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EE8A8">
      <w:pPr>
        <w:spacing w:line="360" w:lineRule="auto"/>
        <w:jc w:val="center"/>
        <w:rPr>
          <w:rFonts w:ascii="宋体" w:hAnsi="宋体" w:cs="宋体"/>
          <w:b/>
          <w:sz w:val="24"/>
        </w:rPr>
      </w:pPr>
    </w:p>
    <w:p w14:paraId="1C06DCC3">
      <w:pPr>
        <w:spacing w:line="360" w:lineRule="auto"/>
        <w:jc w:val="center"/>
        <w:rPr>
          <w:rFonts w:ascii="宋体" w:hAnsi="宋体" w:cs="宋体"/>
          <w:b/>
          <w:sz w:val="24"/>
        </w:rPr>
      </w:pPr>
    </w:p>
    <w:p w14:paraId="2094A5DB">
      <w:pPr>
        <w:spacing w:line="360" w:lineRule="auto"/>
        <w:jc w:val="center"/>
        <w:rPr>
          <w:rFonts w:ascii="宋体" w:hAnsi="宋体" w:cs="宋体"/>
          <w:b/>
          <w:color w:val="auto"/>
          <w:sz w:val="44"/>
          <w:szCs w:val="44"/>
          <w:highlight w:val="none"/>
        </w:rPr>
      </w:pPr>
    </w:p>
    <w:p w14:paraId="49126ED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余杭区公安分局2025年物业服务采购项目</w:t>
      </w:r>
    </w:p>
    <w:p w14:paraId="5C1D4FEB">
      <w:pPr>
        <w:adjustRightInd/>
        <w:spacing w:line="360" w:lineRule="auto"/>
        <w:jc w:val="center"/>
        <w:rPr>
          <w:rFonts w:hint="eastAsia" w:ascii="宋体" w:hAnsi="宋体" w:eastAsia="宋体" w:cs="宋体"/>
          <w:color w:val="auto"/>
          <w:sz w:val="48"/>
          <w:szCs w:val="48"/>
          <w:highlight w:val="none"/>
          <w:lang w:val="en-US" w:eastAsia="zh-CN"/>
        </w:rPr>
      </w:pPr>
      <w:r>
        <w:rPr>
          <w:rFonts w:hint="eastAsia" w:ascii="宋体" w:hAnsi="宋体" w:cs="宋体"/>
          <w:color w:val="auto"/>
          <w:sz w:val="48"/>
          <w:szCs w:val="48"/>
          <w:highlight w:val="none"/>
        </w:rPr>
        <w:t xml:space="preserve">招标文件 </w:t>
      </w:r>
    </w:p>
    <w:p w14:paraId="75B4BE22">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28626E4">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：HZYHZFCG-2025-002</w:t>
      </w:r>
    </w:p>
    <w:p w14:paraId="0305F0E3">
      <w:pPr>
        <w:adjustRightInd/>
        <w:spacing w:line="360" w:lineRule="auto"/>
        <w:rPr>
          <w:rFonts w:ascii="宋体" w:hAnsi="宋体" w:cs="宋体"/>
          <w:color w:val="auto"/>
          <w:sz w:val="28"/>
          <w:szCs w:val="20"/>
          <w:highlight w:val="none"/>
        </w:rPr>
      </w:pPr>
    </w:p>
    <w:p w14:paraId="50307FCB">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66D1AE38">
      <w:pPr>
        <w:spacing w:line="360" w:lineRule="auto"/>
        <w:jc w:val="center"/>
        <w:rPr>
          <w:rFonts w:ascii="宋体" w:hAnsi="宋体" w:cs="宋体"/>
          <w:b/>
          <w:color w:val="auto"/>
          <w:sz w:val="44"/>
          <w:szCs w:val="44"/>
          <w:highlight w:val="none"/>
        </w:rPr>
      </w:pPr>
    </w:p>
    <w:p w14:paraId="30783954">
      <w:pPr>
        <w:spacing w:line="360" w:lineRule="auto"/>
        <w:jc w:val="center"/>
        <w:rPr>
          <w:rFonts w:ascii="宋体" w:hAnsi="宋体" w:cs="宋体"/>
          <w:color w:val="auto"/>
          <w:sz w:val="24"/>
          <w:highlight w:val="none"/>
        </w:rPr>
      </w:pPr>
    </w:p>
    <w:p w14:paraId="436F1B07">
      <w:pPr>
        <w:spacing w:line="360" w:lineRule="auto"/>
        <w:jc w:val="center"/>
        <w:rPr>
          <w:rFonts w:ascii="宋体" w:hAnsi="宋体" w:cs="宋体"/>
          <w:color w:val="auto"/>
          <w:sz w:val="24"/>
          <w:highlight w:val="none"/>
        </w:rPr>
      </w:pPr>
    </w:p>
    <w:p w14:paraId="65DA85C6">
      <w:pPr>
        <w:spacing w:line="360" w:lineRule="auto"/>
        <w:rPr>
          <w:rFonts w:ascii="宋体" w:hAnsi="宋体" w:cs="宋体"/>
          <w:color w:val="auto"/>
          <w:sz w:val="32"/>
          <w:szCs w:val="32"/>
          <w:highlight w:val="none"/>
        </w:rPr>
      </w:pPr>
    </w:p>
    <w:p w14:paraId="1CD2C17B">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杭州市公安局余杭区分局</w:t>
      </w:r>
    </w:p>
    <w:p w14:paraId="4B42DB7E">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eastAsia="zh-CN"/>
        </w:rPr>
        <w:t>杭州市公共资源交易中心余杭分中心</w:t>
      </w:r>
    </w:p>
    <w:p w14:paraId="5DDA63FD">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一</w:t>
      </w:r>
      <w:r>
        <w:rPr>
          <w:rFonts w:hint="eastAsia" w:ascii="宋体" w:hAnsi="宋体" w:cs="宋体"/>
          <w:bCs/>
          <w:color w:val="auto"/>
          <w:sz w:val="32"/>
          <w:szCs w:val="32"/>
          <w:highlight w:val="none"/>
        </w:rPr>
        <w:t xml:space="preserve">月 </w:t>
      </w:r>
    </w:p>
    <w:p w14:paraId="1ACA5663">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6244286D">
      <w:pPr>
        <w:pStyle w:val="320"/>
      </w:pPr>
    </w:p>
    <w:p w14:paraId="4F376F7F">
      <w:pPr>
        <w:spacing w:line="360" w:lineRule="auto"/>
        <w:jc w:val="center"/>
        <w:rPr>
          <w:rFonts w:ascii="宋体" w:hAnsi="宋体" w:cs="宋体"/>
          <w:b/>
          <w:sz w:val="48"/>
          <w:szCs w:val="48"/>
        </w:rPr>
      </w:pPr>
      <w:r>
        <w:rPr>
          <w:rFonts w:hint="eastAsia" w:ascii="宋体" w:hAnsi="宋体" w:cs="宋体"/>
          <w:b/>
          <w:sz w:val="48"/>
          <w:szCs w:val="48"/>
        </w:rPr>
        <w:t>目  录</w:t>
      </w:r>
    </w:p>
    <w:p w14:paraId="43C9D6DD">
      <w:pPr>
        <w:spacing w:line="360" w:lineRule="auto"/>
        <w:rPr>
          <w:rFonts w:ascii="宋体" w:hAnsi="宋体" w:cs="宋体"/>
          <w:sz w:val="32"/>
          <w:szCs w:val="32"/>
        </w:rPr>
      </w:pPr>
    </w:p>
    <w:p w14:paraId="5C044539">
      <w:pPr>
        <w:spacing w:line="360" w:lineRule="auto"/>
        <w:rPr>
          <w:rFonts w:ascii="宋体" w:hAnsi="宋体" w:cs="宋体"/>
          <w:sz w:val="32"/>
          <w:szCs w:val="32"/>
        </w:rPr>
      </w:pPr>
    </w:p>
    <w:p w14:paraId="03422276">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3FA098E4">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413ED1CA">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1695541A">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6139152C">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7A01F0DD">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024FE186">
      <w:pPr>
        <w:spacing w:line="360" w:lineRule="auto"/>
        <w:ind w:firstLine="549" w:firstLineChars="229"/>
        <w:rPr>
          <w:rFonts w:ascii="宋体" w:hAnsi="宋体" w:cs="宋体"/>
          <w:sz w:val="24"/>
        </w:rPr>
      </w:pPr>
      <w:bookmarkStart w:id="1" w:name="_Hlt91233176"/>
      <w:bookmarkEnd w:id="1"/>
      <w:bookmarkStart w:id="2" w:name="_Toc91899869"/>
    </w:p>
    <w:p w14:paraId="2D449A6D">
      <w:pPr>
        <w:spacing w:line="360" w:lineRule="auto"/>
        <w:ind w:firstLine="549" w:firstLineChars="229"/>
        <w:rPr>
          <w:rFonts w:ascii="宋体" w:hAnsi="宋体" w:cs="宋体"/>
          <w:sz w:val="24"/>
        </w:rPr>
      </w:pPr>
    </w:p>
    <w:p w14:paraId="02C598E6">
      <w:pPr>
        <w:spacing w:line="360" w:lineRule="auto"/>
        <w:ind w:firstLine="549" w:firstLineChars="229"/>
        <w:rPr>
          <w:rFonts w:ascii="宋体" w:hAnsi="宋体" w:cs="宋体"/>
          <w:sz w:val="24"/>
        </w:rPr>
      </w:pPr>
    </w:p>
    <w:p w14:paraId="1B45E9AF">
      <w:pPr>
        <w:spacing w:line="360" w:lineRule="auto"/>
        <w:ind w:firstLine="549" w:firstLineChars="229"/>
        <w:rPr>
          <w:rFonts w:ascii="宋体" w:hAnsi="宋体" w:cs="宋体"/>
          <w:sz w:val="24"/>
        </w:rPr>
      </w:pPr>
    </w:p>
    <w:p w14:paraId="6023B46C">
      <w:pPr>
        <w:spacing w:line="360" w:lineRule="auto"/>
        <w:ind w:firstLine="549" w:firstLineChars="229"/>
        <w:rPr>
          <w:rFonts w:ascii="宋体" w:hAnsi="宋体" w:cs="宋体"/>
          <w:sz w:val="24"/>
        </w:rPr>
      </w:pPr>
    </w:p>
    <w:p w14:paraId="3FAD2ED0">
      <w:pPr>
        <w:spacing w:line="360" w:lineRule="auto"/>
        <w:ind w:firstLine="549" w:firstLineChars="229"/>
        <w:rPr>
          <w:rFonts w:ascii="宋体" w:hAnsi="宋体" w:cs="宋体"/>
          <w:sz w:val="24"/>
        </w:rPr>
      </w:pPr>
    </w:p>
    <w:p w14:paraId="574E57E4">
      <w:pPr>
        <w:spacing w:line="360" w:lineRule="auto"/>
        <w:ind w:firstLine="549" w:firstLineChars="229"/>
        <w:rPr>
          <w:rFonts w:ascii="宋体" w:hAnsi="宋体" w:cs="宋体"/>
          <w:sz w:val="24"/>
        </w:rPr>
      </w:pPr>
    </w:p>
    <w:p w14:paraId="689B0585">
      <w:pPr>
        <w:spacing w:line="360" w:lineRule="auto"/>
        <w:ind w:firstLine="549" w:firstLineChars="229"/>
        <w:rPr>
          <w:rFonts w:ascii="宋体" w:hAnsi="宋体" w:cs="宋体"/>
          <w:sz w:val="24"/>
        </w:rPr>
      </w:pPr>
    </w:p>
    <w:p w14:paraId="1E9FD613">
      <w:pPr>
        <w:spacing w:line="360" w:lineRule="auto"/>
        <w:ind w:firstLine="549" w:firstLineChars="229"/>
        <w:rPr>
          <w:rFonts w:ascii="宋体" w:hAnsi="宋体" w:cs="宋体"/>
          <w:sz w:val="24"/>
        </w:rPr>
      </w:pPr>
    </w:p>
    <w:p w14:paraId="19B9AAFD">
      <w:pPr>
        <w:spacing w:line="360" w:lineRule="auto"/>
        <w:ind w:firstLine="549" w:firstLineChars="229"/>
        <w:rPr>
          <w:rFonts w:ascii="宋体" w:hAnsi="宋体" w:cs="宋体"/>
          <w:sz w:val="24"/>
        </w:rPr>
      </w:pPr>
    </w:p>
    <w:p w14:paraId="35C0B9BE">
      <w:pPr>
        <w:spacing w:line="360" w:lineRule="auto"/>
        <w:ind w:firstLine="549" w:firstLineChars="229"/>
        <w:rPr>
          <w:rFonts w:ascii="宋体" w:hAnsi="宋体" w:cs="宋体"/>
          <w:sz w:val="24"/>
        </w:rPr>
      </w:pPr>
    </w:p>
    <w:p w14:paraId="4345E7D0">
      <w:pPr>
        <w:spacing w:line="360" w:lineRule="auto"/>
        <w:ind w:firstLine="549" w:firstLineChars="229"/>
        <w:rPr>
          <w:rFonts w:ascii="宋体" w:hAnsi="宋体" w:cs="宋体"/>
          <w:sz w:val="24"/>
        </w:rPr>
      </w:pPr>
    </w:p>
    <w:p w14:paraId="495AF918">
      <w:pPr>
        <w:spacing w:line="360" w:lineRule="auto"/>
        <w:ind w:firstLine="549" w:firstLineChars="229"/>
        <w:rPr>
          <w:rFonts w:ascii="宋体" w:hAnsi="宋体" w:cs="宋体"/>
          <w:sz w:val="24"/>
        </w:rPr>
      </w:pPr>
    </w:p>
    <w:p w14:paraId="199AE0B2">
      <w:pPr>
        <w:spacing w:line="360" w:lineRule="auto"/>
        <w:rPr>
          <w:rFonts w:ascii="宋体" w:hAnsi="宋体" w:cs="宋体"/>
          <w:sz w:val="24"/>
        </w:rPr>
      </w:pPr>
    </w:p>
    <w:p w14:paraId="48C1C8F0">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523A2AE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sz w:val="24"/>
        </w:rPr>
        <w:t>项目概况</w:t>
      </w:r>
    </w:p>
    <w:p w14:paraId="0E823DC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余杭区公安分局2025年物业服务采购项目</w:t>
      </w:r>
      <w:r>
        <w:rPr>
          <w:rFonts w:hint="eastAsia" w:ascii="宋体" w:hAnsi="宋体" w:cs="宋体"/>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color w:val="auto"/>
          <w:kern w:val="2"/>
          <w:sz w:val="24"/>
          <w:szCs w:val="24"/>
          <w:highlight w:val="none"/>
        </w:rPr>
        <w:t>https://www.zcygov.cn/）获取（下载）招标文件，并于</w:t>
      </w:r>
      <w:r>
        <w:rPr>
          <w:rStyle w:val="77"/>
          <w:rFonts w:hint="eastAsia" w:ascii="宋体" w:hAnsi="宋体" w:eastAsia="宋体" w:cs="宋体"/>
          <w:b/>
          <w:bCs/>
          <w:color w:val="auto"/>
          <w:kern w:val="2"/>
          <w:sz w:val="24"/>
          <w:szCs w:val="24"/>
          <w:highlight w:val="none"/>
          <w:u w:val="single" w:color="auto"/>
        </w:rPr>
        <w:t>202</w:t>
      </w:r>
      <w:r>
        <w:rPr>
          <w:rStyle w:val="77"/>
          <w:rFonts w:hint="eastAsia" w:ascii="宋体" w:hAnsi="宋体" w:cs="宋体"/>
          <w:b/>
          <w:bCs/>
          <w:color w:val="auto"/>
          <w:kern w:val="2"/>
          <w:sz w:val="24"/>
          <w:szCs w:val="24"/>
          <w:highlight w:val="none"/>
          <w:u w:val="single" w:color="auto"/>
          <w:lang w:val="en-US" w:eastAsia="zh-CN"/>
        </w:rPr>
        <w:t>5</w:t>
      </w:r>
      <w:r>
        <w:rPr>
          <w:rStyle w:val="77"/>
          <w:rFonts w:hint="eastAsia" w:ascii="宋体" w:hAnsi="宋体" w:eastAsia="宋体" w:cs="宋体"/>
          <w:b/>
          <w:bCs/>
          <w:color w:val="auto"/>
          <w:kern w:val="2"/>
          <w:sz w:val="24"/>
          <w:szCs w:val="24"/>
          <w:highlight w:val="none"/>
          <w:u w:val="single" w:color="auto"/>
        </w:rPr>
        <w:t>年</w:t>
      </w:r>
      <w:r>
        <w:rPr>
          <w:rStyle w:val="77"/>
          <w:rFonts w:hint="eastAsia" w:ascii="宋体" w:hAnsi="宋体" w:cs="宋体"/>
          <w:b/>
          <w:bCs/>
          <w:color w:val="auto"/>
          <w:kern w:val="2"/>
          <w:sz w:val="24"/>
          <w:szCs w:val="24"/>
          <w:highlight w:val="none"/>
          <w:u w:val="single" w:color="auto"/>
          <w:lang w:val="en-US" w:eastAsia="zh-CN"/>
        </w:rPr>
        <w:t>2</w:t>
      </w:r>
      <w:r>
        <w:rPr>
          <w:rStyle w:val="77"/>
          <w:rFonts w:hint="eastAsia" w:ascii="宋体" w:hAnsi="宋体" w:eastAsia="宋体" w:cs="宋体"/>
          <w:b/>
          <w:bCs/>
          <w:color w:val="auto"/>
          <w:kern w:val="2"/>
          <w:sz w:val="24"/>
          <w:szCs w:val="24"/>
          <w:highlight w:val="none"/>
          <w:u w:val="single" w:color="auto"/>
        </w:rPr>
        <w:t>月</w:t>
      </w:r>
      <w:r>
        <w:rPr>
          <w:rStyle w:val="77"/>
          <w:rFonts w:hint="eastAsia" w:ascii="宋体" w:hAnsi="宋体" w:cs="宋体"/>
          <w:b/>
          <w:bCs/>
          <w:color w:val="auto"/>
          <w:kern w:val="2"/>
          <w:sz w:val="24"/>
          <w:szCs w:val="24"/>
          <w:highlight w:val="none"/>
          <w:u w:val="single" w:color="auto"/>
          <w:lang w:val="en-US" w:eastAsia="zh-CN"/>
        </w:rPr>
        <w:t>7</w:t>
      </w:r>
      <w:r>
        <w:rPr>
          <w:rStyle w:val="77"/>
          <w:rFonts w:hint="eastAsia" w:ascii="宋体" w:hAnsi="宋体" w:eastAsia="宋体" w:cs="宋体"/>
          <w:b/>
          <w:bCs/>
          <w:color w:val="auto"/>
          <w:kern w:val="2"/>
          <w:sz w:val="24"/>
          <w:szCs w:val="24"/>
          <w:highlight w:val="none"/>
          <w:u w:val="single" w:color="auto"/>
        </w:rPr>
        <w:t xml:space="preserve">日 </w:t>
      </w:r>
      <w:r>
        <w:rPr>
          <w:rStyle w:val="77"/>
          <w:rFonts w:hint="eastAsia" w:ascii="宋体" w:hAnsi="宋体" w:cs="宋体"/>
          <w:b/>
          <w:bCs/>
          <w:color w:val="auto"/>
          <w:kern w:val="2"/>
          <w:sz w:val="24"/>
          <w:szCs w:val="24"/>
          <w:highlight w:val="none"/>
          <w:u w:val="single" w:color="auto"/>
          <w:lang w:val="en-US" w:eastAsia="zh-CN"/>
        </w:rPr>
        <w:t>9</w:t>
      </w:r>
      <w:r>
        <w:rPr>
          <w:rStyle w:val="77"/>
          <w:rFonts w:hint="eastAsia" w:ascii="宋体" w:hAnsi="宋体" w:eastAsia="宋体" w:cs="宋体"/>
          <w:b/>
          <w:bCs/>
          <w:color w:val="auto"/>
          <w:kern w:val="2"/>
          <w:sz w:val="24"/>
          <w:szCs w:val="24"/>
          <w:highlight w:val="none"/>
          <w:u w:val="single" w:color="auto"/>
        </w:rPr>
        <w:t>点</w:t>
      </w:r>
      <w:r>
        <w:rPr>
          <w:rStyle w:val="77"/>
          <w:rFonts w:hint="eastAsia" w:ascii="宋体" w:hAnsi="宋体" w:cs="宋体"/>
          <w:b/>
          <w:bCs/>
          <w:color w:val="auto"/>
          <w:kern w:val="2"/>
          <w:sz w:val="24"/>
          <w:szCs w:val="24"/>
          <w:highlight w:val="none"/>
          <w:u w:val="single" w:color="auto"/>
          <w:lang w:val="en-US" w:eastAsia="zh-CN"/>
        </w:rPr>
        <w:t>30</w:t>
      </w:r>
      <w:r>
        <w:rPr>
          <w:rStyle w:val="77"/>
          <w:rFonts w:hint="eastAsia" w:ascii="宋体" w:hAnsi="宋体" w:eastAsia="宋体" w:cs="宋体"/>
          <w:b/>
          <w:bCs/>
          <w:color w:val="auto"/>
          <w:kern w:val="2"/>
          <w:sz w:val="24"/>
          <w:szCs w:val="24"/>
          <w:highlight w:val="none"/>
          <w:u w:val="single" w:color="auto"/>
        </w:rPr>
        <w:t>分00秒</w:t>
      </w:r>
      <w:r>
        <w:rPr>
          <w:rStyle w:val="77"/>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69E2893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0102B7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HZYHZFCG-2025-002</w:t>
      </w:r>
    </w:p>
    <w:p w14:paraId="2F84343B">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w:t>
      </w:r>
      <w:r>
        <w:rPr>
          <w:rFonts w:hint="eastAsia" w:ascii="宋体" w:hAnsi="宋体" w:cs="宋体"/>
          <w:b/>
          <w:color w:val="auto"/>
          <w:sz w:val="24"/>
          <w:highlight w:val="none"/>
        </w:rPr>
        <w:t>名称：</w:t>
      </w:r>
      <w:r>
        <w:rPr>
          <w:rFonts w:hint="eastAsia" w:ascii="宋体" w:hAnsi="宋体" w:cs="宋体"/>
          <w:color w:val="auto"/>
          <w:sz w:val="24"/>
          <w:highlight w:val="none"/>
          <w:lang w:eastAsia="zh-CN"/>
        </w:rPr>
        <w:t>余杭区公安分局2025年物业服务采购项目</w:t>
      </w:r>
    </w:p>
    <w:p w14:paraId="11EDC3BA">
      <w:pPr>
        <w:spacing w:line="360" w:lineRule="auto"/>
        <w:ind w:firstLine="482" w:firstLineChars="200"/>
        <w:rPr>
          <w:rFonts w:ascii="宋体" w:hAnsi="宋体" w:cs="宋体"/>
          <w:sz w:val="24"/>
          <w:highlight w:val="none"/>
        </w:rPr>
      </w:pPr>
      <w:r>
        <w:rPr>
          <w:rFonts w:hint="eastAsia" w:ascii="宋体" w:hAnsi="宋体" w:cs="宋体"/>
          <w:b/>
          <w:sz w:val="24"/>
          <w:highlight w:val="none"/>
        </w:rPr>
        <w:t>预算金额（元）：</w:t>
      </w:r>
      <w:r>
        <w:rPr>
          <w:rFonts w:hint="eastAsia" w:ascii="宋体" w:hAnsi="宋体" w:cs="宋体"/>
          <w:b/>
          <w:sz w:val="24"/>
          <w:highlight w:val="none"/>
          <w:lang w:val="en-US" w:eastAsia="zh-CN"/>
        </w:rPr>
        <w:t>11180000</w:t>
      </w:r>
      <w:r>
        <w:rPr>
          <w:rFonts w:ascii="宋体" w:hAnsi="宋体" w:cs="宋体"/>
          <w:sz w:val="24"/>
          <w:highlight w:val="none"/>
        </w:rPr>
        <w:t xml:space="preserve"> </w:t>
      </w:r>
    </w:p>
    <w:p w14:paraId="7F48297C">
      <w:pPr>
        <w:spacing w:line="360" w:lineRule="auto"/>
        <w:ind w:firstLine="482" w:firstLineChars="200"/>
        <w:rPr>
          <w:rFonts w:ascii="宋体" w:hAnsi="宋体" w:cs="宋体"/>
          <w:color w:val="auto"/>
          <w:sz w:val="24"/>
          <w:highlight w:val="none"/>
        </w:rPr>
      </w:pPr>
      <w:r>
        <w:rPr>
          <w:rFonts w:hint="eastAsia" w:ascii="宋体" w:hAnsi="宋体" w:cs="宋体"/>
          <w:b/>
          <w:sz w:val="24"/>
          <w:highlight w:val="none"/>
        </w:rPr>
        <w:t>最高限价（元）：8900000</w:t>
      </w:r>
      <w:r>
        <w:rPr>
          <w:rFonts w:ascii="宋体" w:hAnsi="宋体" w:cs="宋体"/>
          <w:sz w:val="24"/>
          <w:highlight w:val="none"/>
        </w:rPr>
        <w:t xml:space="preserve"> </w:t>
      </w:r>
    </w:p>
    <w:p w14:paraId="51AF87B4">
      <w:pPr>
        <w:pStyle w:val="5"/>
        <w:spacing w:line="360" w:lineRule="auto"/>
        <w:ind w:firstLine="482" w:firstLineChars="20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val="en-US" w:eastAsia="zh-CN"/>
        </w:rPr>
        <w:t>本项目</w:t>
      </w:r>
      <w:r>
        <w:rPr>
          <w:rFonts w:hint="eastAsia" w:hAnsi="宋体" w:cs="宋体"/>
          <w:bCs/>
          <w:color w:val="auto"/>
          <w:kern w:val="2"/>
          <w:sz w:val="24"/>
          <w:szCs w:val="24"/>
          <w:highlight w:val="none"/>
        </w:rPr>
        <w:t>主要内容</w:t>
      </w:r>
      <w:r>
        <w:rPr>
          <w:rFonts w:hint="eastAsia" w:hAnsi="宋体" w:cs="宋体"/>
          <w:bCs/>
          <w:color w:val="auto"/>
          <w:kern w:val="2"/>
          <w:sz w:val="24"/>
          <w:szCs w:val="24"/>
          <w:highlight w:val="none"/>
          <w:lang w:eastAsia="zh-CN"/>
        </w:rPr>
        <w:t>包含</w:t>
      </w:r>
      <w:r>
        <w:rPr>
          <w:rFonts w:hint="eastAsia" w:hAnsi="宋体" w:cs="宋体"/>
          <w:bCs/>
          <w:color w:val="auto"/>
          <w:kern w:val="2"/>
          <w:sz w:val="24"/>
          <w:szCs w:val="24"/>
          <w:highlight w:val="none"/>
        </w:rPr>
        <w:t>清洁保洁、安保消控管理、绿化养护、工程设备维护、会务服务、零星维修（包含设备维修、房屋维修）以及采购单位交办的其他工作。</w:t>
      </w:r>
      <w:r>
        <w:rPr>
          <w:rFonts w:hint="eastAsia" w:ascii="宋体" w:hAnsi="宋体" w:eastAsia="宋体"/>
          <w:color w:val="auto"/>
          <w:kern w:val="2"/>
          <w:sz w:val="24"/>
          <w:szCs w:val="24"/>
        </w:rPr>
        <w:t>具体以招标文件第三部分采购需求为准，供应商可点击本公告下方“浏览采购文件”查看采购需求。</w:t>
      </w:r>
    </w:p>
    <w:p w14:paraId="26DB8F2F">
      <w:pPr>
        <w:pStyle w:val="86"/>
        <w:spacing w:before="0"/>
        <w:ind w:firstLine="482"/>
        <w:outlineLvl w:val="2"/>
        <w:rPr>
          <w:rFonts w:ascii="宋体" w:hAnsi="宋体" w:cs="宋体"/>
          <w:highlight w:val="none"/>
        </w:rPr>
      </w:pPr>
      <w:r>
        <w:rPr>
          <w:rFonts w:hint="eastAsia" w:ascii="宋体" w:hAnsi="宋体" w:cs="宋体"/>
          <w:b/>
          <w:highlight w:val="none"/>
        </w:rPr>
        <w:t>合同履约期限：自合同签订生效之日起至2025年10月31日</w:t>
      </w:r>
      <w:r>
        <w:rPr>
          <w:rFonts w:hint="eastAsia" w:ascii="宋体" w:hAnsi="宋体" w:cs="宋体"/>
          <w:b/>
          <w:highlight w:val="none"/>
          <w:lang w:eastAsia="zh-CN"/>
        </w:rPr>
        <w:t>。</w:t>
      </w:r>
      <w:r>
        <w:rPr>
          <w:rFonts w:ascii="宋体" w:hAnsi="宋体" w:cs="宋体"/>
          <w:highlight w:val="none"/>
        </w:rPr>
        <w:t xml:space="preserve"> </w:t>
      </w:r>
    </w:p>
    <w:p w14:paraId="2E551D46">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14:paraId="600B4F0E">
      <w:pPr>
        <w:spacing w:line="360" w:lineRule="auto"/>
        <w:rPr>
          <w:rFonts w:ascii="宋体" w:hAnsi="宋体" w:cs="宋体"/>
          <w:b/>
          <w:sz w:val="24"/>
        </w:rPr>
      </w:pPr>
      <w:r>
        <w:rPr>
          <w:rFonts w:hint="eastAsia" w:ascii="宋体" w:hAnsi="宋体" w:cs="宋体"/>
          <w:b/>
          <w:sz w:val="24"/>
        </w:rPr>
        <w:t>二、申请人的资格要求：</w:t>
      </w:r>
    </w:p>
    <w:p w14:paraId="7C50B0E5">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rPr>
        <w:t>、中国政府采购网（www.ccgp.gov.cn）列入失信被执行人、重大税收违法案件当事人名单、政府采购严重违法失信行为记录名单；</w:t>
      </w:r>
    </w:p>
    <w:p w14:paraId="51C48DA2">
      <w:pPr>
        <w:spacing w:line="360" w:lineRule="auto"/>
        <w:ind w:firstLine="480"/>
        <w:rPr>
          <w:rFonts w:ascii="宋体" w:hAnsi="宋体" w:cs="宋体"/>
          <w:snapToGrid w:val="0"/>
          <w:color w:val="auto"/>
          <w:kern w:val="28"/>
          <w:sz w:val="24"/>
          <w:szCs w:val="20"/>
          <w:highlight w:val="none"/>
        </w:rPr>
      </w:pP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w:t>
      </w:r>
      <w:r>
        <w:rPr>
          <w:rFonts w:hint="eastAsia" w:ascii="宋体" w:hAnsi="宋体" w:eastAsia="宋体" w:cs="宋体"/>
          <w:snapToGrid w:val="0"/>
          <w:kern w:val="28"/>
          <w:sz w:val="24"/>
          <w:szCs w:val="20"/>
        </w:rPr>
        <w:t>联合体</w:t>
      </w:r>
      <w:r>
        <w:rPr>
          <w:rFonts w:hint="eastAsia" w:ascii="宋体" w:hAnsi="宋体" w:cs="宋体"/>
          <w:snapToGrid w:val="0"/>
          <w:kern w:val="28"/>
          <w:sz w:val="24"/>
          <w:szCs w:val="20"/>
        </w:rPr>
        <w:t>形式投标的，提供联合协议</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rPr>
        <w:t>本项目不接受联合体投标或者投标人不以联合体形式投标的，则不需要提供</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rPr>
        <w:t xml:space="preserve"> ；</w:t>
      </w:r>
    </w:p>
    <w:p w14:paraId="4F52E95E">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2329BB9">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D30EAE9">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F0CFEB5">
      <w:pPr>
        <w:spacing w:line="360" w:lineRule="auto"/>
        <w:ind w:firstLine="897" w:firstLineChars="374"/>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服务全部由符合政策要求的中小企业承接，提供中小企业声明函；</w:t>
      </w:r>
    </w:p>
    <w:p w14:paraId="5A9BA392">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14:paraId="0113B8C1">
      <w:pPr>
        <w:spacing w:line="360" w:lineRule="auto"/>
        <w:rPr>
          <w:rFonts w:ascii="宋体" w:hAnsi="宋体" w:cs="宋体"/>
          <w:color w:val="auto"/>
          <w:highlight w:val="none"/>
        </w:rPr>
      </w:pPr>
    </w:p>
    <w:p w14:paraId="0D71AC8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2" w:char="0052"/>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lang w:val="en-US" w:eastAsia="zh-CN"/>
        </w:rPr>
        <w:t>40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00E6A1D">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E2F0ED2">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14:paraId="3654B41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sz w:val="24"/>
          <w:highlight w:val="none"/>
        </w:rPr>
        <w:t>无</w:t>
      </w:r>
    </w:p>
    <w:p w14:paraId="5209123A">
      <w:pPr>
        <w:snapToGrid w:val="0"/>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7354674">
      <w:pPr>
        <w:numPr>
          <w:ilvl w:val="0"/>
          <w:numId w:val="1"/>
        </w:numPr>
        <w:snapToGrid/>
        <w:spacing w:line="360" w:lineRule="auto"/>
        <w:ind w:firstLine="480" w:firstLineChars="200"/>
        <w:rPr>
          <w:rFonts w:ascii="宋体" w:hAnsi="宋体" w:cs="宋体"/>
          <w:sz w:val="24"/>
        </w:rPr>
      </w:pPr>
      <w:r>
        <w:rPr>
          <w:rFonts w:hint="eastAsia" w:ascii="宋体" w:hAnsi="宋体" w:cs="宋体"/>
          <w:color w:val="auto"/>
          <w:sz w:val="24"/>
          <w:highlight w:val="none"/>
        </w:rPr>
        <w:t>单位负责</w:t>
      </w:r>
      <w:r>
        <w:rPr>
          <w:rFonts w:hint="eastAsia" w:ascii="宋体" w:hAnsi="宋体" w:cs="宋体"/>
          <w:sz w:val="24"/>
        </w:rPr>
        <w:t>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B0B05ED">
      <w:pPr>
        <w:spacing w:line="360" w:lineRule="auto"/>
        <w:rPr>
          <w:rFonts w:ascii="宋体" w:hAnsi="宋体" w:cs="宋体"/>
          <w:b/>
          <w:sz w:val="24"/>
          <w:highlight w:val="none"/>
        </w:rPr>
      </w:pPr>
      <w:r>
        <w:rPr>
          <w:rFonts w:hint="eastAsia" w:ascii="宋体" w:hAnsi="宋体" w:cs="宋体"/>
          <w:b/>
          <w:sz w:val="24"/>
        </w:rPr>
        <w:t xml:space="preserve">三、获取招标文件 </w:t>
      </w:r>
    </w:p>
    <w:p w14:paraId="4CE3204C">
      <w:pPr>
        <w:spacing w:line="360" w:lineRule="auto"/>
        <w:ind w:firstLine="482" w:firstLineChars="200"/>
        <w:rPr>
          <w:rFonts w:ascii="宋体" w:hAnsi="宋体" w:cs="宋体"/>
          <w:sz w:val="24"/>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b/>
          <w:bCs/>
          <w:color w:val="000000"/>
          <w:sz w:val="24"/>
          <w:highlight w:val="none"/>
          <w:u w:val="single"/>
        </w:rPr>
        <w:t>202</w:t>
      </w:r>
      <w:r>
        <w:rPr>
          <w:rFonts w:hint="eastAsia" w:ascii="宋体" w:hAnsi="宋体" w:cs="宋体"/>
          <w:b/>
          <w:bCs/>
          <w:color w:val="000000"/>
          <w:sz w:val="24"/>
          <w:highlight w:val="none"/>
          <w:u w:val="single"/>
          <w:lang w:val="en-US" w:eastAsia="zh-CN"/>
        </w:rPr>
        <w:t>5</w:t>
      </w:r>
      <w:r>
        <w:rPr>
          <w:rFonts w:hint="eastAsia" w:ascii="宋体" w:hAnsi="宋体" w:cs="宋体"/>
          <w:b/>
          <w:bCs/>
          <w:color w:val="000000"/>
          <w:sz w:val="24"/>
          <w:highlight w:val="none"/>
          <w:u w:val="single"/>
        </w:rPr>
        <w:t>年</w:t>
      </w:r>
      <w:r>
        <w:rPr>
          <w:rFonts w:hint="eastAsia" w:ascii="宋体" w:hAnsi="宋体" w:cs="宋体"/>
          <w:b/>
          <w:bCs/>
          <w:color w:val="000000"/>
          <w:sz w:val="24"/>
          <w:highlight w:val="none"/>
          <w:u w:val="single"/>
          <w:lang w:val="en-US" w:eastAsia="zh-CN"/>
        </w:rPr>
        <w:t>2</w:t>
      </w:r>
      <w:r>
        <w:rPr>
          <w:rFonts w:hint="eastAsia" w:ascii="宋体" w:hAnsi="宋体" w:cs="宋体"/>
          <w:b/>
          <w:bCs/>
          <w:color w:val="000000"/>
          <w:sz w:val="24"/>
          <w:highlight w:val="none"/>
          <w:u w:val="single"/>
        </w:rPr>
        <w:t>月</w:t>
      </w:r>
      <w:r>
        <w:rPr>
          <w:rFonts w:hint="eastAsia" w:ascii="宋体" w:hAnsi="宋体" w:cs="宋体"/>
          <w:b/>
          <w:bCs/>
          <w:color w:val="000000"/>
          <w:sz w:val="24"/>
          <w:highlight w:val="none"/>
          <w:u w:val="single"/>
          <w:lang w:val="en-US" w:eastAsia="zh-CN"/>
        </w:rPr>
        <w:t>7</w:t>
      </w:r>
      <w:r>
        <w:rPr>
          <w:rFonts w:hint="eastAsia" w:ascii="宋体" w:hAnsi="宋体" w:cs="宋体"/>
          <w:b/>
          <w:bCs/>
          <w:color w:val="000000"/>
          <w:sz w:val="24"/>
          <w:highlight w:val="none"/>
          <w:u w:val="single"/>
        </w:rPr>
        <w:t>日</w:t>
      </w:r>
      <w:r>
        <w:rPr>
          <w:rFonts w:hint="eastAsia" w:ascii="宋体" w:hAnsi="宋体" w:cs="宋体"/>
          <w:sz w:val="24"/>
          <w:highlight w:val="none"/>
        </w:rPr>
        <w:t>，</w:t>
      </w:r>
      <w:r>
        <w:rPr>
          <w:rFonts w:hint="eastAsia" w:ascii="宋体" w:hAnsi="宋体" w:cs="宋体"/>
          <w:sz w:val="24"/>
        </w:rPr>
        <w:t>每天上午00:00至12:00 ，下午12:00至23:59（北京时间，线上获取法定节假日均可，线下获取文件法定节假日除外）</w:t>
      </w:r>
    </w:p>
    <w:p w14:paraId="5D906FFE">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7BF3B450">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4AB95513">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685780A3">
      <w:pPr>
        <w:spacing w:line="360" w:lineRule="auto"/>
        <w:rPr>
          <w:rFonts w:ascii="宋体" w:hAnsi="宋体" w:cs="宋体"/>
          <w:b/>
          <w:sz w:val="24"/>
        </w:rPr>
      </w:pPr>
      <w:r>
        <w:rPr>
          <w:rFonts w:hint="eastAsia" w:ascii="宋体" w:hAnsi="宋体" w:cs="宋体"/>
          <w:b/>
          <w:sz w:val="24"/>
        </w:rPr>
        <w:t>四、提交投标文件截止时间、开标时间和地点</w:t>
      </w:r>
    </w:p>
    <w:p w14:paraId="59F01E2F">
      <w:pPr>
        <w:spacing w:line="360" w:lineRule="auto"/>
        <w:ind w:firstLine="482" w:firstLineChars="200"/>
        <w:rPr>
          <w:rFonts w:ascii="宋体" w:hAnsi="宋体" w:cs="宋体"/>
          <w:sz w:val="24"/>
          <w:highlight w:val="none"/>
        </w:rPr>
      </w:pPr>
      <w:r>
        <w:rPr>
          <w:rFonts w:hint="eastAsia" w:ascii="宋体" w:hAnsi="宋体" w:cs="宋体"/>
          <w:b/>
          <w:sz w:val="24"/>
        </w:rPr>
        <w:t>提交投标文件截止时间：</w:t>
      </w:r>
      <w:r>
        <w:rPr>
          <w:rFonts w:hint="eastAsia" w:ascii="宋体" w:hAnsi="宋体" w:cs="宋体"/>
          <w:b/>
          <w:bCs/>
          <w:color w:val="000000"/>
          <w:sz w:val="24"/>
          <w:highlight w:val="none"/>
          <w:u w:val="single"/>
        </w:rPr>
        <w:t>202</w:t>
      </w:r>
      <w:r>
        <w:rPr>
          <w:rFonts w:hint="eastAsia" w:ascii="宋体" w:hAnsi="宋体" w:cs="宋体"/>
          <w:b/>
          <w:bCs/>
          <w:color w:val="000000"/>
          <w:sz w:val="24"/>
          <w:highlight w:val="none"/>
          <w:u w:val="single"/>
          <w:lang w:val="en-US" w:eastAsia="zh-CN"/>
        </w:rPr>
        <w:t>5</w:t>
      </w:r>
      <w:r>
        <w:rPr>
          <w:rFonts w:hint="eastAsia" w:ascii="宋体" w:hAnsi="宋体" w:cs="宋体"/>
          <w:b/>
          <w:bCs/>
          <w:color w:val="000000"/>
          <w:sz w:val="24"/>
          <w:highlight w:val="none"/>
          <w:u w:val="single"/>
        </w:rPr>
        <w:t>年</w:t>
      </w:r>
      <w:r>
        <w:rPr>
          <w:rFonts w:hint="eastAsia" w:ascii="宋体" w:hAnsi="宋体" w:cs="宋体"/>
          <w:b/>
          <w:bCs/>
          <w:color w:val="000000"/>
          <w:sz w:val="24"/>
          <w:highlight w:val="none"/>
          <w:u w:val="single"/>
          <w:lang w:val="en-US" w:eastAsia="zh-CN"/>
        </w:rPr>
        <w:t>2</w:t>
      </w:r>
      <w:r>
        <w:rPr>
          <w:rFonts w:hint="eastAsia" w:ascii="宋体" w:hAnsi="宋体" w:cs="宋体"/>
          <w:b/>
          <w:bCs/>
          <w:color w:val="000000"/>
          <w:sz w:val="24"/>
          <w:highlight w:val="none"/>
          <w:u w:val="single"/>
        </w:rPr>
        <w:t>月</w:t>
      </w:r>
      <w:r>
        <w:rPr>
          <w:rFonts w:hint="eastAsia" w:ascii="宋体" w:hAnsi="宋体" w:cs="宋体"/>
          <w:b/>
          <w:bCs/>
          <w:color w:val="000000"/>
          <w:sz w:val="24"/>
          <w:highlight w:val="none"/>
          <w:u w:val="single"/>
          <w:lang w:val="en-US" w:eastAsia="zh-CN"/>
        </w:rPr>
        <w:t>7</w:t>
      </w:r>
      <w:r>
        <w:rPr>
          <w:rFonts w:hint="eastAsia" w:ascii="宋体" w:hAnsi="宋体" w:cs="宋体"/>
          <w:b/>
          <w:bCs/>
          <w:color w:val="000000"/>
          <w:sz w:val="24"/>
          <w:highlight w:val="none"/>
          <w:u w:val="single"/>
        </w:rPr>
        <w:t xml:space="preserve">日 </w:t>
      </w:r>
      <w:r>
        <w:rPr>
          <w:rFonts w:hint="eastAsia" w:ascii="宋体" w:hAnsi="宋体" w:cs="宋体"/>
          <w:b/>
          <w:bCs/>
          <w:color w:val="000000"/>
          <w:sz w:val="24"/>
          <w:highlight w:val="none"/>
          <w:u w:val="single"/>
          <w:lang w:val="en-US" w:eastAsia="zh-CN"/>
        </w:rPr>
        <w:t>9</w:t>
      </w:r>
      <w:r>
        <w:rPr>
          <w:rFonts w:hint="eastAsia" w:ascii="宋体" w:hAnsi="宋体" w:cs="宋体"/>
          <w:b/>
          <w:bCs/>
          <w:color w:val="000000"/>
          <w:sz w:val="24"/>
          <w:highlight w:val="none"/>
          <w:u w:val="single"/>
        </w:rPr>
        <w:t>点</w:t>
      </w:r>
      <w:r>
        <w:rPr>
          <w:rFonts w:hint="eastAsia" w:ascii="宋体" w:hAnsi="宋体" w:cs="宋体"/>
          <w:b/>
          <w:bCs/>
          <w:color w:val="000000"/>
          <w:sz w:val="24"/>
          <w:highlight w:val="none"/>
          <w:u w:val="single"/>
          <w:lang w:val="en-US" w:eastAsia="zh-CN"/>
        </w:rPr>
        <w:t>30</w:t>
      </w:r>
      <w:r>
        <w:rPr>
          <w:rFonts w:hint="eastAsia" w:ascii="宋体" w:hAnsi="宋体" w:cs="宋体"/>
          <w:b/>
          <w:bCs/>
          <w:color w:val="000000"/>
          <w:sz w:val="24"/>
          <w:highlight w:val="none"/>
          <w:u w:val="single"/>
        </w:rPr>
        <w:t>分00秒</w:t>
      </w:r>
      <w:r>
        <w:rPr>
          <w:rFonts w:hint="eastAsia" w:ascii="宋体" w:hAnsi="宋体" w:cs="宋体"/>
          <w:sz w:val="24"/>
          <w:highlight w:val="none"/>
        </w:rPr>
        <w:t>（北京时间）</w:t>
      </w:r>
    </w:p>
    <w:p w14:paraId="01A10777">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4DFC9533">
      <w:pPr>
        <w:spacing w:line="360" w:lineRule="auto"/>
        <w:ind w:firstLine="482" w:firstLineChars="200"/>
        <w:rPr>
          <w:rFonts w:ascii="宋体" w:hAnsi="宋体" w:cs="宋体"/>
          <w:bCs/>
          <w:sz w:val="24"/>
          <w:u w:val="single"/>
        </w:rPr>
      </w:pPr>
      <w:r>
        <w:rPr>
          <w:rFonts w:hint="eastAsia" w:ascii="宋体" w:hAnsi="宋体" w:cs="宋体"/>
          <w:b/>
          <w:sz w:val="24"/>
          <w:highlight w:val="none"/>
        </w:rPr>
        <w:t>开标时间：</w:t>
      </w:r>
      <w:r>
        <w:rPr>
          <w:rFonts w:hint="eastAsia" w:ascii="宋体" w:hAnsi="宋体" w:cs="宋体"/>
          <w:b/>
          <w:bCs/>
          <w:color w:val="000000"/>
          <w:sz w:val="24"/>
          <w:highlight w:val="none"/>
          <w:u w:val="single"/>
        </w:rPr>
        <w:t>202</w:t>
      </w:r>
      <w:r>
        <w:rPr>
          <w:rFonts w:hint="eastAsia" w:ascii="宋体" w:hAnsi="宋体" w:cs="宋体"/>
          <w:b/>
          <w:bCs/>
          <w:color w:val="000000"/>
          <w:sz w:val="24"/>
          <w:highlight w:val="none"/>
          <w:u w:val="single"/>
          <w:lang w:val="en-US" w:eastAsia="zh-CN"/>
        </w:rPr>
        <w:t>5</w:t>
      </w:r>
      <w:r>
        <w:rPr>
          <w:rFonts w:hint="eastAsia" w:ascii="宋体" w:hAnsi="宋体" w:cs="宋体"/>
          <w:b/>
          <w:bCs/>
          <w:color w:val="000000"/>
          <w:sz w:val="24"/>
          <w:highlight w:val="none"/>
          <w:u w:val="single"/>
        </w:rPr>
        <w:t>年</w:t>
      </w:r>
      <w:r>
        <w:rPr>
          <w:rFonts w:hint="eastAsia" w:ascii="宋体" w:hAnsi="宋体" w:cs="宋体"/>
          <w:b/>
          <w:bCs/>
          <w:color w:val="000000"/>
          <w:sz w:val="24"/>
          <w:highlight w:val="none"/>
          <w:u w:val="single"/>
          <w:lang w:val="en-US" w:eastAsia="zh-CN"/>
        </w:rPr>
        <w:t>2</w:t>
      </w:r>
      <w:r>
        <w:rPr>
          <w:rFonts w:hint="eastAsia" w:ascii="宋体" w:hAnsi="宋体" w:cs="宋体"/>
          <w:b/>
          <w:bCs/>
          <w:color w:val="000000"/>
          <w:sz w:val="24"/>
          <w:highlight w:val="none"/>
          <w:u w:val="single"/>
        </w:rPr>
        <w:t>月</w:t>
      </w:r>
      <w:r>
        <w:rPr>
          <w:rFonts w:hint="eastAsia" w:ascii="宋体" w:hAnsi="宋体" w:cs="宋体"/>
          <w:b/>
          <w:bCs/>
          <w:color w:val="000000"/>
          <w:sz w:val="24"/>
          <w:highlight w:val="none"/>
          <w:u w:val="single"/>
          <w:lang w:val="en-US" w:eastAsia="zh-CN"/>
        </w:rPr>
        <w:t>7</w:t>
      </w:r>
      <w:r>
        <w:rPr>
          <w:rFonts w:hint="eastAsia" w:ascii="宋体" w:hAnsi="宋体" w:cs="宋体"/>
          <w:b/>
          <w:bCs/>
          <w:color w:val="000000"/>
          <w:sz w:val="24"/>
          <w:highlight w:val="none"/>
          <w:u w:val="single"/>
        </w:rPr>
        <w:t xml:space="preserve">日 </w:t>
      </w:r>
      <w:r>
        <w:rPr>
          <w:rFonts w:hint="eastAsia" w:ascii="宋体" w:hAnsi="宋体" w:cs="宋体"/>
          <w:b/>
          <w:bCs/>
          <w:color w:val="000000"/>
          <w:sz w:val="24"/>
          <w:highlight w:val="none"/>
          <w:u w:val="single"/>
          <w:lang w:val="en-US" w:eastAsia="zh-CN"/>
        </w:rPr>
        <w:t>9</w:t>
      </w:r>
      <w:r>
        <w:rPr>
          <w:rFonts w:hint="eastAsia" w:ascii="宋体" w:hAnsi="宋体" w:cs="宋体"/>
          <w:b/>
          <w:bCs/>
          <w:color w:val="000000"/>
          <w:sz w:val="24"/>
          <w:highlight w:val="none"/>
          <w:u w:val="single"/>
        </w:rPr>
        <w:t>点</w:t>
      </w:r>
      <w:r>
        <w:rPr>
          <w:rFonts w:hint="eastAsia" w:ascii="宋体" w:hAnsi="宋体" w:cs="宋体"/>
          <w:b/>
          <w:bCs/>
          <w:color w:val="000000"/>
          <w:sz w:val="24"/>
          <w:highlight w:val="none"/>
          <w:u w:val="single"/>
          <w:lang w:val="en-US" w:eastAsia="zh-CN"/>
        </w:rPr>
        <w:t>30</w:t>
      </w:r>
      <w:r>
        <w:rPr>
          <w:rFonts w:hint="eastAsia" w:ascii="宋体" w:hAnsi="宋体" w:cs="宋体"/>
          <w:b/>
          <w:bCs/>
          <w:color w:val="000000"/>
          <w:sz w:val="24"/>
          <w:highlight w:val="none"/>
          <w:u w:val="single"/>
        </w:rPr>
        <w:t>分00秒</w:t>
      </w:r>
      <w:r>
        <w:rPr>
          <w:rFonts w:hint="eastAsia" w:ascii="宋体" w:hAnsi="宋体" w:cs="宋体"/>
          <w:sz w:val="24"/>
        </w:rPr>
        <w:t>（北京时间）</w:t>
      </w:r>
    </w:p>
    <w:p w14:paraId="76A16122">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757DB53D">
      <w:pPr>
        <w:spacing w:line="360" w:lineRule="auto"/>
        <w:rPr>
          <w:rFonts w:ascii="宋体" w:hAnsi="宋体" w:cs="宋体"/>
          <w:sz w:val="24"/>
        </w:rPr>
      </w:pPr>
      <w:r>
        <w:rPr>
          <w:rFonts w:hint="eastAsia" w:ascii="宋体" w:hAnsi="宋体" w:cs="宋体"/>
          <w:b/>
          <w:sz w:val="24"/>
        </w:rPr>
        <w:t xml:space="preserve">五、公告期限 </w:t>
      </w:r>
    </w:p>
    <w:p w14:paraId="6B1DB9EB">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0B329022">
      <w:pPr>
        <w:spacing w:line="360" w:lineRule="auto"/>
        <w:rPr>
          <w:rFonts w:ascii="宋体" w:hAnsi="宋体" w:cs="宋体"/>
          <w:b/>
          <w:sz w:val="24"/>
        </w:rPr>
      </w:pPr>
      <w:r>
        <w:rPr>
          <w:rFonts w:hint="eastAsia" w:ascii="宋体" w:hAnsi="宋体" w:cs="宋体"/>
          <w:b/>
          <w:sz w:val="24"/>
        </w:rPr>
        <w:t>六、其他补充事宜</w:t>
      </w:r>
    </w:p>
    <w:p w14:paraId="39D9577B">
      <w:pPr>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2372076C">
      <w:pPr>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sz w:val="24"/>
          <w:lang w:eastAsia="zh-CN"/>
        </w:rPr>
        <w:t>－</w:t>
      </w:r>
      <w:r>
        <w:rPr>
          <w:rFonts w:hint="eastAsia" w:ascii="宋体" w:hAnsi="宋体" w:cs="宋体"/>
          <w:sz w:val="24"/>
        </w:rPr>
        <w:t>项目采购</w:t>
      </w:r>
      <w:r>
        <w:rPr>
          <w:rFonts w:hint="eastAsia" w:ascii="宋体" w:hAnsi="宋体" w:cs="宋体"/>
          <w:sz w:val="24"/>
          <w:lang w:eastAsia="zh-CN"/>
        </w:rPr>
        <w:t>－</w:t>
      </w:r>
      <w:r>
        <w:rPr>
          <w:rFonts w:hint="eastAsia" w:ascii="宋体" w:hAnsi="宋体" w:cs="宋体"/>
          <w:sz w:val="24"/>
        </w:rPr>
        <w:t>询问质疑投诉</w:t>
      </w:r>
      <w:r>
        <w:rPr>
          <w:rFonts w:hint="eastAsia" w:ascii="宋体" w:hAnsi="宋体" w:cs="宋体"/>
          <w:sz w:val="24"/>
          <w:lang w:eastAsia="zh-CN"/>
        </w:rPr>
        <w:t>－</w:t>
      </w:r>
      <w:r>
        <w:rPr>
          <w:rFonts w:hint="eastAsia" w:ascii="宋体" w:hAnsi="宋体" w:cs="宋体"/>
          <w:sz w:val="24"/>
        </w:rPr>
        <w:t>询问列表</w:t>
      </w:r>
      <w:r>
        <w:rPr>
          <w:rFonts w:hint="eastAsia" w:ascii="宋体" w:hAnsi="宋体" w:cs="宋体"/>
          <w:sz w:val="24"/>
          <w:lang w:eastAsia="zh-CN"/>
        </w:rPr>
        <w:t>：</w:t>
      </w:r>
      <w:r>
        <w:rPr>
          <w:rFonts w:hint="eastAsia" w:ascii="宋体" w:hAnsi="宋体" w:cs="宋体"/>
          <w:sz w:val="24"/>
        </w:rPr>
        <w:t>鼓励供应商在线提起质疑，路径为：政采云</w:t>
      </w:r>
      <w:r>
        <w:rPr>
          <w:rFonts w:hint="eastAsia" w:ascii="宋体" w:hAnsi="宋体" w:cs="宋体"/>
          <w:sz w:val="24"/>
          <w:lang w:eastAsia="zh-CN"/>
        </w:rPr>
        <w:t>－</w:t>
      </w:r>
      <w:r>
        <w:rPr>
          <w:rFonts w:hint="eastAsia" w:ascii="宋体" w:hAnsi="宋体" w:cs="宋体"/>
          <w:sz w:val="24"/>
        </w:rPr>
        <w:t>项目采购</w:t>
      </w:r>
      <w:r>
        <w:rPr>
          <w:rFonts w:hint="eastAsia" w:ascii="宋体" w:hAnsi="宋体" w:cs="宋体"/>
          <w:sz w:val="24"/>
          <w:lang w:eastAsia="zh-CN"/>
        </w:rPr>
        <w:t>－</w:t>
      </w:r>
      <w:r>
        <w:rPr>
          <w:rFonts w:hint="eastAsia" w:ascii="宋体" w:hAnsi="宋体" w:cs="宋体"/>
          <w:sz w:val="24"/>
        </w:rPr>
        <w:t>询问质疑投诉</w:t>
      </w:r>
      <w:r>
        <w:rPr>
          <w:rFonts w:hint="eastAsia" w:ascii="宋体" w:hAnsi="宋体" w:cs="宋体"/>
          <w:sz w:val="24"/>
          <w:lang w:eastAsia="zh-CN"/>
        </w:rPr>
        <w:t>－</w:t>
      </w:r>
      <w:r>
        <w:rPr>
          <w:rFonts w:hint="eastAsia" w:ascii="宋体" w:hAnsi="宋体" w:cs="宋体"/>
          <w:sz w:val="24"/>
        </w:rPr>
        <w:t>质疑列表。质疑供应商对在线质疑答复不满意的，可在线提起投诉，路径为：浙江政</w:t>
      </w:r>
      <w:r>
        <w:rPr>
          <w:rFonts w:hint="eastAsia" w:ascii="宋体" w:hAnsi="宋体" w:cs="宋体"/>
          <w:sz w:val="24"/>
          <w:lang w:val="en-US" w:eastAsia="zh-CN"/>
        </w:rPr>
        <w:t>务</w:t>
      </w:r>
      <w:r>
        <w:rPr>
          <w:rFonts w:hint="eastAsia" w:ascii="宋体" w:hAnsi="宋体" w:cs="宋体"/>
          <w:sz w:val="24"/>
        </w:rPr>
        <w:t>服务网</w:t>
      </w:r>
      <w:r>
        <w:rPr>
          <w:rFonts w:hint="eastAsia" w:ascii="宋体" w:hAnsi="宋体" w:cs="宋体"/>
          <w:sz w:val="24"/>
          <w:lang w:eastAsia="zh-CN"/>
        </w:rPr>
        <w:t>－</w:t>
      </w:r>
      <w:r>
        <w:rPr>
          <w:rFonts w:hint="eastAsia" w:ascii="宋体" w:hAnsi="宋体" w:cs="宋体"/>
          <w:sz w:val="24"/>
        </w:rPr>
        <w:t>政府采购投诉处理</w:t>
      </w:r>
      <w:r>
        <w:rPr>
          <w:rFonts w:hint="eastAsia" w:ascii="宋体" w:hAnsi="宋体" w:cs="宋体"/>
          <w:sz w:val="24"/>
          <w:lang w:eastAsia="zh-CN"/>
        </w:rPr>
        <w:t>－</w:t>
      </w:r>
      <w:r>
        <w:rPr>
          <w:rFonts w:hint="eastAsia" w:ascii="宋体" w:hAnsi="宋体" w:cs="宋体"/>
          <w:sz w:val="24"/>
        </w:rPr>
        <w:t>在线办理。</w:t>
      </w:r>
    </w:p>
    <w:p w14:paraId="5BEF2585">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DB20244">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sz w:val="24"/>
          <w:lang w:eastAsia="zh-CN"/>
        </w:rPr>
        <w:t>－－</w:t>
      </w:r>
      <w:r>
        <w:rPr>
          <w:rFonts w:hint="eastAsia" w:ascii="宋体" w:hAnsi="宋体" w:cs="宋体"/>
          <w:sz w:val="24"/>
        </w:rPr>
        <w:t>点击“商家入驻”，进行政府采购供应商资料填写；申领CA数字证书---申领流程详见“浙江政府采购网-下载专区</w:t>
      </w:r>
      <w:r>
        <w:rPr>
          <w:rFonts w:hint="eastAsia" w:ascii="宋体" w:hAnsi="宋体" w:cs="宋体"/>
          <w:sz w:val="24"/>
          <w:lang w:eastAsia="zh-CN"/>
        </w:rPr>
        <w:t>－</w:t>
      </w:r>
      <w:r>
        <w:rPr>
          <w:rFonts w:hint="eastAsia" w:ascii="宋体" w:hAnsi="宋体" w:cs="宋体"/>
          <w:sz w:val="24"/>
        </w:rPr>
        <w:t>电子交易客户端-CA驱动和申领流程”；安装“政采云电子交易客户端”----前往“浙江政府采购网-下载专区</w:t>
      </w:r>
      <w:r>
        <w:rPr>
          <w:rFonts w:hint="eastAsia" w:ascii="宋体" w:hAnsi="宋体" w:cs="宋体"/>
          <w:sz w:val="24"/>
          <w:lang w:eastAsia="zh-CN"/>
        </w:rPr>
        <w:t>－</w:t>
      </w:r>
      <w:r>
        <w:rPr>
          <w:rFonts w:hint="eastAsia" w:ascii="宋体" w:hAnsi="宋体" w:cs="宋体"/>
          <w:sz w:val="24"/>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sz w:val="24"/>
          <w:lang w:eastAsia="zh-CN"/>
        </w:rPr>
        <w:t>”“</w:t>
      </w:r>
      <w:r>
        <w:rPr>
          <w:rFonts w:hint="eastAsia" w:ascii="宋体" w:hAnsi="宋体" w:cs="宋体"/>
          <w:sz w:val="24"/>
        </w:rPr>
        <w:t>导入投标文件</w:t>
      </w:r>
      <w:r>
        <w:rPr>
          <w:rFonts w:hint="eastAsia" w:ascii="宋体" w:hAnsi="宋体" w:cs="宋体"/>
          <w:sz w:val="24"/>
          <w:lang w:eastAsia="zh-CN"/>
        </w:rPr>
        <w:t>”“</w:t>
      </w:r>
      <w:r>
        <w:rPr>
          <w:rFonts w:hint="eastAsia" w:ascii="宋体" w:hAnsi="宋体" w:cs="宋体"/>
          <w:sz w:val="24"/>
        </w:rPr>
        <w:t>标书关联</w:t>
      </w:r>
      <w:r>
        <w:rPr>
          <w:rFonts w:hint="eastAsia" w:ascii="宋体" w:hAnsi="宋体" w:cs="宋体"/>
          <w:sz w:val="24"/>
          <w:lang w:eastAsia="zh-CN"/>
        </w:rPr>
        <w:t>”“</w:t>
      </w:r>
      <w:r>
        <w:rPr>
          <w:rFonts w:hint="eastAsia" w:ascii="宋体" w:hAnsi="宋体" w:cs="宋体"/>
          <w:sz w:val="24"/>
        </w:rPr>
        <w:t>标书检查</w:t>
      </w:r>
      <w:r>
        <w:rPr>
          <w:rFonts w:hint="eastAsia" w:ascii="宋体" w:hAnsi="宋体" w:cs="宋体"/>
          <w:sz w:val="24"/>
          <w:lang w:eastAsia="zh-CN"/>
        </w:rPr>
        <w:t>”“</w:t>
      </w:r>
      <w:r>
        <w:rPr>
          <w:rFonts w:hint="eastAsia" w:ascii="宋体" w:hAnsi="宋体" w:cs="宋体"/>
          <w:sz w:val="24"/>
        </w:rPr>
        <w:t>电子签名</w:t>
      </w:r>
      <w:r>
        <w:rPr>
          <w:rFonts w:hint="eastAsia" w:ascii="宋体" w:hAnsi="宋体" w:cs="宋体"/>
          <w:sz w:val="24"/>
          <w:lang w:eastAsia="zh-CN"/>
        </w:rPr>
        <w:t>”“</w:t>
      </w:r>
      <w:r>
        <w:rPr>
          <w:rFonts w:hint="eastAsia" w:ascii="宋体" w:hAnsi="宋体" w:cs="宋体"/>
          <w:sz w:val="24"/>
        </w:rPr>
        <w:t>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sz w:val="24"/>
          <w:lang w:eastAsia="zh-CN"/>
        </w:rPr>
        <w:t>－</w:t>
      </w:r>
      <w:r>
        <w:rPr>
          <w:rFonts w:hint="eastAsia" w:ascii="宋体" w:hAnsi="宋体" w:cs="宋体"/>
          <w:sz w:val="24"/>
        </w:rPr>
        <w:t>帮助文档</w:t>
      </w:r>
      <w:r>
        <w:rPr>
          <w:rFonts w:hint="eastAsia" w:ascii="宋体" w:hAnsi="宋体" w:cs="宋体"/>
          <w:sz w:val="24"/>
          <w:lang w:eastAsia="zh-CN"/>
        </w:rPr>
        <w:t>－</w:t>
      </w:r>
      <w:r>
        <w:rPr>
          <w:rFonts w:hint="eastAsia" w:ascii="宋体" w:hAnsi="宋体" w:cs="宋体"/>
          <w:sz w:val="24"/>
        </w:rPr>
        <w:t>项目采购</w:t>
      </w:r>
      <w:r>
        <w:rPr>
          <w:rFonts w:hint="eastAsia" w:ascii="宋体" w:hAnsi="宋体" w:cs="宋体"/>
          <w:sz w:val="24"/>
          <w:lang w:eastAsia="zh-CN"/>
        </w:rPr>
        <w:t>－</w:t>
      </w:r>
      <w:r>
        <w:rPr>
          <w:rFonts w:hint="eastAsia" w:ascii="宋体" w:hAnsi="宋体" w:cs="宋体"/>
          <w:sz w:val="24"/>
        </w:rPr>
        <w:t>操作流程</w:t>
      </w:r>
      <w:r>
        <w:rPr>
          <w:rFonts w:hint="eastAsia" w:ascii="宋体" w:hAnsi="宋体" w:cs="宋体"/>
          <w:sz w:val="24"/>
          <w:lang w:eastAsia="zh-CN"/>
        </w:rPr>
        <w:t>－</w:t>
      </w:r>
      <w:r>
        <w:rPr>
          <w:rFonts w:hint="eastAsia" w:ascii="宋体" w:hAnsi="宋体" w:cs="宋体"/>
          <w:sz w:val="24"/>
        </w:rPr>
        <w:t>电子招投标</w:t>
      </w:r>
      <w:r>
        <w:rPr>
          <w:rFonts w:hint="eastAsia" w:ascii="宋体" w:hAnsi="宋体" w:cs="宋体"/>
          <w:sz w:val="24"/>
          <w:lang w:eastAsia="zh-CN"/>
        </w:rPr>
        <w:t>－</w:t>
      </w:r>
      <w:r>
        <w:rPr>
          <w:rFonts w:hint="eastAsia" w:ascii="宋体" w:hAnsi="宋体" w:cs="宋体"/>
          <w:sz w:val="24"/>
        </w:rPr>
        <w:t>政府采购项目电子交易管理操作指南</w:t>
      </w:r>
      <w:r>
        <w:rPr>
          <w:rFonts w:hint="eastAsia" w:ascii="宋体" w:hAnsi="宋体" w:cs="宋体"/>
          <w:sz w:val="24"/>
          <w:lang w:eastAsia="zh-CN"/>
        </w:rPr>
        <w:t>－</w:t>
      </w:r>
      <w:r>
        <w:rPr>
          <w:rFonts w:hint="eastAsia" w:ascii="宋体" w:hAnsi="宋体" w:cs="宋体"/>
          <w:sz w:val="24"/>
        </w:rPr>
        <w:t>供应商”。（3）招标文件公告期限与招标公告的公告期限一致。</w:t>
      </w:r>
    </w:p>
    <w:p w14:paraId="16DBAB4C">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40571A24">
      <w:pPr>
        <w:spacing w:line="360" w:lineRule="auto"/>
        <w:ind w:firstLine="480" w:firstLineChars="200"/>
        <w:rPr>
          <w:rFonts w:ascii="宋体" w:hAnsi="宋体" w:cs="宋体"/>
          <w:color w:val="auto"/>
          <w:sz w:val="24"/>
          <w:highlight w:val="none"/>
        </w:rPr>
      </w:pPr>
      <w:r>
        <w:rPr>
          <w:rFonts w:hint="eastAsia" w:ascii="宋体" w:hAnsi="宋体" w:cs="宋体"/>
          <w:sz w:val="24"/>
        </w:rPr>
        <w:t>1.采购人信息</w:t>
      </w:r>
    </w:p>
    <w:p w14:paraId="1B0F88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杭州市公安局余杭区分局</w:t>
      </w:r>
      <w:r>
        <w:rPr>
          <w:rFonts w:hint="eastAsia" w:ascii="宋体" w:hAnsi="宋体" w:cs="宋体"/>
          <w:color w:val="auto"/>
          <w:sz w:val="24"/>
          <w:highlight w:val="none"/>
        </w:rPr>
        <w:t xml:space="preserve"> </w:t>
      </w:r>
    </w:p>
    <w:p w14:paraId="264D30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杭州市余杭区五常街道西坝路52-8</w:t>
      </w:r>
      <w:r>
        <w:rPr>
          <w:rFonts w:hint="eastAsia" w:ascii="宋体" w:hAnsi="宋体" w:cs="宋体"/>
          <w:color w:val="auto"/>
          <w:sz w:val="24"/>
          <w:highlight w:val="none"/>
        </w:rPr>
        <w:t xml:space="preserve">       </w:t>
      </w:r>
    </w:p>
    <w:p w14:paraId="55CE0D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127B7C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项目联系人（询问）：钱先生  </w:t>
      </w:r>
    </w:p>
    <w:p w14:paraId="287867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0571-88728057</w:t>
      </w:r>
      <w:r>
        <w:rPr>
          <w:rFonts w:hint="eastAsia" w:ascii="宋体" w:hAnsi="宋体" w:cs="宋体"/>
          <w:color w:val="auto"/>
          <w:sz w:val="24"/>
          <w:highlight w:val="none"/>
        </w:rPr>
        <w:t xml:space="preserve"> </w:t>
      </w:r>
    </w:p>
    <w:p w14:paraId="067099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质疑联系人：蔡先生 </w:t>
      </w:r>
    </w:p>
    <w:p w14:paraId="7ACE6137">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13516820518</w:t>
      </w: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14:paraId="09991EB3">
      <w:pPr>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2B12C3EA">
      <w:pPr>
        <w:spacing w:line="360" w:lineRule="auto"/>
        <w:ind w:firstLine="480" w:firstLineChars="200"/>
        <w:rPr>
          <w:rFonts w:ascii="宋体" w:hAnsi="宋体" w:cs="宋体"/>
          <w:sz w:val="24"/>
        </w:rPr>
      </w:pPr>
      <w:r>
        <w:rPr>
          <w:rFonts w:hint="eastAsia" w:ascii="宋体" w:hAnsi="宋体" w:cs="宋体"/>
          <w:sz w:val="24"/>
        </w:rPr>
        <w:t>名称：</w:t>
      </w:r>
      <w:r>
        <w:rPr>
          <w:rFonts w:hint="eastAsia" w:ascii="宋体" w:hAnsi="宋体" w:cs="宋体"/>
          <w:sz w:val="24"/>
          <w:lang w:eastAsia="zh-CN"/>
        </w:rPr>
        <w:t>杭州市公共资源交易中心余杭分中心</w:t>
      </w:r>
    </w:p>
    <w:p w14:paraId="0FE64C6A">
      <w:pPr>
        <w:spacing w:line="360" w:lineRule="auto"/>
        <w:ind w:firstLine="480" w:firstLineChars="200"/>
        <w:rPr>
          <w:rFonts w:hint="eastAsia" w:ascii="宋体" w:hAnsi="宋体" w:cs="宋体"/>
          <w:color w:val="auto"/>
          <w:sz w:val="24"/>
          <w:highlight w:val="none"/>
        </w:rPr>
      </w:pPr>
      <w:r>
        <w:rPr>
          <w:rFonts w:hint="eastAsia" w:ascii="宋体" w:hAnsi="宋体" w:cs="宋体"/>
          <w:sz w:val="24"/>
        </w:rPr>
        <w:t>地址：</w:t>
      </w:r>
      <w:r>
        <w:rPr>
          <w:rFonts w:hint="eastAsia" w:ascii="宋体" w:hAnsi="宋体" w:cs="宋体"/>
          <w:sz w:val="24"/>
          <w:lang w:eastAsia="zh-CN"/>
        </w:rPr>
        <w:t>浙江省</w:t>
      </w:r>
      <w:r>
        <w:rPr>
          <w:rFonts w:hint="eastAsia" w:ascii="宋体" w:hAnsi="宋体" w:eastAsia="宋体" w:cs="宋体"/>
          <w:color w:val="000000"/>
          <w:sz w:val="24"/>
        </w:rPr>
        <w:t>杭州市</w:t>
      </w:r>
      <w:r>
        <w:rPr>
          <w:rFonts w:hint="eastAsia" w:ascii="宋体" w:hAnsi="宋体" w:eastAsia="宋体" w:cs="宋体"/>
          <w:color w:val="auto"/>
          <w:sz w:val="24"/>
          <w:highlight w:val="none"/>
        </w:rPr>
        <w:t>余杭区</w:t>
      </w:r>
      <w:r>
        <w:rPr>
          <w:rFonts w:hint="eastAsia" w:ascii="宋体" w:hAnsi="宋体" w:cs="宋体"/>
          <w:color w:val="auto"/>
          <w:sz w:val="24"/>
          <w:highlight w:val="none"/>
          <w:lang w:eastAsia="zh-CN"/>
        </w:rPr>
        <w:t>余杭街道凤新路</w:t>
      </w:r>
      <w:r>
        <w:rPr>
          <w:rFonts w:hint="eastAsia" w:ascii="宋体" w:hAnsi="宋体" w:cs="宋体"/>
          <w:color w:val="auto"/>
          <w:sz w:val="24"/>
          <w:highlight w:val="none"/>
          <w:lang w:val="en-US" w:eastAsia="zh-CN"/>
        </w:rPr>
        <w:t>366号瑞鸿大厦</w:t>
      </w:r>
      <w:r>
        <w:rPr>
          <w:rFonts w:hint="eastAsia" w:ascii="宋体" w:hAnsi="宋体" w:eastAsia="宋体" w:cs="宋体"/>
          <w:color w:val="auto"/>
          <w:sz w:val="24"/>
          <w:highlight w:val="none"/>
        </w:rPr>
        <w:t>六楼</w:t>
      </w:r>
    </w:p>
    <w:p w14:paraId="58D1F4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eastAsia="宋体" w:cs="宋体"/>
          <w:color w:val="auto"/>
          <w:sz w:val="24"/>
          <w:highlight w:val="none"/>
          <w:lang w:val="en-US" w:eastAsia="zh-CN"/>
        </w:rPr>
        <w:t>0571-893954</w:t>
      </w:r>
      <w:r>
        <w:rPr>
          <w:rFonts w:hint="eastAsia" w:ascii="宋体" w:hAnsi="宋体" w:cs="宋体"/>
          <w:color w:val="auto"/>
          <w:sz w:val="24"/>
          <w:highlight w:val="none"/>
          <w:lang w:val="en-US" w:eastAsia="zh-CN"/>
        </w:rPr>
        <w:t>38</w:t>
      </w:r>
      <w:r>
        <w:rPr>
          <w:rFonts w:hint="eastAsia" w:ascii="宋体" w:hAnsi="宋体" w:cs="宋体"/>
          <w:color w:val="auto"/>
          <w:sz w:val="24"/>
          <w:highlight w:val="none"/>
        </w:rPr>
        <w:t xml:space="preserve"> </w:t>
      </w:r>
    </w:p>
    <w:p w14:paraId="0EC28DF6">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陈苏琦</w:t>
      </w:r>
    </w:p>
    <w:p w14:paraId="601F74D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项目联系方式（询问）：0571-89395438</w:t>
      </w:r>
    </w:p>
    <w:p w14:paraId="3497916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质疑联系人：高</w:t>
      </w:r>
      <w:r>
        <w:rPr>
          <w:rFonts w:hint="eastAsia" w:ascii="宋体" w:hAnsi="宋体" w:cs="宋体"/>
          <w:color w:val="auto"/>
          <w:sz w:val="24"/>
          <w:highlight w:val="none"/>
          <w:lang w:val="en-US" w:eastAsia="zh-CN"/>
        </w:rPr>
        <w:t>乐怡</w:t>
      </w:r>
    </w:p>
    <w:p w14:paraId="38A465A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eastAsia="宋体" w:cs="宋体"/>
          <w:color w:val="auto"/>
          <w:sz w:val="24"/>
          <w:highlight w:val="none"/>
        </w:rPr>
        <w:t>0571-8939</w:t>
      </w:r>
      <w:r>
        <w:rPr>
          <w:rFonts w:hint="eastAsia" w:ascii="宋体" w:hAnsi="宋体" w:eastAsia="宋体" w:cs="宋体"/>
          <w:color w:val="auto"/>
          <w:sz w:val="24"/>
          <w:highlight w:val="none"/>
          <w:lang w:val="en-US" w:eastAsia="zh-CN"/>
        </w:rPr>
        <w:t>5184</w:t>
      </w: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14:paraId="75EFE066">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3.同级政府采购监督管理部门</w:t>
      </w:r>
    </w:p>
    <w:p w14:paraId="6F668AB8">
      <w:pPr>
        <w:spacing w:line="360" w:lineRule="auto"/>
        <w:ind w:firstLine="480" w:firstLineChars="200"/>
        <w:rPr>
          <w:rFonts w:hint="eastAsia" w:ascii="宋体" w:hAnsi="宋体" w:eastAsia="宋体" w:cs="宋体"/>
          <w:color w:val="auto"/>
          <w:sz w:val="24"/>
        </w:rPr>
      </w:pPr>
      <w:r>
        <w:rPr>
          <w:rFonts w:hint="eastAsia" w:ascii="宋体" w:hAnsi="宋体" w:cs="宋体"/>
          <w:sz w:val="24"/>
        </w:rPr>
        <w:t>名称：</w:t>
      </w:r>
      <w:r>
        <w:rPr>
          <w:rFonts w:hint="eastAsia" w:ascii="宋体" w:hAnsi="宋体" w:eastAsia="宋体" w:cs="宋体"/>
          <w:i w:val="0"/>
          <w:iCs w:val="0"/>
          <w:caps w:val="0"/>
          <w:color w:val="auto"/>
          <w:spacing w:val="0"/>
          <w:sz w:val="24"/>
          <w:szCs w:val="24"/>
          <w:shd w:val="clear"/>
        </w:rPr>
        <w:t>杭州市余杭区财政局、浙江省政府采购行政裁决服务中心（杭州）</w:t>
      </w:r>
    </w:p>
    <w:p w14:paraId="0B9F7B91">
      <w:pPr>
        <w:spacing w:line="360" w:lineRule="auto"/>
        <w:ind w:firstLine="480" w:firstLineChars="200"/>
        <w:rPr>
          <w:rFonts w:hint="eastAsia" w:ascii="宋体" w:hAnsi="宋体" w:eastAsia="宋体" w:cs="宋体"/>
          <w:color w:val="auto"/>
          <w:sz w:val="24"/>
        </w:rPr>
      </w:pPr>
      <w:r>
        <w:rPr>
          <w:rFonts w:hint="eastAsia" w:ascii="宋体" w:hAnsi="宋体" w:cs="宋体"/>
          <w:sz w:val="24"/>
        </w:rPr>
        <w:t>地址：</w:t>
      </w:r>
      <w:r>
        <w:rPr>
          <w:rFonts w:hint="eastAsia" w:ascii="宋体" w:hAnsi="宋体" w:eastAsia="宋体" w:cs="宋体"/>
          <w:i w:val="0"/>
          <w:iCs w:val="0"/>
          <w:caps w:val="0"/>
          <w:color w:val="auto"/>
          <w:spacing w:val="0"/>
          <w:sz w:val="24"/>
          <w:szCs w:val="24"/>
          <w:shd w:val="clear"/>
        </w:rPr>
        <w:t>杭州市上城区四季青街道新业路市民之家G03办公室（快递仅限ems或顺丰）</w:t>
      </w:r>
    </w:p>
    <w:p w14:paraId="2FCCEE2D">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 xml:space="preserve">传真： </w:t>
      </w:r>
      <w:r>
        <w:rPr>
          <w:rFonts w:hint="eastAsia" w:ascii="宋体" w:hAnsi="宋体" w:cs="宋体"/>
          <w:color w:val="auto"/>
          <w:sz w:val="24"/>
          <w:lang w:val="en-US" w:eastAsia="zh-CN"/>
        </w:rPr>
        <w:t>/</w:t>
      </w:r>
    </w:p>
    <w:p w14:paraId="3FD8F478">
      <w:pPr>
        <w:spacing w:line="360" w:lineRule="auto"/>
        <w:ind w:firstLine="480" w:firstLineChars="200"/>
        <w:rPr>
          <w:rFonts w:ascii="宋体" w:hAnsi="宋体" w:cs="宋体"/>
          <w:sz w:val="24"/>
        </w:rPr>
      </w:pPr>
      <w:r>
        <w:rPr>
          <w:rFonts w:hint="eastAsia" w:ascii="宋体" w:hAnsi="宋体" w:cs="宋体"/>
          <w:sz w:val="24"/>
        </w:rPr>
        <w:t>联系人 ：</w:t>
      </w:r>
      <w:r>
        <w:rPr>
          <w:rFonts w:hint="eastAsia" w:ascii="宋体" w:hAnsi="宋体" w:eastAsia="宋体" w:cs="宋体"/>
          <w:i w:val="0"/>
          <w:iCs w:val="0"/>
          <w:caps w:val="0"/>
          <w:spacing w:val="0"/>
          <w:sz w:val="24"/>
          <w:szCs w:val="24"/>
          <w:shd w:val="clear"/>
        </w:rPr>
        <w:t>朱女士、王女士</w:t>
      </w:r>
      <w:r>
        <w:rPr>
          <w:rFonts w:hint="eastAsia" w:ascii="宋体" w:hAnsi="宋体" w:cs="宋体"/>
          <w:sz w:val="24"/>
        </w:rPr>
        <w:t xml:space="preserve">   </w:t>
      </w:r>
    </w:p>
    <w:p w14:paraId="428E6893">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监督投诉电话：</w:t>
      </w:r>
      <w:r>
        <w:rPr>
          <w:rFonts w:hint="eastAsia" w:ascii="宋体" w:hAnsi="宋体" w:eastAsia="宋体" w:cs="宋体"/>
          <w:color w:val="auto"/>
          <w:sz w:val="24"/>
        </w:rPr>
        <w:t>0571-87227671,0571-87800218</w:t>
      </w:r>
    </w:p>
    <w:p w14:paraId="71B8E5AE">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65D85E4E">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65DAAAC5">
      <w:pPr>
        <w:widowControl/>
        <w:adjustRightInd/>
        <w:jc w:val="left"/>
        <w:rPr>
          <w:rFonts w:ascii="宋体" w:hAnsi="宋体" w:cs="宋体"/>
          <w:b/>
          <w:sz w:val="36"/>
          <w:szCs w:val="20"/>
        </w:rPr>
      </w:pPr>
      <w:r>
        <w:rPr>
          <w:rFonts w:ascii="宋体" w:hAnsi="宋体" w:cs="宋体"/>
          <w:b/>
          <w:sz w:val="36"/>
          <w:szCs w:val="20"/>
        </w:rPr>
        <w:br w:type="page"/>
      </w:r>
    </w:p>
    <w:p w14:paraId="0626BE64">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23746101">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719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0BB660">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EB95520">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A4D6E40">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5A264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DA90BFE">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D8EE3B2">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7E3EEC0">
            <w:pPr>
              <w:spacing w:line="360" w:lineRule="auto"/>
              <w:rPr>
                <w:rFonts w:ascii="宋体" w:hAnsi="宋体" w:cs="宋体"/>
                <w:sz w:val="24"/>
              </w:rPr>
            </w:pPr>
            <w:r>
              <w:rPr>
                <w:rFonts w:hint="eastAsia" w:ascii="宋体" w:hAnsi="宋体" w:cs="宋体"/>
                <w:sz w:val="24"/>
              </w:rPr>
              <w:t>服务类。</w:t>
            </w:r>
          </w:p>
        </w:tc>
      </w:tr>
      <w:tr w14:paraId="79AAD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FEB86C">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DBB926A">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5DF96CC">
            <w:pPr>
              <w:snapToGrid w:val="0"/>
              <w:spacing w:line="360" w:lineRule="auto"/>
              <w:rPr>
                <w:rFonts w:hint="eastAsia" w:ascii="宋体" w:hAnsi="宋体" w:eastAsia="宋体" w:cs="宋体"/>
                <w:lang w:val="en-US" w:eastAsia="zh-CN"/>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物业管理服务</w:t>
            </w:r>
            <w:r>
              <w:rPr>
                <w:rFonts w:hint="eastAsia" w:ascii="宋体" w:hAnsi="宋体" w:cs="宋体"/>
                <w:color w:val="auto"/>
                <w:kern w:val="0"/>
                <w:sz w:val="24"/>
                <w:highlight w:val="none"/>
              </w:rPr>
              <w:t>，属于</w:t>
            </w:r>
            <w:r>
              <w:rPr>
                <w:rFonts w:hint="eastAsia" w:ascii="新宋体" w:hAnsi="新宋体" w:eastAsia="新宋体" w:cs="新宋体"/>
                <w:color w:val="auto"/>
                <w:kern w:val="0"/>
                <w:sz w:val="24"/>
                <w:highlight w:val="none"/>
                <w:u w:val="single"/>
              </w:rPr>
              <w:t>物业管理</w:t>
            </w:r>
            <w:r>
              <w:rPr>
                <w:rFonts w:hint="eastAsia" w:ascii="宋体" w:hAnsi="宋体" w:cs="宋体"/>
                <w:color w:val="auto"/>
                <w:kern w:val="0"/>
                <w:sz w:val="24"/>
                <w:highlight w:val="none"/>
              </w:rPr>
              <w:t>行业</w:t>
            </w:r>
            <w:r>
              <w:rPr>
                <w:rFonts w:hint="eastAsia" w:ascii="宋体" w:hAnsi="宋体" w:cs="宋体"/>
                <w:color w:val="auto"/>
                <w:kern w:val="0"/>
                <w:sz w:val="24"/>
                <w:highlight w:val="none"/>
                <w:lang w:eastAsia="zh-CN"/>
              </w:rPr>
              <w:t>。</w:t>
            </w:r>
          </w:p>
        </w:tc>
      </w:tr>
      <w:tr w14:paraId="68F6E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1BAA3A3">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545AD61">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F946B10">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14:paraId="7A664319">
            <w:pPr>
              <w:spacing w:line="360" w:lineRule="auto"/>
              <w:rPr>
                <w:rFonts w:ascii="宋体" w:hAnsi="宋体" w:cs="宋体"/>
              </w:rPr>
            </w:pPr>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r>
              <w:rPr>
                <w:rFonts w:hint="eastAsia" w:ascii="宋体" w:hAnsi="宋体" w:cs="宋体"/>
                <w:color w:val="auto"/>
                <w:kern w:val="0"/>
                <w:sz w:val="24"/>
                <w:highlight w:val="none"/>
              </w:rPr>
              <w:t>。优先采购向我国企业转让技术、与我国企业签订消化吸收再创新方案的供应商的进口产品，详见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068347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463108">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F158FE7">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83DC47C">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外墙清洗、绿化租摆、电梯维护、消防设施设备维护、空调通风系统维护、绿化养护、燃气设施设备维保、垃圾清运、油烟管道清洗、净水器维保、化粪池清掏、四害消杀 </w:t>
            </w:r>
            <w:r>
              <w:rPr>
                <w:rFonts w:hint="eastAsia" w:ascii="宋体" w:hAnsi="宋体" w:cs="宋体"/>
                <w:color w:val="auto"/>
                <w:sz w:val="24"/>
                <w:highlight w:val="none"/>
              </w:rPr>
              <w:t>工作分包。</w:t>
            </w:r>
            <w:r>
              <w:rPr>
                <w:rFonts w:hint="eastAsia" w:ascii="MS Gothic" w:hAnsi="MS Gothic" w:cs="宋体"/>
                <w:color w:val="auto"/>
                <w:kern w:val="0"/>
                <w:sz w:val="24"/>
                <w:highlight w:val="none"/>
              </w:rPr>
              <w:t>☐</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7997CC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6F7D2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EC80F7">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C3219AF">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32A955D">
            <w:pPr>
              <w:spacing w:line="360" w:lineRule="auto"/>
              <w:rPr>
                <w:rFonts w:ascii="宋体" w:hAnsi="宋体" w:cs="宋体"/>
                <w:sz w:val="24"/>
                <w:highlight w:val="none"/>
              </w:rPr>
            </w:pPr>
            <w:r>
              <w:rPr>
                <w:rFonts w:ascii="Wingdings" w:hAnsi="Wingdings"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不组织。</w:t>
            </w:r>
          </w:p>
          <w:p w14:paraId="7111097F">
            <w:pPr>
              <w:spacing w:line="360" w:lineRule="auto"/>
              <w:rPr>
                <w:rFonts w:ascii="宋体" w:hAnsi="宋体" w:cs="宋体"/>
                <w:sz w:val="24"/>
                <w:szCs w:val="20"/>
                <w:highlight w:val="none"/>
              </w:rPr>
            </w:pPr>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5317DF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8AA52C">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CCF449E">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3848BD2">
            <w:pPr>
              <w:spacing w:line="360" w:lineRule="auto"/>
              <w:rPr>
                <w:rFonts w:ascii="宋体" w:hAnsi="宋体" w:cs="宋体"/>
                <w:b/>
                <w:sz w:val="24"/>
                <w:highlight w:val="none"/>
              </w:rPr>
            </w:pPr>
            <w:r>
              <w:rPr>
                <w:rFonts w:hint="eastAsia" w:ascii="MS Gothic" w:hAnsi="MS Gothic" w:eastAsia="MS Gothic" w:cs="宋体"/>
                <w:kern w:val="0"/>
                <w:sz w:val="24"/>
                <w:highlight w:val="none"/>
              </w:rPr>
              <w:sym w:font="Wingdings 2" w:char="0052"/>
            </w:r>
            <w:r>
              <w:rPr>
                <w:rFonts w:hint="eastAsia" w:ascii="宋体" w:hAnsi="宋体" w:cs="宋体"/>
                <w:kern w:val="0"/>
                <w:sz w:val="24"/>
                <w:highlight w:val="none"/>
              </w:rPr>
              <w:t>A</w:t>
            </w:r>
            <w:r>
              <w:rPr>
                <w:rFonts w:hint="eastAsia" w:ascii="宋体" w:hAnsi="宋体" w:cs="宋体"/>
                <w:sz w:val="24"/>
                <w:highlight w:val="none"/>
              </w:rPr>
              <w:t>不要求提供。</w:t>
            </w:r>
          </w:p>
        </w:tc>
      </w:tr>
      <w:tr w14:paraId="229DB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44C0B4">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BC5C03B">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F5402F3">
            <w:pPr>
              <w:spacing w:line="360" w:lineRule="auto"/>
              <w:rPr>
                <w:rFonts w:ascii="宋体" w:hAnsi="宋体" w:cs="宋体"/>
                <w:b/>
                <w:kern w:val="0"/>
                <w:sz w:val="24"/>
                <w:highlight w:val="none"/>
                <w:lang w:val="zh-CN"/>
              </w:rPr>
            </w:pPr>
            <w:r>
              <w:rPr>
                <w:rFonts w:ascii="Wingdings" w:hAnsi="Wingdings"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不组织。</w:t>
            </w:r>
          </w:p>
        </w:tc>
      </w:tr>
      <w:tr w14:paraId="56C1C7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CE2B3F8">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300E2A4A">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99876BD">
            <w:pPr>
              <w:spacing w:line="360" w:lineRule="auto"/>
              <w:rPr>
                <w:rFonts w:ascii="宋体" w:hAnsi="宋体" w:cs="宋体"/>
                <w:sz w:val="24"/>
              </w:rPr>
            </w:pPr>
            <w:r>
              <w:rPr>
                <w:rFonts w:hint="eastAsia" w:ascii="宋体" w:hAnsi="宋体" w:cs="宋体"/>
                <w:sz w:val="24"/>
              </w:rPr>
              <w:t>（1）资格证明文件：见招标文件第二部分11.1。</w:t>
            </w:r>
          </w:p>
          <w:p w14:paraId="20832897">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59B54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5F3B133C">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172450C5">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F6BA372">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5FCA09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C8B574D">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030FB79">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351B652">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4152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DABE1E8">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1A72642">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FA55153">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60C7283F">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78143C43">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74EDC6D">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32411713">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kern w:val="0"/>
                <w:sz w:val="24"/>
                <w:lang w:val="zh-CN"/>
              </w:rPr>
              <w:t>；</w:t>
            </w:r>
          </w:p>
          <w:p w14:paraId="359B50E0">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79316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75CB3644">
            <w:pPr>
              <w:snapToGrid w:val="0"/>
              <w:spacing w:line="360" w:lineRule="auto"/>
              <w:jc w:val="center"/>
              <w:rPr>
                <w:rFonts w:ascii="宋体" w:hAnsi="宋体" w:cs="宋体"/>
                <w:sz w:val="24"/>
              </w:rPr>
            </w:pPr>
            <w:r>
              <w:rPr>
                <w:rFonts w:hint="eastAsia" w:ascii="宋体" w:hAnsi="宋体" w:cs="宋体"/>
                <w:sz w:val="24"/>
              </w:rPr>
              <w:t>11</w:t>
            </w:r>
          </w:p>
        </w:tc>
        <w:tc>
          <w:tcPr>
            <w:tcW w:w="1843" w:type="dxa"/>
            <w:vMerge w:val="restart"/>
            <w:tcBorders>
              <w:top w:val="single" w:color="000000" w:sz="8" w:space="0"/>
              <w:left w:val="single" w:color="000000" w:sz="2" w:space="0"/>
              <w:right w:val="single" w:color="000000" w:sz="8" w:space="0"/>
            </w:tcBorders>
            <w:vAlign w:val="center"/>
          </w:tcPr>
          <w:p w14:paraId="29F2AC76">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0499CD3D">
            <w:pPr>
              <w:spacing w:line="360" w:lineRule="auto"/>
              <w:ind w:firstLine="240" w:firstLineChars="100"/>
              <w:rPr>
                <w:rFonts w:hint="eastAsia" w:ascii="宋体" w:hAnsi="宋体" w:cs="宋体"/>
                <w:b/>
                <w:kern w:val="0"/>
                <w:sz w:val="24"/>
              </w:rPr>
            </w:pPr>
            <w:r>
              <w:rPr>
                <w:rFonts w:hint="eastAsia" w:ascii="宋体" w:hAnsi="宋体" w:eastAsia="宋体" w:cs="宋体"/>
                <w:color w:val="000000"/>
                <w:sz w:val="24"/>
                <w:highlight w:val="none"/>
                <w:lang w:val="en-US" w:eastAsia="zh-CN"/>
              </w:rPr>
              <w:t>根据《余杭区政府采购支持中小企业信用融资暂行办法》（余财采〔2015〕1号）的规定，凡已在浙江政府采购网上注册入库，并取得余杭区政府采购合同的区内中小企业供应商，均可申请政府采购信用融资。相关融资银行可咨询余杭区财政局政府采购监管科。</w:t>
            </w:r>
          </w:p>
        </w:tc>
      </w:tr>
      <w:tr w14:paraId="5D0C1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vMerge w:val="continue"/>
            <w:tcBorders>
              <w:left w:val="single" w:color="000000" w:sz="8" w:space="0"/>
              <w:right w:val="single" w:color="000000" w:sz="2" w:space="0"/>
            </w:tcBorders>
            <w:vAlign w:val="center"/>
          </w:tcPr>
          <w:p w14:paraId="6FA1F958">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50918181">
            <w:pPr>
              <w:snapToGrid w:val="0"/>
              <w:spacing w:line="360" w:lineRule="auto"/>
              <w:jc w:val="center"/>
              <w:rPr>
                <w:rFonts w:ascii="宋体" w:hAnsi="宋体" w:cs="宋体"/>
                <w:b/>
                <w:sz w:val="24"/>
              </w:rPr>
            </w:pPr>
          </w:p>
        </w:tc>
        <w:tc>
          <w:tcPr>
            <w:tcW w:w="6095" w:type="dxa"/>
            <w:tcBorders>
              <w:top w:val="single" w:color="000000" w:sz="8" w:space="0"/>
              <w:left w:val="single" w:color="000000" w:sz="2" w:space="0"/>
              <w:right w:val="single" w:color="000000" w:sz="8" w:space="0"/>
            </w:tcBorders>
            <w:vAlign w:val="center"/>
          </w:tcPr>
          <w:p w14:paraId="7A5405C1">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6702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D75B52C">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130C598">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B30CCCA">
            <w:pPr>
              <w:widowControl w:val="0"/>
              <w:wordWrap/>
              <w:adjustRightInd w:val="0"/>
              <w:snapToGrid w:val="0"/>
              <w:spacing w:line="360" w:lineRule="auto"/>
              <w:ind w:left="0" w:leftChars="0" w:right="0" w:firstLine="480" w:firstLineChars="200"/>
              <w:jc w:val="both"/>
              <w:textAlignment w:val="auto"/>
              <w:outlineLvl w:val="9"/>
              <w:rPr>
                <w:rFonts w:hAnsi="宋体" w:cs="宋体"/>
                <w:kern w:val="28"/>
                <w:sz w:val="24"/>
              </w:rPr>
            </w:pPr>
            <w:r>
              <w:rPr>
                <w:rFonts w:hint="eastAsia" w:ascii="宋体" w:hAnsi="宋体" w:eastAsia="宋体" w:cs="宋体"/>
                <w:color w:val="000000"/>
                <w:kern w:val="0"/>
                <w:sz w:val="24"/>
                <w:highlight w:val="none"/>
              </w:rPr>
              <w:t>投标人应当在投标截止时间前半小时内将以介质存储的数据电文形式的备份投标文件密封送</w:t>
            </w:r>
            <w:bookmarkStart w:id="485" w:name="_GoBack"/>
            <w:r>
              <w:rPr>
                <w:rFonts w:hint="eastAsia" w:ascii="宋体" w:hAnsi="宋体" w:eastAsia="宋体" w:cs="宋体"/>
                <w:color w:val="000000"/>
                <w:kern w:val="0"/>
                <w:sz w:val="24"/>
                <w:highlight w:val="none"/>
              </w:rPr>
              <w:t>交到</w:t>
            </w:r>
            <w:r>
              <w:rPr>
                <w:rFonts w:hint="eastAsia" w:ascii="宋体" w:hAnsi="宋体" w:eastAsia="宋体" w:cs="宋体"/>
                <w:b/>
                <w:bCs/>
                <w:color w:val="000000"/>
                <w:sz w:val="24"/>
                <w:highlight w:val="none"/>
              </w:rPr>
              <w:t>杭州市公共资源交易中心余杭分中心</w:t>
            </w:r>
            <w:r>
              <w:rPr>
                <w:rFonts w:hint="eastAsia" w:ascii="宋体" w:hAnsi="宋体" w:eastAsia="宋体" w:cs="宋体"/>
                <w:b/>
                <w:color w:val="000000"/>
                <w:kern w:val="0"/>
                <w:sz w:val="24"/>
                <w:highlight w:val="none"/>
                <w:u w:val="single"/>
              </w:rPr>
              <w:t xml:space="preserve">  </w:t>
            </w:r>
            <w:r>
              <w:rPr>
                <w:rFonts w:hint="eastAsia" w:ascii="宋体" w:hAnsi="宋体" w:cs="宋体"/>
                <w:b/>
                <w:color w:val="000000"/>
                <w:kern w:val="0"/>
                <w:sz w:val="24"/>
                <w:highlight w:val="none"/>
                <w:u w:val="single"/>
                <w:lang w:val="en-US" w:eastAsia="zh-CN"/>
              </w:rPr>
              <w:t>5</w:t>
            </w:r>
            <w:r>
              <w:rPr>
                <w:rFonts w:hint="eastAsia" w:ascii="宋体" w:hAnsi="宋体" w:eastAsia="宋体" w:cs="宋体"/>
                <w:b/>
                <w:color w:val="000000"/>
                <w:kern w:val="0"/>
                <w:sz w:val="24"/>
                <w:highlight w:val="none"/>
                <w:u w:val="single"/>
              </w:rPr>
              <w:t xml:space="preserve">  </w:t>
            </w:r>
            <w:r>
              <w:rPr>
                <w:rFonts w:hint="eastAsia" w:ascii="宋体" w:hAnsi="宋体" w:eastAsia="宋体" w:cs="宋体"/>
                <w:b/>
                <w:color w:val="000000"/>
                <w:kern w:val="0"/>
                <w:sz w:val="24"/>
                <w:highlight w:val="none"/>
              </w:rPr>
              <w:t xml:space="preserve"> 号开标室</w:t>
            </w:r>
            <w:r>
              <w:rPr>
                <w:rFonts w:hint="eastAsia" w:ascii="宋体" w:hAnsi="宋体" w:cs="宋体"/>
                <w:b/>
                <w:color w:val="000000"/>
                <w:kern w:val="0"/>
                <w:sz w:val="24"/>
                <w:highlight w:val="none"/>
                <w:lang w:eastAsia="zh-CN"/>
              </w:rPr>
              <w:t>（</w:t>
            </w:r>
            <w:r>
              <w:rPr>
                <w:rFonts w:hint="eastAsia" w:ascii="宋体" w:hAnsi="宋体" w:cs="宋体"/>
                <w:sz w:val="24"/>
                <w:highlight w:val="none"/>
                <w:lang w:eastAsia="zh-CN"/>
              </w:rPr>
              <w:t>浙</w:t>
            </w:r>
            <w:bookmarkEnd w:id="485"/>
            <w:r>
              <w:rPr>
                <w:rFonts w:hint="eastAsia" w:ascii="宋体" w:hAnsi="宋体" w:cs="宋体"/>
                <w:sz w:val="24"/>
                <w:lang w:eastAsia="zh-CN"/>
              </w:rPr>
              <w:t>江省</w:t>
            </w:r>
            <w:r>
              <w:rPr>
                <w:rFonts w:hint="eastAsia" w:ascii="宋体" w:hAnsi="宋体" w:eastAsia="宋体" w:cs="宋体"/>
                <w:color w:val="000000"/>
                <w:sz w:val="24"/>
              </w:rPr>
              <w:t>杭州市余杭区</w:t>
            </w:r>
            <w:r>
              <w:rPr>
                <w:rFonts w:hint="eastAsia" w:ascii="宋体" w:hAnsi="宋体" w:cs="宋体"/>
                <w:color w:val="000000"/>
                <w:sz w:val="24"/>
                <w:lang w:eastAsia="zh-CN"/>
              </w:rPr>
              <w:t>余杭街道凤新路</w:t>
            </w:r>
            <w:r>
              <w:rPr>
                <w:rFonts w:hint="eastAsia" w:ascii="宋体" w:hAnsi="宋体" w:cs="宋体"/>
                <w:color w:val="000000"/>
                <w:sz w:val="24"/>
                <w:lang w:val="en-US" w:eastAsia="zh-CN"/>
              </w:rPr>
              <w:t>366号瑞鸿大厦</w:t>
            </w:r>
            <w:r>
              <w:rPr>
                <w:rFonts w:hint="eastAsia" w:ascii="宋体" w:hAnsi="宋体" w:eastAsia="宋体" w:cs="宋体"/>
                <w:color w:val="000000"/>
                <w:sz w:val="24"/>
              </w:rPr>
              <w:t>六楼</w:t>
            </w:r>
            <w:r>
              <w:rPr>
                <w:rFonts w:hint="eastAsia" w:ascii="宋体" w:hAnsi="宋体" w:cs="宋体"/>
                <w:color w:val="000000"/>
                <w:sz w:val="24"/>
                <w:lang w:eastAsia="zh-CN"/>
              </w:rPr>
              <w:t>）</w:t>
            </w:r>
            <w:r>
              <w:rPr>
                <w:rFonts w:hint="eastAsia" w:ascii="宋体" w:hAnsi="宋体" w:eastAsia="宋体" w:cs="宋体"/>
                <w:color w:val="000000"/>
                <w:kern w:val="0"/>
                <w:sz w:val="24"/>
                <w:highlight w:val="none"/>
              </w:rPr>
              <w:t>，逾期送达或未密封将被拒收。</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72B09E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018AD8CA">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5E9E00A1">
            <w:pPr>
              <w:snapToGrid w:val="0"/>
              <w:spacing w:line="360" w:lineRule="auto"/>
              <w:jc w:val="center"/>
              <w:rPr>
                <w:rFonts w:ascii="宋体" w:hAnsi="宋体" w:cs="宋体"/>
                <w:b/>
                <w:sz w:val="24"/>
              </w:rPr>
            </w:pPr>
            <w:r>
              <w:rPr>
                <w:rFonts w:hint="eastAsia" w:ascii="宋体" w:hAnsi="宋体" w:eastAsia="宋体"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0618EAE">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联合体投标的，联合体各方分别提供与联合体协议中规定的分工内容相应的业绩证明材料，业绩数量以提供材料较少的一方为准。招标文件第四部分评</w:t>
            </w:r>
            <w:r>
              <w:rPr>
                <w:rFonts w:hint="eastAsia" w:ascii="宋体" w:hAnsi="宋体" w:cs="宋体"/>
                <w:snapToGrid w:val="0"/>
                <w:kern w:val="28"/>
                <w:sz w:val="24"/>
                <w:lang w:eastAsia="zh-CN"/>
              </w:rPr>
              <w:t>标</w:t>
            </w:r>
            <w:r>
              <w:rPr>
                <w:rFonts w:hint="eastAsia" w:ascii="宋体" w:hAnsi="宋体" w:cs="宋体"/>
                <w:snapToGrid w:val="0"/>
                <w:kern w:val="28"/>
                <w:sz w:val="24"/>
              </w:rPr>
              <w:t>标准有其他规定的，从其规定。</w:t>
            </w:r>
          </w:p>
        </w:tc>
      </w:tr>
      <w:tr w14:paraId="26941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79479A8F">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1ABE9108">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764E974">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联合体投标的，联合体各方均需按招标文件第四部分评标标准要求提供资信证明文件，否则视为不符合相关要求。招标文件第四部分评</w:t>
            </w:r>
            <w:r>
              <w:rPr>
                <w:rFonts w:hint="eastAsia" w:ascii="宋体" w:hAnsi="宋体" w:cs="宋体"/>
                <w:snapToGrid w:val="0"/>
                <w:kern w:val="28"/>
                <w:sz w:val="24"/>
                <w:lang w:eastAsia="zh-CN"/>
              </w:rPr>
              <w:t>标</w:t>
            </w:r>
            <w:r>
              <w:rPr>
                <w:rFonts w:hint="eastAsia" w:ascii="宋体" w:hAnsi="宋体" w:cs="宋体"/>
                <w:snapToGrid w:val="0"/>
                <w:kern w:val="28"/>
                <w:sz w:val="24"/>
              </w:rPr>
              <w:t>标准有其他规定的，从其规定。</w:t>
            </w:r>
          </w:p>
          <w:p w14:paraId="5CA04AC9">
            <w:pPr>
              <w:spacing w:line="360" w:lineRule="auto"/>
              <w:rPr>
                <w:rFonts w:ascii="宋体" w:hAnsi="宋体" w:cs="宋体"/>
                <w:snapToGrid w:val="0"/>
                <w:kern w:val="28"/>
                <w:sz w:val="24"/>
              </w:rPr>
            </w:pPr>
            <w:r>
              <w:rPr>
                <w:rFonts w:hint="eastAsia" w:ascii="宋体" w:hAnsi="宋体" w:eastAsia="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联合体投标的，联合体中有一方或者联合体成员根据分工按招标文件第四部分评标标准要求提供资信证明文件的，视为符合了相关要求。招标文件第四部分评</w:t>
            </w:r>
            <w:r>
              <w:rPr>
                <w:rFonts w:hint="eastAsia" w:ascii="宋体" w:hAnsi="宋体" w:cs="宋体"/>
                <w:snapToGrid w:val="0"/>
                <w:kern w:val="28"/>
                <w:sz w:val="24"/>
                <w:lang w:eastAsia="zh-CN"/>
              </w:rPr>
              <w:t>标</w:t>
            </w:r>
            <w:r>
              <w:rPr>
                <w:rFonts w:hint="eastAsia" w:ascii="宋体" w:hAnsi="宋体" w:cs="宋体"/>
                <w:snapToGrid w:val="0"/>
                <w:kern w:val="28"/>
                <w:sz w:val="24"/>
              </w:rPr>
              <w:t>标准有其他规定的，从其规定。</w:t>
            </w:r>
          </w:p>
        </w:tc>
      </w:tr>
      <w:tr w14:paraId="1406A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54573414">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4683770A">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EA9E81D">
            <w:pPr>
              <w:spacing w:line="360" w:lineRule="auto"/>
              <w:rPr>
                <w:rFonts w:hint="eastAsia" w:ascii="宋体" w:hAnsi="宋体" w:eastAsia="宋体" w:cs="Arial"/>
                <w:kern w:val="0"/>
                <w:sz w:val="24"/>
                <w:highlight w:val="none"/>
              </w:rPr>
            </w:pPr>
            <w:r>
              <w:rPr>
                <w:rFonts w:hint="eastAsia" w:ascii="宋体" w:hAnsi="宋体" w:eastAsia="宋体" w:cs="Arial"/>
                <w:kern w:val="0"/>
                <w:sz w:val="24"/>
                <w:highlight w:val="none"/>
              </w:rPr>
              <w:t>评审因素对应的要求视为采购需求的一部分。</w:t>
            </w:r>
          </w:p>
        </w:tc>
      </w:tr>
      <w:tr w14:paraId="035159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vAlign w:val="center"/>
          </w:tcPr>
          <w:p w14:paraId="7120E288">
            <w:pPr>
              <w:snapToGrid w:val="0"/>
              <w:spacing w:line="360" w:lineRule="auto"/>
              <w:jc w:val="center"/>
              <w:rPr>
                <w:rFonts w:ascii="宋体" w:hAnsi="宋体" w:cs="宋体"/>
                <w:sz w:val="24"/>
              </w:rPr>
            </w:pPr>
          </w:p>
        </w:tc>
        <w:tc>
          <w:tcPr>
            <w:tcW w:w="1843" w:type="dxa"/>
            <w:tcBorders>
              <w:left w:val="single" w:color="000000" w:sz="2" w:space="0"/>
              <w:bottom w:val="single" w:color="000000" w:sz="8" w:space="0"/>
              <w:right w:val="single" w:color="000000" w:sz="8" w:space="0"/>
            </w:tcBorders>
            <w:vAlign w:val="center"/>
          </w:tcPr>
          <w:p w14:paraId="50CB6F38">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27AD0B3">
            <w:pPr>
              <w:spacing w:line="360" w:lineRule="auto"/>
              <w:rPr>
                <w:rFonts w:hint="eastAsia" w:ascii="宋体" w:hAnsi="宋体" w:eastAsia="宋体" w:cs="Arial"/>
                <w:kern w:val="0"/>
                <w:sz w:val="24"/>
                <w:highlight w:val="none"/>
              </w:rPr>
            </w:pPr>
            <w:r>
              <w:rPr>
                <w:rFonts w:hint="eastAsia" w:ascii="宋体" w:hAnsi="宋体" w:eastAsia="宋体" w:cs="Arial"/>
                <w:kern w:val="0"/>
                <w:sz w:val="24"/>
                <w:highlight w:val="none"/>
              </w:rPr>
              <w:t>本项目评审报告推荐的中标候选人数量：</w:t>
            </w:r>
            <w:r>
              <w:rPr>
                <w:rFonts w:hint="eastAsia" w:ascii="宋体" w:hAnsi="宋体" w:eastAsia="宋体" w:cs="Arial"/>
                <w:kern w:val="0"/>
                <w:sz w:val="24"/>
                <w:highlight w:val="none"/>
                <w:u w:val="single"/>
              </w:rPr>
              <w:t xml:space="preserve">  1 </w:t>
            </w:r>
            <w:r>
              <w:rPr>
                <w:rFonts w:hint="eastAsia" w:ascii="宋体" w:hAnsi="宋体" w:eastAsia="宋体" w:cs="Arial"/>
                <w:kern w:val="0"/>
                <w:sz w:val="24"/>
                <w:highlight w:val="none"/>
              </w:rPr>
              <w:t xml:space="preserve"> 。</w:t>
            </w:r>
          </w:p>
        </w:tc>
      </w:tr>
    </w:tbl>
    <w:p w14:paraId="5240A505">
      <w:pPr>
        <w:snapToGrid w:val="0"/>
        <w:spacing w:line="360" w:lineRule="auto"/>
        <w:jc w:val="center"/>
        <w:rPr>
          <w:rFonts w:ascii="宋体" w:hAnsi="宋体" w:cs="宋体"/>
          <w:b/>
          <w:sz w:val="32"/>
          <w:szCs w:val="20"/>
        </w:rPr>
      </w:pPr>
    </w:p>
    <w:bookmarkEnd w:id="10"/>
    <w:p w14:paraId="1B34DED7">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14:paraId="5668C718">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0A54858C">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w:t>
      </w:r>
      <w:r>
        <w:rPr>
          <w:rFonts w:hint="eastAsia" w:ascii="宋体" w:hAnsi="宋体" w:cs="宋体"/>
          <w:sz w:val="24"/>
          <w:lang w:eastAsia="zh-CN"/>
        </w:rPr>
        <w:t>法律法规</w:t>
      </w:r>
      <w:r>
        <w:rPr>
          <w:rFonts w:hint="eastAsia" w:ascii="宋体" w:hAnsi="宋体" w:cs="宋体"/>
          <w:sz w:val="24"/>
        </w:rPr>
        <w:t>另有规定的，从其规定）。</w:t>
      </w:r>
    </w:p>
    <w:p w14:paraId="0F251C5A">
      <w:pPr>
        <w:adjustRightInd/>
        <w:spacing w:line="360" w:lineRule="auto"/>
        <w:outlineLvl w:val="0"/>
        <w:rPr>
          <w:rFonts w:ascii="宋体" w:hAnsi="宋体" w:cs="宋体"/>
          <w:b/>
          <w:sz w:val="24"/>
        </w:rPr>
      </w:pPr>
      <w:r>
        <w:rPr>
          <w:rFonts w:hint="eastAsia" w:ascii="宋体" w:hAnsi="宋体" w:cs="宋体"/>
          <w:b/>
          <w:sz w:val="24"/>
        </w:rPr>
        <w:t xml:space="preserve">   2.定义</w:t>
      </w:r>
    </w:p>
    <w:p w14:paraId="09A690C6">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629D8757">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1DFC47BE">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73FBE679">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344F9ED">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D93335D">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是</w:t>
      </w:r>
      <w:r>
        <w:rPr>
          <w:rFonts w:hint="eastAsia" w:ascii="宋体" w:hAnsi="宋体" w:cs="宋体"/>
          <w:sz w:val="24"/>
        </w:rPr>
        <w:t>指本项目政府采购活动所依托的政府采购云平台（https://www.zcygov.cn/）。</w:t>
      </w:r>
    </w:p>
    <w:p w14:paraId="41FEC14B">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1F1A0301">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123BFD8C">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49C4BE8">
      <w:pPr>
        <w:spacing w:line="360" w:lineRule="auto"/>
        <w:ind w:firstLine="240" w:firstLineChars="100"/>
        <w:rPr>
          <w:rFonts w:ascii="宋体" w:hAnsi="宋体" w:cs="宋体"/>
          <w:sz w:val="24"/>
        </w:rPr>
      </w:pPr>
      <w:r>
        <w:rPr>
          <w:rFonts w:hint="eastAsia" w:ascii="宋体" w:hAnsi="宋体" w:cs="宋体"/>
          <w:sz w:val="24"/>
        </w:rPr>
        <w:t>3.2 支持绿色发展</w:t>
      </w:r>
    </w:p>
    <w:p w14:paraId="104131CD">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1157CF56">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06B108A5">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sz w:val="24"/>
          <w:lang w:eastAsia="zh-CN"/>
        </w:rPr>
        <w:t>》《</w:t>
      </w:r>
      <w:r>
        <w:rPr>
          <w:rFonts w:hint="eastAsia" w:ascii="宋体" w:hAnsi="宋体" w:cs="宋体"/>
          <w:sz w:val="24"/>
        </w:rPr>
        <w:t>快递包装政府采购需求标准（试行）》。优先采购绿色包装产品、绿色物流配送服务以及循环利用产品。</w:t>
      </w:r>
    </w:p>
    <w:p w14:paraId="0D8FC9FA">
      <w:pPr>
        <w:spacing w:line="360" w:lineRule="auto"/>
        <w:ind w:firstLine="240" w:firstLineChars="100"/>
        <w:rPr>
          <w:rFonts w:ascii="宋体" w:hAnsi="宋体" w:cs="宋体"/>
          <w:sz w:val="24"/>
        </w:rPr>
      </w:pPr>
      <w:r>
        <w:rPr>
          <w:rFonts w:hint="eastAsia" w:ascii="宋体" w:hAnsi="宋体" w:cs="宋体"/>
          <w:sz w:val="24"/>
        </w:rPr>
        <w:t>3.3支持中小企业发展</w:t>
      </w:r>
    </w:p>
    <w:p w14:paraId="02176501">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DC7666B">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FEB6B7B">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1533556">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74A61F2">
      <w:pPr>
        <w:spacing w:line="360" w:lineRule="auto"/>
        <w:ind w:firstLine="480" w:firstLineChars="200"/>
        <w:rPr>
          <w:rFonts w:hint="eastAsia" w:ascii="宋体" w:hAnsi="宋体" w:cs="宋体"/>
          <w:sz w:val="24"/>
          <w:highlight w:val="none"/>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hint="eastAsia" w:ascii="宋体" w:hAnsi="宋体" w:cs="宋体"/>
          <w:sz w:val="24"/>
          <w:highlight w:val="none"/>
          <w:lang w:eastAsia="zh-CN"/>
        </w:rPr>
        <w:t>—</w:t>
      </w:r>
      <w:r>
        <w:rPr>
          <w:rFonts w:ascii="宋体" w:hAnsi="宋体" w:cs="宋体"/>
          <w:sz w:val="24"/>
          <w:highlight w:val="none"/>
        </w:rPr>
        <w:t>20</w:t>
      </w:r>
      <w:r>
        <w:rPr>
          <w:rFonts w:hint="eastAsia" w:ascii="宋体" w:hAnsi="宋体" w:cs="宋体"/>
          <w:sz w:val="24"/>
          <w:highlight w:val="none"/>
        </w:rPr>
        <w:t>%的扣除</w:t>
      </w:r>
    </w:p>
    <w:p w14:paraId="15AC5481">
      <w:pPr>
        <w:spacing w:line="360" w:lineRule="auto"/>
        <w:ind w:firstLine="0" w:firstLineChars="0"/>
        <w:rPr>
          <w:rFonts w:ascii="宋体" w:hAnsi="宋体" w:cs="宋体"/>
          <w:sz w:val="24"/>
          <w:highlight w:val="none"/>
        </w:rPr>
      </w:pP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评标办法明确具体的扣除比例，未明确的，</w:t>
      </w:r>
      <w:r>
        <w:rPr>
          <w:rFonts w:hint="eastAsia" w:ascii="宋体" w:hAnsi="宋体" w:cs="宋体"/>
          <w:sz w:val="24"/>
          <w:highlight w:val="none"/>
        </w:rPr>
        <w:t>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sz w:val="24"/>
          <w:highlight w:val="none"/>
          <w:lang w:eastAsia="zh-CN"/>
        </w:rPr>
        <w:t>—</w:t>
      </w:r>
      <w:r>
        <w:rPr>
          <w:rFonts w:ascii="宋体" w:hAnsi="宋体" w:cs="宋体"/>
          <w:sz w:val="24"/>
          <w:highlight w:val="none"/>
        </w:rPr>
        <w:t>6</w:t>
      </w: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评标办法明确具体的扣除比例，未明确的，</w:t>
      </w:r>
      <w:r>
        <w:rPr>
          <w:rFonts w:hint="eastAsia" w:ascii="宋体" w:hAnsi="宋体" w:cs="宋体"/>
          <w:sz w:val="24"/>
          <w:highlight w:val="none"/>
        </w:rPr>
        <w:t>给予6%的扣除）的扣除，用扣除后的价格参加评审。组成联合体或者接受分包的小微企业与联合体内其他企业、分包企业之间存在直接控股、管理关系的，不享受价格扣除优惠政策。</w:t>
      </w:r>
    </w:p>
    <w:p w14:paraId="0492162A">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AF223F0">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3BCC7C8">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的，依法承担法律责任。</w:t>
      </w:r>
    </w:p>
    <w:p w14:paraId="563E2FA0">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4DB882BA">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56B0A1DB">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3558D938">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11127B62">
      <w:pPr>
        <w:spacing w:line="360" w:lineRule="auto"/>
        <w:ind w:firstLine="480" w:firstLineChars="200"/>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w:t>
      </w:r>
      <w:r>
        <w:rPr>
          <w:rFonts w:hint="eastAsia" w:ascii="宋体" w:hAnsi="宋体" w:eastAsia="宋体" w:cs="宋体"/>
          <w:sz w:val="24"/>
          <w:lang w:val="en-US" w:eastAsia="zh-CN"/>
        </w:rPr>
        <w:t>保护</w:t>
      </w:r>
      <w:r>
        <w:rPr>
          <w:rFonts w:hint="eastAsia" w:ascii="宋体" w:hAnsi="宋体" w:eastAsia="宋体" w:cs="仿宋"/>
          <w:b w:val="0"/>
          <w:bCs w:val="0"/>
          <w:color w:val="auto"/>
          <w:sz w:val="24"/>
          <w:szCs w:val="24"/>
          <w:lang w:val="en-US" w:eastAsia="zh-CN"/>
        </w:rPr>
        <w:t>相关法律法规，</w:t>
      </w:r>
      <w:r>
        <w:rPr>
          <w:rFonts w:hint="eastAsia" w:ascii="宋体" w:hAnsi="宋体" w:eastAsia="宋体" w:cs="仿宋"/>
          <w:b w:val="0"/>
          <w:bCs w:val="0"/>
          <w:color w:val="auto"/>
          <w:sz w:val="24"/>
          <w:szCs w:val="24"/>
          <w:lang w:val="en-US"/>
        </w:rPr>
        <w:t>应当采购使用正版软件。</w:t>
      </w:r>
    </w:p>
    <w:p w14:paraId="03378D26">
      <w:pPr>
        <w:spacing w:line="360" w:lineRule="auto"/>
        <w:rPr>
          <w:rFonts w:ascii="宋体" w:hAnsi="宋体" w:cs="宋体"/>
          <w:sz w:val="24"/>
        </w:rPr>
      </w:pPr>
      <w:r>
        <w:rPr>
          <w:rFonts w:hint="eastAsia" w:ascii="宋体" w:hAnsi="宋体" w:cs="宋体"/>
          <w:sz w:val="24"/>
        </w:rPr>
        <w:t>3.5平等对待内外资企业和符合条件的破产重整企业</w:t>
      </w:r>
    </w:p>
    <w:p w14:paraId="3C845C93">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5FC18F4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w:t>
      </w:r>
      <w:r>
        <w:rPr>
          <w:rFonts w:hint="eastAsia" w:ascii="宋体" w:hAnsi="宋体" w:cs="宋体"/>
          <w:kern w:val="0"/>
          <w:sz w:val="24"/>
          <w:lang w:val="en-US" w:eastAsia="zh-CN"/>
        </w:rPr>
        <w:t>务</w:t>
      </w:r>
      <w:r>
        <w:rPr>
          <w:rFonts w:hint="eastAsia" w:ascii="宋体" w:hAnsi="宋体" w:cs="宋体"/>
          <w:kern w:val="0"/>
          <w:sz w:val="24"/>
          <w:lang w:val="zh-CN"/>
        </w:rPr>
        <w:t>服务网－政府采购投诉处理－在线办理。</w:t>
      </w:r>
    </w:p>
    <w:p w14:paraId="07BE063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446ADD3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63277CE">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086EC093">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53D70657">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4E2ED99F">
      <w:pPr>
        <w:pStyle w:val="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1F989E1A">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61AD72E5">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6A092FCC">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21C7E8D2">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22C2B54E">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6A88961C">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13AD15EA">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75D0E4CC">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7F0C2552">
      <w:pPr>
        <w:pStyle w:val="572"/>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3F78469">
      <w:pPr>
        <w:pStyle w:val="572"/>
        <w:shd w:val="clear" w:color="auto" w:fill="FFFFFF"/>
        <w:snapToGrid w:val="0"/>
        <w:spacing w:after="240" w:afterAutospacing="0" w:line="360" w:lineRule="auto"/>
        <w:ind w:firstLine="400"/>
        <w:contextualSpacing/>
      </w:pPr>
      <w:r>
        <w:rPr>
          <w:rFonts w:hint="eastAsia"/>
        </w:rPr>
        <w:t>质疑函范本及制作说明详见附件2。</w:t>
      </w:r>
    </w:p>
    <w:p w14:paraId="791A1AFE">
      <w:pPr>
        <w:pStyle w:val="572"/>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4E885499">
      <w:pPr>
        <w:pStyle w:val="572"/>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lang w:eastAsia="zh-CN"/>
        </w:rPr>
        <w:t>，</w:t>
      </w:r>
      <w:r>
        <w:rPr>
          <w:rFonts w:hint="eastAsia"/>
        </w:rPr>
        <w:t>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768B3196">
      <w:pPr>
        <w:pStyle w:val="572"/>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w:t>
      </w:r>
      <w:r>
        <w:rPr>
          <w:rFonts w:hint="eastAsia" w:ascii="宋体" w:hAnsi="宋体" w:eastAsia="宋体"/>
          <w:color w:val="auto"/>
          <w:sz w:val="24"/>
          <w:highlight w:val="none"/>
          <w:lang w:val="en-US" w:eastAsia="zh-CN"/>
        </w:rPr>
        <w:t>代理</w:t>
      </w:r>
      <w:r>
        <w:rPr>
          <w:rFonts w:hint="eastAsia" w:ascii="宋体" w:hAnsi="宋体" w:eastAsia="宋体"/>
          <w:color w:val="auto"/>
          <w:sz w:val="24"/>
          <w:highlight w:val="none"/>
        </w:rPr>
        <w:t>机构签订的《杭州市</w:t>
      </w:r>
      <w:r>
        <w:rPr>
          <w:rFonts w:hint="eastAsia" w:ascii="宋体" w:hAnsi="宋体" w:eastAsia="宋体"/>
          <w:color w:val="auto"/>
          <w:sz w:val="24"/>
          <w:highlight w:val="none"/>
          <w:lang w:val="en-US" w:eastAsia="zh-CN"/>
        </w:rPr>
        <w:t>余杭区</w:t>
      </w:r>
      <w:r>
        <w:rPr>
          <w:rFonts w:hint="eastAsia" w:ascii="宋体" w:hAnsi="宋体" w:eastAsia="宋体"/>
          <w:color w:val="auto"/>
          <w:sz w:val="24"/>
          <w:highlight w:val="none"/>
        </w:rPr>
        <w:t>集中采购委托协议》的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2759A72E">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007F7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2D8467BD">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115D036B">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28101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3FF19C9">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2BCB4A61">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w:t>
            </w:r>
            <w:r>
              <w:rPr>
                <w:rFonts w:hint="eastAsia" w:asciiTheme="minorEastAsia" w:hAnsiTheme="minorEastAsia" w:eastAsiaTheme="minorEastAsia"/>
                <w:color w:val="auto"/>
                <w:sz w:val="24"/>
                <w:szCs w:val="21"/>
                <w:highlight w:val="none"/>
              </w:rPr>
              <w:t>“申请人的资格要求”、“采购需求”、“评审办法”、“采购合同的主要条款”、“采购文件前附表内容”、“报价内容”</w:t>
            </w:r>
            <w:r>
              <w:rPr>
                <w:rFonts w:hint="eastAsia" w:asciiTheme="minorEastAsia" w:hAnsiTheme="minorEastAsia" w:eastAsiaTheme="minorEastAsia"/>
                <w:color w:val="auto"/>
                <w:sz w:val="24"/>
                <w:highlight w:val="none"/>
              </w:rPr>
              <w:t>的质疑</w:t>
            </w:r>
          </w:p>
        </w:tc>
        <w:tc>
          <w:tcPr>
            <w:tcW w:w="2232" w:type="dxa"/>
            <w:vAlign w:val="center"/>
          </w:tcPr>
          <w:p w14:paraId="65350B6C">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1E95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05C3998">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54A978B5">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7E7DEC23">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w:t>
            </w:r>
            <w:r>
              <w:rPr>
                <w:rFonts w:hint="eastAsia" w:asciiTheme="minorEastAsia" w:hAnsiTheme="minorEastAsia" w:eastAsiaTheme="minorEastAsia"/>
                <w:color w:val="auto"/>
                <w:sz w:val="24"/>
                <w:highlight w:val="none"/>
                <w:lang w:val="en-US" w:eastAsia="zh-CN"/>
              </w:rPr>
              <w:t>代理</w:t>
            </w:r>
            <w:r>
              <w:rPr>
                <w:rFonts w:hint="eastAsia" w:asciiTheme="minorEastAsia" w:hAnsiTheme="minorEastAsia" w:eastAsiaTheme="minorEastAsia"/>
                <w:color w:val="auto"/>
                <w:sz w:val="24"/>
                <w:highlight w:val="none"/>
              </w:rPr>
              <w:t>机构</w:t>
            </w:r>
          </w:p>
        </w:tc>
      </w:tr>
      <w:tr w14:paraId="2B6F8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7BFCFEDD">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w:t>
            </w:r>
            <w:r>
              <w:rPr>
                <w:rFonts w:hint="eastAsia" w:asciiTheme="minorEastAsia" w:hAnsiTheme="minorEastAsia" w:eastAsiaTheme="minorEastAsia"/>
                <w:color w:val="auto"/>
                <w:sz w:val="24"/>
                <w:highlight w:val="none"/>
              </w:rPr>
              <w:t>提出质疑</w:t>
            </w:r>
          </w:p>
        </w:tc>
        <w:tc>
          <w:tcPr>
            <w:tcW w:w="4536" w:type="dxa"/>
            <w:vAlign w:val="center"/>
          </w:tcPr>
          <w:p w14:paraId="02C30FB3">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对“现场考察、答疑会”、 “甲方负责接收和保存的样品” 、“资格审查”等由</w:t>
            </w:r>
            <w:r>
              <w:rPr>
                <w:rFonts w:hint="eastAsia" w:asciiTheme="minorEastAsia" w:hAnsiTheme="minorEastAsia" w:eastAsiaTheme="minorEastAsia"/>
                <w:color w:val="auto"/>
                <w:sz w:val="24"/>
                <w:szCs w:val="21"/>
                <w:highlight w:val="none"/>
                <w:lang w:val="en-US" w:eastAsia="zh-CN"/>
              </w:rPr>
              <w:t>采购人</w:t>
            </w:r>
            <w:r>
              <w:rPr>
                <w:rFonts w:hint="eastAsia" w:asciiTheme="minorEastAsia" w:hAnsiTheme="minorEastAsia" w:eastAsiaTheme="minorEastAsia"/>
                <w:color w:val="auto"/>
                <w:sz w:val="24"/>
                <w:szCs w:val="21"/>
                <w:highlight w:val="none"/>
              </w:rPr>
              <w:t>负责组织的环节的质疑</w:t>
            </w:r>
          </w:p>
        </w:tc>
        <w:tc>
          <w:tcPr>
            <w:tcW w:w="2232" w:type="dxa"/>
            <w:vAlign w:val="center"/>
          </w:tcPr>
          <w:p w14:paraId="40F428A1">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9AE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2EF6CB4C">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642044AE">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采购结果其他</w:t>
            </w:r>
            <w:r>
              <w:rPr>
                <w:rFonts w:hint="eastAsia" w:asciiTheme="minorEastAsia" w:hAnsiTheme="minorEastAsia" w:eastAsiaTheme="minorEastAsia"/>
                <w:color w:val="auto"/>
                <w:sz w:val="24"/>
                <w:szCs w:val="21"/>
                <w:highlight w:val="none"/>
              </w:rPr>
              <w:t>环节的质疑</w:t>
            </w:r>
          </w:p>
        </w:tc>
        <w:tc>
          <w:tcPr>
            <w:tcW w:w="2232" w:type="dxa"/>
            <w:vAlign w:val="center"/>
          </w:tcPr>
          <w:p w14:paraId="65D80F31">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w:t>
            </w:r>
            <w:r>
              <w:rPr>
                <w:rFonts w:hint="eastAsia" w:asciiTheme="minorEastAsia" w:hAnsiTheme="minorEastAsia" w:eastAsiaTheme="minorEastAsia"/>
                <w:color w:val="auto"/>
                <w:sz w:val="24"/>
                <w:highlight w:val="none"/>
                <w:lang w:val="en-US" w:eastAsia="zh-CN"/>
              </w:rPr>
              <w:t>代理</w:t>
            </w:r>
            <w:r>
              <w:rPr>
                <w:rFonts w:hint="eastAsia" w:asciiTheme="minorEastAsia" w:hAnsiTheme="minorEastAsia" w:eastAsiaTheme="minorEastAsia"/>
                <w:color w:val="auto"/>
                <w:sz w:val="24"/>
                <w:highlight w:val="none"/>
              </w:rPr>
              <w:t>机构</w:t>
            </w:r>
          </w:p>
        </w:tc>
      </w:tr>
    </w:tbl>
    <w:p w14:paraId="3C9F0EDB">
      <w:pPr>
        <w:pStyle w:val="572"/>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52AA3209">
      <w:pPr>
        <w:pStyle w:val="572"/>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285EC7CE">
      <w:pPr>
        <w:pStyle w:val="572"/>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2F234504">
      <w:pPr>
        <w:pStyle w:val="572"/>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DBED88A">
      <w:pPr>
        <w:pStyle w:val="572"/>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2AF160EE">
      <w:pPr>
        <w:pStyle w:val="572"/>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5475EA4E">
      <w:pPr>
        <w:pStyle w:val="572"/>
        <w:shd w:val="clear" w:color="auto" w:fill="FFFFFF"/>
        <w:snapToGrid w:val="0"/>
        <w:spacing w:after="240" w:afterAutospacing="0" w:line="360" w:lineRule="auto"/>
        <w:ind w:firstLine="400"/>
        <w:contextualSpacing/>
      </w:pPr>
      <w:r>
        <w:rPr>
          <w:rFonts w:hint="eastAsia"/>
        </w:rPr>
        <w:t>4.4.5</w:t>
      </w:r>
      <w:r>
        <w:rPr>
          <w:rFonts w:hint="eastAsia"/>
          <w:lang w:val="en-US" w:eastAsia="zh-CN"/>
        </w:rPr>
        <w:t xml:space="preserve"> </w:t>
      </w:r>
      <w:r>
        <w:rPr>
          <w:rFonts w:hint="eastAsia"/>
        </w:rPr>
        <w:t>投诉书范本及制作说明详见附件3。</w:t>
      </w:r>
    </w:p>
    <w:p w14:paraId="01476AE0">
      <w:pPr>
        <w:pStyle w:val="86"/>
        <w:snapToGrid w:val="0"/>
        <w:spacing w:before="0"/>
        <w:ind w:firstLine="360"/>
        <w:rPr>
          <w:rFonts w:ascii="宋体" w:hAnsi="宋体" w:cs="宋体"/>
          <w:sz w:val="18"/>
          <w:szCs w:val="18"/>
        </w:rPr>
      </w:pPr>
    </w:p>
    <w:p w14:paraId="28B49835">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04D4EE9F">
      <w:pPr>
        <w:pStyle w:val="32"/>
        <w:spacing w:line="360" w:lineRule="auto"/>
        <w:rPr>
          <w:rFonts w:hAnsi="宋体" w:cs="宋体"/>
          <w:b/>
          <w:sz w:val="24"/>
          <w:szCs w:val="24"/>
        </w:rPr>
      </w:pPr>
      <w:r>
        <w:rPr>
          <w:rFonts w:hint="eastAsia" w:hAnsi="宋体" w:cs="宋体"/>
          <w:b/>
          <w:sz w:val="24"/>
          <w:szCs w:val="24"/>
        </w:rPr>
        <w:t>5．招标文件的构成</w:t>
      </w:r>
    </w:p>
    <w:p w14:paraId="6FBE5FBE">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9492E8E">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45471DBF">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156EFF9E">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0EE0FFE6">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45039EB5">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506EDF7C">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2996134D">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4B8A2199">
      <w:pPr>
        <w:pStyle w:val="32"/>
        <w:spacing w:line="360" w:lineRule="auto"/>
        <w:rPr>
          <w:rFonts w:hAnsi="宋体" w:cs="宋体"/>
          <w:b/>
          <w:sz w:val="24"/>
          <w:szCs w:val="24"/>
        </w:rPr>
      </w:pPr>
      <w:r>
        <w:rPr>
          <w:rFonts w:hint="eastAsia" w:hAnsi="宋体" w:cs="宋体"/>
          <w:b/>
          <w:sz w:val="24"/>
          <w:szCs w:val="24"/>
        </w:rPr>
        <w:t>6. 招标文件的澄清、修改</w:t>
      </w:r>
    </w:p>
    <w:p w14:paraId="4A25E30F">
      <w:pPr>
        <w:pStyle w:val="86"/>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5CE59716">
      <w:pPr>
        <w:pStyle w:val="86"/>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9BA83DB">
      <w:pPr>
        <w:pStyle w:val="23"/>
        <w:rPr>
          <w:rFonts w:hAnsi="宋体" w:cs="宋体"/>
          <w:sz w:val="18"/>
          <w:szCs w:val="18"/>
          <w:lang w:val="en-US"/>
        </w:rPr>
      </w:pPr>
      <w:r>
        <w:rPr>
          <w:rFonts w:hint="eastAsia" w:hAnsi="宋体" w:cs="宋体"/>
          <w:szCs w:val="24"/>
          <w:lang w:val="en-US"/>
        </w:rPr>
        <w:t xml:space="preserve">    </w:t>
      </w:r>
    </w:p>
    <w:p w14:paraId="6C9158A5">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772A77CE">
      <w:pPr>
        <w:pStyle w:val="32"/>
        <w:spacing w:line="360" w:lineRule="auto"/>
        <w:rPr>
          <w:rFonts w:hAnsi="宋体" w:cs="宋体"/>
          <w:b/>
          <w:sz w:val="24"/>
          <w:szCs w:val="24"/>
        </w:rPr>
      </w:pPr>
      <w:r>
        <w:rPr>
          <w:rFonts w:hint="eastAsia" w:hAnsi="宋体" w:cs="宋体"/>
          <w:b/>
          <w:sz w:val="24"/>
          <w:szCs w:val="24"/>
        </w:rPr>
        <w:t>7. 招标文件的获取</w:t>
      </w:r>
    </w:p>
    <w:p w14:paraId="7C304EF5">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2835F6F4">
      <w:pPr>
        <w:pStyle w:val="32"/>
        <w:spacing w:line="360" w:lineRule="auto"/>
        <w:rPr>
          <w:rFonts w:hAnsi="宋体" w:cs="宋体"/>
          <w:b/>
          <w:sz w:val="24"/>
          <w:szCs w:val="24"/>
        </w:rPr>
      </w:pPr>
      <w:r>
        <w:rPr>
          <w:rFonts w:hint="eastAsia" w:hAnsi="宋体" w:cs="宋体"/>
          <w:b/>
          <w:sz w:val="24"/>
          <w:szCs w:val="24"/>
        </w:rPr>
        <w:t>8.开标前答疑会或现场考察</w:t>
      </w:r>
    </w:p>
    <w:p w14:paraId="10BCD16C">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69F82C8">
      <w:pPr>
        <w:pStyle w:val="32"/>
        <w:spacing w:line="360" w:lineRule="auto"/>
        <w:rPr>
          <w:rFonts w:hAnsi="宋体" w:cs="宋体"/>
          <w:b/>
          <w:szCs w:val="24"/>
        </w:rPr>
      </w:pPr>
      <w:r>
        <w:rPr>
          <w:rFonts w:hint="eastAsia" w:hAnsi="宋体" w:cs="宋体"/>
          <w:b/>
          <w:kern w:val="28"/>
          <w:sz w:val="24"/>
          <w:szCs w:val="24"/>
        </w:rPr>
        <w:t>9.投标保证金</w:t>
      </w:r>
    </w:p>
    <w:p w14:paraId="30F46FA0">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6BCD261">
      <w:pPr>
        <w:pStyle w:val="32"/>
        <w:spacing w:line="360" w:lineRule="auto"/>
        <w:rPr>
          <w:rFonts w:hAnsi="宋体" w:cs="宋体"/>
          <w:b/>
          <w:sz w:val="24"/>
          <w:szCs w:val="24"/>
        </w:rPr>
      </w:pPr>
      <w:r>
        <w:rPr>
          <w:rFonts w:hint="eastAsia" w:hAnsi="宋体" w:cs="宋体"/>
          <w:b/>
          <w:sz w:val="24"/>
          <w:szCs w:val="24"/>
        </w:rPr>
        <w:t>10. 投标文件的语言</w:t>
      </w:r>
    </w:p>
    <w:p w14:paraId="3210211D">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3903E7D9">
      <w:pPr>
        <w:pStyle w:val="32"/>
        <w:spacing w:line="360" w:lineRule="auto"/>
        <w:rPr>
          <w:rFonts w:hAnsi="宋体" w:cs="宋体"/>
          <w:b/>
          <w:sz w:val="24"/>
          <w:szCs w:val="24"/>
        </w:rPr>
      </w:pPr>
      <w:r>
        <w:rPr>
          <w:rFonts w:hint="eastAsia" w:hAnsi="宋体" w:cs="宋体"/>
          <w:b/>
          <w:sz w:val="24"/>
          <w:szCs w:val="24"/>
        </w:rPr>
        <w:t>11. 投标文件的组成</w:t>
      </w:r>
    </w:p>
    <w:p w14:paraId="37B1556C">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02A08C08">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736BD26C">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1.1.2</w:t>
      </w:r>
      <w:r>
        <w:rPr>
          <w:rFonts w:hint="eastAsia" w:ascii="宋体" w:hAnsi="宋体" w:cs="宋体"/>
          <w:snapToGrid w:val="0"/>
          <w:color w:val="000000"/>
          <w:kern w:val="28"/>
          <w:sz w:val="24"/>
          <w:szCs w:val="20"/>
        </w:rPr>
        <w:t>联合协议（如果有</w:t>
      </w:r>
      <w:r>
        <w:rPr>
          <w:rFonts w:hint="eastAsia" w:ascii="宋体" w:hAnsi="宋体" w:cs="宋体"/>
          <w:snapToGrid w:val="0"/>
          <w:color w:val="000000"/>
          <w:kern w:val="28"/>
          <w:sz w:val="24"/>
          <w:szCs w:val="20"/>
          <w:lang w:eastAsia="zh-CN"/>
        </w:rPr>
        <w:t>）</w:t>
      </w:r>
      <w:r>
        <w:rPr>
          <w:rFonts w:hint="eastAsia" w:ascii="宋体" w:hAnsi="宋体" w:cs="宋体"/>
          <w:snapToGrid w:val="0"/>
          <w:color w:val="000000"/>
          <w:kern w:val="28"/>
          <w:sz w:val="24"/>
          <w:szCs w:val="20"/>
        </w:rPr>
        <w:t>；</w:t>
      </w:r>
    </w:p>
    <w:p w14:paraId="77485EAB">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11.1.</w:t>
      </w:r>
      <w:r>
        <w:rPr>
          <w:rFonts w:ascii="宋体" w:hAnsi="宋体" w:cs="宋体"/>
          <w:color w:val="000000"/>
          <w:sz w:val="24"/>
        </w:rPr>
        <w:t>3</w:t>
      </w:r>
      <w:r>
        <w:rPr>
          <w:rFonts w:hint="eastAsia" w:ascii="宋体" w:hAnsi="宋体" w:cs="宋体"/>
          <w:color w:val="000000"/>
          <w:sz w:val="24"/>
        </w:rPr>
        <w:t>落实政府采购政策需满足的资格要求</w:t>
      </w:r>
      <w:r>
        <w:rPr>
          <w:rFonts w:hint="eastAsia" w:ascii="宋体" w:hAnsi="宋体" w:cs="宋体"/>
          <w:snapToGrid w:val="0"/>
          <w:color w:val="000000"/>
          <w:kern w:val="28"/>
          <w:sz w:val="24"/>
          <w:szCs w:val="20"/>
        </w:rPr>
        <w:t>（如果有</w:t>
      </w:r>
      <w:r>
        <w:rPr>
          <w:rFonts w:hint="eastAsia" w:ascii="宋体" w:hAnsi="宋体" w:cs="宋体"/>
          <w:snapToGrid w:val="0"/>
          <w:color w:val="000000"/>
          <w:kern w:val="28"/>
          <w:sz w:val="24"/>
          <w:szCs w:val="20"/>
          <w:lang w:eastAsia="zh-CN"/>
        </w:rPr>
        <w:t>）</w:t>
      </w:r>
      <w:r>
        <w:rPr>
          <w:rFonts w:hint="eastAsia" w:ascii="宋体" w:hAnsi="宋体" w:cs="宋体"/>
          <w:color w:val="000000"/>
          <w:sz w:val="24"/>
        </w:rPr>
        <w:t>；</w:t>
      </w:r>
    </w:p>
    <w:p w14:paraId="3450A4F1">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11.1.</w:t>
      </w:r>
      <w:r>
        <w:rPr>
          <w:rFonts w:ascii="宋体" w:hAnsi="宋体" w:cs="宋体"/>
          <w:color w:val="000000"/>
          <w:sz w:val="24"/>
        </w:rPr>
        <w:t>4</w:t>
      </w:r>
      <w:r>
        <w:rPr>
          <w:rFonts w:hint="eastAsia" w:ascii="宋体" w:hAnsi="宋体" w:cs="宋体"/>
          <w:color w:val="000000"/>
          <w:sz w:val="24"/>
        </w:rPr>
        <w:t>本项目的特定资格要求</w:t>
      </w:r>
      <w:r>
        <w:rPr>
          <w:rFonts w:hint="eastAsia" w:ascii="宋体" w:hAnsi="宋体" w:cs="宋体"/>
          <w:snapToGrid w:val="0"/>
          <w:color w:val="000000"/>
          <w:kern w:val="28"/>
          <w:sz w:val="24"/>
          <w:szCs w:val="20"/>
        </w:rPr>
        <w:t>（如果有</w:t>
      </w:r>
      <w:r>
        <w:rPr>
          <w:rFonts w:hint="eastAsia" w:ascii="宋体" w:hAnsi="宋体" w:cs="宋体"/>
          <w:snapToGrid w:val="0"/>
          <w:color w:val="000000"/>
          <w:kern w:val="28"/>
          <w:sz w:val="24"/>
          <w:szCs w:val="20"/>
          <w:lang w:eastAsia="zh-CN"/>
        </w:rPr>
        <w:t>）</w:t>
      </w:r>
      <w:r>
        <w:rPr>
          <w:rFonts w:hint="eastAsia" w:ascii="宋体" w:hAnsi="宋体" w:cs="宋体"/>
          <w:color w:val="000000"/>
          <w:sz w:val="24"/>
        </w:rPr>
        <w:t>。</w:t>
      </w:r>
    </w:p>
    <w:p w14:paraId="35962D98">
      <w:pPr>
        <w:snapToGrid w:val="0"/>
        <w:spacing w:line="360" w:lineRule="auto"/>
        <w:ind w:firstLine="480" w:firstLineChars="200"/>
        <w:rPr>
          <w:rFonts w:ascii="宋体" w:hAnsi="宋体" w:cs="宋体"/>
          <w:color w:val="000000"/>
          <w:sz w:val="24"/>
          <w:lang w:val="zh-CN"/>
        </w:rPr>
      </w:pPr>
      <w:r>
        <w:rPr>
          <w:rFonts w:hint="eastAsia" w:ascii="宋体" w:hAnsi="宋体" w:cs="宋体"/>
          <w:color w:val="000000"/>
          <w:sz w:val="24"/>
          <w:lang w:val="zh-CN"/>
        </w:rPr>
        <w:t>11.</w:t>
      </w:r>
      <w:r>
        <w:rPr>
          <w:rFonts w:hint="eastAsia" w:ascii="宋体" w:hAnsi="宋体" w:cs="宋体"/>
          <w:color w:val="000000"/>
          <w:sz w:val="24"/>
        </w:rPr>
        <w:t>2</w:t>
      </w:r>
      <w:r>
        <w:rPr>
          <w:rFonts w:hint="eastAsia" w:ascii="宋体" w:hAnsi="宋体" w:cs="宋体"/>
          <w:color w:val="000000"/>
          <w:sz w:val="24"/>
          <w:lang w:val="zh-CN"/>
        </w:rPr>
        <w:t xml:space="preserve">  </w:t>
      </w:r>
      <w:r>
        <w:rPr>
          <w:rFonts w:hint="eastAsia" w:ascii="宋体" w:hAnsi="宋体" w:cs="宋体"/>
          <w:color w:val="000000"/>
          <w:sz w:val="24"/>
        </w:rPr>
        <w:t>商务技术</w:t>
      </w:r>
      <w:r>
        <w:rPr>
          <w:rFonts w:hint="eastAsia" w:ascii="宋体" w:hAnsi="宋体" w:cs="宋体"/>
          <w:color w:val="000000"/>
          <w:sz w:val="24"/>
          <w:lang w:val="zh-CN"/>
        </w:rPr>
        <w:t>文件：</w:t>
      </w:r>
    </w:p>
    <w:p w14:paraId="7042AA7A">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11.2.1投标函；</w:t>
      </w:r>
      <w:r>
        <w:rPr>
          <w:rFonts w:hint="eastAsia" w:ascii="宋体" w:hAnsi="宋体" w:cs="宋体"/>
          <w:color w:val="000000"/>
          <w:sz w:val="24"/>
          <w:lang w:val="zh-CN"/>
        </w:rPr>
        <w:t xml:space="preserve"> </w:t>
      </w:r>
    </w:p>
    <w:p w14:paraId="78DD8519">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11.2.2授权委托书或法定代表人（单位负责人、自然人本人）身份证明；</w:t>
      </w:r>
    </w:p>
    <w:p w14:paraId="67844D0C">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3</w:t>
      </w:r>
      <w:r>
        <w:rPr>
          <w:rFonts w:hint="eastAsia" w:ascii="宋体" w:hAnsi="宋体" w:cs="宋体"/>
          <w:color w:val="000000"/>
          <w:sz w:val="24"/>
        </w:rPr>
        <w:t>分包意向协议</w:t>
      </w:r>
      <w:r>
        <w:rPr>
          <w:rFonts w:hint="eastAsia" w:ascii="宋体" w:hAnsi="宋体" w:cs="宋体"/>
          <w:snapToGrid w:val="0"/>
          <w:color w:val="000000"/>
          <w:kern w:val="28"/>
          <w:sz w:val="24"/>
          <w:szCs w:val="20"/>
        </w:rPr>
        <w:t>（如果有</w:t>
      </w:r>
      <w:r>
        <w:rPr>
          <w:rFonts w:hint="eastAsia" w:ascii="宋体" w:hAnsi="宋体" w:cs="宋体"/>
          <w:snapToGrid w:val="0"/>
          <w:color w:val="000000"/>
          <w:kern w:val="28"/>
          <w:sz w:val="24"/>
          <w:szCs w:val="20"/>
          <w:lang w:eastAsia="zh-CN"/>
        </w:rPr>
        <w:t>）</w:t>
      </w:r>
      <w:r>
        <w:rPr>
          <w:rFonts w:hint="eastAsia" w:ascii="宋体" w:hAnsi="宋体" w:cs="宋体"/>
          <w:color w:val="000000"/>
          <w:sz w:val="24"/>
        </w:rPr>
        <w:t>；</w:t>
      </w:r>
    </w:p>
    <w:p w14:paraId="2E28BF4E">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4</w:t>
      </w:r>
      <w:r>
        <w:rPr>
          <w:rFonts w:hint="eastAsia" w:ascii="宋体" w:hAnsi="宋体" w:cs="宋体"/>
          <w:color w:val="000000"/>
          <w:sz w:val="24"/>
        </w:rPr>
        <w:t>符合性审查资料；</w:t>
      </w:r>
    </w:p>
    <w:p w14:paraId="7523BEEF">
      <w:pPr>
        <w:snapToGrid w:val="0"/>
        <w:spacing w:line="360" w:lineRule="auto"/>
        <w:ind w:left="420" w:leftChars="200" w:firstLine="480" w:firstLineChars="2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5</w:t>
      </w:r>
      <w:r>
        <w:rPr>
          <w:rFonts w:hint="eastAsia" w:ascii="宋体" w:hAnsi="宋体" w:cs="宋体"/>
          <w:color w:val="000000"/>
          <w:sz w:val="24"/>
        </w:rPr>
        <w:t>评标标准相应的商务技术资料；</w:t>
      </w:r>
    </w:p>
    <w:p w14:paraId="59DCA948">
      <w:pPr>
        <w:snapToGrid w:val="0"/>
        <w:spacing w:line="360" w:lineRule="auto"/>
        <w:ind w:left="420" w:leftChars="200" w:firstLine="480" w:firstLineChars="2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6</w:t>
      </w:r>
      <w:r>
        <w:rPr>
          <w:rFonts w:hint="eastAsia" w:ascii="宋体" w:hAnsi="宋体" w:cs="宋体"/>
          <w:color w:val="000000"/>
          <w:sz w:val="24"/>
        </w:rPr>
        <w:t>投标标的清单；</w:t>
      </w:r>
    </w:p>
    <w:p w14:paraId="44628ADF">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7</w:t>
      </w:r>
      <w:r>
        <w:rPr>
          <w:rFonts w:hint="eastAsia" w:ascii="宋体" w:hAnsi="宋体" w:cs="宋体"/>
          <w:color w:val="000000"/>
          <w:sz w:val="24"/>
        </w:rPr>
        <w:t>商务技术偏离表；</w:t>
      </w:r>
    </w:p>
    <w:p w14:paraId="389149AA">
      <w:pPr>
        <w:snapToGrid w:val="0"/>
        <w:spacing w:line="360" w:lineRule="auto"/>
        <w:ind w:firstLine="960" w:firstLineChars="400"/>
        <w:rPr>
          <w:rFonts w:ascii="宋体" w:hAnsi="宋体" w:cs="宋体"/>
          <w:color w:val="000000"/>
          <w:sz w:val="24"/>
          <w:lang w:val="zh-CN"/>
        </w:rPr>
      </w:pPr>
      <w:r>
        <w:rPr>
          <w:rFonts w:hint="eastAsia" w:ascii="宋体" w:hAnsi="宋体" w:cs="宋体"/>
          <w:color w:val="000000"/>
          <w:sz w:val="24"/>
          <w:lang w:val="zh-CN"/>
        </w:rPr>
        <w:t>11.</w:t>
      </w:r>
      <w:r>
        <w:rPr>
          <w:rFonts w:hint="eastAsia" w:ascii="宋体" w:hAnsi="宋体" w:cs="宋体"/>
          <w:color w:val="000000"/>
          <w:sz w:val="24"/>
        </w:rPr>
        <w:t>2</w:t>
      </w:r>
      <w:r>
        <w:rPr>
          <w:rFonts w:hint="eastAsia" w:ascii="宋体" w:hAnsi="宋体" w:cs="宋体"/>
          <w:color w:val="000000"/>
          <w:sz w:val="24"/>
          <w:lang w:val="zh-CN"/>
        </w:rPr>
        <w:t>.</w:t>
      </w:r>
      <w:r>
        <w:rPr>
          <w:rFonts w:ascii="宋体" w:hAnsi="宋体" w:cs="宋体"/>
          <w:color w:val="000000"/>
          <w:sz w:val="24"/>
        </w:rPr>
        <w:t>8</w:t>
      </w:r>
      <w:r>
        <w:rPr>
          <w:rFonts w:hint="eastAsia" w:ascii="宋体" w:hAnsi="宋体" w:cs="宋体"/>
          <w:color w:val="000000"/>
          <w:sz w:val="24"/>
          <w:lang w:val="zh-CN"/>
        </w:rPr>
        <w:t>政府采购供应商廉洁自律承诺书；</w:t>
      </w:r>
    </w:p>
    <w:p w14:paraId="12035625">
      <w:pPr>
        <w:snapToGrid w:val="0"/>
        <w:spacing w:line="360" w:lineRule="auto"/>
        <w:ind w:firstLine="480" w:firstLineChars="200"/>
        <w:rPr>
          <w:rFonts w:ascii="宋体" w:hAnsi="宋体" w:cs="宋体"/>
          <w:color w:val="000000"/>
          <w:sz w:val="24"/>
          <w:u w:val="single"/>
          <w:lang w:val="zh-CN"/>
        </w:rPr>
      </w:pPr>
      <w:r>
        <w:rPr>
          <w:rFonts w:hint="eastAsia" w:ascii="宋体" w:hAnsi="宋体" w:cs="宋体"/>
          <w:color w:val="000000"/>
          <w:kern w:val="0"/>
          <w:sz w:val="24"/>
          <w:lang w:val="zh-CN"/>
        </w:rPr>
        <w:t>11.</w:t>
      </w:r>
      <w:r>
        <w:rPr>
          <w:rFonts w:hint="eastAsia" w:ascii="宋体" w:hAnsi="宋体" w:cs="宋体"/>
          <w:color w:val="000000"/>
          <w:kern w:val="0"/>
          <w:sz w:val="24"/>
        </w:rPr>
        <w:t>3</w:t>
      </w:r>
      <w:r>
        <w:rPr>
          <w:rFonts w:hint="eastAsia" w:ascii="宋体" w:hAnsi="宋体" w:cs="宋体"/>
          <w:b/>
          <w:color w:val="000000"/>
          <w:sz w:val="24"/>
        </w:rPr>
        <w:t>报价文件：</w:t>
      </w:r>
      <w:r>
        <w:rPr>
          <w:rFonts w:hint="eastAsia" w:ascii="宋体" w:hAnsi="宋体" w:cs="宋体"/>
          <w:color w:val="000000"/>
          <w:sz w:val="24"/>
        </w:rPr>
        <w:t xml:space="preserve"> </w:t>
      </w:r>
    </w:p>
    <w:p w14:paraId="09D32375">
      <w:pPr>
        <w:snapToGrid w:val="0"/>
        <w:spacing w:line="360" w:lineRule="auto"/>
        <w:ind w:firstLine="960" w:firstLineChars="400"/>
        <w:rPr>
          <w:rFonts w:hint="eastAsia" w:ascii="宋体" w:hAnsi="宋体" w:cs="宋体"/>
          <w:color w:val="000000"/>
          <w:sz w:val="24"/>
        </w:rPr>
      </w:pPr>
      <w:r>
        <w:rPr>
          <w:rFonts w:hint="eastAsia" w:ascii="宋体" w:hAnsi="宋体" w:cs="宋体"/>
          <w:color w:val="000000"/>
          <w:sz w:val="24"/>
        </w:rPr>
        <w:t>11.3.1开标一览表（报价表）；</w:t>
      </w:r>
    </w:p>
    <w:p w14:paraId="3CA16572">
      <w:pPr>
        <w:snapToGrid w:val="0"/>
        <w:spacing w:line="360" w:lineRule="auto"/>
        <w:ind w:firstLine="960" w:firstLineChars="4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438E10A2">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11.3.</w:t>
      </w:r>
      <w:r>
        <w:rPr>
          <w:rFonts w:hint="eastAsia" w:ascii="宋体" w:hAnsi="宋体" w:cs="宋体"/>
          <w:color w:val="000000"/>
          <w:sz w:val="24"/>
          <w:lang w:val="en-US" w:eastAsia="zh-CN"/>
        </w:rPr>
        <w:t>3</w:t>
      </w:r>
      <w:r>
        <w:rPr>
          <w:rFonts w:hint="eastAsia" w:ascii="宋体" w:hAnsi="宋体" w:cs="宋体"/>
          <w:color w:val="000000"/>
          <w:sz w:val="24"/>
        </w:rPr>
        <w:t>中小企业声明函。</w:t>
      </w:r>
    </w:p>
    <w:p w14:paraId="630C8EE6">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0B2A3F00">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458E8793">
      <w:pPr>
        <w:spacing w:line="360" w:lineRule="auto"/>
        <w:ind w:firstLine="723" w:firstLineChars="300"/>
        <w:rPr>
          <w:rFonts w:hint="eastAsia" w:ascii="宋体" w:hAnsi="宋体" w:cs="宋体"/>
          <w:b/>
          <w:sz w:val="24"/>
        </w:rPr>
      </w:pPr>
      <w:r>
        <w:rPr>
          <w:rFonts w:hint="eastAsia"/>
          <w:b/>
          <w:bCs/>
          <w:color w:val="auto"/>
          <w:sz w:val="24"/>
          <w:szCs w:val="24"/>
          <w:shd w:val="clear" w:color="auto" w:fill="FFFFFF"/>
          <w:lang w:val="en-US" w:eastAsia="zh-CN"/>
        </w:rPr>
        <w:t>投标人应对投标文件中材料的真实性、合法性负责。</w:t>
      </w:r>
    </w:p>
    <w:p w14:paraId="344E2F82">
      <w:pPr>
        <w:pStyle w:val="86"/>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631A6102">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3F8412C">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1010357">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FBCE9DF">
      <w:pPr>
        <w:snapToGrid w:val="0"/>
        <w:spacing w:line="360" w:lineRule="auto"/>
        <w:rPr>
          <w:rFonts w:ascii="宋体" w:hAnsi="宋体" w:cs="宋体"/>
          <w:b/>
          <w:sz w:val="24"/>
        </w:rPr>
      </w:pPr>
      <w:r>
        <w:rPr>
          <w:rFonts w:hint="eastAsia" w:ascii="宋体" w:hAnsi="宋体" w:cs="宋体"/>
          <w:b/>
          <w:sz w:val="24"/>
        </w:rPr>
        <w:t>13.投标文件的签署、盖章</w:t>
      </w:r>
    </w:p>
    <w:p w14:paraId="1B05A8F0">
      <w:pPr>
        <w:pStyle w:val="86"/>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B2B71B2">
      <w:pPr>
        <w:pStyle w:val="86"/>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DCED8BD">
      <w:pPr>
        <w:pStyle w:val="86"/>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01AFF987">
      <w:pPr>
        <w:pStyle w:val="86"/>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23ED4D8E">
      <w:pPr>
        <w:pStyle w:val="86"/>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w:t>
      </w:r>
      <w:r>
        <w:rPr>
          <w:rFonts w:hint="eastAsia" w:ascii="宋体" w:hAnsi="宋体" w:cs="宋体"/>
          <w:szCs w:val="24"/>
          <w:highlight w:val="none"/>
        </w:rPr>
        <w:t>标文件。补充或者修改投标文件的，应当先行撤回原文件，补充、修改后重新传输递交。供应商撤回投标不得损害国家利益、社会公共利益、采购人利益、代理机构利益、其他供应商利益，否则，供应商撤销（撤回）投标无效。</w:t>
      </w:r>
      <w:r>
        <w:rPr>
          <w:rFonts w:hint="eastAsia" w:ascii="宋体" w:hAnsi="宋体" w:cs="宋体"/>
          <w:szCs w:val="24"/>
        </w:rPr>
        <w:t>投标截止时间前未完成传输的，视为撤回投标文件。投标截止时间后递交的投标文件，电子交易平台将拒收。</w:t>
      </w:r>
    </w:p>
    <w:p w14:paraId="503DC093">
      <w:pPr>
        <w:pStyle w:val="86"/>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15023E90">
      <w:pPr>
        <w:pStyle w:val="86"/>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4EA7382C">
      <w:pPr>
        <w:pStyle w:val="32"/>
        <w:spacing w:line="360" w:lineRule="auto"/>
        <w:rPr>
          <w:rFonts w:hAnsi="宋体" w:cs="宋体"/>
          <w:b/>
          <w:sz w:val="24"/>
          <w:szCs w:val="24"/>
        </w:rPr>
      </w:pPr>
      <w:r>
        <w:rPr>
          <w:rFonts w:hint="eastAsia" w:hAnsi="宋体" w:cs="宋体"/>
          <w:b/>
          <w:sz w:val="24"/>
          <w:szCs w:val="24"/>
        </w:rPr>
        <w:t>15.备份投标文件</w:t>
      </w:r>
    </w:p>
    <w:p w14:paraId="70E9AA46">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2C0248E9">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w:t>
      </w:r>
      <w:r>
        <w:rPr>
          <w:rFonts w:hint="eastAsia" w:hAnsi="宋体" w:cs="宋体"/>
          <w:sz w:val="24"/>
          <w:szCs w:val="24"/>
          <w:lang w:eastAsia="zh-CN"/>
        </w:rPr>
        <w:t>（</w:t>
      </w:r>
      <w:r>
        <w:rPr>
          <w:rFonts w:hint="eastAsia" w:hAnsi="宋体" w:cs="宋体"/>
          <w:sz w:val="24"/>
          <w:szCs w:val="24"/>
        </w:rPr>
        <w:t>联合体投标的，包装物封面需注明联合体投标，并注明联合体成员各方的名称和联合协议中约定的牵头人的名称</w:t>
      </w:r>
      <w:r>
        <w:rPr>
          <w:rFonts w:hint="eastAsia" w:hAnsi="宋体" w:cs="宋体"/>
          <w:sz w:val="24"/>
          <w:szCs w:val="24"/>
          <w:lang w:eastAsia="zh-CN"/>
        </w:rPr>
        <w:t>）</w:t>
      </w:r>
      <w:r>
        <w:rPr>
          <w:rFonts w:hint="eastAsia" w:hAnsi="宋体" w:cs="宋体"/>
          <w:sz w:val="24"/>
          <w:szCs w:val="24"/>
        </w:rPr>
        <w:t>。</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2802DC6D">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38610994">
      <w:pPr>
        <w:pStyle w:val="32"/>
        <w:spacing w:line="360" w:lineRule="auto"/>
        <w:ind w:firstLine="482" w:firstLineChars="200"/>
        <w:rPr>
          <w:rFonts w:hAnsi="宋体" w:cs="宋体"/>
          <w:b/>
          <w:sz w:val="24"/>
          <w:szCs w:val="24"/>
        </w:rPr>
      </w:pPr>
      <w:r>
        <w:rPr>
          <w:rFonts w:hint="eastAsia" w:hAnsi="宋体" w:cs="宋体"/>
          <w:b/>
          <w:sz w:val="24"/>
          <w:szCs w:val="24"/>
        </w:rPr>
        <w:t>15.</w:t>
      </w:r>
      <w:r>
        <w:rPr>
          <w:rFonts w:hint="eastAsia" w:hAnsi="宋体" w:cs="宋体"/>
          <w:b/>
          <w:sz w:val="24"/>
          <w:szCs w:val="24"/>
          <w:lang w:val="en-US" w:eastAsia="zh-CN"/>
        </w:rPr>
        <w:t xml:space="preserve">4 </w:t>
      </w:r>
      <w:r>
        <w:rPr>
          <w:rFonts w:hint="eastAsia" w:hAnsi="宋体" w:cs="宋体"/>
          <w:b/>
          <w:sz w:val="24"/>
          <w:szCs w:val="24"/>
        </w:rPr>
        <w:t>投标人仅提交备份投标文件，未在电子交易平台传输递交投标文件的，投标无效。</w:t>
      </w:r>
    </w:p>
    <w:p w14:paraId="24F3F85B">
      <w:pPr>
        <w:pStyle w:val="86"/>
        <w:spacing w:before="0"/>
        <w:ind w:firstLine="0" w:firstLineChars="0"/>
        <w:rPr>
          <w:rFonts w:ascii="宋体" w:hAnsi="宋体" w:cs="宋体"/>
          <w:b/>
          <w:szCs w:val="24"/>
        </w:rPr>
      </w:pPr>
      <w:r>
        <w:rPr>
          <w:rFonts w:hint="eastAsia" w:ascii="宋体" w:hAnsi="宋体" w:cs="宋体"/>
          <w:b/>
          <w:szCs w:val="24"/>
        </w:rPr>
        <w:t>16.投标文件的无效处理</w:t>
      </w:r>
    </w:p>
    <w:p w14:paraId="527513AD">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r>
        <w:rPr>
          <w:rFonts w:hint="eastAsia" w:cs="宋体"/>
          <w:szCs w:val="21"/>
          <w:lang w:eastAsia="zh-CN"/>
        </w:rPr>
        <w:t>。</w:t>
      </w:r>
    </w:p>
    <w:p w14:paraId="445BA5ED">
      <w:pPr>
        <w:pStyle w:val="86"/>
        <w:spacing w:before="0"/>
        <w:ind w:firstLine="0" w:firstLineChars="0"/>
        <w:rPr>
          <w:rFonts w:ascii="宋体" w:hAnsi="宋体" w:cs="宋体"/>
          <w:b/>
          <w:szCs w:val="24"/>
        </w:rPr>
      </w:pPr>
      <w:r>
        <w:rPr>
          <w:rFonts w:hint="eastAsia" w:ascii="宋体" w:hAnsi="宋体" w:cs="宋体"/>
          <w:b/>
          <w:szCs w:val="24"/>
        </w:rPr>
        <w:t>17.投标有效期</w:t>
      </w:r>
    </w:p>
    <w:p w14:paraId="3757B90D">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37CCCEA2">
      <w:pPr>
        <w:pStyle w:val="86"/>
        <w:spacing w:before="0"/>
        <w:ind w:firstLine="480"/>
        <w:rPr>
          <w:rFonts w:ascii="宋体" w:hAnsi="宋体" w:cs="宋体"/>
        </w:rPr>
      </w:pPr>
      <w:r>
        <w:rPr>
          <w:rFonts w:hint="eastAsia" w:ascii="宋体" w:hAnsi="宋体" w:cs="宋体"/>
        </w:rPr>
        <w:t>17.2投标文件合格投递后，自投标截止日期起，在投标有效期内有效。</w:t>
      </w:r>
    </w:p>
    <w:p w14:paraId="14612853">
      <w:pPr>
        <w:pStyle w:val="86"/>
        <w:spacing w:before="0"/>
        <w:ind w:firstLine="480"/>
        <w:rPr>
          <w:rFonts w:hint="eastAsia"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0366C605">
      <w:pPr>
        <w:pStyle w:val="86"/>
        <w:spacing w:before="0"/>
        <w:ind w:firstLine="480"/>
        <w:rPr>
          <w:rFonts w:hint="eastAsia" w:ascii="宋体" w:hAnsi="宋体" w:cs="宋体"/>
          <w:highlight w:val="none"/>
        </w:rPr>
      </w:pPr>
      <w:r>
        <w:rPr>
          <w:rFonts w:hint="eastAsia" w:ascii="宋体" w:hAnsi="宋体" w:cs="宋体"/>
          <w:highlight w:val="none"/>
        </w:rPr>
        <w:t>17.4在投标截止时间起至投标有效期届满，供应商投标文件不可撤销。</w:t>
      </w:r>
    </w:p>
    <w:p w14:paraId="46241CAA">
      <w:pPr>
        <w:pStyle w:val="86"/>
        <w:spacing w:before="0"/>
        <w:ind w:firstLine="643"/>
        <w:rPr>
          <w:rFonts w:ascii="宋体" w:hAnsi="宋体" w:cs="宋体"/>
          <w:b/>
          <w:sz w:val="32"/>
        </w:rPr>
      </w:pPr>
    </w:p>
    <w:p w14:paraId="4ECE2F4D">
      <w:pPr>
        <w:pStyle w:val="86"/>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09682841">
      <w:pPr>
        <w:pStyle w:val="240"/>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484CDA83">
      <w:pPr>
        <w:pStyle w:val="24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344060F1">
      <w:pPr>
        <w:pStyle w:val="240"/>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7BFE9CA1">
      <w:pPr>
        <w:pStyle w:val="240"/>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46BD945">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0B29637B">
      <w:pPr>
        <w:pStyle w:val="86"/>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19.1开标后，采购人将依据法律法规和招标文件的规定，对投标人的资格进行审查。</w:t>
      </w:r>
    </w:p>
    <w:p w14:paraId="7F44A932">
      <w:pPr>
        <w:pStyle w:val="86"/>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12D02B1D">
      <w:pPr>
        <w:pStyle w:val="86"/>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3对未通过资格审查的投标人，告知其未通过的原因。</w:t>
      </w:r>
    </w:p>
    <w:p w14:paraId="50BC69A0">
      <w:pPr>
        <w:pStyle w:val="86"/>
        <w:spacing w:before="0"/>
        <w:ind w:firstLine="480"/>
        <w:rPr>
          <w:rFonts w:hint="eastAsia"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634F4FBF">
      <w:pPr>
        <w:pStyle w:val="86"/>
        <w:spacing w:before="0"/>
        <w:ind w:firstLine="480"/>
        <w:rPr>
          <w:rFonts w:ascii="宋体" w:hAnsi="宋体" w:cs="宋体"/>
          <w:color w:val="auto"/>
          <w:highlight w:val="none"/>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3D1541E">
      <w:pPr>
        <w:pStyle w:val="86"/>
        <w:spacing w:before="0"/>
        <w:ind w:firstLine="0" w:firstLineChars="0"/>
        <w:rPr>
          <w:rFonts w:ascii="宋体" w:hAnsi="宋体" w:cs="宋体"/>
          <w:b/>
          <w:szCs w:val="24"/>
        </w:rPr>
      </w:pPr>
      <w:r>
        <w:rPr>
          <w:rFonts w:hint="eastAsia" w:ascii="宋体" w:hAnsi="宋体" w:cs="宋体"/>
          <w:b/>
          <w:szCs w:val="24"/>
        </w:rPr>
        <w:t>20、信用信息查询</w:t>
      </w:r>
    </w:p>
    <w:p w14:paraId="3E4CAAB4">
      <w:pPr>
        <w:pStyle w:val="86"/>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t>
      </w:r>
      <w:r>
        <w:rPr>
          <w:rFonts w:hint="eastAsia" w:ascii="宋体" w:hAnsi="宋体" w:cs="宋体"/>
          <w:kern w:val="0"/>
          <w:szCs w:val="24"/>
          <w:lang w:eastAsia="zh-CN"/>
        </w:rPr>
        <w:t>（</w:t>
      </w:r>
      <w:r>
        <w:rPr>
          <w:rFonts w:hint="eastAsia" w:ascii="宋体" w:hAnsi="宋体" w:cs="宋体"/>
          <w:kern w:val="0"/>
          <w:szCs w:val="24"/>
        </w:rPr>
        <w:t>www.creditchina.gov.cn</w:t>
      </w:r>
      <w:r>
        <w:rPr>
          <w:rFonts w:hint="eastAsia" w:ascii="宋体" w:hAnsi="宋体" w:cs="宋体"/>
          <w:kern w:val="0"/>
          <w:szCs w:val="24"/>
          <w:lang w:eastAsia="zh-CN"/>
        </w:rPr>
        <w:t>）</w:t>
      </w:r>
      <w:r>
        <w:rPr>
          <w:rFonts w:hint="eastAsia" w:ascii="宋体" w:hAnsi="宋体" w:cs="宋体"/>
          <w:kern w:val="0"/>
          <w:szCs w:val="24"/>
        </w:rPr>
        <w:t>、中国政府采购网</w:t>
      </w:r>
      <w:r>
        <w:rPr>
          <w:rFonts w:hint="eastAsia" w:ascii="宋体" w:hAnsi="宋体" w:cs="宋体"/>
          <w:kern w:val="0"/>
          <w:szCs w:val="24"/>
          <w:lang w:eastAsia="zh-CN"/>
        </w:rPr>
        <w:t>（</w:t>
      </w:r>
      <w:r>
        <w:rPr>
          <w:rFonts w:hint="eastAsia" w:ascii="宋体" w:hAnsi="宋体" w:cs="宋体"/>
          <w:kern w:val="0"/>
          <w:szCs w:val="24"/>
        </w:rPr>
        <w:t>www.ccgp.gov.cn</w:t>
      </w:r>
      <w:r>
        <w:rPr>
          <w:rFonts w:hint="eastAsia" w:ascii="宋体" w:hAnsi="宋体" w:cs="宋体"/>
          <w:kern w:val="0"/>
          <w:szCs w:val="24"/>
          <w:lang w:eastAsia="zh-CN"/>
        </w:rPr>
        <w:t>）</w:t>
      </w:r>
      <w:r>
        <w:rPr>
          <w:rFonts w:hint="eastAsia" w:ascii="宋体" w:hAnsi="宋体" w:cs="宋体"/>
          <w:kern w:val="0"/>
          <w:szCs w:val="24"/>
        </w:rPr>
        <w:t>渠道查询投标人接受资格时的信用记录。</w:t>
      </w:r>
    </w:p>
    <w:p w14:paraId="6EF778F2">
      <w:pPr>
        <w:pStyle w:val="86"/>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15BA931B">
      <w:pPr>
        <w:pStyle w:val="86"/>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FE57797">
      <w:pPr>
        <w:pStyle w:val="86"/>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4D6CE1C1">
      <w:pPr>
        <w:pStyle w:val="86"/>
        <w:spacing w:before="0"/>
        <w:ind w:firstLine="0" w:firstLineChars="0"/>
        <w:rPr>
          <w:rFonts w:ascii="宋体" w:hAnsi="宋体" w:cs="宋体"/>
          <w:kern w:val="0"/>
          <w:szCs w:val="24"/>
        </w:rPr>
      </w:pPr>
    </w:p>
    <w:p w14:paraId="7DCD914C">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50DC1506">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555D444F">
      <w:pPr>
        <w:spacing w:line="360" w:lineRule="auto"/>
        <w:rPr>
          <w:rFonts w:ascii="宋体" w:hAnsi="宋体" w:cs="宋体"/>
          <w:b/>
          <w:sz w:val="24"/>
        </w:rPr>
      </w:pPr>
    </w:p>
    <w:p w14:paraId="7289A680">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20604E14">
      <w:pPr>
        <w:pStyle w:val="24"/>
        <w:spacing w:line="360" w:lineRule="auto"/>
        <w:ind w:left="479" w:hanging="479" w:hangingChars="199"/>
        <w:rPr>
          <w:rFonts w:cs="宋体"/>
          <w:b/>
        </w:rPr>
      </w:pPr>
      <w:r>
        <w:rPr>
          <w:rFonts w:hint="eastAsia" w:cs="宋体"/>
          <w:b/>
        </w:rPr>
        <w:t>22. 确定中标供应商</w:t>
      </w:r>
    </w:p>
    <w:p w14:paraId="3A278329">
      <w:pPr>
        <w:pStyle w:val="86"/>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w:t>
      </w:r>
      <w:r>
        <w:rPr>
          <w:rFonts w:hint="eastAsia" w:ascii="宋体" w:hAnsi="宋体" w:cs="宋体"/>
          <w:szCs w:val="24"/>
          <w:highlight w:val="none"/>
        </w:rPr>
        <w:t>采购人。采购单位应当自收到评审报告之日起2个工作日内在线确定中标供应商。在采购结果确认环节，中标候选人撤销投标文件不能成为采购人不确认采购结果的正当理由。中</w:t>
      </w:r>
      <w:r>
        <w:rPr>
          <w:rFonts w:hint="eastAsia" w:ascii="宋体" w:hAnsi="宋体" w:cs="宋体"/>
          <w:szCs w:val="24"/>
        </w:rPr>
        <w:t>标通知书和中标结果公告应当在规定时间内同时发出。</w:t>
      </w:r>
    </w:p>
    <w:p w14:paraId="00AFD9DD">
      <w:pPr>
        <w:pStyle w:val="86"/>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3D4B1009">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5226C3F4">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5C2A6318">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3F0EE305">
      <w:pPr>
        <w:snapToGrid w:val="0"/>
        <w:spacing w:line="360" w:lineRule="auto"/>
        <w:ind w:left="120" w:leftChars="57" w:firstLine="482" w:firstLineChars="150"/>
        <w:jc w:val="center"/>
        <w:rPr>
          <w:rFonts w:ascii="宋体" w:hAnsi="宋体" w:cs="宋体"/>
          <w:b/>
          <w:sz w:val="32"/>
        </w:rPr>
      </w:pPr>
    </w:p>
    <w:p w14:paraId="7A413185">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16DDEA83">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2C877F58">
      <w:pPr>
        <w:pStyle w:val="24"/>
        <w:spacing w:line="360" w:lineRule="auto"/>
        <w:ind w:left="479" w:hanging="479" w:hangingChars="199"/>
        <w:rPr>
          <w:rFonts w:cs="宋体"/>
          <w:b/>
        </w:rPr>
      </w:pPr>
      <w:r>
        <w:rPr>
          <w:rFonts w:hint="eastAsia" w:cs="宋体"/>
          <w:b/>
        </w:rPr>
        <w:t>25. 合同的签订</w:t>
      </w:r>
    </w:p>
    <w:p w14:paraId="5CD8F7B7">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57CB630">
      <w:pPr>
        <w:pStyle w:val="86"/>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73D37E76">
      <w:pPr>
        <w:pStyle w:val="86"/>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13FBDB34">
      <w:pPr>
        <w:pStyle w:val="86"/>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25.4中标供应商拒绝与采购人签订合同的，采购人可以按照评审报告推荐的中标候选人名单排序，确定下一候选人为中标供应商，也可以重新开展政府采购活动。</w:t>
      </w:r>
    </w:p>
    <w:p w14:paraId="5BF81C6D">
      <w:pPr>
        <w:pStyle w:val="86"/>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30485119">
      <w:pPr>
        <w:pStyle w:val="24"/>
        <w:spacing w:line="360" w:lineRule="auto"/>
        <w:ind w:left="479" w:hanging="479" w:hangingChars="199"/>
        <w:rPr>
          <w:rFonts w:cs="宋体"/>
          <w:b/>
        </w:rPr>
      </w:pPr>
      <w:r>
        <w:rPr>
          <w:rFonts w:hint="eastAsia" w:cs="宋体"/>
          <w:b/>
        </w:rPr>
        <w:t>26. 履约保证金</w:t>
      </w:r>
    </w:p>
    <w:p w14:paraId="320D36D3">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9A8259D">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w:t>
      </w:r>
      <w:r>
        <w:rPr>
          <w:rFonts w:hint="eastAsia" w:ascii="宋体" w:hAnsi="宋体" w:eastAsia="宋体" w:cs="宋体"/>
          <w:b w:val="0"/>
          <w:bCs w:val="0"/>
          <w:snapToGrid w:val="0"/>
          <w:kern w:val="28"/>
          <w:sz w:val="24"/>
          <w:lang w:eastAsia="zh-CN"/>
        </w:rPr>
        <w:t>－</w:t>
      </w:r>
      <w:r>
        <w:rPr>
          <w:rFonts w:hint="eastAsia" w:ascii="宋体" w:hAnsi="宋体" w:eastAsia="宋体" w:cs="宋体"/>
          <w:b w:val="0"/>
          <w:bCs w:val="0"/>
          <w:snapToGrid w:val="0"/>
          <w:kern w:val="28"/>
          <w:sz w:val="24"/>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D0A698F"/>
    <w:p w14:paraId="182F05C7">
      <w:pPr>
        <w:snapToGrid w:val="0"/>
        <w:spacing w:line="360" w:lineRule="auto"/>
        <w:ind w:firstLine="3357" w:firstLineChars="1045"/>
        <w:rPr>
          <w:rFonts w:ascii="宋体" w:hAnsi="宋体" w:cs="宋体"/>
          <w:b/>
          <w:sz w:val="32"/>
        </w:rPr>
      </w:pPr>
    </w:p>
    <w:p w14:paraId="5C39C577">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6C0F09A1">
      <w:pPr>
        <w:pStyle w:val="86"/>
        <w:snapToGrid w:val="0"/>
        <w:spacing w:before="0"/>
        <w:ind w:firstLine="0" w:firstLineChars="0"/>
        <w:rPr>
          <w:rFonts w:ascii="宋体" w:hAnsi="宋体" w:cs="宋体"/>
        </w:rPr>
      </w:pPr>
      <w:r>
        <w:rPr>
          <w:rFonts w:ascii="宋体" w:hAnsi="宋体" w:cs="宋体"/>
          <w:b/>
          <w:bCs/>
          <w:sz w:val="24"/>
          <w:szCs w:val="20"/>
        </w:rPr>
        <w:t>2</w:t>
      </w:r>
      <w:r>
        <w:rPr>
          <w:rFonts w:hint="eastAsia" w:ascii="宋体" w:hAnsi="宋体" w:cs="宋体"/>
          <w:b/>
          <w:bCs/>
          <w:sz w:val="24"/>
          <w:szCs w:val="24"/>
          <w:lang w:val="en-US" w:eastAsia="zh-CN"/>
        </w:rPr>
        <w:t>7</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5982A8FB">
      <w:pPr>
        <w:pStyle w:val="86"/>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 xml:space="preserve">.1电子交易平台发生故障而无法登录访问的； </w:t>
      </w:r>
    </w:p>
    <w:p w14:paraId="647A371C">
      <w:pPr>
        <w:pStyle w:val="86"/>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.2电子交易平台应用或数据库出现错误，不能进行正常操作的；</w:t>
      </w:r>
    </w:p>
    <w:p w14:paraId="6A0818DD">
      <w:pPr>
        <w:pStyle w:val="86"/>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.3电子交易平台发现严重安全漏洞，有潜在泄密危险的；</w:t>
      </w:r>
    </w:p>
    <w:p w14:paraId="67376A26">
      <w:pPr>
        <w:pStyle w:val="86"/>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 xml:space="preserve">.4病毒发作导致不能进行正常操作的； </w:t>
      </w:r>
    </w:p>
    <w:p w14:paraId="534CC7E0">
      <w:pPr>
        <w:pStyle w:val="86"/>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.5其他无法保证电子交易的公平、公正和安全的情况。</w:t>
      </w:r>
    </w:p>
    <w:p w14:paraId="0F11A5E6">
      <w:pPr>
        <w:pStyle w:val="86"/>
        <w:snapToGrid w:val="0"/>
        <w:spacing w:before="0"/>
        <w:ind w:firstLine="0" w:firstLineChars="0"/>
        <w:rPr>
          <w:rFonts w:ascii="宋体" w:hAnsi="宋体" w:cs="宋体"/>
        </w:rPr>
      </w:pPr>
      <w:r>
        <w:rPr>
          <w:rFonts w:hint="eastAsia" w:ascii="宋体" w:hAnsi="宋体" w:cs="宋体"/>
        </w:rPr>
        <w:t xml:space="preserve"> 2</w:t>
      </w:r>
      <w:r>
        <w:rPr>
          <w:rFonts w:hint="eastAsia" w:ascii="宋体" w:hAnsi="宋体" w:cs="宋体"/>
          <w:lang w:val="en-US" w:eastAsia="zh-CN"/>
        </w:rPr>
        <w:t>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691D3237">
      <w:pPr>
        <w:tabs>
          <w:tab w:val="left" w:pos="0"/>
        </w:tabs>
        <w:spacing w:line="360" w:lineRule="auto"/>
        <w:ind w:firstLine="480"/>
        <w:rPr>
          <w:rFonts w:ascii="宋体" w:hAnsi="宋体" w:cs="宋体"/>
          <w:sz w:val="24"/>
        </w:rPr>
      </w:pPr>
    </w:p>
    <w:p w14:paraId="3EE6DA2A">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5153C803">
      <w:pPr>
        <w:pStyle w:val="24"/>
        <w:spacing w:line="360" w:lineRule="auto"/>
        <w:ind w:firstLine="0" w:firstLineChars="0"/>
        <w:rPr>
          <w:rFonts w:cs="宋体"/>
          <w:b/>
        </w:rPr>
      </w:pPr>
      <w:r>
        <w:rPr>
          <w:rFonts w:hint="eastAsia" w:cs="宋体"/>
          <w:b/>
          <w:lang w:val="en-US" w:eastAsia="zh-CN"/>
        </w:rPr>
        <w:t>29</w:t>
      </w:r>
      <w:r>
        <w:rPr>
          <w:rFonts w:hint="eastAsia" w:cs="宋体"/>
          <w:b/>
        </w:rPr>
        <w:t>.验收</w:t>
      </w:r>
    </w:p>
    <w:p w14:paraId="77940E96">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29</w:t>
      </w:r>
      <w:r>
        <w:rPr>
          <w:rFonts w:hint="eastAsia" w:ascii="宋体" w:hAnsi="宋体" w:cs="宋体"/>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A88A49F">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29</w:t>
      </w:r>
      <w:r>
        <w:rPr>
          <w:rFonts w:hint="eastAsia" w:ascii="宋体" w:hAnsi="宋体" w:cs="宋体"/>
          <w:kern w:val="0"/>
          <w:sz w:val="24"/>
        </w:rPr>
        <w:t>.2采购人可以邀请参加本项目的其他投标人或者第三方机构参与验收。参与验收的投标人或者第三方机构的意见作为验收书的参考资料一并存档。</w:t>
      </w:r>
    </w:p>
    <w:p w14:paraId="308091E0">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29</w:t>
      </w:r>
      <w:r>
        <w:rPr>
          <w:rFonts w:hint="eastAsia" w:ascii="宋体" w:hAnsi="宋体" w:cs="宋体"/>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20D89D4">
      <w:pPr>
        <w:tabs>
          <w:tab w:val="left" w:pos="0"/>
        </w:tabs>
        <w:spacing w:line="360" w:lineRule="auto"/>
        <w:ind w:firstLine="480"/>
        <w:rPr>
          <w:rFonts w:ascii="宋体" w:hAnsi="宋体" w:cs="宋体"/>
          <w:sz w:val="18"/>
          <w:szCs w:val="18"/>
        </w:rPr>
      </w:pPr>
      <w:r>
        <w:rPr>
          <w:rFonts w:hint="eastAsia" w:ascii="宋体" w:hAnsi="宋体" w:cs="宋体"/>
          <w:kern w:val="0"/>
          <w:sz w:val="24"/>
          <w:lang w:val="en-US" w:eastAsia="zh-CN"/>
        </w:rPr>
        <w:t>29</w:t>
      </w:r>
      <w:r>
        <w:rPr>
          <w:rFonts w:hint="eastAsia" w:ascii="宋体" w:hAnsi="宋体" w:cs="宋体"/>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BC83BA5">
      <w:pPr>
        <w:tabs>
          <w:tab w:val="left" w:pos="0"/>
        </w:tabs>
        <w:spacing w:line="360" w:lineRule="auto"/>
        <w:ind w:firstLine="480"/>
        <w:rPr>
          <w:color w:val="auto"/>
        </w:rPr>
      </w:pPr>
      <w:bookmarkStart w:id="15" w:name="_Hlt74729768"/>
      <w:bookmarkEnd w:id="15"/>
      <w:bookmarkStart w:id="16" w:name="_Hlt74714665"/>
      <w:bookmarkEnd w:id="16"/>
      <w:bookmarkStart w:id="17" w:name="_Hlt68057669"/>
      <w:bookmarkEnd w:id="17"/>
      <w:bookmarkStart w:id="18" w:name="_Hlt74730295"/>
      <w:bookmarkEnd w:id="18"/>
      <w:bookmarkStart w:id="19" w:name="_Hlt68403820"/>
      <w:bookmarkEnd w:id="19"/>
      <w:bookmarkStart w:id="20" w:name="_Hlt68072998"/>
      <w:bookmarkEnd w:id="20"/>
      <w:bookmarkStart w:id="21" w:name="_Hlt75236290"/>
      <w:bookmarkEnd w:id="21"/>
      <w:bookmarkStart w:id="22" w:name="_Hlt68073093"/>
      <w:bookmarkEnd w:id="22"/>
      <w:bookmarkStart w:id="23" w:name="_Hlt68072990"/>
      <w:bookmarkEnd w:id="23"/>
      <w:bookmarkStart w:id="24" w:name="_Hlt75236011"/>
      <w:bookmarkEnd w:id="24"/>
      <w:bookmarkStart w:id="25" w:name="_Hlt74707468"/>
      <w:bookmarkEnd w:id="25"/>
      <w:bookmarkStart w:id="26" w:name="_Hlt75236101"/>
      <w:bookmarkEnd w:id="26"/>
      <w:r>
        <w:rPr>
          <w:rFonts w:hint="eastAsia" w:ascii="宋体" w:hAnsi="宋体" w:eastAsia="宋体" w:cs="宋体"/>
          <w:b w:val="0"/>
          <w:bCs w:val="0"/>
          <w:color w:val="auto"/>
          <w:kern w:val="0"/>
          <w:sz w:val="24"/>
          <w:szCs w:val="24"/>
          <w:lang w:val="en-US" w:eastAsia="zh-CN"/>
        </w:rPr>
        <w:t>29</w:t>
      </w:r>
      <w:r>
        <w:rPr>
          <w:rFonts w:hint="eastAsia" w:ascii="宋体" w:hAnsi="宋体" w:eastAsia="宋体" w:cs="宋体"/>
          <w:b w:val="0"/>
          <w:bCs w:val="0"/>
          <w:color w:val="auto"/>
          <w:kern w:val="0"/>
          <w:sz w:val="24"/>
          <w:szCs w:val="24"/>
          <w:lang w:val="en-US"/>
        </w:rPr>
        <w:t>.</w:t>
      </w:r>
      <w:r>
        <w:rPr>
          <w:rFonts w:hint="eastAsia" w:ascii="宋体" w:hAnsi="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lang w:val="en-US"/>
        </w:rPr>
        <w:t xml:space="preserve"> 对于满足合同约定的采购资金支付条件的，</w:t>
      </w:r>
      <w:r>
        <w:rPr>
          <w:rFonts w:hint="eastAsia" w:ascii="宋体" w:hAnsi="宋体" w:eastAsia="宋体" w:cs="宋体"/>
          <w:b w:val="0"/>
          <w:bCs w:val="0"/>
          <w:kern w:val="0"/>
          <w:sz w:val="24"/>
          <w:szCs w:val="24"/>
          <w:lang w:val="en-US"/>
        </w:rPr>
        <w:t>供应商</w:t>
      </w:r>
      <w:r>
        <w:rPr>
          <w:rFonts w:hint="eastAsia" w:ascii="宋体" w:hAnsi="宋体" w:eastAsia="宋体" w:cs="宋体"/>
          <w:b w:val="0"/>
          <w:bCs w:val="0"/>
          <w:color w:val="auto"/>
          <w:kern w:val="0"/>
          <w:sz w:val="24"/>
          <w:szCs w:val="24"/>
          <w:lang w:val="en-US"/>
        </w:rPr>
        <w:t>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4F95A645">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bookmarkEnd w:id="11"/>
    <w:bookmarkEnd w:id="12"/>
    <w:p w14:paraId="58A14103">
      <w:pPr>
        <w:spacing w:line="360" w:lineRule="auto"/>
        <w:jc w:val="center"/>
        <w:outlineLvl w:val="0"/>
        <w:rPr>
          <w:rFonts w:ascii="宋体" w:hAnsi="宋体" w:cs="宋体"/>
          <w:b/>
          <w:sz w:val="36"/>
          <w:szCs w:val="36"/>
          <w:highlight w:val="none"/>
        </w:rPr>
      </w:pPr>
      <w:bookmarkStart w:id="27" w:name="第四部分"/>
      <w:r>
        <w:rPr>
          <w:rFonts w:hint="eastAsia" w:ascii="宋体" w:hAnsi="宋体" w:cs="宋体"/>
          <w:b/>
          <w:sz w:val="36"/>
          <w:szCs w:val="36"/>
          <w:highlight w:val="none"/>
        </w:rPr>
        <w:t>第三部分   采购需求</w:t>
      </w:r>
    </w:p>
    <w:p w14:paraId="3E74E08E">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outlineLvl w:val="1"/>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一、项目概况</w:t>
      </w:r>
    </w:p>
    <w:p w14:paraId="43B0E66B">
      <w:pPr>
        <w:tabs>
          <w:tab w:val="left" w:pos="0"/>
        </w:tabs>
        <w:spacing w:line="360" w:lineRule="auto"/>
        <w:ind w:firstLine="480"/>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rPr>
        <w:t>1、分局大楼位于五常街道西坝路52-8号、占地面积8268m²/建筑面积19032m²，2栋楼每栋9层、1个出入口</w:t>
      </w:r>
      <w:r>
        <w:rPr>
          <w:rFonts w:ascii="新宋体" w:hAnsi="新宋体" w:eastAsia="新宋体" w:cs="新宋体"/>
          <w:color w:val="auto"/>
          <w:sz w:val="24"/>
          <w:highlight w:val="none"/>
        </w:rPr>
        <w:t>，</w:t>
      </w:r>
      <w:r>
        <w:rPr>
          <w:rFonts w:hint="eastAsia" w:ascii="新宋体" w:hAnsi="新宋体" w:eastAsia="新宋体" w:cs="新宋体"/>
          <w:color w:val="auto"/>
          <w:sz w:val="24"/>
          <w:highlight w:val="none"/>
          <w:lang w:eastAsia="zh-Hans"/>
        </w:rPr>
        <w:t>涉及空调</w:t>
      </w:r>
      <w:r>
        <w:rPr>
          <w:rFonts w:ascii="新宋体" w:hAnsi="新宋体" w:eastAsia="新宋体" w:cs="新宋体"/>
          <w:color w:val="auto"/>
          <w:sz w:val="24"/>
          <w:highlight w:val="none"/>
          <w:lang w:eastAsia="zh-Hans"/>
        </w:rPr>
        <w:t>170</w:t>
      </w:r>
      <w:r>
        <w:rPr>
          <w:rFonts w:hint="eastAsia" w:ascii="新宋体" w:hAnsi="新宋体" w:eastAsia="新宋体" w:cs="新宋体"/>
          <w:color w:val="auto"/>
          <w:sz w:val="24"/>
          <w:highlight w:val="none"/>
          <w:lang w:eastAsia="zh-Hans"/>
        </w:rPr>
        <w:t>台</w:t>
      </w:r>
      <w:r>
        <w:rPr>
          <w:rFonts w:ascii="新宋体" w:hAnsi="新宋体" w:eastAsia="新宋体" w:cs="新宋体"/>
          <w:color w:val="auto"/>
          <w:sz w:val="24"/>
          <w:highlight w:val="none"/>
          <w:lang w:eastAsia="zh-Hans"/>
        </w:rPr>
        <w:t>、</w:t>
      </w:r>
      <w:r>
        <w:rPr>
          <w:rFonts w:hint="eastAsia" w:ascii="新宋体" w:hAnsi="新宋体" w:eastAsia="新宋体" w:cs="新宋体"/>
          <w:color w:val="auto"/>
          <w:sz w:val="24"/>
          <w:highlight w:val="none"/>
          <w:lang w:eastAsia="zh-Hans"/>
        </w:rPr>
        <w:t>电梯</w:t>
      </w:r>
      <w:r>
        <w:rPr>
          <w:rFonts w:ascii="新宋体" w:hAnsi="新宋体" w:eastAsia="新宋体" w:cs="新宋体"/>
          <w:color w:val="auto"/>
          <w:sz w:val="24"/>
          <w:highlight w:val="none"/>
          <w:lang w:eastAsia="zh-Hans"/>
        </w:rPr>
        <w:t>7</w:t>
      </w:r>
      <w:r>
        <w:rPr>
          <w:rFonts w:hint="eastAsia" w:ascii="新宋体" w:hAnsi="新宋体" w:eastAsia="新宋体" w:cs="新宋体"/>
          <w:color w:val="auto"/>
          <w:sz w:val="24"/>
          <w:highlight w:val="none"/>
          <w:lang w:eastAsia="zh-Hans"/>
        </w:rPr>
        <w:t>台</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开水器18台、直饮机18台</w:t>
      </w:r>
      <w:r>
        <w:rPr>
          <w:rFonts w:hint="eastAsia" w:ascii="新宋体" w:hAnsi="新宋体" w:eastAsia="新宋体" w:cs="新宋体"/>
          <w:color w:val="auto"/>
          <w:sz w:val="24"/>
          <w:highlight w:val="none"/>
        </w:rPr>
        <w:t>，</w:t>
      </w:r>
      <w:r>
        <w:rPr>
          <w:rFonts w:hint="eastAsia" w:ascii="新宋体" w:hAnsi="新宋体" w:eastAsia="新宋体" w:cs="新宋体"/>
          <w:b/>
          <w:bCs/>
          <w:color w:val="auto"/>
          <w:sz w:val="24"/>
          <w:highlight w:val="none"/>
        </w:rPr>
        <w:t>功能房（理发室、洗衣房、洗车房）设备由采购人提供。</w:t>
      </w:r>
      <w:r>
        <w:rPr>
          <w:rFonts w:hint="eastAsia" w:ascii="新宋体" w:hAnsi="新宋体" w:eastAsia="新宋体" w:cs="新宋体"/>
          <w:color w:val="auto"/>
          <w:sz w:val="24"/>
          <w:highlight w:val="none"/>
          <w:lang w:val="en-US" w:eastAsia="zh-CN"/>
        </w:rPr>
        <w:t>含1个报警联动主机、1个电话主机、1个广播主机、21个楼层显示器、10个电话分机、750个烟感、12个温感、66个手动报警按钮、99个消火栓按钮、54个声光报警器、99个组合消防箱、2131个喷淋头、18个水流指示器、18个信号阀、2个消火栓泵、2个喷淋泵、1个消火栓稳压系统、1个喷淋稳压系统。</w:t>
      </w:r>
    </w:p>
    <w:p w14:paraId="1228E8DD">
      <w:pPr>
        <w:tabs>
          <w:tab w:val="left" w:pos="0"/>
        </w:tabs>
        <w:spacing w:line="360" w:lineRule="auto"/>
        <w:ind w:firstLine="48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2、仓前派出所位于良渚街道莫干山路2291号、占地面积4812m²/建筑面积5131m²，1栋楼6层、1个出入口</w:t>
      </w:r>
      <w:r>
        <w:rPr>
          <w:rFonts w:ascii="新宋体" w:hAnsi="新宋体" w:eastAsia="新宋体" w:cs="新宋体"/>
          <w:color w:val="auto"/>
          <w:sz w:val="24"/>
          <w:highlight w:val="none"/>
        </w:rPr>
        <w:t>，</w:t>
      </w:r>
      <w:r>
        <w:rPr>
          <w:rFonts w:hint="eastAsia" w:ascii="新宋体" w:hAnsi="新宋体" w:eastAsia="新宋体" w:cs="新宋体"/>
          <w:color w:val="auto"/>
          <w:sz w:val="24"/>
          <w:highlight w:val="none"/>
          <w:lang w:eastAsia="zh-Hans"/>
        </w:rPr>
        <w:t>涉及空调</w:t>
      </w:r>
      <w:r>
        <w:rPr>
          <w:rFonts w:hint="eastAsia" w:ascii="新宋体" w:hAnsi="新宋体" w:eastAsia="新宋体" w:cs="新宋体"/>
          <w:color w:val="auto"/>
          <w:sz w:val="24"/>
          <w:highlight w:val="none"/>
          <w:lang w:val="en-US" w:eastAsia="zh-CN"/>
        </w:rPr>
        <w:t>178</w:t>
      </w:r>
      <w:r>
        <w:rPr>
          <w:rFonts w:hint="eastAsia" w:ascii="新宋体" w:hAnsi="新宋体" w:eastAsia="新宋体" w:cs="新宋体"/>
          <w:color w:val="auto"/>
          <w:sz w:val="24"/>
          <w:highlight w:val="none"/>
          <w:lang w:eastAsia="zh-Hans"/>
        </w:rPr>
        <w:t>台</w:t>
      </w:r>
      <w:r>
        <w:rPr>
          <w:rFonts w:ascii="新宋体" w:hAnsi="新宋体" w:eastAsia="新宋体" w:cs="新宋体"/>
          <w:color w:val="auto"/>
          <w:sz w:val="24"/>
          <w:highlight w:val="none"/>
          <w:lang w:eastAsia="zh-Hans"/>
        </w:rPr>
        <w:t>、</w:t>
      </w:r>
      <w:r>
        <w:rPr>
          <w:rFonts w:hint="eastAsia" w:ascii="新宋体" w:hAnsi="新宋体" w:eastAsia="新宋体" w:cs="新宋体"/>
          <w:color w:val="auto"/>
          <w:sz w:val="24"/>
          <w:highlight w:val="none"/>
          <w:lang w:eastAsia="zh-Hans"/>
        </w:rPr>
        <w:t>电梯</w:t>
      </w:r>
      <w:r>
        <w:rPr>
          <w:rFonts w:ascii="新宋体" w:hAnsi="新宋体" w:eastAsia="新宋体" w:cs="新宋体"/>
          <w:color w:val="auto"/>
          <w:sz w:val="24"/>
          <w:highlight w:val="none"/>
          <w:lang w:eastAsia="zh-Hans"/>
        </w:rPr>
        <w:t>1</w:t>
      </w:r>
      <w:r>
        <w:rPr>
          <w:rFonts w:hint="eastAsia" w:ascii="新宋体" w:hAnsi="新宋体" w:eastAsia="新宋体" w:cs="新宋体"/>
          <w:color w:val="auto"/>
          <w:sz w:val="24"/>
          <w:highlight w:val="none"/>
          <w:lang w:eastAsia="zh-Hans"/>
        </w:rPr>
        <w:t>台</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开水器8台、直饮机8台，报警主机1台、回路数2个、消防电话1台主机3台分机、消防广播主机1台、喷淋泵2台、消火栓泵2台、喷淋稳压泵2台、消防稳压泵2台、室内灭火栓20个、喷淋接合器2个、消防栓接合器2个、湿式报警阀1组、灭火器40个、室外消火栓2个</w:t>
      </w:r>
      <w:r>
        <w:rPr>
          <w:rFonts w:hint="eastAsia" w:ascii="新宋体" w:hAnsi="新宋体" w:eastAsia="新宋体" w:cs="新宋体"/>
          <w:color w:val="auto"/>
          <w:sz w:val="24"/>
          <w:highlight w:val="none"/>
        </w:rPr>
        <w:t>。</w:t>
      </w:r>
    </w:p>
    <w:p w14:paraId="36939914">
      <w:pPr>
        <w:tabs>
          <w:tab w:val="left" w:pos="0"/>
        </w:tabs>
        <w:spacing w:line="360" w:lineRule="auto"/>
        <w:ind w:firstLine="48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3、五常派出所位于五常街道联胜路39号、占地面积3133m²/建筑面积4914m²，1栋楼6层、1个出入口</w:t>
      </w:r>
      <w:r>
        <w:rPr>
          <w:rFonts w:ascii="新宋体" w:hAnsi="新宋体" w:eastAsia="新宋体" w:cs="新宋体"/>
          <w:color w:val="auto"/>
          <w:sz w:val="24"/>
          <w:highlight w:val="none"/>
        </w:rPr>
        <w:t>，</w:t>
      </w:r>
      <w:r>
        <w:rPr>
          <w:rFonts w:hint="eastAsia" w:ascii="新宋体" w:hAnsi="新宋体" w:eastAsia="新宋体" w:cs="新宋体"/>
          <w:color w:val="auto"/>
          <w:sz w:val="24"/>
          <w:highlight w:val="none"/>
          <w:lang w:eastAsia="zh-Hans"/>
        </w:rPr>
        <w:t>涉及空调</w:t>
      </w:r>
      <w:r>
        <w:rPr>
          <w:rFonts w:ascii="新宋体" w:hAnsi="新宋体" w:eastAsia="新宋体" w:cs="新宋体"/>
          <w:color w:val="auto"/>
          <w:sz w:val="24"/>
          <w:highlight w:val="none"/>
          <w:lang w:eastAsia="zh-Hans"/>
        </w:rPr>
        <w:t>122</w:t>
      </w:r>
      <w:r>
        <w:rPr>
          <w:rFonts w:hint="eastAsia" w:ascii="新宋体" w:hAnsi="新宋体" w:eastAsia="新宋体" w:cs="新宋体"/>
          <w:color w:val="auto"/>
          <w:sz w:val="24"/>
          <w:highlight w:val="none"/>
          <w:lang w:eastAsia="zh-Hans"/>
        </w:rPr>
        <w:t>台</w:t>
      </w:r>
      <w:r>
        <w:rPr>
          <w:rFonts w:ascii="新宋体" w:hAnsi="新宋体" w:eastAsia="新宋体" w:cs="新宋体"/>
          <w:color w:val="auto"/>
          <w:sz w:val="24"/>
          <w:highlight w:val="none"/>
          <w:lang w:eastAsia="zh-Hans"/>
        </w:rPr>
        <w:t>、</w:t>
      </w:r>
      <w:r>
        <w:rPr>
          <w:rFonts w:hint="eastAsia" w:ascii="新宋体" w:hAnsi="新宋体" w:eastAsia="新宋体" w:cs="新宋体"/>
          <w:color w:val="auto"/>
          <w:sz w:val="24"/>
          <w:highlight w:val="none"/>
          <w:lang w:eastAsia="zh-Hans"/>
        </w:rPr>
        <w:t>电梯</w:t>
      </w:r>
      <w:r>
        <w:rPr>
          <w:rFonts w:ascii="新宋体" w:hAnsi="新宋体" w:eastAsia="新宋体" w:cs="新宋体"/>
          <w:color w:val="auto"/>
          <w:sz w:val="24"/>
          <w:highlight w:val="none"/>
          <w:lang w:eastAsia="zh-Hans"/>
        </w:rPr>
        <w:t>1</w:t>
      </w:r>
      <w:r>
        <w:rPr>
          <w:rFonts w:hint="eastAsia" w:ascii="新宋体" w:hAnsi="新宋体" w:eastAsia="新宋体" w:cs="新宋体"/>
          <w:color w:val="auto"/>
          <w:sz w:val="24"/>
          <w:highlight w:val="none"/>
          <w:lang w:eastAsia="zh-Hans"/>
        </w:rPr>
        <w:t>台</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开水器8台、直饮机8台，报警主机1台、回路数2个、消防电话1台主机2台分机、消防广播主机1台、喷淋泵2台、消火栓泵2台、喷淋稳压泵2台、消防稳压泵2台、室内灭火栓20个、喷淋接合器2个、消防栓接合器2个、湿式报警阀2组、灭火器42个、室外消火栓3个</w:t>
      </w:r>
      <w:r>
        <w:rPr>
          <w:rFonts w:hint="eastAsia" w:ascii="新宋体" w:hAnsi="新宋体" w:eastAsia="新宋体" w:cs="新宋体"/>
          <w:color w:val="auto"/>
          <w:sz w:val="24"/>
          <w:highlight w:val="none"/>
        </w:rPr>
        <w:t>。</w:t>
      </w:r>
    </w:p>
    <w:p w14:paraId="5E4F0056">
      <w:pPr>
        <w:tabs>
          <w:tab w:val="left" w:pos="0"/>
        </w:tabs>
        <w:spacing w:line="360" w:lineRule="auto"/>
        <w:ind w:firstLine="48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4、闲林派出所位于闲林街道联荣路178号、占地面积4986m²/建筑面积5002m²，1栋楼6层、1个出入口</w:t>
      </w:r>
      <w:r>
        <w:rPr>
          <w:rFonts w:ascii="新宋体" w:hAnsi="新宋体" w:eastAsia="新宋体" w:cs="新宋体"/>
          <w:color w:val="auto"/>
          <w:sz w:val="24"/>
          <w:highlight w:val="none"/>
        </w:rPr>
        <w:t>，</w:t>
      </w:r>
      <w:r>
        <w:rPr>
          <w:rFonts w:hint="eastAsia" w:ascii="新宋体" w:hAnsi="新宋体" w:eastAsia="新宋体" w:cs="新宋体"/>
          <w:color w:val="auto"/>
          <w:sz w:val="24"/>
          <w:highlight w:val="none"/>
          <w:lang w:eastAsia="zh-Hans"/>
        </w:rPr>
        <w:t>涉及空调</w:t>
      </w:r>
      <w:r>
        <w:rPr>
          <w:rFonts w:hint="eastAsia" w:ascii="新宋体" w:hAnsi="新宋体" w:eastAsia="新宋体" w:cs="新宋体"/>
          <w:color w:val="auto"/>
          <w:sz w:val="24"/>
          <w:highlight w:val="none"/>
          <w:lang w:val="en-US" w:eastAsia="zh-CN"/>
        </w:rPr>
        <w:t>137</w:t>
      </w:r>
      <w:r>
        <w:rPr>
          <w:rFonts w:hint="eastAsia" w:ascii="新宋体" w:hAnsi="新宋体" w:eastAsia="新宋体" w:cs="新宋体"/>
          <w:color w:val="auto"/>
          <w:sz w:val="24"/>
          <w:highlight w:val="none"/>
          <w:lang w:eastAsia="zh-Hans"/>
        </w:rPr>
        <w:t>台</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开水器5台、直饮机5台，报警主机1台、回路数3个、消防电话1台主机3台分机、消防广播主机1台、喷淋泵2台、消火栓泵2台、排烟风机1台、喷淋稳压泵2台、消防稳压泵2台、室内灭火栓24个、喷淋接合器2个、消防栓接合器2个、湿式报警阀2组、防火卷帘1个、灭火器52个、室外消火栓3个</w:t>
      </w:r>
      <w:r>
        <w:rPr>
          <w:rFonts w:hint="eastAsia" w:ascii="新宋体" w:hAnsi="新宋体" w:eastAsia="新宋体" w:cs="新宋体"/>
          <w:color w:val="auto"/>
          <w:sz w:val="24"/>
          <w:highlight w:val="none"/>
        </w:rPr>
        <w:t>。</w:t>
      </w:r>
    </w:p>
    <w:p w14:paraId="5B47ECCC">
      <w:pPr>
        <w:tabs>
          <w:tab w:val="left" w:pos="0"/>
        </w:tabs>
        <w:spacing w:line="360" w:lineRule="auto"/>
        <w:ind w:firstLine="48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5、余杭派出所位于余杭街道凤新路180号、占地面积6225m²/建筑面积6604m²，1栋楼6层、1个出入口</w:t>
      </w:r>
      <w:r>
        <w:rPr>
          <w:rFonts w:ascii="新宋体" w:hAnsi="新宋体" w:eastAsia="新宋体" w:cs="新宋体"/>
          <w:color w:val="auto"/>
          <w:sz w:val="24"/>
          <w:highlight w:val="none"/>
        </w:rPr>
        <w:t>，</w:t>
      </w:r>
      <w:r>
        <w:rPr>
          <w:rFonts w:hint="eastAsia" w:ascii="新宋体" w:hAnsi="新宋体" w:eastAsia="新宋体" w:cs="新宋体"/>
          <w:color w:val="auto"/>
          <w:sz w:val="24"/>
          <w:highlight w:val="none"/>
          <w:lang w:eastAsia="zh-Hans"/>
        </w:rPr>
        <w:t>涉及空调</w:t>
      </w:r>
      <w:r>
        <w:rPr>
          <w:rFonts w:ascii="新宋体" w:hAnsi="新宋体" w:eastAsia="新宋体" w:cs="新宋体"/>
          <w:color w:val="auto"/>
          <w:sz w:val="24"/>
          <w:highlight w:val="none"/>
          <w:lang w:eastAsia="zh-Hans"/>
        </w:rPr>
        <w:t>165</w:t>
      </w:r>
      <w:r>
        <w:rPr>
          <w:rFonts w:hint="eastAsia" w:ascii="新宋体" w:hAnsi="新宋体" w:eastAsia="新宋体" w:cs="新宋体"/>
          <w:color w:val="auto"/>
          <w:sz w:val="24"/>
          <w:highlight w:val="none"/>
          <w:lang w:eastAsia="zh-Hans"/>
        </w:rPr>
        <w:t>台</w:t>
      </w:r>
      <w:r>
        <w:rPr>
          <w:rFonts w:ascii="新宋体" w:hAnsi="新宋体" w:eastAsia="新宋体" w:cs="新宋体"/>
          <w:color w:val="auto"/>
          <w:sz w:val="24"/>
          <w:highlight w:val="none"/>
          <w:lang w:eastAsia="zh-Hans"/>
        </w:rPr>
        <w:t>、</w:t>
      </w:r>
      <w:r>
        <w:rPr>
          <w:rFonts w:hint="eastAsia" w:ascii="新宋体" w:hAnsi="新宋体" w:eastAsia="新宋体" w:cs="新宋体"/>
          <w:color w:val="auto"/>
          <w:sz w:val="24"/>
          <w:highlight w:val="none"/>
          <w:lang w:eastAsia="zh-Hans"/>
        </w:rPr>
        <w:t>电梯</w:t>
      </w:r>
      <w:r>
        <w:rPr>
          <w:rFonts w:ascii="新宋体" w:hAnsi="新宋体" w:eastAsia="新宋体" w:cs="新宋体"/>
          <w:color w:val="auto"/>
          <w:sz w:val="24"/>
          <w:highlight w:val="none"/>
          <w:lang w:eastAsia="zh-Hans"/>
        </w:rPr>
        <w:t>1</w:t>
      </w:r>
      <w:r>
        <w:rPr>
          <w:rFonts w:hint="eastAsia" w:ascii="新宋体" w:hAnsi="新宋体" w:eastAsia="新宋体" w:cs="新宋体"/>
          <w:color w:val="auto"/>
          <w:sz w:val="24"/>
          <w:highlight w:val="none"/>
          <w:lang w:eastAsia="zh-Hans"/>
        </w:rPr>
        <w:t>台</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开水器4台、直饮机4台，灭火栓18个、灭火器50个、室外消防栓2个</w:t>
      </w:r>
      <w:r>
        <w:rPr>
          <w:rFonts w:hint="eastAsia" w:ascii="新宋体" w:hAnsi="新宋体" w:eastAsia="新宋体" w:cs="新宋体"/>
          <w:color w:val="auto"/>
          <w:sz w:val="24"/>
          <w:highlight w:val="none"/>
        </w:rPr>
        <w:t>。</w:t>
      </w:r>
    </w:p>
    <w:p w14:paraId="5DDE1DDB">
      <w:pPr>
        <w:tabs>
          <w:tab w:val="left" w:pos="0"/>
        </w:tabs>
        <w:spacing w:line="360" w:lineRule="auto"/>
        <w:ind w:firstLine="4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6、中泰派出所位于中泰街道中泰路292号、占地面积4800m²/建筑面积2587m²，1栋楼6层、1个出入口，</w:t>
      </w:r>
      <w:r>
        <w:rPr>
          <w:rFonts w:hint="eastAsia" w:ascii="新宋体" w:hAnsi="新宋体" w:eastAsia="新宋体" w:cs="新宋体"/>
          <w:color w:val="auto"/>
          <w:sz w:val="24"/>
          <w:highlight w:val="none"/>
          <w:lang w:eastAsia="zh-Hans"/>
        </w:rPr>
        <w:t>涉及空调64台</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开水器1台、直饮机1台，灭火栓16个、灭火器32个、室外消防栓2个</w:t>
      </w:r>
      <w:r>
        <w:rPr>
          <w:rFonts w:hint="eastAsia" w:ascii="新宋体" w:hAnsi="新宋体" w:eastAsia="新宋体" w:cs="新宋体"/>
          <w:color w:val="auto"/>
          <w:sz w:val="24"/>
          <w:highlight w:val="none"/>
        </w:rPr>
        <w:t>。</w:t>
      </w:r>
    </w:p>
    <w:p w14:paraId="6A1B6BE2">
      <w:pPr>
        <w:tabs>
          <w:tab w:val="left" w:pos="0"/>
        </w:tabs>
        <w:spacing w:line="360" w:lineRule="auto"/>
        <w:ind w:firstLine="4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7、瓶窑派出所位于瓶窑镇华兴路552-18号、占地面积9849m²/建筑面积4903m²，1栋楼6层、1个出入口，</w:t>
      </w:r>
      <w:r>
        <w:rPr>
          <w:rFonts w:hint="eastAsia" w:ascii="新宋体" w:hAnsi="新宋体" w:eastAsia="新宋体" w:cs="新宋体"/>
          <w:color w:val="auto"/>
          <w:sz w:val="24"/>
          <w:highlight w:val="none"/>
          <w:lang w:eastAsia="zh-Hans"/>
        </w:rPr>
        <w:t>涉及空调</w:t>
      </w:r>
      <w:r>
        <w:rPr>
          <w:rFonts w:hint="eastAsia" w:ascii="新宋体" w:hAnsi="新宋体" w:eastAsia="新宋体" w:cs="新宋体"/>
          <w:color w:val="auto"/>
          <w:sz w:val="24"/>
          <w:highlight w:val="none"/>
          <w:lang w:val="en-US" w:eastAsia="zh-CN"/>
        </w:rPr>
        <w:t>129</w:t>
      </w:r>
      <w:r>
        <w:rPr>
          <w:rFonts w:hint="eastAsia" w:ascii="新宋体" w:hAnsi="新宋体" w:eastAsia="新宋体" w:cs="新宋体"/>
          <w:color w:val="auto"/>
          <w:sz w:val="24"/>
          <w:highlight w:val="none"/>
          <w:lang w:eastAsia="zh-Hans"/>
        </w:rPr>
        <w:t>台、电梯2台</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开水器7台、直饮机7台，灭火栓36个、灭火器74个、室外消防栓4个</w:t>
      </w:r>
      <w:r>
        <w:rPr>
          <w:rFonts w:hint="eastAsia" w:ascii="新宋体" w:hAnsi="新宋体" w:eastAsia="新宋体" w:cs="新宋体"/>
          <w:color w:val="auto"/>
          <w:sz w:val="24"/>
          <w:highlight w:val="none"/>
        </w:rPr>
        <w:t>。</w:t>
      </w:r>
    </w:p>
    <w:p w14:paraId="11BFE0DF">
      <w:pPr>
        <w:tabs>
          <w:tab w:val="left" w:pos="0"/>
        </w:tabs>
        <w:spacing w:line="360" w:lineRule="auto"/>
        <w:ind w:firstLine="48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8、良渚新城派出所位于良渚街道九曲港路18号、占地面积13733m²/建筑面积15205m²，2栋楼每栋6层、1个出入口</w:t>
      </w:r>
      <w:r>
        <w:rPr>
          <w:rFonts w:ascii="新宋体" w:hAnsi="新宋体" w:eastAsia="新宋体" w:cs="新宋体"/>
          <w:color w:val="auto"/>
          <w:sz w:val="24"/>
          <w:highlight w:val="none"/>
        </w:rPr>
        <w:t>，</w:t>
      </w:r>
      <w:r>
        <w:rPr>
          <w:rFonts w:hint="eastAsia" w:ascii="新宋体" w:hAnsi="新宋体" w:eastAsia="新宋体" w:cs="新宋体"/>
          <w:color w:val="auto"/>
          <w:sz w:val="24"/>
          <w:highlight w:val="none"/>
          <w:lang w:eastAsia="zh-Hans"/>
        </w:rPr>
        <w:t>涉及空调</w:t>
      </w:r>
      <w:r>
        <w:rPr>
          <w:rFonts w:hint="eastAsia" w:ascii="新宋体" w:hAnsi="新宋体" w:eastAsia="新宋体" w:cs="新宋体"/>
          <w:color w:val="auto"/>
          <w:sz w:val="24"/>
          <w:highlight w:val="none"/>
          <w:lang w:val="en-US" w:eastAsia="zh-CN"/>
        </w:rPr>
        <w:t>254</w:t>
      </w:r>
      <w:r>
        <w:rPr>
          <w:rFonts w:hint="eastAsia" w:ascii="新宋体" w:hAnsi="新宋体" w:eastAsia="新宋体" w:cs="新宋体"/>
          <w:color w:val="auto"/>
          <w:sz w:val="24"/>
          <w:highlight w:val="none"/>
          <w:lang w:eastAsia="zh-Hans"/>
        </w:rPr>
        <w:t>台</w:t>
      </w:r>
      <w:r>
        <w:rPr>
          <w:rFonts w:ascii="新宋体" w:hAnsi="新宋体" w:eastAsia="新宋体" w:cs="新宋体"/>
          <w:color w:val="auto"/>
          <w:sz w:val="24"/>
          <w:highlight w:val="none"/>
          <w:lang w:eastAsia="zh-Hans"/>
        </w:rPr>
        <w:t>、</w:t>
      </w:r>
      <w:r>
        <w:rPr>
          <w:rFonts w:hint="eastAsia" w:ascii="新宋体" w:hAnsi="新宋体" w:eastAsia="新宋体" w:cs="新宋体"/>
          <w:color w:val="auto"/>
          <w:sz w:val="24"/>
          <w:highlight w:val="none"/>
          <w:lang w:eastAsia="zh-Hans"/>
        </w:rPr>
        <w:t>电梯</w:t>
      </w:r>
      <w:r>
        <w:rPr>
          <w:rFonts w:ascii="新宋体" w:hAnsi="新宋体" w:eastAsia="新宋体" w:cs="新宋体"/>
          <w:color w:val="auto"/>
          <w:sz w:val="24"/>
          <w:highlight w:val="none"/>
          <w:lang w:eastAsia="zh-Hans"/>
        </w:rPr>
        <w:t>2</w:t>
      </w:r>
      <w:r>
        <w:rPr>
          <w:rFonts w:hint="eastAsia" w:ascii="新宋体" w:hAnsi="新宋体" w:eastAsia="新宋体" w:cs="新宋体"/>
          <w:color w:val="auto"/>
          <w:sz w:val="24"/>
          <w:highlight w:val="none"/>
          <w:lang w:eastAsia="zh-Hans"/>
        </w:rPr>
        <w:t>台</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开水器13台、直饮机13台，报警主机1台、回路数4个、消防电源1台、</w:t>
      </w:r>
      <w:bookmarkStart w:id="28" w:name="OLE_LINK2"/>
      <w:r>
        <w:rPr>
          <w:rFonts w:hint="eastAsia" w:ascii="新宋体" w:hAnsi="新宋体" w:eastAsia="新宋体" w:cs="新宋体"/>
          <w:color w:val="auto"/>
          <w:sz w:val="24"/>
          <w:highlight w:val="none"/>
          <w:lang w:val="en-US" w:eastAsia="zh-CN"/>
        </w:rPr>
        <w:t>电气火灾1台</w:t>
      </w:r>
      <w:bookmarkEnd w:id="28"/>
      <w:r>
        <w:rPr>
          <w:rFonts w:hint="eastAsia" w:ascii="新宋体" w:hAnsi="新宋体" w:eastAsia="新宋体" w:cs="新宋体"/>
          <w:color w:val="auto"/>
          <w:sz w:val="24"/>
          <w:highlight w:val="none"/>
          <w:lang w:val="en-US" w:eastAsia="zh-CN"/>
        </w:rPr>
        <w:t>、消防电话1台主机2台分机、消防广播主机1台、喷淋泵2台、消火栓泵2台、喷淋稳压泵2台、消防稳压泵共用、室内灭火栓44个、喷淋接合器2个、消防栓接合器2个、湿式报警阀1组、灭火器88个、室外消火栓4个</w:t>
      </w:r>
      <w:r>
        <w:rPr>
          <w:rFonts w:hint="eastAsia" w:ascii="新宋体" w:hAnsi="新宋体" w:eastAsia="新宋体" w:cs="新宋体"/>
          <w:color w:val="auto"/>
          <w:sz w:val="24"/>
          <w:highlight w:val="none"/>
        </w:rPr>
        <w:t>。</w:t>
      </w:r>
    </w:p>
    <w:p w14:paraId="1C899DAD">
      <w:pPr>
        <w:tabs>
          <w:tab w:val="left" w:pos="0"/>
        </w:tabs>
        <w:spacing w:line="360" w:lineRule="auto"/>
        <w:ind w:firstLine="48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9、径山派出所位于径山镇求是村、占地面积5400m²/建筑面积7868m²，1栋楼6层、1个出入口</w:t>
      </w:r>
      <w:r>
        <w:rPr>
          <w:rFonts w:ascii="新宋体" w:hAnsi="新宋体" w:eastAsia="新宋体" w:cs="新宋体"/>
          <w:color w:val="auto"/>
          <w:sz w:val="24"/>
          <w:highlight w:val="none"/>
        </w:rPr>
        <w:t>，</w:t>
      </w:r>
      <w:r>
        <w:rPr>
          <w:rFonts w:hint="eastAsia" w:ascii="新宋体" w:hAnsi="新宋体" w:eastAsia="新宋体" w:cs="新宋体"/>
          <w:color w:val="auto"/>
          <w:sz w:val="24"/>
          <w:highlight w:val="none"/>
          <w:lang w:eastAsia="zh-Hans"/>
        </w:rPr>
        <w:t>涉及空调</w:t>
      </w:r>
      <w:r>
        <w:rPr>
          <w:rFonts w:ascii="新宋体" w:hAnsi="新宋体" w:eastAsia="新宋体" w:cs="新宋体"/>
          <w:color w:val="auto"/>
          <w:sz w:val="24"/>
          <w:highlight w:val="none"/>
          <w:lang w:eastAsia="zh-Hans"/>
        </w:rPr>
        <w:t>130</w:t>
      </w:r>
      <w:r>
        <w:rPr>
          <w:rFonts w:hint="eastAsia" w:ascii="新宋体" w:hAnsi="新宋体" w:eastAsia="新宋体" w:cs="新宋体"/>
          <w:color w:val="auto"/>
          <w:sz w:val="24"/>
          <w:highlight w:val="none"/>
          <w:lang w:eastAsia="zh-Hans"/>
        </w:rPr>
        <w:t>台</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开水器6台、直饮机6台，</w:t>
      </w:r>
      <w:bookmarkStart w:id="29" w:name="OLE_LINK3"/>
      <w:r>
        <w:rPr>
          <w:rFonts w:hint="eastAsia" w:ascii="新宋体" w:hAnsi="新宋体" w:eastAsia="新宋体" w:cs="新宋体"/>
          <w:color w:val="auto"/>
          <w:sz w:val="24"/>
          <w:highlight w:val="none"/>
          <w:lang w:val="en-US" w:eastAsia="zh-CN"/>
        </w:rPr>
        <w:t>报警主机1台、回路数2个、CRT1台、消防电话1台主机3台分机、消防广播主机1台、喷淋泵2台、消火栓泵2台、排烟风机1台、喷淋稳压泵2台、消防稳压泵共用、室内灭火栓24个、喷淋接合器2个、消防栓接合器2个、湿式报警阀1组、灭火器48个、室外消火栓3个</w:t>
      </w:r>
      <w:bookmarkEnd w:id="29"/>
      <w:r>
        <w:rPr>
          <w:rFonts w:hint="eastAsia" w:ascii="新宋体" w:hAnsi="新宋体" w:eastAsia="新宋体" w:cs="新宋体"/>
          <w:color w:val="auto"/>
          <w:sz w:val="24"/>
          <w:highlight w:val="none"/>
        </w:rPr>
        <w:t>。</w:t>
      </w:r>
    </w:p>
    <w:p w14:paraId="34E2B36D">
      <w:pPr>
        <w:tabs>
          <w:tab w:val="left" w:pos="0"/>
        </w:tabs>
        <w:spacing w:line="360" w:lineRule="auto"/>
        <w:ind w:firstLine="48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10、黄湖派出所位于黄湖镇育前路78号、占地面积6078m²/建筑面积7584m²，1栋楼6层、1个出入口</w:t>
      </w:r>
      <w:r>
        <w:rPr>
          <w:rFonts w:ascii="新宋体" w:hAnsi="新宋体" w:eastAsia="新宋体" w:cs="新宋体"/>
          <w:color w:val="auto"/>
          <w:sz w:val="24"/>
          <w:highlight w:val="none"/>
        </w:rPr>
        <w:t>，</w:t>
      </w:r>
      <w:r>
        <w:rPr>
          <w:rFonts w:hint="eastAsia" w:ascii="新宋体" w:hAnsi="新宋体" w:eastAsia="新宋体" w:cs="新宋体"/>
          <w:color w:val="auto"/>
          <w:sz w:val="24"/>
          <w:highlight w:val="none"/>
          <w:lang w:eastAsia="zh-Hans"/>
        </w:rPr>
        <w:t>涉及空调</w:t>
      </w:r>
      <w:r>
        <w:rPr>
          <w:rFonts w:ascii="新宋体" w:hAnsi="新宋体" w:eastAsia="新宋体" w:cs="新宋体"/>
          <w:color w:val="auto"/>
          <w:sz w:val="24"/>
          <w:highlight w:val="none"/>
          <w:lang w:eastAsia="zh-Hans"/>
        </w:rPr>
        <w:t>141</w:t>
      </w:r>
      <w:r>
        <w:rPr>
          <w:rFonts w:hint="eastAsia" w:ascii="新宋体" w:hAnsi="新宋体" w:eastAsia="新宋体" w:cs="新宋体"/>
          <w:color w:val="auto"/>
          <w:sz w:val="24"/>
          <w:highlight w:val="none"/>
          <w:lang w:eastAsia="zh-Hans"/>
        </w:rPr>
        <w:t>台</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开水器6台、直饮机6台，报警主机1台、回路数2个、CRT1台、消防电话1台主机3台分机、消防广播主机1台、喷淋泵2台、消火栓泵2台、排烟风机3台、喷淋稳压泵2台、消防稳压泵2台、室内灭火栓24个、喷淋接合器2个、消防栓接合器2个、湿式报警阀2组、灭火器50个、室外消火栓2个</w:t>
      </w:r>
      <w:r>
        <w:rPr>
          <w:rFonts w:hint="eastAsia" w:ascii="新宋体" w:hAnsi="新宋体" w:eastAsia="新宋体" w:cs="新宋体"/>
          <w:color w:val="auto"/>
          <w:sz w:val="24"/>
          <w:highlight w:val="none"/>
        </w:rPr>
        <w:t>。</w:t>
      </w:r>
    </w:p>
    <w:p w14:paraId="3BF61206">
      <w:pPr>
        <w:tabs>
          <w:tab w:val="left" w:pos="0"/>
        </w:tabs>
        <w:spacing w:line="360" w:lineRule="auto"/>
        <w:ind w:firstLine="48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11、良渚派出所位于良渚街道莫干山路2291号、占地面积4443m²/建筑面积4250m²，1栋楼6层、1个出入口</w:t>
      </w:r>
      <w:r>
        <w:rPr>
          <w:rFonts w:ascii="新宋体" w:hAnsi="新宋体" w:eastAsia="新宋体" w:cs="新宋体"/>
          <w:color w:val="auto"/>
          <w:sz w:val="24"/>
          <w:highlight w:val="none"/>
        </w:rPr>
        <w:t>，</w:t>
      </w:r>
      <w:r>
        <w:rPr>
          <w:rFonts w:hint="eastAsia" w:ascii="新宋体" w:hAnsi="新宋体" w:eastAsia="新宋体" w:cs="新宋体"/>
          <w:color w:val="auto"/>
          <w:sz w:val="24"/>
          <w:highlight w:val="none"/>
          <w:lang w:eastAsia="zh-Hans"/>
        </w:rPr>
        <w:t>涉及空调</w:t>
      </w:r>
      <w:r>
        <w:rPr>
          <w:rFonts w:ascii="新宋体" w:hAnsi="新宋体" w:eastAsia="新宋体" w:cs="新宋体"/>
          <w:color w:val="auto"/>
          <w:sz w:val="24"/>
          <w:highlight w:val="none"/>
          <w:lang w:eastAsia="zh-Hans"/>
        </w:rPr>
        <w:t>138</w:t>
      </w:r>
      <w:r>
        <w:rPr>
          <w:rFonts w:hint="eastAsia" w:ascii="新宋体" w:hAnsi="新宋体" w:eastAsia="新宋体" w:cs="新宋体"/>
          <w:color w:val="auto"/>
          <w:sz w:val="24"/>
          <w:highlight w:val="none"/>
          <w:lang w:eastAsia="zh-Hans"/>
        </w:rPr>
        <w:t>台</w:t>
      </w:r>
      <w:r>
        <w:rPr>
          <w:rFonts w:ascii="新宋体" w:hAnsi="新宋体" w:eastAsia="新宋体" w:cs="新宋体"/>
          <w:color w:val="auto"/>
          <w:sz w:val="24"/>
          <w:highlight w:val="none"/>
          <w:lang w:eastAsia="zh-Hans"/>
        </w:rPr>
        <w:t>、</w:t>
      </w:r>
      <w:r>
        <w:rPr>
          <w:rFonts w:hint="eastAsia" w:ascii="新宋体" w:hAnsi="新宋体" w:eastAsia="新宋体" w:cs="新宋体"/>
          <w:color w:val="auto"/>
          <w:sz w:val="24"/>
          <w:highlight w:val="none"/>
          <w:lang w:eastAsia="zh-Hans"/>
        </w:rPr>
        <w:t>电梯</w:t>
      </w:r>
      <w:r>
        <w:rPr>
          <w:rFonts w:ascii="新宋体" w:hAnsi="新宋体" w:eastAsia="新宋体" w:cs="新宋体"/>
          <w:color w:val="auto"/>
          <w:sz w:val="24"/>
          <w:highlight w:val="none"/>
          <w:lang w:eastAsia="zh-Hans"/>
        </w:rPr>
        <w:t>1</w:t>
      </w:r>
      <w:r>
        <w:rPr>
          <w:rFonts w:hint="eastAsia" w:ascii="新宋体" w:hAnsi="新宋体" w:eastAsia="新宋体" w:cs="新宋体"/>
          <w:color w:val="auto"/>
          <w:sz w:val="24"/>
          <w:highlight w:val="none"/>
          <w:lang w:eastAsia="zh-Hans"/>
        </w:rPr>
        <w:t>台</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开水器4台、直饮机4台，灭火栓18个、灭火器50个、室外消防栓2个</w:t>
      </w:r>
      <w:r>
        <w:rPr>
          <w:rFonts w:hint="eastAsia" w:ascii="新宋体" w:hAnsi="新宋体" w:eastAsia="新宋体" w:cs="新宋体"/>
          <w:color w:val="auto"/>
          <w:sz w:val="24"/>
          <w:highlight w:val="none"/>
        </w:rPr>
        <w:t>。</w:t>
      </w:r>
    </w:p>
    <w:p w14:paraId="78FCFC08">
      <w:pPr>
        <w:tabs>
          <w:tab w:val="left" w:pos="0"/>
        </w:tabs>
        <w:spacing w:line="360" w:lineRule="auto"/>
        <w:ind w:firstLine="48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12、仁和派出所位于仁和街道仁和大道1-5号、占地面积4747m²/建筑面积6849m²，1栋楼6层、1个出入口</w:t>
      </w:r>
      <w:r>
        <w:rPr>
          <w:rFonts w:ascii="新宋体" w:hAnsi="新宋体" w:eastAsia="新宋体" w:cs="新宋体"/>
          <w:color w:val="auto"/>
          <w:sz w:val="24"/>
          <w:highlight w:val="none"/>
        </w:rPr>
        <w:t>，</w:t>
      </w:r>
      <w:r>
        <w:rPr>
          <w:rFonts w:hint="eastAsia" w:ascii="新宋体" w:hAnsi="新宋体" w:eastAsia="新宋体" w:cs="新宋体"/>
          <w:color w:val="auto"/>
          <w:sz w:val="24"/>
          <w:highlight w:val="none"/>
          <w:lang w:eastAsia="zh-Hans"/>
        </w:rPr>
        <w:t>涉及空调</w:t>
      </w:r>
      <w:r>
        <w:rPr>
          <w:rFonts w:ascii="新宋体" w:hAnsi="新宋体" w:eastAsia="新宋体" w:cs="新宋体"/>
          <w:color w:val="auto"/>
          <w:sz w:val="24"/>
          <w:highlight w:val="none"/>
          <w:lang w:eastAsia="zh-Hans"/>
        </w:rPr>
        <w:t>143</w:t>
      </w:r>
      <w:r>
        <w:rPr>
          <w:rFonts w:hint="eastAsia" w:ascii="新宋体" w:hAnsi="新宋体" w:eastAsia="新宋体" w:cs="新宋体"/>
          <w:color w:val="auto"/>
          <w:sz w:val="24"/>
          <w:highlight w:val="none"/>
          <w:lang w:eastAsia="zh-Hans"/>
        </w:rPr>
        <w:t>台</w:t>
      </w:r>
      <w:r>
        <w:rPr>
          <w:rFonts w:ascii="新宋体" w:hAnsi="新宋体" w:eastAsia="新宋体" w:cs="新宋体"/>
          <w:color w:val="auto"/>
          <w:sz w:val="24"/>
          <w:highlight w:val="none"/>
          <w:lang w:eastAsia="zh-Hans"/>
        </w:rPr>
        <w:t>，</w:t>
      </w:r>
      <w:r>
        <w:rPr>
          <w:rFonts w:hint="eastAsia" w:ascii="新宋体" w:hAnsi="新宋体" w:eastAsia="新宋体" w:cs="新宋体"/>
          <w:color w:val="auto"/>
          <w:sz w:val="24"/>
          <w:highlight w:val="none"/>
          <w:lang w:eastAsia="zh-Hans"/>
        </w:rPr>
        <w:t>电梯</w:t>
      </w:r>
      <w:r>
        <w:rPr>
          <w:rFonts w:ascii="新宋体" w:hAnsi="新宋体" w:eastAsia="新宋体" w:cs="新宋体"/>
          <w:color w:val="auto"/>
          <w:sz w:val="24"/>
          <w:highlight w:val="none"/>
          <w:lang w:eastAsia="zh-Hans"/>
        </w:rPr>
        <w:t>1</w:t>
      </w:r>
      <w:r>
        <w:rPr>
          <w:rFonts w:hint="eastAsia" w:ascii="新宋体" w:hAnsi="新宋体" w:eastAsia="新宋体" w:cs="新宋体"/>
          <w:color w:val="auto"/>
          <w:sz w:val="24"/>
          <w:highlight w:val="none"/>
          <w:lang w:eastAsia="zh-Hans"/>
        </w:rPr>
        <w:t>台</w:t>
      </w:r>
      <w:bookmarkStart w:id="30" w:name="OLE_LINK1"/>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开水器6台、直饮机6台</w:t>
      </w:r>
      <w:bookmarkEnd w:id="30"/>
      <w:r>
        <w:rPr>
          <w:rFonts w:hint="eastAsia" w:ascii="新宋体" w:hAnsi="新宋体" w:eastAsia="新宋体" w:cs="新宋体"/>
          <w:color w:val="auto"/>
          <w:sz w:val="24"/>
          <w:highlight w:val="none"/>
          <w:lang w:val="en-US" w:eastAsia="zh-CN"/>
        </w:rPr>
        <w:t>，报警主机1台、回路数3个、消防电话1台主机3台分机、消防广播主机1台、喷淋泵2台、消火栓泵2台、排烟风机1台、喷淋稳压泵2台、消防稳压泵2台、室内灭火栓21个、喷淋接合器2个、消防栓接合器1个、湿式报警阀2组、灭火器50个、室外消火栓1个</w:t>
      </w:r>
      <w:r>
        <w:rPr>
          <w:rFonts w:hint="eastAsia" w:ascii="新宋体" w:hAnsi="新宋体" w:eastAsia="新宋体" w:cs="新宋体"/>
          <w:color w:val="auto"/>
          <w:sz w:val="24"/>
          <w:highlight w:val="none"/>
        </w:rPr>
        <w:t>。</w:t>
      </w:r>
    </w:p>
    <w:p w14:paraId="30F4FA68">
      <w:pPr>
        <w:tabs>
          <w:tab w:val="left" w:pos="0"/>
        </w:tabs>
        <w:spacing w:line="360" w:lineRule="auto"/>
        <w:ind w:firstLine="48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13、</w:t>
      </w:r>
      <w:bookmarkStart w:id="31" w:name="OLE_LINK4"/>
      <w:r>
        <w:rPr>
          <w:rFonts w:hint="eastAsia" w:ascii="新宋体" w:hAnsi="新宋体" w:eastAsia="新宋体" w:cs="新宋体"/>
          <w:color w:val="auto"/>
          <w:sz w:val="24"/>
          <w:highlight w:val="none"/>
          <w:lang w:val="en-US" w:eastAsia="zh-CN"/>
        </w:rPr>
        <w:t>刑事侦查大队责任区一中队</w:t>
      </w:r>
      <w:bookmarkEnd w:id="31"/>
      <w:r>
        <w:rPr>
          <w:rFonts w:hint="eastAsia" w:ascii="新宋体" w:hAnsi="新宋体" w:eastAsia="新宋体" w:cs="新宋体"/>
          <w:color w:val="auto"/>
          <w:sz w:val="24"/>
          <w:highlight w:val="none"/>
        </w:rPr>
        <w:t>位于余杭街道安乐路225号、占地面积955m²/建筑面积1434m²，1栋楼6层、1个出入口</w:t>
      </w:r>
      <w:r>
        <w:rPr>
          <w:rFonts w:ascii="新宋体" w:hAnsi="新宋体" w:eastAsia="新宋体" w:cs="新宋体"/>
          <w:color w:val="auto"/>
          <w:sz w:val="24"/>
          <w:highlight w:val="none"/>
        </w:rPr>
        <w:t>，</w:t>
      </w:r>
      <w:r>
        <w:rPr>
          <w:rFonts w:hint="eastAsia" w:ascii="新宋体" w:hAnsi="新宋体" w:eastAsia="新宋体" w:cs="新宋体"/>
          <w:color w:val="auto"/>
          <w:sz w:val="24"/>
          <w:highlight w:val="none"/>
          <w:lang w:eastAsia="zh-Hans"/>
        </w:rPr>
        <w:t>涉及空调</w:t>
      </w:r>
      <w:r>
        <w:rPr>
          <w:rFonts w:ascii="新宋体" w:hAnsi="新宋体" w:eastAsia="新宋体" w:cs="新宋体"/>
          <w:color w:val="auto"/>
          <w:sz w:val="24"/>
          <w:highlight w:val="none"/>
          <w:lang w:eastAsia="zh-Hans"/>
        </w:rPr>
        <w:t>35</w:t>
      </w:r>
      <w:r>
        <w:rPr>
          <w:rFonts w:hint="eastAsia" w:ascii="新宋体" w:hAnsi="新宋体" w:eastAsia="新宋体" w:cs="新宋体"/>
          <w:color w:val="auto"/>
          <w:sz w:val="24"/>
          <w:highlight w:val="none"/>
          <w:lang w:eastAsia="zh-Hans"/>
        </w:rPr>
        <w:t>台</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开水器3台、直饮机3台，灭火器30个</w:t>
      </w:r>
      <w:r>
        <w:rPr>
          <w:rFonts w:hint="eastAsia" w:ascii="新宋体" w:hAnsi="新宋体" w:eastAsia="新宋体" w:cs="新宋体"/>
          <w:color w:val="auto"/>
          <w:sz w:val="24"/>
          <w:highlight w:val="none"/>
        </w:rPr>
        <w:t>。</w:t>
      </w:r>
    </w:p>
    <w:p w14:paraId="4F9FDA07">
      <w:pPr>
        <w:tabs>
          <w:tab w:val="left" w:pos="0"/>
        </w:tabs>
        <w:spacing w:line="360" w:lineRule="auto"/>
        <w:ind w:firstLine="4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14、民警训练中心位于瓶窑镇杜城村、占地面积5019m²/建筑面积1595m²，1栋楼6层、1个出入口</w:t>
      </w:r>
      <w:r>
        <w:rPr>
          <w:rFonts w:ascii="新宋体" w:hAnsi="新宋体" w:eastAsia="新宋体" w:cs="新宋体"/>
          <w:color w:val="auto"/>
          <w:sz w:val="24"/>
          <w:highlight w:val="none"/>
        </w:rPr>
        <w:t>，</w:t>
      </w:r>
      <w:r>
        <w:rPr>
          <w:rFonts w:hint="eastAsia" w:ascii="新宋体" w:hAnsi="新宋体" w:eastAsia="新宋体" w:cs="新宋体"/>
          <w:color w:val="auto"/>
          <w:sz w:val="24"/>
          <w:highlight w:val="none"/>
          <w:lang w:eastAsia="zh-Hans"/>
        </w:rPr>
        <w:t>涉及空调</w:t>
      </w:r>
      <w:r>
        <w:rPr>
          <w:rFonts w:ascii="新宋体" w:hAnsi="新宋体" w:eastAsia="新宋体" w:cs="新宋体"/>
          <w:color w:val="auto"/>
          <w:sz w:val="24"/>
          <w:highlight w:val="none"/>
          <w:lang w:eastAsia="zh-Hans"/>
        </w:rPr>
        <w:t>39</w:t>
      </w:r>
      <w:r>
        <w:rPr>
          <w:rFonts w:hint="eastAsia" w:ascii="新宋体" w:hAnsi="新宋体" w:eastAsia="新宋体" w:cs="新宋体"/>
          <w:color w:val="auto"/>
          <w:sz w:val="24"/>
          <w:highlight w:val="none"/>
          <w:lang w:eastAsia="zh-Hans"/>
        </w:rPr>
        <w:t>台</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开水器4台、直饮机4台，灭火器18个</w:t>
      </w:r>
      <w:r>
        <w:rPr>
          <w:rFonts w:hint="eastAsia" w:ascii="新宋体" w:hAnsi="新宋体" w:eastAsia="新宋体" w:cs="新宋体"/>
          <w:color w:val="auto"/>
          <w:sz w:val="24"/>
          <w:highlight w:val="none"/>
        </w:rPr>
        <w:t>。</w:t>
      </w:r>
    </w:p>
    <w:p w14:paraId="2F6EE5E7">
      <w:pPr>
        <w:tabs>
          <w:tab w:val="left" w:pos="0"/>
        </w:tabs>
        <w:spacing w:line="360" w:lineRule="auto"/>
        <w:ind w:firstLine="480"/>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15、西站枢纽派出所位于火车西站，建筑面积1500m²左右，涉及空调100台，开水机1台、直饮机2台，灭火器20个。</w:t>
      </w:r>
    </w:p>
    <w:p w14:paraId="0B8CF7C6">
      <w:pPr>
        <w:tabs>
          <w:tab w:val="left" w:pos="0"/>
        </w:tabs>
        <w:spacing w:line="360" w:lineRule="auto"/>
        <w:ind w:firstLine="480"/>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16、刑事侦查大队责任区二中队位于良渚街道九曲港路18号良渚新城派出所内、建筑面积2186m²，</w:t>
      </w:r>
      <w:r>
        <w:rPr>
          <w:rFonts w:hint="eastAsia" w:ascii="新宋体" w:hAnsi="新宋体" w:eastAsia="新宋体" w:cs="新宋体"/>
          <w:color w:val="auto"/>
          <w:sz w:val="24"/>
          <w:highlight w:val="none"/>
          <w:lang w:val="en-US" w:eastAsia="zh-Hans"/>
        </w:rPr>
        <w:t>涉及空调</w:t>
      </w:r>
      <w:r>
        <w:rPr>
          <w:rFonts w:hint="eastAsia" w:ascii="新宋体" w:hAnsi="新宋体" w:eastAsia="新宋体" w:cs="新宋体"/>
          <w:color w:val="auto"/>
          <w:sz w:val="24"/>
          <w:highlight w:val="none"/>
          <w:lang w:val="en-US" w:eastAsia="zh-CN"/>
        </w:rPr>
        <w:t>25</w:t>
      </w:r>
      <w:r>
        <w:rPr>
          <w:rFonts w:hint="eastAsia" w:ascii="新宋体" w:hAnsi="新宋体" w:eastAsia="新宋体" w:cs="新宋体"/>
          <w:color w:val="auto"/>
          <w:sz w:val="24"/>
          <w:highlight w:val="none"/>
          <w:lang w:val="en-US" w:eastAsia="zh-Hans"/>
        </w:rPr>
        <w:t>台</w:t>
      </w:r>
      <w:r>
        <w:rPr>
          <w:rFonts w:hint="eastAsia" w:ascii="新宋体" w:hAnsi="新宋体" w:eastAsia="新宋体" w:cs="新宋体"/>
          <w:color w:val="auto"/>
          <w:sz w:val="24"/>
          <w:highlight w:val="none"/>
          <w:lang w:val="en-US" w:eastAsia="zh-CN"/>
        </w:rPr>
        <w:t>。</w:t>
      </w:r>
    </w:p>
    <w:p w14:paraId="5E4AA9BA">
      <w:pPr>
        <w:tabs>
          <w:tab w:val="left" w:pos="0"/>
        </w:tabs>
        <w:spacing w:line="360" w:lineRule="auto"/>
        <w:ind w:firstLine="480"/>
        <w:rPr>
          <w:rFonts w:hint="default"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17、巡特警大队位于炬华科技园1期2号楼、建筑面积4200m²左右，涉及空调72台，开水机7台、直饮机2台，灭火器28个、灭火栓7个。</w:t>
      </w:r>
    </w:p>
    <w:p w14:paraId="276A23B1">
      <w:pPr>
        <w:tabs>
          <w:tab w:val="left" w:pos="0"/>
        </w:tabs>
        <w:spacing w:line="360" w:lineRule="auto"/>
        <w:ind w:firstLine="480"/>
        <w:rPr>
          <w:rFonts w:ascii="新宋体" w:hAnsi="新宋体" w:eastAsia="新宋体" w:cs="新宋体"/>
          <w:b/>
          <w:bCs/>
          <w:color w:val="auto"/>
          <w:sz w:val="24"/>
          <w:highlight w:val="none"/>
        </w:rPr>
      </w:pPr>
      <w:r>
        <w:rPr>
          <w:rFonts w:hint="eastAsia" w:ascii="新宋体" w:hAnsi="新宋体" w:eastAsia="新宋体" w:cs="新宋体"/>
          <w:snapToGrid w:val="0"/>
          <w:color w:val="auto"/>
          <w:kern w:val="28"/>
          <w:sz w:val="24"/>
          <w:highlight w:val="none"/>
        </w:rPr>
        <w:t>本项目主要内容包括：</w:t>
      </w:r>
      <w:r>
        <w:rPr>
          <w:rFonts w:hint="eastAsia" w:ascii="新宋体" w:hAnsi="新宋体" w:eastAsia="新宋体" w:cs="新宋体"/>
          <w:b/>
          <w:bCs/>
          <w:color w:val="auto"/>
          <w:sz w:val="24"/>
          <w:szCs w:val="24"/>
          <w:highlight w:val="none"/>
        </w:rPr>
        <w:t>清洁保洁、安保消控管理、绿化养护、工程设备维护、会务服务、零星维修（包含设备维修、房屋维修）以及采购单位交办的其他工作</w:t>
      </w:r>
      <w:r>
        <w:rPr>
          <w:rFonts w:hint="eastAsia" w:ascii="新宋体" w:hAnsi="新宋体" w:eastAsia="新宋体" w:cs="新宋体"/>
          <w:b/>
          <w:bCs/>
          <w:color w:val="auto"/>
          <w:sz w:val="24"/>
          <w:highlight w:val="none"/>
        </w:rPr>
        <w:t>。</w:t>
      </w:r>
    </w:p>
    <w:p w14:paraId="54AD7196">
      <w:pPr>
        <w:tabs>
          <w:tab w:val="left" w:pos="0"/>
        </w:tabs>
        <w:spacing w:line="360" w:lineRule="auto"/>
        <w:ind w:firstLine="480"/>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零星维修涉及的大型材料配件</w:t>
      </w:r>
      <w:r>
        <w:rPr>
          <w:rStyle w:val="79"/>
          <w:rFonts w:hint="eastAsia" w:ascii="新宋体" w:hAnsi="新宋体" w:eastAsia="新宋体" w:cs="新宋体"/>
          <w:b/>
          <w:bCs/>
          <w:color w:val="auto"/>
          <w:sz w:val="24"/>
          <w:szCs w:val="24"/>
          <w:highlight w:val="none"/>
        </w:rPr>
        <w:t>（500元以上）</w:t>
      </w:r>
      <w:r>
        <w:rPr>
          <w:rFonts w:hint="eastAsia" w:ascii="新宋体" w:hAnsi="新宋体" w:eastAsia="新宋体" w:cs="新宋体"/>
          <w:b/>
          <w:bCs/>
          <w:color w:val="auto"/>
          <w:sz w:val="24"/>
          <w:highlight w:val="none"/>
        </w:rPr>
        <w:t>、会议特殊摆花、节日及临时性活动的花卉绿化装饰由中标人承担，但须书面报采购人批准后方可执行。</w:t>
      </w:r>
    </w:p>
    <w:p w14:paraId="6ADEBA37">
      <w:pPr>
        <w:tabs>
          <w:tab w:val="left" w:pos="0"/>
        </w:tabs>
        <w:spacing w:line="360" w:lineRule="auto"/>
        <w:ind w:firstLine="480"/>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采购需求、评标标准中所称的“以上”“以下”“内”“以内”“不少于”“不超过”，包括本数；所称的“不足”“低于”，不包括本数。</w:t>
      </w:r>
    </w:p>
    <w:p w14:paraId="1FE7655E">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outlineLvl w:val="1"/>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二、服务年限</w:t>
      </w:r>
    </w:p>
    <w:p w14:paraId="4C4CA75C">
      <w:pPr>
        <w:spacing w:line="360" w:lineRule="auto"/>
        <w:ind w:firstLine="482" w:firstLineChars="200"/>
        <w:rPr>
          <w:rFonts w:ascii="新宋体" w:hAnsi="新宋体" w:eastAsia="新宋体" w:cs="新宋体"/>
          <w:color w:val="auto"/>
          <w:sz w:val="24"/>
          <w:highlight w:val="none"/>
        </w:rPr>
      </w:pPr>
      <w:r>
        <w:rPr>
          <w:rFonts w:hint="eastAsia" w:ascii="新宋体" w:hAnsi="新宋体" w:eastAsia="新宋体" w:cs="新宋体"/>
          <w:b/>
          <w:color w:val="auto"/>
          <w:sz w:val="24"/>
          <w:szCs w:val="24"/>
          <w:highlight w:val="none"/>
        </w:rPr>
        <w:t>自合同签订生效</w:t>
      </w:r>
      <w:r>
        <w:rPr>
          <w:rFonts w:hint="eastAsia" w:ascii="新宋体" w:hAnsi="新宋体" w:eastAsia="新宋体" w:cs="新宋体"/>
          <w:b/>
          <w:color w:val="auto"/>
          <w:sz w:val="24"/>
          <w:szCs w:val="24"/>
          <w:highlight w:val="none"/>
          <w:lang w:val="en-US" w:eastAsia="zh-CN"/>
        </w:rPr>
        <w:t>之日</w:t>
      </w:r>
      <w:r>
        <w:rPr>
          <w:rFonts w:hint="eastAsia" w:ascii="新宋体" w:hAnsi="新宋体" w:eastAsia="新宋体" w:cs="新宋体"/>
          <w:b/>
          <w:color w:val="auto"/>
          <w:sz w:val="24"/>
          <w:szCs w:val="24"/>
          <w:highlight w:val="none"/>
        </w:rPr>
        <w:t>起</w:t>
      </w:r>
      <w:r>
        <w:rPr>
          <w:rFonts w:hint="eastAsia" w:ascii="新宋体" w:hAnsi="新宋体" w:eastAsia="新宋体" w:cs="新宋体"/>
          <w:b/>
          <w:color w:val="auto"/>
          <w:sz w:val="24"/>
          <w:szCs w:val="24"/>
          <w:highlight w:val="none"/>
          <w:lang w:val="en-US" w:eastAsia="zh-CN"/>
        </w:rPr>
        <w:t>至2025年10月31日。</w:t>
      </w:r>
    </w:p>
    <w:p w14:paraId="2E0D9FC7">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outlineLvl w:val="1"/>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三、具体服务内容和服务要求：</w:t>
      </w:r>
    </w:p>
    <w:p w14:paraId="523F3E36">
      <w:pPr>
        <w:pageBreakBefore w:val="0"/>
        <w:widowControl/>
        <w:numPr>
          <w:ilvl w:val="0"/>
          <w:numId w:val="2"/>
        </w:numPr>
        <w:kinsoku w:val="0"/>
        <w:wordWrap/>
        <w:overflowPunct/>
        <w:topLinePunct w:val="0"/>
        <w:autoSpaceDE w:val="0"/>
        <w:autoSpaceDN w:val="0"/>
        <w:bidi w:val="0"/>
        <w:snapToGrid w:val="0"/>
        <w:spacing w:line="360" w:lineRule="auto"/>
        <w:ind w:firstLine="482" w:firstLineChars="200"/>
        <w:jc w:val="lef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清洁保洁</w:t>
      </w:r>
    </w:p>
    <w:p w14:paraId="5BC56F41">
      <w:pPr>
        <w:pageBreakBefore w:val="0"/>
        <w:widowControl/>
        <w:kinsoku w:val="0"/>
        <w:wordWrap/>
        <w:overflowPunct/>
        <w:topLinePunct w:val="0"/>
        <w:autoSpaceDE w:val="0"/>
        <w:autoSpaceDN w:val="0"/>
        <w:bidi w:val="0"/>
        <w:snapToGrid w:val="0"/>
        <w:spacing w:line="360" w:lineRule="auto"/>
        <w:ind w:firstLine="482" w:firstLineChars="200"/>
        <w:jc w:val="left"/>
        <w:textAlignment w:val="baseline"/>
        <w:rPr>
          <w:rFonts w:ascii="新宋体" w:hAnsi="新宋体" w:eastAsia="新宋体" w:cs="新宋体"/>
          <w:color w:val="auto"/>
          <w:sz w:val="24"/>
          <w:highlight w:val="none"/>
        </w:rPr>
      </w:pPr>
      <w:r>
        <w:rPr>
          <w:rFonts w:hint="eastAsia" w:ascii="新宋体" w:hAnsi="新宋体" w:eastAsia="新宋体" w:cs="新宋体"/>
          <w:b/>
          <w:bCs/>
          <w:color w:val="auto"/>
          <w:sz w:val="24"/>
          <w:highlight w:val="none"/>
        </w:rPr>
        <w:t>1.服务内容：</w:t>
      </w:r>
      <w:r>
        <w:rPr>
          <w:rFonts w:hint="eastAsia" w:ascii="新宋体" w:hAnsi="新宋体" w:eastAsia="新宋体" w:cs="新宋体"/>
          <w:color w:val="auto"/>
          <w:sz w:val="24"/>
          <w:highlight w:val="none"/>
        </w:rPr>
        <w:t>负责办公楼内楼梯、大厅、走廊、电梯间、卫生间、茶水间、公共活动场所和办公楼室外广场、道路、停车场（库）、“门前三包”等公共区域的清卫保洁，以及垃圾、废弃物清理和消毒灭害等。</w:t>
      </w:r>
    </w:p>
    <w:p w14:paraId="3B19E31B">
      <w:pPr>
        <w:pageBreakBefore w:val="0"/>
        <w:widowControl/>
        <w:kinsoku w:val="0"/>
        <w:wordWrap/>
        <w:overflowPunct/>
        <w:topLinePunct w:val="0"/>
        <w:autoSpaceDE w:val="0"/>
        <w:autoSpaceDN w:val="0"/>
        <w:bidi w:val="0"/>
        <w:snapToGrid w:val="0"/>
        <w:spacing w:line="360" w:lineRule="auto"/>
        <w:ind w:firstLine="482" w:firstLineChars="200"/>
        <w:jc w:val="lef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2.服务基本要求：</w:t>
      </w:r>
    </w:p>
    <w:p w14:paraId="54D70AF7">
      <w:pPr>
        <w:pageBreakBefore w:val="0"/>
        <w:widowControl/>
        <w:kinsoku w:val="0"/>
        <w:wordWrap/>
        <w:overflowPunct/>
        <w:topLinePunct w:val="0"/>
        <w:autoSpaceDE w:val="0"/>
        <w:autoSpaceDN w:val="0"/>
        <w:bidi w:val="0"/>
        <w:snapToGrid w:val="0"/>
        <w:spacing w:line="360" w:lineRule="auto"/>
        <w:ind w:firstLine="480" w:firstLineChars="200"/>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（1）根据清洁区域的不同，对所使用的清洁工具，应标记不同标识或颜色加以区分。</w:t>
      </w:r>
    </w:p>
    <w:p w14:paraId="6F1FB78D">
      <w:pPr>
        <w:pageBreakBefore w:val="0"/>
        <w:widowControl/>
        <w:kinsoku w:val="0"/>
        <w:wordWrap/>
        <w:overflowPunct/>
        <w:topLinePunct w:val="0"/>
        <w:autoSpaceDE w:val="0"/>
        <w:autoSpaceDN w:val="0"/>
        <w:bidi w:val="0"/>
        <w:snapToGrid w:val="0"/>
        <w:spacing w:line="360" w:lineRule="auto"/>
        <w:ind w:firstLine="480" w:firstLineChars="200"/>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（2）遇雨、雪、台风等特殊天气时应及时清扫道路，并在通道、台阶、出入口处放置警示标志，铺设防滑垫。</w:t>
      </w:r>
    </w:p>
    <w:p w14:paraId="03C2C265">
      <w:pPr>
        <w:pageBreakBefore w:val="0"/>
        <w:widowControl/>
        <w:kinsoku w:val="0"/>
        <w:wordWrap/>
        <w:overflowPunct/>
        <w:topLinePunct w:val="0"/>
        <w:autoSpaceDE w:val="0"/>
        <w:autoSpaceDN w:val="0"/>
        <w:bidi w:val="0"/>
        <w:snapToGrid w:val="0"/>
        <w:spacing w:line="360" w:lineRule="auto"/>
        <w:ind w:firstLine="480" w:firstLineChars="200"/>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（3）开展2米或2米以上高空清洁作业时，应采取安全防护措施。</w:t>
      </w:r>
    </w:p>
    <w:p w14:paraId="62A097D4">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（4）定期对公共场所和周围环境进行预防性卫生消杀，适时投放消杀药物和设施。</w:t>
      </w:r>
    </w:p>
    <w:p w14:paraId="53B89F1E">
      <w:pPr>
        <w:pageBreakBefore w:val="0"/>
        <w:widowControl/>
        <w:kinsoku w:val="0"/>
        <w:wordWrap/>
        <w:overflowPunct/>
        <w:topLinePunct w:val="0"/>
        <w:autoSpaceDE w:val="0"/>
        <w:autoSpaceDN w:val="0"/>
        <w:bidi w:val="0"/>
        <w:snapToGrid w:val="0"/>
        <w:spacing w:line="360" w:lineRule="auto"/>
        <w:ind w:firstLine="480" w:firstLineChars="200"/>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（5）定期采取综合措施消灭“四害”，达到基本无鼠、无蟑螂、无苍蝇和无蚊虫。</w:t>
      </w:r>
    </w:p>
    <w:p w14:paraId="252D1268">
      <w:pPr>
        <w:pageBreakBefore w:val="0"/>
        <w:widowControl/>
        <w:kinsoku w:val="0"/>
        <w:wordWrap/>
        <w:overflowPunct/>
        <w:topLinePunct w:val="0"/>
        <w:autoSpaceDE w:val="0"/>
        <w:autoSpaceDN w:val="0"/>
        <w:bidi w:val="0"/>
        <w:snapToGrid w:val="0"/>
        <w:spacing w:line="360" w:lineRule="auto"/>
        <w:ind w:firstLine="482" w:firstLineChars="200"/>
        <w:jc w:val="lef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3.服务质量标准：</w:t>
      </w:r>
    </w:p>
    <w:p w14:paraId="1AF707C1">
      <w:pPr>
        <w:pageBreakBefore w:val="0"/>
        <w:widowControl/>
        <w:kinsoku w:val="0"/>
        <w:wordWrap/>
        <w:overflowPunct/>
        <w:topLinePunct w:val="0"/>
        <w:autoSpaceDE w:val="0"/>
        <w:autoSpaceDN w:val="0"/>
        <w:bidi w:val="0"/>
        <w:snapToGrid w:val="0"/>
        <w:spacing w:line="360" w:lineRule="auto"/>
        <w:ind w:firstLine="480" w:firstLineChars="200"/>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（1）室内公共区域的地面、墙面、楼梯、扶手、大厅、玻 璃、门及门窗框、天花板、栏杆、走廊等整洁干净，无垃圾、无积灰、无污渍、无手印。</w:t>
      </w:r>
    </w:p>
    <w:p w14:paraId="291892DB">
      <w:pPr>
        <w:pageBreakBefore w:val="0"/>
        <w:widowControl/>
        <w:kinsoku w:val="0"/>
        <w:wordWrap/>
        <w:overflowPunct/>
        <w:topLinePunct w:val="0"/>
        <w:autoSpaceDE w:val="0"/>
        <w:autoSpaceDN w:val="0"/>
        <w:bidi w:val="0"/>
        <w:snapToGrid w:val="0"/>
        <w:spacing w:line="360" w:lineRule="auto"/>
        <w:ind w:firstLine="480" w:firstLineChars="200"/>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（2）室内卫生间、茶水间清洁，无垃圾、无污渍、无积水、 无异味、无堆积杂物，洁具、台面、镜面光洁无水迹，电器设施外观清洁，物品摆放有序。室内卫生间符合“美丽厕所”标准。</w:t>
      </w:r>
    </w:p>
    <w:p w14:paraId="129E4147">
      <w:pPr>
        <w:pageBreakBefore w:val="0"/>
        <w:widowControl/>
        <w:kinsoku w:val="0"/>
        <w:wordWrap/>
        <w:overflowPunct/>
        <w:topLinePunct w:val="0"/>
        <w:autoSpaceDE w:val="0"/>
        <w:autoSpaceDN w:val="0"/>
        <w:bidi w:val="0"/>
        <w:snapToGrid w:val="0"/>
        <w:spacing w:line="360" w:lineRule="auto"/>
        <w:ind w:firstLine="480" w:firstLineChars="200"/>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（3）室外广场、道路、停车场（库）、屋面、“门前三包”等公共区域的地面干净，无杂物、无积水、无淤泥、无污垢。</w:t>
      </w:r>
    </w:p>
    <w:p w14:paraId="21128FD2">
      <w:pPr>
        <w:pageBreakBefore w:val="0"/>
        <w:widowControl/>
        <w:kinsoku w:val="0"/>
        <w:wordWrap/>
        <w:overflowPunct/>
        <w:topLinePunct w:val="0"/>
        <w:autoSpaceDE w:val="0"/>
        <w:autoSpaceDN w:val="0"/>
        <w:bidi w:val="0"/>
        <w:snapToGrid w:val="0"/>
        <w:spacing w:line="360" w:lineRule="auto"/>
        <w:ind w:firstLine="480" w:firstLineChars="200"/>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（4）外墙应保持清洁，无明显污迹。</w:t>
      </w:r>
    </w:p>
    <w:p w14:paraId="214E8D53">
      <w:pPr>
        <w:pageBreakBefore w:val="0"/>
        <w:widowControl/>
        <w:kinsoku w:val="0"/>
        <w:wordWrap/>
        <w:overflowPunct/>
        <w:topLinePunct w:val="0"/>
        <w:autoSpaceDE w:val="0"/>
        <w:autoSpaceDN w:val="0"/>
        <w:bidi w:val="0"/>
        <w:snapToGrid w:val="0"/>
        <w:spacing w:line="360" w:lineRule="auto"/>
        <w:ind w:firstLine="480" w:firstLineChars="200"/>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（5）定期对喷泉、景观、照明灯设施设备进行清洁，确保表面干净无污渍。</w:t>
      </w:r>
    </w:p>
    <w:p w14:paraId="50F84FDC">
      <w:pPr>
        <w:pageBreakBefore w:val="0"/>
        <w:widowControl/>
        <w:kinsoku w:val="0"/>
        <w:wordWrap/>
        <w:overflowPunct/>
        <w:topLinePunct w:val="0"/>
        <w:autoSpaceDE w:val="0"/>
        <w:autoSpaceDN w:val="0"/>
        <w:bidi w:val="0"/>
        <w:snapToGrid w:val="0"/>
        <w:spacing w:line="360" w:lineRule="auto"/>
        <w:ind w:firstLine="480" w:firstLineChars="200"/>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（6）垃圾、废弃物按分类要求及时收集、日产日清，垃圾箱（房）外侧表面清洁、内侧无残留物、无异味。</w:t>
      </w:r>
    </w:p>
    <w:p w14:paraId="1EA25A0F">
      <w:pPr>
        <w:pageBreakBefore w:val="0"/>
        <w:tabs>
          <w:tab w:val="left" w:pos="432"/>
        </w:tabs>
        <w:wordWrap/>
        <w:overflowPunct/>
        <w:topLinePunct w:val="0"/>
        <w:bidi w:val="0"/>
        <w:spacing w:line="360" w:lineRule="auto"/>
        <w:ind w:firstLine="480" w:firstLineChars="200"/>
        <w:rPr>
          <w:rFonts w:ascii="宋体" w:hAnsi="宋体" w:cs="宋体"/>
          <w:b/>
          <w:bCs/>
          <w:color w:val="auto"/>
          <w:sz w:val="24"/>
          <w:highlight w:val="none"/>
        </w:rPr>
      </w:pPr>
      <w:r>
        <w:rPr>
          <w:rFonts w:hint="eastAsia" w:ascii="新宋体" w:hAnsi="新宋体" w:eastAsia="新宋体" w:cs="新宋体"/>
          <w:color w:val="auto"/>
          <w:sz w:val="24"/>
          <w:highlight w:val="none"/>
        </w:rPr>
        <w:t>（7）垃圾应按照可回收物、有害垃圾、易腐垃圾和其他垃圾进行分类，对应垃圾桶颜色分别为蓝色、红色、绿色和灰色。</w:t>
      </w:r>
      <w:r>
        <w:rPr>
          <w:rFonts w:hint="eastAsia" w:ascii="宋体" w:hAnsi="宋体" w:cs="宋体"/>
          <w:color w:val="auto"/>
          <w:sz w:val="24"/>
          <w:highlight w:val="none"/>
        </w:rPr>
        <w:br w:type="textWrapping"/>
      </w:r>
      <w:r>
        <w:rPr>
          <w:rFonts w:hint="eastAsia" w:ascii="宋体" w:hAnsi="宋体" w:cs="宋体"/>
          <w:color w:val="auto"/>
          <w:sz w:val="24"/>
          <w:highlight w:val="none"/>
          <w:lang w:val="en-US" w:eastAsia="zh-CN"/>
        </w:rPr>
        <w:t xml:space="preserve">    </w:t>
      </w:r>
      <w:r>
        <w:rPr>
          <w:rFonts w:hint="eastAsia" w:ascii="宋体" w:hAnsi="宋体" w:cs="宋体"/>
          <w:b/>
          <w:bCs/>
          <w:color w:val="auto"/>
          <w:sz w:val="24"/>
          <w:highlight w:val="none"/>
        </w:rPr>
        <w:t>（8）垃圾清运工作：每日清运一次；垃圾存量不超过三分之二且做到日产日清，定期清洗，每周消毒一次，无明显积水，无蚊蝇飞舞。垃圾清运工具应保持清洁无破损，清运过程中不得产生二次污染。各类垃圾运到规定的地方，再将垃圾运到垃圾转运站，其中公共</w:t>
      </w:r>
      <w:r>
        <w:rPr>
          <w:rFonts w:hint="eastAsia" w:ascii="宋体" w:hAnsi="宋体" w:cs="宋体"/>
          <w:b/>
          <w:bCs/>
          <w:color w:val="auto"/>
          <w:sz w:val="24"/>
          <w:highlight w:val="none"/>
          <w:lang w:eastAsia="zh-CN"/>
        </w:rPr>
        <w:t>区域</w:t>
      </w:r>
      <w:r>
        <w:rPr>
          <w:rFonts w:hint="eastAsia" w:ascii="宋体" w:hAnsi="宋体" w:cs="宋体"/>
          <w:b/>
          <w:bCs/>
          <w:color w:val="auto"/>
          <w:sz w:val="24"/>
          <w:highlight w:val="none"/>
        </w:rPr>
        <w:t>、卫生间无堆积垃圾。</w:t>
      </w:r>
    </w:p>
    <w:p w14:paraId="247AC9C9">
      <w:pPr>
        <w:pageBreakBefore w:val="0"/>
        <w:tabs>
          <w:tab w:val="left" w:pos="432"/>
        </w:tabs>
        <w:wordWrap/>
        <w:overflowPunct/>
        <w:topLinePunct w:val="0"/>
        <w:bidi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（9）大楼及餐厅消杀：全责消杀维护，半个月一次。</w:t>
      </w:r>
    </w:p>
    <w:p w14:paraId="46493DCE">
      <w:pPr>
        <w:pageBreakBefore w:val="0"/>
        <w:tabs>
          <w:tab w:val="left" w:pos="432"/>
        </w:tabs>
        <w:wordWrap/>
        <w:overflowPunct/>
        <w:topLinePunct w:val="0"/>
        <w:bidi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①灭蚊标准：积水中三龄幼蛹阳性率不超过3%；</w:t>
      </w:r>
    </w:p>
    <w:p w14:paraId="48EF02DE">
      <w:pPr>
        <w:pageBreakBefore w:val="0"/>
        <w:tabs>
          <w:tab w:val="left" w:pos="432"/>
        </w:tabs>
        <w:wordWrap/>
        <w:overflowPunct/>
        <w:topLinePunct w:val="0"/>
        <w:bidi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②灭蝇标准：蝇类孽生地三龄幼虫的检出率不超过3%；</w:t>
      </w:r>
    </w:p>
    <w:p w14:paraId="0D626EBE">
      <w:pPr>
        <w:pageBreakBefore w:val="0"/>
        <w:tabs>
          <w:tab w:val="left" w:pos="432"/>
        </w:tabs>
        <w:wordWrap/>
        <w:overflowPunct/>
        <w:topLinePunct w:val="0"/>
        <w:bidi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③按照当地天气情况，每年4-10月份至少消杀1次/月；</w:t>
      </w:r>
    </w:p>
    <w:p w14:paraId="6C61CA27">
      <w:pPr>
        <w:pageBreakBefore w:val="0"/>
        <w:tabs>
          <w:tab w:val="left" w:pos="432"/>
        </w:tabs>
        <w:wordWrap/>
        <w:overflowPunct/>
        <w:topLinePunct w:val="0"/>
        <w:bidi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④定期开展鼠情监测，每月2次对灭鼠区域进行定期巡查对建筑物周围、下水道、绿化带等重点部位进行鼠迹调查。</w:t>
      </w:r>
    </w:p>
    <w:p w14:paraId="15A5695B">
      <w:pPr>
        <w:pageBreakBefore w:val="0"/>
        <w:tabs>
          <w:tab w:val="left" w:pos="432"/>
        </w:tabs>
        <w:wordWrap/>
        <w:overflowPunct/>
        <w:topLinePunct w:val="0"/>
        <w:bidi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（10）化粪池及隔油池清掏：全责保养维护，一季度一次，化粪池确保排放指标正常。</w:t>
      </w:r>
      <w:r>
        <w:rPr>
          <w:rFonts w:hint="eastAsia" w:ascii="宋体" w:hAnsi="宋体" w:cs="宋体"/>
          <w:b/>
          <w:bCs/>
          <w:color w:val="auto"/>
          <w:sz w:val="24"/>
          <w:highlight w:val="none"/>
        </w:rPr>
        <w:br w:type="textWrapping"/>
      </w: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①</w:t>
      </w:r>
      <w:r>
        <w:rPr>
          <w:rFonts w:hint="eastAsia" w:ascii="宋体" w:hAnsi="宋体" w:cs="宋体"/>
          <w:b/>
          <w:bCs/>
          <w:color w:val="auto"/>
          <w:sz w:val="24"/>
          <w:highlight w:val="none"/>
          <w:lang w:val="en-US" w:eastAsia="zh-CN"/>
        </w:rPr>
        <w:t>服务期内</w:t>
      </w:r>
      <w:r>
        <w:rPr>
          <w:rFonts w:hint="eastAsia" w:ascii="宋体" w:hAnsi="宋体" w:cs="宋体"/>
          <w:b/>
          <w:bCs/>
          <w:color w:val="auto"/>
          <w:sz w:val="24"/>
          <w:highlight w:val="none"/>
        </w:rPr>
        <w:t>至少两次对化粪池进行清掏；</w:t>
      </w:r>
    </w:p>
    <w:p w14:paraId="6F3D34FF">
      <w:pPr>
        <w:pageBreakBefore w:val="0"/>
        <w:tabs>
          <w:tab w:val="left" w:pos="432"/>
        </w:tabs>
        <w:wordWrap/>
        <w:overflowPunct/>
        <w:topLinePunct w:val="0"/>
        <w:bidi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②日常出现堵塞应及时联系维保单位进行清掏，确保排污系统正常使用。</w:t>
      </w:r>
    </w:p>
    <w:p w14:paraId="1317E935">
      <w:pPr>
        <w:pageBreakBefore w:val="0"/>
        <w:widowControl/>
        <w:kinsoku w:val="0"/>
        <w:wordWrap/>
        <w:overflowPunct/>
        <w:topLinePunct w:val="0"/>
        <w:autoSpaceDE w:val="0"/>
        <w:autoSpaceDN w:val="0"/>
        <w:bidi w:val="0"/>
        <w:snapToGrid w:val="0"/>
        <w:spacing w:line="360" w:lineRule="auto"/>
        <w:ind w:firstLine="482" w:firstLineChars="200"/>
        <w:jc w:val="lef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（二）安保消控管理</w:t>
      </w:r>
    </w:p>
    <w:p w14:paraId="491739B3">
      <w:pPr>
        <w:pageBreakBefore w:val="0"/>
        <w:widowControl/>
        <w:kinsoku w:val="0"/>
        <w:wordWrap/>
        <w:overflowPunct/>
        <w:topLinePunct w:val="0"/>
        <w:autoSpaceDE w:val="0"/>
        <w:autoSpaceDN w:val="0"/>
        <w:bidi w:val="0"/>
        <w:snapToGrid w:val="0"/>
        <w:spacing w:line="360" w:lineRule="auto"/>
        <w:ind w:firstLine="482" w:firstLineChars="200"/>
        <w:jc w:val="left"/>
        <w:textAlignment w:val="baseline"/>
        <w:rPr>
          <w:rFonts w:ascii="新宋体" w:hAnsi="新宋体" w:eastAsia="新宋体" w:cs="新宋体"/>
          <w:color w:val="auto"/>
          <w:sz w:val="24"/>
          <w:highlight w:val="none"/>
        </w:rPr>
      </w:pPr>
      <w:r>
        <w:rPr>
          <w:rFonts w:hint="eastAsia" w:ascii="新宋体" w:hAnsi="新宋体" w:eastAsia="新宋体" w:cs="新宋体"/>
          <w:b/>
          <w:bCs/>
          <w:color w:val="auto"/>
          <w:sz w:val="24"/>
          <w:highlight w:val="none"/>
        </w:rPr>
        <w:t>1.服务内容：</w:t>
      </w:r>
      <w:r>
        <w:rPr>
          <w:rFonts w:hint="eastAsia" w:ascii="新宋体" w:hAnsi="新宋体" w:eastAsia="新宋体" w:cs="新宋体"/>
          <w:color w:val="auto"/>
          <w:sz w:val="24"/>
          <w:highlight w:val="none"/>
        </w:rPr>
        <w:t>负责办公楼（区）门卫管理、巡逻检查，处理治安及其他突发事件，维护公共秩序；负责内部机动车和非机动车停放管理；负责消控、监控设施设备运行管理等。</w:t>
      </w:r>
    </w:p>
    <w:p w14:paraId="75AE6030">
      <w:pPr>
        <w:pageBreakBefore w:val="0"/>
        <w:widowControl/>
        <w:kinsoku w:val="0"/>
        <w:wordWrap/>
        <w:overflowPunct/>
        <w:topLinePunct w:val="0"/>
        <w:autoSpaceDE w:val="0"/>
        <w:autoSpaceDN w:val="0"/>
        <w:bidi w:val="0"/>
        <w:snapToGrid w:val="0"/>
        <w:spacing w:line="360" w:lineRule="auto"/>
        <w:ind w:firstLine="482" w:firstLineChars="200"/>
        <w:jc w:val="lef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2.服务质量标准：</w:t>
      </w:r>
    </w:p>
    <w:p w14:paraId="665A0560">
      <w:pPr>
        <w:pageBreakBefore w:val="0"/>
        <w:widowControl/>
        <w:kinsoku w:val="0"/>
        <w:wordWrap/>
        <w:overflowPunct/>
        <w:topLinePunct w:val="0"/>
        <w:autoSpaceDE w:val="0"/>
        <w:autoSpaceDN w:val="0"/>
        <w:bidi w:val="0"/>
        <w:snapToGrid w:val="0"/>
        <w:spacing w:line="360" w:lineRule="auto"/>
        <w:ind w:firstLine="482" w:firstLineChars="200"/>
        <w:jc w:val="lef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（1）公共秩序维护</w:t>
      </w:r>
    </w:p>
    <w:p w14:paraId="18F985FC">
      <w:pPr>
        <w:pageBreakBefore w:val="0"/>
        <w:widowControl/>
        <w:numPr>
          <w:ilvl w:val="0"/>
          <w:numId w:val="3"/>
        </w:numPr>
        <w:kinsoku w:val="0"/>
        <w:wordWrap/>
        <w:overflowPunct/>
        <w:topLinePunct w:val="0"/>
        <w:autoSpaceDE w:val="0"/>
        <w:autoSpaceDN w:val="0"/>
        <w:bidi w:val="0"/>
        <w:snapToGrid w:val="0"/>
        <w:spacing w:line="360" w:lineRule="auto"/>
        <w:ind w:firstLine="480" w:firstLineChars="200"/>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严格出入登记制度，发现问题及时上报处理，杜绝闲杂人员进入办公楼（区）。</w:t>
      </w:r>
    </w:p>
    <w:p w14:paraId="2F967E71">
      <w:pPr>
        <w:pageBreakBefore w:val="0"/>
        <w:widowControl/>
        <w:numPr>
          <w:ilvl w:val="0"/>
          <w:numId w:val="3"/>
        </w:numPr>
        <w:kinsoku w:val="0"/>
        <w:wordWrap/>
        <w:overflowPunct/>
        <w:topLinePunct w:val="0"/>
        <w:autoSpaceDE w:val="0"/>
        <w:autoSpaceDN w:val="0"/>
        <w:bidi w:val="0"/>
        <w:snapToGrid w:val="0"/>
        <w:spacing w:line="360" w:lineRule="auto"/>
        <w:ind w:firstLine="480" w:firstLineChars="200"/>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物品进出实施分类管理，实行物品进出审验制度，杜绝可疑危险品进入。</w:t>
      </w:r>
    </w:p>
    <w:p w14:paraId="2B4F9DAD">
      <w:pPr>
        <w:pageBreakBefore w:val="0"/>
        <w:widowControl/>
        <w:numPr>
          <w:ilvl w:val="0"/>
          <w:numId w:val="3"/>
        </w:numPr>
        <w:kinsoku w:val="0"/>
        <w:wordWrap/>
        <w:overflowPunct/>
        <w:topLinePunct w:val="0"/>
        <w:autoSpaceDE w:val="0"/>
        <w:autoSpaceDN w:val="0"/>
        <w:bidi w:val="0"/>
        <w:snapToGrid w:val="0"/>
        <w:spacing w:line="360" w:lineRule="auto"/>
        <w:ind w:firstLine="480" w:firstLineChars="200"/>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对进出的各类机动车辆进行有序管理，设置行车指示标 志，规定车辆行驶路线，引导车辆停放区域，车库内配置道闸和 监视系统。非机动车统一停放在室外指定区域，设置集中充电桩。停车区域无易燃、易爆物品存放。</w:t>
      </w:r>
    </w:p>
    <w:p w14:paraId="30307066">
      <w:pPr>
        <w:pageBreakBefore w:val="0"/>
        <w:widowControl/>
        <w:numPr>
          <w:ilvl w:val="0"/>
          <w:numId w:val="3"/>
        </w:numPr>
        <w:kinsoku w:val="0"/>
        <w:wordWrap/>
        <w:overflowPunct/>
        <w:topLinePunct w:val="0"/>
        <w:autoSpaceDE w:val="0"/>
        <w:autoSpaceDN w:val="0"/>
        <w:bidi w:val="0"/>
        <w:snapToGrid w:val="0"/>
        <w:spacing w:line="360" w:lineRule="auto"/>
        <w:ind w:firstLine="480" w:firstLineChars="200"/>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消控、监控设施设备应保持24小时正常运行，保证出入口、内部重点区域的安全监控、录像及协助布警。监控室收到异常情况报警信号后，应及时报警，并派专人赶到现场进行前期处理。监控资料应至少保留90天。做好防盗、防火报警监控设备日常使用管理。</w:t>
      </w:r>
    </w:p>
    <w:p w14:paraId="6F916120">
      <w:pPr>
        <w:pageBreakBefore w:val="0"/>
        <w:widowControl/>
        <w:numPr>
          <w:ilvl w:val="0"/>
          <w:numId w:val="3"/>
        </w:numPr>
        <w:kinsoku w:val="0"/>
        <w:wordWrap/>
        <w:overflowPunct/>
        <w:topLinePunct w:val="0"/>
        <w:autoSpaceDE w:val="0"/>
        <w:autoSpaceDN w:val="0"/>
        <w:bidi w:val="0"/>
        <w:snapToGrid w:val="0"/>
        <w:spacing w:line="360" w:lineRule="auto"/>
        <w:ind w:firstLine="480" w:firstLineChars="200"/>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明确巡视工作职责，对设备机房等重要区域、部位进行重点巡视并做好相关记录，及时发现和处理各种安全和事故隐患。</w:t>
      </w:r>
    </w:p>
    <w:p w14:paraId="46D9DBCC">
      <w:pPr>
        <w:pageBreakBefore w:val="0"/>
        <w:widowControl/>
        <w:kinsoku w:val="0"/>
        <w:wordWrap/>
        <w:overflowPunct/>
        <w:topLinePunct w:val="0"/>
        <w:autoSpaceDE w:val="0"/>
        <w:autoSpaceDN w:val="0"/>
        <w:bidi w:val="0"/>
        <w:snapToGrid w:val="0"/>
        <w:spacing w:line="360" w:lineRule="auto"/>
        <w:ind w:firstLine="482" w:firstLineChars="200"/>
        <w:jc w:val="lef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（2）消控安全管理：</w:t>
      </w:r>
    </w:p>
    <w:p w14:paraId="6D16C825">
      <w:pPr>
        <w:pageBreakBefore w:val="0"/>
        <w:widowControl/>
        <w:numPr>
          <w:ilvl w:val="0"/>
          <w:numId w:val="4"/>
        </w:numPr>
        <w:kinsoku w:val="0"/>
        <w:wordWrap/>
        <w:overflowPunct/>
        <w:topLinePunct w:val="0"/>
        <w:autoSpaceDE w:val="0"/>
        <w:autoSpaceDN w:val="0"/>
        <w:bidi w:val="0"/>
        <w:snapToGrid w:val="0"/>
        <w:spacing w:line="360" w:lineRule="auto"/>
        <w:ind w:firstLine="480" w:firstLineChars="200"/>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配备完善的消防设施和器材，定期对消防设施进行巡查，确保运行正常。消防设施的维护管理及消防控制室应符合相关国标要求。</w:t>
      </w:r>
    </w:p>
    <w:p w14:paraId="3F55649B">
      <w:pPr>
        <w:pageBreakBefore w:val="0"/>
        <w:widowControl/>
        <w:numPr>
          <w:ilvl w:val="0"/>
          <w:numId w:val="4"/>
        </w:numPr>
        <w:kinsoku w:val="0"/>
        <w:wordWrap/>
        <w:overflowPunct/>
        <w:topLinePunct w:val="0"/>
        <w:autoSpaceDE w:val="0"/>
        <w:autoSpaceDN w:val="0"/>
        <w:bidi w:val="0"/>
        <w:snapToGrid w:val="0"/>
        <w:spacing w:line="360" w:lineRule="auto"/>
        <w:ind w:firstLine="480" w:firstLineChars="200"/>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应在各楼层明显位置张贴平面疏散示意图、引路标志及控烟标志。</w:t>
      </w:r>
    </w:p>
    <w:p w14:paraId="7F066ED3">
      <w:pPr>
        <w:pageBreakBefore w:val="0"/>
        <w:widowControl/>
        <w:numPr>
          <w:ilvl w:val="0"/>
          <w:numId w:val="4"/>
        </w:numPr>
        <w:kinsoku w:val="0"/>
        <w:wordWrap/>
        <w:overflowPunct/>
        <w:topLinePunct w:val="0"/>
        <w:autoSpaceDE w:val="0"/>
        <w:autoSpaceDN w:val="0"/>
        <w:bidi w:val="0"/>
        <w:snapToGrid w:val="0"/>
        <w:spacing w:line="360" w:lineRule="auto"/>
        <w:ind w:firstLine="480" w:firstLineChars="200"/>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定期开展防火检查，保证疏散通道、安全出口、消防车道通畅。</w:t>
      </w:r>
    </w:p>
    <w:p w14:paraId="54DAFB1A">
      <w:pPr>
        <w:pageBreakBefore w:val="0"/>
        <w:widowControl/>
        <w:numPr>
          <w:ilvl w:val="0"/>
          <w:numId w:val="4"/>
        </w:numPr>
        <w:kinsoku w:val="0"/>
        <w:wordWrap/>
        <w:overflowPunct/>
        <w:topLinePunct w:val="0"/>
        <w:autoSpaceDE w:val="0"/>
        <w:autoSpaceDN w:val="0"/>
        <w:bidi w:val="0"/>
        <w:snapToGrid w:val="0"/>
        <w:spacing w:line="360" w:lineRule="auto"/>
        <w:ind w:firstLine="480" w:firstLineChars="200"/>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每年至少组织1次消防安全培训及消防演练。</w:t>
      </w:r>
    </w:p>
    <w:p w14:paraId="0969AE93">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（3）突发事件处理</w:t>
      </w:r>
    </w:p>
    <w:p w14:paraId="12560785">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kern w:val="2"/>
          <w:sz w:val="24"/>
          <w:szCs w:val="24"/>
          <w:lang w:val="en-US" w:eastAsia="zh-CN" w:bidi="ar-SA"/>
        </w:rPr>
        <w:t>①　</w:t>
      </w:r>
      <w:r>
        <w:rPr>
          <w:rFonts w:hint="eastAsia" w:ascii="新宋体" w:hAnsi="新宋体" w:eastAsia="新宋体" w:cs="新宋体"/>
          <w:color w:val="auto"/>
          <w:sz w:val="24"/>
          <w:highlight w:val="none"/>
        </w:rPr>
        <w:t>建立突发事件应急预案体系，包括但不限于电梯困人、紧急会议、火警火灾、突发停电、水管破裂、意外伤害、群体性上访、台风、暴雨及雷电等应急预案。</w:t>
      </w:r>
    </w:p>
    <w:p w14:paraId="4682120E">
      <w:pPr>
        <w:pageBreakBefore w:val="0"/>
        <w:widowControl/>
        <w:numPr>
          <w:ilvl w:val="0"/>
          <w:numId w:val="0"/>
        </w:numPr>
        <w:kinsoku w:val="0"/>
        <w:wordWrap/>
        <w:overflowPunct/>
        <w:topLinePunct w:val="0"/>
        <w:autoSpaceDE w:val="0"/>
        <w:autoSpaceDN w:val="0"/>
        <w:bidi w:val="0"/>
        <w:snapToGrid w:val="0"/>
        <w:spacing w:line="360" w:lineRule="auto"/>
        <w:ind w:left="0" w:leftChars="0" w:firstLine="480" w:firstLineChars="200"/>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kern w:val="2"/>
          <w:sz w:val="24"/>
          <w:szCs w:val="24"/>
          <w:lang w:val="en-US" w:eastAsia="zh-CN" w:bidi="ar-SA"/>
        </w:rPr>
        <w:t>②　</w:t>
      </w:r>
      <w:r>
        <w:rPr>
          <w:rFonts w:hint="eastAsia" w:ascii="新宋体" w:hAnsi="新宋体" w:eastAsia="新宋体" w:cs="新宋体"/>
          <w:color w:val="auto"/>
          <w:sz w:val="24"/>
          <w:highlight w:val="none"/>
        </w:rPr>
        <w:t>突发事件发生时应立即启动应急预案，迅速展开指挥协调、信息报告、紧急处置、秩序维护、抢险救援、后勤保障等工作，并在第一时间内向有关部门汇报处理结果。</w:t>
      </w:r>
    </w:p>
    <w:p w14:paraId="3EF892B0">
      <w:pPr>
        <w:pageBreakBefore w:val="0"/>
        <w:widowControl/>
        <w:numPr>
          <w:ilvl w:val="0"/>
          <w:numId w:val="0"/>
        </w:numPr>
        <w:kinsoku w:val="0"/>
        <w:wordWrap/>
        <w:overflowPunct/>
        <w:topLinePunct w:val="0"/>
        <w:autoSpaceDE w:val="0"/>
        <w:autoSpaceDN w:val="0"/>
        <w:bidi w:val="0"/>
        <w:snapToGrid w:val="0"/>
        <w:spacing w:line="360" w:lineRule="auto"/>
        <w:ind w:left="0" w:leftChars="0" w:firstLine="480" w:firstLineChars="200"/>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kern w:val="2"/>
          <w:sz w:val="24"/>
          <w:szCs w:val="24"/>
          <w:lang w:val="en-US" w:eastAsia="zh-CN" w:bidi="ar-SA"/>
        </w:rPr>
        <w:t>③　</w:t>
      </w:r>
      <w:r>
        <w:rPr>
          <w:rFonts w:hint="eastAsia" w:ascii="新宋体" w:hAnsi="新宋体" w:eastAsia="新宋体" w:cs="新宋体"/>
          <w:color w:val="auto"/>
          <w:sz w:val="24"/>
          <w:highlight w:val="none"/>
        </w:rPr>
        <w:t>每年至少组织1次突发事件应急演习。</w:t>
      </w:r>
    </w:p>
    <w:p w14:paraId="5AF56EC2">
      <w:pPr>
        <w:pageBreakBefore w:val="0"/>
        <w:widowControl/>
        <w:kinsoku w:val="0"/>
        <w:wordWrap/>
        <w:overflowPunct/>
        <w:topLinePunct w:val="0"/>
        <w:autoSpaceDE w:val="0"/>
        <w:autoSpaceDN w:val="0"/>
        <w:bidi w:val="0"/>
        <w:snapToGrid w:val="0"/>
        <w:spacing w:line="360" w:lineRule="auto"/>
        <w:ind w:firstLine="482" w:firstLineChars="200"/>
        <w:jc w:val="lef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（三）绿化养护</w:t>
      </w:r>
    </w:p>
    <w:p w14:paraId="24F9881C">
      <w:pPr>
        <w:pageBreakBefore w:val="0"/>
        <w:widowControl/>
        <w:kinsoku w:val="0"/>
        <w:wordWrap/>
        <w:overflowPunct/>
        <w:topLinePunct w:val="0"/>
        <w:autoSpaceDE w:val="0"/>
        <w:autoSpaceDN w:val="0"/>
        <w:bidi w:val="0"/>
        <w:snapToGrid w:val="0"/>
        <w:spacing w:line="360" w:lineRule="auto"/>
        <w:ind w:firstLine="482" w:firstLineChars="200"/>
        <w:jc w:val="left"/>
        <w:textAlignment w:val="baseline"/>
        <w:rPr>
          <w:rFonts w:ascii="新宋体" w:hAnsi="新宋体" w:eastAsia="新宋体" w:cs="新宋体"/>
          <w:color w:val="auto"/>
          <w:sz w:val="24"/>
          <w:highlight w:val="none"/>
        </w:rPr>
      </w:pPr>
      <w:r>
        <w:rPr>
          <w:rFonts w:hint="eastAsia" w:ascii="新宋体" w:hAnsi="新宋体" w:eastAsia="新宋体" w:cs="新宋体"/>
          <w:b/>
          <w:bCs/>
          <w:color w:val="auto"/>
          <w:sz w:val="24"/>
          <w:highlight w:val="none"/>
        </w:rPr>
        <w:t>1.服务内容：</w:t>
      </w:r>
      <w:r>
        <w:rPr>
          <w:rFonts w:hint="eastAsia" w:ascii="新宋体" w:hAnsi="新宋体" w:eastAsia="新宋体" w:cs="新宋体"/>
          <w:color w:val="auto"/>
          <w:sz w:val="24"/>
          <w:highlight w:val="none"/>
        </w:rPr>
        <w:t>负责办公楼（区）树木、花草、绿地等绿化日常养护和管理，以及办公楼（区）门厅等公共区域花木租赁、摆放、养护和管理等。</w:t>
      </w:r>
    </w:p>
    <w:p w14:paraId="272C7100">
      <w:pPr>
        <w:pageBreakBefore w:val="0"/>
        <w:widowControl/>
        <w:kinsoku w:val="0"/>
        <w:wordWrap/>
        <w:overflowPunct/>
        <w:topLinePunct w:val="0"/>
        <w:autoSpaceDE w:val="0"/>
        <w:autoSpaceDN w:val="0"/>
        <w:bidi w:val="0"/>
        <w:snapToGrid w:val="0"/>
        <w:spacing w:line="360" w:lineRule="auto"/>
        <w:ind w:firstLine="482" w:firstLineChars="200"/>
        <w:jc w:val="lef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2.服务质量标准：</w:t>
      </w:r>
    </w:p>
    <w:p w14:paraId="7AB2BDF3">
      <w:pPr>
        <w:pageBreakBefore w:val="0"/>
        <w:widowControl/>
        <w:kinsoku w:val="0"/>
        <w:wordWrap/>
        <w:overflowPunct/>
        <w:topLinePunct w:val="0"/>
        <w:autoSpaceDE w:val="0"/>
        <w:autoSpaceDN w:val="0"/>
        <w:bidi w:val="0"/>
        <w:snapToGrid w:val="0"/>
        <w:spacing w:line="360" w:lineRule="auto"/>
        <w:ind w:firstLine="480" w:firstLineChars="200"/>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（1）室内外绿化养护期内各类绿植应100%存活。</w:t>
      </w:r>
    </w:p>
    <w:p w14:paraId="5FFE563B">
      <w:pPr>
        <w:pageBreakBefore w:val="0"/>
        <w:widowControl/>
        <w:kinsoku w:val="0"/>
        <w:wordWrap/>
        <w:overflowPunct/>
        <w:topLinePunct w:val="0"/>
        <w:autoSpaceDE w:val="0"/>
        <w:autoSpaceDN w:val="0"/>
        <w:bidi w:val="0"/>
        <w:snapToGrid w:val="0"/>
        <w:spacing w:line="360" w:lineRule="auto"/>
        <w:ind w:firstLine="480" w:firstLineChars="200"/>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（2）根据季节和气候状况，进行浇灌、施肥、修剪和松土等养护。</w:t>
      </w:r>
    </w:p>
    <w:p w14:paraId="5CB737A7">
      <w:pPr>
        <w:pageBreakBefore w:val="0"/>
        <w:widowControl/>
        <w:kinsoku w:val="0"/>
        <w:wordWrap/>
        <w:overflowPunct/>
        <w:topLinePunct w:val="0"/>
        <w:autoSpaceDE w:val="0"/>
        <w:autoSpaceDN w:val="0"/>
        <w:bidi w:val="0"/>
        <w:snapToGrid w:val="0"/>
        <w:spacing w:line="360" w:lineRule="auto"/>
        <w:ind w:firstLine="480" w:firstLineChars="200"/>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（3）应选择观赏性强、观赏期长、方便管理的鲜活植物摆 放室内，植株长势良好，无残枝、无黄叶、无积尘，花朵饱满、无萎蔫，托盘内无积水。</w:t>
      </w:r>
    </w:p>
    <w:p w14:paraId="08D7A4D8">
      <w:pPr>
        <w:pageBreakBefore w:val="0"/>
        <w:widowControl/>
        <w:kinsoku w:val="0"/>
        <w:wordWrap/>
        <w:overflowPunct/>
        <w:topLinePunct w:val="0"/>
        <w:autoSpaceDE w:val="0"/>
        <w:autoSpaceDN w:val="0"/>
        <w:bidi w:val="0"/>
        <w:snapToGrid w:val="0"/>
        <w:spacing w:line="360" w:lineRule="auto"/>
        <w:ind w:firstLine="480" w:firstLineChars="200"/>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（4）室外乔木丰满健壮、生长良好，灌木枝叶紧密圆整， 无脱节、无枯枝。草坪生长整齐，清洁美观，修剪高度一致，覆盖率高。花卉色彩鲜艳，摆放造型新颖，无杂草、无枯死。</w:t>
      </w:r>
    </w:p>
    <w:p w14:paraId="03FDD127">
      <w:pPr>
        <w:pageBreakBefore w:val="0"/>
        <w:widowControl/>
        <w:kinsoku w:val="0"/>
        <w:wordWrap/>
        <w:overflowPunct/>
        <w:topLinePunct w:val="0"/>
        <w:autoSpaceDE w:val="0"/>
        <w:autoSpaceDN w:val="0"/>
        <w:bidi w:val="0"/>
        <w:snapToGrid w:val="0"/>
        <w:spacing w:line="360" w:lineRule="auto"/>
        <w:ind w:firstLine="480" w:firstLineChars="200"/>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（5）雨、雪、台风等特殊天气前，应派专人巡查，及时加固、支撑、修剪高大乔木，排除安全隐患。</w:t>
      </w:r>
    </w:p>
    <w:p w14:paraId="420EFF0E">
      <w:pPr>
        <w:pageBreakBefore w:val="0"/>
        <w:widowControl/>
        <w:kinsoku w:val="0"/>
        <w:wordWrap/>
        <w:overflowPunct/>
        <w:topLinePunct w:val="0"/>
        <w:autoSpaceDE w:val="0"/>
        <w:autoSpaceDN w:val="0"/>
        <w:bidi w:val="0"/>
        <w:snapToGrid w:val="0"/>
        <w:spacing w:line="360" w:lineRule="auto"/>
        <w:ind w:firstLine="480" w:firstLineChars="200"/>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（6）定期检查病虫害情况，病虫害防治率100%，危害率低于5%。</w:t>
      </w:r>
    </w:p>
    <w:p w14:paraId="78889BD9">
      <w:pPr>
        <w:pageBreakBefore w:val="0"/>
        <w:wordWrap/>
        <w:overflowPunct/>
        <w:topLinePunct w:val="0"/>
        <w:bidi w:val="0"/>
        <w:spacing w:line="360" w:lineRule="auto"/>
        <w:ind w:firstLine="482" w:firstLineChars="200"/>
        <w:rPr>
          <w:b/>
          <w:bCs/>
          <w:color w:val="auto"/>
          <w:highlight w:val="none"/>
        </w:rPr>
      </w:pPr>
      <w:r>
        <w:rPr>
          <w:rFonts w:hint="eastAsia" w:ascii="宋体" w:hAnsi="宋体" w:cs="宋体"/>
          <w:b/>
          <w:bCs/>
          <w:color w:val="auto"/>
          <w:sz w:val="24"/>
          <w:highlight w:val="none"/>
        </w:rPr>
        <w:t>（7）外围绿化养护：按月制定年度养护计划，严格按照养护计划开展绿化养护；</w:t>
      </w:r>
    </w:p>
    <w:p w14:paraId="17601DB5">
      <w:pPr>
        <w:pageBreakBefore w:val="0"/>
        <w:wordWrap/>
        <w:overflowPunct/>
        <w:topLinePunct w:val="0"/>
        <w:bidi w:val="0"/>
        <w:spacing w:line="360" w:lineRule="auto"/>
        <w:ind w:firstLine="482" w:firstLineChars="200"/>
        <w:rPr>
          <w:b/>
          <w:bCs/>
          <w:color w:val="auto"/>
          <w:highlight w:val="none"/>
        </w:rPr>
      </w:pPr>
      <w:r>
        <w:rPr>
          <w:rFonts w:hint="eastAsia" w:ascii="宋体" w:hAnsi="宋体" w:cs="宋体"/>
          <w:b/>
          <w:bCs/>
          <w:color w:val="auto"/>
          <w:sz w:val="24"/>
          <w:highlight w:val="none"/>
        </w:rPr>
        <w:t>（8）室内绿植租摆：养护一星期1-2次，浇水。</w:t>
      </w:r>
    </w:p>
    <w:p w14:paraId="38CC47BF">
      <w:pPr>
        <w:pageBreakBefore w:val="0"/>
        <w:widowControl/>
        <w:kinsoku w:val="0"/>
        <w:wordWrap/>
        <w:overflowPunct/>
        <w:topLinePunct w:val="0"/>
        <w:autoSpaceDE w:val="0"/>
        <w:autoSpaceDN w:val="0"/>
        <w:bidi w:val="0"/>
        <w:snapToGrid w:val="0"/>
        <w:spacing w:line="360" w:lineRule="auto"/>
        <w:ind w:firstLine="482" w:firstLineChars="200"/>
        <w:jc w:val="lef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3.绿植租赁清单（租赁费用包含在本次投标报价中）</w:t>
      </w:r>
    </w:p>
    <w:p w14:paraId="5EC3F295">
      <w:pPr>
        <w:pageBreakBefore w:val="0"/>
        <w:widowControl/>
        <w:kinsoku w:val="0"/>
        <w:wordWrap/>
        <w:overflowPunct/>
        <w:topLinePunct w:val="0"/>
        <w:autoSpaceDE w:val="0"/>
        <w:autoSpaceDN w:val="0"/>
        <w:bidi w:val="0"/>
        <w:snapToGrid w:val="0"/>
        <w:spacing w:line="360" w:lineRule="auto"/>
        <w:ind w:firstLine="482" w:firstLineChars="200"/>
        <w:jc w:val="left"/>
        <w:textAlignment w:val="baseline"/>
        <w:rPr>
          <w:rFonts w:hint="eastAsia" w:ascii="新宋体" w:hAnsi="新宋体" w:eastAsia="新宋体" w:cs="新宋体"/>
          <w:b/>
          <w:bCs/>
          <w:color w:val="auto"/>
          <w:sz w:val="24"/>
          <w:highlight w:val="none"/>
          <w:lang w:val="en-US"/>
        </w:rPr>
      </w:pPr>
      <w:r>
        <w:rPr>
          <w:rFonts w:hint="eastAsia" w:ascii="新宋体" w:hAnsi="新宋体" w:eastAsia="新宋体" w:cs="新宋体"/>
          <w:b/>
          <w:bCs/>
          <w:color w:val="auto"/>
          <w:sz w:val="24"/>
          <w:highlight w:val="none"/>
          <w:lang w:val="en-US"/>
        </w:rPr>
        <w:t>分局大楼绿植清单</w:t>
      </w:r>
    </w:p>
    <w:tbl>
      <w:tblPr>
        <w:tblStyle w:val="62"/>
        <w:tblW w:w="8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6"/>
        <w:gridCol w:w="1409"/>
        <w:gridCol w:w="2100"/>
        <w:gridCol w:w="1980"/>
        <w:gridCol w:w="1905"/>
      </w:tblGrid>
      <w:tr w14:paraId="2B0DC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nil"/>
              <w:left w:val="single" w:color="000000" w:sz="8" w:space="0"/>
              <w:bottom w:val="single" w:color="000000" w:sz="8" w:space="0"/>
              <w:right w:val="single" w:color="000000" w:sz="8" w:space="0"/>
            </w:tcBorders>
            <w:shd w:val="clear" w:color="auto" w:fill="FFFFFF"/>
            <w:noWrap/>
            <w:vAlign w:val="center"/>
          </w:tcPr>
          <w:p w14:paraId="41A24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楼号</w:t>
            </w:r>
          </w:p>
        </w:tc>
        <w:tc>
          <w:tcPr>
            <w:tcW w:w="1500" w:type="dxa"/>
            <w:tcBorders>
              <w:top w:val="nil"/>
              <w:left w:val="nil"/>
              <w:bottom w:val="single" w:color="000000" w:sz="8" w:space="0"/>
              <w:right w:val="single" w:color="000000" w:sz="8" w:space="0"/>
            </w:tcBorders>
            <w:shd w:val="clear" w:color="auto" w:fill="FFFFFF"/>
            <w:vAlign w:val="center"/>
          </w:tcPr>
          <w:p w14:paraId="61C1F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位置</w:t>
            </w:r>
          </w:p>
        </w:tc>
        <w:tc>
          <w:tcPr>
            <w:tcW w:w="2100" w:type="dxa"/>
            <w:tcBorders>
              <w:top w:val="nil"/>
              <w:left w:val="nil"/>
              <w:bottom w:val="single" w:color="000000" w:sz="8" w:space="0"/>
              <w:right w:val="single" w:color="000000" w:sz="8" w:space="0"/>
            </w:tcBorders>
            <w:shd w:val="clear" w:color="auto" w:fill="FFFFFF"/>
            <w:noWrap/>
            <w:vAlign w:val="center"/>
          </w:tcPr>
          <w:p w14:paraId="755A2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品种</w:t>
            </w:r>
          </w:p>
        </w:tc>
        <w:tc>
          <w:tcPr>
            <w:tcW w:w="1980" w:type="dxa"/>
            <w:tcBorders>
              <w:top w:val="nil"/>
              <w:left w:val="nil"/>
              <w:bottom w:val="single" w:color="000000" w:sz="8" w:space="0"/>
              <w:right w:val="single" w:color="000000" w:sz="8" w:space="0"/>
            </w:tcBorders>
            <w:shd w:val="clear" w:color="auto" w:fill="FFFFFF"/>
            <w:noWrap/>
            <w:vAlign w:val="center"/>
          </w:tcPr>
          <w:p w14:paraId="2971F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1905" w:type="dxa"/>
            <w:tcBorders>
              <w:top w:val="nil"/>
              <w:left w:val="nil"/>
              <w:bottom w:val="single" w:color="000000" w:sz="8" w:space="0"/>
              <w:right w:val="single" w:color="000000" w:sz="8" w:space="0"/>
            </w:tcBorders>
            <w:shd w:val="clear" w:color="auto" w:fill="FFFFFF"/>
            <w:noWrap/>
            <w:vAlign w:val="center"/>
          </w:tcPr>
          <w:p w14:paraId="38821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r>
      <w:tr w14:paraId="092FA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D809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1号楼</w:t>
            </w:r>
          </w:p>
        </w:tc>
        <w:tc>
          <w:tcPr>
            <w:tcW w:w="1500" w:type="dxa"/>
            <w:tcBorders>
              <w:top w:val="nil"/>
              <w:left w:val="nil"/>
              <w:bottom w:val="single" w:color="000000" w:sz="8" w:space="0"/>
              <w:right w:val="single" w:color="000000" w:sz="8" w:space="0"/>
            </w:tcBorders>
            <w:shd w:val="clear" w:color="auto" w:fill="FFFFFF"/>
            <w:vAlign w:val="center"/>
          </w:tcPr>
          <w:p w14:paraId="53238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负一楼</w:t>
            </w:r>
          </w:p>
        </w:tc>
        <w:tc>
          <w:tcPr>
            <w:tcW w:w="0" w:type="auto"/>
            <w:tcBorders>
              <w:top w:val="nil"/>
              <w:left w:val="nil"/>
              <w:bottom w:val="single" w:color="000000" w:sz="8" w:space="0"/>
              <w:right w:val="single" w:color="000000" w:sz="8" w:space="0"/>
            </w:tcBorders>
            <w:shd w:val="clear" w:color="auto" w:fill="FFFFFF"/>
            <w:noWrap/>
            <w:vAlign w:val="center"/>
          </w:tcPr>
          <w:p w14:paraId="79207CC8">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B8A33D3">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496DC1A4">
            <w:pPr>
              <w:jc w:val="center"/>
              <w:rPr>
                <w:rFonts w:hint="eastAsia" w:ascii="宋体" w:hAnsi="宋体" w:eastAsia="宋体" w:cs="宋体"/>
                <w:i w:val="0"/>
                <w:iCs w:val="0"/>
                <w:color w:val="000000"/>
                <w:sz w:val="20"/>
                <w:szCs w:val="20"/>
                <w:u w:val="none"/>
              </w:rPr>
            </w:pPr>
          </w:p>
        </w:tc>
      </w:tr>
      <w:tr w14:paraId="019CE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1164CB1">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22A94C8">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1C006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大幸福树</w:t>
            </w:r>
          </w:p>
        </w:tc>
        <w:tc>
          <w:tcPr>
            <w:tcW w:w="0" w:type="auto"/>
            <w:tcBorders>
              <w:top w:val="nil"/>
              <w:left w:val="nil"/>
              <w:bottom w:val="single" w:color="000000" w:sz="8" w:space="0"/>
              <w:right w:val="single" w:color="000000" w:sz="8" w:space="0"/>
            </w:tcBorders>
            <w:shd w:val="clear" w:color="auto" w:fill="FFFFFF"/>
            <w:noWrap/>
            <w:vAlign w:val="center"/>
          </w:tcPr>
          <w:p w14:paraId="25D49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45F08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FAFB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F45A612">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CD36EB6">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48A7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万年青</w:t>
            </w:r>
          </w:p>
        </w:tc>
        <w:tc>
          <w:tcPr>
            <w:tcW w:w="0" w:type="auto"/>
            <w:tcBorders>
              <w:top w:val="nil"/>
              <w:left w:val="nil"/>
              <w:bottom w:val="single" w:color="000000" w:sz="8" w:space="0"/>
              <w:right w:val="single" w:color="000000" w:sz="8" w:space="0"/>
            </w:tcBorders>
            <w:shd w:val="clear" w:color="auto" w:fill="FFFFFF"/>
            <w:noWrap/>
            <w:vAlign w:val="center"/>
          </w:tcPr>
          <w:p w14:paraId="14466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7FBBF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2293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5913524">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6D8F5DC">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36C16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大琴叶榕</w:t>
            </w:r>
          </w:p>
        </w:tc>
        <w:tc>
          <w:tcPr>
            <w:tcW w:w="0" w:type="auto"/>
            <w:tcBorders>
              <w:top w:val="nil"/>
              <w:left w:val="nil"/>
              <w:bottom w:val="single" w:color="000000" w:sz="8" w:space="0"/>
              <w:right w:val="single" w:color="000000" w:sz="8" w:space="0"/>
            </w:tcBorders>
            <w:shd w:val="clear" w:color="auto" w:fill="FFFFFF"/>
            <w:noWrap/>
            <w:vAlign w:val="center"/>
          </w:tcPr>
          <w:p w14:paraId="47CC3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59C3B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54AA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69D1057">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0E815AF">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449C1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大红掌</w:t>
            </w:r>
          </w:p>
        </w:tc>
        <w:tc>
          <w:tcPr>
            <w:tcW w:w="0" w:type="auto"/>
            <w:tcBorders>
              <w:top w:val="nil"/>
              <w:left w:val="nil"/>
              <w:bottom w:val="single" w:color="000000" w:sz="8" w:space="0"/>
              <w:right w:val="single" w:color="000000" w:sz="8" w:space="0"/>
            </w:tcBorders>
            <w:shd w:val="clear" w:color="auto" w:fill="FFFFFF"/>
            <w:noWrap/>
            <w:vAlign w:val="center"/>
          </w:tcPr>
          <w:p w14:paraId="76B3A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19ED0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16712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949F3DB">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00"/>
            <w:vAlign w:val="center"/>
          </w:tcPr>
          <w:p w14:paraId="773E9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一楼</w:t>
            </w:r>
          </w:p>
        </w:tc>
        <w:tc>
          <w:tcPr>
            <w:tcW w:w="0" w:type="auto"/>
            <w:tcBorders>
              <w:top w:val="nil"/>
              <w:left w:val="nil"/>
              <w:bottom w:val="single" w:color="000000" w:sz="8" w:space="0"/>
              <w:right w:val="single" w:color="000000" w:sz="8" w:space="0"/>
            </w:tcBorders>
            <w:shd w:val="clear" w:color="auto" w:fill="FFFF00"/>
            <w:noWrap/>
            <w:vAlign w:val="center"/>
          </w:tcPr>
          <w:p w14:paraId="7EB6F66A">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0E1CE671">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5036D7D6">
            <w:pPr>
              <w:jc w:val="center"/>
              <w:rPr>
                <w:rFonts w:hint="eastAsia" w:ascii="宋体" w:hAnsi="宋体" w:eastAsia="宋体" w:cs="宋体"/>
                <w:i w:val="0"/>
                <w:iCs w:val="0"/>
                <w:color w:val="000000"/>
                <w:sz w:val="20"/>
                <w:szCs w:val="20"/>
                <w:u w:val="none"/>
              </w:rPr>
            </w:pPr>
          </w:p>
        </w:tc>
      </w:tr>
      <w:tr w14:paraId="7A0E7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84CC689">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84B5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展厅</w:t>
            </w:r>
          </w:p>
        </w:tc>
        <w:tc>
          <w:tcPr>
            <w:tcW w:w="0" w:type="auto"/>
            <w:tcBorders>
              <w:top w:val="nil"/>
              <w:left w:val="nil"/>
              <w:bottom w:val="single" w:color="000000" w:sz="8" w:space="0"/>
              <w:right w:val="single" w:color="000000" w:sz="8" w:space="0"/>
            </w:tcBorders>
            <w:shd w:val="clear" w:color="auto" w:fill="FFFFFF"/>
            <w:noWrap/>
            <w:vAlign w:val="center"/>
          </w:tcPr>
          <w:p w14:paraId="2E91B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特大幸福树</w:t>
            </w:r>
          </w:p>
        </w:tc>
        <w:tc>
          <w:tcPr>
            <w:tcW w:w="0" w:type="auto"/>
            <w:tcBorders>
              <w:top w:val="nil"/>
              <w:left w:val="nil"/>
              <w:bottom w:val="single" w:color="000000" w:sz="8" w:space="0"/>
              <w:right w:val="single" w:color="000000" w:sz="8" w:space="0"/>
            </w:tcBorders>
            <w:shd w:val="clear" w:color="auto" w:fill="FFFFFF"/>
            <w:noWrap/>
            <w:vAlign w:val="center"/>
          </w:tcPr>
          <w:p w14:paraId="74F8A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特大绿植</w:t>
            </w:r>
          </w:p>
        </w:tc>
        <w:tc>
          <w:tcPr>
            <w:tcW w:w="0" w:type="auto"/>
            <w:tcBorders>
              <w:top w:val="nil"/>
              <w:left w:val="nil"/>
              <w:bottom w:val="single" w:color="000000" w:sz="8" w:space="0"/>
              <w:right w:val="single" w:color="000000" w:sz="8" w:space="0"/>
            </w:tcBorders>
            <w:shd w:val="clear" w:color="auto" w:fill="FFFFFF"/>
            <w:noWrap/>
            <w:vAlign w:val="center"/>
          </w:tcPr>
          <w:p w14:paraId="4B182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1C458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1DB5107">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02E88DD">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D812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733E10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34CD0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9AEA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317733A">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88BD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w:t>
            </w:r>
          </w:p>
        </w:tc>
        <w:tc>
          <w:tcPr>
            <w:tcW w:w="0" w:type="auto"/>
            <w:tcBorders>
              <w:top w:val="nil"/>
              <w:left w:val="nil"/>
              <w:bottom w:val="single" w:color="000000" w:sz="8" w:space="0"/>
              <w:right w:val="single" w:color="000000" w:sz="8" w:space="0"/>
            </w:tcBorders>
            <w:shd w:val="clear" w:color="auto" w:fill="FFFFFF"/>
            <w:noWrap/>
            <w:vAlign w:val="center"/>
          </w:tcPr>
          <w:p w14:paraId="2FED7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白掌（水养)</w:t>
            </w:r>
          </w:p>
        </w:tc>
        <w:tc>
          <w:tcPr>
            <w:tcW w:w="0" w:type="auto"/>
            <w:tcBorders>
              <w:top w:val="nil"/>
              <w:left w:val="nil"/>
              <w:bottom w:val="single" w:color="000000" w:sz="8" w:space="0"/>
              <w:right w:val="single" w:color="000000" w:sz="8" w:space="0"/>
            </w:tcBorders>
            <w:shd w:val="clear" w:color="auto" w:fill="FFFFFF"/>
            <w:noWrap/>
            <w:vAlign w:val="center"/>
          </w:tcPr>
          <w:p w14:paraId="68279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4FF19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246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64494A1">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4933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电梯口</w:t>
            </w:r>
          </w:p>
        </w:tc>
        <w:tc>
          <w:tcPr>
            <w:tcW w:w="0" w:type="auto"/>
            <w:tcBorders>
              <w:top w:val="nil"/>
              <w:left w:val="nil"/>
              <w:bottom w:val="single" w:color="000000" w:sz="8" w:space="0"/>
              <w:right w:val="single" w:color="000000" w:sz="8" w:space="0"/>
            </w:tcBorders>
            <w:shd w:val="clear" w:color="auto" w:fill="FFFFFF"/>
            <w:noWrap/>
            <w:vAlign w:val="center"/>
          </w:tcPr>
          <w:p w14:paraId="5CC2C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大彩掌</w:t>
            </w:r>
          </w:p>
        </w:tc>
        <w:tc>
          <w:tcPr>
            <w:tcW w:w="0" w:type="auto"/>
            <w:tcBorders>
              <w:top w:val="nil"/>
              <w:left w:val="nil"/>
              <w:bottom w:val="single" w:color="000000" w:sz="8" w:space="0"/>
              <w:right w:val="single" w:color="000000" w:sz="8" w:space="0"/>
            </w:tcBorders>
            <w:shd w:val="clear" w:color="auto" w:fill="FFFFFF"/>
            <w:noWrap/>
            <w:vAlign w:val="center"/>
          </w:tcPr>
          <w:p w14:paraId="175E3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7DBB0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2F01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B74B91B">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BED2F6F">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CC46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青苹果</w:t>
            </w:r>
          </w:p>
        </w:tc>
        <w:tc>
          <w:tcPr>
            <w:tcW w:w="0" w:type="auto"/>
            <w:tcBorders>
              <w:top w:val="nil"/>
              <w:left w:val="nil"/>
              <w:bottom w:val="single" w:color="000000" w:sz="8" w:space="0"/>
              <w:right w:val="single" w:color="000000" w:sz="8" w:space="0"/>
            </w:tcBorders>
            <w:shd w:val="clear" w:color="auto" w:fill="FFFFFF"/>
            <w:noWrap/>
            <w:vAlign w:val="center"/>
          </w:tcPr>
          <w:p w14:paraId="30FDF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1BFD8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3E1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FE979B3">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E287018">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A4B4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大紫背竹芋</w:t>
            </w:r>
          </w:p>
        </w:tc>
        <w:tc>
          <w:tcPr>
            <w:tcW w:w="0" w:type="auto"/>
            <w:tcBorders>
              <w:top w:val="nil"/>
              <w:left w:val="nil"/>
              <w:bottom w:val="single" w:color="000000" w:sz="8" w:space="0"/>
              <w:right w:val="single" w:color="000000" w:sz="8" w:space="0"/>
            </w:tcBorders>
            <w:shd w:val="clear" w:color="auto" w:fill="FFFFFF"/>
            <w:noWrap/>
            <w:vAlign w:val="center"/>
          </w:tcPr>
          <w:p w14:paraId="2C5C4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510E2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888B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99EFB18">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C2845E1">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32B7F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多肉盆景</w:t>
            </w:r>
          </w:p>
        </w:tc>
        <w:tc>
          <w:tcPr>
            <w:tcW w:w="0" w:type="auto"/>
            <w:tcBorders>
              <w:top w:val="nil"/>
              <w:left w:val="nil"/>
              <w:bottom w:val="single" w:color="000000" w:sz="8" w:space="0"/>
              <w:right w:val="single" w:color="000000" w:sz="8" w:space="0"/>
            </w:tcBorders>
            <w:shd w:val="clear" w:color="auto" w:fill="FFFFFF"/>
            <w:noWrap/>
            <w:vAlign w:val="center"/>
          </w:tcPr>
          <w:p w14:paraId="768FA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w:t>
            </w:r>
          </w:p>
        </w:tc>
        <w:tc>
          <w:tcPr>
            <w:tcW w:w="0" w:type="auto"/>
            <w:tcBorders>
              <w:top w:val="nil"/>
              <w:left w:val="nil"/>
              <w:bottom w:val="single" w:color="000000" w:sz="8" w:space="0"/>
              <w:right w:val="single" w:color="000000" w:sz="8" w:space="0"/>
            </w:tcBorders>
            <w:shd w:val="clear" w:color="auto" w:fill="FFFFFF"/>
            <w:noWrap/>
            <w:vAlign w:val="center"/>
          </w:tcPr>
          <w:p w14:paraId="7EF3E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FF01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A01FDE8">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8275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大厅</w:t>
            </w:r>
          </w:p>
        </w:tc>
        <w:tc>
          <w:tcPr>
            <w:tcW w:w="0" w:type="auto"/>
            <w:tcBorders>
              <w:top w:val="nil"/>
              <w:left w:val="nil"/>
              <w:bottom w:val="single" w:color="000000" w:sz="8" w:space="0"/>
              <w:right w:val="single" w:color="000000" w:sz="8" w:space="0"/>
            </w:tcBorders>
            <w:shd w:val="clear" w:color="auto" w:fill="FFFFFF"/>
            <w:noWrap/>
            <w:vAlign w:val="center"/>
          </w:tcPr>
          <w:p w14:paraId="4C0F7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大红掌</w:t>
            </w:r>
          </w:p>
        </w:tc>
        <w:tc>
          <w:tcPr>
            <w:tcW w:w="0" w:type="auto"/>
            <w:tcBorders>
              <w:top w:val="nil"/>
              <w:left w:val="nil"/>
              <w:bottom w:val="single" w:color="000000" w:sz="8" w:space="0"/>
              <w:right w:val="single" w:color="000000" w:sz="8" w:space="0"/>
            </w:tcBorders>
            <w:shd w:val="clear" w:color="auto" w:fill="FFFFFF"/>
            <w:noWrap/>
            <w:vAlign w:val="center"/>
          </w:tcPr>
          <w:p w14:paraId="6A109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48B32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16D4B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15F7C9B">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552137A">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49F03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独杆龙须树</w:t>
            </w:r>
          </w:p>
        </w:tc>
        <w:tc>
          <w:tcPr>
            <w:tcW w:w="0" w:type="auto"/>
            <w:tcBorders>
              <w:top w:val="nil"/>
              <w:left w:val="nil"/>
              <w:bottom w:val="single" w:color="000000" w:sz="8" w:space="0"/>
              <w:right w:val="single" w:color="000000" w:sz="8" w:space="0"/>
            </w:tcBorders>
            <w:shd w:val="clear" w:color="auto" w:fill="FFFFFF"/>
            <w:noWrap/>
            <w:vAlign w:val="center"/>
          </w:tcPr>
          <w:p w14:paraId="2CAA3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3BCB2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2921D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C0408E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8ECB2B9">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0D927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特大幸福树</w:t>
            </w:r>
          </w:p>
        </w:tc>
        <w:tc>
          <w:tcPr>
            <w:tcW w:w="0" w:type="auto"/>
            <w:tcBorders>
              <w:top w:val="nil"/>
              <w:left w:val="nil"/>
              <w:bottom w:val="single" w:color="000000" w:sz="8" w:space="0"/>
              <w:right w:val="single" w:color="000000" w:sz="8" w:space="0"/>
            </w:tcBorders>
            <w:shd w:val="clear" w:color="auto" w:fill="FFFFFF"/>
            <w:noWrap/>
            <w:vAlign w:val="center"/>
          </w:tcPr>
          <w:p w14:paraId="6F66F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特大绿植</w:t>
            </w:r>
          </w:p>
        </w:tc>
        <w:tc>
          <w:tcPr>
            <w:tcW w:w="0" w:type="auto"/>
            <w:tcBorders>
              <w:top w:val="nil"/>
              <w:left w:val="nil"/>
              <w:bottom w:val="single" w:color="000000" w:sz="8" w:space="0"/>
              <w:right w:val="single" w:color="000000" w:sz="8" w:space="0"/>
            </w:tcBorders>
            <w:shd w:val="clear" w:color="auto" w:fill="FFFFFF"/>
            <w:noWrap/>
            <w:vAlign w:val="center"/>
          </w:tcPr>
          <w:p w14:paraId="12C5C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7C44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FA73180">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303A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前台</w:t>
            </w:r>
          </w:p>
        </w:tc>
        <w:tc>
          <w:tcPr>
            <w:tcW w:w="0" w:type="auto"/>
            <w:tcBorders>
              <w:top w:val="nil"/>
              <w:left w:val="nil"/>
              <w:bottom w:val="single" w:color="000000" w:sz="8" w:space="0"/>
              <w:right w:val="single" w:color="000000" w:sz="8" w:space="0"/>
            </w:tcBorders>
            <w:shd w:val="clear" w:color="auto" w:fill="FFFFFF"/>
            <w:noWrap/>
            <w:vAlign w:val="center"/>
          </w:tcPr>
          <w:p w14:paraId="5B17E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大红掌</w:t>
            </w:r>
          </w:p>
        </w:tc>
        <w:tc>
          <w:tcPr>
            <w:tcW w:w="0" w:type="auto"/>
            <w:tcBorders>
              <w:top w:val="nil"/>
              <w:left w:val="nil"/>
              <w:bottom w:val="single" w:color="000000" w:sz="8" w:space="0"/>
              <w:right w:val="single" w:color="000000" w:sz="8" w:space="0"/>
            </w:tcBorders>
            <w:shd w:val="clear" w:color="auto" w:fill="FFFFFF"/>
            <w:noWrap/>
            <w:vAlign w:val="center"/>
          </w:tcPr>
          <w:p w14:paraId="7140E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06BFA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23AC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433551D">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9B2C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小会议室</w:t>
            </w:r>
          </w:p>
        </w:tc>
        <w:tc>
          <w:tcPr>
            <w:tcW w:w="0" w:type="auto"/>
            <w:tcBorders>
              <w:top w:val="nil"/>
              <w:left w:val="nil"/>
              <w:bottom w:val="single" w:color="000000" w:sz="8" w:space="0"/>
              <w:right w:val="single" w:color="000000" w:sz="8" w:space="0"/>
            </w:tcBorders>
            <w:shd w:val="clear" w:color="auto" w:fill="FFFFFF"/>
            <w:noWrap/>
            <w:vAlign w:val="center"/>
          </w:tcPr>
          <w:p w14:paraId="04BEC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7D780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70EB3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18FC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02C923D">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00"/>
            <w:vAlign w:val="center"/>
          </w:tcPr>
          <w:p w14:paraId="2000D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二楼</w:t>
            </w:r>
          </w:p>
        </w:tc>
        <w:tc>
          <w:tcPr>
            <w:tcW w:w="0" w:type="auto"/>
            <w:tcBorders>
              <w:top w:val="nil"/>
              <w:left w:val="nil"/>
              <w:bottom w:val="single" w:color="000000" w:sz="8" w:space="0"/>
              <w:right w:val="single" w:color="000000" w:sz="8" w:space="0"/>
            </w:tcBorders>
            <w:shd w:val="clear" w:color="auto" w:fill="FFFF00"/>
            <w:noWrap/>
            <w:vAlign w:val="center"/>
          </w:tcPr>
          <w:p w14:paraId="4E342035">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26CD18A1">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2AD64356">
            <w:pPr>
              <w:jc w:val="center"/>
              <w:rPr>
                <w:rFonts w:hint="eastAsia" w:ascii="宋体" w:hAnsi="宋体" w:eastAsia="宋体" w:cs="宋体"/>
                <w:i w:val="0"/>
                <w:iCs w:val="0"/>
                <w:color w:val="000000"/>
                <w:sz w:val="20"/>
                <w:szCs w:val="20"/>
                <w:u w:val="none"/>
              </w:rPr>
            </w:pPr>
          </w:p>
        </w:tc>
      </w:tr>
      <w:tr w14:paraId="677B6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F48887A">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D4C0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电梯口</w:t>
            </w:r>
          </w:p>
        </w:tc>
        <w:tc>
          <w:tcPr>
            <w:tcW w:w="0" w:type="auto"/>
            <w:tcBorders>
              <w:top w:val="nil"/>
              <w:left w:val="nil"/>
              <w:bottom w:val="single" w:color="000000" w:sz="8" w:space="0"/>
              <w:right w:val="single" w:color="000000" w:sz="8" w:space="0"/>
            </w:tcBorders>
            <w:shd w:val="clear" w:color="auto" w:fill="FFFFFF"/>
            <w:noWrap/>
            <w:vAlign w:val="center"/>
          </w:tcPr>
          <w:p w14:paraId="758A3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龟背竹</w:t>
            </w:r>
          </w:p>
        </w:tc>
        <w:tc>
          <w:tcPr>
            <w:tcW w:w="0" w:type="auto"/>
            <w:tcBorders>
              <w:top w:val="nil"/>
              <w:left w:val="nil"/>
              <w:bottom w:val="single" w:color="000000" w:sz="8" w:space="0"/>
              <w:right w:val="single" w:color="000000" w:sz="8" w:space="0"/>
            </w:tcBorders>
            <w:shd w:val="clear" w:color="auto" w:fill="FFFFFF"/>
            <w:noWrap/>
            <w:vAlign w:val="center"/>
          </w:tcPr>
          <w:p w14:paraId="27A31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77E99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0572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377F351">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4C4D785">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19F98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大琴叶榕</w:t>
            </w:r>
          </w:p>
        </w:tc>
        <w:tc>
          <w:tcPr>
            <w:tcW w:w="0" w:type="auto"/>
            <w:tcBorders>
              <w:top w:val="nil"/>
              <w:left w:val="nil"/>
              <w:bottom w:val="single" w:color="000000" w:sz="8" w:space="0"/>
              <w:right w:val="single" w:color="000000" w:sz="8" w:space="0"/>
            </w:tcBorders>
            <w:shd w:val="clear" w:color="auto" w:fill="FFFFFF"/>
            <w:noWrap/>
            <w:vAlign w:val="center"/>
          </w:tcPr>
          <w:p w14:paraId="49662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6F119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F653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4D9F211">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7F4C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走廊尽头</w:t>
            </w:r>
          </w:p>
        </w:tc>
        <w:tc>
          <w:tcPr>
            <w:tcW w:w="0" w:type="auto"/>
            <w:tcBorders>
              <w:top w:val="nil"/>
              <w:left w:val="nil"/>
              <w:bottom w:val="single" w:color="000000" w:sz="8" w:space="0"/>
              <w:right w:val="single" w:color="000000" w:sz="8" w:space="0"/>
            </w:tcBorders>
            <w:shd w:val="clear" w:color="auto" w:fill="FFFFFF"/>
            <w:noWrap/>
            <w:vAlign w:val="center"/>
          </w:tcPr>
          <w:p w14:paraId="071BC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大橡皮树</w:t>
            </w:r>
          </w:p>
        </w:tc>
        <w:tc>
          <w:tcPr>
            <w:tcW w:w="0" w:type="auto"/>
            <w:tcBorders>
              <w:top w:val="nil"/>
              <w:left w:val="nil"/>
              <w:bottom w:val="single" w:color="000000" w:sz="8" w:space="0"/>
              <w:right w:val="single" w:color="000000" w:sz="8" w:space="0"/>
            </w:tcBorders>
            <w:shd w:val="clear" w:color="auto" w:fill="FFFFFF"/>
            <w:noWrap/>
            <w:vAlign w:val="center"/>
          </w:tcPr>
          <w:p w14:paraId="721FA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3C09E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54A7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4DF903D">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AE79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w:t>
            </w:r>
          </w:p>
        </w:tc>
        <w:tc>
          <w:tcPr>
            <w:tcW w:w="0" w:type="auto"/>
            <w:tcBorders>
              <w:top w:val="nil"/>
              <w:left w:val="nil"/>
              <w:bottom w:val="single" w:color="000000" w:sz="8" w:space="0"/>
              <w:right w:val="single" w:color="000000" w:sz="8" w:space="0"/>
            </w:tcBorders>
            <w:shd w:val="clear" w:color="auto" w:fill="FFFFFF"/>
            <w:noWrap/>
            <w:vAlign w:val="center"/>
          </w:tcPr>
          <w:p w14:paraId="0F2D1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白掌（水养)</w:t>
            </w:r>
          </w:p>
        </w:tc>
        <w:tc>
          <w:tcPr>
            <w:tcW w:w="0" w:type="auto"/>
            <w:tcBorders>
              <w:top w:val="nil"/>
              <w:left w:val="nil"/>
              <w:bottom w:val="single" w:color="000000" w:sz="8" w:space="0"/>
              <w:right w:val="single" w:color="000000" w:sz="8" w:space="0"/>
            </w:tcBorders>
            <w:shd w:val="clear" w:color="auto" w:fill="FFFFFF"/>
            <w:noWrap/>
            <w:vAlign w:val="center"/>
          </w:tcPr>
          <w:p w14:paraId="7A8F3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59030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3D9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AA1C6FB">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00"/>
            <w:vAlign w:val="center"/>
          </w:tcPr>
          <w:p w14:paraId="4AD4A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三楼</w:t>
            </w:r>
          </w:p>
        </w:tc>
        <w:tc>
          <w:tcPr>
            <w:tcW w:w="0" w:type="auto"/>
            <w:tcBorders>
              <w:top w:val="nil"/>
              <w:left w:val="nil"/>
              <w:bottom w:val="single" w:color="000000" w:sz="8" w:space="0"/>
              <w:right w:val="single" w:color="000000" w:sz="8" w:space="0"/>
            </w:tcBorders>
            <w:shd w:val="clear" w:color="auto" w:fill="FFFF00"/>
            <w:noWrap/>
            <w:vAlign w:val="center"/>
          </w:tcPr>
          <w:p w14:paraId="289FF860">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0810AF87">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4C0B1179">
            <w:pPr>
              <w:jc w:val="center"/>
              <w:rPr>
                <w:rFonts w:hint="eastAsia" w:ascii="宋体" w:hAnsi="宋体" w:eastAsia="宋体" w:cs="宋体"/>
                <w:i w:val="0"/>
                <w:iCs w:val="0"/>
                <w:color w:val="000000"/>
                <w:sz w:val="20"/>
                <w:szCs w:val="20"/>
                <w:u w:val="none"/>
              </w:rPr>
            </w:pPr>
          </w:p>
        </w:tc>
      </w:tr>
      <w:tr w14:paraId="4A6FD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4F6AC1A">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D1B2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电梯口</w:t>
            </w:r>
          </w:p>
        </w:tc>
        <w:tc>
          <w:tcPr>
            <w:tcW w:w="0" w:type="auto"/>
            <w:tcBorders>
              <w:top w:val="nil"/>
              <w:left w:val="nil"/>
              <w:bottom w:val="single" w:color="000000" w:sz="8" w:space="0"/>
              <w:right w:val="single" w:color="000000" w:sz="8" w:space="0"/>
            </w:tcBorders>
            <w:shd w:val="clear" w:color="auto" w:fill="FFFFFF"/>
            <w:noWrap/>
            <w:vAlign w:val="center"/>
          </w:tcPr>
          <w:p w14:paraId="19F18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龟背竹</w:t>
            </w:r>
          </w:p>
        </w:tc>
        <w:tc>
          <w:tcPr>
            <w:tcW w:w="0" w:type="auto"/>
            <w:tcBorders>
              <w:top w:val="nil"/>
              <w:left w:val="nil"/>
              <w:bottom w:val="single" w:color="000000" w:sz="8" w:space="0"/>
              <w:right w:val="single" w:color="000000" w:sz="8" w:space="0"/>
            </w:tcBorders>
            <w:shd w:val="clear" w:color="auto" w:fill="FFFFFF"/>
            <w:noWrap/>
            <w:vAlign w:val="center"/>
          </w:tcPr>
          <w:p w14:paraId="2A4B6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0D5D0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1E69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DDC5D53">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8BC4611">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19BA1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大琴叶榕</w:t>
            </w:r>
          </w:p>
        </w:tc>
        <w:tc>
          <w:tcPr>
            <w:tcW w:w="0" w:type="auto"/>
            <w:tcBorders>
              <w:top w:val="nil"/>
              <w:left w:val="nil"/>
              <w:bottom w:val="single" w:color="000000" w:sz="8" w:space="0"/>
              <w:right w:val="single" w:color="000000" w:sz="8" w:space="0"/>
            </w:tcBorders>
            <w:shd w:val="clear" w:color="auto" w:fill="FFFFFF"/>
            <w:noWrap/>
            <w:vAlign w:val="center"/>
          </w:tcPr>
          <w:p w14:paraId="772DD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0038F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1F7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872518D">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C305760">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0BDFA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中金钻</w:t>
            </w:r>
          </w:p>
        </w:tc>
        <w:tc>
          <w:tcPr>
            <w:tcW w:w="0" w:type="auto"/>
            <w:tcBorders>
              <w:top w:val="nil"/>
              <w:left w:val="nil"/>
              <w:bottom w:val="single" w:color="000000" w:sz="8" w:space="0"/>
              <w:right w:val="single" w:color="000000" w:sz="8" w:space="0"/>
            </w:tcBorders>
            <w:shd w:val="clear" w:color="auto" w:fill="FFFFFF"/>
            <w:noWrap/>
            <w:vAlign w:val="center"/>
          </w:tcPr>
          <w:p w14:paraId="34D79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76A50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6DC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9B59C59">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5A68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走廊尽头</w:t>
            </w:r>
          </w:p>
        </w:tc>
        <w:tc>
          <w:tcPr>
            <w:tcW w:w="0" w:type="auto"/>
            <w:tcBorders>
              <w:top w:val="nil"/>
              <w:left w:val="nil"/>
              <w:bottom w:val="single" w:color="000000" w:sz="8" w:space="0"/>
              <w:right w:val="single" w:color="000000" w:sz="8" w:space="0"/>
            </w:tcBorders>
            <w:shd w:val="clear" w:color="auto" w:fill="FFFFFF"/>
            <w:noWrap/>
            <w:vAlign w:val="center"/>
          </w:tcPr>
          <w:p w14:paraId="7C06A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大橡皮树</w:t>
            </w:r>
          </w:p>
        </w:tc>
        <w:tc>
          <w:tcPr>
            <w:tcW w:w="0" w:type="auto"/>
            <w:tcBorders>
              <w:top w:val="nil"/>
              <w:left w:val="nil"/>
              <w:bottom w:val="single" w:color="000000" w:sz="8" w:space="0"/>
              <w:right w:val="single" w:color="000000" w:sz="8" w:space="0"/>
            </w:tcBorders>
            <w:shd w:val="clear" w:color="auto" w:fill="FFFFFF"/>
            <w:noWrap/>
            <w:vAlign w:val="center"/>
          </w:tcPr>
          <w:p w14:paraId="6C6E9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0B530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EE5B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2587F20">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78AB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w:t>
            </w:r>
          </w:p>
        </w:tc>
        <w:tc>
          <w:tcPr>
            <w:tcW w:w="0" w:type="auto"/>
            <w:tcBorders>
              <w:top w:val="nil"/>
              <w:left w:val="nil"/>
              <w:bottom w:val="single" w:color="000000" w:sz="8" w:space="0"/>
              <w:right w:val="single" w:color="000000" w:sz="8" w:space="0"/>
            </w:tcBorders>
            <w:shd w:val="clear" w:color="auto" w:fill="FFFFFF"/>
            <w:noWrap/>
            <w:vAlign w:val="center"/>
          </w:tcPr>
          <w:p w14:paraId="13C0F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白掌（水养)</w:t>
            </w:r>
          </w:p>
        </w:tc>
        <w:tc>
          <w:tcPr>
            <w:tcW w:w="0" w:type="auto"/>
            <w:tcBorders>
              <w:top w:val="nil"/>
              <w:left w:val="nil"/>
              <w:bottom w:val="single" w:color="000000" w:sz="8" w:space="0"/>
              <w:right w:val="single" w:color="000000" w:sz="8" w:space="0"/>
            </w:tcBorders>
            <w:shd w:val="clear" w:color="auto" w:fill="FFFFFF"/>
            <w:noWrap/>
            <w:vAlign w:val="center"/>
          </w:tcPr>
          <w:p w14:paraId="4E95A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39841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6CF0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EC46E9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DB67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w:t>
            </w:r>
          </w:p>
        </w:tc>
        <w:tc>
          <w:tcPr>
            <w:tcW w:w="0" w:type="auto"/>
            <w:tcBorders>
              <w:top w:val="nil"/>
              <w:left w:val="nil"/>
              <w:bottom w:val="single" w:color="000000" w:sz="8" w:space="0"/>
              <w:right w:val="single" w:color="000000" w:sz="8" w:space="0"/>
            </w:tcBorders>
            <w:shd w:val="clear" w:color="auto" w:fill="FFFFFF"/>
            <w:noWrap/>
            <w:vAlign w:val="center"/>
          </w:tcPr>
          <w:p w14:paraId="2FD1F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2AD4B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6FE2C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14:paraId="576CD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E8E970B">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E362E98">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C6C0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大幸福树</w:t>
            </w:r>
          </w:p>
        </w:tc>
        <w:tc>
          <w:tcPr>
            <w:tcW w:w="0" w:type="auto"/>
            <w:tcBorders>
              <w:top w:val="nil"/>
              <w:left w:val="nil"/>
              <w:bottom w:val="single" w:color="000000" w:sz="8" w:space="0"/>
              <w:right w:val="single" w:color="000000" w:sz="8" w:space="0"/>
            </w:tcBorders>
            <w:shd w:val="clear" w:color="auto" w:fill="FFFFFF"/>
            <w:noWrap/>
            <w:vAlign w:val="center"/>
          </w:tcPr>
          <w:p w14:paraId="2AA43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5647F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AFF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5C06F96">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D77DA43">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60D39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巴西美人</w:t>
            </w:r>
          </w:p>
        </w:tc>
        <w:tc>
          <w:tcPr>
            <w:tcW w:w="0" w:type="auto"/>
            <w:tcBorders>
              <w:top w:val="nil"/>
              <w:left w:val="nil"/>
              <w:bottom w:val="single" w:color="000000" w:sz="8" w:space="0"/>
              <w:right w:val="single" w:color="000000" w:sz="8" w:space="0"/>
            </w:tcBorders>
            <w:shd w:val="clear" w:color="auto" w:fill="FFFFFF"/>
            <w:noWrap/>
            <w:vAlign w:val="center"/>
          </w:tcPr>
          <w:p w14:paraId="47183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374F2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789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86848D8">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DAFE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w:t>
            </w:r>
          </w:p>
        </w:tc>
        <w:tc>
          <w:tcPr>
            <w:tcW w:w="0" w:type="auto"/>
            <w:tcBorders>
              <w:top w:val="nil"/>
              <w:left w:val="nil"/>
              <w:bottom w:val="single" w:color="000000" w:sz="8" w:space="0"/>
              <w:right w:val="single" w:color="000000" w:sz="8" w:space="0"/>
            </w:tcBorders>
            <w:shd w:val="clear" w:color="auto" w:fill="FFFFFF"/>
            <w:noWrap/>
            <w:vAlign w:val="center"/>
          </w:tcPr>
          <w:p w14:paraId="5C54E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5ABC9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08F85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E8EE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7C05579">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DC350F4">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0278C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05880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1D1DE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D9C2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ED06E1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807B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3103</w:t>
            </w:r>
          </w:p>
        </w:tc>
        <w:tc>
          <w:tcPr>
            <w:tcW w:w="0" w:type="auto"/>
            <w:tcBorders>
              <w:top w:val="nil"/>
              <w:left w:val="nil"/>
              <w:bottom w:val="single" w:color="000000" w:sz="8" w:space="0"/>
              <w:right w:val="single" w:color="000000" w:sz="8" w:space="0"/>
            </w:tcBorders>
            <w:shd w:val="clear" w:color="auto" w:fill="FFFFFF"/>
            <w:noWrap/>
            <w:vAlign w:val="center"/>
          </w:tcPr>
          <w:p w14:paraId="66958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金钱树</w:t>
            </w:r>
          </w:p>
        </w:tc>
        <w:tc>
          <w:tcPr>
            <w:tcW w:w="0" w:type="auto"/>
            <w:tcBorders>
              <w:top w:val="nil"/>
              <w:left w:val="nil"/>
              <w:bottom w:val="single" w:color="000000" w:sz="8" w:space="0"/>
              <w:right w:val="single" w:color="000000" w:sz="8" w:space="0"/>
            </w:tcBorders>
            <w:shd w:val="clear" w:color="auto" w:fill="FFFFFF"/>
            <w:noWrap/>
            <w:vAlign w:val="center"/>
          </w:tcPr>
          <w:p w14:paraId="40884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15638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7503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4A5F6B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A649BBD">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0698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255E6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26F74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7A7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DC1FE47">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1C94B03">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07E67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74A6F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33500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54217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10B09E0">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3EC0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3103门口</w:t>
            </w:r>
          </w:p>
        </w:tc>
        <w:tc>
          <w:tcPr>
            <w:tcW w:w="0" w:type="auto"/>
            <w:tcBorders>
              <w:top w:val="nil"/>
              <w:left w:val="nil"/>
              <w:bottom w:val="single" w:color="000000" w:sz="8" w:space="0"/>
              <w:right w:val="single" w:color="000000" w:sz="8" w:space="0"/>
            </w:tcBorders>
            <w:shd w:val="clear" w:color="auto" w:fill="FFFFFF"/>
            <w:noWrap/>
            <w:vAlign w:val="center"/>
          </w:tcPr>
          <w:p w14:paraId="2AA8F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13950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060BC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375D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04BB191">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9244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3105</w:t>
            </w:r>
          </w:p>
        </w:tc>
        <w:tc>
          <w:tcPr>
            <w:tcW w:w="0" w:type="auto"/>
            <w:tcBorders>
              <w:top w:val="nil"/>
              <w:left w:val="nil"/>
              <w:bottom w:val="single" w:color="000000" w:sz="8" w:space="0"/>
              <w:right w:val="single" w:color="000000" w:sz="8" w:space="0"/>
            </w:tcBorders>
            <w:shd w:val="clear" w:color="auto" w:fill="FFFFFF"/>
            <w:noWrap/>
            <w:vAlign w:val="center"/>
          </w:tcPr>
          <w:p w14:paraId="3BB6E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70366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0EA1F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74D27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4895BF0">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5BE4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3106</w:t>
            </w:r>
          </w:p>
        </w:tc>
        <w:tc>
          <w:tcPr>
            <w:tcW w:w="0" w:type="auto"/>
            <w:tcBorders>
              <w:top w:val="nil"/>
              <w:left w:val="nil"/>
              <w:bottom w:val="single" w:color="000000" w:sz="8" w:space="0"/>
              <w:right w:val="single" w:color="000000" w:sz="8" w:space="0"/>
            </w:tcBorders>
            <w:shd w:val="clear" w:color="auto" w:fill="FFFFFF"/>
            <w:noWrap/>
            <w:vAlign w:val="center"/>
          </w:tcPr>
          <w:p w14:paraId="34285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5287F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04BF4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E35F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A9D1BD4">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B435C28">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6DDC3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4E625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58530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2B35B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88F180B">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44A3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3108</w:t>
            </w:r>
          </w:p>
        </w:tc>
        <w:tc>
          <w:tcPr>
            <w:tcW w:w="0" w:type="auto"/>
            <w:tcBorders>
              <w:top w:val="nil"/>
              <w:left w:val="nil"/>
              <w:bottom w:val="single" w:color="000000" w:sz="8" w:space="0"/>
              <w:right w:val="single" w:color="000000" w:sz="8" w:space="0"/>
            </w:tcBorders>
            <w:shd w:val="clear" w:color="auto" w:fill="FFFFFF"/>
            <w:noWrap/>
            <w:vAlign w:val="center"/>
          </w:tcPr>
          <w:p w14:paraId="1C2C7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7651D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7E6E1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D59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D4B8654">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C9D247D">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13E75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大绿萝柱</w:t>
            </w:r>
          </w:p>
        </w:tc>
        <w:tc>
          <w:tcPr>
            <w:tcW w:w="0" w:type="auto"/>
            <w:tcBorders>
              <w:top w:val="nil"/>
              <w:left w:val="nil"/>
              <w:bottom w:val="single" w:color="000000" w:sz="8" w:space="0"/>
              <w:right w:val="single" w:color="000000" w:sz="8" w:space="0"/>
            </w:tcBorders>
            <w:shd w:val="clear" w:color="auto" w:fill="FFFFFF"/>
            <w:noWrap/>
            <w:vAlign w:val="center"/>
          </w:tcPr>
          <w:p w14:paraId="73FC7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5ABFA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7DD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76E059C">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7696DA9">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B81C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0E853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7F34E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6F1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3E571A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0B555F4">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0275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19064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17546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14:paraId="37E85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929FD7D">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223D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3107</w:t>
            </w:r>
          </w:p>
        </w:tc>
        <w:tc>
          <w:tcPr>
            <w:tcW w:w="0" w:type="auto"/>
            <w:tcBorders>
              <w:top w:val="nil"/>
              <w:left w:val="nil"/>
              <w:bottom w:val="single" w:color="000000" w:sz="8" w:space="0"/>
              <w:right w:val="single" w:color="000000" w:sz="8" w:space="0"/>
            </w:tcBorders>
            <w:shd w:val="clear" w:color="auto" w:fill="FFFFFF"/>
            <w:noWrap/>
            <w:vAlign w:val="center"/>
          </w:tcPr>
          <w:p w14:paraId="37271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430C0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43A62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5D6B2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80004CD">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22253EC">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6B462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3684F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635B1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8788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3CF8D35">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C028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w:t>
            </w:r>
          </w:p>
        </w:tc>
        <w:tc>
          <w:tcPr>
            <w:tcW w:w="0" w:type="auto"/>
            <w:tcBorders>
              <w:top w:val="nil"/>
              <w:left w:val="nil"/>
              <w:bottom w:val="single" w:color="000000" w:sz="8" w:space="0"/>
              <w:right w:val="single" w:color="000000" w:sz="8" w:space="0"/>
            </w:tcBorders>
            <w:shd w:val="clear" w:color="auto" w:fill="FFFFFF"/>
            <w:noWrap/>
            <w:vAlign w:val="center"/>
          </w:tcPr>
          <w:p w14:paraId="5B7D8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大绿萝柱</w:t>
            </w:r>
          </w:p>
        </w:tc>
        <w:tc>
          <w:tcPr>
            <w:tcW w:w="0" w:type="auto"/>
            <w:tcBorders>
              <w:top w:val="nil"/>
              <w:left w:val="nil"/>
              <w:bottom w:val="single" w:color="000000" w:sz="8" w:space="0"/>
              <w:right w:val="single" w:color="000000" w:sz="8" w:space="0"/>
            </w:tcBorders>
            <w:shd w:val="clear" w:color="auto" w:fill="FFFFFF"/>
            <w:noWrap/>
            <w:vAlign w:val="center"/>
          </w:tcPr>
          <w:p w14:paraId="36318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75AD9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7209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39570D8">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5474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w:t>
            </w:r>
          </w:p>
        </w:tc>
        <w:tc>
          <w:tcPr>
            <w:tcW w:w="0" w:type="auto"/>
            <w:tcBorders>
              <w:top w:val="nil"/>
              <w:left w:val="nil"/>
              <w:bottom w:val="single" w:color="000000" w:sz="8" w:space="0"/>
              <w:right w:val="single" w:color="000000" w:sz="8" w:space="0"/>
            </w:tcBorders>
            <w:shd w:val="clear" w:color="auto" w:fill="FFFFFF"/>
            <w:noWrap/>
            <w:vAlign w:val="center"/>
          </w:tcPr>
          <w:p w14:paraId="2FF95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大绿萝柱</w:t>
            </w:r>
          </w:p>
        </w:tc>
        <w:tc>
          <w:tcPr>
            <w:tcW w:w="0" w:type="auto"/>
            <w:tcBorders>
              <w:top w:val="nil"/>
              <w:left w:val="nil"/>
              <w:bottom w:val="single" w:color="000000" w:sz="8" w:space="0"/>
              <w:right w:val="single" w:color="000000" w:sz="8" w:space="0"/>
            </w:tcBorders>
            <w:shd w:val="clear" w:color="auto" w:fill="FFFFFF"/>
            <w:noWrap/>
            <w:vAlign w:val="center"/>
          </w:tcPr>
          <w:p w14:paraId="57129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64C45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84D0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DF63B8E">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B0AA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3111对面</w:t>
            </w:r>
          </w:p>
        </w:tc>
        <w:tc>
          <w:tcPr>
            <w:tcW w:w="0" w:type="auto"/>
            <w:tcBorders>
              <w:top w:val="nil"/>
              <w:left w:val="nil"/>
              <w:bottom w:val="single" w:color="000000" w:sz="8" w:space="0"/>
              <w:right w:val="single" w:color="000000" w:sz="8" w:space="0"/>
            </w:tcBorders>
            <w:shd w:val="clear" w:color="auto" w:fill="FFFFFF"/>
            <w:noWrap/>
            <w:vAlign w:val="center"/>
          </w:tcPr>
          <w:p w14:paraId="1F8A5C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71A80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4DD9F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C08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7931FA1">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8924033">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0EBA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05EB7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37824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200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51EEAF2">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4984E83">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47AB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大绿萝柱</w:t>
            </w:r>
          </w:p>
        </w:tc>
        <w:tc>
          <w:tcPr>
            <w:tcW w:w="0" w:type="auto"/>
            <w:tcBorders>
              <w:top w:val="nil"/>
              <w:left w:val="nil"/>
              <w:bottom w:val="single" w:color="000000" w:sz="8" w:space="0"/>
              <w:right w:val="single" w:color="000000" w:sz="8" w:space="0"/>
            </w:tcBorders>
            <w:shd w:val="clear" w:color="auto" w:fill="FFFFFF"/>
            <w:noWrap/>
            <w:vAlign w:val="center"/>
          </w:tcPr>
          <w:p w14:paraId="16DB5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15093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9A8E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5BECEB7">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D248F75">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6DC06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大琴叶榕</w:t>
            </w:r>
          </w:p>
        </w:tc>
        <w:tc>
          <w:tcPr>
            <w:tcW w:w="0" w:type="auto"/>
            <w:tcBorders>
              <w:top w:val="nil"/>
              <w:left w:val="nil"/>
              <w:bottom w:val="single" w:color="000000" w:sz="8" w:space="0"/>
              <w:right w:val="single" w:color="000000" w:sz="8" w:space="0"/>
            </w:tcBorders>
            <w:shd w:val="clear" w:color="auto" w:fill="FFFFFF"/>
            <w:noWrap/>
            <w:vAlign w:val="center"/>
          </w:tcPr>
          <w:p w14:paraId="795C1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10640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637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F218201">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0C64313">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304C1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大绿萝柱</w:t>
            </w:r>
          </w:p>
        </w:tc>
        <w:tc>
          <w:tcPr>
            <w:tcW w:w="0" w:type="auto"/>
            <w:tcBorders>
              <w:top w:val="nil"/>
              <w:left w:val="nil"/>
              <w:bottom w:val="single" w:color="000000" w:sz="8" w:space="0"/>
              <w:right w:val="single" w:color="000000" w:sz="8" w:space="0"/>
            </w:tcBorders>
            <w:shd w:val="clear" w:color="auto" w:fill="FFFFFF"/>
            <w:noWrap/>
            <w:vAlign w:val="center"/>
          </w:tcPr>
          <w:p w14:paraId="40A88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3D091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FA7E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CCB389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E8AF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w:t>
            </w:r>
          </w:p>
        </w:tc>
        <w:tc>
          <w:tcPr>
            <w:tcW w:w="0" w:type="auto"/>
            <w:tcBorders>
              <w:top w:val="nil"/>
              <w:left w:val="nil"/>
              <w:bottom w:val="single" w:color="000000" w:sz="8" w:space="0"/>
              <w:right w:val="single" w:color="000000" w:sz="8" w:space="0"/>
            </w:tcBorders>
            <w:shd w:val="clear" w:color="auto" w:fill="FFFFFF"/>
            <w:noWrap/>
            <w:vAlign w:val="center"/>
          </w:tcPr>
          <w:p w14:paraId="7696A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大琴叶榕</w:t>
            </w:r>
          </w:p>
        </w:tc>
        <w:tc>
          <w:tcPr>
            <w:tcW w:w="0" w:type="auto"/>
            <w:tcBorders>
              <w:top w:val="nil"/>
              <w:left w:val="nil"/>
              <w:bottom w:val="single" w:color="000000" w:sz="8" w:space="0"/>
              <w:right w:val="single" w:color="000000" w:sz="8" w:space="0"/>
            </w:tcBorders>
            <w:shd w:val="clear" w:color="auto" w:fill="FFFFFF"/>
            <w:noWrap/>
            <w:vAlign w:val="center"/>
          </w:tcPr>
          <w:p w14:paraId="03C35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25353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2D97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2C3AF46">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7C0CA57">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4872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6B508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65592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14:paraId="4CB7C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62EE1DC">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00"/>
            <w:vAlign w:val="center"/>
          </w:tcPr>
          <w:p w14:paraId="550E0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4楼</w:t>
            </w:r>
          </w:p>
        </w:tc>
        <w:tc>
          <w:tcPr>
            <w:tcW w:w="0" w:type="auto"/>
            <w:tcBorders>
              <w:top w:val="nil"/>
              <w:left w:val="nil"/>
              <w:bottom w:val="single" w:color="000000" w:sz="8" w:space="0"/>
              <w:right w:val="single" w:color="000000" w:sz="8" w:space="0"/>
            </w:tcBorders>
            <w:shd w:val="clear" w:color="auto" w:fill="FFFF00"/>
            <w:noWrap/>
            <w:vAlign w:val="center"/>
          </w:tcPr>
          <w:p w14:paraId="08B617A2">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384B63BB">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4C35E645">
            <w:pPr>
              <w:jc w:val="center"/>
              <w:rPr>
                <w:rFonts w:hint="eastAsia" w:ascii="宋体" w:hAnsi="宋体" w:eastAsia="宋体" w:cs="宋体"/>
                <w:i w:val="0"/>
                <w:iCs w:val="0"/>
                <w:color w:val="000000"/>
                <w:sz w:val="20"/>
                <w:szCs w:val="20"/>
                <w:u w:val="none"/>
              </w:rPr>
            </w:pPr>
          </w:p>
        </w:tc>
      </w:tr>
      <w:tr w14:paraId="513EA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ED6C0E1">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AD79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电梯口</w:t>
            </w:r>
          </w:p>
        </w:tc>
        <w:tc>
          <w:tcPr>
            <w:tcW w:w="0" w:type="auto"/>
            <w:tcBorders>
              <w:top w:val="nil"/>
              <w:left w:val="nil"/>
              <w:bottom w:val="single" w:color="000000" w:sz="8" w:space="0"/>
              <w:right w:val="single" w:color="000000" w:sz="8" w:space="0"/>
            </w:tcBorders>
            <w:shd w:val="clear" w:color="auto" w:fill="FFFFFF"/>
            <w:noWrap/>
            <w:vAlign w:val="center"/>
          </w:tcPr>
          <w:p w14:paraId="53397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龟背竹</w:t>
            </w:r>
          </w:p>
        </w:tc>
        <w:tc>
          <w:tcPr>
            <w:tcW w:w="0" w:type="auto"/>
            <w:tcBorders>
              <w:top w:val="nil"/>
              <w:left w:val="nil"/>
              <w:bottom w:val="single" w:color="000000" w:sz="8" w:space="0"/>
              <w:right w:val="single" w:color="000000" w:sz="8" w:space="0"/>
            </w:tcBorders>
            <w:shd w:val="clear" w:color="auto" w:fill="FFFFFF"/>
            <w:noWrap/>
            <w:vAlign w:val="center"/>
          </w:tcPr>
          <w:p w14:paraId="72A7C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6C3CC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6ECF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5123C1E">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6920569">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3B7AE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大琴叶榕</w:t>
            </w:r>
          </w:p>
        </w:tc>
        <w:tc>
          <w:tcPr>
            <w:tcW w:w="0" w:type="auto"/>
            <w:tcBorders>
              <w:top w:val="nil"/>
              <w:left w:val="nil"/>
              <w:bottom w:val="single" w:color="000000" w:sz="8" w:space="0"/>
              <w:right w:val="single" w:color="000000" w:sz="8" w:space="0"/>
            </w:tcBorders>
            <w:shd w:val="clear" w:color="auto" w:fill="FFFFFF"/>
            <w:noWrap/>
            <w:vAlign w:val="center"/>
          </w:tcPr>
          <w:p w14:paraId="2B1D9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20618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B9AD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607903A">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047D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走廊尽头</w:t>
            </w:r>
          </w:p>
        </w:tc>
        <w:tc>
          <w:tcPr>
            <w:tcW w:w="0" w:type="auto"/>
            <w:tcBorders>
              <w:top w:val="nil"/>
              <w:left w:val="nil"/>
              <w:bottom w:val="single" w:color="000000" w:sz="8" w:space="0"/>
              <w:right w:val="single" w:color="000000" w:sz="8" w:space="0"/>
            </w:tcBorders>
            <w:shd w:val="clear" w:color="auto" w:fill="FFFFFF"/>
            <w:noWrap/>
            <w:vAlign w:val="center"/>
          </w:tcPr>
          <w:p w14:paraId="66549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大橡皮树</w:t>
            </w:r>
          </w:p>
        </w:tc>
        <w:tc>
          <w:tcPr>
            <w:tcW w:w="0" w:type="auto"/>
            <w:tcBorders>
              <w:top w:val="nil"/>
              <w:left w:val="nil"/>
              <w:bottom w:val="single" w:color="000000" w:sz="8" w:space="0"/>
              <w:right w:val="single" w:color="000000" w:sz="8" w:space="0"/>
            </w:tcBorders>
            <w:shd w:val="clear" w:color="auto" w:fill="FFFFFF"/>
            <w:noWrap/>
            <w:vAlign w:val="center"/>
          </w:tcPr>
          <w:p w14:paraId="3C16B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531CB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585A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BB500B6">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1E63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w:t>
            </w:r>
          </w:p>
        </w:tc>
        <w:tc>
          <w:tcPr>
            <w:tcW w:w="0" w:type="auto"/>
            <w:tcBorders>
              <w:top w:val="nil"/>
              <w:left w:val="nil"/>
              <w:bottom w:val="single" w:color="000000" w:sz="8" w:space="0"/>
              <w:right w:val="single" w:color="000000" w:sz="8" w:space="0"/>
            </w:tcBorders>
            <w:shd w:val="clear" w:color="auto" w:fill="FFFFFF"/>
            <w:noWrap/>
            <w:vAlign w:val="center"/>
          </w:tcPr>
          <w:p w14:paraId="13FA1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白掌（水养)</w:t>
            </w:r>
          </w:p>
        </w:tc>
        <w:tc>
          <w:tcPr>
            <w:tcW w:w="0" w:type="auto"/>
            <w:tcBorders>
              <w:top w:val="nil"/>
              <w:left w:val="nil"/>
              <w:bottom w:val="single" w:color="000000" w:sz="8" w:space="0"/>
              <w:right w:val="single" w:color="000000" w:sz="8" w:space="0"/>
            </w:tcBorders>
            <w:shd w:val="clear" w:color="auto" w:fill="FFFFFF"/>
            <w:noWrap/>
            <w:vAlign w:val="center"/>
          </w:tcPr>
          <w:p w14:paraId="3616A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45140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A4FF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69AD4D8">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894D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w:t>
            </w:r>
          </w:p>
        </w:tc>
        <w:tc>
          <w:tcPr>
            <w:tcW w:w="0" w:type="auto"/>
            <w:tcBorders>
              <w:top w:val="nil"/>
              <w:left w:val="nil"/>
              <w:bottom w:val="single" w:color="000000" w:sz="8" w:space="0"/>
              <w:right w:val="single" w:color="000000" w:sz="8" w:space="0"/>
            </w:tcBorders>
            <w:shd w:val="clear" w:color="auto" w:fill="FFFFFF"/>
            <w:noWrap/>
            <w:vAlign w:val="center"/>
          </w:tcPr>
          <w:p w14:paraId="56D5F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6C11E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18842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14:paraId="23C9F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277E674">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AD89F0C">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EBDB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大绿萝柱</w:t>
            </w:r>
          </w:p>
        </w:tc>
        <w:tc>
          <w:tcPr>
            <w:tcW w:w="0" w:type="auto"/>
            <w:tcBorders>
              <w:top w:val="nil"/>
              <w:left w:val="nil"/>
              <w:bottom w:val="single" w:color="000000" w:sz="8" w:space="0"/>
              <w:right w:val="single" w:color="000000" w:sz="8" w:space="0"/>
            </w:tcBorders>
            <w:shd w:val="clear" w:color="auto" w:fill="FFFFFF"/>
            <w:noWrap/>
            <w:vAlign w:val="center"/>
          </w:tcPr>
          <w:p w14:paraId="1ED86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21C14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43A0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8CD0A95">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191E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w:t>
            </w:r>
          </w:p>
        </w:tc>
        <w:tc>
          <w:tcPr>
            <w:tcW w:w="0" w:type="auto"/>
            <w:tcBorders>
              <w:top w:val="nil"/>
              <w:left w:val="nil"/>
              <w:bottom w:val="single" w:color="000000" w:sz="8" w:space="0"/>
              <w:right w:val="single" w:color="000000" w:sz="8" w:space="0"/>
            </w:tcBorders>
            <w:shd w:val="clear" w:color="auto" w:fill="FFFFFF"/>
            <w:noWrap/>
            <w:vAlign w:val="center"/>
          </w:tcPr>
          <w:p w14:paraId="5737F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255F4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3D9B6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3F6D7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2043E76">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FCE8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走廊</w:t>
            </w:r>
          </w:p>
        </w:tc>
        <w:tc>
          <w:tcPr>
            <w:tcW w:w="0" w:type="auto"/>
            <w:tcBorders>
              <w:top w:val="nil"/>
              <w:left w:val="nil"/>
              <w:bottom w:val="single" w:color="000000" w:sz="8" w:space="0"/>
              <w:right w:val="single" w:color="000000" w:sz="8" w:space="0"/>
            </w:tcBorders>
            <w:shd w:val="clear" w:color="auto" w:fill="FFFFFF"/>
            <w:noWrap/>
            <w:vAlign w:val="center"/>
          </w:tcPr>
          <w:p w14:paraId="51A6E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夏威夷竹</w:t>
            </w:r>
          </w:p>
        </w:tc>
        <w:tc>
          <w:tcPr>
            <w:tcW w:w="0" w:type="auto"/>
            <w:tcBorders>
              <w:top w:val="nil"/>
              <w:left w:val="nil"/>
              <w:bottom w:val="single" w:color="000000" w:sz="8" w:space="0"/>
              <w:right w:val="single" w:color="000000" w:sz="8" w:space="0"/>
            </w:tcBorders>
            <w:shd w:val="clear" w:color="auto" w:fill="FFFFFF"/>
            <w:noWrap/>
            <w:vAlign w:val="center"/>
          </w:tcPr>
          <w:p w14:paraId="567C8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0C077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72E0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2277628">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6B79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w:t>
            </w:r>
          </w:p>
        </w:tc>
        <w:tc>
          <w:tcPr>
            <w:tcW w:w="0" w:type="auto"/>
            <w:tcBorders>
              <w:top w:val="nil"/>
              <w:left w:val="nil"/>
              <w:bottom w:val="single" w:color="000000" w:sz="8" w:space="0"/>
              <w:right w:val="single" w:color="000000" w:sz="8" w:space="0"/>
            </w:tcBorders>
            <w:shd w:val="clear" w:color="auto" w:fill="FFFFFF"/>
            <w:noWrap/>
            <w:vAlign w:val="center"/>
          </w:tcPr>
          <w:p w14:paraId="34359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大琴叶榕</w:t>
            </w:r>
          </w:p>
        </w:tc>
        <w:tc>
          <w:tcPr>
            <w:tcW w:w="0" w:type="auto"/>
            <w:tcBorders>
              <w:top w:val="nil"/>
              <w:left w:val="nil"/>
              <w:bottom w:val="single" w:color="000000" w:sz="8" w:space="0"/>
              <w:right w:val="single" w:color="000000" w:sz="8" w:space="0"/>
            </w:tcBorders>
            <w:shd w:val="clear" w:color="auto" w:fill="FFFFFF"/>
            <w:noWrap/>
            <w:vAlign w:val="center"/>
          </w:tcPr>
          <w:p w14:paraId="3838D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4AC8A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1C9D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AC92C18">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029CC97">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8697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26F49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1AC98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F36E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161A471">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89E1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w:t>
            </w:r>
          </w:p>
        </w:tc>
        <w:tc>
          <w:tcPr>
            <w:tcW w:w="0" w:type="auto"/>
            <w:tcBorders>
              <w:top w:val="nil"/>
              <w:left w:val="nil"/>
              <w:bottom w:val="single" w:color="000000" w:sz="8" w:space="0"/>
              <w:right w:val="single" w:color="000000" w:sz="8" w:space="0"/>
            </w:tcBorders>
            <w:shd w:val="clear" w:color="auto" w:fill="FFFFFF"/>
            <w:noWrap/>
            <w:vAlign w:val="center"/>
          </w:tcPr>
          <w:p w14:paraId="24542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大绿萝柱</w:t>
            </w:r>
          </w:p>
        </w:tc>
        <w:tc>
          <w:tcPr>
            <w:tcW w:w="0" w:type="auto"/>
            <w:tcBorders>
              <w:top w:val="nil"/>
              <w:left w:val="nil"/>
              <w:bottom w:val="single" w:color="000000" w:sz="8" w:space="0"/>
              <w:right w:val="single" w:color="000000" w:sz="8" w:space="0"/>
            </w:tcBorders>
            <w:shd w:val="clear" w:color="auto" w:fill="FFFFFF"/>
            <w:noWrap/>
            <w:vAlign w:val="center"/>
          </w:tcPr>
          <w:p w14:paraId="53F0A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47F66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6133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A882EC6">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4273B55">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0F467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大琴叶榕</w:t>
            </w:r>
          </w:p>
        </w:tc>
        <w:tc>
          <w:tcPr>
            <w:tcW w:w="0" w:type="auto"/>
            <w:tcBorders>
              <w:top w:val="nil"/>
              <w:left w:val="nil"/>
              <w:bottom w:val="single" w:color="000000" w:sz="8" w:space="0"/>
              <w:right w:val="single" w:color="000000" w:sz="8" w:space="0"/>
            </w:tcBorders>
            <w:shd w:val="clear" w:color="auto" w:fill="FFFFFF"/>
            <w:noWrap/>
            <w:vAlign w:val="center"/>
          </w:tcPr>
          <w:p w14:paraId="2A153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6820F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8FF7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54D6976">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8CA6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w:t>
            </w:r>
          </w:p>
        </w:tc>
        <w:tc>
          <w:tcPr>
            <w:tcW w:w="0" w:type="auto"/>
            <w:tcBorders>
              <w:top w:val="nil"/>
              <w:left w:val="nil"/>
              <w:bottom w:val="single" w:color="000000" w:sz="8" w:space="0"/>
              <w:right w:val="single" w:color="000000" w:sz="8" w:space="0"/>
            </w:tcBorders>
            <w:shd w:val="clear" w:color="auto" w:fill="FFFFFF"/>
            <w:noWrap/>
            <w:vAlign w:val="center"/>
          </w:tcPr>
          <w:p w14:paraId="5AC27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617DA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11372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9DF9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F6F8ED3">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31688EF">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081C8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0C021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4CBA8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15F1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DB71B57">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EA68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w:t>
            </w:r>
          </w:p>
        </w:tc>
        <w:tc>
          <w:tcPr>
            <w:tcW w:w="0" w:type="auto"/>
            <w:tcBorders>
              <w:top w:val="nil"/>
              <w:left w:val="nil"/>
              <w:bottom w:val="single" w:color="000000" w:sz="8" w:space="0"/>
              <w:right w:val="single" w:color="000000" w:sz="8" w:space="0"/>
            </w:tcBorders>
            <w:shd w:val="clear" w:color="auto" w:fill="FFFFFF"/>
            <w:noWrap/>
            <w:vAlign w:val="center"/>
          </w:tcPr>
          <w:p w14:paraId="163E2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447D8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1B568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7996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83C4672">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AB33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w:t>
            </w:r>
          </w:p>
        </w:tc>
        <w:tc>
          <w:tcPr>
            <w:tcW w:w="0" w:type="auto"/>
            <w:tcBorders>
              <w:top w:val="nil"/>
              <w:left w:val="nil"/>
              <w:bottom w:val="single" w:color="000000" w:sz="8" w:space="0"/>
              <w:right w:val="single" w:color="000000" w:sz="8" w:space="0"/>
            </w:tcBorders>
            <w:shd w:val="clear" w:color="auto" w:fill="FFFFFF"/>
            <w:noWrap/>
            <w:vAlign w:val="center"/>
          </w:tcPr>
          <w:p w14:paraId="30602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69154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40073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3929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A5D284E">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00"/>
            <w:vAlign w:val="center"/>
          </w:tcPr>
          <w:p w14:paraId="0D70D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5楼</w:t>
            </w:r>
          </w:p>
        </w:tc>
        <w:tc>
          <w:tcPr>
            <w:tcW w:w="0" w:type="auto"/>
            <w:tcBorders>
              <w:top w:val="nil"/>
              <w:left w:val="nil"/>
              <w:bottom w:val="single" w:color="000000" w:sz="8" w:space="0"/>
              <w:right w:val="single" w:color="000000" w:sz="8" w:space="0"/>
            </w:tcBorders>
            <w:shd w:val="clear" w:color="auto" w:fill="FFFF00"/>
            <w:noWrap/>
            <w:vAlign w:val="center"/>
          </w:tcPr>
          <w:p w14:paraId="6B3F92BA">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4C176E38">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64BB471F">
            <w:pPr>
              <w:jc w:val="center"/>
              <w:rPr>
                <w:rFonts w:hint="eastAsia" w:ascii="宋体" w:hAnsi="宋体" w:eastAsia="宋体" w:cs="宋体"/>
                <w:i w:val="0"/>
                <w:iCs w:val="0"/>
                <w:color w:val="000000"/>
                <w:sz w:val="20"/>
                <w:szCs w:val="20"/>
                <w:u w:val="none"/>
              </w:rPr>
            </w:pPr>
          </w:p>
        </w:tc>
      </w:tr>
      <w:tr w14:paraId="72EC1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BA047C2">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D4C6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大会议室</w:t>
            </w:r>
          </w:p>
        </w:tc>
        <w:tc>
          <w:tcPr>
            <w:tcW w:w="0" w:type="auto"/>
            <w:tcBorders>
              <w:top w:val="nil"/>
              <w:left w:val="nil"/>
              <w:bottom w:val="single" w:color="000000" w:sz="8" w:space="0"/>
              <w:right w:val="single" w:color="000000" w:sz="8" w:space="0"/>
            </w:tcBorders>
            <w:shd w:val="clear" w:color="auto" w:fill="FFFFFF"/>
            <w:noWrap/>
            <w:vAlign w:val="center"/>
          </w:tcPr>
          <w:p w14:paraId="6B7F6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鹅掌柴</w:t>
            </w:r>
          </w:p>
        </w:tc>
        <w:tc>
          <w:tcPr>
            <w:tcW w:w="0" w:type="auto"/>
            <w:tcBorders>
              <w:top w:val="nil"/>
              <w:left w:val="nil"/>
              <w:bottom w:val="single" w:color="000000" w:sz="8" w:space="0"/>
              <w:right w:val="single" w:color="000000" w:sz="8" w:space="0"/>
            </w:tcBorders>
            <w:shd w:val="clear" w:color="auto" w:fill="FFFFFF"/>
            <w:noWrap/>
            <w:vAlign w:val="center"/>
          </w:tcPr>
          <w:p w14:paraId="292E1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355E4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02AF8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F3410BD">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DF0F57C">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8EE0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大绿萝柱</w:t>
            </w:r>
          </w:p>
        </w:tc>
        <w:tc>
          <w:tcPr>
            <w:tcW w:w="0" w:type="auto"/>
            <w:tcBorders>
              <w:top w:val="nil"/>
              <w:left w:val="nil"/>
              <w:bottom w:val="single" w:color="000000" w:sz="8" w:space="0"/>
              <w:right w:val="single" w:color="000000" w:sz="8" w:space="0"/>
            </w:tcBorders>
            <w:shd w:val="clear" w:color="auto" w:fill="FFFFFF"/>
            <w:noWrap/>
            <w:vAlign w:val="center"/>
          </w:tcPr>
          <w:p w14:paraId="4EE58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61FD2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11C9F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5AE2AA7">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D1DC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大办公厅</w:t>
            </w:r>
          </w:p>
        </w:tc>
        <w:tc>
          <w:tcPr>
            <w:tcW w:w="0" w:type="auto"/>
            <w:tcBorders>
              <w:top w:val="nil"/>
              <w:left w:val="nil"/>
              <w:bottom w:val="single" w:color="000000" w:sz="8" w:space="0"/>
              <w:right w:val="single" w:color="000000" w:sz="8" w:space="0"/>
            </w:tcBorders>
            <w:shd w:val="clear" w:color="auto" w:fill="FFFFFF"/>
            <w:noWrap/>
            <w:vAlign w:val="center"/>
          </w:tcPr>
          <w:p w14:paraId="7DBE1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大幸福树</w:t>
            </w:r>
          </w:p>
        </w:tc>
        <w:tc>
          <w:tcPr>
            <w:tcW w:w="0" w:type="auto"/>
            <w:tcBorders>
              <w:top w:val="nil"/>
              <w:left w:val="nil"/>
              <w:bottom w:val="single" w:color="000000" w:sz="8" w:space="0"/>
              <w:right w:val="single" w:color="000000" w:sz="8" w:space="0"/>
            </w:tcBorders>
            <w:shd w:val="clear" w:color="auto" w:fill="FFFFFF"/>
            <w:noWrap/>
            <w:vAlign w:val="center"/>
          </w:tcPr>
          <w:p w14:paraId="577B6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64CD8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F3F9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C1EE508">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B34415A">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8FBC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龟背竹</w:t>
            </w:r>
          </w:p>
        </w:tc>
        <w:tc>
          <w:tcPr>
            <w:tcW w:w="0" w:type="auto"/>
            <w:tcBorders>
              <w:top w:val="nil"/>
              <w:left w:val="nil"/>
              <w:bottom w:val="single" w:color="000000" w:sz="8" w:space="0"/>
              <w:right w:val="single" w:color="000000" w:sz="8" w:space="0"/>
            </w:tcBorders>
            <w:shd w:val="clear" w:color="auto" w:fill="FFFFFF"/>
            <w:noWrap/>
            <w:vAlign w:val="center"/>
          </w:tcPr>
          <w:p w14:paraId="73E58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12ECB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C55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39E1FA4">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5E3A894">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3C8C4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大绿萝柱</w:t>
            </w:r>
          </w:p>
        </w:tc>
        <w:tc>
          <w:tcPr>
            <w:tcW w:w="0" w:type="auto"/>
            <w:tcBorders>
              <w:top w:val="nil"/>
              <w:left w:val="nil"/>
              <w:bottom w:val="single" w:color="000000" w:sz="8" w:space="0"/>
              <w:right w:val="single" w:color="000000" w:sz="8" w:space="0"/>
            </w:tcBorders>
            <w:shd w:val="clear" w:color="auto" w:fill="FFFFFF"/>
            <w:noWrap/>
            <w:vAlign w:val="center"/>
          </w:tcPr>
          <w:p w14:paraId="31E03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17936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0B95A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8BCAA6A">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1B40F40">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4EAB3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3F3A2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6774E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1091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4F6287E">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EDE5826">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0D95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62EF2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18034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627F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F0951A5">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A87D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w:t>
            </w:r>
          </w:p>
        </w:tc>
        <w:tc>
          <w:tcPr>
            <w:tcW w:w="0" w:type="auto"/>
            <w:tcBorders>
              <w:top w:val="nil"/>
              <w:left w:val="nil"/>
              <w:bottom w:val="single" w:color="000000" w:sz="8" w:space="0"/>
              <w:right w:val="single" w:color="000000" w:sz="8" w:space="0"/>
            </w:tcBorders>
            <w:shd w:val="clear" w:color="auto" w:fill="FFFFFF"/>
            <w:noWrap/>
            <w:vAlign w:val="center"/>
          </w:tcPr>
          <w:p w14:paraId="4E095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51B26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65668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002DE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B5EFD0C">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E47CC13">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51E8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大绿萝柱</w:t>
            </w:r>
          </w:p>
        </w:tc>
        <w:tc>
          <w:tcPr>
            <w:tcW w:w="0" w:type="auto"/>
            <w:tcBorders>
              <w:top w:val="nil"/>
              <w:left w:val="nil"/>
              <w:bottom w:val="single" w:color="000000" w:sz="8" w:space="0"/>
              <w:right w:val="single" w:color="000000" w:sz="8" w:space="0"/>
            </w:tcBorders>
            <w:shd w:val="clear" w:color="auto" w:fill="FFFFFF"/>
            <w:noWrap/>
            <w:vAlign w:val="center"/>
          </w:tcPr>
          <w:p w14:paraId="1039A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178FA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16E9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4D30ADE">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A11C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w:t>
            </w:r>
          </w:p>
        </w:tc>
        <w:tc>
          <w:tcPr>
            <w:tcW w:w="0" w:type="auto"/>
            <w:tcBorders>
              <w:top w:val="nil"/>
              <w:left w:val="nil"/>
              <w:bottom w:val="single" w:color="000000" w:sz="8" w:space="0"/>
              <w:right w:val="single" w:color="000000" w:sz="8" w:space="0"/>
            </w:tcBorders>
            <w:shd w:val="clear" w:color="auto" w:fill="FFFFFF"/>
            <w:noWrap/>
            <w:vAlign w:val="center"/>
          </w:tcPr>
          <w:p w14:paraId="4DBC7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69E67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51CF5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4B26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C9DE572">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C69ED3B">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31D6E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大绿萝柱</w:t>
            </w:r>
          </w:p>
        </w:tc>
        <w:tc>
          <w:tcPr>
            <w:tcW w:w="0" w:type="auto"/>
            <w:tcBorders>
              <w:top w:val="nil"/>
              <w:left w:val="nil"/>
              <w:bottom w:val="single" w:color="000000" w:sz="8" w:space="0"/>
              <w:right w:val="single" w:color="000000" w:sz="8" w:space="0"/>
            </w:tcBorders>
            <w:shd w:val="clear" w:color="auto" w:fill="FFFFFF"/>
            <w:noWrap/>
            <w:vAlign w:val="center"/>
          </w:tcPr>
          <w:p w14:paraId="36C53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4D2B3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6167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D836A83">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EF3B951">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31320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粉掌</w:t>
            </w:r>
          </w:p>
        </w:tc>
        <w:tc>
          <w:tcPr>
            <w:tcW w:w="0" w:type="auto"/>
            <w:tcBorders>
              <w:top w:val="nil"/>
              <w:left w:val="nil"/>
              <w:bottom w:val="single" w:color="000000" w:sz="8" w:space="0"/>
              <w:right w:val="single" w:color="000000" w:sz="8" w:space="0"/>
            </w:tcBorders>
            <w:shd w:val="clear" w:color="auto" w:fill="FFFFFF"/>
            <w:noWrap/>
            <w:vAlign w:val="center"/>
          </w:tcPr>
          <w:p w14:paraId="6ADD9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7F8EA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E222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78D0470">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B95EB10">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7110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肾蕨</w:t>
            </w:r>
          </w:p>
        </w:tc>
        <w:tc>
          <w:tcPr>
            <w:tcW w:w="0" w:type="auto"/>
            <w:tcBorders>
              <w:top w:val="nil"/>
              <w:left w:val="nil"/>
              <w:bottom w:val="single" w:color="000000" w:sz="8" w:space="0"/>
              <w:right w:val="single" w:color="000000" w:sz="8" w:space="0"/>
            </w:tcBorders>
            <w:shd w:val="clear" w:color="auto" w:fill="FFFFFF"/>
            <w:noWrap/>
            <w:vAlign w:val="center"/>
          </w:tcPr>
          <w:p w14:paraId="19445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2F492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84CF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FA9B14B">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1BA4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w:t>
            </w:r>
          </w:p>
        </w:tc>
        <w:tc>
          <w:tcPr>
            <w:tcW w:w="0" w:type="auto"/>
            <w:tcBorders>
              <w:top w:val="nil"/>
              <w:left w:val="nil"/>
              <w:bottom w:val="single" w:color="000000" w:sz="8" w:space="0"/>
              <w:right w:val="single" w:color="000000" w:sz="8" w:space="0"/>
            </w:tcBorders>
            <w:shd w:val="clear" w:color="auto" w:fill="FFFFFF"/>
            <w:noWrap/>
            <w:vAlign w:val="center"/>
          </w:tcPr>
          <w:p w14:paraId="445D6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263B8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0DDA61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3F9C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E3ED33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BDCF876">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0D9DC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龟背竹</w:t>
            </w:r>
          </w:p>
        </w:tc>
        <w:tc>
          <w:tcPr>
            <w:tcW w:w="0" w:type="auto"/>
            <w:tcBorders>
              <w:top w:val="nil"/>
              <w:left w:val="nil"/>
              <w:bottom w:val="single" w:color="000000" w:sz="8" w:space="0"/>
              <w:right w:val="single" w:color="000000" w:sz="8" w:space="0"/>
            </w:tcBorders>
            <w:shd w:val="clear" w:color="auto" w:fill="FFFFFF"/>
            <w:noWrap/>
            <w:vAlign w:val="center"/>
          </w:tcPr>
          <w:p w14:paraId="351B3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51E95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1F3E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FF10538">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83C60C2">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09C1E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大绿萝柱</w:t>
            </w:r>
          </w:p>
        </w:tc>
        <w:tc>
          <w:tcPr>
            <w:tcW w:w="0" w:type="auto"/>
            <w:tcBorders>
              <w:top w:val="nil"/>
              <w:left w:val="nil"/>
              <w:bottom w:val="single" w:color="000000" w:sz="8" w:space="0"/>
              <w:right w:val="single" w:color="000000" w:sz="8" w:space="0"/>
            </w:tcBorders>
            <w:shd w:val="clear" w:color="auto" w:fill="FFFFFF"/>
            <w:noWrap/>
            <w:vAlign w:val="center"/>
          </w:tcPr>
          <w:p w14:paraId="5C08F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025B9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F4EE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F2D37D9">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D730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w:t>
            </w:r>
          </w:p>
        </w:tc>
        <w:tc>
          <w:tcPr>
            <w:tcW w:w="0" w:type="auto"/>
            <w:tcBorders>
              <w:top w:val="nil"/>
              <w:left w:val="nil"/>
              <w:bottom w:val="single" w:color="000000" w:sz="8" w:space="0"/>
              <w:right w:val="single" w:color="000000" w:sz="8" w:space="0"/>
            </w:tcBorders>
            <w:shd w:val="clear" w:color="auto" w:fill="FFFFFF"/>
            <w:noWrap/>
            <w:vAlign w:val="center"/>
          </w:tcPr>
          <w:p w14:paraId="223A6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3B7AE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2537F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15ED1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2BB991C">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24FA704">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A187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大绿萝柱</w:t>
            </w:r>
          </w:p>
        </w:tc>
        <w:tc>
          <w:tcPr>
            <w:tcW w:w="0" w:type="auto"/>
            <w:tcBorders>
              <w:top w:val="nil"/>
              <w:left w:val="nil"/>
              <w:bottom w:val="single" w:color="000000" w:sz="8" w:space="0"/>
              <w:right w:val="single" w:color="000000" w:sz="8" w:space="0"/>
            </w:tcBorders>
            <w:shd w:val="clear" w:color="auto" w:fill="FFFFFF"/>
            <w:noWrap/>
            <w:vAlign w:val="center"/>
          </w:tcPr>
          <w:p w14:paraId="1FBFB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63F6B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6581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F0A5318">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1E42E8B">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2F7C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龟背竹</w:t>
            </w:r>
          </w:p>
        </w:tc>
        <w:tc>
          <w:tcPr>
            <w:tcW w:w="0" w:type="auto"/>
            <w:tcBorders>
              <w:top w:val="nil"/>
              <w:left w:val="nil"/>
              <w:bottom w:val="single" w:color="000000" w:sz="8" w:space="0"/>
              <w:right w:val="single" w:color="000000" w:sz="8" w:space="0"/>
            </w:tcBorders>
            <w:shd w:val="clear" w:color="auto" w:fill="FFFFFF"/>
            <w:noWrap/>
            <w:vAlign w:val="center"/>
          </w:tcPr>
          <w:p w14:paraId="080C3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278D9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04D0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1D68DEC">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1528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w:t>
            </w:r>
          </w:p>
        </w:tc>
        <w:tc>
          <w:tcPr>
            <w:tcW w:w="0" w:type="auto"/>
            <w:tcBorders>
              <w:top w:val="nil"/>
              <w:left w:val="nil"/>
              <w:bottom w:val="single" w:color="000000" w:sz="8" w:space="0"/>
              <w:right w:val="single" w:color="000000" w:sz="8" w:space="0"/>
            </w:tcBorders>
            <w:shd w:val="clear" w:color="auto" w:fill="FFFFFF"/>
            <w:noWrap/>
            <w:vAlign w:val="center"/>
          </w:tcPr>
          <w:p w14:paraId="0D9E2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大绿萝柱</w:t>
            </w:r>
          </w:p>
        </w:tc>
        <w:tc>
          <w:tcPr>
            <w:tcW w:w="0" w:type="auto"/>
            <w:tcBorders>
              <w:top w:val="nil"/>
              <w:left w:val="nil"/>
              <w:bottom w:val="single" w:color="000000" w:sz="8" w:space="0"/>
              <w:right w:val="single" w:color="000000" w:sz="8" w:space="0"/>
            </w:tcBorders>
            <w:shd w:val="clear" w:color="auto" w:fill="FFFFFF"/>
            <w:noWrap/>
            <w:vAlign w:val="center"/>
          </w:tcPr>
          <w:p w14:paraId="67CF6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63BD7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D281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7776A81">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53F5F0D">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EADD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4440A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3234B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2635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648FB99">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A760A54">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2ECF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万年青</w:t>
            </w:r>
          </w:p>
        </w:tc>
        <w:tc>
          <w:tcPr>
            <w:tcW w:w="0" w:type="auto"/>
            <w:tcBorders>
              <w:top w:val="nil"/>
              <w:left w:val="nil"/>
              <w:bottom w:val="single" w:color="000000" w:sz="8" w:space="0"/>
              <w:right w:val="single" w:color="000000" w:sz="8" w:space="0"/>
            </w:tcBorders>
            <w:shd w:val="clear" w:color="auto" w:fill="FFFFFF"/>
            <w:noWrap/>
            <w:vAlign w:val="center"/>
          </w:tcPr>
          <w:p w14:paraId="4F2E3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32042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76E1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0906CD7">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62D66AF">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11152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0047C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3A0D0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7346C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19A34AB">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2FD7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w:t>
            </w:r>
          </w:p>
        </w:tc>
        <w:tc>
          <w:tcPr>
            <w:tcW w:w="0" w:type="auto"/>
            <w:tcBorders>
              <w:top w:val="nil"/>
              <w:left w:val="nil"/>
              <w:bottom w:val="single" w:color="000000" w:sz="8" w:space="0"/>
              <w:right w:val="single" w:color="000000" w:sz="8" w:space="0"/>
            </w:tcBorders>
            <w:shd w:val="clear" w:color="auto" w:fill="FFFFFF"/>
            <w:noWrap/>
            <w:vAlign w:val="center"/>
          </w:tcPr>
          <w:p w14:paraId="0E337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142D4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39829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5181B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DA47E0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3EAE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w:t>
            </w:r>
          </w:p>
        </w:tc>
        <w:tc>
          <w:tcPr>
            <w:tcW w:w="0" w:type="auto"/>
            <w:tcBorders>
              <w:top w:val="nil"/>
              <w:left w:val="nil"/>
              <w:bottom w:val="single" w:color="000000" w:sz="8" w:space="0"/>
              <w:right w:val="single" w:color="000000" w:sz="8" w:space="0"/>
            </w:tcBorders>
            <w:shd w:val="clear" w:color="auto" w:fill="FFFFFF"/>
            <w:noWrap/>
            <w:vAlign w:val="center"/>
          </w:tcPr>
          <w:p w14:paraId="35B32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505CE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01258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6FB9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0FF079E">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93A5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w:t>
            </w:r>
          </w:p>
        </w:tc>
        <w:tc>
          <w:tcPr>
            <w:tcW w:w="0" w:type="auto"/>
            <w:tcBorders>
              <w:top w:val="nil"/>
              <w:left w:val="nil"/>
              <w:bottom w:val="single" w:color="000000" w:sz="8" w:space="0"/>
              <w:right w:val="single" w:color="000000" w:sz="8" w:space="0"/>
            </w:tcBorders>
            <w:shd w:val="clear" w:color="auto" w:fill="FFFFFF"/>
            <w:noWrap/>
            <w:vAlign w:val="center"/>
          </w:tcPr>
          <w:p w14:paraId="56453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76C85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4042D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11DC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3386AB1">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348A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电梯口</w:t>
            </w:r>
          </w:p>
        </w:tc>
        <w:tc>
          <w:tcPr>
            <w:tcW w:w="0" w:type="auto"/>
            <w:tcBorders>
              <w:top w:val="nil"/>
              <w:left w:val="nil"/>
              <w:bottom w:val="single" w:color="000000" w:sz="8" w:space="0"/>
              <w:right w:val="single" w:color="000000" w:sz="8" w:space="0"/>
            </w:tcBorders>
            <w:shd w:val="clear" w:color="auto" w:fill="FFFFFF"/>
            <w:noWrap/>
            <w:vAlign w:val="center"/>
          </w:tcPr>
          <w:p w14:paraId="33119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金钱树</w:t>
            </w:r>
          </w:p>
        </w:tc>
        <w:tc>
          <w:tcPr>
            <w:tcW w:w="0" w:type="auto"/>
            <w:tcBorders>
              <w:top w:val="nil"/>
              <w:left w:val="nil"/>
              <w:bottom w:val="single" w:color="000000" w:sz="8" w:space="0"/>
              <w:right w:val="single" w:color="000000" w:sz="8" w:space="0"/>
            </w:tcBorders>
            <w:shd w:val="clear" w:color="auto" w:fill="FFFFFF"/>
            <w:noWrap/>
            <w:vAlign w:val="center"/>
          </w:tcPr>
          <w:p w14:paraId="1E0BE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13BBC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AE1F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DEBE455">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3C07AC5">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31280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大琴叶榕</w:t>
            </w:r>
          </w:p>
        </w:tc>
        <w:tc>
          <w:tcPr>
            <w:tcW w:w="0" w:type="auto"/>
            <w:tcBorders>
              <w:top w:val="nil"/>
              <w:left w:val="nil"/>
              <w:bottom w:val="single" w:color="000000" w:sz="8" w:space="0"/>
              <w:right w:val="single" w:color="000000" w:sz="8" w:space="0"/>
            </w:tcBorders>
            <w:shd w:val="clear" w:color="auto" w:fill="FFFFFF"/>
            <w:noWrap/>
            <w:vAlign w:val="center"/>
          </w:tcPr>
          <w:p w14:paraId="223AB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4B34C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859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A271839">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6ADC652">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05C8B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龟背竹</w:t>
            </w:r>
          </w:p>
        </w:tc>
        <w:tc>
          <w:tcPr>
            <w:tcW w:w="0" w:type="auto"/>
            <w:tcBorders>
              <w:top w:val="nil"/>
              <w:left w:val="nil"/>
              <w:bottom w:val="single" w:color="000000" w:sz="8" w:space="0"/>
              <w:right w:val="single" w:color="000000" w:sz="8" w:space="0"/>
            </w:tcBorders>
            <w:shd w:val="clear" w:color="auto" w:fill="FFFFFF"/>
            <w:noWrap/>
            <w:vAlign w:val="center"/>
          </w:tcPr>
          <w:p w14:paraId="2C7BE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137AB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4883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1BAA585">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513D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电梯口玻璃对面</w:t>
            </w:r>
          </w:p>
        </w:tc>
        <w:tc>
          <w:tcPr>
            <w:tcW w:w="0" w:type="auto"/>
            <w:tcBorders>
              <w:top w:val="nil"/>
              <w:left w:val="nil"/>
              <w:bottom w:val="single" w:color="000000" w:sz="8" w:space="0"/>
              <w:right w:val="single" w:color="000000" w:sz="8" w:space="0"/>
            </w:tcBorders>
            <w:shd w:val="clear" w:color="auto" w:fill="FFFFFF"/>
            <w:noWrap/>
            <w:vAlign w:val="center"/>
          </w:tcPr>
          <w:p w14:paraId="504E7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大红掌</w:t>
            </w:r>
          </w:p>
        </w:tc>
        <w:tc>
          <w:tcPr>
            <w:tcW w:w="0" w:type="auto"/>
            <w:tcBorders>
              <w:top w:val="nil"/>
              <w:left w:val="nil"/>
              <w:bottom w:val="single" w:color="000000" w:sz="8" w:space="0"/>
              <w:right w:val="single" w:color="000000" w:sz="8" w:space="0"/>
            </w:tcBorders>
            <w:shd w:val="clear" w:color="auto" w:fill="FFFFFF"/>
            <w:noWrap/>
            <w:vAlign w:val="center"/>
          </w:tcPr>
          <w:p w14:paraId="0FB64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14D0C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26F1F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0AD8050">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173BD86">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3F1DB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青苹果</w:t>
            </w:r>
          </w:p>
        </w:tc>
        <w:tc>
          <w:tcPr>
            <w:tcW w:w="0" w:type="auto"/>
            <w:tcBorders>
              <w:top w:val="nil"/>
              <w:left w:val="nil"/>
              <w:bottom w:val="single" w:color="000000" w:sz="8" w:space="0"/>
              <w:right w:val="single" w:color="000000" w:sz="8" w:space="0"/>
            </w:tcBorders>
            <w:shd w:val="clear" w:color="auto" w:fill="FFFFFF"/>
            <w:noWrap/>
            <w:vAlign w:val="center"/>
          </w:tcPr>
          <w:p w14:paraId="0935F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7FBC1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26E69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2F261B0">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1F71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洗手台</w:t>
            </w:r>
          </w:p>
        </w:tc>
        <w:tc>
          <w:tcPr>
            <w:tcW w:w="0" w:type="auto"/>
            <w:tcBorders>
              <w:top w:val="nil"/>
              <w:left w:val="nil"/>
              <w:bottom w:val="single" w:color="000000" w:sz="8" w:space="0"/>
              <w:right w:val="single" w:color="000000" w:sz="8" w:space="0"/>
            </w:tcBorders>
            <w:shd w:val="clear" w:color="auto" w:fill="FFFFFF"/>
            <w:noWrap/>
            <w:vAlign w:val="center"/>
          </w:tcPr>
          <w:p w14:paraId="7D918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白掌（水养)</w:t>
            </w:r>
          </w:p>
        </w:tc>
        <w:tc>
          <w:tcPr>
            <w:tcW w:w="0" w:type="auto"/>
            <w:tcBorders>
              <w:top w:val="nil"/>
              <w:left w:val="nil"/>
              <w:bottom w:val="single" w:color="000000" w:sz="8" w:space="0"/>
              <w:right w:val="single" w:color="000000" w:sz="8" w:space="0"/>
            </w:tcBorders>
            <w:shd w:val="clear" w:color="auto" w:fill="FFFFFF"/>
            <w:noWrap/>
            <w:vAlign w:val="center"/>
          </w:tcPr>
          <w:p w14:paraId="444AD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379BB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E66B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9AA6ABA">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00C8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右边走廊窗口</w:t>
            </w:r>
          </w:p>
        </w:tc>
        <w:tc>
          <w:tcPr>
            <w:tcW w:w="0" w:type="auto"/>
            <w:tcBorders>
              <w:top w:val="nil"/>
              <w:left w:val="nil"/>
              <w:bottom w:val="single" w:color="000000" w:sz="8" w:space="0"/>
              <w:right w:val="single" w:color="000000" w:sz="8" w:space="0"/>
            </w:tcBorders>
            <w:shd w:val="clear" w:color="auto" w:fill="FFFFFF"/>
            <w:noWrap/>
            <w:vAlign w:val="center"/>
          </w:tcPr>
          <w:p w14:paraId="59B76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大橡皮树</w:t>
            </w:r>
          </w:p>
        </w:tc>
        <w:tc>
          <w:tcPr>
            <w:tcW w:w="0" w:type="auto"/>
            <w:tcBorders>
              <w:top w:val="nil"/>
              <w:left w:val="nil"/>
              <w:bottom w:val="single" w:color="000000" w:sz="8" w:space="0"/>
              <w:right w:val="single" w:color="000000" w:sz="8" w:space="0"/>
            </w:tcBorders>
            <w:shd w:val="clear" w:color="auto" w:fill="FFFFFF"/>
            <w:noWrap/>
            <w:vAlign w:val="center"/>
          </w:tcPr>
          <w:p w14:paraId="0257E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3B6EF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28BD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6808B7E">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00"/>
            <w:vAlign w:val="center"/>
          </w:tcPr>
          <w:p w14:paraId="5C374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6楼</w:t>
            </w:r>
          </w:p>
        </w:tc>
        <w:tc>
          <w:tcPr>
            <w:tcW w:w="0" w:type="auto"/>
            <w:tcBorders>
              <w:top w:val="nil"/>
              <w:left w:val="nil"/>
              <w:bottom w:val="single" w:color="000000" w:sz="8" w:space="0"/>
              <w:right w:val="single" w:color="000000" w:sz="8" w:space="0"/>
            </w:tcBorders>
            <w:shd w:val="clear" w:color="auto" w:fill="FFFF00"/>
            <w:noWrap/>
            <w:vAlign w:val="center"/>
          </w:tcPr>
          <w:p w14:paraId="574A58D6">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329C6D78">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0F0432EE">
            <w:pPr>
              <w:jc w:val="center"/>
              <w:rPr>
                <w:rFonts w:hint="eastAsia" w:ascii="宋体" w:hAnsi="宋体" w:eastAsia="宋体" w:cs="宋体"/>
                <w:i w:val="0"/>
                <w:iCs w:val="0"/>
                <w:color w:val="000000"/>
                <w:sz w:val="20"/>
                <w:szCs w:val="20"/>
                <w:u w:val="none"/>
              </w:rPr>
            </w:pPr>
          </w:p>
        </w:tc>
      </w:tr>
      <w:tr w14:paraId="3B7EE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B2195D8">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287D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物证保管室</w:t>
            </w:r>
          </w:p>
        </w:tc>
        <w:tc>
          <w:tcPr>
            <w:tcW w:w="0" w:type="auto"/>
            <w:tcBorders>
              <w:top w:val="nil"/>
              <w:left w:val="nil"/>
              <w:bottom w:val="single" w:color="000000" w:sz="8" w:space="0"/>
              <w:right w:val="single" w:color="000000" w:sz="8" w:space="0"/>
            </w:tcBorders>
            <w:shd w:val="clear" w:color="auto" w:fill="FFFFFF"/>
            <w:noWrap/>
            <w:vAlign w:val="center"/>
          </w:tcPr>
          <w:p w14:paraId="15771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大绿萝柱</w:t>
            </w:r>
          </w:p>
        </w:tc>
        <w:tc>
          <w:tcPr>
            <w:tcW w:w="0" w:type="auto"/>
            <w:tcBorders>
              <w:top w:val="nil"/>
              <w:left w:val="nil"/>
              <w:bottom w:val="single" w:color="000000" w:sz="8" w:space="0"/>
              <w:right w:val="single" w:color="000000" w:sz="8" w:space="0"/>
            </w:tcBorders>
            <w:shd w:val="clear" w:color="auto" w:fill="FFFFFF"/>
            <w:noWrap/>
            <w:vAlign w:val="center"/>
          </w:tcPr>
          <w:p w14:paraId="48C96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400E2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C5BD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8750D72">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0ED7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技术档案室</w:t>
            </w:r>
          </w:p>
        </w:tc>
        <w:tc>
          <w:tcPr>
            <w:tcW w:w="0" w:type="auto"/>
            <w:tcBorders>
              <w:top w:val="nil"/>
              <w:left w:val="nil"/>
              <w:bottom w:val="single" w:color="000000" w:sz="8" w:space="0"/>
              <w:right w:val="single" w:color="000000" w:sz="8" w:space="0"/>
            </w:tcBorders>
            <w:shd w:val="clear" w:color="auto" w:fill="FFFFFF"/>
            <w:noWrap/>
            <w:vAlign w:val="center"/>
          </w:tcPr>
          <w:p w14:paraId="1D195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大绿萝柱</w:t>
            </w:r>
          </w:p>
        </w:tc>
        <w:tc>
          <w:tcPr>
            <w:tcW w:w="0" w:type="auto"/>
            <w:tcBorders>
              <w:top w:val="nil"/>
              <w:left w:val="nil"/>
              <w:bottom w:val="single" w:color="000000" w:sz="8" w:space="0"/>
              <w:right w:val="single" w:color="000000" w:sz="8" w:space="0"/>
            </w:tcBorders>
            <w:shd w:val="clear" w:color="auto" w:fill="FFFFFF"/>
            <w:noWrap/>
            <w:vAlign w:val="center"/>
          </w:tcPr>
          <w:p w14:paraId="3C432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4A8A4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107B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46BCC0A">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BA6F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痕迹实验室</w:t>
            </w:r>
          </w:p>
        </w:tc>
        <w:tc>
          <w:tcPr>
            <w:tcW w:w="0" w:type="auto"/>
            <w:tcBorders>
              <w:top w:val="nil"/>
              <w:left w:val="nil"/>
              <w:bottom w:val="single" w:color="000000" w:sz="8" w:space="0"/>
              <w:right w:val="single" w:color="000000" w:sz="8" w:space="0"/>
            </w:tcBorders>
            <w:shd w:val="clear" w:color="auto" w:fill="FFFFFF"/>
            <w:noWrap/>
            <w:vAlign w:val="center"/>
          </w:tcPr>
          <w:p w14:paraId="738C0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大绿萝柱</w:t>
            </w:r>
          </w:p>
        </w:tc>
        <w:tc>
          <w:tcPr>
            <w:tcW w:w="0" w:type="auto"/>
            <w:tcBorders>
              <w:top w:val="nil"/>
              <w:left w:val="nil"/>
              <w:bottom w:val="single" w:color="000000" w:sz="8" w:space="0"/>
              <w:right w:val="single" w:color="000000" w:sz="8" w:space="0"/>
            </w:tcBorders>
            <w:shd w:val="clear" w:color="auto" w:fill="FFFFFF"/>
            <w:noWrap/>
            <w:vAlign w:val="center"/>
          </w:tcPr>
          <w:p w14:paraId="6ABD3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7CD35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E2CB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C5598F8">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23B8306">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CE59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462B4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4D9A1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1DC4E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9409329">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038D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电子物证室</w:t>
            </w:r>
          </w:p>
        </w:tc>
        <w:tc>
          <w:tcPr>
            <w:tcW w:w="0" w:type="auto"/>
            <w:tcBorders>
              <w:top w:val="nil"/>
              <w:left w:val="nil"/>
              <w:bottom w:val="single" w:color="000000" w:sz="8" w:space="0"/>
              <w:right w:val="single" w:color="000000" w:sz="8" w:space="0"/>
            </w:tcBorders>
            <w:shd w:val="clear" w:color="auto" w:fill="FFFFFF"/>
            <w:noWrap/>
            <w:vAlign w:val="center"/>
          </w:tcPr>
          <w:p w14:paraId="6EF99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0ABB6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20B34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3AE70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C426F51">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FAD9F29">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033C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大幸福树</w:t>
            </w:r>
          </w:p>
        </w:tc>
        <w:tc>
          <w:tcPr>
            <w:tcW w:w="0" w:type="auto"/>
            <w:tcBorders>
              <w:top w:val="nil"/>
              <w:left w:val="nil"/>
              <w:bottom w:val="single" w:color="000000" w:sz="8" w:space="0"/>
              <w:right w:val="single" w:color="000000" w:sz="8" w:space="0"/>
            </w:tcBorders>
            <w:shd w:val="clear" w:color="auto" w:fill="FFFFFF"/>
            <w:noWrap/>
            <w:vAlign w:val="center"/>
          </w:tcPr>
          <w:p w14:paraId="088C4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57C5C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1547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322FCF6">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95541C3">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6E949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521C6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08524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6A3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3C6E298">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8A6324B">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4E8F6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大绿萝柱</w:t>
            </w:r>
          </w:p>
        </w:tc>
        <w:tc>
          <w:tcPr>
            <w:tcW w:w="0" w:type="auto"/>
            <w:tcBorders>
              <w:top w:val="nil"/>
              <w:left w:val="nil"/>
              <w:bottom w:val="single" w:color="000000" w:sz="8" w:space="0"/>
              <w:right w:val="single" w:color="000000" w:sz="8" w:space="0"/>
            </w:tcBorders>
            <w:shd w:val="clear" w:color="auto" w:fill="FFFFFF"/>
            <w:noWrap/>
            <w:vAlign w:val="center"/>
          </w:tcPr>
          <w:p w14:paraId="5E837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59F33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F314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B722518">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A8C1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大厅</w:t>
            </w:r>
          </w:p>
        </w:tc>
        <w:tc>
          <w:tcPr>
            <w:tcW w:w="0" w:type="auto"/>
            <w:tcBorders>
              <w:top w:val="nil"/>
              <w:left w:val="nil"/>
              <w:bottom w:val="single" w:color="000000" w:sz="8" w:space="0"/>
              <w:right w:val="single" w:color="000000" w:sz="8" w:space="0"/>
            </w:tcBorders>
            <w:shd w:val="clear" w:color="auto" w:fill="FFFFFF"/>
            <w:noWrap/>
            <w:vAlign w:val="center"/>
          </w:tcPr>
          <w:p w14:paraId="39035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0F22D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170DA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r>
      <w:tr w14:paraId="4C01B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D0A22FA">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4EF0A0F">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3F153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5526A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06222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8F65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7877606">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DB22FE1">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67282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大琴叶榕</w:t>
            </w:r>
          </w:p>
        </w:tc>
        <w:tc>
          <w:tcPr>
            <w:tcW w:w="0" w:type="auto"/>
            <w:tcBorders>
              <w:top w:val="nil"/>
              <w:left w:val="nil"/>
              <w:bottom w:val="single" w:color="000000" w:sz="8" w:space="0"/>
              <w:right w:val="single" w:color="000000" w:sz="8" w:space="0"/>
            </w:tcBorders>
            <w:shd w:val="clear" w:color="auto" w:fill="FFFFFF"/>
            <w:noWrap/>
            <w:vAlign w:val="center"/>
          </w:tcPr>
          <w:p w14:paraId="34BA0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672F5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5FA1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12FE1B5">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6896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主任室</w:t>
            </w:r>
          </w:p>
        </w:tc>
        <w:tc>
          <w:tcPr>
            <w:tcW w:w="0" w:type="auto"/>
            <w:tcBorders>
              <w:top w:val="nil"/>
              <w:left w:val="nil"/>
              <w:bottom w:val="single" w:color="000000" w:sz="8" w:space="0"/>
              <w:right w:val="single" w:color="000000" w:sz="8" w:space="0"/>
            </w:tcBorders>
            <w:shd w:val="clear" w:color="auto" w:fill="FFFFFF"/>
            <w:noWrap/>
            <w:vAlign w:val="center"/>
          </w:tcPr>
          <w:p w14:paraId="220F8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5C61A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1BAFF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BAD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B643C4E">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1C9559F">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48A8D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6602B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0A064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FDC9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DF972A1">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158F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洗手台</w:t>
            </w:r>
          </w:p>
        </w:tc>
        <w:tc>
          <w:tcPr>
            <w:tcW w:w="0" w:type="auto"/>
            <w:tcBorders>
              <w:top w:val="nil"/>
              <w:left w:val="nil"/>
              <w:bottom w:val="single" w:color="000000" w:sz="8" w:space="0"/>
              <w:right w:val="single" w:color="000000" w:sz="8" w:space="0"/>
            </w:tcBorders>
            <w:shd w:val="clear" w:color="auto" w:fill="FFFFFF"/>
            <w:noWrap/>
            <w:vAlign w:val="center"/>
          </w:tcPr>
          <w:p w14:paraId="28B42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白掌（水养)</w:t>
            </w:r>
          </w:p>
        </w:tc>
        <w:tc>
          <w:tcPr>
            <w:tcW w:w="0" w:type="auto"/>
            <w:tcBorders>
              <w:top w:val="nil"/>
              <w:left w:val="nil"/>
              <w:bottom w:val="single" w:color="000000" w:sz="8" w:space="0"/>
              <w:right w:val="single" w:color="000000" w:sz="8" w:space="0"/>
            </w:tcBorders>
            <w:shd w:val="clear" w:color="auto" w:fill="FFFFFF"/>
            <w:noWrap/>
            <w:vAlign w:val="center"/>
          </w:tcPr>
          <w:p w14:paraId="6E713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018A3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01EE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8FD00BD">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94E0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开水间</w:t>
            </w:r>
          </w:p>
        </w:tc>
        <w:tc>
          <w:tcPr>
            <w:tcW w:w="0" w:type="auto"/>
            <w:tcBorders>
              <w:top w:val="nil"/>
              <w:left w:val="nil"/>
              <w:bottom w:val="single" w:color="000000" w:sz="8" w:space="0"/>
              <w:right w:val="single" w:color="000000" w:sz="8" w:space="0"/>
            </w:tcBorders>
            <w:shd w:val="clear" w:color="auto" w:fill="FFFFFF"/>
            <w:noWrap/>
            <w:vAlign w:val="center"/>
          </w:tcPr>
          <w:p w14:paraId="795D6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万年青</w:t>
            </w:r>
          </w:p>
        </w:tc>
        <w:tc>
          <w:tcPr>
            <w:tcW w:w="0" w:type="auto"/>
            <w:tcBorders>
              <w:top w:val="nil"/>
              <w:left w:val="nil"/>
              <w:bottom w:val="single" w:color="000000" w:sz="8" w:space="0"/>
              <w:right w:val="single" w:color="000000" w:sz="8" w:space="0"/>
            </w:tcBorders>
            <w:shd w:val="clear" w:color="auto" w:fill="FFFFFF"/>
            <w:noWrap/>
            <w:vAlign w:val="center"/>
          </w:tcPr>
          <w:p w14:paraId="31525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3AEDC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EBC0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58EFDD1">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7071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会议室</w:t>
            </w:r>
          </w:p>
        </w:tc>
        <w:tc>
          <w:tcPr>
            <w:tcW w:w="0" w:type="auto"/>
            <w:tcBorders>
              <w:top w:val="nil"/>
              <w:left w:val="nil"/>
              <w:bottom w:val="single" w:color="000000" w:sz="8" w:space="0"/>
              <w:right w:val="single" w:color="000000" w:sz="8" w:space="0"/>
            </w:tcBorders>
            <w:shd w:val="clear" w:color="auto" w:fill="FFFFFF"/>
            <w:noWrap/>
            <w:vAlign w:val="center"/>
          </w:tcPr>
          <w:p w14:paraId="0AFF5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66DF2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4D0A1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F98B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42D947B">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613EB3E">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09FCA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大绿萝柱</w:t>
            </w:r>
          </w:p>
        </w:tc>
        <w:tc>
          <w:tcPr>
            <w:tcW w:w="0" w:type="auto"/>
            <w:tcBorders>
              <w:top w:val="nil"/>
              <w:left w:val="nil"/>
              <w:bottom w:val="single" w:color="000000" w:sz="8" w:space="0"/>
              <w:right w:val="single" w:color="000000" w:sz="8" w:space="0"/>
            </w:tcBorders>
            <w:shd w:val="clear" w:color="auto" w:fill="FFFFFF"/>
            <w:noWrap/>
            <w:vAlign w:val="center"/>
          </w:tcPr>
          <w:p w14:paraId="2214D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516E4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3281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B351191">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012E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电梯口</w:t>
            </w:r>
          </w:p>
        </w:tc>
        <w:tc>
          <w:tcPr>
            <w:tcW w:w="0" w:type="auto"/>
            <w:tcBorders>
              <w:top w:val="nil"/>
              <w:left w:val="nil"/>
              <w:bottom w:val="single" w:color="000000" w:sz="8" w:space="0"/>
              <w:right w:val="single" w:color="000000" w:sz="8" w:space="0"/>
            </w:tcBorders>
            <w:shd w:val="clear" w:color="auto" w:fill="FFFFFF"/>
            <w:noWrap/>
            <w:vAlign w:val="center"/>
          </w:tcPr>
          <w:p w14:paraId="71DC2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大琴叶榕</w:t>
            </w:r>
          </w:p>
        </w:tc>
        <w:tc>
          <w:tcPr>
            <w:tcW w:w="0" w:type="auto"/>
            <w:tcBorders>
              <w:top w:val="nil"/>
              <w:left w:val="nil"/>
              <w:bottom w:val="single" w:color="000000" w:sz="8" w:space="0"/>
              <w:right w:val="single" w:color="000000" w:sz="8" w:space="0"/>
            </w:tcBorders>
            <w:shd w:val="clear" w:color="auto" w:fill="FFFFFF"/>
            <w:noWrap/>
            <w:vAlign w:val="center"/>
          </w:tcPr>
          <w:p w14:paraId="536AA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6BF13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A0D4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B48FA7A">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234F130">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D751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金钱树</w:t>
            </w:r>
          </w:p>
        </w:tc>
        <w:tc>
          <w:tcPr>
            <w:tcW w:w="0" w:type="auto"/>
            <w:tcBorders>
              <w:top w:val="nil"/>
              <w:left w:val="nil"/>
              <w:bottom w:val="single" w:color="000000" w:sz="8" w:space="0"/>
              <w:right w:val="single" w:color="000000" w:sz="8" w:space="0"/>
            </w:tcBorders>
            <w:shd w:val="clear" w:color="auto" w:fill="FFFFFF"/>
            <w:noWrap/>
            <w:vAlign w:val="center"/>
          </w:tcPr>
          <w:p w14:paraId="0846F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042CA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5995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4DCE4AE">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2671C9D">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61B8D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龟背竹</w:t>
            </w:r>
          </w:p>
        </w:tc>
        <w:tc>
          <w:tcPr>
            <w:tcW w:w="0" w:type="auto"/>
            <w:tcBorders>
              <w:top w:val="nil"/>
              <w:left w:val="nil"/>
              <w:bottom w:val="single" w:color="000000" w:sz="8" w:space="0"/>
              <w:right w:val="single" w:color="000000" w:sz="8" w:space="0"/>
            </w:tcBorders>
            <w:shd w:val="clear" w:color="auto" w:fill="FFFFFF"/>
            <w:noWrap/>
            <w:vAlign w:val="center"/>
          </w:tcPr>
          <w:p w14:paraId="2EDDD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1AAF6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8AD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E42B1DE">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31446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电梯口玻璃对面</w:t>
            </w:r>
          </w:p>
        </w:tc>
        <w:tc>
          <w:tcPr>
            <w:tcW w:w="0" w:type="auto"/>
            <w:tcBorders>
              <w:top w:val="nil"/>
              <w:left w:val="nil"/>
              <w:bottom w:val="single" w:color="000000" w:sz="8" w:space="0"/>
              <w:right w:val="single" w:color="000000" w:sz="8" w:space="0"/>
            </w:tcBorders>
            <w:shd w:val="clear" w:color="auto" w:fill="FFFFFF"/>
            <w:noWrap/>
            <w:vAlign w:val="center"/>
          </w:tcPr>
          <w:p w14:paraId="29EF9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448F0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112F4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3409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A2D07AC">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CFEA400">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A366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金钱树</w:t>
            </w:r>
          </w:p>
        </w:tc>
        <w:tc>
          <w:tcPr>
            <w:tcW w:w="0" w:type="auto"/>
            <w:tcBorders>
              <w:top w:val="nil"/>
              <w:left w:val="nil"/>
              <w:bottom w:val="single" w:color="000000" w:sz="8" w:space="0"/>
              <w:right w:val="single" w:color="000000" w:sz="8" w:space="0"/>
            </w:tcBorders>
            <w:shd w:val="clear" w:color="auto" w:fill="FFFFFF"/>
            <w:noWrap/>
            <w:vAlign w:val="center"/>
          </w:tcPr>
          <w:p w14:paraId="2C822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5DAC4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BB9D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256C501">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D47C935">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116F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大白掌</w:t>
            </w:r>
          </w:p>
        </w:tc>
        <w:tc>
          <w:tcPr>
            <w:tcW w:w="0" w:type="auto"/>
            <w:tcBorders>
              <w:top w:val="nil"/>
              <w:left w:val="nil"/>
              <w:bottom w:val="single" w:color="000000" w:sz="8" w:space="0"/>
              <w:right w:val="single" w:color="000000" w:sz="8" w:space="0"/>
            </w:tcBorders>
            <w:shd w:val="clear" w:color="auto" w:fill="FFFFFF"/>
            <w:noWrap/>
            <w:vAlign w:val="center"/>
          </w:tcPr>
          <w:p w14:paraId="3EAD8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68308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DC6A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C7B9AB3">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68A45E1">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6FD343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大彩掌</w:t>
            </w:r>
          </w:p>
        </w:tc>
        <w:tc>
          <w:tcPr>
            <w:tcW w:w="0" w:type="auto"/>
            <w:tcBorders>
              <w:top w:val="nil"/>
              <w:left w:val="nil"/>
              <w:bottom w:val="single" w:color="000000" w:sz="8" w:space="0"/>
              <w:right w:val="single" w:color="000000" w:sz="8" w:space="0"/>
            </w:tcBorders>
            <w:shd w:val="clear" w:color="auto" w:fill="FFFFFF"/>
            <w:noWrap/>
            <w:vAlign w:val="center"/>
          </w:tcPr>
          <w:p w14:paraId="08F60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16B2B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C930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52C4CCE">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D72F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鉴定受理室</w:t>
            </w:r>
          </w:p>
        </w:tc>
        <w:tc>
          <w:tcPr>
            <w:tcW w:w="0" w:type="auto"/>
            <w:tcBorders>
              <w:top w:val="nil"/>
              <w:left w:val="nil"/>
              <w:bottom w:val="single" w:color="000000" w:sz="8" w:space="0"/>
              <w:right w:val="single" w:color="000000" w:sz="8" w:space="0"/>
            </w:tcBorders>
            <w:shd w:val="clear" w:color="auto" w:fill="FFFFFF"/>
            <w:noWrap/>
            <w:vAlign w:val="center"/>
          </w:tcPr>
          <w:p w14:paraId="4610E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肾蕨</w:t>
            </w:r>
          </w:p>
        </w:tc>
        <w:tc>
          <w:tcPr>
            <w:tcW w:w="0" w:type="auto"/>
            <w:tcBorders>
              <w:top w:val="nil"/>
              <w:left w:val="nil"/>
              <w:bottom w:val="single" w:color="000000" w:sz="8" w:space="0"/>
              <w:right w:val="single" w:color="000000" w:sz="8" w:space="0"/>
            </w:tcBorders>
            <w:shd w:val="clear" w:color="auto" w:fill="FFFFFF"/>
            <w:noWrap/>
            <w:vAlign w:val="center"/>
          </w:tcPr>
          <w:p w14:paraId="15DB4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4C722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9995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7715A98">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C4FC6EB">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63C63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5FB6B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6188A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FE5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C1C9CA6">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B519897">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3192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4F889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299C0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3ECA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AF8D217">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F9F1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数据分析室</w:t>
            </w:r>
          </w:p>
        </w:tc>
        <w:tc>
          <w:tcPr>
            <w:tcW w:w="0" w:type="auto"/>
            <w:tcBorders>
              <w:top w:val="nil"/>
              <w:left w:val="nil"/>
              <w:bottom w:val="single" w:color="000000" w:sz="8" w:space="0"/>
              <w:right w:val="single" w:color="000000" w:sz="8" w:space="0"/>
            </w:tcBorders>
            <w:shd w:val="clear" w:color="auto" w:fill="FFFFFF"/>
            <w:noWrap/>
            <w:vAlign w:val="center"/>
          </w:tcPr>
          <w:p w14:paraId="694C8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3AB90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423A3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3D224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1E22F4C">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36E6514">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2609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大绿萝柱</w:t>
            </w:r>
          </w:p>
        </w:tc>
        <w:tc>
          <w:tcPr>
            <w:tcW w:w="0" w:type="auto"/>
            <w:tcBorders>
              <w:top w:val="nil"/>
              <w:left w:val="nil"/>
              <w:bottom w:val="single" w:color="000000" w:sz="8" w:space="0"/>
              <w:right w:val="single" w:color="000000" w:sz="8" w:space="0"/>
            </w:tcBorders>
            <w:shd w:val="clear" w:color="auto" w:fill="FFFFFF"/>
            <w:noWrap/>
            <w:vAlign w:val="center"/>
          </w:tcPr>
          <w:p w14:paraId="0C649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2AB52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CE4D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0C8B7E1">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00"/>
            <w:vAlign w:val="center"/>
          </w:tcPr>
          <w:p w14:paraId="69AEA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7楼</w:t>
            </w:r>
          </w:p>
        </w:tc>
        <w:tc>
          <w:tcPr>
            <w:tcW w:w="0" w:type="auto"/>
            <w:tcBorders>
              <w:top w:val="nil"/>
              <w:left w:val="nil"/>
              <w:bottom w:val="single" w:color="000000" w:sz="8" w:space="0"/>
              <w:right w:val="single" w:color="000000" w:sz="8" w:space="0"/>
            </w:tcBorders>
            <w:shd w:val="clear" w:color="auto" w:fill="FFFF00"/>
            <w:noWrap/>
            <w:vAlign w:val="center"/>
          </w:tcPr>
          <w:p w14:paraId="706AE76C">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75F749E8">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0EE0C23F">
            <w:pPr>
              <w:jc w:val="center"/>
              <w:rPr>
                <w:rFonts w:hint="eastAsia" w:ascii="宋体" w:hAnsi="宋体" w:eastAsia="宋体" w:cs="宋体"/>
                <w:i w:val="0"/>
                <w:iCs w:val="0"/>
                <w:color w:val="000000"/>
                <w:sz w:val="20"/>
                <w:szCs w:val="20"/>
                <w:u w:val="none"/>
              </w:rPr>
            </w:pPr>
          </w:p>
        </w:tc>
      </w:tr>
      <w:tr w14:paraId="50D68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4D1A56D">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83E0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电梯口</w:t>
            </w:r>
          </w:p>
        </w:tc>
        <w:tc>
          <w:tcPr>
            <w:tcW w:w="0" w:type="auto"/>
            <w:tcBorders>
              <w:top w:val="nil"/>
              <w:left w:val="nil"/>
              <w:bottom w:val="single" w:color="000000" w:sz="8" w:space="0"/>
              <w:right w:val="single" w:color="000000" w:sz="8" w:space="0"/>
            </w:tcBorders>
            <w:shd w:val="clear" w:color="auto" w:fill="FFFFFF"/>
            <w:noWrap/>
            <w:vAlign w:val="center"/>
          </w:tcPr>
          <w:p w14:paraId="16957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金钱树</w:t>
            </w:r>
          </w:p>
        </w:tc>
        <w:tc>
          <w:tcPr>
            <w:tcW w:w="0" w:type="auto"/>
            <w:tcBorders>
              <w:top w:val="nil"/>
              <w:left w:val="nil"/>
              <w:bottom w:val="single" w:color="000000" w:sz="8" w:space="0"/>
              <w:right w:val="single" w:color="000000" w:sz="8" w:space="0"/>
            </w:tcBorders>
            <w:shd w:val="clear" w:color="auto" w:fill="FFFFFF"/>
            <w:noWrap/>
            <w:vAlign w:val="center"/>
          </w:tcPr>
          <w:p w14:paraId="54809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1EB35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AC8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DA0E89B">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1BCC31C">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3F367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大琴叶榕</w:t>
            </w:r>
          </w:p>
        </w:tc>
        <w:tc>
          <w:tcPr>
            <w:tcW w:w="0" w:type="auto"/>
            <w:tcBorders>
              <w:top w:val="nil"/>
              <w:left w:val="nil"/>
              <w:bottom w:val="single" w:color="000000" w:sz="8" w:space="0"/>
              <w:right w:val="single" w:color="000000" w:sz="8" w:space="0"/>
            </w:tcBorders>
            <w:shd w:val="clear" w:color="auto" w:fill="FFFFFF"/>
            <w:noWrap/>
            <w:vAlign w:val="center"/>
          </w:tcPr>
          <w:p w14:paraId="3E025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631D9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A500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04AFAE3">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9219B4F">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3265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龟背竹</w:t>
            </w:r>
          </w:p>
        </w:tc>
        <w:tc>
          <w:tcPr>
            <w:tcW w:w="0" w:type="auto"/>
            <w:tcBorders>
              <w:top w:val="nil"/>
              <w:left w:val="nil"/>
              <w:bottom w:val="single" w:color="000000" w:sz="8" w:space="0"/>
              <w:right w:val="single" w:color="000000" w:sz="8" w:space="0"/>
            </w:tcBorders>
            <w:shd w:val="clear" w:color="auto" w:fill="FFFFFF"/>
            <w:noWrap/>
            <w:vAlign w:val="center"/>
          </w:tcPr>
          <w:p w14:paraId="10DD5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7BB63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BB37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07949BC">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F57F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楼道窗户</w:t>
            </w:r>
          </w:p>
        </w:tc>
        <w:tc>
          <w:tcPr>
            <w:tcW w:w="0" w:type="auto"/>
            <w:tcBorders>
              <w:top w:val="nil"/>
              <w:left w:val="nil"/>
              <w:bottom w:val="single" w:color="000000" w:sz="8" w:space="0"/>
              <w:right w:val="single" w:color="000000" w:sz="8" w:space="0"/>
            </w:tcBorders>
            <w:shd w:val="clear" w:color="auto" w:fill="FFFFFF"/>
            <w:noWrap/>
            <w:vAlign w:val="center"/>
          </w:tcPr>
          <w:p w14:paraId="10FF3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大橡皮树</w:t>
            </w:r>
          </w:p>
        </w:tc>
        <w:tc>
          <w:tcPr>
            <w:tcW w:w="0" w:type="auto"/>
            <w:tcBorders>
              <w:top w:val="nil"/>
              <w:left w:val="nil"/>
              <w:bottom w:val="single" w:color="000000" w:sz="8" w:space="0"/>
              <w:right w:val="single" w:color="000000" w:sz="8" w:space="0"/>
            </w:tcBorders>
            <w:shd w:val="clear" w:color="auto" w:fill="FFFFFF"/>
            <w:noWrap/>
            <w:vAlign w:val="center"/>
          </w:tcPr>
          <w:p w14:paraId="494CF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563C2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B06F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9096CE8">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C63555B">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A8572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大红掌</w:t>
            </w:r>
          </w:p>
        </w:tc>
        <w:tc>
          <w:tcPr>
            <w:tcW w:w="0" w:type="auto"/>
            <w:tcBorders>
              <w:top w:val="nil"/>
              <w:left w:val="nil"/>
              <w:bottom w:val="single" w:color="000000" w:sz="8" w:space="0"/>
              <w:right w:val="single" w:color="000000" w:sz="8" w:space="0"/>
            </w:tcBorders>
            <w:shd w:val="clear" w:color="auto" w:fill="FFFFFF"/>
            <w:noWrap/>
            <w:vAlign w:val="center"/>
          </w:tcPr>
          <w:p w14:paraId="4F660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26E03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57681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9F78C87">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10ACED1">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3751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大紫背竹芋</w:t>
            </w:r>
          </w:p>
        </w:tc>
        <w:tc>
          <w:tcPr>
            <w:tcW w:w="0" w:type="auto"/>
            <w:tcBorders>
              <w:top w:val="nil"/>
              <w:left w:val="nil"/>
              <w:bottom w:val="single" w:color="000000" w:sz="8" w:space="0"/>
              <w:right w:val="single" w:color="000000" w:sz="8" w:space="0"/>
            </w:tcBorders>
            <w:shd w:val="clear" w:color="auto" w:fill="FFFFFF"/>
            <w:noWrap/>
            <w:vAlign w:val="center"/>
          </w:tcPr>
          <w:p w14:paraId="6FB32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7E6F9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D7E5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3F0F7E4">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0445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w:t>
            </w:r>
          </w:p>
        </w:tc>
        <w:tc>
          <w:tcPr>
            <w:tcW w:w="0" w:type="auto"/>
            <w:tcBorders>
              <w:top w:val="nil"/>
              <w:left w:val="nil"/>
              <w:bottom w:val="single" w:color="000000" w:sz="8" w:space="0"/>
              <w:right w:val="single" w:color="000000" w:sz="8" w:space="0"/>
            </w:tcBorders>
            <w:shd w:val="clear" w:color="auto" w:fill="FFFFFF"/>
            <w:noWrap/>
            <w:vAlign w:val="center"/>
          </w:tcPr>
          <w:p w14:paraId="15E88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41AEE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67EC9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0279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7DBA12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8A1F5A4">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1948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大琴叶榕</w:t>
            </w:r>
          </w:p>
        </w:tc>
        <w:tc>
          <w:tcPr>
            <w:tcW w:w="0" w:type="auto"/>
            <w:tcBorders>
              <w:top w:val="nil"/>
              <w:left w:val="nil"/>
              <w:bottom w:val="single" w:color="000000" w:sz="8" w:space="0"/>
              <w:right w:val="single" w:color="000000" w:sz="8" w:space="0"/>
            </w:tcBorders>
            <w:shd w:val="clear" w:color="auto" w:fill="FFFFFF"/>
            <w:noWrap/>
            <w:vAlign w:val="center"/>
          </w:tcPr>
          <w:p w14:paraId="74B13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5BBBE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356E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62AF66D">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FC25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707</w:t>
            </w:r>
          </w:p>
        </w:tc>
        <w:tc>
          <w:tcPr>
            <w:tcW w:w="0" w:type="auto"/>
            <w:tcBorders>
              <w:top w:val="nil"/>
              <w:left w:val="nil"/>
              <w:bottom w:val="single" w:color="000000" w:sz="8" w:space="0"/>
              <w:right w:val="single" w:color="000000" w:sz="8" w:space="0"/>
            </w:tcBorders>
            <w:shd w:val="clear" w:color="auto" w:fill="FFFFFF"/>
            <w:noWrap/>
            <w:vAlign w:val="center"/>
          </w:tcPr>
          <w:p w14:paraId="35CAE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707D3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5DE08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D14E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10A27AA">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7C26C90">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4EA06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05263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7BE6A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6FB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A136105">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F91D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洗手台</w:t>
            </w:r>
          </w:p>
        </w:tc>
        <w:tc>
          <w:tcPr>
            <w:tcW w:w="0" w:type="auto"/>
            <w:tcBorders>
              <w:top w:val="nil"/>
              <w:left w:val="nil"/>
              <w:bottom w:val="single" w:color="000000" w:sz="8" w:space="0"/>
              <w:right w:val="single" w:color="000000" w:sz="8" w:space="0"/>
            </w:tcBorders>
            <w:shd w:val="clear" w:color="auto" w:fill="FFFFFF"/>
            <w:noWrap/>
            <w:vAlign w:val="center"/>
          </w:tcPr>
          <w:p w14:paraId="313CF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白掌（水养)</w:t>
            </w:r>
          </w:p>
        </w:tc>
        <w:tc>
          <w:tcPr>
            <w:tcW w:w="0" w:type="auto"/>
            <w:tcBorders>
              <w:top w:val="nil"/>
              <w:left w:val="nil"/>
              <w:bottom w:val="single" w:color="000000" w:sz="8" w:space="0"/>
              <w:right w:val="single" w:color="000000" w:sz="8" w:space="0"/>
            </w:tcBorders>
            <w:shd w:val="clear" w:color="auto" w:fill="FFFFFF"/>
            <w:noWrap/>
            <w:vAlign w:val="center"/>
          </w:tcPr>
          <w:p w14:paraId="548E3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143F4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B65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E48787A">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E094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开水间</w:t>
            </w:r>
          </w:p>
        </w:tc>
        <w:tc>
          <w:tcPr>
            <w:tcW w:w="0" w:type="auto"/>
            <w:tcBorders>
              <w:top w:val="nil"/>
              <w:left w:val="nil"/>
              <w:bottom w:val="single" w:color="000000" w:sz="8" w:space="0"/>
              <w:right w:val="single" w:color="000000" w:sz="8" w:space="0"/>
            </w:tcBorders>
            <w:shd w:val="clear" w:color="auto" w:fill="FFFFFF"/>
            <w:noWrap/>
            <w:vAlign w:val="center"/>
          </w:tcPr>
          <w:p w14:paraId="519CB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万年青</w:t>
            </w:r>
          </w:p>
        </w:tc>
        <w:tc>
          <w:tcPr>
            <w:tcW w:w="0" w:type="auto"/>
            <w:tcBorders>
              <w:top w:val="nil"/>
              <w:left w:val="nil"/>
              <w:bottom w:val="single" w:color="000000" w:sz="8" w:space="0"/>
              <w:right w:val="single" w:color="000000" w:sz="8" w:space="0"/>
            </w:tcBorders>
            <w:shd w:val="clear" w:color="auto" w:fill="FFFFFF"/>
            <w:noWrap/>
            <w:vAlign w:val="center"/>
          </w:tcPr>
          <w:p w14:paraId="087F7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15F09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B238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92B5580">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923E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703</w:t>
            </w:r>
          </w:p>
        </w:tc>
        <w:tc>
          <w:tcPr>
            <w:tcW w:w="0" w:type="auto"/>
            <w:tcBorders>
              <w:top w:val="nil"/>
              <w:left w:val="nil"/>
              <w:bottom w:val="single" w:color="000000" w:sz="8" w:space="0"/>
              <w:right w:val="single" w:color="000000" w:sz="8" w:space="0"/>
            </w:tcBorders>
            <w:shd w:val="clear" w:color="auto" w:fill="FFFFFF"/>
            <w:noWrap/>
            <w:vAlign w:val="center"/>
          </w:tcPr>
          <w:p w14:paraId="335EF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22782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5B2EF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DE75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D59666C">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68B34E5">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1495A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5DB65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47D92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0668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EA7B597">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7D75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走廊</w:t>
            </w:r>
          </w:p>
        </w:tc>
        <w:tc>
          <w:tcPr>
            <w:tcW w:w="0" w:type="auto"/>
            <w:tcBorders>
              <w:top w:val="nil"/>
              <w:left w:val="nil"/>
              <w:bottom w:val="single" w:color="000000" w:sz="8" w:space="0"/>
              <w:right w:val="single" w:color="000000" w:sz="8" w:space="0"/>
            </w:tcBorders>
            <w:shd w:val="clear" w:color="auto" w:fill="FFFFFF"/>
            <w:noWrap/>
            <w:vAlign w:val="center"/>
          </w:tcPr>
          <w:p w14:paraId="2F08A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19771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4FD3E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278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982EE4C">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C5B83C6">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D2E3F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千年木</w:t>
            </w:r>
          </w:p>
        </w:tc>
        <w:tc>
          <w:tcPr>
            <w:tcW w:w="0" w:type="auto"/>
            <w:tcBorders>
              <w:top w:val="nil"/>
              <w:left w:val="nil"/>
              <w:bottom w:val="single" w:color="000000" w:sz="8" w:space="0"/>
              <w:right w:val="single" w:color="000000" w:sz="8" w:space="0"/>
            </w:tcBorders>
            <w:shd w:val="clear" w:color="auto" w:fill="FFFFFF"/>
            <w:noWrap/>
            <w:vAlign w:val="center"/>
          </w:tcPr>
          <w:p w14:paraId="2E011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18C87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B95B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8B3F82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951B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706</w:t>
            </w:r>
          </w:p>
        </w:tc>
        <w:tc>
          <w:tcPr>
            <w:tcW w:w="0" w:type="auto"/>
            <w:tcBorders>
              <w:top w:val="nil"/>
              <w:left w:val="nil"/>
              <w:bottom w:val="single" w:color="000000" w:sz="8" w:space="0"/>
              <w:right w:val="single" w:color="000000" w:sz="8" w:space="0"/>
            </w:tcBorders>
            <w:shd w:val="clear" w:color="auto" w:fill="FFFFFF"/>
            <w:noWrap/>
            <w:vAlign w:val="center"/>
          </w:tcPr>
          <w:p w14:paraId="7DB29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龟背竹</w:t>
            </w:r>
          </w:p>
        </w:tc>
        <w:tc>
          <w:tcPr>
            <w:tcW w:w="0" w:type="auto"/>
            <w:tcBorders>
              <w:top w:val="nil"/>
              <w:left w:val="nil"/>
              <w:bottom w:val="single" w:color="000000" w:sz="8" w:space="0"/>
              <w:right w:val="single" w:color="000000" w:sz="8" w:space="0"/>
            </w:tcBorders>
            <w:shd w:val="clear" w:color="auto" w:fill="FFFFFF"/>
            <w:noWrap/>
            <w:vAlign w:val="center"/>
          </w:tcPr>
          <w:p w14:paraId="43B54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6FE0E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05DE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0B20E4D">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6782A25">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0D330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4B09A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195F9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E29C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E6E62DA">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0E64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728</w:t>
            </w:r>
          </w:p>
        </w:tc>
        <w:tc>
          <w:tcPr>
            <w:tcW w:w="0" w:type="auto"/>
            <w:tcBorders>
              <w:top w:val="nil"/>
              <w:left w:val="nil"/>
              <w:bottom w:val="single" w:color="000000" w:sz="8" w:space="0"/>
              <w:right w:val="single" w:color="000000" w:sz="8" w:space="0"/>
            </w:tcBorders>
            <w:shd w:val="clear" w:color="auto" w:fill="FFFFFF"/>
            <w:noWrap/>
            <w:vAlign w:val="center"/>
          </w:tcPr>
          <w:p w14:paraId="4ED40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5A7C2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39AD0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03F3F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DF9675C">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20E7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726</w:t>
            </w:r>
          </w:p>
        </w:tc>
        <w:tc>
          <w:tcPr>
            <w:tcW w:w="0" w:type="auto"/>
            <w:tcBorders>
              <w:top w:val="nil"/>
              <w:left w:val="nil"/>
              <w:bottom w:val="single" w:color="000000" w:sz="8" w:space="0"/>
              <w:right w:val="single" w:color="000000" w:sz="8" w:space="0"/>
            </w:tcBorders>
            <w:shd w:val="clear" w:color="auto" w:fill="FFFFFF"/>
            <w:noWrap/>
            <w:vAlign w:val="center"/>
          </w:tcPr>
          <w:p w14:paraId="7B094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4A8C7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6D549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0C2F1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F428585">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741C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727</w:t>
            </w:r>
          </w:p>
        </w:tc>
        <w:tc>
          <w:tcPr>
            <w:tcW w:w="0" w:type="auto"/>
            <w:tcBorders>
              <w:top w:val="nil"/>
              <w:left w:val="nil"/>
              <w:bottom w:val="single" w:color="000000" w:sz="8" w:space="0"/>
              <w:right w:val="single" w:color="000000" w:sz="8" w:space="0"/>
            </w:tcBorders>
            <w:shd w:val="clear" w:color="auto" w:fill="FFFFFF"/>
            <w:noWrap/>
            <w:vAlign w:val="center"/>
          </w:tcPr>
          <w:p w14:paraId="11CD7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7F552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4AC22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B52E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C6C7A73">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C38E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715</w:t>
            </w:r>
          </w:p>
        </w:tc>
        <w:tc>
          <w:tcPr>
            <w:tcW w:w="0" w:type="auto"/>
            <w:tcBorders>
              <w:top w:val="nil"/>
              <w:left w:val="nil"/>
              <w:bottom w:val="single" w:color="000000" w:sz="8" w:space="0"/>
              <w:right w:val="single" w:color="000000" w:sz="8" w:space="0"/>
            </w:tcBorders>
            <w:shd w:val="clear" w:color="auto" w:fill="FFFFFF"/>
            <w:noWrap/>
            <w:vAlign w:val="center"/>
          </w:tcPr>
          <w:p w14:paraId="15F34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39E46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7BC07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5685B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EBF0D65">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6BF4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709</w:t>
            </w:r>
          </w:p>
        </w:tc>
        <w:tc>
          <w:tcPr>
            <w:tcW w:w="0" w:type="auto"/>
            <w:tcBorders>
              <w:top w:val="nil"/>
              <w:left w:val="nil"/>
              <w:bottom w:val="single" w:color="000000" w:sz="8" w:space="0"/>
              <w:right w:val="single" w:color="000000" w:sz="8" w:space="0"/>
            </w:tcBorders>
            <w:shd w:val="clear" w:color="auto" w:fill="FFFFFF"/>
            <w:noWrap/>
            <w:vAlign w:val="center"/>
          </w:tcPr>
          <w:p w14:paraId="77244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22125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1B91B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F2D6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43200E7">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F34281C">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65BA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大绿萝柱</w:t>
            </w:r>
          </w:p>
        </w:tc>
        <w:tc>
          <w:tcPr>
            <w:tcW w:w="0" w:type="auto"/>
            <w:tcBorders>
              <w:top w:val="nil"/>
              <w:left w:val="nil"/>
              <w:bottom w:val="single" w:color="000000" w:sz="8" w:space="0"/>
              <w:right w:val="single" w:color="000000" w:sz="8" w:space="0"/>
            </w:tcBorders>
            <w:shd w:val="clear" w:color="auto" w:fill="FFFFFF"/>
            <w:noWrap/>
            <w:vAlign w:val="center"/>
          </w:tcPr>
          <w:p w14:paraId="0B077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300D4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B99B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ACE3D16">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2819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712</w:t>
            </w:r>
          </w:p>
        </w:tc>
        <w:tc>
          <w:tcPr>
            <w:tcW w:w="0" w:type="auto"/>
            <w:tcBorders>
              <w:top w:val="nil"/>
              <w:left w:val="nil"/>
              <w:bottom w:val="single" w:color="000000" w:sz="8" w:space="0"/>
              <w:right w:val="single" w:color="000000" w:sz="8" w:space="0"/>
            </w:tcBorders>
            <w:shd w:val="clear" w:color="auto" w:fill="FFFFFF"/>
            <w:noWrap/>
            <w:vAlign w:val="center"/>
          </w:tcPr>
          <w:p w14:paraId="71FA0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5110B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6A9B7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50F8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B7D6BB3">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A51F4BD">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374CF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万年青</w:t>
            </w:r>
          </w:p>
        </w:tc>
        <w:tc>
          <w:tcPr>
            <w:tcW w:w="0" w:type="auto"/>
            <w:tcBorders>
              <w:top w:val="nil"/>
              <w:left w:val="nil"/>
              <w:bottom w:val="single" w:color="000000" w:sz="8" w:space="0"/>
              <w:right w:val="single" w:color="000000" w:sz="8" w:space="0"/>
            </w:tcBorders>
            <w:shd w:val="clear" w:color="auto" w:fill="FFFFFF"/>
            <w:noWrap/>
            <w:vAlign w:val="center"/>
          </w:tcPr>
          <w:p w14:paraId="3EFAB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6CC3F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46420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70B59FE">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67EB9F1">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18948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龟背竹</w:t>
            </w:r>
          </w:p>
        </w:tc>
        <w:tc>
          <w:tcPr>
            <w:tcW w:w="0" w:type="auto"/>
            <w:tcBorders>
              <w:top w:val="nil"/>
              <w:left w:val="nil"/>
              <w:bottom w:val="single" w:color="000000" w:sz="8" w:space="0"/>
              <w:right w:val="single" w:color="000000" w:sz="8" w:space="0"/>
            </w:tcBorders>
            <w:shd w:val="clear" w:color="auto" w:fill="FFFFFF"/>
            <w:noWrap/>
            <w:vAlign w:val="center"/>
          </w:tcPr>
          <w:p w14:paraId="358CC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7C674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06CA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08CC309">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BD78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0" w:type="auto"/>
            <w:tcBorders>
              <w:top w:val="nil"/>
              <w:left w:val="nil"/>
              <w:bottom w:val="single" w:color="000000" w:sz="8" w:space="0"/>
              <w:right w:val="single" w:color="000000" w:sz="8" w:space="0"/>
            </w:tcBorders>
            <w:shd w:val="clear" w:color="auto" w:fill="FFFFFF"/>
            <w:noWrap/>
            <w:vAlign w:val="center"/>
          </w:tcPr>
          <w:p w14:paraId="7D966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绿宝盆景</w:t>
            </w:r>
          </w:p>
        </w:tc>
        <w:tc>
          <w:tcPr>
            <w:tcW w:w="0" w:type="auto"/>
            <w:tcBorders>
              <w:top w:val="nil"/>
              <w:left w:val="nil"/>
              <w:bottom w:val="single" w:color="000000" w:sz="8" w:space="0"/>
              <w:right w:val="single" w:color="000000" w:sz="8" w:space="0"/>
            </w:tcBorders>
            <w:shd w:val="clear" w:color="auto" w:fill="FFFFFF"/>
            <w:noWrap/>
            <w:vAlign w:val="center"/>
          </w:tcPr>
          <w:p w14:paraId="3F366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w:t>
            </w:r>
          </w:p>
        </w:tc>
        <w:tc>
          <w:tcPr>
            <w:tcW w:w="0" w:type="auto"/>
            <w:tcBorders>
              <w:top w:val="nil"/>
              <w:left w:val="nil"/>
              <w:bottom w:val="single" w:color="000000" w:sz="8" w:space="0"/>
              <w:right w:val="single" w:color="000000" w:sz="8" w:space="0"/>
            </w:tcBorders>
            <w:shd w:val="clear" w:color="auto" w:fill="FFFFFF"/>
            <w:noWrap/>
            <w:vAlign w:val="center"/>
          </w:tcPr>
          <w:p w14:paraId="561FE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F097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97B4538">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92ADE94">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0BD55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36311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337D4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24673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76F2E90">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5152A75">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0AC8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3EC42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70426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FD59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00A53A4">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FFF0109">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42CB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大绿萝柱</w:t>
            </w:r>
          </w:p>
        </w:tc>
        <w:tc>
          <w:tcPr>
            <w:tcW w:w="0" w:type="auto"/>
            <w:tcBorders>
              <w:top w:val="nil"/>
              <w:left w:val="nil"/>
              <w:bottom w:val="single" w:color="000000" w:sz="8" w:space="0"/>
              <w:right w:val="single" w:color="000000" w:sz="8" w:space="0"/>
            </w:tcBorders>
            <w:shd w:val="clear" w:color="auto" w:fill="FFFFFF"/>
            <w:noWrap/>
            <w:vAlign w:val="center"/>
          </w:tcPr>
          <w:p w14:paraId="08B18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7328F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8DCC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5788C12">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12E5421">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3E1C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万年青</w:t>
            </w:r>
          </w:p>
        </w:tc>
        <w:tc>
          <w:tcPr>
            <w:tcW w:w="0" w:type="auto"/>
            <w:tcBorders>
              <w:top w:val="nil"/>
              <w:left w:val="nil"/>
              <w:bottom w:val="single" w:color="000000" w:sz="8" w:space="0"/>
              <w:right w:val="single" w:color="000000" w:sz="8" w:space="0"/>
            </w:tcBorders>
            <w:shd w:val="clear" w:color="auto" w:fill="FFFFFF"/>
            <w:noWrap/>
            <w:vAlign w:val="center"/>
          </w:tcPr>
          <w:p w14:paraId="4933B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5ED60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708C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479D953">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666E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702</w:t>
            </w:r>
          </w:p>
        </w:tc>
        <w:tc>
          <w:tcPr>
            <w:tcW w:w="0" w:type="auto"/>
            <w:tcBorders>
              <w:top w:val="nil"/>
              <w:left w:val="nil"/>
              <w:bottom w:val="single" w:color="000000" w:sz="8" w:space="0"/>
              <w:right w:val="single" w:color="000000" w:sz="8" w:space="0"/>
            </w:tcBorders>
            <w:shd w:val="clear" w:color="auto" w:fill="FFFFFF"/>
            <w:noWrap/>
            <w:vAlign w:val="center"/>
          </w:tcPr>
          <w:p w14:paraId="4CBFE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49451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62B34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0EF54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3E59081">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CEA2D3B">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1448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大幸福树</w:t>
            </w:r>
          </w:p>
        </w:tc>
        <w:tc>
          <w:tcPr>
            <w:tcW w:w="0" w:type="auto"/>
            <w:tcBorders>
              <w:top w:val="nil"/>
              <w:left w:val="nil"/>
              <w:bottom w:val="single" w:color="000000" w:sz="8" w:space="0"/>
              <w:right w:val="single" w:color="000000" w:sz="8" w:space="0"/>
            </w:tcBorders>
            <w:shd w:val="clear" w:color="auto" w:fill="FFFFFF"/>
            <w:noWrap/>
            <w:vAlign w:val="center"/>
          </w:tcPr>
          <w:p w14:paraId="77607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697D7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C50A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F9BA7AE">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302D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708</w:t>
            </w:r>
          </w:p>
        </w:tc>
        <w:tc>
          <w:tcPr>
            <w:tcW w:w="0" w:type="auto"/>
            <w:tcBorders>
              <w:top w:val="nil"/>
              <w:left w:val="nil"/>
              <w:bottom w:val="single" w:color="000000" w:sz="8" w:space="0"/>
              <w:right w:val="single" w:color="000000" w:sz="8" w:space="0"/>
            </w:tcBorders>
            <w:shd w:val="clear" w:color="auto" w:fill="FFFFFF"/>
            <w:noWrap/>
            <w:vAlign w:val="center"/>
          </w:tcPr>
          <w:p w14:paraId="14706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龟背竹</w:t>
            </w:r>
          </w:p>
        </w:tc>
        <w:tc>
          <w:tcPr>
            <w:tcW w:w="0" w:type="auto"/>
            <w:tcBorders>
              <w:top w:val="nil"/>
              <w:left w:val="nil"/>
              <w:bottom w:val="single" w:color="000000" w:sz="8" w:space="0"/>
              <w:right w:val="single" w:color="000000" w:sz="8" w:space="0"/>
            </w:tcBorders>
            <w:shd w:val="clear" w:color="auto" w:fill="FFFFFF"/>
            <w:noWrap/>
            <w:vAlign w:val="center"/>
          </w:tcPr>
          <w:p w14:paraId="05EF2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308E4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C21F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48F041E">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776551B">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6B497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大绿萝柱</w:t>
            </w:r>
          </w:p>
        </w:tc>
        <w:tc>
          <w:tcPr>
            <w:tcW w:w="0" w:type="auto"/>
            <w:tcBorders>
              <w:top w:val="nil"/>
              <w:left w:val="nil"/>
              <w:bottom w:val="single" w:color="000000" w:sz="8" w:space="0"/>
              <w:right w:val="single" w:color="000000" w:sz="8" w:space="0"/>
            </w:tcBorders>
            <w:shd w:val="clear" w:color="auto" w:fill="FFFFFF"/>
            <w:noWrap/>
            <w:vAlign w:val="center"/>
          </w:tcPr>
          <w:p w14:paraId="2D457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3925B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A1B3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C8784A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C12B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716</w:t>
            </w:r>
          </w:p>
        </w:tc>
        <w:tc>
          <w:tcPr>
            <w:tcW w:w="0" w:type="auto"/>
            <w:tcBorders>
              <w:top w:val="nil"/>
              <w:left w:val="nil"/>
              <w:bottom w:val="single" w:color="000000" w:sz="8" w:space="0"/>
              <w:right w:val="single" w:color="000000" w:sz="8" w:space="0"/>
            </w:tcBorders>
            <w:shd w:val="clear" w:color="auto" w:fill="FFFFFF"/>
            <w:noWrap/>
            <w:vAlign w:val="center"/>
          </w:tcPr>
          <w:p w14:paraId="4CB4D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龟背竹</w:t>
            </w:r>
          </w:p>
        </w:tc>
        <w:tc>
          <w:tcPr>
            <w:tcW w:w="0" w:type="auto"/>
            <w:tcBorders>
              <w:top w:val="nil"/>
              <w:left w:val="nil"/>
              <w:bottom w:val="single" w:color="000000" w:sz="8" w:space="0"/>
              <w:right w:val="single" w:color="000000" w:sz="8" w:space="0"/>
            </w:tcBorders>
            <w:shd w:val="clear" w:color="auto" w:fill="FFFFFF"/>
            <w:noWrap/>
            <w:vAlign w:val="center"/>
          </w:tcPr>
          <w:p w14:paraId="103A6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4AD78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1A1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3578ABD">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71012D6">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93AB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万年青</w:t>
            </w:r>
          </w:p>
        </w:tc>
        <w:tc>
          <w:tcPr>
            <w:tcW w:w="0" w:type="auto"/>
            <w:tcBorders>
              <w:top w:val="nil"/>
              <w:left w:val="nil"/>
              <w:bottom w:val="single" w:color="000000" w:sz="8" w:space="0"/>
              <w:right w:val="single" w:color="000000" w:sz="8" w:space="0"/>
            </w:tcBorders>
            <w:shd w:val="clear" w:color="auto" w:fill="FFFFFF"/>
            <w:noWrap/>
            <w:vAlign w:val="center"/>
          </w:tcPr>
          <w:p w14:paraId="4AEA0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6226F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427FF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74A816D">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479E188">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90B4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52965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1F07D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6DBB1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3C67479">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FEAA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w:t>
            </w:r>
          </w:p>
        </w:tc>
        <w:tc>
          <w:tcPr>
            <w:tcW w:w="0" w:type="auto"/>
            <w:tcBorders>
              <w:top w:val="nil"/>
              <w:left w:val="nil"/>
              <w:bottom w:val="single" w:color="000000" w:sz="8" w:space="0"/>
              <w:right w:val="single" w:color="000000" w:sz="8" w:space="0"/>
            </w:tcBorders>
            <w:shd w:val="clear" w:color="auto" w:fill="FFFFFF"/>
            <w:noWrap/>
            <w:vAlign w:val="center"/>
          </w:tcPr>
          <w:p w14:paraId="5A545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139F8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74851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7592B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1123B6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2C56AE3">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ECF8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2396C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62454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A6AE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0A72DDD">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BE2C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719</w:t>
            </w:r>
          </w:p>
        </w:tc>
        <w:tc>
          <w:tcPr>
            <w:tcW w:w="0" w:type="auto"/>
            <w:tcBorders>
              <w:top w:val="nil"/>
              <w:left w:val="nil"/>
              <w:bottom w:val="single" w:color="000000" w:sz="8" w:space="0"/>
              <w:right w:val="single" w:color="000000" w:sz="8" w:space="0"/>
            </w:tcBorders>
            <w:shd w:val="clear" w:color="auto" w:fill="FFFFFF"/>
            <w:noWrap/>
            <w:vAlign w:val="center"/>
          </w:tcPr>
          <w:p w14:paraId="0F2A5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7478C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45E72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00480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BF56B27">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F404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717</w:t>
            </w:r>
          </w:p>
        </w:tc>
        <w:tc>
          <w:tcPr>
            <w:tcW w:w="0" w:type="auto"/>
            <w:tcBorders>
              <w:top w:val="nil"/>
              <w:left w:val="nil"/>
              <w:bottom w:val="single" w:color="000000" w:sz="8" w:space="0"/>
              <w:right w:val="single" w:color="000000" w:sz="8" w:space="0"/>
            </w:tcBorders>
            <w:shd w:val="clear" w:color="auto" w:fill="FFFFFF"/>
            <w:noWrap/>
            <w:vAlign w:val="center"/>
          </w:tcPr>
          <w:p w14:paraId="55E28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6C8CA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342BE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E586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88E7DC9">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F170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722</w:t>
            </w:r>
          </w:p>
        </w:tc>
        <w:tc>
          <w:tcPr>
            <w:tcW w:w="0" w:type="auto"/>
            <w:tcBorders>
              <w:top w:val="nil"/>
              <w:left w:val="nil"/>
              <w:bottom w:val="single" w:color="000000" w:sz="8" w:space="0"/>
              <w:right w:val="single" w:color="000000" w:sz="8" w:space="0"/>
            </w:tcBorders>
            <w:shd w:val="clear" w:color="auto" w:fill="FFFFFF"/>
            <w:noWrap/>
            <w:vAlign w:val="center"/>
          </w:tcPr>
          <w:p w14:paraId="59FF8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7A359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4F3AA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52B25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2D70841">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7EE4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718</w:t>
            </w:r>
          </w:p>
        </w:tc>
        <w:tc>
          <w:tcPr>
            <w:tcW w:w="0" w:type="auto"/>
            <w:tcBorders>
              <w:top w:val="nil"/>
              <w:left w:val="nil"/>
              <w:bottom w:val="single" w:color="000000" w:sz="8" w:space="0"/>
              <w:right w:val="single" w:color="000000" w:sz="8" w:space="0"/>
            </w:tcBorders>
            <w:shd w:val="clear" w:color="auto" w:fill="FFFFFF"/>
            <w:noWrap/>
            <w:vAlign w:val="center"/>
          </w:tcPr>
          <w:p w14:paraId="53AFD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6A83C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717FE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EB32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BF11FB8">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00"/>
            <w:vAlign w:val="center"/>
          </w:tcPr>
          <w:p w14:paraId="0A708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8楼</w:t>
            </w:r>
          </w:p>
        </w:tc>
        <w:tc>
          <w:tcPr>
            <w:tcW w:w="0" w:type="auto"/>
            <w:tcBorders>
              <w:top w:val="nil"/>
              <w:left w:val="nil"/>
              <w:bottom w:val="single" w:color="000000" w:sz="8" w:space="0"/>
              <w:right w:val="single" w:color="000000" w:sz="8" w:space="0"/>
            </w:tcBorders>
            <w:shd w:val="clear" w:color="auto" w:fill="FFFF00"/>
            <w:noWrap/>
            <w:vAlign w:val="center"/>
          </w:tcPr>
          <w:p w14:paraId="313B8E16">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0A6C05D6">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00B09C49">
            <w:pPr>
              <w:jc w:val="center"/>
              <w:rPr>
                <w:rFonts w:hint="eastAsia" w:ascii="宋体" w:hAnsi="宋体" w:eastAsia="宋体" w:cs="宋体"/>
                <w:i w:val="0"/>
                <w:iCs w:val="0"/>
                <w:color w:val="000000"/>
                <w:sz w:val="20"/>
                <w:szCs w:val="20"/>
                <w:u w:val="none"/>
              </w:rPr>
            </w:pPr>
          </w:p>
        </w:tc>
      </w:tr>
      <w:tr w14:paraId="17E4C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37C5779">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BEAD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通道两边</w:t>
            </w:r>
          </w:p>
        </w:tc>
        <w:tc>
          <w:tcPr>
            <w:tcW w:w="0" w:type="auto"/>
            <w:tcBorders>
              <w:top w:val="nil"/>
              <w:left w:val="nil"/>
              <w:bottom w:val="single" w:color="000000" w:sz="8" w:space="0"/>
              <w:right w:val="single" w:color="000000" w:sz="8" w:space="0"/>
            </w:tcBorders>
            <w:shd w:val="clear" w:color="auto" w:fill="FFFFFF"/>
            <w:noWrap/>
            <w:vAlign w:val="center"/>
          </w:tcPr>
          <w:p w14:paraId="0FCF7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大橡皮树</w:t>
            </w:r>
          </w:p>
        </w:tc>
        <w:tc>
          <w:tcPr>
            <w:tcW w:w="0" w:type="auto"/>
            <w:tcBorders>
              <w:top w:val="nil"/>
              <w:left w:val="nil"/>
              <w:bottom w:val="single" w:color="000000" w:sz="8" w:space="0"/>
              <w:right w:val="single" w:color="000000" w:sz="8" w:space="0"/>
            </w:tcBorders>
            <w:shd w:val="clear" w:color="auto" w:fill="FFFFFF"/>
            <w:noWrap/>
            <w:vAlign w:val="center"/>
          </w:tcPr>
          <w:p w14:paraId="66F14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75C05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B3A1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9CE6EA6">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AAD4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电梯口</w:t>
            </w:r>
          </w:p>
        </w:tc>
        <w:tc>
          <w:tcPr>
            <w:tcW w:w="0" w:type="auto"/>
            <w:tcBorders>
              <w:top w:val="nil"/>
              <w:left w:val="nil"/>
              <w:bottom w:val="single" w:color="000000" w:sz="8" w:space="0"/>
              <w:right w:val="single" w:color="000000" w:sz="8" w:space="0"/>
            </w:tcBorders>
            <w:shd w:val="clear" w:color="auto" w:fill="FFFFFF"/>
            <w:noWrap/>
            <w:vAlign w:val="center"/>
          </w:tcPr>
          <w:p w14:paraId="30D08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大琴叶榕</w:t>
            </w:r>
          </w:p>
        </w:tc>
        <w:tc>
          <w:tcPr>
            <w:tcW w:w="0" w:type="auto"/>
            <w:tcBorders>
              <w:top w:val="nil"/>
              <w:left w:val="nil"/>
              <w:bottom w:val="single" w:color="000000" w:sz="8" w:space="0"/>
              <w:right w:val="single" w:color="000000" w:sz="8" w:space="0"/>
            </w:tcBorders>
            <w:shd w:val="clear" w:color="auto" w:fill="FFFFFF"/>
            <w:noWrap/>
            <w:vAlign w:val="center"/>
          </w:tcPr>
          <w:p w14:paraId="2EEE7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3B1E3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0677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981985A">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6A46B30">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46DF2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龟背竹</w:t>
            </w:r>
          </w:p>
        </w:tc>
        <w:tc>
          <w:tcPr>
            <w:tcW w:w="0" w:type="auto"/>
            <w:tcBorders>
              <w:top w:val="nil"/>
              <w:left w:val="nil"/>
              <w:bottom w:val="single" w:color="000000" w:sz="8" w:space="0"/>
              <w:right w:val="single" w:color="000000" w:sz="8" w:space="0"/>
            </w:tcBorders>
            <w:shd w:val="clear" w:color="auto" w:fill="FFFFFF"/>
            <w:noWrap/>
            <w:vAlign w:val="center"/>
          </w:tcPr>
          <w:p w14:paraId="09EB7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6CABB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6201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2A35348">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F4E0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洗手台</w:t>
            </w:r>
          </w:p>
        </w:tc>
        <w:tc>
          <w:tcPr>
            <w:tcW w:w="0" w:type="auto"/>
            <w:tcBorders>
              <w:top w:val="nil"/>
              <w:left w:val="nil"/>
              <w:bottom w:val="single" w:color="000000" w:sz="8" w:space="0"/>
              <w:right w:val="single" w:color="000000" w:sz="8" w:space="0"/>
            </w:tcBorders>
            <w:shd w:val="clear" w:color="auto" w:fill="FFFFFF"/>
            <w:noWrap/>
            <w:vAlign w:val="center"/>
          </w:tcPr>
          <w:p w14:paraId="0B6F5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白掌（水养)</w:t>
            </w:r>
          </w:p>
        </w:tc>
        <w:tc>
          <w:tcPr>
            <w:tcW w:w="0" w:type="auto"/>
            <w:tcBorders>
              <w:top w:val="nil"/>
              <w:left w:val="nil"/>
              <w:bottom w:val="single" w:color="000000" w:sz="8" w:space="0"/>
              <w:right w:val="single" w:color="000000" w:sz="8" w:space="0"/>
            </w:tcBorders>
            <w:shd w:val="clear" w:color="auto" w:fill="FFFFFF"/>
            <w:noWrap/>
            <w:vAlign w:val="center"/>
          </w:tcPr>
          <w:p w14:paraId="6B044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65EE6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A231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A0C7C24">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24AF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开水间</w:t>
            </w:r>
          </w:p>
        </w:tc>
        <w:tc>
          <w:tcPr>
            <w:tcW w:w="0" w:type="auto"/>
            <w:tcBorders>
              <w:top w:val="nil"/>
              <w:left w:val="nil"/>
              <w:bottom w:val="single" w:color="000000" w:sz="8" w:space="0"/>
              <w:right w:val="single" w:color="000000" w:sz="8" w:space="0"/>
            </w:tcBorders>
            <w:shd w:val="clear" w:color="auto" w:fill="FFFFFF"/>
            <w:noWrap/>
            <w:vAlign w:val="center"/>
          </w:tcPr>
          <w:p w14:paraId="490D2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万年青</w:t>
            </w:r>
          </w:p>
        </w:tc>
        <w:tc>
          <w:tcPr>
            <w:tcW w:w="0" w:type="auto"/>
            <w:tcBorders>
              <w:top w:val="nil"/>
              <w:left w:val="nil"/>
              <w:bottom w:val="single" w:color="000000" w:sz="8" w:space="0"/>
              <w:right w:val="single" w:color="000000" w:sz="8" w:space="0"/>
            </w:tcBorders>
            <w:shd w:val="clear" w:color="auto" w:fill="FFFFFF"/>
            <w:noWrap/>
            <w:vAlign w:val="center"/>
          </w:tcPr>
          <w:p w14:paraId="23FF5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43158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C556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7BB575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3B60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801</w:t>
            </w:r>
          </w:p>
        </w:tc>
        <w:tc>
          <w:tcPr>
            <w:tcW w:w="0" w:type="auto"/>
            <w:tcBorders>
              <w:top w:val="nil"/>
              <w:left w:val="nil"/>
              <w:bottom w:val="single" w:color="000000" w:sz="8" w:space="0"/>
              <w:right w:val="single" w:color="000000" w:sz="8" w:space="0"/>
            </w:tcBorders>
            <w:shd w:val="clear" w:color="auto" w:fill="FFFFFF"/>
            <w:noWrap/>
            <w:vAlign w:val="center"/>
          </w:tcPr>
          <w:p w14:paraId="3EBD4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3E15A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43646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C7C0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AC72135">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6CB0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803</w:t>
            </w:r>
          </w:p>
        </w:tc>
        <w:tc>
          <w:tcPr>
            <w:tcW w:w="0" w:type="auto"/>
            <w:tcBorders>
              <w:top w:val="nil"/>
              <w:left w:val="nil"/>
              <w:bottom w:val="single" w:color="000000" w:sz="8" w:space="0"/>
              <w:right w:val="single" w:color="000000" w:sz="8" w:space="0"/>
            </w:tcBorders>
            <w:shd w:val="clear" w:color="auto" w:fill="FFFFFF"/>
            <w:noWrap/>
            <w:vAlign w:val="center"/>
          </w:tcPr>
          <w:p w14:paraId="25BD4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066C1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36042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r>
      <w:tr w14:paraId="2F234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0ED177E">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E635E88">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96B00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540DF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549E0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AD7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FF1529E">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C03B852">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60345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万年青</w:t>
            </w:r>
          </w:p>
        </w:tc>
        <w:tc>
          <w:tcPr>
            <w:tcW w:w="0" w:type="auto"/>
            <w:tcBorders>
              <w:top w:val="nil"/>
              <w:left w:val="nil"/>
              <w:bottom w:val="single" w:color="000000" w:sz="8" w:space="0"/>
              <w:right w:val="single" w:color="000000" w:sz="8" w:space="0"/>
            </w:tcBorders>
            <w:shd w:val="clear" w:color="auto" w:fill="FFFFFF"/>
            <w:noWrap/>
            <w:vAlign w:val="center"/>
          </w:tcPr>
          <w:p w14:paraId="52E89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31CBE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DF3B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0DD4AAC">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2BCD9B4">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05F3D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夏威夷竹</w:t>
            </w:r>
          </w:p>
        </w:tc>
        <w:tc>
          <w:tcPr>
            <w:tcW w:w="0" w:type="auto"/>
            <w:tcBorders>
              <w:top w:val="nil"/>
              <w:left w:val="nil"/>
              <w:bottom w:val="single" w:color="000000" w:sz="8" w:space="0"/>
              <w:right w:val="single" w:color="000000" w:sz="8" w:space="0"/>
            </w:tcBorders>
            <w:shd w:val="clear" w:color="auto" w:fill="FFFFFF"/>
            <w:noWrap/>
            <w:vAlign w:val="center"/>
          </w:tcPr>
          <w:p w14:paraId="4B883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54F30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EFB5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F9379A4">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5045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805</w:t>
            </w:r>
          </w:p>
        </w:tc>
        <w:tc>
          <w:tcPr>
            <w:tcW w:w="0" w:type="auto"/>
            <w:tcBorders>
              <w:top w:val="nil"/>
              <w:left w:val="nil"/>
              <w:bottom w:val="single" w:color="000000" w:sz="8" w:space="0"/>
              <w:right w:val="single" w:color="000000" w:sz="8" w:space="0"/>
            </w:tcBorders>
            <w:shd w:val="clear" w:color="auto" w:fill="FFFFFF"/>
            <w:noWrap/>
            <w:vAlign w:val="center"/>
          </w:tcPr>
          <w:p w14:paraId="22A9D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7E270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大型植物</w:t>
            </w:r>
          </w:p>
        </w:tc>
        <w:tc>
          <w:tcPr>
            <w:tcW w:w="0" w:type="auto"/>
            <w:tcBorders>
              <w:top w:val="nil"/>
              <w:left w:val="nil"/>
              <w:bottom w:val="single" w:color="000000" w:sz="8" w:space="0"/>
              <w:right w:val="single" w:color="000000" w:sz="8" w:space="0"/>
            </w:tcBorders>
            <w:shd w:val="clear" w:color="auto" w:fill="FFFFFF"/>
            <w:noWrap/>
            <w:vAlign w:val="center"/>
          </w:tcPr>
          <w:p w14:paraId="490E5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0888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F16EA9E">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ADA007E">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482D9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大绿萝柱</w:t>
            </w:r>
          </w:p>
        </w:tc>
        <w:tc>
          <w:tcPr>
            <w:tcW w:w="0" w:type="auto"/>
            <w:tcBorders>
              <w:top w:val="nil"/>
              <w:left w:val="nil"/>
              <w:bottom w:val="single" w:color="000000" w:sz="8" w:space="0"/>
              <w:right w:val="single" w:color="000000" w:sz="8" w:space="0"/>
            </w:tcBorders>
            <w:shd w:val="clear" w:color="auto" w:fill="FFFFFF"/>
            <w:noWrap/>
            <w:vAlign w:val="center"/>
          </w:tcPr>
          <w:p w14:paraId="7ED7E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6409C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78C1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23576DB">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1E98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w:t>
            </w:r>
          </w:p>
        </w:tc>
        <w:tc>
          <w:tcPr>
            <w:tcW w:w="0" w:type="auto"/>
            <w:tcBorders>
              <w:top w:val="nil"/>
              <w:left w:val="nil"/>
              <w:bottom w:val="single" w:color="000000" w:sz="8" w:space="0"/>
              <w:right w:val="single" w:color="000000" w:sz="8" w:space="0"/>
            </w:tcBorders>
            <w:shd w:val="clear" w:color="auto" w:fill="FFFFFF"/>
            <w:noWrap/>
            <w:vAlign w:val="center"/>
          </w:tcPr>
          <w:p w14:paraId="29D96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大绿萝柱</w:t>
            </w:r>
          </w:p>
        </w:tc>
        <w:tc>
          <w:tcPr>
            <w:tcW w:w="0" w:type="auto"/>
            <w:tcBorders>
              <w:top w:val="nil"/>
              <w:left w:val="nil"/>
              <w:bottom w:val="single" w:color="000000" w:sz="8" w:space="0"/>
              <w:right w:val="single" w:color="000000" w:sz="8" w:space="0"/>
            </w:tcBorders>
            <w:shd w:val="clear" w:color="auto" w:fill="FFFFFF"/>
            <w:noWrap/>
            <w:vAlign w:val="center"/>
          </w:tcPr>
          <w:p w14:paraId="5F1A6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23A53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BC0F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959D2F0">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A9EAFC2">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3A0DF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3A5D9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44945B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3BCDA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798A788">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61F80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807</w:t>
            </w:r>
          </w:p>
        </w:tc>
        <w:tc>
          <w:tcPr>
            <w:tcW w:w="0" w:type="auto"/>
            <w:tcBorders>
              <w:top w:val="nil"/>
              <w:left w:val="nil"/>
              <w:bottom w:val="single" w:color="000000" w:sz="8" w:space="0"/>
              <w:right w:val="single" w:color="000000" w:sz="8" w:space="0"/>
            </w:tcBorders>
            <w:shd w:val="clear" w:color="auto" w:fill="FFFFFF"/>
            <w:noWrap/>
            <w:vAlign w:val="center"/>
          </w:tcPr>
          <w:p w14:paraId="01C79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夏威夷竹</w:t>
            </w:r>
          </w:p>
        </w:tc>
        <w:tc>
          <w:tcPr>
            <w:tcW w:w="0" w:type="auto"/>
            <w:tcBorders>
              <w:top w:val="nil"/>
              <w:left w:val="nil"/>
              <w:bottom w:val="single" w:color="000000" w:sz="8" w:space="0"/>
              <w:right w:val="single" w:color="000000" w:sz="8" w:space="0"/>
            </w:tcBorders>
            <w:shd w:val="clear" w:color="auto" w:fill="FFFFFF"/>
            <w:noWrap/>
            <w:vAlign w:val="center"/>
          </w:tcPr>
          <w:p w14:paraId="436AB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72876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70C0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0682AA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BDC51F1">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3411F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6B8A3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1E132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r>
      <w:tr w14:paraId="65E86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1BC5A73">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40AD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809</w:t>
            </w:r>
          </w:p>
        </w:tc>
        <w:tc>
          <w:tcPr>
            <w:tcW w:w="0" w:type="auto"/>
            <w:tcBorders>
              <w:top w:val="nil"/>
              <w:left w:val="nil"/>
              <w:bottom w:val="single" w:color="000000" w:sz="8" w:space="0"/>
              <w:right w:val="single" w:color="000000" w:sz="8" w:space="0"/>
            </w:tcBorders>
            <w:shd w:val="clear" w:color="auto" w:fill="FFFFFF"/>
            <w:noWrap/>
            <w:vAlign w:val="center"/>
          </w:tcPr>
          <w:p w14:paraId="7EE2F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4132A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57A21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C70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B8B31F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3D3A9B3">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C123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526A9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6BDA1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F04A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7CA5DD6">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3D5B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811</w:t>
            </w:r>
          </w:p>
        </w:tc>
        <w:tc>
          <w:tcPr>
            <w:tcW w:w="0" w:type="auto"/>
            <w:tcBorders>
              <w:top w:val="nil"/>
              <w:left w:val="nil"/>
              <w:bottom w:val="single" w:color="000000" w:sz="8" w:space="0"/>
              <w:right w:val="single" w:color="000000" w:sz="8" w:space="0"/>
            </w:tcBorders>
            <w:shd w:val="clear" w:color="auto" w:fill="FFFFFF"/>
            <w:noWrap/>
            <w:vAlign w:val="center"/>
          </w:tcPr>
          <w:p w14:paraId="6C922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468B3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691D3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23CAB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594E7ED">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9EEB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w:t>
            </w:r>
          </w:p>
        </w:tc>
        <w:tc>
          <w:tcPr>
            <w:tcW w:w="0" w:type="auto"/>
            <w:tcBorders>
              <w:top w:val="nil"/>
              <w:left w:val="nil"/>
              <w:bottom w:val="single" w:color="000000" w:sz="8" w:space="0"/>
              <w:right w:val="single" w:color="000000" w:sz="8" w:space="0"/>
            </w:tcBorders>
            <w:shd w:val="clear" w:color="auto" w:fill="FFFFFF"/>
            <w:noWrap/>
            <w:vAlign w:val="center"/>
          </w:tcPr>
          <w:p w14:paraId="71764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518B2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270AA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03298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A75C55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9F5B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818</w:t>
            </w:r>
          </w:p>
        </w:tc>
        <w:tc>
          <w:tcPr>
            <w:tcW w:w="0" w:type="auto"/>
            <w:tcBorders>
              <w:top w:val="nil"/>
              <w:left w:val="nil"/>
              <w:bottom w:val="single" w:color="000000" w:sz="8" w:space="0"/>
              <w:right w:val="single" w:color="000000" w:sz="8" w:space="0"/>
            </w:tcBorders>
            <w:shd w:val="clear" w:color="auto" w:fill="FFFFFF"/>
            <w:noWrap/>
            <w:vAlign w:val="center"/>
          </w:tcPr>
          <w:p w14:paraId="71FCAA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6BAA6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607FF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0C84D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A7493E4">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D7F2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w:t>
            </w:r>
          </w:p>
        </w:tc>
        <w:tc>
          <w:tcPr>
            <w:tcW w:w="0" w:type="auto"/>
            <w:tcBorders>
              <w:top w:val="nil"/>
              <w:left w:val="nil"/>
              <w:bottom w:val="single" w:color="000000" w:sz="8" w:space="0"/>
              <w:right w:val="single" w:color="000000" w:sz="8" w:space="0"/>
            </w:tcBorders>
            <w:shd w:val="clear" w:color="auto" w:fill="FFFFFF"/>
            <w:noWrap/>
            <w:vAlign w:val="center"/>
          </w:tcPr>
          <w:p w14:paraId="2BC3D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1A771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34C34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604C9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E0B2C49">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E1A1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w:t>
            </w:r>
          </w:p>
        </w:tc>
        <w:tc>
          <w:tcPr>
            <w:tcW w:w="0" w:type="auto"/>
            <w:tcBorders>
              <w:top w:val="nil"/>
              <w:left w:val="nil"/>
              <w:bottom w:val="single" w:color="000000" w:sz="8" w:space="0"/>
              <w:right w:val="single" w:color="000000" w:sz="8" w:space="0"/>
            </w:tcBorders>
            <w:shd w:val="clear" w:color="auto" w:fill="FFFFFF"/>
            <w:noWrap/>
            <w:vAlign w:val="center"/>
          </w:tcPr>
          <w:p w14:paraId="42E13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34126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26584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E018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3E9B942">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00"/>
            <w:vAlign w:val="center"/>
          </w:tcPr>
          <w:p w14:paraId="27E56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9楼</w:t>
            </w:r>
          </w:p>
        </w:tc>
        <w:tc>
          <w:tcPr>
            <w:tcW w:w="0" w:type="auto"/>
            <w:tcBorders>
              <w:top w:val="nil"/>
              <w:left w:val="nil"/>
              <w:bottom w:val="single" w:color="000000" w:sz="8" w:space="0"/>
              <w:right w:val="single" w:color="000000" w:sz="8" w:space="0"/>
            </w:tcBorders>
            <w:shd w:val="clear" w:color="auto" w:fill="FFFF00"/>
            <w:noWrap/>
            <w:vAlign w:val="center"/>
          </w:tcPr>
          <w:p w14:paraId="3A48B124">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76AA7F42">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6081ABFE">
            <w:pPr>
              <w:jc w:val="center"/>
              <w:rPr>
                <w:rFonts w:hint="eastAsia" w:ascii="宋体" w:hAnsi="宋体" w:eastAsia="宋体" w:cs="宋体"/>
                <w:i w:val="0"/>
                <w:iCs w:val="0"/>
                <w:color w:val="000000"/>
                <w:sz w:val="20"/>
                <w:szCs w:val="20"/>
                <w:u w:val="none"/>
              </w:rPr>
            </w:pPr>
          </w:p>
        </w:tc>
      </w:tr>
      <w:tr w14:paraId="5029D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11F3EB2">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0D67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咖啡厅</w:t>
            </w:r>
          </w:p>
        </w:tc>
        <w:tc>
          <w:tcPr>
            <w:tcW w:w="0" w:type="auto"/>
            <w:tcBorders>
              <w:top w:val="nil"/>
              <w:left w:val="nil"/>
              <w:bottom w:val="single" w:color="000000" w:sz="8" w:space="0"/>
              <w:right w:val="single" w:color="000000" w:sz="8" w:space="0"/>
            </w:tcBorders>
            <w:shd w:val="clear" w:color="auto" w:fill="FFFFFF"/>
            <w:noWrap/>
            <w:vAlign w:val="center"/>
          </w:tcPr>
          <w:p w14:paraId="197EA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大绿萝柱</w:t>
            </w:r>
          </w:p>
        </w:tc>
        <w:tc>
          <w:tcPr>
            <w:tcW w:w="0" w:type="auto"/>
            <w:tcBorders>
              <w:top w:val="nil"/>
              <w:left w:val="nil"/>
              <w:bottom w:val="single" w:color="000000" w:sz="8" w:space="0"/>
              <w:right w:val="single" w:color="000000" w:sz="8" w:space="0"/>
            </w:tcBorders>
            <w:shd w:val="clear" w:color="auto" w:fill="FFFFFF"/>
            <w:noWrap/>
            <w:vAlign w:val="center"/>
          </w:tcPr>
          <w:p w14:paraId="6DCB0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65291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6A03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8DB2C7E">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5EBB914">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4D3B7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7D74B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0D245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E864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3CB8B6A">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2E17FFC">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1BF1B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龟背竹</w:t>
            </w:r>
          </w:p>
        </w:tc>
        <w:tc>
          <w:tcPr>
            <w:tcW w:w="0" w:type="auto"/>
            <w:tcBorders>
              <w:top w:val="nil"/>
              <w:left w:val="nil"/>
              <w:bottom w:val="single" w:color="000000" w:sz="8" w:space="0"/>
              <w:right w:val="single" w:color="000000" w:sz="8" w:space="0"/>
            </w:tcBorders>
            <w:shd w:val="clear" w:color="auto" w:fill="FFFFFF"/>
            <w:noWrap/>
            <w:vAlign w:val="center"/>
          </w:tcPr>
          <w:p w14:paraId="1F09B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3E97B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D76E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F33BE00">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F2A0030">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1ADCC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大琴叶榕</w:t>
            </w:r>
          </w:p>
        </w:tc>
        <w:tc>
          <w:tcPr>
            <w:tcW w:w="0" w:type="auto"/>
            <w:tcBorders>
              <w:top w:val="nil"/>
              <w:left w:val="nil"/>
              <w:bottom w:val="single" w:color="000000" w:sz="8" w:space="0"/>
              <w:right w:val="single" w:color="000000" w:sz="8" w:space="0"/>
            </w:tcBorders>
            <w:shd w:val="clear" w:color="auto" w:fill="FFFFFF"/>
            <w:noWrap/>
            <w:vAlign w:val="center"/>
          </w:tcPr>
          <w:p w14:paraId="33AF5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55AF2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D517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8BE3496">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1849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健身房</w:t>
            </w:r>
          </w:p>
        </w:tc>
        <w:tc>
          <w:tcPr>
            <w:tcW w:w="0" w:type="auto"/>
            <w:tcBorders>
              <w:top w:val="nil"/>
              <w:left w:val="nil"/>
              <w:bottom w:val="single" w:color="000000" w:sz="8" w:space="0"/>
              <w:right w:val="single" w:color="000000" w:sz="8" w:space="0"/>
            </w:tcBorders>
            <w:shd w:val="clear" w:color="auto" w:fill="FFFFFF"/>
            <w:noWrap/>
            <w:vAlign w:val="center"/>
          </w:tcPr>
          <w:p w14:paraId="3AEC0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大幸福树</w:t>
            </w:r>
          </w:p>
        </w:tc>
        <w:tc>
          <w:tcPr>
            <w:tcW w:w="0" w:type="auto"/>
            <w:tcBorders>
              <w:top w:val="nil"/>
              <w:left w:val="nil"/>
              <w:bottom w:val="single" w:color="000000" w:sz="8" w:space="0"/>
              <w:right w:val="single" w:color="000000" w:sz="8" w:space="0"/>
            </w:tcBorders>
            <w:shd w:val="clear" w:color="auto" w:fill="FFFFFF"/>
            <w:noWrap/>
            <w:vAlign w:val="center"/>
          </w:tcPr>
          <w:p w14:paraId="75A63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4E8B2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CFCA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438E378">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95DDF07">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ACC8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26480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1055C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4576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2268BE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18D6152">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0B0CF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0A316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651B4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6A6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20B10E2">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E7BD2A5">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0380F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大绿萝柱</w:t>
            </w:r>
          </w:p>
        </w:tc>
        <w:tc>
          <w:tcPr>
            <w:tcW w:w="0" w:type="auto"/>
            <w:tcBorders>
              <w:top w:val="nil"/>
              <w:left w:val="nil"/>
              <w:bottom w:val="single" w:color="000000" w:sz="8" w:space="0"/>
              <w:right w:val="single" w:color="000000" w:sz="8" w:space="0"/>
            </w:tcBorders>
            <w:shd w:val="clear" w:color="auto" w:fill="FFFFFF"/>
            <w:noWrap/>
            <w:vAlign w:val="center"/>
          </w:tcPr>
          <w:p w14:paraId="0BE35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58187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39882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ADA4231">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B80A93A">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4ED0C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万年青</w:t>
            </w:r>
          </w:p>
        </w:tc>
        <w:tc>
          <w:tcPr>
            <w:tcW w:w="0" w:type="auto"/>
            <w:tcBorders>
              <w:top w:val="nil"/>
              <w:left w:val="nil"/>
              <w:bottom w:val="single" w:color="000000" w:sz="8" w:space="0"/>
              <w:right w:val="single" w:color="000000" w:sz="8" w:space="0"/>
            </w:tcBorders>
            <w:shd w:val="clear" w:color="auto" w:fill="FFFFFF"/>
            <w:noWrap/>
            <w:vAlign w:val="center"/>
          </w:tcPr>
          <w:p w14:paraId="0BE52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2D6DD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4807E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5DE3A5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FC5A068">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1A454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6F2C0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56508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7DFE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52A6C51">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B4CD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电梯口</w:t>
            </w:r>
          </w:p>
        </w:tc>
        <w:tc>
          <w:tcPr>
            <w:tcW w:w="0" w:type="auto"/>
            <w:tcBorders>
              <w:top w:val="nil"/>
              <w:left w:val="nil"/>
              <w:bottom w:val="single" w:color="000000" w:sz="8" w:space="0"/>
              <w:right w:val="single" w:color="000000" w:sz="8" w:space="0"/>
            </w:tcBorders>
            <w:shd w:val="clear" w:color="auto" w:fill="FFFFFF"/>
            <w:noWrap/>
            <w:vAlign w:val="center"/>
          </w:tcPr>
          <w:p w14:paraId="1E037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大琴叶榕</w:t>
            </w:r>
          </w:p>
        </w:tc>
        <w:tc>
          <w:tcPr>
            <w:tcW w:w="0" w:type="auto"/>
            <w:tcBorders>
              <w:top w:val="nil"/>
              <w:left w:val="nil"/>
              <w:bottom w:val="single" w:color="000000" w:sz="8" w:space="0"/>
              <w:right w:val="single" w:color="000000" w:sz="8" w:space="0"/>
            </w:tcBorders>
            <w:shd w:val="clear" w:color="auto" w:fill="FFFFFF"/>
            <w:noWrap/>
            <w:vAlign w:val="center"/>
          </w:tcPr>
          <w:p w14:paraId="15C20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6DAD0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1CD1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7E91743">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25CB5CE">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FBDE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巴西美人</w:t>
            </w:r>
          </w:p>
        </w:tc>
        <w:tc>
          <w:tcPr>
            <w:tcW w:w="0" w:type="auto"/>
            <w:tcBorders>
              <w:top w:val="nil"/>
              <w:left w:val="nil"/>
              <w:bottom w:val="single" w:color="000000" w:sz="8" w:space="0"/>
              <w:right w:val="single" w:color="000000" w:sz="8" w:space="0"/>
            </w:tcBorders>
            <w:shd w:val="clear" w:color="auto" w:fill="FFFFFF"/>
            <w:noWrap/>
            <w:vAlign w:val="center"/>
          </w:tcPr>
          <w:p w14:paraId="33E42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6D836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8B5B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DA7DC36">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15CADB7">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0C96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大红掌</w:t>
            </w:r>
          </w:p>
        </w:tc>
        <w:tc>
          <w:tcPr>
            <w:tcW w:w="0" w:type="auto"/>
            <w:tcBorders>
              <w:top w:val="nil"/>
              <w:left w:val="nil"/>
              <w:bottom w:val="single" w:color="000000" w:sz="8" w:space="0"/>
              <w:right w:val="single" w:color="000000" w:sz="8" w:space="0"/>
            </w:tcBorders>
            <w:shd w:val="clear" w:color="auto" w:fill="FFFFFF"/>
            <w:noWrap/>
            <w:vAlign w:val="center"/>
          </w:tcPr>
          <w:p w14:paraId="53CC1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771EE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5CA3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EF1224C">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8859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开水间</w:t>
            </w:r>
          </w:p>
        </w:tc>
        <w:tc>
          <w:tcPr>
            <w:tcW w:w="0" w:type="auto"/>
            <w:tcBorders>
              <w:top w:val="nil"/>
              <w:left w:val="nil"/>
              <w:bottom w:val="single" w:color="000000" w:sz="8" w:space="0"/>
              <w:right w:val="single" w:color="000000" w:sz="8" w:space="0"/>
            </w:tcBorders>
            <w:shd w:val="clear" w:color="auto" w:fill="FFFFFF"/>
            <w:noWrap/>
            <w:vAlign w:val="center"/>
          </w:tcPr>
          <w:p w14:paraId="4B465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万年青</w:t>
            </w:r>
          </w:p>
        </w:tc>
        <w:tc>
          <w:tcPr>
            <w:tcW w:w="0" w:type="auto"/>
            <w:tcBorders>
              <w:top w:val="nil"/>
              <w:left w:val="nil"/>
              <w:bottom w:val="single" w:color="000000" w:sz="8" w:space="0"/>
              <w:right w:val="single" w:color="000000" w:sz="8" w:space="0"/>
            </w:tcBorders>
            <w:shd w:val="clear" w:color="auto" w:fill="FFFFFF"/>
            <w:noWrap/>
            <w:vAlign w:val="center"/>
          </w:tcPr>
          <w:p w14:paraId="733A4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62151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D5F7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C092238">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A521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洗手台</w:t>
            </w:r>
          </w:p>
        </w:tc>
        <w:tc>
          <w:tcPr>
            <w:tcW w:w="0" w:type="auto"/>
            <w:tcBorders>
              <w:top w:val="nil"/>
              <w:left w:val="nil"/>
              <w:bottom w:val="single" w:color="000000" w:sz="8" w:space="0"/>
              <w:right w:val="single" w:color="000000" w:sz="8" w:space="0"/>
            </w:tcBorders>
            <w:shd w:val="clear" w:color="auto" w:fill="FFFFFF"/>
            <w:noWrap/>
            <w:vAlign w:val="center"/>
          </w:tcPr>
          <w:p w14:paraId="6B344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白掌（水养)</w:t>
            </w:r>
          </w:p>
        </w:tc>
        <w:tc>
          <w:tcPr>
            <w:tcW w:w="0" w:type="auto"/>
            <w:tcBorders>
              <w:top w:val="nil"/>
              <w:left w:val="nil"/>
              <w:bottom w:val="single" w:color="000000" w:sz="8" w:space="0"/>
              <w:right w:val="single" w:color="000000" w:sz="8" w:space="0"/>
            </w:tcBorders>
            <w:shd w:val="clear" w:color="auto" w:fill="FFFFFF"/>
            <w:noWrap/>
            <w:vAlign w:val="center"/>
          </w:tcPr>
          <w:p w14:paraId="4AE41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6CB6C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4F8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67E0144">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00"/>
            <w:vAlign w:val="center"/>
          </w:tcPr>
          <w:p w14:paraId="060FD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9楼花园</w:t>
            </w:r>
          </w:p>
        </w:tc>
        <w:tc>
          <w:tcPr>
            <w:tcW w:w="0" w:type="auto"/>
            <w:tcBorders>
              <w:top w:val="nil"/>
              <w:left w:val="nil"/>
              <w:bottom w:val="single" w:color="000000" w:sz="8" w:space="0"/>
              <w:right w:val="single" w:color="000000" w:sz="8" w:space="0"/>
            </w:tcBorders>
            <w:shd w:val="clear" w:color="auto" w:fill="FFFF00"/>
            <w:noWrap/>
            <w:vAlign w:val="center"/>
          </w:tcPr>
          <w:p w14:paraId="5F083BFC">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4BBD0978">
            <w:pPr>
              <w:jc w:val="center"/>
              <w:rPr>
                <w:rFonts w:hint="default" w:ascii="Times New Roman" w:hAnsi="Times New Roman" w:eastAsia="宋体" w:cs="Times New Roman"/>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7619E5AA">
            <w:pPr>
              <w:jc w:val="center"/>
              <w:rPr>
                <w:rFonts w:hint="default" w:ascii="Times New Roman" w:hAnsi="Times New Roman" w:eastAsia="宋体" w:cs="Times New Roman"/>
                <w:i w:val="0"/>
                <w:iCs w:val="0"/>
                <w:color w:val="000000"/>
                <w:sz w:val="20"/>
                <w:szCs w:val="20"/>
                <w:u w:val="none"/>
              </w:rPr>
            </w:pPr>
          </w:p>
        </w:tc>
      </w:tr>
      <w:tr w14:paraId="4ACF7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09D3AD4">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1433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左边组合1</w:t>
            </w:r>
          </w:p>
        </w:tc>
        <w:tc>
          <w:tcPr>
            <w:tcW w:w="0" w:type="auto"/>
            <w:tcBorders>
              <w:top w:val="nil"/>
              <w:left w:val="nil"/>
              <w:bottom w:val="single" w:color="000000" w:sz="8" w:space="0"/>
              <w:right w:val="single" w:color="000000" w:sz="8" w:space="0"/>
            </w:tcBorders>
            <w:shd w:val="clear" w:color="auto" w:fill="FFFFFF"/>
            <w:noWrap/>
            <w:vAlign w:val="center"/>
          </w:tcPr>
          <w:p w14:paraId="088E2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金边黄杨</w:t>
            </w:r>
          </w:p>
        </w:tc>
        <w:tc>
          <w:tcPr>
            <w:tcW w:w="0" w:type="auto"/>
            <w:tcBorders>
              <w:top w:val="nil"/>
              <w:left w:val="nil"/>
              <w:bottom w:val="single" w:color="000000" w:sz="8" w:space="0"/>
              <w:right w:val="single" w:color="000000" w:sz="8" w:space="0"/>
            </w:tcBorders>
            <w:shd w:val="clear" w:color="auto" w:fill="FFFFFF"/>
            <w:noWrap/>
            <w:vAlign w:val="center"/>
          </w:tcPr>
          <w:p w14:paraId="4B0CD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37BB01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62AF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EFDDEC2">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26E4EB0">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08190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蓝天竹</w:t>
            </w:r>
          </w:p>
        </w:tc>
        <w:tc>
          <w:tcPr>
            <w:tcW w:w="0" w:type="auto"/>
            <w:tcBorders>
              <w:top w:val="nil"/>
              <w:left w:val="nil"/>
              <w:bottom w:val="single" w:color="000000" w:sz="8" w:space="0"/>
              <w:right w:val="single" w:color="000000" w:sz="8" w:space="0"/>
            </w:tcBorders>
            <w:shd w:val="clear" w:color="auto" w:fill="FFFFFF"/>
            <w:noWrap/>
            <w:vAlign w:val="center"/>
          </w:tcPr>
          <w:p w14:paraId="7DBE3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21CD6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0A6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C0EF905">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A973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组合2</w:t>
            </w:r>
          </w:p>
        </w:tc>
        <w:tc>
          <w:tcPr>
            <w:tcW w:w="0" w:type="auto"/>
            <w:tcBorders>
              <w:top w:val="nil"/>
              <w:left w:val="nil"/>
              <w:bottom w:val="single" w:color="000000" w:sz="8" w:space="0"/>
              <w:right w:val="single" w:color="000000" w:sz="8" w:space="0"/>
            </w:tcBorders>
            <w:shd w:val="clear" w:color="auto" w:fill="FFFFFF"/>
            <w:noWrap/>
            <w:vAlign w:val="center"/>
          </w:tcPr>
          <w:p w14:paraId="57ABA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绣球</w:t>
            </w:r>
          </w:p>
        </w:tc>
        <w:tc>
          <w:tcPr>
            <w:tcW w:w="0" w:type="auto"/>
            <w:tcBorders>
              <w:top w:val="nil"/>
              <w:left w:val="nil"/>
              <w:bottom w:val="single" w:color="000000" w:sz="8" w:space="0"/>
              <w:right w:val="single" w:color="000000" w:sz="8" w:space="0"/>
            </w:tcBorders>
            <w:shd w:val="clear" w:color="auto" w:fill="FFFFFF"/>
            <w:noWrap/>
            <w:vAlign w:val="center"/>
          </w:tcPr>
          <w:p w14:paraId="199BB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77260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2798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402656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09B461D">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5F6F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薰衣草</w:t>
            </w:r>
          </w:p>
        </w:tc>
        <w:tc>
          <w:tcPr>
            <w:tcW w:w="0" w:type="auto"/>
            <w:tcBorders>
              <w:top w:val="nil"/>
              <w:left w:val="nil"/>
              <w:bottom w:val="single" w:color="000000" w:sz="8" w:space="0"/>
              <w:right w:val="single" w:color="000000" w:sz="8" w:space="0"/>
            </w:tcBorders>
            <w:shd w:val="clear" w:color="auto" w:fill="FFFFFF"/>
            <w:noWrap/>
            <w:vAlign w:val="center"/>
          </w:tcPr>
          <w:p w14:paraId="16128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5FDB1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080E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215E4A2">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9D9FABD">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3071E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吉利冬青</w:t>
            </w:r>
          </w:p>
        </w:tc>
        <w:tc>
          <w:tcPr>
            <w:tcW w:w="0" w:type="auto"/>
            <w:tcBorders>
              <w:top w:val="nil"/>
              <w:left w:val="nil"/>
              <w:bottom w:val="single" w:color="000000" w:sz="8" w:space="0"/>
              <w:right w:val="single" w:color="000000" w:sz="8" w:space="0"/>
            </w:tcBorders>
            <w:shd w:val="clear" w:color="auto" w:fill="FFFFFF"/>
            <w:noWrap/>
            <w:vAlign w:val="center"/>
          </w:tcPr>
          <w:p w14:paraId="31F42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08A4B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643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9551F3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9D82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组合3</w:t>
            </w:r>
          </w:p>
        </w:tc>
        <w:tc>
          <w:tcPr>
            <w:tcW w:w="0" w:type="auto"/>
            <w:tcBorders>
              <w:top w:val="nil"/>
              <w:left w:val="nil"/>
              <w:bottom w:val="single" w:color="000000" w:sz="8" w:space="0"/>
              <w:right w:val="single" w:color="000000" w:sz="8" w:space="0"/>
            </w:tcBorders>
            <w:shd w:val="clear" w:color="auto" w:fill="FFFFFF"/>
            <w:noWrap/>
            <w:vAlign w:val="center"/>
          </w:tcPr>
          <w:p w14:paraId="3D8B3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竹子</w:t>
            </w:r>
          </w:p>
        </w:tc>
        <w:tc>
          <w:tcPr>
            <w:tcW w:w="0" w:type="auto"/>
            <w:tcBorders>
              <w:top w:val="nil"/>
              <w:left w:val="nil"/>
              <w:bottom w:val="single" w:color="000000" w:sz="8" w:space="0"/>
              <w:right w:val="single" w:color="000000" w:sz="8" w:space="0"/>
            </w:tcBorders>
            <w:shd w:val="clear" w:color="auto" w:fill="FFFFFF"/>
            <w:noWrap/>
            <w:vAlign w:val="center"/>
          </w:tcPr>
          <w:p w14:paraId="7ACB8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30F92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6441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A8779E6">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4EFAE79">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42C3A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金边黄杨</w:t>
            </w:r>
          </w:p>
        </w:tc>
        <w:tc>
          <w:tcPr>
            <w:tcW w:w="0" w:type="auto"/>
            <w:tcBorders>
              <w:top w:val="nil"/>
              <w:left w:val="nil"/>
              <w:bottom w:val="single" w:color="000000" w:sz="8" w:space="0"/>
              <w:right w:val="single" w:color="000000" w:sz="8" w:space="0"/>
            </w:tcBorders>
            <w:shd w:val="clear" w:color="auto" w:fill="FFFFFF"/>
            <w:noWrap/>
            <w:vAlign w:val="center"/>
          </w:tcPr>
          <w:p w14:paraId="06DDF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1B356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30DC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A5D7B1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8824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右边组合4</w:t>
            </w:r>
          </w:p>
        </w:tc>
        <w:tc>
          <w:tcPr>
            <w:tcW w:w="0" w:type="auto"/>
            <w:tcBorders>
              <w:top w:val="nil"/>
              <w:left w:val="nil"/>
              <w:bottom w:val="single" w:color="000000" w:sz="8" w:space="0"/>
              <w:right w:val="single" w:color="000000" w:sz="8" w:space="0"/>
            </w:tcBorders>
            <w:shd w:val="clear" w:color="auto" w:fill="FFFFFF"/>
            <w:noWrap/>
            <w:vAlign w:val="center"/>
          </w:tcPr>
          <w:p w14:paraId="4DB71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吉利冬青</w:t>
            </w:r>
          </w:p>
        </w:tc>
        <w:tc>
          <w:tcPr>
            <w:tcW w:w="0" w:type="auto"/>
            <w:tcBorders>
              <w:top w:val="nil"/>
              <w:left w:val="nil"/>
              <w:bottom w:val="single" w:color="000000" w:sz="8" w:space="0"/>
              <w:right w:val="single" w:color="000000" w:sz="8" w:space="0"/>
            </w:tcBorders>
            <w:shd w:val="clear" w:color="auto" w:fill="FFFFFF"/>
            <w:noWrap/>
            <w:vAlign w:val="center"/>
          </w:tcPr>
          <w:p w14:paraId="39A97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48BA5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F9D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8374791">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A0F6DCB">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4BD8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绣球</w:t>
            </w:r>
          </w:p>
        </w:tc>
        <w:tc>
          <w:tcPr>
            <w:tcW w:w="0" w:type="auto"/>
            <w:tcBorders>
              <w:top w:val="nil"/>
              <w:left w:val="nil"/>
              <w:bottom w:val="single" w:color="000000" w:sz="8" w:space="0"/>
              <w:right w:val="single" w:color="000000" w:sz="8" w:space="0"/>
            </w:tcBorders>
            <w:shd w:val="clear" w:color="auto" w:fill="FFFFFF"/>
            <w:noWrap/>
            <w:vAlign w:val="center"/>
          </w:tcPr>
          <w:p w14:paraId="3AF5A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3F9AC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C731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1D9DD04">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BFFB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组合5</w:t>
            </w:r>
          </w:p>
        </w:tc>
        <w:tc>
          <w:tcPr>
            <w:tcW w:w="0" w:type="auto"/>
            <w:tcBorders>
              <w:top w:val="nil"/>
              <w:left w:val="nil"/>
              <w:bottom w:val="single" w:color="000000" w:sz="8" w:space="0"/>
              <w:right w:val="single" w:color="000000" w:sz="8" w:space="0"/>
            </w:tcBorders>
            <w:shd w:val="clear" w:color="auto" w:fill="FFFFFF"/>
            <w:noWrap/>
            <w:vAlign w:val="center"/>
          </w:tcPr>
          <w:p w14:paraId="4020C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绣球</w:t>
            </w:r>
          </w:p>
        </w:tc>
        <w:tc>
          <w:tcPr>
            <w:tcW w:w="0" w:type="auto"/>
            <w:tcBorders>
              <w:top w:val="nil"/>
              <w:left w:val="nil"/>
              <w:bottom w:val="single" w:color="000000" w:sz="8" w:space="0"/>
              <w:right w:val="single" w:color="000000" w:sz="8" w:space="0"/>
            </w:tcBorders>
            <w:shd w:val="clear" w:color="auto" w:fill="FFFFFF"/>
            <w:noWrap/>
            <w:vAlign w:val="center"/>
          </w:tcPr>
          <w:p w14:paraId="799A0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74D9D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1FBD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8AA4AFE">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B26F576">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AC39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茉莉花</w:t>
            </w:r>
          </w:p>
        </w:tc>
        <w:tc>
          <w:tcPr>
            <w:tcW w:w="0" w:type="auto"/>
            <w:tcBorders>
              <w:top w:val="nil"/>
              <w:left w:val="nil"/>
              <w:bottom w:val="single" w:color="000000" w:sz="8" w:space="0"/>
              <w:right w:val="single" w:color="000000" w:sz="8" w:space="0"/>
            </w:tcBorders>
            <w:shd w:val="clear" w:color="auto" w:fill="FFFFFF"/>
            <w:noWrap/>
            <w:vAlign w:val="center"/>
          </w:tcPr>
          <w:p w14:paraId="26A1C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33E09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3146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C3A1A1C">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C0BD3AF">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9AC3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肾蕨</w:t>
            </w:r>
          </w:p>
        </w:tc>
        <w:tc>
          <w:tcPr>
            <w:tcW w:w="0" w:type="auto"/>
            <w:tcBorders>
              <w:top w:val="nil"/>
              <w:left w:val="nil"/>
              <w:bottom w:val="single" w:color="000000" w:sz="8" w:space="0"/>
              <w:right w:val="single" w:color="000000" w:sz="8" w:space="0"/>
            </w:tcBorders>
            <w:shd w:val="clear" w:color="auto" w:fill="FFFFFF"/>
            <w:noWrap/>
            <w:vAlign w:val="center"/>
          </w:tcPr>
          <w:p w14:paraId="44D99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4B4BA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DAE3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0233F3D">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0637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组合6</w:t>
            </w:r>
          </w:p>
        </w:tc>
        <w:tc>
          <w:tcPr>
            <w:tcW w:w="0" w:type="auto"/>
            <w:tcBorders>
              <w:top w:val="nil"/>
              <w:left w:val="nil"/>
              <w:bottom w:val="single" w:color="000000" w:sz="8" w:space="0"/>
              <w:right w:val="single" w:color="000000" w:sz="8" w:space="0"/>
            </w:tcBorders>
            <w:shd w:val="clear" w:color="auto" w:fill="FFFFFF"/>
            <w:noWrap/>
            <w:vAlign w:val="center"/>
          </w:tcPr>
          <w:p w14:paraId="2C7D1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蓝雪花</w:t>
            </w:r>
          </w:p>
        </w:tc>
        <w:tc>
          <w:tcPr>
            <w:tcW w:w="0" w:type="auto"/>
            <w:tcBorders>
              <w:top w:val="nil"/>
              <w:left w:val="nil"/>
              <w:bottom w:val="single" w:color="000000" w:sz="8" w:space="0"/>
              <w:right w:val="single" w:color="000000" w:sz="8" w:space="0"/>
            </w:tcBorders>
            <w:shd w:val="clear" w:color="auto" w:fill="FFFFFF"/>
            <w:noWrap/>
            <w:vAlign w:val="center"/>
          </w:tcPr>
          <w:p w14:paraId="046A3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17C90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AB1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196A5B7">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EC5CCCF">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62948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红花继木</w:t>
            </w:r>
          </w:p>
        </w:tc>
        <w:tc>
          <w:tcPr>
            <w:tcW w:w="0" w:type="auto"/>
            <w:tcBorders>
              <w:top w:val="nil"/>
              <w:left w:val="nil"/>
              <w:bottom w:val="single" w:color="000000" w:sz="8" w:space="0"/>
              <w:right w:val="single" w:color="000000" w:sz="8" w:space="0"/>
            </w:tcBorders>
            <w:shd w:val="clear" w:color="auto" w:fill="FFFFFF"/>
            <w:noWrap/>
            <w:vAlign w:val="center"/>
          </w:tcPr>
          <w:p w14:paraId="3B46C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4E173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166A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435CEEB">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F281057">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0BD25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蓝天竹</w:t>
            </w:r>
          </w:p>
        </w:tc>
        <w:tc>
          <w:tcPr>
            <w:tcW w:w="0" w:type="auto"/>
            <w:tcBorders>
              <w:top w:val="nil"/>
              <w:left w:val="nil"/>
              <w:bottom w:val="single" w:color="000000" w:sz="8" w:space="0"/>
              <w:right w:val="single" w:color="000000" w:sz="8" w:space="0"/>
            </w:tcBorders>
            <w:shd w:val="clear" w:color="auto" w:fill="FFFFFF"/>
            <w:noWrap/>
            <w:vAlign w:val="center"/>
          </w:tcPr>
          <w:p w14:paraId="1D980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4E2A5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CBD5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3D79D68">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2425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组合7</w:t>
            </w:r>
          </w:p>
        </w:tc>
        <w:tc>
          <w:tcPr>
            <w:tcW w:w="0" w:type="auto"/>
            <w:tcBorders>
              <w:top w:val="nil"/>
              <w:left w:val="nil"/>
              <w:bottom w:val="single" w:color="000000" w:sz="8" w:space="0"/>
              <w:right w:val="single" w:color="000000" w:sz="8" w:space="0"/>
            </w:tcBorders>
            <w:shd w:val="clear" w:color="auto" w:fill="FFFFFF"/>
            <w:noWrap/>
            <w:vAlign w:val="center"/>
          </w:tcPr>
          <w:p w14:paraId="6CE9C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竹子</w:t>
            </w:r>
          </w:p>
        </w:tc>
        <w:tc>
          <w:tcPr>
            <w:tcW w:w="0" w:type="auto"/>
            <w:tcBorders>
              <w:top w:val="nil"/>
              <w:left w:val="nil"/>
              <w:bottom w:val="single" w:color="000000" w:sz="8" w:space="0"/>
              <w:right w:val="single" w:color="000000" w:sz="8" w:space="0"/>
            </w:tcBorders>
            <w:shd w:val="clear" w:color="auto" w:fill="FFFFFF"/>
            <w:noWrap/>
            <w:vAlign w:val="center"/>
          </w:tcPr>
          <w:p w14:paraId="1CA93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34989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77C1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17A2252">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95DA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组合9</w:t>
            </w:r>
          </w:p>
        </w:tc>
        <w:tc>
          <w:tcPr>
            <w:tcW w:w="0" w:type="auto"/>
            <w:tcBorders>
              <w:top w:val="nil"/>
              <w:left w:val="nil"/>
              <w:bottom w:val="single" w:color="000000" w:sz="8" w:space="0"/>
              <w:right w:val="single" w:color="000000" w:sz="8" w:space="0"/>
            </w:tcBorders>
            <w:shd w:val="clear" w:color="auto" w:fill="FFFFFF"/>
            <w:noWrap/>
            <w:vAlign w:val="center"/>
          </w:tcPr>
          <w:p w14:paraId="38A99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三角梅</w:t>
            </w:r>
          </w:p>
        </w:tc>
        <w:tc>
          <w:tcPr>
            <w:tcW w:w="0" w:type="auto"/>
            <w:tcBorders>
              <w:top w:val="nil"/>
              <w:left w:val="nil"/>
              <w:bottom w:val="single" w:color="000000" w:sz="8" w:space="0"/>
              <w:right w:val="single" w:color="000000" w:sz="8" w:space="0"/>
            </w:tcBorders>
            <w:shd w:val="clear" w:color="auto" w:fill="FFFFFF"/>
            <w:noWrap/>
            <w:vAlign w:val="center"/>
          </w:tcPr>
          <w:p w14:paraId="5CE35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756B6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2687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FB6DD15">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5DC2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组合10</w:t>
            </w:r>
          </w:p>
        </w:tc>
        <w:tc>
          <w:tcPr>
            <w:tcW w:w="0" w:type="auto"/>
            <w:tcBorders>
              <w:top w:val="nil"/>
              <w:left w:val="nil"/>
              <w:bottom w:val="single" w:color="000000" w:sz="8" w:space="0"/>
              <w:right w:val="single" w:color="000000" w:sz="8" w:space="0"/>
            </w:tcBorders>
            <w:shd w:val="clear" w:color="auto" w:fill="FFFFFF"/>
            <w:noWrap/>
            <w:vAlign w:val="center"/>
          </w:tcPr>
          <w:p w14:paraId="70471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金边黄杨</w:t>
            </w:r>
          </w:p>
        </w:tc>
        <w:tc>
          <w:tcPr>
            <w:tcW w:w="0" w:type="auto"/>
            <w:tcBorders>
              <w:top w:val="nil"/>
              <w:left w:val="nil"/>
              <w:bottom w:val="single" w:color="000000" w:sz="8" w:space="0"/>
              <w:right w:val="single" w:color="000000" w:sz="8" w:space="0"/>
            </w:tcBorders>
            <w:shd w:val="clear" w:color="auto" w:fill="FFFFFF"/>
            <w:noWrap/>
            <w:vAlign w:val="center"/>
          </w:tcPr>
          <w:p w14:paraId="424C5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6970E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73C7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8ABCC9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94D2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组合11</w:t>
            </w:r>
          </w:p>
        </w:tc>
        <w:tc>
          <w:tcPr>
            <w:tcW w:w="0" w:type="auto"/>
            <w:tcBorders>
              <w:top w:val="nil"/>
              <w:left w:val="nil"/>
              <w:bottom w:val="single" w:color="000000" w:sz="8" w:space="0"/>
              <w:right w:val="single" w:color="000000" w:sz="8" w:space="0"/>
            </w:tcBorders>
            <w:shd w:val="clear" w:color="auto" w:fill="FFFFFF"/>
            <w:noWrap/>
            <w:vAlign w:val="center"/>
          </w:tcPr>
          <w:p w14:paraId="4EC72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冬青球</w:t>
            </w:r>
          </w:p>
        </w:tc>
        <w:tc>
          <w:tcPr>
            <w:tcW w:w="0" w:type="auto"/>
            <w:tcBorders>
              <w:top w:val="nil"/>
              <w:left w:val="nil"/>
              <w:bottom w:val="single" w:color="000000" w:sz="8" w:space="0"/>
              <w:right w:val="single" w:color="000000" w:sz="8" w:space="0"/>
            </w:tcBorders>
            <w:shd w:val="clear" w:color="auto" w:fill="FFFFFF"/>
            <w:noWrap/>
            <w:vAlign w:val="center"/>
          </w:tcPr>
          <w:p w14:paraId="02B04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68CDA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03B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579886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82615EB">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000BB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风车茉莉</w:t>
            </w:r>
          </w:p>
        </w:tc>
        <w:tc>
          <w:tcPr>
            <w:tcW w:w="0" w:type="auto"/>
            <w:tcBorders>
              <w:top w:val="nil"/>
              <w:left w:val="nil"/>
              <w:bottom w:val="single" w:color="000000" w:sz="8" w:space="0"/>
              <w:right w:val="single" w:color="000000" w:sz="8" w:space="0"/>
            </w:tcBorders>
            <w:shd w:val="clear" w:color="auto" w:fill="FFFFFF"/>
            <w:noWrap/>
            <w:vAlign w:val="center"/>
          </w:tcPr>
          <w:p w14:paraId="7A632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29D7A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8AD1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FBBFBAB">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4E73DD3">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6D0BA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金边黄杨</w:t>
            </w:r>
          </w:p>
        </w:tc>
        <w:tc>
          <w:tcPr>
            <w:tcW w:w="0" w:type="auto"/>
            <w:tcBorders>
              <w:top w:val="nil"/>
              <w:left w:val="nil"/>
              <w:bottom w:val="single" w:color="000000" w:sz="8" w:space="0"/>
              <w:right w:val="single" w:color="000000" w:sz="8" w:space="0"/>
            </w:tcBorders>
            <w:shd w:val="clear" w:color="auto" w:fill="FFFFFF"/>
            <w:noWrap/>
            <w:vAlign w:val="center"/>
          </w:tcPr>
          <w:p w14:paraId="29F7C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25DC3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EDE8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FA04A7D">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F55FFAD">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33E7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栀子花</w:t>
            </w:r>
          </w:p>
        </w:tc>
        <w:tc>
          <w:tcPr>
            <w:tcW w:w="0" w:type="auto"/>
            <w:tcBorders>
              <w:top w:val="nil"/>
              <w:left w:val="nil"/>
              <w:bottom w:val="single" w:color="000000" w:sz="8" w:space="0"/>
              <w:right w:val="single" w:color="000000" w:sz="8" w:space="0"/>
            </w:tcBorders>
            <w:shd w:val="clear" w:color="auto" w:fill="FFFFFF"/>
            <w:noWrap/>
            <w:vAlign w:val="center"/>
          </w:tcPr>
          <w:p w14:paraId="26724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35C17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1ADF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CC1A7F0">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1DB8B1E">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4B41E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蓝雪花</w:t>
            </w:r>
          </w:p>
        </w:tc>
        <w:tc>
          <w:tcPr>
            <w:tcW w:w="0" w:type="auto"/>
            <w:tcBorders>
              <w:top w:val="nil"/>
              <w:left w:val="nil"/>
              <w:bottom w:val="single" w:color="000000" w:sz="8" w:space="0"/>
              <w:right w:val="single" w:color="000000" w:sz="8" w:space="0"/>
            </w:tcBorders>
            <w:shd w:val="clear" w:color="auto" w:fill="FFFFFF"/>
            <w:noWrap/>
            <w:vAlign w:val="center"/>
          </w:tcPr>
          <w:p w14:paraId="66F6C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6A369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B723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6E5252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A15F06E">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09D95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六道木</w:t>
            </w:r>
          </w:p>
        </w:tc>
        <w:tc>
          <w:tcPr>
            <w:tcW w:w="0" w:type="auto"/>
            <w:tcBorders>
              <w:top w:val="nil"/>
              <w:left w:val="nil"/>
              <w:bottom w:val="single" w:color="000000" w:sz="8" w:space="0"/>
              <w:right w:val="single" w:color="000000" w:sz="8" w:space="0"/>
            </w:tcBorders>
            <w:shd w:val="clear" w:color="auto" w:fill="FFFFFF"/>
            <w:noWrap/>
            <w:vAlign w:val="center"/>
          </w:tcPr>
          <w:p w14:paraId="03BC2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73B9D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E993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9909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2号楼</w:t>
            </w:r>
          </w:p>
        </w:tc>
        <w:tc>
          <w:tcPr>
            <w:tcW w:w="1500" w:type="dxa"/>
            <w:tcBorders>
              <w:top w:val="nil"/>
              <w:left w:val="nil"/>
              <w:bottom w:val="single" w:color="000000" w:sz="8" w:space="0"/>
              <w:right w:val="single" w:color="000000" w:sz="8" w:space="0"/>
            </w:tcBorders>
            <w:shd w:val="clear" w:color="auto" w:fill="FFFF00"/>
            <w:vAlign w:val="center"/>
          </w:tcPr>
          <w:p w14:paraId="3C53C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负一楼</w:t>
            </w:r>
          </w:p>
        </w:tc>
        <w:tc>
          <w:tcPr>
            <w:tcW w:w="0" w:type="auto"/>
            <w:tcBorders>
              <w:top w:val="nil"/>
              <w:left w:val="nil"/>
              <w:bottom w:val="single" w:color="000000" w:sz="8" w:space="0"/>
              <w:right w:val="single" w:color="000000" w:sz="8" w:space="0"/>
            </w:tcBorders>
            <w:shd w:val="clear" w:color="auto" w:fill="FFFF00"/>
            <w:noWrap/>
            <w:vAlign w:val="center"/>
          </w:tcPr>
          <w:p w14:paraId="6BB16C7F">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7D8DD33C">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4DE63243">
            <w:pPr>
              <w:jc w:val="center"/>
              <w:rPr>
                <w:rFonts w:hint="eastAsia" w:ascii="宋体" w:hAnsi="宋体" w:eastAsia="宋体" w:cs="宋体"/>
                <w:i w:val="0"/>
                <w:iCs w:val="0"/>
                <w:color w:val="000000"/>
                <w:sz w:val="20"/>
                <w:szCs w:val="20"/>
                <w:u w:val="none"/>
              </w:rPr>
            </w:pPr>
          </w:p>
        </w:tc>
      </w:tr>
      <w:tr w14:paraId="0522B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8479A02">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E208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电梯口</w:t>
            </w:r>
          </w:p>
        </w:tc>
        <w:tc>
          <w:tcPr>
            <w:tcW w:w="0" w:type="auto"/>
            <w:tcBorders>
              <w:top w:val="nil"/>
              <w:left w:val="nil"/>
              <w:bottom w:val="single" w:color="000000" w:sz="8" w:space="0"/>
              <w:right w:val="single" w:color="000000" w:sz="8" w:space="0"/>
            </w:tcBorders>
            <w:shd w:val="clear" w:color="auto" w:fill="FFFFFF"/>
            <w:noWrap/>
            <w:vAlign w:val="center"/>
          </w:tcPr>
          <w:p w14:paraId="76A56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大红掌</w:t>
            </w:r>
          </w:p>
        </w:tc>
        <w:tc>
          <w:tcPr>
            <w:tcW w:w="0" w:type="auto"/>
            <w:tcBorders>
              <w:top w:val="nil"/>
              <w:left w:val="nil"/>
              <w:bottom w:val="single" w:color="000000" w:sz="8" w:space="0"/>
              <w:right w:val="single" w:color="000000" w:sz="8" w:space="0"/>
            </w:tcBorders>
            <w:shd w:val="clear" w:color="auto" w:fill="FFFFFF"/>
            <w:noWrap/>
            <w:vAlign w:val="center"/>
          </w:tcPr>
          <w:p w14:paraId="2F610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4F3C6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2D4F1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3E4F6C6">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9D3FD0A">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11BA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大紫背竹芋</w:t>
            </w:r>
          </w:p>
        </w:tc>
        <w:tc>
          <w:tcPr>
            <w:tcW w:w="0" w:type="auto"/>
            <w:tcBorders>
              <w:top w:val="nil"/>
              <w:left w:val="nil"/>
              <w:bottom w:val="single" w:color="000000" w:sz="8" w:space="0"/>
              <w:right w:val="single" w:color="000000" w:sz="8" w:space="0"/>
            </w:tcBorders>
            <w:shd w:val="clear" w:color="auto" w:fill="FFFFFF"/>
            <w:noWrap/>
            <w:vAlign w:val="center"/>
          </w:tcPr>
          <w:p w14:paraId="611E9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34D4F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5201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D783885">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0C03B49">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DA78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大琴叶榕</w:t>
            </w:r>
          </w:p>
        </w:tc>
        <w:tc>
          <w:tcPr>
            <w:tcW w:w="0" w:type="auto"/>
            <w:tcBorders>
              <w:top w:val="nil"/>
              <w:left w:val="nil"/>
              <w:bottom w:val="single" w:color="000000" w:sz="8" w:space="0"/>
              <w:right w:val="single" w:color="000000" w:sz="8" w:space="0"/>
            </w:tcBorders>
            <w:shd w:val="clear" w:color="auto" w:fill="FFFFFF"/>
            <w:noWrap/>
            <w:vAlign w:val="center"/>
          </w:tcPr>
          <w:p w14:paraId="0F1BB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2D2E9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15A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ECEB8B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00"/>
            <w:vAlign w:val="center"/>
          </w:tcPr>
          <w:p w14:paraId="65AF9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一楼</w:t>
            </w:r>
          </w:p>
        </w:tc>
        <w:tc>
          <w:tcPr>
            <w:tcW w:w="0" w:type="auto"/>
            <w:tcBorders>
              <w:top w:val="nil"/>
              <w:left w:val="nil"/>
              <w:bottom w:val="single" w:color="000000" w:sz="8" w:space="0"/>
              <w:right w:val="single" w:color="000000" w:sz="8" w:space="0"/>
            </w:tcBorders>
            <w:shd w:val="clear" w:color="auto" w:fill="FFFF00"/>
            <w:noWrap/>
            <w:vAlign w:val="center"/>
          </w:tcPr>
          <w:p w14:paraId="6C9B6FEB">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1B45E348">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60C3FE3E">
            <w:pPr>
              <w:jc w:val="center"/>
              <w:rPr>
                <w:rFonts w:hint="eastAsia" w:ascii="宋体" w:hAnsi="宋体" w:eastAsia="宋体" w:cs="宋体"/>
                <w:i w:val="0"/>
                <w:iCs w:val="0"/>
                <w:color w:val="000000"/>
                <w:sz w:val="20"/>
                <w:szCs w:val="20"/>
                <w:u w:val="none"/>
              </w:rPr>
            </w:pPr>
          </w:p>
        </w:tc>
      </w:tr>
      <w:tr w14:paraId="19B82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AD0B911">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12CA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电梯口</w:t>
            </w:r>
          </w:p>
        </w:tc>
        <w:tc>
          <w:tcPr>
            <w:tcW w:w="0" w:type="auto"/>
            <w:tcBorders>
              <w:top w:val="nil"/>
              <w:left w:val="nil"/>
              <w:bottom w:val="single" w:color="000000" w:sz="8" w:space="0"/>
              <w:right w:val="single" w:color="000000" w:sz="8" w:space="0"/>
            </w:tcBorders>
            <w:shd w:val="clear" w:color="auto" w:fill="FFFFFF"/>
            <w:noWrap/>
            <w:vAlign w:val="center"/>
          </w:tcPr>
          <w:p w14:paraId="1BEFE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大彩掌</w:t>
            </w:r>
          </w:p>
        </w:tc>
        <w:tc>
          <w:tcPr>
            <w:tcW w:w="0" w:type="auto"/>
            <w:tcBorders>
              <w:top w:val="nil"/>
              <w:left w:val="nil"/>
              <w:bottom w:val="single" w:color="000000" w:sz="8" w:space="0"/>
              <w:right w:val="single" w:color="000000" w:sz="8" w:space="0"/>
            </w:tcBorders>
            <w:shd w:val="clear" w:color="auto" w:fill="FFFFFF"/>
            <w:noWrap/>
            <w:vAlign w:val="center"/>
          </w:tcPr>
          <w:p w14:paraId="7C077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40FE8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DFAC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0F4FEDC">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713F1DB">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EEAC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青苹果</w:t>
            </w:r>
          </w:p>
        </w:tc>
        <w:tc>
          <w:tcPr>
            <w:tcW w:w="0" w:type="auto"/>
            <w:tcBorders>
              <w:top w:val="nil"/>
              <w:left w:val="nil"/>
              <w:bottom w:val="single" w:color="000000" w:sz="8" w:space="0"/>
              <w:right w:val="single" w:color="000000" w:sz="8" w:space="0"/>
            </w:tcBorders>
            <w:shd w:val="clear" w:color="auto" w:fill="FFFFFF"/>
            <w:noWrap/>
            <w:vAlign w:val="center"/>
          </w:tcPr>
          <w:p w14:paraId="50147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0E2D8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4CFB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A79DC53">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D30518F">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337F7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大紫背竹芋</w:t>
            </w:r>
          </w:p>
        </w:tc>
        <w:tc>
          <w:tcPr>
            <w:tcW w:w="0" w:type="auto"/>
            <w:tcBorders>
              <w:top w:val="nil"/>
              <w:left w:val="nil"/>
              <w:bottom w:val="single" w:color="000000" w:sz="8" w:space="0"/>
              <w:right w:val="single" w:color="000000" w:sz="8" w:space="0"/>
            </w:tcBorders>
            <w:shd w:val="clear" w:color="auto" w:fill="FFFFFF"/>
            <w:noWrap/>
            <w:vAlign w:val="center"/>
          </w:tcPr>
          <w:p w14:paraId="5FD07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26F8F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0309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C84C7EA">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4F52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0" w:type="auto"/>
            <w:tcBorders>
              <w:top w:val="nil"/>
              <w:left w:val="nil"/>
              <w:bottom w:val="single" w:color="000000" w:sz="8" w:space="0"/>
              <w:right w:val="single" w:color="000000" w:sz="8" w:space="0"/>
            </w:tcBorders>
            <w:shd w:val="clear" w:color="auto" w:fill="FFFFFF"/>
            <w:noWrap/>
            <w:vAlign w:val="center"/>
          </w:tcPr>
          <w:p w14:paraId="6B129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12BE2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218BC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A209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CA115E2">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B7610E9">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6B9CF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38531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40B0E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2203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D32780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168F25A">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6A526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7F794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2C2E0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791BF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D1845E4">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7342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0" w:type="auto"/>
            <w:tcBorders>
              <w:top w:val="nil"/>
              <w:left w:val="nil"/>
              <w:bottom w:val="single" w:color="000000" w:sz="8" w:space="0"/>
              <w:right w:val="single" w:color="000000" w:sz="8" w:space="0"/>
            </w:tcBorders>
            <w:shd w:val="clear" w:color="auto" w:fill="FFFFFF"/>
            <w:noWrap/>
            <w:vAlign w:val="center"/>
          </w:tcPr>
          <w:p w14:paraId="4C208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194E0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058F7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A57E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987AE23">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6AC652C">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38330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43C29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6ADCD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AA70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BB1492B">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DFE3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0" w:type="auto"/>
            <w:tcBorders>
              <w:top w:val="nil"/>
              <w:left w:val="nil"/>
              <w:bottom w:val="single" w:color="000000" w:sz="8" w:space="0"/>
              <w:right w:val="single" w:color="000000" w:sz="8" w:space="0"/>
            </w:tcBorders>
            <w:shd w:val="clear" w:color="auto" w:fill="FFFFFF"/>
            <w:noWrap/>
            <w:vAlign w:val="center"/>
          </w:tcPr>
          <w:p w14:paraId="00C75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0A862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13280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8D1B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6A81CE9">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7B2D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走廊</w:t>
            </w:r>
          </w:p>
        </w:tc>
        <w:tc>
          <w:tcPr>
            <w:tcW w:w="0" w:type="auto"/>
            <w:tcBorders>
              <w:top w:val="nil"/>
              <w:left w:val="nil"/>
              <w:bottom w:val="single" w:color="000000" w:sz="8" w:space="0"/>
              <w:right w:val="single" w:color="000000" w:sz="8" w:space="0"/>
            </w:tcBorders>
            <w:shd w:val="clear" w:color="auto" w:fill="FFFFFF"/>
            <w:noWrap/>
            <w:vAlign w:val="center"/>
          </w:tcPr>
          <w:p w14:paraId="39E6C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螺纹铁</w:t>
            </w:r>
          </w:p>
        </w:tc>
        <w:tc>
          <w:tcPr>
            <w:tcW w:w="0" w:type="auto"/>
            <w:tcBorders>
              <w:top w:val="nil"/>
              <w:left w:val="nil"/>
              <w:bottom w:val="single" w:color="000000" w:sz="8" w:space="0"/>
              <w:right w:val="single" w:color="000000" w:sz="8" w:space="0"/>
            </w:tcBorders>
            <w:shd w:val="clear" w:color="auto" w:fill="FFFFFF"/>
            <w:noWrap/>
            <w:vAlign w:val="center"/>
          </w:tcPr>
          <w:p w14:paraId="51C0B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56435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4431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3B83529">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64CF923">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3338B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大红掌</w:t>
            </w:r>
          </w:p>
        </w:tc>
        <w:tc>
          <w:tcPr>
            <w:tcW w:w="0" w:type="auto"/>
            <w:tcBorders>
              <w:top w:val="nil"/>
              <w:left w:val="nil"/>
              <w:bottom w:val="single" w:color="000000" w:sz="8" w:space="0"/>
              <w:right w:val="single" w:color="000000" w:sz="8" w:space="0"/>
            </w:tcBorders>
            <w:shd w:val="clear" w:color="auto" w:fill="FFFFFF"/>
            <w:noWrap/>
            <w:vAlign w:val="center"/>
          </w:tcPr>
          <w:p w14:paraId="7BF90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6DBBB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64834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14DB498">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135B94F">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0C858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巴西美人</w:t>
            </w:r>
          </w:p>
        </w:tc>
        <w:tc>
          <w:tcPr>
            <w:tcW w:w="0" w:type="auto"/>
            <w:tcBorders>
              <w:top w:val="nil"/>
              <w:left w:val="nil"/>
              <w:bottom w:val="single" w:color="000000" w:sz="8" w:space="0"/>
              <w:right w:val="single" w:color="000000" w:sz="8" w:space="0"/>
            </w:tcBorders>
            <w:shd w:val="clear" w:color="auto" w:fill="FFFFFF"/>
            <w:noWrap/>
            <w:vAlign w:val="center"/>
          </w:tcPr>
          <w:p w14:paraId="46F52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6F8C0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3520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F536315">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8A87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大厅</w:t>
            </w:r>
          </w:p>
        </w:tc>
        <w:tc>
          <w:tcPr>
            <w:tcW w:w="0" w:type="auto"/>
            <w:tcBorders>
              <w:top w:val="nil"/>
              <w:left w:val="nil"/>
              <w:bottom w:val="single" w:color="000000" w:sz="8" w:space="0"/>
              <w:right w:val="single" w:color="000000" w:sz="8" w:space="0"/>
            </w:tcBorders>
            <w:shd w:val="clear" w:color="auto" w:fill="FFFFFF"/>
            <w:noWrap/>
            <w:vAlign w:val="center"/>
          </w:tcPr>
          <w:p w14:paraId="43FEA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大琴叶榕</w:t>
            </w:r>
          </w:p>
        </w:tc>
        <w:tc>
          <w:tcPr>
            <w:tcW w:w="0" w:type="auto"/>
            <w:tcBorders>
              <w:top w:val="nil"/>
              <w:left w:val="nil"/>
              <w:bottom w:val="single" w:color="000000" w:sz="8" w:space="0"/>
              <w:right w:val="single" w:color="000000" w:sz="8" w:space="0"/>
            </w:tcBorders>
            <w:shd w:val="clear" w:color="auto" w:fill="FFFFFF"/>
            <w:noWrap/>
            <w:vAlign w:val="center"/>
          </w:tcPr>
          <w:p w14:paraId="349CA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39D97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8896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F3B3027">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5E58598">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3FB0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螺纹铁</w:t>
            </w:r>
          </w:p>
        </w:tc>
        <w:tc>
          <w:tcPr>
            <w:tcW w:w="0" w:type="auto"/>
            <w:tcBorders>
              <w:top w:val="nil"/>
              <w:left w:val="nil"/>
              <w:bottom w:val="single" w:color="000000" w:sz="8" w:space="0"/>
              <w:right w:val="single" w:color="000000" w:sz="8" w:space="0"/>
            </w:tcBorders>
            <w:shd w:val="clear" w:color="auto" w:fill="FFFFFF"/>
            <w:noWrap/>
            <w:vAlign w:val="center"/>
          </w:tcPr>
          <w:p w14:paraId="41823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228F4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5DBF2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A1FE2FC">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2FE4A63">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1B96B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大红掌</w:t>
            </w:r>
          </w:p>
        </w:tc>
        <w:tc>
          <w:tcPr>
            <w:tcW w:w="0" w:type="auto"/>
            <w:tcBorders>
              <w:top w:val="nil"/>
              <w:left w:val="nil"/>
              <w:bottom w:val="single" w:color="000000" w:sz="8" w:space="0"/>
              <w:right w:val="single" w:color="000000" w:sz="8" w:space="0"/>
            </w:tcBorders>
            <w:shd w:val="clear" w:color="auto" w:fill="FFFFFF"/>
            <w:noWrap/>
            <w:vAlign w:val="center"/>
          </w:tcPr>
          <w:p w14:paraId="4926D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7C48E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103B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7BDBB6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9417040">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ED9D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大粉掌</w:t>
            </w:r>
          </w:p>
        </w:tc>
        <w:tc>
          <w:tcPr>
            <w:tcW w:w="0" w:type="auto"/>
            <w:tcBorders>
              <w:top w:val="nil"/>
              <w:left w:val="nil"/>
              <w:bottom w:val="single" w:color="000000" w:sz="8" w:space="0"/>
              <w:right w:val="single" w:color="000000" w:sz="8" w:space="0"/>
            </w:tcBorders>
            <w:shd w:val="clear" w:color="auto" w:fill="FFFFFF"/>
            <w:noWrap/>
            <w:vAlign w:val="center"/>
          </w:tcPr>
          <w:p w14:paraId="1C83D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157DE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699B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77BFD3C">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E8CE361">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61842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青苹果</w:t>
            </w:r>
          </w:p>
        </w:tc>
        <w:tc>
          <w:tcPr>
            <w:tcW w:w="0" w:type="auto"/>
            <w:tcBorders>
              <w:top w:val="nil"/>
              <w:left w:val="nil"/>
              <w:bottom w:val="single" w:color="000000" w:sz="8" w:space="0"/>
              <w:right w:val="single" w:color="000000" w:sz="8" w:space="0"/>
            </w:tcBorders>
            <w:shd w:val="clear" w:color="auto" w:fill="FFFFFF"/>
            <w:noWrap/>
            <w:vAlign w:val="center"/>
          </w:tcPr>
          <w:p w14:paraId="3E0D2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31EF0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07FBA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52D9AD4">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2538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指挥中心</w:t>
            </w:r>
          </w:p>
        </w:tc>
        <w:tc>
          <w:tcPr>
            <w:tcW w:w="0" w:type="auto"/>
            <w:tcBorders>
              <w:top w:val="nil"/>
              <w:left w:val="nil"/>
              <w:bottom w:val="single" w:color="000000" w:sz="8" w:space="0"/>
              <w:right w:val="single" w:color="000000" w:sz="8" w:space="0"/>
            </w:tcBorders>
            <w:shd w:val="clear" w:color="auto" w:fill="FFFFFF"/>
            <w:noWrap/>
            <w:vAlign w:val="center"/>
          </w:tcPr>
          <w:p w14:paraId="3B382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大红掌</w:t>
            </w:r>
          </w:p>
        </w:tc>
        <w:tc>
          <w:tcPr>
            <w:tcW w:w="0" w:type="auto"/>
            <w:tcBorders>
              <w:top w:val="nil"/>
              <w:left w:val="nil"/>
              <w:bottom w:val="single" w:color="000000" w:sz="8" w:space="0"/>
              <w:right w:val="single" w:color="000000" w:sz="8" w:space="0"/>
            </w:tcBorders>
            <w:shd w:val="clear" w:color="auto" w:fill="FFFFFF"/>
            <w:noWrap/>
            <w:vAlign w:val="center"/>
          </w:tcPr>
          <w:p w14:paraId="6B05B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015CD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68026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D413220">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AC8F219">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2E29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金钱树</w:t>
            </w:r>
          </w:p>
        </w:tc>
        <w:tc>
          <w:tcPr>
            <w:tcW w:w="0" w:type="auto"/>
            <w:tcBorders>
              <w:top w:val="nil"/>
              <w:left w:val="nil"/>
              <w:bottom w:val="single" w:color="000000" w:sz="8" w:space="0"/>
              <w:right w:val="single" w:color="000000" w:sz="8" w:space="0"/>
            </w:tcBorders>
            <w:shd w:val="clear" w:color="auto" w:fill="FFFFFF"/>
            <w:noWrap/>
            <w:vAlign w:val="center"/>
          </w:tcPr>
          <w:p w14:paraId="66A3B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30367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C15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8C20E5C">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5A3868D">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856C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08075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58888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868A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5A0A63D">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71A2567">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600E4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万年青</w:t>
            </w:r>
          </w:p>
        </w:tc>
        <w:tc>
          <w:tcPr>
            <w:tcW w:w="0" w:type="auto"/>
            <w:tcBorders>
              <w:top w:val="nil"/>
              <w:left w:val="nil"/>
              <w:bottom w:val="single" w:color="000000" w:sz="8" w:space="0"/>
              <w:right w:val="single" w:color="000000" w:sz="8" w:space="0"/>
            </w:tcBorders>
            <w:shd w:val="clear" w:color="auto" w:fill="FFFFFF"/>
            <w:noWrap/>
            <w:vAlign w:val="center"/>
          </w:tcPr>
          <w:p w14:paraId="4AE80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0D6A6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60694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52F298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D4CCCAA">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3B299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24E85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2C8F4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E1A1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FA3358E">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0986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w:t>
            </w:r>
          </w:p>
        </w:tc>
        <w:tc>
          <w:tcPr>
            <w:tcW w:w="0" w:type="auto"/>
            <w:tcBorders>
              <w:top w:val="nil"/>
              <w:left w:val="nil"/>
              <w:bottom w:val="single" w:color="000000" w:sz="8" w:space="0"/>
              <w:right w:val="single" w:color="000000" w:sz="8" w:space="0"/>
            </w:tcBorders>
            <w:shd w:val="clear" w:color="auto" w:fill="FFFFFF"/>
            <w:noWrap/>
            <w:vAlign w:val="center"/>
          </w:tcPr>
          <w:p w14:paraId="35384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小红掌</w:t>
            </w:r>
          </w:p>
        </w:tc>
        <w:tc>
          <w:tcPr>
            <w:tcW w:w="0" w:type="auto"/>
            <w:tcBorders>
              <w:top w:val="nil"/>
              <w:left w:val="nil"/>
              <w:bottom w:val="single" w:color="000000" w:sz="8" w:space="0"/>
              <w:right w:val="single" w:color="000000" w:sz="8" w:space="0"/>
            </w:tcBorders>
            <w:shd w:val="clear" w:color="auto" w:fill="FFFFFF"/>
            <w:noWrap/>
            <w:vAlign w:val="center"/>
          </w:tcPr>
          <w:p w14:paraId="737B6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7D511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866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FCCD44E">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8631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卫生间门口</w:t>
            </w:r>
          </w:p>
        </w:tc>
        <w:tc>
          <w:tcPr>
            <w:tcW w:w="0" w:type="auto"/>
            <w:tcBorders>
              <w:top w:val="nil"/>
              <w:left w:val="nil"/>
              <w:bottom w:val="single" w:color="000000" w:sz="8" w:space="0"/>
              <w:right w:val="single" w:color="000000" w:sz="8" w:space="0"/>
            </w:tcBorders>
            <w:shd w:val="clear" w:color="auto" w:fill="FFFFFF"/>
            <w:noWrap/>
            <w:vAlign w:val="center"/>
          </w:tcPr>
          <w:p w14:paraId="07C51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万年青</w:t>
            </w:r>
          </w:p>
        </w:tc>
        <w:tc>
          <w:tcPr>
            <w:tcW w:w="0" w:type="auto"/>
            <w:tcBorders>
              <w:top w:val="nil"/>
              <w:left w:val="nil"/>
              <w:bottom w:val="single" w:color="000000" w:sz="8" w:space="0"/>
              <w:right w:val="single" w:color="000000" w:sz="8" w:space="0"/>
            </w:tcBorders>
            <w:shd w:val="clear" w:color="auto" w:fill="FFFFFF"/>
            <w:noWrap/>
            <w:vAlign w:val="center"/>
          </w:tcPr>
          <w:p w14:paraId="0DB4E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4AA1B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5E9C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E40E510">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00"/>
            <w:vAlign w:val="center"/>
          </w:tcPr>
          <w:p w14:paraId="00627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二楼</w:t>
            </w:r>
          </w:p>
        </w:tc>
        <w:tc>
          <w:tcPr>
            <w:tcW w:w="0" w:type="auto"/>
            <w:tcBorders>
              <w:top w:val="nil"/>
              <w:left w:val="nil"/>
              <w:bottom w:val="single" w:color="000000" w:sz="8" w:space="0"/>
              <w:right w:val="single" w:color="000000" w:sz="8" w:space="0"/>
            </w:tcBorders>
            <w:shd w:val="clear" w:color="auto" w:fill="FFFF00"/>
            <w:noWrap/>
            <w:vAlign w:val="center"/>
          </w:tcPr>
          <w:p w14:paraId="500525C2">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21923D56">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1683E5D3">
            <w:pPr>
              <w:jc w:val="center"/>
              <w:rPr>
                <w:rFonts w:hint="eastAsia" w:ascii="宋体" w:hAnsi="宋体" w:eastAsia="宋体" w:cs="宋体"/>
                <w:i w:val="0"/>
                <w:iCs w:val="0"/>
                <w:color w:val="000000"/>
                <w:sz w:val="20"/>
                <w:szCs w:val="20"/>
                <w:u w:val="none"/>
              </w:rPr>
            </w:pPr>
          </w:p>
        </w:tc>
      </w:tr>
      <w:tr w14:paraId="7FD12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D6F60C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35DC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电梯口</w:t>
            </w:r>
          </w:p>
        </w:tc>
        <w:tc>
          <w:tcPr>
            <w:tcW w:w="0" w:type="auto"/>
            <w:tcBorders>
              <w:top w:val="nil"/>
              <w:left w:val="nil"/>
              <w:bottom w:val="single" w:color="000000" w:sz="8" w:space="0"/>
              <w:right w:val="single" w:color="000000" w:sz="8" w:space="0"/>
            </w:tcBorders>
            <w:shd w:val="clear" w:color="auto" w:fill="FFFFFF"/>
            <w:noWrap/>
            <w:vAlign w:val="center"/>
          </w:tcPr>
          <w:p w14:paraId="34E43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凤梨</w:t>
            </w:r>
          </w:p>
        </w:tc>
        <w:tc>
          <w:tcPr>
            <w:tcW w:w="0" w:type="auto"/>
            <w:tcBorders>
              <w:top w:val="nil"/>
              <w:left w:val="nil"/>
              <w:bottom w:val="single" w:color="000000" w:sz="8" w:space="0"/>
              <w:right w:val="single" w:color="000000" w:sz="8" w:space="0"/>
            </w:tcBorders>
            <w:shd w:val="clear" w:color="auto" w:fill="FFFFFF"/>
            <w:noWrap/>
            <w:vAlign w:val="center"/>
          </w:tcPr>
          <w:p w14:paraId="470A2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6FC5B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CB0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22F0EC4">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F56D4F7">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6E6A0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大琴叶榕</w:t>
            </w:r>
          </w:p>
        </w:tc>
        <w:tc>
          <w:tcPr>
            <w:tcW w:w="0" w:type="auto"/>
            <w:tcBorders>
              <w:top w:val="nil"/>
              <w:left w:val="nil"/>
              <w:bottom w:val="single" w:color="000000" w:sz="8" w:space="0"/>
              <w:right w:val="single" w:color="000000" w:sz="8" w:space="0"/>
            </w:tcBorders>
            <w:shd w:val="clear" w:color="auto" w:fill="FFFFFF"/>
            <w:noWrap/>
            <w:vAlign w:val="center"/>
          </w:tcPr>
          <w:p w14:paraId="2C2BD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2CD5E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E76E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53CF667">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0F25263">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73AC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青苹果</w:t>
            </w:r>
          </w:p>
        </w:tc>
        <w:tc>
          <w:tcPr>
            <w:tcW w:w="0" w:type="auto"/>
            <w:tcBorders>
              <w:top w:val="nil"/>
              <w:left w:val="nil"/>
              <w:bottom w:val="single" w:color="000000" w:sz="8" w:space="0"/>
              <w:right w:val="single" w:color="000000" w:sz="8" w:space="0"/>
            </w:tcBorders>
            <w:shd w:val="clear" w:color="auto" w:fill="FFFFFF"/>
            <w:noWrap/>
            <w:vAlign w:val="center"/>
          </w:tcPr>
          <w:p w14:paraId="5D188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39F29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F6E8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E216A43">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4E16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电梯口对面</w:t>
            </w:r>
          </w:p>
        </w:tc>
        <w:tc>
          <w:tcPr>
            <w:tcW w:w="0" w:type="auto"/>
            <w:tcBorders>
              <w:top w:val="nil"/>
              <w:left w:val="nil"/>
              <w:bottom w:val="single" w:color="000000" w:sz="8" w:space="0"/>
              <w:right w:val="single" w:color="000000" w:sz="8" w:space="0"/>
            </w:tcBorders>
            <w:shd w:val="clear" w:color="auto" w:fill="FFFFFF"/>
            <w:noWrap/>
            <w:vAlign w:val="center"/>
          </w:tcPr>
          <w:p w14:paraId="56895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青苹果</w:t>
            </w:r>
          </w:p>
        </w:tc>
        <w:tc>
          <w:tcPr>
            <w:tcW w:w="0" w:type="auto"/>
            <w:tcBorders>
              <w:top w:val="nil"/>
              <w:left w:val="nil"/>
              <w:bottom w:val="single" w:color="000000" w:sz="8" w:space="0"/>
              <w:right w:val="single" w:color="000000" w:sz="8" w:space="0"/>
            </w:tcBorders>
            <w:shd w:val="clear" w:color="auto" w:fill="FFFFFF"/>
            <w:noWrap/>
            <w:vAlign w:val="center"/>
          </w:tcPr>
          <w:p w14:paraId="254FD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7E7B7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DDB8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52AFDBE">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E1F24DE">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BCB5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大紫背竹芋</w:t>
            </w:r>
          </w:p>
        </w:tc>
        <w:tc>
          <w:tcPr>
            <w:tcW w:w="0" w:type="auto"/>
            <w:tcBorders>
              <w:top w:val="nil"/>
              <w:left w:val="nil"/>
              <w:bottom w:val="single" w:color="000000" w:sz="8" w:space="0"/>
              <w:right w:val="single" w:color="000000" w:sz="8" w:space="0"/>
            </w:tcBorders>
            <w:shd w:val="clear" w:color="auto" w:fill="FFFFFF"/>
            <w:noWrap/>
            <w:vAlign w:val="center"/>
          </w:tcPr>
          <w:p w14:paraId="745DF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5C1CA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22AD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C4C41BE">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C715A71">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20E9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大彩掌</w:t>
            </w:r>
          </w:p>
        </w:tc>
        <w:tc>
          <w:tcPr>
            <w:tcW w:w="0" w:type="auto"/>
            <w:tcBorders>
              <w:top w:val="nil"/>
              <w:left w:val="nil"/>
              <w:bottom w:val="single" w:color="000000" w:sz="8" w:space="0"/>
              <w:right w:val="single" w:color="000000" w:sz="8" w:space="0"/>
            </w:tcBorders>
            <w:shd w:val="clear" w:color="auto" w:fill="FFFFFF"/>
            <w:noWrap/>
            <w:vAlign w:val="center"/>
          </w:tcPr>
          <w:p w14:paraId="45598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1027E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6F76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90B1285">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A7C5955">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5106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3F498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6FF6D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981B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F06CD11">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9EF5A8C">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47885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青苹果</w:t>
            </w:r>
          </w:p>
        </w:tc>
        <w:tc>
          <w:tcPr>
            <w:tcW w:w="0" w:type="auto"/>
            <w:tcBorders>
              <w:top w:val="nil"/>
              <w:left w:val="nil"/>
              <w:bottom w:val="single" w:color="000000" w:sz="8" w:space="0"/>
              <w:right w:val="single" w:color="000000" w:sz="8" w:space="0"/>
            </w:tcBorders>
            <w:shd w:val="clear" w:color="auto" w:fill="FFFFFF"/>
            <w:noWrap/>
            <w:vAlign w:val="center"/>
          </w:tcPr>
          <w:p w14:paraId="17C10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503F2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F0C9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61E41AB">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DD2E05B">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02CB5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凤梨</w:t>
            </w:r>
          </w:p>
        </w:tc>
        <w:tc>
          <w:tcPr>
            <w:tcW w:w="0" w:type="auto"/>
            <w:tcBorders>
              <w:top w:val="nil"/>
              <w:left w:val="nil"/>
              <w:bottom w:val="single" w:color="000000" w:sz="8" w:space="0"/>
              <w:right w:val="single" w:color="000000" w:sz="8" w:space="0"/>
            </w:tcBorders>
            <w:shd w:val="clear" w:color="auto" w:fill="FFFFFF"/>
            <w:noWrap/>
            <w:vAlign w:val="center"/>
          </w:tcPr>
          <w:p w14:paraId="5A2935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6BEF4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C094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5F2A271">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0C1ACCA">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8385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大紫背竹芋</w:t>
            </w:r>
          </w:p>
        </w:tc>
        <w:tc>
          <w:tcPr>
            <w:tcW w:w="0" w:type="auto"/>
            <w:tcBorders>
              <w:top w:val="nil"/>
              <w:left w:val="nil"/>
              <w:bottom w:val="single" w:color="000000" w:sz="8" w:space="0"/>
              <w:right w:val="single" w:color="000000" w:sz="8" w:space="0"/>
            </w:tcBorders>
            <w:shd w:val="clear" w:color="auto" w:fill="FFFFFF"/>
            <w:noWrap/>
            <w:vAlign w:val="center"/>
          </w:tcPr>
          <w:p w14:paraId="3E2F1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7B966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FB2C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7904A99">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D5521F2">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9788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螺纹铁</w:t>
            </w:r>
          </w:p>
        </w:tc>
        <w:tc>
          <w:tcPr>
            <w:tcW w:w="0" w:type="auto"/>
            <w:tcBorders>
              <w:top w:val="nil"/>
              <w:left w:val="nil"/>
              <w:bottom w:val="single" w:color="000000" w:sz="8" w:space="0"/>
              <w:right w:val="single" w:color="000000" w:sz="8" w:space="0"/>
            </w:tcBorders>
            <w:shd w:val="clear" w:color="auto" w:fill="FFFFFF"/>
            <w:noWrap/>
            <w:vAlign w:val="center"/>
          </w:tcPr>
          <w:p w14:paraId="1AB1D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4AA8D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BDA8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2C251D4">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900D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0" w:type="auto"/>
            <w:tcBorders>
              <w:top w:val="nil"/>
              <w:left w:val="nil"/>
              <w:bottom w:val="single" w:color="000000" w:sz="8" w:space="0"/>
              <w:right w:val="single" w:color="000000" w:sz="8" w:space="0"/>
            </w:tcBorders>
            <w:shd w:val="clear" w:color="auto" w:fill="FFFFFF"/>
            <w:noWrap/>
            <w:vAlign w:val="center"/>
          </w:tcPr>
          <w:p w14:paraId="68CD0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02914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02546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40BEF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50AEEDA">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294C978">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4EB89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金钱树</w:t>
            </w:r>
          </w:p>
        </w:tc>
        <w:tc>
          <w:tcPr>
            <w:tcW w:w="0" w:type="auto"/>
            <w:tcBorders>
              <w:top w:val="nil"/>
              <w:left w:val="nil"/>
              <w:bottom w:val="single" w:color="000000" w:sz="8" w:space="0"/>
              <w:right w:val="single" w:color="000000" w:sz="8" w:space="0"/>
            </w:tcBorders>
            <w:shd w:val="clear" w:color="auto" w:fill="FFFFFF"/>
            <w:noWrap/>
            <w:vAlign w:val="center"/>
          </w:tcPr>
          <w:p w14:paraId="75ED5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127DF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25BE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BB928D6">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AFC33B1">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0C5FF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大多肉盆景</w:t>
            </w:r>
          </w:p>
        </w:tc>
        <w:tc>
          <w:tcPr>
            <w:tcW w:w="0" w:type="auto"/>
            <w:tcBorders>
              <w:top w:val="nil"/>
              <w:left w:val="nil"/>
              <w:bottom w:val="single" w:color="000000" w:sz="8" w:space="0"/>
              <w:right w:val="single" w:color="000000" w:sz="8" w:space="0"/>
            </w:tcBorders>
            <w:shd w:val="clear" w:color="auto" w:fill="FFFFFF"/>
            <w:noWrap/>
            <w:vAlign w:val="center"/>
          </w:tcPr>
          <w:p w14:paraId="2F5FC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w:t>
            </w:r>
          </w:p>
        </w:tc>
        <w:tc>
          <w:tcPr>
            <w:tcW w:w="0" w:type="auto"/>
            <w:tcBorders>
              <w:top w:val="nil"/>
              <w:left w:val="nil"/>
              <w:bottom w:val="single" w:color="000000" w:sz="8" w:space="0"/>
              <w:right w:val="single" w:color="000000" w:sz="8" w:space="0"/>
            </w:tcBorders>
            <w:shd w:val="clear" w:color="auto" w:fill="FFFFFF"/>
            <w:noWrap/>
            <w:vAlign w:val="center"/>
          </w:tcPr>
          <w:p w14:paraId="74CC9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F285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3044E14">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F8F75DD">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23F2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茉莉</w:t>
            </w:r>
          </w:p>
        </w:tc>
        <w:tc>
          <w:tcPr>
            <w:tcW w:w="0" w:type="auto"/>
            <w:tcBorders>
              <w:top w:val="nil"/>
              <w:left w:val="nil"/>
              <w:bottom w:val="single" w:color="000000" w:sz="8" w:space="0"/>
              <w:right w:val="single" w:color="000000" w:sz="8" w:space="0"/>
            </w:tcBorders>
            <w:shd w:val="clear" w:color="auto" w:fill="FFFFFF"/>
            <w:noWrap/>
            <w:vAlign w:val="center"/>
          </w:tcPr>
          <w:p w14:paraId="74263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34E73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0D7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EF74109">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8F49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0" w:type="auto"/>
            <w:tcBorders>
              <w:top w:val="nil"/>
              <w:left w:val="nil"/>
              <w:bottom w:val="single" w:color="000000" w:sz="8" w:space="0"/>
              <w:right w:val="single" w:color="000000" w:sz="8" w:space="0"/>
            </w:tcBorders>
            <w:shd w:val="clear" w:color="auto" w:fill="FFFFFF"/>
            <w:noWrap/>
            <w:vAlign w:val="center"/>
          </w:tcPr>
          <w:p w14:paraId="2F96A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23E5F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2410F3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9249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99A1E09">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BF0F875">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38061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1BA7C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0437D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14:paraId="17831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F159339">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015E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走廊</w:t>
            </w:r>
          </w:p>
        </w:tc>
        <w:tc>
          <w:tcPr>
            <w:tcW w:w="0" w:type="auto"/>
            <w:tcBorders>
              <w:top w:val="nil"/>
              <w:left w:val="nil"/>
              <w:bottom w:val="single" w:color="000000" w:sz="8" w:space="0"/>
              <w:right w:val="single" w:color="000000" w:sz="8" w:space="0"/>
            </w:tcBorders>
            <w:shd w:val="clear" w:color="auto" w:fill="FFFFFF"/>
            <w:noWrap/>
            <w:vAlign w:val="center"/>
          </w:tcPr>
          <w:p w14:paraId="7E4EF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7EE0E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052E4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F90B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38EAD3E">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6AB3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w:t>
            </w:r>
          </w:p>
        </w:tc>
        <w:tc>
          <w:tcPr>
            <w:tcW w:w="0" w:type="auto"/>
            <w:tcBorders>
              <w:top w:val="nil"/>
              <w:left w:val="nil"/>
              <w:bottom w:val="single" w:color="000000" w:sz="8" w:space="0"/>
              <w:right w:val="single" w:color="000000" w:sz="8" w:space="0"/>
            </w:tcBorders>
            <w:shd w:val="clear" w:color="auto" w:fill="FFFFFF"/>
            <w:noWrap/>
            <w:vAlign w:val="center"/>
          </w:tcPr>
          <w:p w14:paraId="6512D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小植物</w:t>
            </w:r>
          </w:p>
        </w:tc>
        <w:tc>
          <w:tcPr>
            <w:tcW w:w="0" w:type="auto"/>
            <w:tcBorders>
              <w:top w:val="nil"/>
              <w:left w:val="nil"/>
              <w:bottom w:val="single" w:color="000000" w:sz="8" w:space="0"/>
              <w:right w:val="single" w:color="000000" w:sz="8" w:space="0"/>
            </w:tcBorders>
            <w:shd w:val="clear" w:color="auto" w:fill="FFFFFF"/>
            <w:noWrap/>
            <w:vAlign w:val="center"/>
          </w:tcPr>
          <w:p w14:paraId="1A383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46BAD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B464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14BF6F9">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A8C4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大圆桌房间</w:t>
            </w:r>
          </w:p>
        </w:tc>
        <w:tc>
          <w:tcPr>
            <w:tcW w:w="0" w:type="auto"/>
            <w:tcBorders>
              <w:top w:val="nil"/>
              <w:left w:val="nil"/>
              <w:bottom w:val="single" w:color="000000" w:sz="8" w:space="0"/>
              <w:right w:val="single" w:color="000000" w:sz="8" w:space="0"/>
            </w:tcBorders>
            <w:shd w:val="clear" w:color="auto" w:fill="FFFFFF"/>
            <w:noWrap/>
            <w:vAlign w:val="center"/>
          </w:tcPr>
          <w:p w14:paraId="70065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4B301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3F647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5FFE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8748985">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12A0095">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7C2E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大盆景</w:t>
            </w:r>
          </w:p>
        </w:tc>
        <w:tc>
          <w:tcPr>
            <w:tcW w:w="0" w:type="auto"/>
            <w:tcBorders>
              <w:top w:val="nil"/>
              <w:left w:val="nil"/>
              <w:bottom w:val="single" w:color="000000" w:sz="8" w:space="0"/>
              <w:right w:val="single" w:color="000000" w:sz="8" w:space="0"/>
            </w:tcBorders>
            <w:shd w:val="clear" w:color="auto" w:fill="FFFFFF"/>
            <w:noWrap/>
            <w:vAlign w:val="center"/>
          </w:tcPr>
          <w:p w14:paraId="68961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w:t>
            </w:r>
          </w:p>
        </w:tc>
        <w:tc>
          <w:tcPr>
            <w:tcW w:w="0" w:type="auto"/>
            <w:tcBorders>
              <w:top w:val="nil"/>
              <w:left w:val="nil"/>
              <w:bottom w:val="single" w:color="000000" w:sz="8" w:space="0"/>
              <w:right w:val="single" w:color="000000" w:sz="8" w:space="0"/>
            </w:tcBorders>
            <w:shd w:val="clear" w:color="auto" w:fill="FFFFFF"/>
            <w:noWrap/>
            <w:vAlign w:val="center"/>
          </w:tcPr>
          <w:p w14:paraId="64D75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03F3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555165C">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CA494FB">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4A0F8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大红掌</w:t>
            </w:r>
          </w:p>
        </w:tc>
        <w:tc>
          <w:tcPr>
            <w:tcW w:w="0" w:type="auto"/>
            <w:tcBorders>
              <w:top w:val="nil"/>
              <w:left w:val="nil"/>
              <w:bottom w:val="single" w:color="000000" w:sz="8" w:space="0"/>
              <w:right w:val="single" w:color="000000" w:sz="8" w:space="0"/>
            </w:tcBorders>
            <w:shd w:val="clear" w:color="auto" w:fill="FFFFFF"/>
            <w:noWrap/>
            <w:vAlign w:val="center"/>
          </w:tcPr>
          <w:p w14:paraId="79F9C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5F1E3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4A1D1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30FD264">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9FC8BC9">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2942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大紫背竹芋</w:t>
            </w:r>
          </w:p>
        </w:tc>
        <w:tc>
          <w:tcPr>
            <w:tcW w:w="0" w:type="auto"/>
            <w:tcBorders>
              <w:top w:val="nil"/>
              <w:left w:val="nil"/>
              <w:bottom w:val="single" w:color="000000" w:sz="8" w:space="0"/>
              <w:right w:val="single" w:color="000000" w:sz="8" w:space="0"/>
            </w:tcBorders>
            <w:shd w:val="clear" w:color="auto" w:fill="FFFFFF"/>
            <w:noWrap/>
            <w:vAlign w:val="center"/>
          </w:tcPr>
          <w:p w14:paraId="578C4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01F20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61994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A1F3219">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C8C4A4A">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0E2E7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大琴叶榕</w:t>
            </w:r>
          </w:p>
        </w:tc>
        <w:tc>
          <w:tcPr>
            <w:tcW w:w="0" w:type="auto"/>
            <w:tcBorders>
              <w:top w:val="nil"/>
              <w:left w:val="nil"/>
              <w:bottom w:val="single" w:color="000000" w:sz="8" w:space="0"/>
              <w:right w:val="single" w:color="000000" w:sz="8" w:space="0"/>
            </w:tcBorders>
            <w:shd w:val="clear" w:color="auto" w:fill="FFFFFF"/>
            <w:noWrap/>
            <w:vAlign w:val="center"/>
          </w:tcPr>
          <w:p w14:paraId="5E77E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5D796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E73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EB29FC3">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0461FED">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5318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大粉掌</w:t>
            </w:r>
          </w:p>
        </w:tc>
        <w:tc>
          <w:tcPr>
            <w:tcW w:w="0" w:type="auto"/>
            <w:tcBorders>
              <w:top w:val="nil"/>
              <w:left w:val="nil"/>
              <w:bottom w:val="single" w:color="000000" w:sz="8" w:space="0"/>
              <w:right w:val="single" w:color="000000" w:sz="8" w:space="0"/>
            </w:tcBorders>
            <w:shd w:val="clear" w:color="auto" w:fill="FFFFFF"/>
            <w:noWrap/>
            <w:vAlign w:val="center"/>
          </w:tcPr>
          <w:p w14:paraId="58BF1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76033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BA7B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28CA4D1">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27E5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大圆桌房间对面</w:t>
            </w:r>
          </w:p>
        </w:tc>
        <w:tc>
          <w:tcPr>
            <w:tcW w:w="0" w:type="auto"/>
            <w:tcBorders>
              <w:top w:val="nil"/>
              <w:left w:val="nil"/>
              <w:bottom w:val="single" w:color="000000" w:sz="8" w:space="0"/>
              <w:right w:val="single" w:color="000000" w:sz="8" w:space="0"/>
            </w:tcBorders>
            <w:shd w:val="clear" w:color="auto" w:fill="FFFFFF"/>
            <w:noWrap/>
            <w:vAlign w:val="center"/>
          </w:tcPr>
          <w:p w14:paraId="77B08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大红掌</w:t>
            </w:r>
          </w:p>
        </w:tc>
        <w:tc>
          <w:tcPr>
            <w:tcW w:w="0" w:type="auto"/>
            <w:tcBorders>
              <w:top w:val="nil"/>
              <w:left w:val="nil"/>
              <w:bottom w:val="single" w:color="000000" w:sz="8" w:space="0"/>
              <w:right w:val="single" w:color="000000" w:sz="8" w:space="0"/>
            </w:tcBorders>
            <w:shd w:val="clear" w:color="auto" w:fill="FFFFFF"/>
            <w:noWrap/>
            <w:vAlign w:val="center"/>
          </w:tcPr>
          <w:p w14:paraId="42157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7D4B4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4C2E1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AB82CBA">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C7206AA">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CE46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大紫背竹芋</w:t>
            </w:r>
          </w:p>
        </w:tc>
        <w:tc>
          <w:tcPr>
            <w:tcW w:w="0" w:type="auto"/>
            <w:tcBorders>
              <w:top w:val="nil"/>
              <w:left w:val="nil"/>
              <w:bottom w:val="single" w:color="000000" w:sz="8" w:space="0"/>
              <w:right w:val="single" w:color="000000" w:sz="8" w:space="0"/>
            </w:tcBorders>
            <w:shd w:val="clear" w:color="auto" w:fill="FFFFFF"/>
            <w:noWrap/>
            <w:vAlign w:val="center"/>
          </w:tcPr>
          <w:p w14:paraId="42457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55F14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AEEC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A822B88">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BE6C2FA">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0EAF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也门铁</w:t>
            </w:r>
          </w:p>
        </w:tc>
        <w:tc>
          <w:tcPr>
            <w:tcW w:w="0" w:type="auto"/>
            <w:tcBorders>
              <w:top w:val="nil"/>
              <w:left w:val="nil"/>
              <w:bottom w:val="single" w:color="000000" w:sz="8" w:space="0"/>
              <w:right w:val="single" w:color="000000" w:sz="8" w:space="0"/>
            </w:tcBorders>
            <w:shd w:val="clear" w:color="auto" w:fill="FFFFFF"/>
            <w:noWrap/>
            <w:vAlign w:val="center"/>
          </w:tcPr>
          <w:p w14:paraId="35E62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4D3C0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6F83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70505EB">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F47FCC9">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452D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夏威夷竹</w:t>
            </w:r>
          </w:p>
        </w:tc>
        <w:tc>
          <w:tcPr>
            <w:tcW w:w="0" w:type="auto"/>
            <w:tcBorders>
              <w:top w:val="nil"/>
              <w:left w:val="nil"/>
              <w:bottom w:val="single" w:color="000000" w:sz="8" w:space="0"/>
              <w:right w:val="single" w:color="000000" w:sz="8" w:space="0"/>
            </w:tcBorders>
            <w:shd w:val="clear" w:color="auto" w:fill="FFFFFF"/>
            <w:noWrap/>
            <w:vAlign w:val="center"/>
          </w:tcPr>
          <w:p w14:paraId="5420A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608D0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3196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6A816BC">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2593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走廊尽头</w:t>
            </w:r>
          </w:p>
        </w:tc>
        <w:tc>
          <w:tcPr>
            <w:tcW w:w="0" w:type="auto"/>
            <w:tcBorders>
              <w:top w:val="nil"/>
              <w:left w:val="nil"/>
              <w:bottom w:val="single" w:color="000000" w:sz="8" w:space="0"/>
              <w:right w:val="single" w:color="000000" w:sz="8" w:space="0"/>
            </w:tcBorders>
            <w:shd w:val="clear" w:color="auto" w:fill="FFFFFF"/>
            <w:noWrap/>
            <w:vAlign w:val="center"/>
          </w:tcPr>
          <w:p w14:paraId="61594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青苹果</w:t>
            </w:r>
          </w:p>
        </w:tc>
        <w:tc>
          <w:tcPr>
            <w:tcW w:w="0" w:type="auto"/>
            <w:tcBorders>
              <w:top w:val="nil"/>
              <w:left w:val="nil"/>
              <w:bottom w:val="single" w:color="000000" w:sz="8" w:space="0"/>
              <w:right w:val="single" w:color="000000" w:sz="8" w:space="0"/>
            </w:tcBorders>
            <w:shd w:val="clear" w:color="auto" w:fill="FFFFFF"/>
            <w:noWrap/>
            <w:vAlign w:val="center"/>
          </w:tcPr>
          <w:p w14:paraId="2D3B8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7BDFB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0B1F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3CA3CA5">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EBE5F68">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3872C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大红掌</w:t>
            </w:r>
          </w:p>
        </w:tc>
        <w:tc>
          <w:tcPr>
            <w:tcW w:w="0" w:type="auto"/>
            <w:tcBorders>
              <w:top w:val="nil"/>
              <w:left w:val="nil"/>
              <w:bottom w:val="single" w:color="000000" w:sz="8" w:space="0"/>
              <w:right w:val="single" w:color="000000" w:sz="8" w:space="0"/>
            </w:tcBorders>
            <w:shd w:val="clear" w:color="auto" w:fill="FFFFFF"/>
            <w:noWrap/>
            <w:vAlign w:val="center"/>
          </w:tcPr>
          <w:p w14:paraId="3D039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20CB9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35B3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3A85765">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F9BB517">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30625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大紫背竹芋</w:t>
            </w:r>
          </w:p>
        </w:tc>
        <w:tc>
          <w:tcPr>
            <w:tcW w:w="0" w:type="auto"/>
            <w:tcBorders>
              <w:top w:val="nil"/>
              <w:left w:val="nil"/>
              <w:bottom w:val="single" w:color="000000" w:sz="8" w:space="0"/>
              <w:right w:val="single" w:color="000000" w:sz="8" w:space="0"/>
            </w:tcBorders>
            <w:shd w:val="clear" w:color="auto" w:fill="FFFFFF"/>
            <w:noWrap/>
            <w:vAlign w:val="center"/>
          </w:tcPr>
          <w:p w14:paraId="7297A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30B71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CC63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118F1EE">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19571EA">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EC66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72ACD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4A3DA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C82A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867EA7B">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00"/>
            <w:vAlign w:val="center"/>
          </w:tcPr>
          <w:p w14:paraId="70D3B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三楼</w:t>
            </w:r>
          </w:p>
        </w:tc>
        <w:tc>
          <w:tcPr>
            <w:tcW w:w="0" w:type="auto"/>
            <w:tcBorders>
              <w:top w:val="nil"/>
              <w:left w:val="nil"/>
              <w:bottom w:val="single" w:color="000000" w:sz="8" w:space="0"/>
              <w:right w:val="single" w:color="000000" w:sz="8" w:space="0"/>
            </w:tcBorders>
            <w:shd w:val="clear" w:color="auto" w:fill="FFFF00"/>
            <w:noWrap/>
            <w:vAlign w:val="center"/>
          </w:tcPr>
          <w:p w14:paraId="7293E684">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5A744BC3">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250489F1">
            <w:pPr>
              <w:jc w:val="center"/>
              <w:rPr>
                <w:rFonts w:hint="eastAsia" w:ascii="宋体" w:hAnsi="宋体" w:eastAsia="宋体" w:cs="宋体"/>
                <w:i w:val="0"/>
                <w:iCs w:val="0"/>
                <w:color w:val="000000"/>
                <w:sz w:val="20"/>
                <w:szCs w:val="20"/>
                <w:u w:val="none"/>
              </w:rPr>
            </w:pPr>
          </w:p>
        </w:tc>
      </w:tr>
      <w:tr w14:paraId="7007E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7A177E4">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0912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电梯口</w:t>
            </w:r>
          </w:p>
        </w:tc>
        <w:tc>
          <w:tcPr>
            <w:tcW w:w="0" w:type="auto"/>
            <w:tcBorders>
              <w:top w:val="nil"/>
              <w:left w:val="nil"/>
              <w:bottom w:val="single" w:color="000000" w:sz="8" w:space="0"/>
              <w:right w:val="single" w:color="000000" w:sz="8" w:space="0"/>
            </w:tcBorders>
            <w:shd w:val="clear" w:color="auto" w:fill="FFFFFF"/>
            <w:noWrap/>
            <w:vAlign w:val="center"/>
          </w:tcPr>
          <w:p w14:paraId="4256B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龟背竹</w:t>
            </w:r>
          </w:p>
        </w:tc>
        <w:tc>
          <w:tcPr>
            <w:tcW w:w="0" w:type="auto"/>
            <w:tcBorders>
              <w:top w:val="nil"/>
              <w:left w:val="nil"/>
              <w:bottom w:val="single" w:color="000000" w:sz="8" w:space="0"/>
              <w:right w:val="single" w:color="000000" w:sz="8" w:space="0"/>
            </w:tcBorders>
            <w:shd w:val="clear" w:color="auto" w:fill="FFFFFF"/>
            <w:noWrap/>
            <w:vAlign w:val="center"/>
          </w:tcPr>
          <w:p w14:paraId="64C80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2D903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D6C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2FA6388">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A1AF086">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48AA7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大琴叶榕</w:t>
            </w:r>
          </w:p>
        </w:tc>
        <w:tc>
          <w:tcPr>
            <w:tcW w:w="0" w:type="auto"/>
            <w:tcBorders>
              <w:top w:val="nil"/>
              <w:left w:val="nil"/>
              <w:bottom w:val="single" w:color="000000" w:sz="8" w:space="0"/>
              <w:right w:val="single" w:color="000000" w:sz="8" w:space="0"/>
            </w:tcBorders>
            <w:shd w:val="clear" w:color="auto" w:fill="FFFFFF"/>
            <w:noWrap/>
            <w:vAlign w:val="center"/>
          </w:tcPr>
          <w:p w14:paraId="26629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378CF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B781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FB42828">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10332C5">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44BD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大红掌</w:t>
            </w:r>
          </w:p>
        </w:tc>
        <w:tc>
          <w:tcPr>
            <w:tcW w:w="0" w:type="auto"/>
            <w:tcBorders>
              <w:top w:val="nil"/>
              <w:left w:val="nil"/>
              <w:bottom w:val="single" w:color="000000" w:sz="8" w:space="0"/>
              <w:right w:val="single" w:color="000000" w:sz="8" w:space="0"/>
            </w:tcBorders>
            <w:shd w:val="clear" w:color="auto" w:fill="FFFFFF"/>
            <w:noWrap/>
            <w:vAlign w:val="center"/>
          </w:tcPr>
          <w:p w14:paraId="5D92E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3CB7E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D01B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222A893">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3D98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餐厅</w:t>
            </w:r>
          </w:p>
        </w:tc>
        <w:tc>
          <w:tcPr>
            <w:tcW w:w="0" w:type="auto"/>
            <w:tcBorders>
              <w:top w:val="nil"/>
              <w:left w:val="nil"/>
              <w:bottom w:val="single" w:color="000000" w:sz="8" w:space="0"/>
              <w:right w:val="single" w:color="000000" w:sz="8" w:space="0"/>
            </w:tcBorders>
            <w:shd w:val="clear" w:color="auto" w:fill="FFFFFF"/>
            <w:noWrap/>
            <w:vAlign w:val="center"/>
          </w:tcPr>
          <w:p w14:paraId="3FDE6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凤梨</w:t>
            </w:r>
          </w:p>
        </w:tc>
        <w:tc>
          <w:tcPr>
            <w:tcW w:w="0" w:type="auto"/>
            <w:tcBorders>
              <w:top w:val="nil"/>
              <w:left w:val="nil"/>
              <w:bottom w:val="single" w:color="000000" w:sz="8" w:space="0"/>
              <w:right w:val="single" w:color="000000" w:sz="8" w:space="0"/>
            </w:tcBorders>
            <w:shd w:val="clear" w:color="auto" w:fill="FFFFFF"/>
            <w:noWrap/>
            <w:vAlign w:val="center"/>
          </w:tcPr>
          <w:p w14:paraId="2B558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3696D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6C758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EF6386C">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D4B640F">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05317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大红掌</w:t>
            </w:r>
          </w:p>
        </w:tc>
        <w:tc>
          <w:tcPr>
            <w:tcW w:w="0" w:type="auto"/>
            <w:tcBorders>
              <w:top w:val="nil"/>
              <w:left w:val="nil"/>
              <w:bottom w:val="single" w:color="000000" w:sz="8" w:space="0"/>
              <w:right w:val="single" w:color="000000" w:sz="8" w:space="0"/>
            </w:tcBorders>
            <w:shd w:val="clear" w:color="auto" w:fill="FFFFFF"/>
            <w:noWrap/>
            <w:vAlign w:val="center"/>
          </w:tcPr>
          <w:p w14:paraId="46746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7E088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r>
      <w:tr w14:paraId="53416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E487CFA">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DE5683D">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4926B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06F8E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252AA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r>
      <w:tr w14:paraId="5A6A4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CC965F6">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CD883E8">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3A6B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1A6D9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25063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B27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9CDCC65">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3AFA9CD">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09963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大绿萝柱</w:t>
            </w:r>
          </w:p>
        </w:tc>
        <w:tc>
          <w:tcPr>
            <w:tcW w:w="0" w:type="auto"/>
            <w:tcBorders>
              <w:top w:val="nil"/>
              <w:left w:val="nil"/>
              <w:bottom w:val="single" w:color="000000" w:sz="8" w:space="0"/>
              <w:right w:val="single" w:color="000000" w:sz="8" w:space="0"/>
            </w:tcBorders>
            <w:shd w:val="clear" w:color="auto" w:fill="FFFFFF"/>
            <w:noWrap/>
            <w:vAlign w:val="center"/>
          </w:tcPr>
          <w:p w14:paraId="2356F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0250F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563D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D0BED78">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009E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洗手间</w:t>
            </w:r>
          </w:p>
        </w:tc>
        <w:tc>
          <w:tcPr>
            <w:tcW w:w="0" w:type="auto"/>
            <w:tcBorders>
              <w:top w:val="nil"/>
              <w:left w:val="nil"/>
              <w:bottom w:val="single" w:color="000000" w:sz="8" w:space="0"/>
              <w:right w:val="single" w:color="000000" w:sz="8" w:space="0"/>
            </w:tcBorders>
            <w:shd w:val="clear" w:color="auto" w:fill="FFFFFF"/>
            <w:noWrap/>
            <w:vAlign w:val="center"/>
          </w:tcPr>
          <w:p w14:paraId="2DB8E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如意盆景</w:t>
            </w:r>
          </w:p>
        </w:tc>
        <w:tc>
          <w:tcPr>
            <w:tcW w:w="0" w:type="auto"/>
            <w:tcBorders>
              <w:top w:val="nil"/>
              <w:left w:val="nil"/>
              <w:bottom w:val="single" w:color="000000" w:sz="8" w:space="0"/>
              <w:right w:val="single" w:color="000000" w:sz="8" w:space="0"/>
            </w:tcBorders>
            <w:shd w:val="clear" w:color="auto" w:fill="FFFFFF"/>
            <w:noWrap/>
            <w:vAlign w:val="center"/>
          </w:tcPr>
          <w:p w14:paraId="171E2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w:t>
            </w:r>
          </w:p>
        </w:tc>
        <w:tc>
          <w:tcPr>
            <w:tcW w:w="0" w:type="auto"/>
            <w:tcBorders>
              <w:top w:val="nil"/>
              <w:left w:val="nil"/>
              <w:bottom w:val="single" w:color="000000" w:sz="8" w:space="0"/>
              <w:right w:val="single" w:color="000000" w:sz="8" w:space="0"/>
            </w:tcBorders>
            <w:shd w:val="clear" w:color="auto" w:fill="FFFFFF"/>
            <w:noWrap/>
            <w:vAlign w:val="center"/>
          </w:tcPr>
          <w:p w14:paraId="33734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7784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8DE3C28">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00"/>
            <w:vAlign w:val="center"/>
          </w:tcPr>
          <w:p w14:paraId="1894F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4楼</w:t>
            </w:r>
          </w:p>
        </w:tc>
        <w:tc>
          <w:tcPr>
            <w:tcW w:w="0" w:type="auto"/>
            <w:tcBorders>
              <w:top w:val="nil"/>
              <w:left w:val="nil"/>
              <w:bottom w:val="single" w:color="000000" w:sz="8" w:space="0"/>
              <w:right w:val="single" w:color="000000" w:sz="8" w:space="0"/>
            </w:tcBorders>
            <w:shd w:val="clear" w:color="auto" w:fill="FFFF00"/>
            <w:noWrap/>
            <w:vAlign w:val="center"/>
          </w:tcPr>
          <w:p w14:paraId="39C93BB5">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674C3CA7">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7A4CD134">
            <w:pPr>
              <w:jc w:val="center"/>
              <w:rPr>
                <w:rFonts w:hint="eastAsia" w:ascii="宋体" w:hAnsi="宋体" w:eastAsia="宋体" w:cs="宋体"/>
                <w:i w:val="0"/>
                <w:iCs w:val="0"/>
                <w:color w:val="000000"/>
                <w:sz w:val="20"/>
                <w:szCs w:val="20"/>
                <w:u w:val="none"/>
              </w:rPr>
            </w:pPr>
          </w:p>
        </w:tc>
      </w:tr>
      <w:tr w14:paraId="180F7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63AA3DB">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F681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电梯口</w:t>
            </w:r>
          </w:p>
        </w:tc>
        <w:tc>
          <w:tcPr>
            <w:tcW w:w="0" w:type="auto"/>
            <w:tcBorders>
              <w:top w:val="nil"/>
              <w:left w:val="nil"/>
              <w:bottom w:val="single" w:color="000000" w:sz="8" w:space="0"/>
              <w:right w:val="single" w:color="000000" w:sz="8" w:space="0"/>
            </w:tcBorders>
            <w:shd w:val="clear" w:color="auto" w:fill="FFFFFF"/>
            <w:noWrap/>
            <w:vAlign w:val="center"/>
          </w:tcPr>
          <w:p w14:paraId="2B350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金钱树</w:t>
            </w:r>
          </w:p>
        </w:tc>
        <w:tc>
          <w:tcPr>
            <w:tcW w:w="0" w:type="auto"/>
            <w:tcBorders>
              <w:top w:val="nil"/>
              <w:left w:val="nil"/>
              <w:bottom w:val="single" w:color="000000" w:sz="8" w:space="0"/>
              <w:right w:val="single" w:color="000000" w:sz="8" w:space="0"/>
            </w:tcBorders>
            <w:shd w:val="clear" w:color="auto" w:fill="FFFFFF"/>
            <w:noWrap/>
            <w:vAlign w:val="center"/>
          </w:tcPr>
          <w:p w14:paraId="061CE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6FF8F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E4F1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CB77CFC">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FFF7A72">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43CD9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大琴叶榕</w:t>
            </w:r>
          </w:p>
        </w:tc>
        <w:tc>
          <w:tcPr>
            <w:tcW w:w="0" w:type="auto"/>
            <w:tcBorders>
              <w:top w:val="nil"/>
              <w:left w:val="nil"/>
              <w:bottom w:val="single" w:color="000000" w:sz="8" w:space="0"/>
              <w:right w:val="single" w:color="000000" w:sz="8" w:space="0"/>
            </w:tcBorders>
            <w:shd w:val="clear" w:color="auto" w:fill="FFFFFF"/>
            <w:noWrap/>
            <w:vAlign w:val="center"/>
          </w:tcPr>
          <w:p w14:paraId="37240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6D2F2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A5DE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E51F5B1">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1367F5E">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0E0D8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龟背竹</w:t>
            </w:r>
          </w:p>
        </w:tc>
        <w:tc>
          <w:tcPr>
            <w:tcW w:w="0" w:type="auto"/>
            <w:tcBorders>
              <w:top w:val="nil"/>
              <w:left w:val="nil"/>
              <w:bottom w:val="single" w:color="000000" w:sz="8" w:space="0"/>
              <w:right w:val="single" w:color="000000" w:sz="8" w:space="0"/>
            </w:tcBorders>
            <w:shd w:val="clear" w:color="auto" w:fill="FFFFFF"/>
            <w:noWrap/>
            <w:vAlign w:val="center"/>
          </w:tcPr>
          <w:p w14:paraId="1C785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7C5C7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867E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8A7B103">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9E4F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右边窗户</w:t>
            </w:r>
          </w:p>
        </w:tc>
        <w:tc>
          <w:tcPr>
            <w:tcW w:w="0" w:type="auto"/>
            <w:tcBorders>
              <w:top w:val="nil"/>
              <w:left w:val="nil"/>
              <w:bottom w:val="single" w:color="000000" w:sz="8" w:space="0"/>
              <w:right w:val="single" w:color="000000" w:sz="8" w:space="0"/>
            </w:tcBorders>
            <w:shd w:val="clear" w:color="auto" w:fill="FFFFFF"/>
            <w:noWrap/>
            <w:vAlign w:val="center"/>
          </w:tcPr>
          <w:p w14:paraId="49C24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大橡皮树</w:t>
            </w:r>
          </w:p>
        </w:tc>
        <w:tc>
          <w:tcPr>
            <w:tcW w:w="0" w:type="auto"/>
            <w:tcBorders>
              <w:top w:val="nil"/>
              <w:left w:val="nil"/>
              <w:bottom w:val="single" w:color="000000" w:sz="8" w:space="0"/>
              <w:right w:val="single" w:color="000000" w:sz="8" w:space="0"/>
            </w:tcBorders>
            <w:shd w:val="clear" w:color="auto" w:fill="FFFFFF"/>
            <w:noWrap/>
            <w:vAlign w:val="center"/>
          </w:tcPr>
          <w:p w14:paraId="62A20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6AF22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1EC6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26BB500">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1384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w:t>
            </w:r>
          </w:p>
        </w:tc>
        <w:tc>
          <w:tcPr>
            <w:tcW w:w="0" w:type="auto"/>
            <w:tcBorders>
              <w:top w:val="nil"/>
              <w:left w:val="nil"/>
              <w:bottom w:val="single" w:color="000000" w:sz="8" w:space="0"/>
              <w:right w:val="single" w:color="000000" w:sz="8" w:space="0"/>
            </w:tcBorders>
            <w:shd w:val="clear" w:color="auto" w:fill="FFFFFF"/>
            <w:noWrap/>
            <w:vAlign w:val="center"/>
          </w:tcPr>
          <w:p w14:paraId="241CA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3F5B1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18328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r>
      <w:tr w14:paraId="16386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5F38358">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48F10B7">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12983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41FD6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37603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72E4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5D46811">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91CC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w:t>
            </w:r>
          </w:p>
        </w:tc>
        <w:tc>
          <w:tcPr>
            <w:tcW w:w="0" w:type="auto"/>
            <w:tcBorders>
              <w:top w:val="nil"/>
              <w:left w:val="nil"/>
              <w:bottom w:val="single" w:color="000000" w:sz="8" w:space="0"/>
              <w:right w:val="single" w:color="000000" w:sz="8" w:space="0"/>
            </w:tcBorders>
            <w:shd w:val="clear" w:color="auto" w:fill="FFFFFF"/>
            <w:noWrap/>
            <w:vAlign w:val="center"/>
          </w:tcPr>
          <w:p w14:paraId="218CB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01056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1B3EF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C77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F972D0B">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3A28954">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02835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龟背竹</w:t>
            </w:r>
          </w:p>
        </w:tc>
        <w:tc>
          <w:tcPr>
            <w:tcW w:w="0" w:type="auto"/>
            <w:tcBorders>
              <w:top w:val="nil"/>
              <w:left w:val="nil"/>
              <w:bottom w:val="single" w:color="000000" w:sz="8" w:space="0"/>
              <w:right w:val="single" w:color="000000" w:sz="8" w:space="0"/>
            </w:tcBorders>
            <w:shd w:val="clear" w:color="auto" w:fill="FFFFFF"/>
            <w:noWrap/>
            <w:vAlign w:val="center"/>
          </w:tcPr>
          <w:p w14:paraId="60B06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7CD33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693C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9F10EEA">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1533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w:t>
            </w:r>
          </w:p>
        </w:tc>
        <w:tc>
          <w:tcPr>
            <w:tcW w:w="0" w:type="auto"/>
            <w:tcBorders>
              <w:top w:val="nil"/>
              <w:left w:val="nil"/>
              <w:bottom w:val="single" w:color="000000" w:sz="8" w:space="0"/>
              <w:right w:val="single" w:color="000000" w:sz="8" w:space="0"/>
            </w:tcBorders>
            <w:shd w:val="clear" w:color="auto" w:fill="FFFFFF"/>
            <w:noWrap/>
            <w:vAlign w:val="center"/>
          </w:tcPr>
          <w:p w14:paraId="63BFC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66C30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507BD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0636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6355460">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1D7E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洗手间</w:t>
            </w:r>
          </w:p>
        </w:tc>
        <w:tc>
          <w:tcPr>
            <w:tcW w:w="0" w:type="auto"/>
            <w:tcBorders>
              <w:top w:val="nil"/>
              <w:left w:val="nil"/>
              <w:bottom w:val="single" w:color="000000" w:sz="8" w:space="0"/>
              <w:right w:val="single" w:color="000000" w:sz="8" w:space="0"/>
            </w:tcBorders>
            <w:shd w:val="clear" w:color="auto" w:fill="FFFFFF"/>
            <w:noWrap/>
            <w:vAlign w:val="center"/>
          </w:tcPr>
          <w:p w14:paraId="556B9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小粉掌（水养）</w:t>
            </w:r>
          </w:p>
        </w:tc>
        <w:tc>
          <w:tcPr>
            <w:tcW w:w="0" w:type="auto"/>
            <w:tcBorders>
              <w:top w:val="nil"/>
              <w:left w:val="nil"/>
              <w:bottom w:val="single" w:color="000000" w:sz="8" w:space="0"/>
              <w:right w:val="single" w:color="000000" w:sz="8" w:space="0"/>
            </w:tcBorders>
            <w:shd w:val="clear" w:color="auto" w:fill="FFFFFF"/>
            <w:noWrap/>
            <w:vAlign w:val="center"/>
          </w:tcPr>
          <w:p w14:paraId="13814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21FB6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8051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A95209C">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7359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w:t>
            </w:r>
          </w:p>
        </w:tc>
        <w:tc>
          <w:tcPr>
            <w:tcW w:w="0" w:type="auto"/>
            <w:tcBorders>
              <w:top w:val="nil"/>
              <w:left w:val="nil"/>
              <w:bottom w:val="single" w:color="000000" w:sz="8" w:space="0"/>
              <w:right w:val="single" w:color="000000" w:sz="8" w:space="0"/>
            </w:tcBorders>
            <w:shd w:val="clear" w:color="auto" w:fill="FFFFFF"/>
            <w:noWrap/>
            <w:vAlign w:val="center"/>
          </w:tcPr>
          <w:p w14:paraId="5DE24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0D121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7EB87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r>
      <w:tr w14:paraId="3B8D6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FEC0D56">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874CC4B">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13952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龟背竹</w:t>
            </w:r>
          </w:p>
        </w:tc>
        <w:tc>
          <w:tcPr>
            <w:tcW w:w="0" w:type="auto"/>
            <w:tcBorders>
              <w:top w:val="nil"/>
              <w:left w:val="nil"/>
              <w:bottom w:val="single" w:color="000000" w:sz="8" w:space="0"/>
              <w:right w:val="single" w:color="000000" w:sz="8" w:space="0"/>
            </w:tcBorders>
            <w:shd w:val="clear" w:color="auto" w:fill="FFFFFF"/>
            <w:noWrap/>
            <w:vAlign w:val="center"/>
          </w:tcPr>
          <w:p w14:paraId="6D700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3B6E6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D4D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E163E15">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2219241">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68FBB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5342F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25E88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B22E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F9EFBEB">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A451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w:t>
            </w:r>
          </w:p>
        </w:tc>
        <w:tc>
          <w:tcPr>
            <w:tcW w:w="0" w:type="auto"/>
            <w:tcBorders>
              <w:top w:val="nil"/>
              <w:left w:val="nil"/>
              <w:bottom w:val="single" w:color="000000" w:sz="8" w:space="0"/>
              <w:right w:val="single" w:color="000000" w:sz="8" w:space="0"/>
            </w:tcBorders>
            <w:shd w:val="clear" w:color="auto" w:fill="FFFFFF"/>
            <w:noWrap/>
            <w:vAlign w:val="center"/>
          </w:tcPr>
          <w:p w14:paraId="1735E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5C00F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63DC8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8D6E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C1CC67B">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915F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左边窗户</w:t>
            </w:r>
          </w:p>
        </w:tc>
        <w:tc>
          <w:tcPr>
            <w:tcW w:w="0" w:type="auto"/>
            <w:tcBorders>
              <w:top w:val="nil"/>
              <w:left w:val="nil"/>
              <w:bottom w:val="single" w:color="000000" w:sz="8" w:space="0"/>
              <w:right w:val="single" w:color="000000" w:sz="8" w:space="0"/>
            </w:tcBorders>
            <w:shd w:val="clear" w:color="auto" w:fill="FFFFFF"/>
            <w:noWrap/>
            <w:vAlign w:val="center"/>
          </w:tcPr>
          <w:p w14:paraId="1FD7E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大橡皮树</w:t>
            </w:r>
          </w:p>
        </w:tc>
        <w:tc>
          <w:tcPr>
            <w:tcW w:w="0" w:type="auto"/>
            <w:tcBorders>
              <w:top w:val="nil"/>
              <w:left w:val="nil"/>
              <w:bottom w:val="single" w:color="000000" w:sz="8" w:space="0"/>
              <w:right w:val="single" w:color="000000" w:sz="8" w:space="0"/>
            </w:tcBorders>
            <w:shd w:val="clear" w:color="auto" w:fill="FFFFFF"/>
            <w:noWrap/>
            <w:vAlign w:val="center"/>
          </w:tcPr>
          <w:p w14:paraId="20FA5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7F1BF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AE38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12DB7B3">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83C6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w:t>
            </w:r>
          </w:p>
        </w:tc>
        <w:tc>
          <w:tcPr>
            <w:tcW w:w="0" w:type="auto"/>
            <w:tcBorders>
              <w:top w:val="nil"/>
              <w:left w:val="nil"/>
              <w:bottom w:val="single" w:color="000000" w:sz="8" w:space="0"/>
              <w:right w:val="single" w:color="000000" w:sz="8" w:space="0"/>
            </w:tcBorders>
            <w:shd w:val="clear" w:color="auto" w:fill="FFFFFF"/>
            <w:noWrap/>
            <w:vAlign w:val="center"/>
          </w:tcPr>
          <w:p w14:paraId="31D4D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55072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43C91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14:paraId="140AB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9936E1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F108FDA">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6801C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中金钻</w:t>
            </w:r>
          </w:p>
        </w:tc>
        <w:tc>
          <w:tcPr>
            <w:tcW w:w="0" w:type="auto"/>
            <w:tcBorders>
              <w:top w:val="nil"/>
              <w:left w:val="nil"/>
              <w:bottom w:val="single" w:color="000000" w:sz="8" w:space="0"/>
              <w:right w:val="single" w:color="000000" w:sz="8" w:space="0"/>
            </w:tcBorders>
            <w:shd w:val="clear" w:color="auto" w:fill="FFFFFF"/>
            <w:noWrap/>
            <w:vAlign w:val="center"/>
          </w:tcPr>
          <w:p w14:paraId="3DDA1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18D43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DEFE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686537A">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B8BD608">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27D6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金钱树</w:t>
            </w:r>
          </w:p>
        </w:tc>
        <w:tc>
          <w:tcPr>
            <w:tcW w:w="0" w:type="auto"/>
            <w:tcBorders>
              <w:top w:val="nil"/>
              <w:left w:val="nil"/>
              <w:bottom w:val="single" w:color="000000" w:sz="8" w:space="0"/>
              <w:right w:val="single" w:color="000000" w:sz="8" w:space="0"/>
            </w:tcBorders>
            <w:shd w:val="clear" w:color="auto" w:fill="FFFFFF"/>
            <w:noWrap/>
            <w:vAlign w:val="center"/>
          </w:tcPr>
          <w:p w14:paraId="7C904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3859E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ED8A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1D6FB59">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92E13C7">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D1F6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多肉盆景</w:t>
            </w:r>
          </w:p>
        </w:tc>
        <w:tc>
          <w:tcPr>
            <w:tcW w:w="0" w:type="auto"/>
            <w:tcBorders>
              <w:top w:val="nil"/>
              <w:left w:val="nil"/>
              <w:bottom w:val="single" w:color="000000" w:sz="8" w:space="0"/>
              <w:right w:val="single" w:color="000000" w:sz="8" w:space="0"/>
            </w:tcBorders>
            <w:shd w:val="clear" w:color="auto" w:fill="FFFFFF"/>
            <w:noWrap/>
            <w:vAlign w:val="center"/>
          </w:tcPr>
          <w:p w14:paraId="677DF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w:t>
            </w:r>
          </w:p>
        </w:tc>
        <w:tc>
          <w:tcPr>
            <w:tcW w:w="0" w:type="auto"/>
            <w:tcBorders>
              <w:top w:val="nil"/>
              <w:left w:val="nil"/>
              <w:bottom w:val="single" w:color="000000" w:sz="8" w:space="0"/>
              <w:right w:val="single" w:color="000000" w:sz="8" w:space="0"/>
            </w:tcBorders>
            <w:shd w:val="clear" w:color="auto" w:fill="FFFFFF"/>
            <w:noWrap/>
            <w:vAlign w:val="center"/>
          </w:tcPr>
          <w:p w14:paraId="1C33E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5DBE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BBA252A">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00"/>
            <w:vAlign w:val="center"/>
          </w:tcPr>
          <w:p w14:paraId="15231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5楼</w:t>
            </w:r>
          </w:p>
        </w:tc>
        <w:tc>
          <w:tcPr>
            <w:tcW w:w="0" w:type="auto"/>
            <w:tcBorders>
              <w:top w:val="nil"/>
              <w:left w:val="nil"/>
              <w:bottom w:val="single" w:color="000000" w:sz="8" w:space="0"/>
              <w:right w:val="single" w:color="000000" w:sz="8" w:space="0"/>
            </w:tcBorders>
            <w:shd w:val="clear" w:color="auto" w:fill="FFFF00"/>
            <w:noWrap/>
            <w:vAlign w:val="center"/>
          </w:tcPr>
          <w:p w14:paraId="090216C0">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5F654D44">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15EAE7F5">
            <w:pPr>
              <w:jc w:val="center"/>
              <w:rPr>
                <w:rFonts w:hint="eastAsia" w:ascii="宋体" w:hAnsi="宋体" w:eastAsia="宋体" w:cs="宋体"/>
                <w:i w:val="0"/>
                <w:iCs w:val="0"/>
                <w:color w:val="000000"/>
                <w:sz w:val="20"/>
                <w:szCs w:val="20"/>
                <w:u w:val="none"/>
              </w:rPr>
            </w:pPr>
          </w:p>
        </w:tc>
      </w:tr>
      <w:tr w14:paraId="248A9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3DA53A8">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BB8D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电梯口</w:t>
            </w:r>
          </w:p>
        </w:tc>
        <w:tc>
          <w:tcPr>
            <w:tcW w:w="0" w:type="auto"/>
            <w:tcBorders>
              <w:top w:val="nil"/>
              <w:left w:val="nil"/>
              <w:bottom w:val="single" w:color="000000" w:sz="8" w:space="0"/>
              <w:right w:val="single" w:color="000000" w:sz="8" w:space="0"/>
            </w:tcBorders>
            <w:shd w:val="clear" w:color="auto" w:fill="FFFFFF"/>
            <w:noWrap/>
            <w:vAlign w:val="center"/>
          </w:tcPr>
          <w:p w14:paraId="3C68E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龟背竹</w:t>
            </w:r>
          </w:p>
        </w:tc>
        <w:tc>
          <w:tcPr>
            <w:tcW w:w="0" w:type="auto"/>
            <w:tcBorders>
              <w:top w:val="nil"/>
              <w:left w:val="nil"/>
              <w:bottom w:val="single" w:color="000000" w:sz="8" w:space="0"/>
              <w:right w:val="single" w:color="000000" w:sz="8" w:space="0"/>
            </w:tcBorders>
            <w:shd w:val="clear" w:color="auto" w:fill="FFFFFF"/>
            <w:noWrap/>
            <w:vAlign w:val="center"/>
          </w:tcPr>
          <w:p w14:paraId="0172B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7A7A8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3E8C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BD6835B">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DA19B12">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8848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大琴叶榕</w:t>
            </w:r>
          </w:p>
        </w:tc>
        <w:tc>
          <w:tcPr>
            <w:tcW w:w="0" w:type="auto"/>
            <w:tcBorders>
              <w:top w:val="nil"/>
              <w:left w:val="nil"/>
              <w:bottom w:val="single" w:color="000000" w:sz="8" w:space="0"/>
              <w:right w:val="single" w:color="000000" w:sz="8" w:space="0"/>
            </w:tcBorders>
            <w:shd w:val="clear" w:color="auto" w:fill="FFFFFF"/>
            <w:noWrap/>
            <w:vAlign w:val="center"/>
          </w:tcPr>
          <w:p w14:paraId="0AAEA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00F7C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60B3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2E65A11">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ED5D307">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1CB1D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大红掌</w:t>
            </w:r>
          </w:p>
        </w:tc>
        <w:tc>
          <w:tcPr>
            <w:tcW w:w="0" w:type="auto"/>
            <w:tcBorders>
              <w:top w:val="nil"/>
              <w:left w:val="nil"/>
              <w:bottom w:val="single" w:color="000000" w:sz="8" w:space="0"/>
              <w:right w:val="single" w:color="000000" w:sz="8" w:space="0"/>
            </w:tcBorders>
            <w:shd w:val="clear" w:color="auto" w:fill="FFFFFF"/>
            <w:noWrap/>
            <w:vAlign w:val="center"/>
          </w:tcPr>
          <w:p w14:paraId="0F7B9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3A74F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77128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90C3E7E">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2316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走廊</w:t>
            </w:r>
          </w:p>
        </w:tc>
        <w:tc>
          <w:tcPr>
            <w:tcW w:w="0" w:type="auto"/>
            <w:tcBorders>
              <w:top w:val="nil"/>
              <w:left w:val="nil"/>
              <w:bottom w:val="single" w:color="000000" w:sz="8" w:space="0"/>
              <w:right w:val="single" w:color="000000" w:sz="8" w:space="0"/>
            </w:tcBorders>
            <w:shd w:val="clear" w:color="auto" w:fill="FFFFFF"/>
            <w:noWrap/>
            <w:vAlign w:val="center"/>
          </w:tcPr>
          <w:p w14:paraId="1D90D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大橡皮树</w:t>
            </w:r>
          </w:p>
        </w:tc>
        <w:tc>
          <w:tcPr>
            <w:tcW w:w="0" w:type="auto"/>
            <w:tcBorders>
              <w:top w:val="nil"/>
              <w:left w:val="nil"/>
              <w:bottom w:val="single" w:color="000000" w:sz="8" w:space="0"/>
              <w:right w:val="single" w:color="000000" w:sz="8" w:space="0"/>
            </w:tcBorders>
            <w:shd w:val="clear" w:color="auto" w:fill="FFFFFF"/>
            <w:noWrap/>
            <w:vAlign w:val="center"/>
          </w:tcPr>
          <w:p w14:paraId="7B09F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69DB6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9E0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F5E5732">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75AA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w:t>
            </w:r>
          </w:p>
        </w:tc>
        <w:tc>
          <w:tcPr>
            <w:tcW w:w="0" w:type="auto"/>
            <w:tcBorders>
              <w:top w:val="nil"/>
              <w:left w:val="nil"/>
              <w:bottom w:val="single" w:color="000000" w:sz="8" w:space="0"/>
              <w:right w:val="single" w:color="000000" w:sz="8" w:space="0"/>
            </w:tcBorders>
            <w:shd w:val="clear" w:color="auto" w:fill="FFFFFF"/>
            <w:noWrap/>
            <w:vAlign w:val="center"/>
          </w:tcPr>
          <w:p w14:paraId="06224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12871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41439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35BA6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DC3028B">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72B126F">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4AF8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如意盆景</w:t>
            </w:r>
          </w:p>
        </w:tc>
        <w:tc>
          <w:tcPr>
            <w:tcW w:w="0" w:type="auto"/>
            <w:tcBorders>
              <w:top w:val="nil"/>
              <w:left w:val="nil"/>
              <w:bottom w:val="single" w:color="000000" w:sz="8" w:space="0"/>
              <w:right w:val="single" w:color="000000" w:sz="8" w:space="0"/>
            </w:tcBorders>
            <w:shd w:val="clear" w:color="auto" w:fill="FFFFFF"/>
            <w:noWrap/>
            <w:vAlign w:val="center"/>
          </w:tcPr>
          <w:p w14:paraId="07A1E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w:t>
            </w:r>
          </w:p>
        </w:tc>
        <w:tc>
          <w:tcPr>
            <w:tcW w:w="0" w:type="auto"/>
            <w:tcBorders>
              <w:top w:val="nil"/>
              <w:left w:val="nil"/>
              <w:bottom w:val="single" w:color="000000" w:sz="8" w:space="0"/>
              <w:right w:val="single" w:color="000000" w:sz="8" w:space="0"/>
            </w:tcBorders>
            <w:shd w:val="clear" w:color="auto" w:fill="FFFFFF"/>
            <w:noWrap/>
            <w:vAlign w:val="center"/>
          </w:tcPr>
          <w:p w14:paraId="2D48F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8334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05780D5">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7A443DC">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6AE7F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大粉掌</w:t>
            </w:r>
          </w:p>
        </w:tc>
        <w:tc>
          <w:tcPr>
            <w:tcW w:w="0" w:type="auto"/>
            <w:tcBorders>
              <w:top w:val="nil"/>
              <w:left w:val="nil"/>
              <w:bottom w:val="single" w:color="000000" w:sz="8" w:space="0"/>
              <w:right w:val="single" w:color="000000" w:sz="8" w:space="0"/>
            </w:tcBorders>
            <w:shd w:val="clear" w:color="auto" w:fill="FFFFFF"/>
            <w:noWrap/>
            <w:vAlign w:val="center"/>
          </w:tcPr>
          <w:p w14:paraId="7BE27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16A25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F971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8521DD2">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A482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w:t>
            </w:r>
          </w:p>
        </w:tc>
        <w:tc>
          <w:tcPr>
            <w:tcW w:w="0" w:type="auto"/>
            <w:tcBorders>
              <w:top w:val="nil"/>
              <w:left w:val="nil"/>
              <w:bottom w:val="single" w:color="000000" w:sz="8" w:space="0"/>
              <w:right w:val="single" w:color="000000" w:sz="8" w:space="0"/>
            </w:tcBorders>
            <w:shd w:val="clear" w:color="auto" w:fill="FFFFFF"/>
            <w:noWrap/>
            <w:vAlign w:val="center"/>
          </w:tcPr>
          <w:p w14:paraId="6800A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5AD8F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4C845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14F3A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30541C0">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080F7CC">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49AC9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君子兰盆景</w:t>
            </w:r>
          </w:p>
        </w:tc>
        <w:tc>
          <w:tcPr>
            <w:tcW w:w="0" w:type="auto"/>
            <w:tcBorders>
              <w:top w:val="nil"/>
              <w:left w:val="nil"/>
              <w:bottom w:val="single" w:color="000000" w:sz="8" w:space="0"/>
              <w:right w:val="single" w:color="000000" w:sz="8" w:space="0"/>
            </w:tcBorders>
            <w:shd w:val="clear" w:color="auto" w:fill="FFFFFF"/>
            <w:noWrap/>
            <w:vAlign w:val="center"/>
          </w:tcPr>
          <w:p w14:paraId="3F546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w:t>
            </w:r>
          </w:p>
        </w:tc>
        <w:tc>
          <w:tcPr>
            <w:tcW w:w="0" w:type="auto"/>
            <w:tcBorders>
              <w:top w:val="nil"/>
              <w:left w:val="nil"/>
              <w:bottom w:val="single" w:color="000000" w:sz="8" w:space="0"/>
              <w:right w:val="single" w:color="000000" w:sz="8" w:space="0"/>
            </w:tcBorders>
            <w:shd w:val="clear" w:color="auto" w:fill="FFFFFF"/>
            <w:noWrap/>
            <w:vAlign w:val="center"/>
          </w:tcPr>
          <w:p w14:paraId="2E3AA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2E52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5271EF9">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83160B0">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6BD5E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w:t>
            </w:r>
          </w:p>
        </w:tc>
        <w:tc>
          <w:tcPr>
            <w:tcW w:w="0" w:type="auto"/>
            <w:tcBorders>
              <w:top w:val="nil"/>
              <w:left w:val="nil"/>
              <w:bottom w:val="single" w:color="000000" w:sz="8" w:space="0"/>
              <w:right w:val="single" w:color="000000" w:sz="8" w:space="0"/>
            </w:tcBorders>
            <w:shd w:val="clear" w:color="auto" w:fill="FFFFFF"/>
            <w:noWrap/>
            <w:vAlign w:val="center"/>
          </w:tcPr>
          <w:p w14:paraId="638708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w:t>
            </w:r>
          </w:p>
        </w:tc>
        <w:tc>
          <w:tcPr>
            <w:tcW w:w="0" w:type="auto"/>
            <w:tcBorders>
              <w:top w:val="nil"/>
              <w:left w:val="nil"/>
              <w:bottom w:val="single" w:color="000000" w:sz="8" w:space="0"/>
              <w:right w:val="single" w:color="000000" w:sz="8" w:space="0"/>
            </w:tcBorders>
            <w:shd w:val="clear" w:color="auto" w:fill="FFFFFF"/>
            <w:noWrap/>
            <w:vAlign w:val="center"/>
          </w:tcPr>
          <w:p w14:paraId="0431C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4DE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605CD51">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FA17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503会议室</w:t>
            </w:r>
          </w:p>
        </w:tc>
        <w:tc>
          <w:tcPr>
            <w:tcW w:w="0" w:type="auto"/>
            <w:tcBorders>
              <w:top w:val="nil"/>
              <w:left w:val="nil"/>
              <w:bottom w:val="single" w:color="000000" w:sz="8" w:space="0"/>
              <w:right w:val="single" w:color="000000" w:sz="8" w:space="0"/>
            </w:tcBorders>
            <w:shd w:val="clear" w:color="auto" w:fill="FFFFFF"/>
            <w:noWrap/>
            <w:vAlign w:val="center"/>
          </w:tcPr>
          <w:p w14:paraId="1151D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611BD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406BE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36D3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95166F0">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A85AA23">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5508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千年木</w:t>
            </w:r>
          </w:p>
        </w:tc>
        <w:tc>
          <w:tcPr>
            <w:tcW w:w="0" w:type="auto"/>
            <w:tcBorders>
              <w:top w:val="nil"/>
              <w:left w:val="nil"/>
              <w:bottom w:val="single" w:color="000000" w:sz="8" w:space="0"/>
              <w:right w:val="single" w:color="000000" w:sz="8" w:space="0"/>
            </w:tcBorders>
            <w:shd w:val="clear" w:color="auto" w:fill="FFFFFF"/>
            <w:noWrap/>
            <w:vAlign w:val="center"/>
          </w:tcPr>
          <w:p w14:paraId="32C2E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4BA4D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C32B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7A32FC0">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3FFFAAE">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774E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大红掌</w:t>
            </w:r>
          </w:p>
        </w:tc>
        <w:tc>
          <w:tcPr>
            <w:tcW w:w="0" w:type="auto"/>
            <w:tcBorders>
              <w:top w:val="nil"/>
              <w:left w:val="nil"/>
              <w:bottom w:val="single" w:color="000000" w:sz="8" w:space="0"/>
              <w:right w:val="single" w:color="000000" w:sz="8" w:space="0"/>
            </w:tcBorders>
            <w:shd w:val="clear" w:color="auto" w:fill="FFFFFF"/>
            <w:noWrap/>
            <w:vAlign w:val="center"/>
          </w:tcPr>
          <w:p w14:paraId="00FB4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42541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4A82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3C8A3B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3080FF0">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136F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万年青</w:t>
            </w:r>
          </w:p>
        </w:tc>
        <w:tc>
          <w:tcPr>
            <w:tcW w:w="0" w:type="auto"/>
            <w:tcBorders>
              <w:top w:val="nil"/>
              <w:left w:val="nil"/>
              <w:bottom w:val="single" w:color="000000" w:sz="8" w:space="0"/>
              <w:right w:val="single" w:color="000000" w:sz="8" w:space="0"/>
            </w:tcBorders>
            <w:shd w:val="clear" w:color="auto" w:fill="FFFFFF"/>
            <w:noWrap/>
            <w:vAlign w:val="center"/>
          </w:tcPr>
          <w:p w14:paraId="292A6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53ED2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56DCB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E8BB661">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44B620C">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E312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螺纹铁</w:t>
            </w:r>
          </w:p>
        </w:tc>
        <w:tc>
          <w:tcPr>
            <w:tcW w:w="0" w:type="auto"/>
            <w:tcBorders>
              <w:top w:val="nil"/>
              <w:left w:val="nil"/>
              <w:bottom w:val="single" w:color="000000" w:sz="8" w:space="0"/>
              <w:right w:val="single" w:color="000000" w:sz="8" w:space="0"/>
            </w:tcBorders>
            <w:shd w:val="clear" w:color="auto" w:fill="FFFFFF"/>
            <w:noWrap/>
            <w:vAlign w:val="center"/>
          </w:tcPr>
          <w:p w14:paraId="7D948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07430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6061F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2F0B521">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4FF9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洗手间</w:t>
            </w:r>
          </w:p>
        </w:tc>
        <w:tc>
          <w:tcPr>
            <w:tcW w:w="0" w:type="auto"/>
            <w:tcBorders>
              <w:top w:val="nil"/>
              <w:left w:val="nil"/>
              <w:bottom w:val="single" w:color="000000" w:sz="8" w:space="0"/>
              <w:right w:val="single" w:color="000000" w:sz="8" w:space="0"/>
            </w:tcBorders>
            <w:shd w:val="clear" w:color="auto" w:fill="FFFFFF"/>
            <w:noWrap/>
            <w:vAlign w:val="center"/>
          </w:tcPr>
          <w:p w14:paraId="571CC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多杆小发财</w:t>
            </w:r>
          </w:p>
        </w:tc>
        <w:tc>
          <w:tcPr>
            <w:tcW w:w="0" w:type="auto"/>
            <w:tcBorders>
              <w:top w:val="nil"/>
              <w:left w:val="nil"/>
              <w:bottom w:val="single" w:color="000000" w:sz="8" w:space="0"/>
              <w:right w:val="single" w:color="000000" w:sz="8" w:space="0"/>
            </w:tcBorders>
            <w:shd w:val="clear" w:color="auto" w:fill="FFFFFF"/>
            <w:noWrap/>
            <w:vAlign w:val="center"/>
          </w:tcPr>
          <w:p w14:paraId="5C442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w:t>
            </w:r>
          </w:p>
        </w:tc>
        <w:tc>
          <w:tcPr>
            <w:tcW w:w="0" w:type="auto"/>
            <w:tcBorders>
              <w:top w:val="nil"/>
              <w:left w:val="nil"/>
              <w:bottom w:val="single" w:color="000000" w:sz="8" w:space="0"/>
              <w:right w:val="single" w:color="000000" w:sz="8" w:space="0"/>
            </w:tcBorders>
            <w:shd w:val="clear" w:color="auto" w:fill="FFFFFF"/>
            <w:noWrap/>
            <w:vAlign w:val="center"/>
          </w:tcPr>
          <w:p w14:paraId="591BA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085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0DB5C0B">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D987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茶水间</w:t>
            </w:r>
          </w:p>
        </w:tc>
        <w:tc>
          <w:tcPr>
            <w:tcW w:w="0" w:type="auto"/>
            <w:tcBorders>
              <w:top w:val="nil"/>
              <w:left w:val="nil"/>
              <w:bottom w:val="single" w:color="000000" w:sz="8" w:space="0"/>
              <w:right w:val="single" w:color="000000" w:sz="8" w:space="0"/>
            </w:tcBorders>
            <w:shd w:val="clear" w:color="auto" w:fill="FFFFFF"/>
            <w:noWrap/>
            <w:vAlign w:val="center"/>
          </w:tcPr>
          <w:p w14:paraId="5CCDB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发财树盆景</w:t>
            </w:r>
          </w:p>
        </w:tc>
        <w:tc>
          <w:tcPr>
            <w:tcW w:w="0" w:type="auto"/>
            <w:tcBorders>
              <w:top w:val="nil"/>
              <w:left w:val="nil"/>
              <w:bottom w:val="single" w:color="000000" w:sz="8" w:space="0"/>
              <w:right w:val="single" w:color="000000" w:sz="8" w:space="0"/>
            </w:tcBorders>
            <w:shd w:val="clear" w:color="auto" w:fill="FFFFFF"/>
            <w:noWrap/>
            <w:vAlign w:val="center"/>
          </w:tcPr>
          <w:p w14:paraId="58E90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w:t>
            </w:r>
          </w:p>
        </w:tc>
        <w:tc>
          <w:tcPr>
            <w:tcW w:w="0" w:type="auto"/>
            <w:tcBorders>
              <w:top w:val="nil"/>
              <w:left w:val="nil"/>
              <w:bottom w:val="single" w:color="000000" w:sz="8" w:space="0"/>
              <w:right w:val="single" w:color="000000" w:sz="8" w:space="0"/>
            </w:tcBorders>
            <w:shd w:val="clear" w:color="auto" w:fill="FFFFFF"/>
            <w:noWrap/>
            <w:vAlign w:val="center"/>
          </w:tcPr>
          <w:p w14:paraId="4F237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1D68D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CB2BB2E">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4665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w:t>
            </w:r>
          </w:p>
        </w:tc>
        <w:tc>
          <w:tcPr>
            <w:tcW w:w="0" w:type="auto"/>
            <w:tcBorders>
              <w:top w:val="nil"/>
              <w:left w:val="nil"/>
              <w:bottom w:val="single" w:color="000000" w:sz="8" w:space="0"/>
              <w:right w:val="single" w:color="000000" w:sz="8" w:space="0"/>
            </w:tcBorders>
            <w:shd w:val="clear" w:color="auto" w:fill="FFFFFF"/>
            <w:noWrap/>
            <w:vAlign w:val="center"/>
          </w:tcPr>
          <w:p w14:paraId="1AF7E1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大琴叶榕</w:t>
            </w:r>
          </w:p>
        </w:tc>
        <w:tc>
          <w:tcPr>
            <w:tcW w:w="0" w:type="auto"/>
            <w:tcBorders>
              <w:top w:val="nil"/>
              <w:left w:val="nil"/>
              <w:bottom w:val="single" w:color="000000" w:sz="8" w:space="0"/>
              <w:right w:val="single" w:color="000000" w:sz="8" w:space="0"/>
            </w:tcBorders>
            <w:shd w:val="clear" w:color="auto" w:fill="FFFFFF"/>
            <w:noWrap/>
            <w:vAlign w:val="center"/>
          </w:tcPr>
          <w:p w14:paraId="7DF2C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56697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754A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D57D73D">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3211C95">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3703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大红掌</w:t>
            </w:r>
          </w:p>
        </w:tc>
        <w:tc>
          <w:tcPr>
            <w:tcW w:w="0" w:type="auto"/>
            <w:tcBorders>
              <w:top w:val="nil"/>
              <w:left w:val="nil"/>
              <w:bottom w:val="single" w:color="000000" w:sz="8" w:space="0"/>
              <w:right w:val="single" w:color="000000" w:sz="8" w:space="0"/>
            </w:tcBorders>
            <w:shd w:val="clear" w:color="auto" w:fill="FFFFFF"/>
            <w:noWrap/>
            <w:vAlign w:val="center"/>
          </w:tcPr>
          <w:p w14:paraId="31023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2A5C3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385D3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E5CE2A3">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3AEFCAA">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4A5C7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1F4B2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685DB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2ADB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BDD63C2">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C94F29E">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AEF8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万年青</w:t>
            </w:r>
          </w:p>
        </w:tc>
        <w:tc>
          <w:tcPr>
            <w:tcW w:w="0" w:type="auto"/>
            <w:tcBorders>
              <w:top w:val="nil"/>
              <w:left w:val="nil"/>
              <w:bottom w:val="single" w:color="000000" w:sz="8" w:space="0"/>
              <w:right w:val="single" w:color="000000" w:sz="8" w:space="0"/>
            </w:tcBorders>
            <w:shd w:val="clear" w:color="auto" w:fill="FFFFFF"/>
            <w:noWrap/>
            <w:vAlign w:val="center"/>
          </w:tcPr>
          <w:p w14:paraId="7F78D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0571B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5E650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C129A45">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6B4F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501门口大厅</w:t>
            </w:r>
          </w:p>
        </w:tc>
        <w:tc>
          <w:tcPr>
            <w:tcW w:w="0" w:type="auto"/>
            <w:tcBorders>
              <w:top w:val="nil"/>
              <w:left w:val="nil"/>
              <w:bottom w:val="single" w:color="000000" w:sz="8" w:space="0"/>
              <w:right w:val="single" w:color="000000" w:sz="8" w:space="0"/>
            </w:tcBorders>
            <w:shd w:val="clear" w:color="auto" w:fill="FFFFFF"/>
            <w:noWrap/>
            <w:vAlign w:val="center"/>
          </w:tcPr>
          <w:p w14:paraId="21023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螺纹铁</w:t>
            </w:r>
          </w:p>
        </w:tc>
        <w:tc>
          <w:tcPr>
            <w:tcW w:w="0" w:type="auto"/>
            <w:tcBorders>
              <w:top w:val="nil"/>
              <w:left w:val="nil"/>
              <w:bottom w:val="single" w:color="000000" w:sz="8" w:space="0"/>
              <w:right w:val="single" w:color="000000" w:sz="8" w:space="0"/>
            </w:tcBorders>
            <w:shd w:val="clear" w:color="auto" w:fill="FFFFFF"/>
            <w:noWrap/>
            <w:vAlign w:val="center"/>
          </w:tcPr>
          <w:p w14:paraId="15349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4F611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087B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DB5FF3E">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FCB1C44">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43C23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三支组红掌</w:t>
            </w:r>
          </w:p>
        </w:tc>
        <w:tc>
          <w:tcPr>
            <w:tcW w:w="0" w:type="auto"/>
            <w:tcBorders>
              <w:top w:val="nil"/>
              <w:left w:val="nil"/>
              <w:bottom w:val="single" w:color="000000" w:sz="8" w:space="0"/>
              <w:right w:val="single" w:color="000000" w:sz="8" w:space="0"/>
            </w:tcBorders>
            <w:shd w:val="clear" w:color="auto" w:fill="FFFFFF"/>
            <w:noWrap/>
            <w:vAlign w:val="center"/>
          </w:tcPr>
          <w:p w14:paraId="7DDD6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6DE26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r>
      <w:tr w14:paraId="08098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F884595">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A8F7D0F">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1FC87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38B7B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5DD84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6F67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B25D2A8">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A645E9F">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7713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天鹅榕</w:t>
            </w:r>
          </w:p>
        </w:tc>
        <w:tc>
          <w:tcPr>
            <w:tcW w:w="0" w:type="auto"/>
            <w:tcBorders>
              <w:top w:val="nil"/>
              <w:left w:val="nil"/>
              <w:bottom w:val="single" w:color="000000" w:sz="8" w:space="0"/>
              <w:right w:val="single" w:color="000000" w:sz="8" w:space="0"/>
            </w:tcBorders>
            <w:shd w:val="clear" w:color="auto" w:fill="FFFFFF"/>
            <w:noWrap/>
            <w:vAlign w:val="center"/>
          </w:tcPr>
          <w:p w14:paraId="6467C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5D84F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D990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C9D4CA4">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D57DF0C">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166D4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大彩掌</w:t>
            </w:r>
          </w:p>
        </w:tc>
        <w:tc>
          <w:tcPr>
            <w:tcW w:w="0" w:type="auto"/>
            <w:tcBorders>
              <w:top w:val="nil"/>
              <w:left w:val="nil"/>
              <w:bottom w:val="single" w:color="000000" w:sz="8" w:space="0"/>
              <w:right w:val="single" w:color="000000" w:sz="8" w:space="0"/>
            </w:tcBorders>
            <w:shd w:val="clear" w:color="auto" w:fill="FFFFFF"/>
            <w:noWrap/>
            <w:vAlign w:val="center"/>
          </w:tcPr>
          <w:p w14:paraId="6F5D4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3659B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9275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D396057">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3405ACE">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9848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大粉掌</w:t>
            </w:r>
          </w:p>
        </w:tc>
        <w:tc>
          <w:tcPr>
            <w:tcW w:w="0" w:type="auto"/>
            <w:tcBorders>
              <w:top w:val="nil"/>
              <w:left w:val="nil"/>
              <w:bottom w:val="single" w:color="000000" w:sz="8" w:space="0"/>
              <w:right w:val="single" w:color="000000" w:sz="8" w:space="0"/>
            </w:tcBorders>
            <w:shd w:val="clear" w:color="auto" w:fill="FFFFFF"/>
            <w:noWrap/>
            <w:vAlign w:val="center"/>
          </w:tcPr>
          <w:p w14:paraId="17376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1E0BB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9029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8E5A130">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00"/>
            <w:vAlign w:val="center"/>
          </w:tcPr>
          <w:p w14:paraId="21A75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6楼</w:t>
            </w:r>
          </w:p>
        </w:tc>
        <w:tc>
          <w:tcPr>
            <w:tcW w:w="0" w:type="auto"/>
            <w:tcBorders>
              <w:top w:val="nil"/>
              <w:left w:val="nil"/>
              <w:bottom w:val="single" w:color="000000" w:sz="8" w:space="0"/>
              <w:right w:val="single" w:color="000000" w:sz="8" w:space="0"/>
            </w:tcBorders>
            <w:shd w:val="clear" w:color="auto" w:fill="FFFF00"/>
            <w:noWrap/>
            <w:vAlign w:val="center"/>
          </w:tcPr>
          <w:p w14:paraId="6A82C5F7">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0D80D23F">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7126F6DE">
            <w:pPr>
              <w:jc w:val="center"/>
              <w:rPr>
                <w:rFonts w:hint="eastAsia" w:ascii="宋体" w:hAnsi="宋体" w:eastAsia="宋体" w:cs="宋体"/>
                <w:i w:val="0"/>
                <w:iCs w:val="0"/>
                <w:color w:val="000000"/>
                <w:sz w:val="20"/>
                <w:szCs w:val="20"/>
                <w:u w:val="none"/>
              </w:rPr>
            </w:pPr>
          </w:p>
        </w:tc>
      </w:tr>
      <w:tr w14:paraId="7B37E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21755B1">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64C6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电梯口</w:t>
            </w:r>
          </w:p>
        </w:tc>
        <w:tc>
          <w:tcPr>
            <w:tcW w:w="0" w:type="auto"/>
            <w:tcBorders>
              <w:top w:val="nil"/>
              <w:left w:val="nil"/>
              <w:bottom w:val="single" w:color="000000" w:sz="8" w:space="0"/>
              <w:right w:val="single" w:color="000000" w:sz="8" w:space="0"/>
            </w:tcBorders>
            <w:shd w:val="clear" w:color="auto" w:fill="FFFFFF"/>
            <w:noWrap/>
            <w:vAlign w:val="center"/>
          </w:tcPr>
          <w:p w14:paraId="19686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平安树</w:t>
            </w:r>
          </w:p>
        </w:tc>
        <w:tc>
          <w:tcPr>
            <w:tcW w:w="0" w:type="auto"/>
            <w:tcBorders>
              <w:top w:val="nil"/>
              <w:left w:val="nil"/>
              <w:bottom w:val="single" w:color="000000" w:sz="8" w:space="0"/>
              <w:right w:val="single" w:color="000000" w:sz="8" w:space="0"/>
            </w:tcBorders>
            <w:shd w:val="clear" w:color="auto" w:fill="FFFFFF"/>
            <w:noWrap/>
            <w:vAlign w:val="center"/>
          </w:tcPr>
          <w:p w14:paraId="34AF6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1B62E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DE77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671C10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5C8082E">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DFA3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龟背竹</w:t>
            </w:r>
          </w:p>
        </w:tc>
        <w:tc>
          <w:tcPr>
            <w:tcW w:w="0" w:type="auto"/>
            <w:tcBorders>
              <w:top w:val="nil"/>
              <w:left w:val="nil"/>
              <w:bottom w:val="single" w:color="000000" w:sz="8" w:space="0"/>
              <w:right w:val="single" w:color="000000" w:sz="8" w:space="0"/>
            </w:tcBorders>
            <w:shd w:val="clear" w:color="auto" w:fill="FFFFFF"/>
            <w:noWrap/>
            <w:vAlign w:val="center"/>
          </w:tcPr>
          <w:p w14:paraId="3E770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2C820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C4F8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D595452">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F6744A4">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30777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大粉掌</w:t>
            </w:r>
          </w:p>
        </w:tc>
        <w:tc>
          <w:tcPr>
            <w:tcW w:w="0" w:type="auto"/>
            <w:tcBorders>
              <w:top w:val="nil"/>
              <w:left w:val="nil"/>
              <w:bottom w:val="single" w:color="000000" w:sz="8" w:space="0"/>
              <w:right w:val="single" w:color="000000" w:sz="8" w:space="0"/>
            </w:tcBorders>
            <w:shd w:val="clear" w:color="auto" w:fill="FFFFFF"/>
            <w:noWrap/>
            <w:vAlign w:val="center"/>
          </w:tcPr>
          <w:p w14:paraId="07643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2AED9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3319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BAF9C0A">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FB84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走廊</w:t>
            </w:r>
          </w:p>
        </w:tc>
        <w:tc>
          <w:tcPr>
            <w:tcW w:w="0" w:type="auto"/>
            <w:tcBorders>
              <w:top w:val="nil"/>
              <w:left w:val="nil"/>
              <w:bottom w:val="single" w:color="000000" w:sz="8" w:space="0"/>
              <w:right w:val="single" w:color="000000" w:sz="8" w:space="0"/>
            </w:tcBorders>
            <w:shd w:val="clear" w:color="auto" w:fill="FFFFFF"/>
            <w:noWrap/>
            <w:vAlign w:val="center"/>
          </w:tcPr>
          <w:p w14:paraId="2B75B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万年青</w:t>
            </w:r>
          </w:p>
        </w:tc>
        <w:tc>
          <w:tcPr>
            <w:tcW w:w="0" w:type="auto"/>
            <w:tcBorders>
              <w:top w:val="nil"/>
              <w:left w:val="nil"/>
              <w:bottom w:val="single" w:color="000000" w:sz="8" w:space="0"/>
              <w:right w:val="single" w:color="000000" w:sz="8" w:space="0"/>
            </w:tcBorders>
            <w:shd w:val="clear" w:color="auto" w:fill="FFFFFF"/>
            <w:noWrap/>
            <w:vAlign w:val="center"/>
          </w:tcPr>
          <w:p w14:paraId="07C26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4A2E1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14:paraId="4F7D6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6B9F043">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CFAEF06">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6E340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三支组大红掌</w:t>
            </w:r>
          </w:p>
        </w:tc>
        <w:tc>
          <w:tcPr>
            <w:tcW w:w="0" w:type="auto"/>
            <w:tcBorders>
              <w:top w:val="nil"/>
              <w:left w:val="nil"/>
              <w:bottom w:val="single" w:color="000000" w:sz="8" w:space="0"/>
              <w:right w:val="single" w:color="000000" w:sz="8" w:space="0"/>
            </w:tcBorders>
            <w:shd w:val="clear" w:color="auto" w:fill="FFFFFF"/>
            <w:noWrap/>
            <w:vAlign w:val="center"/>
          </w:tcPr>
          <w:p w14:paraId="3D032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5EAF3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14:paraId="607FB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0E512DD">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C129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走廊两边</w:t>
            </w:r>
          </w:p>
        </w:tc>
        <w:tc>
          <w:tcPr>
            <w:tcW w:w="0" w:type="auto"/>
            <w:tcBorders>
              <w:top w:val="nil"/>
              <w:left w:val="nil"/>
              <w:bottom w:val="single" w:color="000000" w:sz="8" w:space="0"/>
              <w:right w:val="single" w:color="000000" w:sz="8" w:space="0"/>
            </w:tcBorders>
            <w:shd w:val="clear" w:color="auto" w:fill="FFFFFF"/>
            <w:noWrap/>
            <w:vAlign w:val="center"/>
          </w:tcPr>
          <w:p w14:paraId="1528D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造型龙须树</w:t>
            </w:r>
          </w:p>
        </w:tc>
        <w:tc>
          <w:tcPr>
            <w:tcW w:w="0" w:type="auto"/>
            <w:tcBorders>
              <w:top w:val="nil"/>
              <w:left w:val="nil"/>
              <w:bottom w:val="single" w:color="000000" w:sz="8" w:space="0"/>
              <w:right w:val="single" w:color="000000" w:sz="8" w:space="0"/>
            </w:tcBorders>
            <w:shd w:val="clear" w:color="auto" w:fill="FFFFFF"/>
            <w:noWrap/>
            <w:vAlign w:val="center"/>
          </w:tcPr>
          <w:p w14:paraId="1BD59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54DF2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C3F7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7F471DC">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2C19582">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12DD3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青苹果</w:t>
            </w:r>
          </w:p>
        </w:tc>
        <w:tc>
          <w:tcPr>
            <w:tcW w:w="0" w:type="auto"/>
            <w:tcBorders>
              <w:top w:val="nil"/>
              <w:left w:val="nil"/>
              <w:bottom w:val="single" w:color="000000" w:sz="8" w:space="0"/>
              <w:right w:val="single" w:color="000000" w:sz="8" w:space="0"/>
            </w:tcBorders>
            <w:shd w:val="clear" w:color="auto" w:fill="FFFFFF"/>
            <w:noWrap/>
            <w:vAlign w:val="center"/>
          </w:tcPr>
          <w:p w14:paraId="2A33D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3D9BA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444E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D2E608E">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05C44E4">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1145F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大粉掌</w:t>
            </w:r>
          </w:p>
        </w:tc>
        <w:tc>
          <w:tcPr>
            <w:tcW w:w="0" w:type="auto"/>
            <w:tcBorders>
              <w:top w:val="nil"/>
              <w:left w:val="nil"/>
              <w:bottom w:val="single" w:color="000000" w:sz="8" w:space="0"/>
              <w:right w:val="single" w:color="000000" w:sz="8" w:space="0"/>
            </w:tcBorders>
            <w:shd w:val="clear" w:color="auto" w:fill="FFFFFF"/>
            <w:noWrap/>
            <w:vAlign w:val="center"/>
          </w:tcPr>
          <w:p w14:paraId="3EB01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08E73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C386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8F7B837">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4DD960E">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0C15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造型龙须树</w:t>
            </w:r>
          </w:p>
        </w:tc>
        <w:tc>
          <w:tcPr>
            <w:tcW w:w="0" w:type="auto"/>
            <w:tcBorders>
              <w:top w:val="nil"/>
              <w:left w:val="nil"/>
              <w:bottom w:val="single" w:color="000000" w:sz="8" w:space="0"/>
              <w:right w:val="single" w:color="000000" w:sz="8" w:space="0"/>
            </w:tcBorders>
            <w:shd w:val="clear" w:color="auto" w:fill="FFFFFF"/>
            <w:noWrap/>
            <w:vAlign w:val="center"/>
          </w:tcPr>
          <w:p w14:paraId="5A4B7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0A7A8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0A1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D3740A9">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23633F6">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50E1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凤梨</w:t>
            </w:r>
          </w:p>
        </w:tc>
        <w:tc>
          <w:tcPr>
            <w:tcW w:w="0" w:type="auto"/>
            <w:tcBorders>
              <w:top w:val="nil"/>
              <w:left w:val="nil"/>
              <w:bottom w:val="single" w:color="000000" w:sz="8" w:space="0"/>
              <w:right w:val="single" w:color="000000" w:sz="8" w:space="0"/>
            </w:tcBorders>
            <w:shd w:val="clear" w:color="auto" w:fill="FFFFFF"/>
            <w:noWrap/>
            <w:vAlign w:val="center"/>
          </w:tcPr>
          <w:p w14:paraId="64E37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52705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048AE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3E671C9">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83586C9">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04C94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凤梨</w:t>
            </w:r>
          </w:p>
        </w:tc>
        <w:tc>
          <w:tcPr>
            <w:tcW w:w="0" w:type="auto"/>
            <w:tcBorders>
              <w:top w:val="nil"/>
              <w:left w:val="nil"/>
              <w:bottom w:val="single" w:color="000000" w:sz="8" w:space="0"/>
              <w:right w:val="single" w:color="000000" w:sz="8" w:space="0"/>
            </w:tcBorders>
            <w:shd w:val="clear" w:color="auto" w:fill="FFFFFF"/>
            <w:noWrap/>
            <w:vAlign w:val="center"/>
          </w:tcPr>
          <w:p w14:paraId="55DA0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511B5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6DE31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041E576">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98F4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616</w:t>
            </w:r>
          </w:p>
        </w:tc>
        <w:tc>
          <w:tcPr>
            <w:tcW w:w="0" w:type="auto"/>
            <w:tcBorders>
              <w:top w:val="nil"/>
              <w:left w:val="nil"/>
              <w:bottom w:val="single" w:color="000000" w:sz="8" w:space="0"/>
              <w:right w:val="single" w:color="000000" w:sz="8" w:space="0"/>
            </w:tcBorders>
            <w:shd w:val="clear" w:color="auto" w:fill="FFFFFF"/>
            <w:noWrap/>
            <w:vAlign w:val="center"/>
          </w:tcPr>
          <w:p w14:paraId="1BC81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447D1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697F3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7F2B6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6F14430">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6921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623</w:t>
            </w:r>
          </w:p>
        </w:tc>
        <w:tc>
          <w:tcPr>
            <w:tcW w:w="0" w:type="auto"/>
            <w:tcBorders>
              <w:top w:val="nil"/>
              <w:left w:val="nil"/>
              <w:bottom w:val="single" w:color="000000" w:sz="8" w:space="0"/>
              <w:right w:val="single" w:color="000000" w:sz="8" w:space="0"/>
            </w:tcBorders>
            <w:shd w:val="clear" w:color="auto" w:fill="FFFFFF"/>
            <w:noWrap/>
            <w:vAlign w:val="center"/>
          </w:tcPr>
          <w:p w14:paraId="033DE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3B9BF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3E702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7FFC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C3007A5">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A041750">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3B031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27A84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67AA9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2FD61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C6DBDDD">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910A5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w:t>
            </w:r>
          </w:p>
        </w:tc>
        <w:tc>
          <w:tcPr>
            <w:tcW w:w="0" w:type="auto"/>
            <w:tcBorders>
              <w:top w:val="nil"/>
              <w:left w:val="nil"/>
              <w:bottom w:val="single" w:color="000000" w:sz="8" w:space="0"/>
              <w:right w:val="single" w:color="000000" w:sz="8" w:space="0"/>
            </w:tcBorders>
            <w:shd w:val="clear" w:color="auto" w:fill="FFFFFF"/>
            <w:noWrap/>
            <w:vAlign w:val="center"/>
          </w:tcPr>
          <w:p w14:paraId="6DA10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6B14A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2BF89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5542F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5A5CBE3">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BF2F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w:t>
            </w:r>
          </w:p>
        </w:tc>
        <w:tc>
          <w:tcPr>
            <w:tcW w:w="0" w:type="auto"/>
            <w:tcBorders>
              <w:top w:val="nil"/>
              <w:left w:val="nil"/>
              <w:bottom w:val="single" w:color="000000" w:sz="8" w:space="0"/>
              <w:right w:val="single" w:color="000000" w:sz="8" w:space="0"/>
            </w:tcBorders>
            <w:shd w:val="clear" w:color="auto" w:fill="FFFFFF"/>
            <w:noWrap/>
            <w:vAlign w:val="center"/>
          </w:tcPr>
          <w:p w14:paraId="731B1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1994B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25B52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3D475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3F7CCF7">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3786AAE">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801A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大绿萝柱</w:t>
            </w:r>
          </w:p>
        </w:tc>
        <w:tc>
          <w:tcPr>
            <w:tcW w:w="0" w:type="auto"/>
            <w:tcBorders>
              <w:top w:val="nil"/>
              <w:left w:val="nil"/>
              <w:bottom w:val="single" w:color="000000" w:sz="8" w:space="0"/>
              <w:right w:val="single" w:color="000000" w:sz="8" w:space="0"/>
            </w:tcBorders>
            <w:shd w:val="clear" w:color="auto" w:fill="FFFFFF"/>
            <w:noWrap/>
            <w:vAlign w:val="center"/>
          </w:tcPr>
          <w:p w14:paraId="42837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2867E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CC8A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1D0A335">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692D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w:t>
            </w:r>
          </w:p>
        </w:tc>
        <w:tc>
          <w:tcPr>
            <w:tcW w:w="0" w:type="auto"/>
            <w:tcBorders>
              <w:top w:val="nil"/>
              <w:left w:val="nil"/>
              <w:bottom w:val="single" w:color="000000" w:sz="8" w:space="0"/>
              <w:right w:val="single" w:color="000000" w:sz="8" w:space="0"/>
            </w:tcBorders>
            <w:shd w:val="clear" w:color="auto" w:fill="FFFFFF"/>
            <w:noWrap/>
            <w:vAlign w:val="center"/>
          </w:tcPr>
          <w:p w14:paraId="3D3CD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5A5DD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0992E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3B162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FF7E699">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A60E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619</w:t>
            </w:r>
          </w:p>
        </w:tc>
        <w:tc>
          <w:tcPr>
            <w:tcW w:w="0" w:type="auto"/>
            <w:tcBorders>
              <w:top w:val="nil"/>
              <w:left w:val="nil"/>
              <w:bottom w:val="single" w:color="000000" w:sz="8" w:space="0"/>
              <w:right w:val="single" w:color="000000" w:sz="8" w:space="0"/>
            </w:tcBorders>
            <w:shd w:val="clear" w:color="auto" w:fill="FFFFFF"/>
            <w:noWrap/>
            <w:vAlign w:val="center"/>
          </w:tcPr>
          <w:p w14:paraId="040FF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34E18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730C5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1581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B88BB40">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C2C3EBD">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4D9EC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大绿萝柱</w:t>
            </w:r>
          </w:p>
        </w:tc>
        <w:tc>
          <w:tcPr>
            <w:tcW w:w="0" w:type="auto"/>
            <w:tcBorders>
              <w:top w:val="nil"/>
              <w:left w:val="nil"/>
              <w:bottom w:val="single" w:color="000000" w:sz="8" w:space="0"/>
              <w:right w:val="single" w:color="000000" w:sz="8" w:space="0"/>
            </w:tcBorders>
            <w:shd w:val="clear" w:color="auto" w:fill="FFFFFF"/>
            <w:noWrap/>
            <w:vAlign w:val="center"/>
          </w:tcPr>
          <w:p w14:paraId="62BB6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3B5FC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72D9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06C160A">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3544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617</w:t>
            </w:r>
          </w:p>
        </w:tc>
        <w:tc>
          <w:tcPr>
            <w:tcW w:w="0" w:type="auto"/>
            <w:tcBorders>
              <w:top w:val="nil"/>
              <w:left w:val="nil"/>
              <w:bottom w:val="single" w:color="000000" w:sz="8" w:space="0"/>
              <w:right w:val="single" w:color="000000" w:sz="8" w:space="0"/>
            </w:tcBorders>
            <w:shd w:val="clear" w:color="auto" w:fill="FFFFFF"/>
            <w:noWrap/>
            <w:vAlign w:val="center"/>
          </w:tcPr>
          <w:p w14:paraId="21FC0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4B1EA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4D62B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57784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95382A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89DB08F">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491FE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大绿萝柱</w:t>
            </w:r>
          </w:p>
        </w:tc>
        <w:tc>
          <w:tcPr>
            <w:tcW w:w="0" w:type="auto"/>
            <w:tcBorders>
              <w:top w:val="nil"/>
              <w:left w:val="nil"/>
              <w:bottom w:val="single" w:color="000000" w:sz="8" w:space="0"/>
              <w:right w:val="single" w:color="000000" w:sz="8" w:space="0"/>
            </w:tcBorders>
            <w:shd w:val="clear" w:color="auto" w:fill="FFFFFF"/>
            <w:noWrap/>
            <w:vAlign w:val="center"/>
          </w:tcPr>
          <w:p w14:paraId="57A28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4E82AA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ED2A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7C55B96">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523F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w:t>
            </w:r>
          </w:p>
        </w:tc>
        <w:tc>
          <w:tcPr>
            <w:tcW w:w="0" w:type="auto"/>
            <w:tcBorders>
              <w:top w:val="nil"/>
              <w:left w:val="nil"/>
              <w:bottom w:val="single" w:color="000000" w:sz="8" w:space="0"/>
              <w:right w:val="single" w:color="000000" w:sz="8" w:space="0"/>
            </w:tcBorders>
            <w:shd w:val="clear" w:color="auto" w:fill="FFFFFF"/>
            <w:noWrap/>
            <w:vAlign w:val="center"/>
          </w:tcPr>
          <w:p w14:paraId="7C07E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4F853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6423C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C530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9747445">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D4C3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613</w:t>
            </w:r>
          </w:p>
        </w:tc>
        <w:tc>
          <w:tcPr>
            <w:tcW w:w="0" w:type="auto"/>
            <w:tcBorders>
              <w:top w:val="nil"/>
              <w:left w:val="nil"/>
              <w:bottom w:val="single" w:color="000000" w:sz="8" w:space="0"/>
              <w:right w:val="single" w:color="000000" w:sz="8" w:space="0"/>
            </w:tcBorders>
            <w:shd w:val="clear" w:color="auto" w:fill="FFFFFF"/>
            <w:noWrap/>
            <w:vAlign w:val="center"/>
          </w:tcPr>
          <w:p w14:paraId="46A68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56D0C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02026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446DA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D860D77">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33D28A8">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EF9B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46CB3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47E9B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431C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9F567DA">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1382ECE">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7EE6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206A7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7FAC4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4B6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E19A55D">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FEA4096">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220F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8支组蝴蝶兰</w:t>
            </w:r>
          </w:p>
        </w:tc>
        <w:tc>
          <w:tcPr>
            <w:tcW w:w="0" w:type="auto"/>
            <w:tcBorders>
              <w:top w:val="nil"/>
              <w:left w:val="nil"/>
              <w:bottom w:val="single" w:color="000000" w:sz="8" w:space="0"/>
              <w:right w:val="single" w:color="000000" w:sz="8" w:space="0"/>
            </w:tcBorders>
            <w:shd w:val="clear" w:color="auto" w:fill="FFFFFF"/>
            <w:noWrap/>
            <w:vAlign w:val="center"/>
          </w:tcPr>
          <w:p w14:paraId="05ED5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精致</w:t>
            </w:r>
          </w:p>
        </w:tc>
        <w:tc>
          <w:tcPr>
            <w:tcW w:w="0" w:type="auto"/>
            <w:tcBorders>
              <w:top w:val="nil"/>
              <w:left w:val="nil"/>
              <w:bottom w:val="single" w:color="000000" w:sz="8" w:space="0"/>
              <w:right w:val="single" w:color="000000" w:sz="8" w:space="0"/>
            </w:tcBorders>
            <w:shd w:val="clear" w:color="auto" w:fill="FFFFFF"/>
            <w:noWrap/>
            <w:vAlign w:val="center"/>
          </w:tcPr>
          <w:p w14:paraId="32A54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71624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458B765">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5ADB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w:t>
            </w:r>
          </w:p>
        </w:tc>
        <w:tc>
          <w:tcPr>
            <w:tcW w:w="0" w:type="auto"/>
            <w:tcBorders>
              <w:top w:val="nil"/>
              <w:left w:val="nil"/>
              <w:bottom w:val="single" w:color="000000" w:sz="8" w:space="0"/>
              <w:right w:val="single" w:color="000000" w:sz="8" w:space="0"/>
            </w:tcBorders>
            <w:shd w:val="clear" w:color="auto" w:fill="FFFFFF"/>
            <w:noWrap/>
            <w:vAlign w:val="center"/>
          </w:tcPr>
          <w:p w14:paraId="2F57B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49F25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1CF25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2D8CB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1B403AD">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5E8F1DF">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63596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51B7F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73D49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4B1F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52F377D">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A2CB8C5">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6758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6056B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5E6E1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B25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40EDAB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A23C3D6">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4794E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8支组蝴蝶兰</w:t>
            </w:r>
          </w:p>
        </w:tc>
        <w:tc>
          <w:tcPr>
            <w:tcW w:w="0" w:type="auto"/>
            <w:tcBorders>
              <w:top w:val="nil"/>
              <w:left w:val="nil"/>
              <w:bottom w:val="single" w:color="000000" w:sz="8" w:space="0"/>
              <w:right w:val="single" w:color="000000" w:sz="8" w:space="0"/>
            </w:tcBorders>
            <w:shd w:val="clear" w:color="auto" w:fill="FFFFFF"/>
            <w:noWrap/>
            <w:vAlign w:val="center"/>
          </w:tcPr>
          <w:p w14:paraId="54F75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精致</w:t>
            </w:r>
          </w:p>
        </w:tc>
        <w:tc>
          <w:tcPr>
            <w:tcW w:w="0" w:type="auto"/>
            <w:tcBorders>
              <w:top w:val="nil"/>
              <w:left w:val="nil"/>
              <w:bottom w:val="single" w:color="000000" w:sz="8" w:space="0"/>
              <w:right w:val="single" w:color="000000" w:sz="8" w:space="0"/>
            </w:tcBorders>
            <w:shd w:val="clear" w:color="auto" w:fill="FFFFFF"/>
            <w:noWrap/>
            <w:vAlign w:val="center"/>
          </w:tcPr>
          <w:p w14:paraId="57A1B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055C6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9B743B7">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83A9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w:t>
            </w:r>
          </w:p>
        </w:tc>
        <w:tc>
          <w:tcPr>
            <w:tcW w:w="0" w:type="auto"/>
            <w:tcBorders>
              <w:top w:val="nil"/>
              <w:left w:val="nil"/>
              <w:bottom w:val="single" w:color="000000" w:sz="8" w:space="0"/>
              <w:right w:val="single" w:color="000000" w:sz="8" w:space="0"/>
            </w:tcBorders>
            <w:shd w:val="clear" w:color="auto" w:fill="FFFFFF"/>
            <w:noWrap/>
            <w:vAlign w:val="center"/>
          </w:tcPr>
          <w:p w14:paraId="07A50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0B884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0B4B3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14393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8F49102">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BCC8E28">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0187A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2DB67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67FFC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D65A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F882A35">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6A0672F">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6ACD8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77AFE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21116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4FB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E108CD3">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A7232B3">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42DE9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8支组蝴蝶兰</w:t>
            </w:r>
          </w:p>
        </w:tc>
        <w:tc>
          <w:tcPr>
            <w:tcW w:w="0" w:type="auto"/>
            <w:tcBorders>
              <w:top w:val="nil"/>
              <w:left w:val="nil"/>
              <w:bottom w:val="single" w:color="000000" w:sz="8" w:space="0"/>
              <w:right w:val="single" w:color="000000" w:sz="8" w:space="0"/>
            </w:tcBorders>
            <w:shd w:val="clear" w:color="auto" w:fill="FFFFFF"/>
            <w:noWrap/>
            <w:vAlign w:val="center"/>
          </w:tcPr>
          <w:p w14:paraId="3F01D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精致</w:t>
            </w:r>
          </w:p>
        </w:tc>
        <w:tc>
          <w:tcPr>
            <w:tcW w:w="0" w:type="auto"/>
            <w:tcBorders>
              <w:top w:val="nil"/>
              <w:left w:val="nil"/>
              <w:bottom w:val="single" w:color="000000" w:sz="8" w:space="0"/>
              <w:right w:val="single" w:color="000000" w:sz="8" w:space="0"/>
            </w:tcBorders>
            <w:shd w:val="clear" w:color="auto" w:fill="FFFFFF"/>
            <w:noWrap/>
            <w:vAlign w:val="center"/>
          </w:tcPr>
          <w:p w14:paraId="6B2F9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2CBC3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40E62E7">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9CFA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601</w:t>
            </w:r>
          </w:p>
        </w:tc>
        <w:tc>
          <w:tcPr>
            <w:tcW w:w="0" w:type="auto"/>
            <w:tcBorders>
              <w:top w:val="nil"/>
              <w:left w:val="nil"/>
              <w:bottom w:val="single" w:color="000000" w:sz="8" w:space="0"/>
              <w:right w:val="single" w:color="000000" w:sz="8" w:space="0"/>
            </w:tcBorders>
            <w:shd w:val="clear" w:color="auto" w:fill="FFFFFF"/>
            <w:noWrap/>
            <w:vAlign w:val="center"/>
          </w:tcPr>
          <w:p w14:paraId="11A73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5CAF7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7003C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46AAD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1F76982">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27589BD">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20E6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兰花盆景</w:t>
            </w:r>
          </w:p>
        </w:tc>
        <w:tc>
          <w:tcPr>
            <w:tcW w:w="0" w:type="auto"/>
            <w:tcBorders>
              <w:top w:val="nil"/>
              <w:left w:val="nil"/>
              <w:bottom w:val="single" w:color="000000" w:sz="8" w:space="0"/>
              <w:right w:val="single" w:color="000000" w:sz="8" w:space="0"/>
            </w:tcBorders>
            <w:shd w:val="clear" w:color="auto" w:fill="FFFFFF"/>
            <w:noWrap/>
            <w:vAlign w:val="center"/>
          </w:tcPr>
          <w:p w14:paraId="4A529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w:t>
            </w:r>
          </w:p>
        </w:tc>
        <w:tc>
          <w:tcPr>
            <w:tcW w:w="0" w:type="auto"/>
            <w:tcBorders>
              <w:top w:val="nil"/>
              <w:left w:val="nil"/>
              <w:bottom w:val="single" w:color="000000" w:sz="8" w:space="0"/>
              <w:right w:val="single" w:color="000000" w:sz="8" w:space="0"/>
            </w:tcBorders>
            <w:shd w:val="clear" w:color="auto" w:fill="FFFFFF"/>
            <w:noWrap/>
            <w:vAlign w:val="center"/>
          </w:tcPr>
          <w:p w14:paraId="12CD9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C3E4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442CA3E">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DAD3E28">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4171A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4B023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69F55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7B3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3FCCCD2">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8F4A834">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00AA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8支组蝴蝶兰</w:t>
            </w:r>
          </w:p>
        </w:tc>
        <w:tc>
          <w:tcPr>
            <w:tcW w:w="0" w:type="auto"/>
            <w:tcBorders>
              <w:top w:val="nil"/>
              <w:left w:val="nil"/>
              <w:bottom w:val="single" w:color="000000" w:sz="8" w:space="0"/>
              <w:right w:val="single" w:color="000000" w:sz="8" w:space="0"/>
            </w:tcBorders>
            <w:shd w:val="clear" w:color="auto" w:fill="FFFFFF"/>
            <w:noWrap/>
            <w:vAlign w:val="center"/>
          </w:tcPr>
          <w:p w14:paraId="71F8C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精致</w:t>
            </w:r>
          </w:p>
        </w:tc>
        <w:tc>
          <w:tcPr>
            <w:tcW w:w="0" w:type="auto"/>
            <w:tcBorders>
              <w:top w:val="nil"/>
              <w:left w:val="nil"/>
              <w:bottom w:val="single" w:color="000000" w:sz="8" w:space="0"/>
              <w:right w:val="single" w:color="000000" w:sz="8" w:space="0"/>
            </w:tcBorders>
            <w:shd w:val="clear" w:color="auto" w:fill="FFFFFF"/>
            <w:noWrap/>
            <w:vAlign w:val="center"/>
          </w:tcPr>
          <w:p w14:paraId="47EC3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494DE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ECCCE01">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2A4C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607</w:t>
            </w:r>
          </w:p>
        </w:tc>
        <w:tc>
          <w:tcPr>
            <w:tcW w:w="0" w:type="auto"/>
            <w:tcBorders>
              <w:top w:val="nil"/>
              <w:left w:val="nil"/>
              <w:bottom w:val="single" w:color="000000" w:sz="8" w:space="0"/>
              <w:right w:val="single" w:color="000000" w:sz="8" w:space="0"/>
            </w:tcBorders>
            <w:shd w:val="clear" w:color="auto" w:fill="FFFFFF"/>
            <w:noWrap/>
            <w:vAlign w:val="center"/>
          </w:tcPr>
          <w:p w14:paraId="16D91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1D091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3578B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F3C5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6816EFD">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0BE29E2">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517F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1D774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76689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69570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C6A6E66">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A6752AC">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8E03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8支组蝴蝶兰</w:t>
            </w:r>
          </w:p>
        </w:tc>
        <w:tc>
          <w:tcPr>
            <w:tcW w:w="0" w:type="auto"/>
            <w:tcBorders>
              <w:top w:val="nil"/>
              <w:left w:val="nil"/>
              <w:bottom w:val="single" w:color="000000" w:sz="8" w:space="0"/>
              <w:right w:val="single" w:color="000000" w:sz="8" w:space="0"/>
            </w:tcBorders>
            <w:shd w:val="clear" w:color="auto" w:fill="FFFFFF"/>
            <w:noWrap/>
            <w:vAlign w:val="center"/>
          </w:tcPr>
          <w:p w14:paraId="206E1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精致</w:t>
            </w:r>
          </w:p>
        </w:tc>
        <w:tc>
          <w:tcPr>
            <w:tcW w:w="0" w:type="auto"/>
            <w:tcBorders>
              <w:top w:val="nil"/>
              <w:left w:val="nil"/>
              <w:bottom w:val="single" w:color="000000" w:sz="8" w:space="0"/>
              <w:right w:val="single" w:color="000000" w:sz="8" w:space="0"/>
            </w:tcBorders>
            <w:shd w:val="clear" w:color="auto" w:fill="FFFFFF"/>
            <w:noWrap/>
            <w:vAlign w:val="center"/>
          </w:tcPr>
          <w:p w14:paraId="335AF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2DD1B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11EAEC1">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CD4C2B0">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970D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4108F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437C2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7872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58743CC">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02AD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w:t>
            </w:r>
          </w:p>
        </w:tc>
        <w:tc>
          <w:tcPr>
            <w:tcW w:w="0" w:type="auto"/>
            <w:tcBorders>
              <w:top w:val="nil"/>
              <w:left w:val="nil"/>
              <w:bottom w:val="single" w:color="000000" w:sz="8" w:space="0"/>
              <w:right w:val="single" w:color="000000" w:sz="8" w:space="0"/>
            </w:tcBorders>
            <w:shd w:val="clear" w:color="auto" w:fill="FFFFFF"/>
            <w:noWrap/>
            <w:vAlign w:val="center"/>
          </w:tcPr>
          <w:p w14:paraId="305C1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02AA3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75690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35D7F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300C287">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1D138B8">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6182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44D07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6E172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DB99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A1510A6">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D233DB8">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DDF2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166F1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70FDE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9474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426F410">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160371D">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4443D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8支组蝴蝶兰</w:t>
            </w:r>
          </w:p>
        </w:tc>
        <w:tc>
          <w:tcPr>
            <w:tcW w:w="0" w:type="auto"/>
            <w:tcBorders>
              <w:top w:val="nil"/>
              <w:left w:val="nil"/>
              <w:bottom w:val="single" w:color="000000" w:sz="8" w:space="0"/>
              <w:right w:val="single" w:color="000000" w:sz="8" w:space="0"/>
            </w:tcBorders>
            <w:shd w:val="clear" w:color="auto" w:fill="FFFFFF"/>
            <w:noWrap/>
            <w:vAlign w:val="center"/>
          </w:tcPr>
          <w:p w14:paraId="68E8F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精致</w:t>
            </w:r>
          </w:p>
        </w:tc>
        <w:tc>
          <w:tcPr>
            <w:tcW w:w="0" w:type="auto"/>
            <w:tcBorders>
              <w:top w:val="nil"/>
              <w:left w:val="nil"/>
              <w:bottom w:val="single" w:color="000000" w:sz="8" w:space="0"/>
              <w:right w:val="single" w:color="000000" w:sz="8" w:space="0"/>
            </w:tcBorders>
            <w:shd w:val="clear" w:color="auto" w:fill="FFFFFF"/>
            <w:noWrap/>
            <w:vAlign w:val="center"/>
          </w:tcPr>
          <w:p w14:paraId="76E23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2ADF1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08D5FC6">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D928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w:t>
            </w:r>
          </w:p>
        </w:tc>
        <w:tc>
          <w:tcPr>
            <w:tcW w:w="0" w:type="auto"/>
            <w:tcBorders>
              <w:top w:val="nil"/>
              <w:left w:val="nil"/>
              <w:bottom w:val="single" w:color="000000" w:sz="8" w:space="0"/>
              <w:right w:val="single" w:color="000000" w:sz="8" w:space="0"/>
            </w:tcBorders>
            <w:shd w:val="clear" w:color="auto" w:fill="FFFFFF"/>
            <w:noWrap/>
            <w:vAlign w:val="center"/>
          </w:tcPr>
          <w:p w14:paraId="55972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264E6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3BBA6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0F0D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63D5ADA">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446957D">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7778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8支组蝴蝶兰</w:t>
            </w:r>
          </w:p>
        </w:tc>
        <w:tc>
          <w:tcPr>
            <w:tcW w:w="0" w:type="auto"/>
            <w:tcBorders>
              <w:top w:val="nil"/>
              <w:left w:val="nil"/>
              <w:bottom w:val="single" w:color="000000" w:sz="8" w:space="0"/>
              <w:right w:val="single" w:color="000000" w:sz="8" w:space="0"/>
            </w:tcBorders>
            <w:shd w:val="clear" w:color="auto" w:fill="FFFFFF"/>
            <w:noWrap/>
            <w:vAlign w:val="center"/>
          </w:tcPr>
          <w:p w14:paraId="0FD67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精致</w:t>
            </w:r>
          </w:p>
        </w:tc>
        <w:tc>
          <w:tcPr>
            <w:tcW w:w="0" w:type="auto"/>
            <w:tcBorders>
              <w:top w:val="nil"/>
              <w:left w:val="nil"/>
              <w:bottom w:val="single" w:color="000000" w:sz="8" w:space="0"/>
              <w:right w:val="single" w:color="000000" w:sz="8" w:space="0"/>
            </w:tcBorders>
            <w:shd w:val="clear" w:color="auto" w:fill="FFFFFF"/>
            <w:noWrap/>
            <w:vAlign w:val="center"/>
          </w:tcPr>
          <w:p w14:paraId="02E2D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4AE69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55386CB">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AFF012D">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1CF5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5CA44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79F92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558BF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60BD887">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5BA4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w:t>
            </w:r>
          </w:p>
        </w:tc>
        <w:tc>
          <w:tcPr>
            <w:tcW w:w="0" w:type="auto"/>
            <w:tcBorders>
              <w:top w:val="nil"/>
              <w:left w:val="nil"/>
              <w:bottom w:val="single" w:color="000000" w:sz="8" w:space="0"/>
              <w:right w:val="single" w:color="000000" w:sz="8" w:space="0"/>
            </w:tcBorders>
            <w:shd w:val="clear" w:color="auto" w:fill="FFFFFF"/>
            <w:noWrap/>
            <w:vAlign w:val="center"/>
          </w:tcPr>
          <w:p w14:paraId="32D51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2DA8C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45BC9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14:paraId="12146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509DE6A">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8E5DD8E">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16943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187F4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4BBA2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4A61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A2397EA">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67C7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茶水间</w:t>
            </w:r>
          </w:p>
        </w:tc>
        <w:tc>
          <w:tcPr>
            <w:tcW w:w="0" w:type="auto"/>
            <w:tcBorders>
              <w:top w:val="nil"/>
              <w:left w:val="nil"/>
              <w:bottom w:val="single" w:color="000000" w:sz="8" w:space="0"/>
              <w:right w:val="single" w:color="000000" w:sz="8" w:space="0"/>
            </w:tcBorders>
            <w:shd w:val="clear" w:color="auto" w:fill="FFFFFF"/>
            <w:noWrap/>
            <w:vAlign w:val="center"/>
          </w:tcPr>
          <w:p w14:paraId="2A1DE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竹子盆景</w:t>
            </w:r>
          </w:p>
        </w:tc>
        <w:tc>
          <w:tcPr>
            <w:tcW w:w="0" w:type="auto"/>
            <w:tcBorders>
              <w:top w:val="nil"/>
              <w:left w:val="nil"/>
              <w:bottom w:val="single" w:color="000000" w:sz="8" w:space="0"/>
              <w:right w:val="single" w:color="000000" w:sz="8" w:space="0"/>
            </w:tcBorders>
            <w:shd w:val="clear" w:color="auto" w:fill="FFFFFF"/>
            <w:noWrap/>
            <w:vAlign w:val="center"/>
          </w:tcPr>
          <w:p w14:paraId="24192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w:t>
            </w:r>
          </w:p>
        </w:tc>
        <w:tc>
          <w:tcPr>
            <w:tcW w:w="0" w:type="auto"/>
            <w:tcBorders>
              <w:top w:val="nil"/>
              <w:left w:val="nil"/>
              <w:bottom w:val="single" w:color="000000" w:sz="8" w:space="0"/>
              <w:right w:val="single" w:color="000000" w:sz="8" w:space="0"/>
            </w:tcBorders>
            <w:shd w:val="clear" w:color="auto" w:fill="FFFFFF"/>
            <w:noWrap/>
            <w:vAlign w:val="center"/>
          </w:tcPr>
          <w:p w14:paraId="027FE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1377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FC93EB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A9DCF8D">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0B7CF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发财树盆景</w:t>
            </w:r>
          </w:p>
        </w:tc>
        <w:tc>
          <w:tcPr>
            <w:tcW w:w="0" w:type="auto"/>
            <w:tcBorders>
              <w:top w:val="nil"/>
              <w:left w:val="nil"/>
              <w:bottom w:val="single" w:color="000000" w:sz="8" w:space="0"/>
              <w:right w:val="single" w:color="000000" w:sz="8" w:space="0"/>
            </w:tcBorders>
            <w:shd w:val="clear" w:color="auto" w:fill="FFFFFF"/>
            <w:noWrap/>
            <w:vAlign w:val="center"/>
          </w:tcPr>
          <w:p w14:paraId="2590D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w:t>
            </w:r>
          </w:p>
        </w:tc>
        <w:tc>
          <w:tcPr>
            <w:tcW w:w="0" w:type="auto"/>
            <w:tcBorders>
              <w:top w:val="nil"/>
              <w:left w:val="nil"/>
              <w:bottom w:val="single" w:color="000000" w:sz="8" w:space="0"/>
              <w:right w:val="single" w:color="000000" w:sz="8" w:space="0"/>
            </w:tcBorders>
            <w:shd w:val="clear" w:color="auto" w:fill="FFFFFF"/>
            <w:noWrap/>
            <w:vAlign w:val="center"/>
          </w:tcPr>
          <w:p w14:paraId="11AFA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1E58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70DC58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2CD4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洗手台</w:t>
            </w:r>
          </w:p>
        </w:tc>
        <w:tc>
          <w:tcPr>
            <w:tcW w:w="0" w:type="auto"/>
            <w:tcBorders>
              <w:top w:val="nil"/>
              <w:left w:val="nil"/>
              <w:bottom w:val="single" w:color="000000" w:sz="8" w:space="0"/>
              <w:right w:val="single" w:color="000000" w:sz="8" w:space="0"/>
            </w:tcBorders>
            <w:shd w:val="clear" w:color="auto" w:fill="FFFFFF"/>
            <w:noWrap/>
            <w:vAlign w:val="center"/>
          </w:tcPr>
          <w:p w14:paraId="3807C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如意盆景</w:t>
            </w:r>
          </w:p>
        </w:tc>
        <w:tc>
          <w:tcPr>
            <w:tcW w:w="0" w:type="auto"/>
            <w:tcBorders>
              <w:top w:val="nil"/>
              <w:left w:val="nil"/>
              <w:bottom w:val="single" w:color="000000" w:sz="8" w:space="0"/>
              <w:right w:val="single" w:color="000000" w:sz="8" w:space="0"/>
            </w:tcBorders>
            <w:shd w:val="clear" w:color="auto" w:fill="FFFFFF"/>
            <w:noWrap/>
            <w:vAlign w:val="center"/>
          </w:tcPr>
          <w:p w14:paraId="115B3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w:t>
            </w:r>
          </w:p>
        </w:tc>
        <w:tc>
          <w:tcPr>
            <w:tcW w:w="0" w:type="auto"/>
            <w:tcBorders>
              <w:top w:val="nil"/>
              <w:left w:val="nil"/>
              <w:bottom w:val="single" w:color="000000" w:sz="8" w:space="0"/>
              <w:right w:val="single" w:color="000000" w:sz="8" w:space="0"/>
            </w:tcBorders>
            <w:shd w:val="clear" w:color="auto" w:fill="FFFFFF"/>
            <w:noWrap/>
            <w:vAlign w:val="center"/>
          </w:tcPr>
          <w:p w14:paraId="198F3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FC8B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DA37512">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EA4C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w:t>
            </w:r>
          </w:p>
        </w:tc>
        <w:tc>
          <w:tcPr>
            <w:tcW w:w="0" w:type="auto"/>
            <w:tcBorders>
              <w:top w:val="nil"/>
              <w:left w:val="nil"/>
              <w:bottom w:val="single" w:color="000000" w:sz="8" w:space="0"/>
              <w:right w:val="single" w:color="000000" w:sz="8" w:space="0"/>
            </w:tcBorders>
            <w:shd w:val="clear" w:color="auto" w:fill="FFFFFF"/>
            <w:noWrap/>
            <w:vAlign w:val="center"/>
          </w:tcPr>
          <w:p w14:paraId="4637B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48741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449B2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BBEA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0B69AB3">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00"/>
            <w:vAlign w:val="center"/>
          </w:tcPr>
          <w:p w14:paraId="3423B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7楼</w:t>
            </w:r>
          </w:p>
        </w:tc>
        <w:tc>
          <w:tcPr>
            <w:tcW w:w="0" w:type="auto"/>
            <w:tcBorders>
              <w:top w:val="nil"/>
              <w:left w:val="nil"/>
              <w:bottom w:val="single" w:color="000000" w:sz="8" w:space="0"/>
              <w:right w:val="single" w:color="000000" w:sz="8" w:space="0"/>
            </w:tcBorders>
            <w:shd w:val="clear" w:color="auto" w:fill="FFFF00"/>
            <w:noWrap/>
            <w:vAlign w:val="center"/>
          </w:tcPr>
          <w:p w14:paraId="3337D3EF">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38219587">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39AAB216">
            <w:pPr>
              <w:jc w:val="center"/>
              <w:rPr>
                <w:rFonts w:hint="eastAsia" w:ascii="宋体" w:hAnsi="宋体" w:eastAsia="宋体" w:cs="宋体"/>
                <w:i w:val="0"/>
                <w:iCs w:val="0"/>
                <w:color w:val="000000"/>
                <w:sz w:val="20"/>
                <w:szCs w:val="20"/>
                <w:u w:val="none"/>
              </w:rPr>
            </w:pPr>
          </w:p>
        </w:tc>
      </w:tr>
      <w:tr w14:paraId="1160D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1929B96">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FB90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电梯口</w:t>
            </w:r>
          </w:p>
        </w:tc>
        <w:tc>
          <w:tcPr>
            <w:tcW w:w="0" w:type="auto"/>
            <w:tcBorders>
              <w:top w:val="nil"/>
              <w:left w:val="nil"/>
              <w:bottom w:val="single" w:color="000000" w:sz="8" w:space="0"/>
              <w:right w:val="single" w:color="000000" w:sz="8" w:space="0"/>
            </w:tcBorders>
            <w:shd w:val="clear" w:color="auto" w:fill="FFFFFF"/>
            <w:noWrap/>
            <w:vAlign w:val="center"/>
          </w:tcPr>
          <w:p w14:paraId="688D8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平安树</w:t>
            </w:r>
          </w:p>
        </w:tc>
        <w:tc>
          <w:tcPr>
            <w:tcW w:w="0" w:type="auto"/>
            <w:tcBorders>
              <w:top w:val="nil"/>
              <w:left w:val="nil"/>
              <w:bottom w:val="single" w:color="000000" w:sz="8" w:space="0"/>
              <w:right w:val="single" w:color="000000" w:sz="8" w:space="0"/>
            </w:tcBorders>
            <w:shd w:val="clear" w:color="auto" w:fill="FFFFFF"/>
            <w:noWrap/>
            <w:vAlign w:val="center"/>
          </w:tcPr>
          <w:p w14:paraId="66A95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0D092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FE9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E042C20">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599F6A6">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48422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大红掌</w:t>
            </w:r>
          </w:p>
        </w:tc>
        <w:tc>
          <w:tcPr>
            <w:tcW w:w="0" w:type="auto"/>
            <w:tcBorders>
              <w:top w:val="nil"/>
              <w:left w:val="nil"/>
              <w:bottom w:val="single" w:color="000000" w:sz="8" w:space="0"/>
              <w:right w:val="single" w:color="000000" w:sz="8" w:space="0"/>
            </w:tcBorders>
            <w:shd w:val="clear" w:color="auto" w:fill="FFFFFF"/>
            <w:noWrap/>
            <w:vAlign w:val="center"/>
          </w:tcPr>
          <w:p w14:paraId="1795E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32A1C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6BB95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8CB14F4">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31F6F95">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D757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龟背竹</w:t>
            </w:r>
          </w:p>
        </w:tc>
        <w:tc>
          <w:tcPr>
            <w:tcW w:w="0" w:type="auto"/>
            <w:tcBorders>
              <w:top w:val="nil"/>
              <w:left w:val="nil"/>
              <w:bottom w:val="single" w:color="000000" w:sz="8" w:space="0"/>
              <w:right w:val="single" w:color="000000" w:sz="8" w:space="0"/>
            </w:tcBorders>
            <w:shd w:val="clear" w:color="auto" w:fill="FFFFFF"/>
            <w:noWrap/>
            <w:vAlign w:val="center"/>
          </w:tcPr>
          <w:p w14:paraId="50FDE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405CA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AEF2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59CF8BA">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95CB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w:t>
            </w:r>
          </w:p>
        </w:tc>
        <w:tc>
          <w:tcPr>
            <w:tcW w:w="0" w:type="auto"/>
            <w:tcBorders>
              <w:top w:val="nil"/>
              <w:left w:val="nil"/>
              <w:bottom w:val="single" w:color="000000" w:sz="8" w:space="0"/>
              <w:right w:val="single" w:color="000000" w:sz="8" w:space="0"/>
            </w:tcBorders>
            <w:shd w:val="clear" w:color="auto" w:fill="FFFFFF"/>
            <w:noWrap/>
            <w:vAlign w:val="center"/>
          </w:tcPr>
          <w:p w14:paraId="5576F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大琴叶榕</w:t>
            </w:r>
          </w:p>
        </w:tc>
        <w:tc>
          <w:tcPr>
            <w:tcW w:w="0" w:type="auto"/>
            <w:tcBorders>
              <w:top w:val="nil"/>
              <w:left w:val="nil"/>
              <w:bottom w:val="single" w:color="000000" w:sz="8" w:space="0"/>
              <w:right w:val="single" w:color="000000" w:sz="8" w:space="0"/>
            </w:tcBorders>
            <w:shd w:val="clear" w:color="auto" w:fill="FFFFFF"/>
            <w:noWrap/>
            <w:vAlign w:val="center"/>
          </w:tcPr>
          <w:p w14:paraId="31F84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02E63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2CE0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6061E3D">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EBA9DA3">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08AC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大红掌</w:t>
            </w:r>
          </w:p>
        </w:tc>
        <w:tc>
          <w:tcPr>
            <w:tcW w:w="0" w:type="auto"/>
            <w:tcBorders>
              <w:top w:val="nil"/>
              <w:left w:val="nil"/>
              <w:bottom w:val="single" w:color="000000" w:sz="8" w:space="0"/>
              <w:right w:val="single" w:color="000000" w:sz="8" w:space="0"/>
            </w:tcBorders>
            <w:shd w:val="clear" w:color="auto" w:fill="FFFFFF"/>
            <w:noWrap/>
            <w:vAlign w:val="center"/>
          </w:tcPr>
          <w:p w14:paraId="7F203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4EA74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6D475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F7465A4">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A97EF5F">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65CE8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5B66F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0E62F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2511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F44013D">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6A36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走廊西尽头</w:t>
            </w:r>
          </w:p>
        </w:tc>
        <w:tc>
          <w:tcPr>
            <w:tcW w:w="0" w:type="auto"/>
            <w:tcBorders>
              <w:top w:val="nil"/>
              <w:left w:val="nil"/>
              <w:bottom w:val="single" w:color="000000" w:sz="8" w:space="0"/>
              <w:right w:val="single" w:color="000000" w:sz="8" w:space="0"/>
            </w:tcBorders>
            <w:shd w:val="clear" w:color="auto" w:fill="FFFFFF"/>
            <w:noWrap/>
            <w:vAlign w:val="center"/>
          </w:tcPr>
          <w:p w14:paraId="46E4F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青苹果</w:t>
            </w:r>
          </w:p>
        </w:tc>
        <w:tc>
          <w:tcPr>
            <w:tcW w:w="0" w:type="auto"/>
            <w:tcBorders>
              <w:top w:val="nil"/>
              <w:left w:val="nil"/>
              <w:bottom w:val="single" w:color="000000" w:sz="8" w:space="0"/>
              <w:right w:val="single" w:color="000000" w:sz="8" w:space="0"/>
            </w:tcBorders>
            <w:shd w:val="clear" w:color="auto" w:fill="FFFFFF"/>
            <w:noWrap/>
            <w:vAlign w:val="center"/>
          </w:tcPr>
          <w:p w14:paraId="26ED6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78878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CC6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37000D9">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0D29C48">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33243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大琴叶榕</w:t>
            </w:r>
          </w:p>
        </w:tc>
        <w:tc>
          <w:tcPr>
            <w:tcW w:w="0" w:type="auto"/>
            <w:tcBorders>
              <w:top w:val="nil"/>
              <w:left w:val="nil"/>
              <w:bottom w:val="single" w:color="000000" w:sz="8" w:space="0"/>
              <w:right w:val="single" w:color="000000" w:sz="8" w:space="0"/>
            </w:tcBorders>
            <w:shd w:val="clear" w:color="auto" w:fill="FFFFFF"/>
            <w:noWrap/>
            <w:vAlign w:val="center"/>
          </w:tcPr>
          <w:p w14:paraId="2B5C3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06E22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F0BC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088776A">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EE2B407">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0B7BB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大粉掌</w:t>
            </w:r>
          </w:p>
        </w:tc>
        <w:tc>
          <w:tcPr>
            <w:tcW w:w="0" w:type="auto"/>
            <w:tcBorders>
              <w:top w:val="nil"/>
              <w:left w:val="nil"/>
              <w:bottom w:val="single" w:color="000000" w:sz="8" w:space="0"/>
              <w:right w:val="single" w:color="000000" w:sz="8" w:space="0"/>
            </w:tcBorders>
            <w:shd w:val="clear" w:color="auto" w:fill="FFFFFF"/>
            <w:noWrap/>
            <w:vAlign w:val="center"/>
          </w:tcPr>
          <w:p w14:paraId="6ABB8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70B09F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C4A7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673F904">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F1AD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723</w:t>
            </w:r>
          </w:p>
        </w:tc>
        <w:tc>
          <w:tcPr>
            <w:tcW w:w="0" w:type="auto"/>
            <w:tcBorders>
              <w:top w:val="nil"/>
              <w:left w:val="nil"/>
              <w:bottom w:val="single" w:color="000000" w:sz="8" w:space="0"/>
              <w:right w:val="single" w:color="000000" w:sz="8" w:space="0"/>
            </w:tcBorders>
            <w:shd w:val="clear" w:color="auto" w:fill="FFFFFF"/>
            <w:noWrap/>
            <w:vAlign w:val="center"/>
          </w:tcPr>
          <w:p w14:paraId="0ED52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460C3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13AF5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7A912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9AEA951">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BC2E591">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15AD8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2207B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75E96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1A1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939954D">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A644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721</w:t>
            </w:r>
          </w:p>
        </w:tc>
        <w:tc>
          <w:tcPr>
            <w:tcW w:w="0" w:type="auto"/>
            <w:tcBorders>
              <w:top w:val="nil"/>
              <w:left w:val="nil"/>
              <w:bottom w:val="single" w:color="000000" w:sz="8" w:space="0"/>
              <w:right w:val="single" w:color="000000" w:sz="8" w:space="0"/>
            </w:tcBorders>
            <w:shd w:val="clear" w:color="auto" w:fill="FFFFFF"/>
            <w:noWrap/>
            <w:vAlign w:val="center"/>
          </w:tcPr>
          <w:p w14:paraId="49E55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40D2B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3A015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1F171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1AD0368">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FDA27F4">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5616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大绿萝柱</w:t>
            </w:r>
          </w:p>
        </w:tc>
        <w:tc>
          <w:tcPr>
            <w:tcW w:w="0" w:type="auto"/>
            <w:tcBorders>
              <w:top w:val="nil"/>
              <w:left w:val="nil"/>
              <w:bottom w:val="single" w:color="000000" w:sz="8" w:space="0"/>
              <w:right w:val="single" w:color="000000" w:sz="8" w:space="0"/>
            </w:tcBorders>
            <w:shd w:val="clear" w:color="auto" w:fill="FFFFFF"/>
            <w:noWrap/>
            <w:vAlign w:val="center"/>
          </w:tcPr>
          <w:p w14:paraId="146FC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37316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B644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C3B9C91">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3B8C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719</w:t>
            </w:r>
          </w:p>
        </w:tc>
        <w:tc>
          <w:tcPr>
            <w:tcW w:w="0" w:type="auto"/>
            <w:tcBorders>
              <w:top w:val="nil"/>
              <w:left w:val="nil"/>
              <w:bottom w:val="single" w:color="000000" w:sz="8" w:space="0"/>
              <w:right w:val="single" w:color="000000" w:sz="8" w:space="0"/>
            </w:tcBorders>
            <w:shd w:val="clear" w:color="auto" w:fill="FFFFFF"/>
            <w:noWrap/>
            <w:vAlign w:val="center"/>
          </w:tcPr>
          <w:p w14:paraId="317FC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15D04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0C4A5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5F325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9CA3A23">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1D26CCF">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2D097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大绿萝柱</w:t>
            </w:r>
          </w:p>
        </w:tc>
        <w:tc>
          <w:tcPr>
            <w:tcW w:w="0" w:type="auto"/>
            <w:tcBorders>
              <w:top w:val="nil"/>
              <w:left w:val="nil"/>
              <w:bottom w:val="single" w:color="000000" w:sz="8" w:space="0"/>
              <w:right w:val="single" w:color="000000" w:sz="8" w:space="0"/>
            </w:tcBorders>
            <w:shd w:val="clear" w:color="auto" w:fill="FFFFFF"/>
            <w:noWrap/>
            <w:vAlign w:val="center"/>
          </w:tcPr>
          <w:p w14:paraId="63B4E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3F687E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66C4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AFF8A19">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1D19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717</w:t>
            </w:r>
          </w:p>
        </w:tc>
        <w:tc>
          <w:tcPr>
            <w:tcW w:w="0" w:type="auto"/>
            <w:tcBorders>
              <w:top w:val="nil"/>
              <w:left w:val="nil"/>
              <w:bottom w:val="single" w:color="000000" w:sz="8" w:space="0"/>
              <w:right w:val="single" w:color="000000" w:sz="8" w:space="0"/>
            </w:tcBorders>
            <w:shd w:val="clear" w:color="auto" w:fill="FFFFFF"/>
            <w:noWrap/>
            <w:vAlign w:val="center"/>
          </w:tcPr>
          <w:p w14:paraId="7F44F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2FEBE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24DD6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1B139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B2B5E4D">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B91A3A0">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6A50B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大绿萝柱</w:t>
            </w:r>
          </w:p>
        </w:tc>
        <w:tc>
          <w:tcPr>
            <w:tcW w:w="0" w:type="auto"/>
            <w:tcBorders>
              <w:top w:val="nil"/>
              <w:left w:val="nil"/>
              <w:bottom w:val="single" w:color="000000" w:sz="8" w:space="0"/>
              <w:right w:val="single" w:color="000000" w:sz="8" w:space="0"/>
            </w:tcBorders>
            <w:shd w:val="clear" w:color="auto" w:fill="FFFFFF"/>
            <w:noWrap/>
            <w:vAlign w:val="center"/>
          </w:tcPr>
          <w:p w14:paraId="6E0E2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7F5B70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C5EF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7A26273">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41F7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715</w:t>
            </w:r>
          </w:p>
        </w:tc>
        <w:tc>
          <w:tcPr>
            <w:tcW w:w="0" w:type="auto"/>
            <w:tcBorders>
              <w:top w:val="nil"/>
              <w:left w:val="nil"/>
              <w:bottom w:val="single" w:color="000000" w:sz="8" w:space="0"/>
              <w:right w:val="single" w:color="000000" w:sz="8" w:space="0"/>
            </w:tcBorders>
            <w:shd w:val="clear" w:color="auto" w:fill="FFFFFF"/>
            <w:noWrap/>
            <w:vAlign w:val="center"/>
          </w:tcPr>
          <w:p w14:paraId="2DE69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0ACC8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20502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2B71F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5AA5CB4">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DF25B02">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D157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4E2C5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07E6CF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8846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9E1291C">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D64E364">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3F382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大绿萝柱</w:t>
            </w:r>
          </w:p>
        </w:tc>
        <w:tc>
          <w:tcPr>
            <w:tcW w:w="0" w:type="auto"/>
            <w:tcBorders>
              <w:top w:val="nil"/>
              <w:left w:val="nil"/>
              <w:bottom w:val="single" w:color="000000" w:sz="8" w:space="0"/>
              <w:right w:val="single" w:color="000000" w:sz="8" w:space="0"/>
            </w:tcBorders>
            <w:shd w:val="clear" w:color="auto" w:fill="FFFFFF"/>
            <w:noWrap/>
            <w:vAlign w:val="center"/>
          </w:tcPr>
          <w:p w14:paraId="0FB3C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6A060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C256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1409CD6">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68F1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713</w:t>
            </w:r>
          </w:p>
        </w:tc>
        <w:tc>
          <w:tcPr>
            <w:tcW w:w="0" w:type="auto"/>
            <w:tcBorders>
              <w:top w:val="nil"/>
              <w:left w:val="nil"/>
              <w:bottom w:val="single" w:color="000000" w:sz="8" w:space="0"/>
              <w:right w:val="single" w:color="000000" w:sz="8" w:space="0"/>
            </w:tcBorders>
            <w:shd w:val="clear" w:color="auto" w:fill="FFFFFF"/>
            <w:noWrap/>
            <w:vAlign w:val="center"/>
          </w:tcPr>
          <w:p w14:paraId="19DBF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5C00E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349CE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D063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AFFEF11">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7EEEF99">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9666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01CAD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786BF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7D4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73694FD">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703C307">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3E952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30B4A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04074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CDEF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5424AB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805E24B">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2854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8支组蝴蝶兰</w:t>
            </w:r>
          </w:p>
        </w:tc>
        <w:tc>
          <w:tcPr>
            <w:tcW w:w="0" w:type="auto"/>
            <w:tcBorders>
              <w:top w:val="nil"/>
              <w:left w:val="nil"/>
              <w:bottom w:val="single" w:color="000000" w:sz="8" w:space="0"/>
              <w:right w:val="single" w:color="000000" w:sz="8" w:space="0"/>
            </w:tcBorders>
            <w:shd w:val="clear" w:color="auto" w:fill="FFFFFF"/>
            <w:noWrap/>
            <w:vAlign w:val="center"/>
          </w:tcPr>
          <w:p w14:paraId="1B1C9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精致</w:t>
            </w:r>
          </w:p>
        </w:tc>
        <w:tc>
          <w:tcPr>
            <w:tcW w:w="0" w:type="auto"/>
            <w:tcBorders>
              <w:top w:val="nil"/>
              <w:left w:val="nil"/>
              <w:bottom w:val="single" w:color="000000" w:sz="8" w:space="0"/>
              <w:right w:val="single" w:color="000000" w:sz="8" w:space="0"/>
            </w:tcBorders>
            <w:shd w:val="clear" w:color="auto" w:fill="FFFFFF"/>
            <w:noWrap/>
            <w:vAlign w:val="center"/>
          </w:tcPr>
          <w:p w14:paraId="1D828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0CB79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3AA8005">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5E62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w:t>
            </w:r>
          </w:p>
        </w:tc>
        <w:tc>
          <w:tcPr>
            <w:tcW w:w="0" w:type="auto"/>
            <w:tcBorders>
              <w:top w:val="nil"/>
              <w:left w:val="nil"/>
              <w:bottom w:val="single" w:color="000000" w:sz="8" w:space="0"/>
              <w:right w:val="single" w:color="000000" w:sz="8" w:space="0"/>
            </w:tcBorders>
            <w:shd w:val="clear" w:color="auto" w:fill="FFFFFF"/>
            <w:noWrap/>
            <w:vAlign w:val="center"/>
          </w:tcPr>
          <w:p w14:paraId="1AA54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18A55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5AF9A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26386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FCDE50C">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5B12031">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579C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12F07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1FBAB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74D4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D8DB794">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6F1697E">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616E9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3C541D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290D1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2F8F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A6311B7">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02DD1BF">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BA79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8支组蝴蝶兰</w:t>
            </w:r>
          </w:p>
        </w:tc>
        <w:tc>
          <w:tcPr>
            <w:tcW w:w="0" w:type="auto"/>
            <w:tcBorders>
              <w:top w:val="nil"/>
              <w:left w:val="nil"/>
              <w:bottom w:val="single" w:color="000000" w:sz="8" w:space="0"/>
              <w:right w:val="single" w:color="000000" w:sz="8" w:space="0"/>
            </w:tcBorders>
            <w:shd w:val="clear" w:color="auto" w:fill="FFFFFF"/>
            <w:noWrap/>
            <w:vAlign w:val="center"/>
          </w:tcPr>
          <w:p w14:paraId="41CB5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精致</w:t>
            </w:r>
          </w:p>
        </w:tc>
        <w:tc>
          <w:tcPr>
            <w:tcW w:w="0" w:type="auto"/>
            <w:tcBorders>
              <w:top w:val="nil"/>
              <w:left w:val="nil"/>
              <w:bottom w:val="single" w:color="000000" w:sz="8" w:space="0"/>
              <w:right w:val="single" w:color="000000" w:sz="8" w:space="0"/>
            </w:tcBorders>
            <w:shd w:val="clear" w:color="auto" w:fill="FFFFFF"/>
            <w:noWrap/>
            <w:vAlign w:val="center"/>
          </w:tcPr>
          <w:p w14:paraId="0F791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1C827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5FE0D09">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A708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709</w:t>
            </w:r>
          </w:p>
        </w:tc>
        <w:tc>
          <w:tcPr>
            <w:tcW w:w="0" w:type="auto"/>
            <w:tcBorders>
              <w:top w:val="nil"/>
              <w:left w:val="nil"/>
              <w:bottom w:val="single" w:color="000000" w:sz="8" w:space="0"/>
              <w:right w:val="single" w:color="000000" w:sz="8" w:space="0"/>
            </w:tcBorders>
            <w:shd w:val="clear" w:color="auto" w:fill="FFFFFF"/>
            <w:noWrap/>
            <w:vAlign w:val="center"/>
          </w:tcPr>
          <w:p w14:paraId="1AD1E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3C03D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205C2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CBE8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7EF82B1">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9126863">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3C5B6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6F321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06BBF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7516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8AD0855">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4DCE094">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0C836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40A16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7E0FB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46D1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AA7E0B6">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2787767">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09472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8支组蝴蝶兰</w:t>
            </w:r>
          </w:p>
        </w:tc>
        <w:tc>
          <w:tcPr>
            <w:tcW w:w="0" w:type="auto"/>
            <w:tcBorders>
              <w:top w:val="nil"/>
              <w:left w:val="nil"/>
              <w:bottom w:val="single" w:color="000000" w:sz="8" w:space="0"/>
              <w:right w:val="single" w:color="000000" w:sz="8" w:space="0"/>
            </w:tcBorders>
            <w:shd w:val="clear" w:color="auto" w:fill="FFFFFF"/>
            <w:noWrap/>
            <w:vAlign w:val="center"/>
          </w:tcPr>
          <w:p w14:paraId="64D5D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精致</w:t>
            </w:r>
          </w:p>
        </w:tc>
        <w:tc>
          <w:tcPr>
            <w:tcW w:w="0" w:type="auto"/>
            <w:tcBorders>
              <w:top w:val="nil"/>
              <w:left w:val="nil"/>
              <w:bottom w:val="single" w:color="000000" w:sz="8" w:space="0"/>
              <w:right w:val="single" w:color="000000" w:sz="8" w:space="0"/>
            </w:tcBorders>
            <w:shd w:val="clear" w:color="auto" w:fill="FFFFFF"/>
            <w:noWrap/>
            <w:vAlign w:val="center"/>
          </w:tcPr>
          <w:p w14:paraId="1E5D5F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2ABD2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6057F11">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15C3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707</w:t>
            </w:r>
          </w:p>
        </w:tc>
        <w:tc>
          <w:tcPr>
            <w:tcW w:w="0" w:type="auto"/>
            <w:tcBorders>
              <w:top w:val="nil"/>
              <w:left w:val="nil"/>
              <w:bottom w:val="single" w:color="000000" w:sz="8" w:space="0"/>
              <w:right w:val="single" w:color="000000" w:sz="8" w:space="0"/>
            </w:tcBorders>
            <w:shd w:val="clear" w:color="auto" w:fill="FFFFFF"/>
            <w:noWrap/>
            <w:vAlign w:val="center"/>
          </w:tcPr>
          <w:p w14:paraId="22094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7A10C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69931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6BA2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B67C783">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69C370D">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43362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30200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43B00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B5A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66BF106">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F6D349E">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E1FC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兰花盆景</w:t>
            </w:r>
          </w:p>
        </w:tc>
        <w:tc>
          <w:tcPr>
            <w:tcW w:w="0" w:type="auto"/>
            <w:tcBorders>
              <w:top w:val="nil"/>
              <w:left w:val="nil"/>
              <w:bottom w:val="single" w:color="000000" w:sz="8" w:space="0"/>
              <w:right w:val="single" w:color="000000" w:sz="8" w:space="0"/>
            </w:tcBorders>
            <w:shd w:val="clear" w:color="auto" w:fill="FFFFFF"/>
            <w:noWrap/>
            <w:vAlign w:val="center"/>
          </w:tcPr>
          <w:p w14:paraId="235C8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w:t>
            </w:r>
          </w:p>
        </w:tc>
        <w:tc>
          <w:tcPr>
            <w:tcW w:w="0" w:type="auto"/>
            <w:tcBorders>
              <w:top w:val="nil"/>
              <w:left w:val="nil"/>
              <w:bottom w:val="single" w:color="000000" w:sz="8" w:space="0"/>
              <w:right w:val="single" w:color="000000" w:sz="8" w:space="0"/>
            </w:tcBorders>
            <w:shd w:val="clear" w:color="auto" w:fill="FFFFFF"/>
            <w:noWrap/>
            <w:vAlign w:val="center"/>
          </w:tcPr>
          <w:p w14:paraId="3AE67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E328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4F4AE6C">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6AB13F6">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4F7D1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79025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5470E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CA07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FC6E66E">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0441BB0">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69274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多肉盆景</w:t>
            </w:r>
          </w:p>
        </w:tc>
        <w:tc>
          <w:tcPr>
            <w:tcW w:w="0" w:type="auto"/>
            <w:tcBorders>
              <w:top w:val="nil"/>
              <w:left w:val="nil"/>
              <w:bottom w:val="single" w:color="000000" w:sz="8" w:space="0"/>
              <w:right w:val="single" w:color="000000" w:sz="8" w:space="0"/>
            </w:tcBorders>
            <w:shd w:val="clear" w:color="auto" w:fill="FFFFFF"/>
            <w:noWrap/>
            <w:vAlign w:val="center"/>
          </w:tcPr>
          <w:p w14:paraId="7A23C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w:t>
            </w:r>
          </w:p>
        </w:tc>
        <w:tc>
          <w:tcPr>
            <w:tcW w:w="0" w:type="auto"/>
            <w:tcBorders>
              <w:top w:val="nil"/>
              <w:left w:val="nil"/>
              <w:bottom w:val="single" w:color="000000" w:sz="8" w:space="0"/>
              <w:right w:val="single" w:color="000000" w:sz="8" w:space="0"/>
            </w:tcBorders>
            <w:shd w:val="clear" w:color="auto" w:fill="FFFFFF"/>
            <w:noWrap/>
            <w:vAlign w:val="center"/>
          </w:tcPr>
          <w:p w14:paraId="54598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2C21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95785E6">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B80BBF3">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1547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8支组蝴蝶兰</w:t>
            </w:r>
          </w:p>
        </w:tc>
        <w:tc>
          <w:tcPr>
            <w:tcW w:w="0" w:type="auto"/>
            <w:tcBorders>
              <w:top w:val="nil"/>
              <w:left w:val="nil"/>
              <w:bottom w:val="single" w:color="000000" w:sz="8" w:space="0"/>
              <w:right w:val="single" w:color="000000" w:sz="8" w:space="0"/>
            </w:tcBorders>
            <w:shd w:val="clear" w:color="auto" w:fill="FFFFFF"/>
            <w:noWrap/>
            <w:vAlign w:val="center"/>
          </w:tcPr>
          <w:p w14:paraId="32DB8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精致</w:t>
            </w:r>
          </w:p>
        </w:tc>
        <w:tc>
          <w:tcPr>
            <w:tcW w:w="0" w:type="auto"/>
            <w:tcBorders>
              <w:top w:val="nil"/>
              <w:left w:val="nil"/>
              <w:bottom w:val="single" w:color="000000" w:sz="8" w:space="0"/>
              <w:right w:val="single" w:color="000000" w:sz="8" w:space="0"/>
            </w:tcBorders>
            <w:shd w:val="clear" w:color="auto" w:fill="FFFFFF"/>
            <w:noWrap/>
            <w:vAlign w:val="center"/>
          </w:tcPr>
          <w:p w14:paraId="40538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67EEC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26DDE4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AD11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w:t>
            </w:r>
          </w:p>
        </w:tc>
        <w:tc>
          <w:tcPr>
            <w:tcW w:w="0" w:type="auto"/>
            <w:tcBorders>
              <w:top w:val="nil"/>
              <w:left w:val="nil"/>
              <w:bottom w:val="single" w:color="000000" w:sz="8" w:space="0"/>
              <w:right w:val="single" w:color="000000" w:sz="8" w:space="0"/>
            </w:tcBorders>
            <w:shd w:val="clear" w:color="auto" w:fill="FFFFFF"/>
            <w:noWrap/>
            <w:vAlign w:val="center"/>
          </w:tcPr>
          <w:p w14:paraId="64BB0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175BC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07445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07F4F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B86E167">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D97A8E2">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1C1B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大绿萝柱</w:t>
            </w:r>
          </w:p>
        </w:tc>
        <w:tc>
          <w:tcPr>
            <w:tcW w:w="0" w:type="auto"/>
            <w:tcBorders>
              <w:top w:val="nil"/>
              <w:left w:val="nil"/>
              <w:bottom w:val="single" w:color="000000" w:sz="8" w:space="0"/>
              <w:right w:val="single" w:color="000000" w:sz="8" w:space="0"/>
            </w:tcBorders>
            <w:shd w:val="clear" w:color="auto" w:fill="FFFFFF"/>
            <w:noWrap/>
            <w:vAlign w:val="center"/>
          </w:tcPr>
          <w:p w14:paraId="7AE6C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14656F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FCB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DCDB331">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C24FE17">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D935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01B9E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6F520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B51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50D39AD">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AE83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703</w:t>
            </w:r>
          </w:p>
        </w:tc>
        <w:tc>
          <w:tcPr>
            <w:tcW w:w="0" w:type="auto"/>
            <w:tcBorders>
              <w:top w:val="nil"/>
              <w:left w:val="nil"/>
              <w:bottom w:val="single" w:color="000000" w:sz="8" w:space="0"/>
              <w:right w:val="single" w:color="000000" w:sz="8" w:space="0"/>
            </w:tcBorders>
            <w:shd w:val="clear" w:color="auto" w:fill="FFFFFF"/>
            <w:noWrap/>
            <w:vAlign w:val="center"/>
          </w:tcPr>
          <w:p w14:paraId="1EDED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00AA2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717E2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B3AA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3AA728A">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BFA2876">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9198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23285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3F6D2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59EE0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533EF05">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6BE0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702</w:t>
            </w:r>
          </w:p>
        </w:tc>
        <w:tc>
          <w:tcPr>
            <w:tcW w:w="0" w:type="auto"/>
            <w:tcBorders>
              <w:top w:val="nil"/>
              <w:left w:val="nil"/>
              <w:bottom w:val="single" w:color="000000" w:sz="8" w:space="0"/>
              <w:right w:val="single" w:color="000000" w:sz="8" w:space="0"/>
            </w:tcBorders>
            <w:shd w:val="clear" w:color="auto" w:fill="FFFFFF"/>
            <w:noWrap/>
            <w:vAlign w:val="center"/>
          </w:tcPr>
          <w:p w14:paraId="1BA10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大幸福树</w:t>
            </w:r>
          </w:p>
        </w:tc>
        <w:tc>
          <w:tcPr>
            <w:tcW w:w="0" w:type="auto"/>
            <w:tcBorders>
              <w:top w:val="nil"/>
              <w:left w:val="nil"/>
              <w:bottom w:val="single" w:color="000000" w:sz="8" w:space="0"/>
              <w:right w:val="single" w:color="000000" w:sz="8" w:space="0"/>
            </w:tcBorders>
            <w:shd w:val="clear" w:color="auto" w:fill="FFFFFF"/>
            <w:noWrap/>
            <w:vAlign w:val="center"/>
          </w:tcPr>
          <w:p w14:paraId="6B3C6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1C043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7C8D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04B491A">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14049E9">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EE8E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大红掌</w:t>
            </w:r>
          </w:p>
        </w:tc>
        <w:tc>
          <w:tcPr>
            <w:tcW w:w="0" w:type="auto"/>
            <w:tcBorders>
              <w:top w:val="nil"/>
              <w:left w:val="nil"/>
              <w:bottom w:val="single" w:color="000000" w:sz="8" w:space="0"/>
              <w:right w:val="single" w:color="000000" w:sz="8" w:space="0"/>
            </w:tcBorders>
            <w:shd w:val="clear" w:color="auto" w:fill="FFFFFF"/>
            <w:noWrap/>
            <w:vAlign w:val="center"/>
          </w:tcPr>
          <w:p w14:paraId="0E545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796C9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7E45D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8EC6184">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B751DAC">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0676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滴水观音</w:t>
            </w:r>
          </w:p>
        </w:tc>
        <w:tc>
          <w:tcPr>
            <w:tcW w:w="0" w:type="auto"/>
            <w:tcBorders>
              <w:top w:val="nil"/>
              <w:left w:val="nil"/>
              <w:bottom w:val="single" w:color="000000" w:sz="8" w:space="0"/>
              <w:right w:val="single" w:color="000000" w:sz="8" w:space="0"/>
            </w:tcBorders>
            <w:shd w:val="clear" w:color="auto" w:fill="FFFFFF"/>
            <w:noWrap/>
            <w:vAlign w:val="center"/>
          </w:tcPr>
          <w:p w14:paraId="24DFB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24E9E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1407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48A6A75">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2773926">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61925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文竹盆景</w:t>
            </w:r>
          </w:p>
        </w:tc>
        <w:tc>
          <w:tcPr>
            <w:tcW w:w="0" w:type="auto"/>
            <w:tcBorders>
              <w:top w:val="nil"/>
              <w:left w:val="nil"/>
              <w:bottom w:val="single" w:color="000000" w:sz="8" w:space="0"/>
              <w:right w:val="single" w:color="000000" w:sz="8" w:space="0"/>
            </w:tcBorders>
            <w:shd w:val="clear" w:color="auto" w:fill="FFFFFF"/>
            <w:noWrap/>
            <w:vAlign w:val="center"/>
          </w:tcPr>
          <w:p w14:paraId="35118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w:t>
            </w:r>
          </w:p>
        </w:tc>
        <w:tc>
          <w:tcPr>
            <w:tcW w:w="0" w:type="auto"/>
            <w:tcBorders>
              <w:top w:val="nil"/>
              <w:left w:val="nil"/>
              <w:bottom w:val="single" w:color="000000" w:sz="8" w:space="0"/>
              <w:right w:val="single" w:color="000000" w:sz="8" w:space="0"/>
            </w:tcBorders>
            <w:shd w:val="clear" w:color="auto" w:fill="FFFFFF"/>
            <w:noWrap/>
            <w:vAlign w:val="center"/>
          </w:tcPr>
          <w:p w14:paraId="5F163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CD77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C7ED19C">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9C597CD">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BB4E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万年青</w:t>
            </w:r>
          </w:p>
        </w:tc>
        <w:tc>
          <w:tcPr>
            <w:tcW w:w="0" w:type="auto"/>
            <w:tcBorders>
              <w:top w:val="nil"/>
              <w:left w:val="nil"/>
              <w:bottom w:val="single" w:color="000000" w:sz="8" w:space="0"/>
              <w:right w:val="single" w:color="000000" w:sz="8" w:space="0"/>
            </w:tcBorders>
            <w:shd w:val="clear" w:color="auto" w:fill="FFFFFF"/>
            <w:noWrap/>
            <w:vAlign w:val="center"/>
          </w:tcPr>
          <w:p w14:paraId="03A47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427CC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6B400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2B6E7EB">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01D1081">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A2FD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6CEA5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21AB5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6561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6D16185">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52F514E">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7A24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如意盆景</w:t>
            </w:r>
          </w:p>
        </w:tc>
        <w:tc>
          <w:tcPr>
            <w:tcW w:w="0" w:type="auto"/>
            <w:tcBorders>
              <w:top w:val="nil"/>
              <w:left w:val="nil"/>
              <w:bottom w:val="single" w:color="000000" w:sz="8" w:space="0"/>
              <w:right w:val="single" w:color="000000" w:sz="8" w:space="0"/>
            </w:tcBorders>
            <w:shd w:val="clear" w:color="auto" w:fill="FFFFFF"/>
            <w:noWrap/>
            <w:vAlign w:val="center"/>
          </w:tcPr>
          <w:p w14:paraId="2B093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w:t>
            </w:r>
          </w:p>
        </w:tc>
        <w:tc>
          <w:tcPr>
            <w:tcW w:w="0" w:type="auto"/>
            <w:tcBorders>
              <w:top w:val="nil"/>
              <w:left w:val="nil"/>
              <w:bottom w:val="single" w:color="000000" w:sz="8" w:space="0"/>
              <w:right w:val="single" w:color="000000" w:sz="8" w:space="0"/>
            </w:tcBorders>
            <w:shd w:val="clear" w:color="auto" w:fill="FFFFFF"/>
            <w:noWrap/>
            <w:vAlign w:val="center"/>
          </w:tcPr>
          <w:p w14:paraId="4B23B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65F0F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550BDFA">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A9B919B">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8D57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巴西美人</w:t>
            </w:r>
          </w:p>
        </w:tc>
        <w:tc>
          <w:tcPr>
            <w:tcW w:w="0" w:type="auto"/>
            <w:tcBorders>
              <w:top w:val="nil"/>
              <w:left w:val="nil"/>
              <w:bottom w:val="single" w:color="000000" w:sz="8" w:space="0"/>
              <w:right w:val="single" w:color="000000" w:sz="8" w:space="0"/>
            </w:tcBorders>
            <w:shd w:val="clear" w:color="auto" w:fill="FFFFFF"/>
            <w:noWrap/>
            <w:vAlign w:val="center"/>
          </w:tcPr>
          <w:p w14:paraId="55F94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3F042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2F31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6892071">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8010AE2">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B2D3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1DDD8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7DB3A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27F3B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F47B63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80D5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0" w:type="auto"/>
            <w:tcBorders>
              <w:top w:val="nil"/>
              <w:left w:val="nil"/>
              <w:bottom w:val="single" w:color="000000" w:sz="8" w:space="0"/>
              <w:right w:val="single" w:color="000000" w:sz="8" w:space="0"/>
            </w:tcBorders>
            <w:shd w:val="clear" w:color="auto" w:fill="FFFFFF"/>
            <w:noWrap/>
            <w:vAlign w:val="center"/>
          </w:tcPr>
          <w:p w14:paraId="5C9B2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3ADA6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0B4F5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E131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5405ECA">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C7E9330">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64F95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8支组蝴蝶兰</w:t>
            </w:r>
          </w:p>
        </w:tc>
        <w:tc>
          <w:tcPr>
            <w:tcW w:w="0" w:type="auto"/>
            <w:tcBorders>
              <w:top w:val="nil"/>
              <w:left w:val="nil"/>
              <w:bottom w:val="single" w:color="000000" w:sz="8" w:space="0"/>
              <w:right w:val="single" w:color="000000" w:sz="8" w:space="0"/>
            </w:tcBorders>
            <w:shd w:val="clear" w:color="auto" w:fill="FFFFFF"/>
            <w:noWrap/>
            <w:vAlign w:val="center"/>
          </w:tcPr>
          <w:p w14:paraId="58A50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精致</w:t>
            </w:r>
          </w:p>
        </w:tc>
        <w:tc>
          <w:tcPr>
            <w:tcW w:w="0" w:type="auto"/>
            <w:tcBorders>
              <w:top w:val="nil"/>
              <w:left w:val="nil"/>
              <w:bottom w:val="single" w:color="000000" w:sz="8" w:space="0"/>
              <w:right w:val="single" w:color="000000" w:sz="8" w:space="0"/>
            </w:tcBorders>
            <w:shd w:val="clear" w:color="auto" w:fill="FFFFFF"/>
            <w:noWrap/>
            <w:vAlign w:val="center"/>
          </w:tcPr>
          <w:p w14:paraId="49B1F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5EE4F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9788ADE">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E8DD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走廊</w:t>
            </w:r>
          </w:p>
        </w:tc>
        <w:tc>
          <w:tcPr>
            <w:tcW w:w="0" w:type="auto"/>
            <w:tcBorders>
              <w:top w:val="nil"/>
              <w:left w:val="nil"/>
              <w:bottom w:val="single" w:color="000000" w:sz="8" w:space="0"/>
              <w:right w:val="single" w:color="000000" w:sz="8" w:space="0"/>
            </w:tcBorders>
            <w:shd w:val="clear" w:color="auto" w:fill="FFFFFF"/>
            <w:noWrap/>
            <w:vAlign w:val="center"/>
          </w:tcPr>
          <w:p w14:paraId="2190E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25A3D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72E4A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58E06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6CF2857">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4E2A8A3">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F5BC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万年青</w:t>
            </w:r>
          </w:p>
        </w:tc>
        <w:tc>
          <w:tcPr>
            <w:tcW w:w="0" w:type="auto"/>
            <w:tcBorders>
              <w:top w:val="nil"/>
              <w:left w:val="nil"/>
              <w:bottom w:val="single" w:color="000000" w:sz="8" w:space="0"/>
              <w:right w:val="single" w:color="000000" w:sz="8" w:space="0"/>
            </w:tcBorders>
            <w:shd w:val="clear" w:color="auto" w:fill="FFFFFF"/>
            <w:noWrap/>
            <w:vAlign w:val="center"/>
          </w:tcPr>
          <w:p w14:paraId="7C2D5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38AB5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F593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CE7283E">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6BD4DBC">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3EB31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三支组大红掌</w:t>
            </w:r>
          </w:p>
        </w:tc>
        <w:tc>
          <w:tcPr>
            <w:tcW w:w="0" w:type="auto"/>
            <w:tcBorders>
              <w:top w:val="nil"/>
              <w:left w:val="nil"/>
              <w:bottom w:val="single" w:color="000000" w:sz="8" w:space="0"/>
              <w:right w:val="single" w:color="000000" w:sz="8" w:space="0"/>
            </w:tcBorders>
            <w:shd w:val="clear" w:color="auto" w:fill="FFFFFF"/>
            <w:noWrap/>
            <w:vAlign w:val="center"/>
          </w:tcPr>
          <w:p w14:paraId="0D959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5C1C7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14:paraId="76649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92B3B30">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D1AAF90">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1D411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凤梨</w:t>
            </w:r>
          </w:p>
        </w:tc>
        <w:tc>
          <w:tcPr>
            <w:tcW w:w="0" w:type="auto"/>
            <w:tcBorders>
              <w:top w:val="nil"/>
              <w:left w:val="nil"/>
              <w:bottom w:val="single" w:color="000000" w:sz="8" w:space="0"/>
              <w:right w:val="single" w:color="000000" w:sz="8" w:space="0"/>
            </w:tcBorders>
            <w:shd w:val="clear" w:color="auto" w:fill="FFFFFF"/>
            <w:noWrap/>
            <w:vAlign w:val="center"/>
          </w:tcPr>
          <w:p w14:paraId="1861D6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53E5F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4F828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43DF87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B1150A9">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4950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大琴叶榕</w:t>
            </w:r>
          </w:p>
        </w:tc>
        <w:tc>
          <w:tcPr>
            <w:tcW w:w="0" w:type="auto"/>
            <w:tcBorders>
              <w:top w:val="nil"/>
              <w:left w:val="nil"/>
              <w:bottom w:val="single" w:color="000000" w:sz="8" w:space="0"/>
              <w:right w:val="single" w:color="000000" w:sz="8" w:space="0"/>
            </w:tcBorders>
            <w:shd w:val="clear" w:color="auto" w:fill="FFFFFF"/>
            <w:noWrap/>
            <w:vAlign w:val="center"/>
          </w:tcPr>
          <w:p w14:paraId="6C18D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5DC3D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23B0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1596A11">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B2B045B">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B470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凤梨</w:t>
            </w:r>
          </w:p>
        </w:tc>
        <w:tc>
          <w:tcPr>
            <w:tcW w:w="0" w:type="auto"/>
            <w:tcBorders>
              <w:top w:val="nil"/>
              <w:left w:val="nil"/>
              <w:bottom w:val="single" w:color="000000" w:sz="8" w:space="0"/>
              <w:right w:val="single" w:color="000000" w:sz="8" w:space="0"/>
            </w:tcBorders>
            <w:shd w:val="clear" w:color="auto" w:fill="FFFFFF"/>
            <w:noWrap/>
            <w:vAlign w:val="center"/>
          </w:tcPr>
          <w:p w14:paraId="45BE0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35515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306D5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B5FF580">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947D184">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003FB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602CA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03788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8AE8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2666A9E">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56A8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708</w:t>
            </w:r>
          </w:p>
        </w:tc>
        <w:tc>
          <w:tcPr>
            <w:tcW w:w="0" w:type="auto"/>
            <w:tcBorders>
              <w:top w:val="nil"/>
              <w:left w:val="nil"/>
              <w:bottom w:val="single" w:color="000000" w:sz="8" w:space="0"/>
              <w:right w:val="single" w:color="000000" w:sz="8" w:space="0"/>
            </w:tcBorders>
            <w:shd w:val="clear" w:color="auto" w:fill="FFFFFF"/>
            <w:noWrap/>
            <w:vAlign w:val="center"/>
          </w:tcPr>
          <w:p w14:paraId="54ECE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0ED5A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54B36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73E8D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9F3DA8D">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ACB81A7">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47DD9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大绿萝柱</w:t>
            </w:r>
          </w:p>
        </w:tc>
        <w:tc>
          <w:tcPr>
            <w:tcW w:w="0" w:type="auto"/>
            <w:tcBorders>
              <w:top w:val="nil"/>
              <w:left w:val="nil"/>
              <w:bottom w:val="single" w:color="000000" w:sz="8" w:space="0"/>
              <w:right w:val="single" w:color="000000" w:sz="8" w:space="0"/>
            </w:tcBorders>
            <w:shd w:val="clear" w:color="auto" w:fill="FFFFFF"/>
            <w:noWrap/>
            <w:vAlign w:val="center"/>
          </w:tcPr>
          <w:p w14:paraId="08CED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25C0D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731D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C1FEDF9">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12C0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706</w:t>
            </w:r>
          </w:p>
        </w:tc>
        <w:tc>
          <w:tcPr>
            <w:tcW w:w="0" w:type="auto"/>
            <w:tcBorders>
              <w:top w:val="nil"/>
              <w:left w:val="nil"/>
              <w:bottom w:val="single" w:color="000000" w:sz="8" w:space="0"/>
              <w:right w:val="single" w:color="000000" w:sz="8" w:space="0"/>
            </w:tcBorders>
            <w:shd w:val="clear" w:color="auto" w:fill="FFFFFF"/>
            <w:noWrap/>
            <w:vAlign w:val="center"/>
          </w:tcPr>
          <w:p w14:paraId="01105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大幸福树</w:t>
            </w:r>
          </w:p>
        </w:tc>
        <w:tc>
          <w:tcPr>
            <w:tcW w:w="0" w:type="auto"/>
            <w:tcBorders>
              <w:top w:val="nil"/>
              <w:left w:val="nil"/>
              <w:bottom w:val="single" w:color="000000" w:sz="8" w:space="0"/>
              <w:right w:val="single" w:color="000000" w:sz="8" w:space="0"/>
            </w:tcBorders>
            <w:shd w:val="clear" w:color="auto" w:fill="FFFFFF"/>
            <w:noWrap/>
            <w:vAlign w:val="center"/>
          </w:tcPr>
          <w:p w14:paraId="6A1FA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741E9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1C76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F1D18BC">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F769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茶水间</w:t>
            </w:r>
          </w:p>
        </w:tc>
        <w:tc>
          <w:tcPr>
            <w:tcW w:w="0" w:type="auto"/>
            <w:tcBorders>
              <w:top w:val="nil"/>
              <w:left w:val="nil"/>
              <w:bottom w:val="single" w:color="000000" w:sz="8" w:space="0"/>
              <w:right w:val="single" w:color="000000" w:sz="8" w:space="0"/>
            </w:tcBorders>
            <w:shd w:val="clear" w:color="auto" w:fill="FFFFFF"/>
            <w:noWrap/>
            <w:vAlign w:val="center"/>
          </w:tcPr>
          <w:p w14:paraId="335F4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小天使盆景</w:t>
            </w:r>
          </w:p>
        </w:tc>
        <w:tc>
          <w:tcPr>
            <w:tcW w:w="0" w:type="auto"/>
            <w:tcBorders>
              <w:top w:val="nil"/>
              <w:left w:val="nil"/>
              <w:bottom w:val="single" w:color="000000" w:sz="8" w:space="0"/>
              <w:right w:val="single" w:color="000000" w:sz="8" w:space="0"/>
            </w:tcBorders>
            <w:shd w:val="clear" w:color="auto" w:fill="FFFFFF"/>
            <w:noWrap/>
            <w:vAlign w:val="center"/>
          </w:tcPr>
          <w:p w14:paraId="21DD1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w:t>
            </w:r>
          </w:p>
        </w:tc>
        <w:tc>
          <w:tcPr>
            <w:tcW w:w="0" w:type="auto"/>
            <w:tcBorders>
              <w:top w:val="nil"/>
              <w:left w:val="nil"/>
              <w:bottom w:val="single" w:color="000000" w:sz="8" w:space="0"/>
              <w:right w:val="single" w:color="000000" w:sz="8" w:space="0"/>
            </w:tcBorders>
            <w:shd w:val="clear" w:color="auto" w:fill="FFFFFF"/>
            <w:noWrap/>
            <w:vAlign w:val="center"/>
          </w:tcPr>
          <w:p w14:paraId="56C0F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1564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1737718">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2420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洗手间</w:t>
            </w:r>
          </w:p>
        </w:tc>
        <w:tc>
          <w:tcPr>
            <w:tcW w:w="0" w:type="auto"/>
            <w:tcBorders>
              <w:top w:val="nil"/>
              <w:left w:val="nil"/>
              <w:bottom w:val="single" w:color="000000" w:sz="8" w:space="0"/>
              <w:right w:val="single" w:color="000000" w:sz="8" w:space="0"/>
            </w:tcBorders>
            <w:shd w:val="clear" w:color="auto" w:fill="FFFFFF"/>
            <w:noWrap/>
            <w:vAlign w:val="center"/>
          </w:tcPr>
          <w:p w14:paraId="00C54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如意盆景</w:t>
            </w:r>
          </w:p>
        </w:tc>
        <w:tc>
          <w:tcPr>
            <w:tcW w:w="0" w:type="auto"/>
            <w:tcBorders>
              <w:top w:val="nil"/>
              <w:left w:val="nil"/>
              <w:bottom w:val="single" w:color="000000" w:sz="8" w:space="0"/>
              <w:right w:val="single" w:color="000000" w:sz="8" w:space="0"/>
            </w:tcBorders>
            <w:shd w:val="clear" w:color="auto" w:fill="FFFFFF"/>
            <w:noWrap/>
            <w:vAlign w:val="center"/>
          </w:tcPr>
          <w:p w14:paraId="26AE9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w:t>
            </w:r>
          </w:p>
        </w:tc>
        <w:tc>
          <w:tcPr>
            <w:tcW w:w="0" w:type="auto"/>
            <w:tcBorders>
              <w:top w:val="nil"/>
              <w:left w:val="nil"/>
              <w:bottom w:val="single" w:color="000000" w:sz="8" w:space="0"/>
              <w:right w:val="single" w:color="000000" w:sz="8" w:space="0"/>
            </w:tcBorders>
            <w:shd w:val="clear" w:color="auto" w:fill="FFFFFF"/>
            <w:noWrap/>
            <w:vAlign w:val="center"/>
          </w:tcPr>
          <w:p w14:paraId="32EFA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2BEF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D243F7B">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00"/>
            <w:vAlign w:val="center"/>
          </w:tcPr>
          <w:p w14:paraId="3E8FA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8楼</w:t>
            </w:r>
          </w:p>
        </w:tc>
        <w:tc>
          <w:tcPr>
            <w:tcW w:w="0" w:type="auto"/>
            <w:tcBorders>
              <w:top w:val="nil"/>
              <w:left w:val="nil"/>
              <w:bottom w:val="single" w:color="000000" w:sz="8" w:space="0"/>
              <w:right w:val="single" w:color="000000" w:sz="8" w:space="0"/>
            </w:tcBorders>
            <w:shd w:val="clear" w:color="auto" w:fill="FFFF00"/>
            <w:noWrap/>
            <w:vAlign w:val="center"/>
          </w:tcPr>
          <w:p w14:paraId="74C7011A">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70B30289">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729E7EFB">
            <w:pPr>
              <w:jc w:val="center"/>
              <w:rPr>
                <w:rFonts w:hint="eastAsia" w:ascii="宋体" w:hAnsi="宋体" w:eastAsia="宋体" w:cs="宋体"/>
                <w:i w:val="0"/>
                <w:iCs w:val="0"/>
                <w:color w:val="000000"/>
                <w:sz w:val="20"/>
                <w:szCs w:val="20"/>
                <w:u w:val="none"/>
              </w:rPr>
            </w:pPr>
          </w:p>
        </w:tc>
      </w:tr>
      <w:tr w14:paraId="5F235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23723E2">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48AF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电梯口</w:t>
            </w:r>
          </w:p>
        </w:tc>
        <w:tc>
          <w:tcPr>
            <w:tcW w:w="0" w:type="auto"/>
            <w:tcBorders>
              <w:top w:val="nil"/>
              <w:left w:val="nil"/>
              <w:bottom w:val="single" w:color="000000" w:sz="8" w:space="0"/>
              <w:right w:val="single" w:color="000000" w:sz="8" w:space="0"/>
            </w:tcBorders>
            <w:shd w:val="clear" w:color="auto" w:fill="FFFFFF"/>
            <w:noWrap/>
            <w:vAlign w:val="center"/>
          </w:tcPr>
          <w:p w14:paraId="4637E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金钱树</w:t>
            </w:r>
          </w:p>
        </w:tc>
        <w:tc>
          <w:tcPr>
            <w:tcW w:w="0" w:type="auto"/>
            <w:tcBorders>
              <w:top w:val="nil"/>
              <w:left w:val="nil"/>
              <w:bottom w:val="single" w:color="000000" w:sz="8" w:space="0"/>
              <w:right w:val="single" w:color="000000" w:sz="8" w:space="0"/>
            </w:tcBorders>
            <w:shd w:val="clear" w:color="auto" w:fill="FFFFFF"/>
            <w:noWrap/>
            <w:vAlign w:val="center"/>
          </w:tcPr>
          <w:p w14:paraId="0E8DD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02ABB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AAE4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81B40AB">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21D49A5">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7BBC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大琴叶榕</w:t>
            </w:r>
          </w:p>
        </w:tc>
        <w:tc>
          <w:tcPr>
            <w:tcW w:w="0" w:type="auto"/>
            <w:tcBorders>
              <w:top w:val="nil"/>
              <w:left w:val="nil"/>
              <w:bottom w:val="single" w:color="000000" w:sz="8" w:space="0"/>
              <w:right w:val="single" w:color="000000" w:sz="8" w:space="0"/>
            </w:tcBorders>
            <w:shd w:val="clear" w:color="auto" w:fill="FFFFFF"/>
            <w:noWrap/>
            <w:vAlign w:val="center"/>
          </w:tcPr>
          <w:p w14:paraId="3BCC4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0FC33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F5D4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38356D3">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C2FC5E5">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4A76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龟背竹</w:t>
            </w:r>
          </w:p>
        </w:tc>
        <w:tc>
          <w:tcPr>
            <w:tcW w:w="0" w:type="auto"/>
            <w:tcBorders>
              <w:top w:val="nil"/>
              <w:left w:val="nil"/>
              <w:bottom w:val="single" w:color="000000" w:sz="8" w:space="0"/>
              <w:right w:val="single" w:color="000000" w:sz="8" w:space="0"/>
            </w:tcBorders>
            <w:shd w:val="clear" w:color="auto" w:fill="FFFFFF"/>
            <w:noWrap/>
            <w:vAlign w:val="center"/>
          </w:tcPr>
          <w:p w14:paraId="41C48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170E0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95DC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E02BD45">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0786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窗户两边</w:t>
            </w:r>
          </w:p>
        </w:tc>
        <w:tc>
          <w:tcPr>
            <w:tcW w:w="0" w:type="auto"/>
            <w:tcBorders>
              <w:top w:val="nil"/>
              <w:left w:val="nil"/>
              <w:bottom w:val="single" w:color="000000" w:sz="8" w:space="0"/>
              <w:right w:val="single" w:color="000000" w:sz="8" w:space="0"/>
            </w:tcBorders>
            <w:shd w:val="clear" w:color="auto" w:fill="FFFFFF"/>
            <w:noWrap/>
            <w:vAlign w:val="center"/>
          </w:tcPr>
          <w:p w14:paraId="28292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大橡皮树</w:t>
            </w:r>
          </w:p>
        </w:tc>
        <w:tc>
          <w:tcPr>
            <w:tcW w:w="0" w:type="auto"/>
            <w:tcBorders>
              <w:top w:val="nil"/>
              <w:left w:val="nil"/>
              <w:bottom w:val="single" w:color="000000" w:sz="8" w:space="0"/>
              <w:right w:val="single" w:color="000000" w:sz="8" w:space="0"/>
            </w:tcBorders>
            <w:shd w:val="clear" w:color="auto" w:fill="FFFFFF"/>
            <w:noWrap/>
            <w:vAlign w:val="center"/>
          </w:tcPr>
          <w:p w14:paraId="212AE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36294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034B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98E6C35">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289BB81">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02B6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大琴叶榕</w:t>
            </w:r>
          </w:p>
        </w:tc>
        <w:tc>
          <w:tcPr>
            <w:tcW w:w="0" w:type="auto"/>
            <w:tcBorders>
              <w:top w:val="nil"/>
              <w:left w:val="nil"/>
              <w:bottom w:val="single" w:color="000000" w:sz="8" w:space="0"/>
              <w:right w:val="single" w:color="000000" w:sz="8" w:space="0"/>
            </w:tcBorders>
            <w:shd w:val="clear" w:color="auto" w:fill="FFFFFF"/>
            <w:noWrap/>
            <w:vAlign w:val="center"/>
          </w:tcPr>
          <w:p w14:paraId="363A8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2C465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C83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28E1737">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2BCC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811</w:t>
            </w:r>
          </w:p>
        </w:tc>
        <w:tc>
          <w:tcPr>
            <w:tcW w:w="0" w:type="auto"/>
            <w:tcBorders>
              <w:top w:val="nil"/>
              <w:left w:val="nil"/>
              <w:bottom w:val="single" w:color="000000" w:sz="8" w:space="0"/>
              <w:right w:val="single" w:color="000000" w:sz="8" w:space="0"/>
            </w:tcBorders>
            <w:shd w:val="clear" w:color="auto" w:fill="FFFFFF"/>
            <w:noWrap/>
            <w:vAlign w:val="center"/>
          </w:tcPr>
          <w:p w14:paraId="6AB2F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4C02B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5770D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380E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8A373F7">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CC05552">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C004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4244E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650BD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7BA69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A7DC702">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5C62E30">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479E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夏威夷竹</w:t>
            </w:r>
          </w:p>
        </w:tc>
        <w:tc>
          <w:tcPr>
            <w:tcW w:w="0" w:type="auto"/>
            <w:tcBorders>
              <w:top w:val="nil"/>
              <w:left w:val="nil"/>
              <w:bottom w:val="single" w:color="000000" w:sz="8" w:space="0"/>
              <w:right w:val="single" w:color="000000" w:sz="8" w:space="0"/>
            </w:tcBorders>
            <w:shd w:val="clear" w:color="auto" w:fill="FFFFFF"/>
            <w:noWrap/>
            <w:vAlign w:val="center"/>
          </w:tcPr>
          <w:p w14:paraId="6B109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511EC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8F27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6CDFD5A">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9EF05EA">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4AFD8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37FB1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482AA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3830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E8CC019">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3885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809</w:t>
            </w:r>
          </w:p>
        </w:tc>
        <w:tc>
          <w:tcPr>
            <w:tcW w:w="0" w:type="auto"/>
            <w:tcBorders>
              <w:top w:val="nil"/>
              <w:left w:val="nil"/>
              <w:bottom w:val="single" w:color="000000" w:sz="8" w:space="0"/>
              <w:right w:val="single" w:color="000000" w:sz="8" w:space="0"/>
            </w:tcBorders>
            <w:shd w:val="clear" w:color="auto" w:fill="FFFFFF"/>
            <w:noWrap/>
            <w:vAlign w:val="center"/>
          </w:tcPr>
          <w:p w14:paraId="17DA4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69182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2A179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287B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301DE67">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B541D60">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392CB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4DEF8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0ECFC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BB8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8EEEC0D">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BA2D75F">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3EEA7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大琴叶榕</w:t>
            </w:r>
          </w:p>
        </w:tc>
        <w:tc>
          <w:tcPr>
            <w:tcW w:w="0" w:type="auto"/>
            <w:tcBorders>
              <w:top w:val="nil"/>
              <w:left w:val="nil"/>
              <w:bottom w:val="single" w:color="000000" w:sz="8" w:space="0"/>
              <w:right w:val="single" w:color="000000" w:sz="8" w:space="0"/>
            </w:tcBorders>
            <w:shd w:val="clear" w:color="auto" w:fill="FFFFFF"/>
            <w:noWrap/>
            <w:vAlign w:val="center"/>
          </w:tcPr>
          <w:p w14:paraId="621DB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28C9F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0042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BBB347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6299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w:t>
            </w:r>
          </w:p>
        </w:tc>
        <w:tc>
          <w:tcPr>
            <w:tcW w:w="0" w:type="auto"/>
            <w:tcBorders>
              <w:top w:val="nil"/>
              <w:left w:val="nil"/>
              <w:bottom w:val="single" w:color="000000" w:sz="8" w:space="0"/>
              <w:right w:val="single" w:color="000000" w:sz="8" w:space="0"/>
            </w:tcBorders>
            <w:shd w:val="clear" w:color="auto" w:fill="FFFFFF"/>
            <w:noWrap/>
            <w:vAlign w:val="center"/>
          </w:tcPr>
          <w:p w14:paraId="57B8C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大幸福树</w:t>
            </w:r>
          </w:p>
        </w:tc>
        <w:tc>
          <w:tcPr>
            <w:tcW w:w="0" w:type="auto"/>
            <w:tcBorders>
              <w:top w:val="nil"/>
              <w:left w:val="nil"/>
              <w:bottom w:val="single" w:color="000000" w:sz="8" w:space="0"/>
              <w:right w:val="single" w:color="000000" w:sz="8" w:space="0"/>
            </w:tcBorders>
            <w:shd w:val="clear" w:color="auto" w:fill="FFFFFF"/>
            <w:noWrap/>
            <w:vAlign w:val="center"/>
          </w:tcPr>
          <w:p w14:paraId="7042B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69D14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2E67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B9C00B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9C91A2A">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452B6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34523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709C9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426CD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A5B524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A79E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807</w:t>
            </w:r>
          </w:p>
        </w:tc>
        <w:tc>
          <w:tcPr>
            <w:tcW w:w="0" w:type="auto"/>
            <w:tcBorders>
              <w:top w:val="nil"/>
              <w:left w:val="nil"/>
              <w:bottom w:val="single" w:color="000000" w:sz="8" w:space="0"/>
              <w:right w:val="single" w:color="000000" w:sz="8" w:space="0"/>
            </w:tcBorders>
            <w:shd w:val="clear" w:color="auto" w:fill="FFFFFF"/>
            <w:noWrap/>
            <w:vAlign w:val="center"/>
          </w:tcPr>
          <w:p w14:paraId="0369E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71B46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60EAD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00F55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5F80660">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8B0DE26">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8A8E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7BA44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3B132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A079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CD4C530">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649B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805</w:t>
            </w:r>
          </w:p>
        </w:tc>
        <w:tc>
          <w:tcPr>
            <w:tcW w:w="0" w:type="auto"/>
            <w:tcBorders>
              <w:top w:val="nil"/>
              <w:left w:val="nil"/>
              <w:bottom w:val="single" w:color="000000" w:sz="8" w:space="0"/>
              <w:right w:val="single" w:color="000000" w:sz="8" w:space="0"/>
            </w:tcBorders>
            <w:shd w:val="clear" w:color="auto" w:fill="FFFFFF"/>
            <w:noWrap/>
            <w:vAlign w:val="center"/>
          </w:tcPr>
          <w:p w14:paraId="24118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26581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35134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42118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01A67B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EC77F4D">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DE77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2A59D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4BD84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1A01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5451755">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87126E9">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321D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小粉掌</w:t>
            </w:r>
          </w:p>
        </w:tc>
        <w:tc>
          <w:tcPr>
            <w:tcW w:w="0" w:type="auto"/>
            <w:tcBorders>
              <w:top w:val="nil"/>
              <w:left w:val="nil"/>
              <w:bottom w:val="single" w:color="000000" w:sz="8" w:space="0"/>
              <w:right w:val="single" w:color="000000" w:sz="8" w:space="0"/>
            </w:tcBorders>
            <w:shd w:val="clear" w:color="auto" w:fill="FFFFFF"/>
            <w:noWrap/>
            <w:vAlign w:val="center"/>
          </w:tcPr>
          <w:p w14:paraId="04A40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6CC90F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D5E6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5A09504">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30E763D">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08A68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肾蕨</w:t>
            </w:r>
          </w:p>
        </w:tc>
        <w:tc>
          <w:tcPr>
            <w:tcW w:w="0" w:type="auto"/>
            <w:tcBorders>
              <w:top w:val="nil"/>
              <w:left w:val="nil"/>
              <w:bottom w:val="single" w:color="000000" w:sz="8" w:space="0"/>
              <w:right w:val="single" w:color="000000" w:sz="8" w:space="0"/>
            </w:tcBorders>
            <w:shd w:val="clear" w:color="auto" w:fill="FFFFFF"/>
            <w:noWrap/>
            <w:vAlign w:val="center"/>
          </w:tcPr>
          <w:p w14:paraId="006B4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42BC2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3C60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1FC5C4E">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68B9BB4">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152E22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万年青</w:t>
            </w:r>
          </w:p>
        </w:tc>
        <w:tc>
          <w:tcPr>
            <w:tcW w:w="0" w:type="auto"/>
            <w:tcBorders>
              <w:top w:val="nil"/>
              <w:left w:val="nil"/>
              <w:bottom w:val="single" w:color="000000" w:sz="8" w:space="0"/>
              <w:right w:val="single" w:color="000000" w:sz="8" w:space="0"/>
            </w:tcBorders>
            <w:shd w:val="clear" w:color="auto" w:fill="FFFFFF"/>
            <w:noWrap/>
            <w:vAlign w:val="center"/>
          </w:tcPr>
          <w:p w14:paraId="1A597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706BD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FC9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32B76B9">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69CB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窗户边</w:t>
            </w:r>
          </w:p>
        </w:tc>
        <w:tc>
          <w:tcPr>
            <w:tcW w:w="0" w:type="auto"/>
            <w:tcBorders>
              <w:top w:val="nil"/>
              <w:left w:val="nil"/>
              <w:bottom w:val="single" w:color="000000" w:sz="8" w:space="0"/>
              <w:right w:val="single" w:color="000000" w:sz="8" w:space="0"/>
            </w:tcBorders>
            <w:shd w:val="clear" w:color="auto" w:fill="FFFFFF"/>
            <w:noWrap/>
            <w:vAlign w:val="center"/>
          </w:tcPr>
          <w:p w14:paraId="22BF3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三头也门铁</w:t>
            </w:r>
          </w:p>
        </w:tc>
        <w:tc>
          <w:tcPr>
            <w:tcW w:w="0" w:type="auto"/>
            <w:tcBorders>
              <w:top w:val="nil"/>
              <w:left w:val="nil"/>
              <w:bottom w:val="single" w:color="000000" w:sz="8" w:space="0"/>
              <w:right w:val="single" w:color="000000" w:sz="8" w:space="0"/>
            </w:tcBorders>
            <w:shd w:val="clear" w:color="auto" w:fill="FFFFFF"/>
            <w:noWrap/>
            <w:vAlign w:val="center"/>
          </w:tcPr>
          <w:p w14:paraId="6C284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22900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4309D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E45EEB4">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CE58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803</w:t>
            </w:r>
          </w:p>
        </w:tc>
        <w:tc>
          <w:tcPr>
            <w:tcW w:w="0" w:type="auto"/>
            <w:tcBorders>
              <w:top w:val="nil"/>
              <w:left w:val="nil"/>
              <w:bottom w:val="single" w:color="000000" w:sz="8" w:space="0"/>
              <w:right w:val="single" w:color="000000" w:sz="8" w:space="0"/>
            </w:tcBorders>
            <w:shd w:val="clear" w:color="auto" w:fill="FFFFFF"/>
            <w:noWrap/>
            <w:vAlign w:val="center"/>
          </w:tcPr>
          <w:p w14:paraId="4A2DC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3FC4D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38D2C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7DCFE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4E6C466">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DB5C44D">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DE79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60559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215E2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22E3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05FF585">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0F24C2D">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64B6D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大琴叶榕</w:t>
            </w:r>
          </w:p>
        </w:tc>
        <w:tc>
          <w:tcPr>
            <w:tcW w:w="0" w:type="auto"/>
            <w:tcBorders>
              <w:top w:val="nil"/>
              <w:left w:val="nil"/>
              <w:bottom w:val="single" w:color="000000" w:sz="8" w:space="0"/>
              <w:right w:val="single" w:color="000000" w:sz="8" w:space="0"/>
            </w:tcBorders>
            <w:shd w:val="clear" w:color="auto" w:fill="FFFFFF"/>
            <w:noWrap/>
            <w:vAlign w:val="center"/>
          </w:tcPr>
          <w:p w14:paraId="7F3CE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07504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EE3B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C8B575D">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6C04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w:t>
            </w:r>
          </w:p>
        </w:tc>
        <w:tc>
          <w:tcPr>
            <w:tcW w:w="0" w:type="auto"/>
            <w:tcBorders>
              <w:top w:val="nil"/>
              <w:left w:val="nil"/>
              <w:bottom w:val="single" w:color="000000" w:sz="8" w:space="0"/>
              <w:right w:val="single" w:color="000000" w:sz="8" w:space="0"/>
            </w:tcBorders>
            <w:shd w:val="clear" w:color="auto" w:fill="FFFFFF"/>
            <w:noWrap/>
            <w:vAlign w:val="center"/>
          </w:tcPr>
          <w:p w14:paraId="40643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吊绿萝</w:t>
            </w:r>
          </w:p>
        </w:tc>
        <w:tc>
          <w:tcPr>
            <w:tcW w:w="0" w:type="auto"/>
            <w:tcBorders>
              <w:top w:val="nil"/>
              <w:left w:val="nil"/>
              <w:bottom w:val="single" w:color="000000" w:sz="8" w:space="0"/>
              <w:right w:val="single" w:color="000000" w:sz="8" w:space="0"/>
            </w:tcBorders>
            <w:shd w:val="clear" w:color="auto" w:fill="FFFFFF"/>
            <w:noWrap/>
            <w:vAlign w:val="center"/>
          </w:tcPr>
          <w:p w14:paraId="7845D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0B41A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7DB56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B6176D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C526D08">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460F4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14403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6198C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D41C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4DA852C">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52DE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801</w:t>
            </w:r>
          </w:p>
        </w:tc>
        <w:tc>
          <w:tcPr>
            <w:tcW w:w="0" w:type="auto"/>
            <w:tcBorders>
              <w:top w:val="nil"/>
              <w:left w:val="nil"/>
              <w:bottom w:val="single" w:color="000000" w:sz="8" w:space="0"/>
              <w:right w:val="single" w:color="000000" w:sz="8" w:space="0"/>
            </w:tcBorders>
            <w:shd w:val="clear" w:color="auto" w:fill="FFFFFF"/>
            <w:noWrap/>
            <w:vAlign w:val="center"/>
          </w:tcPr>
          <w:p w14:paraId="2D908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39F22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5CB89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0A73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9458F95">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4E02C03">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0B8AC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小粉掌</w:t>
            </w:r>
          </w:p>
        </w:tc>
        <w:tc>
          <w:tcPr>
            <w:tcW w:w="0" w:type="auto"/>
            <w:tcBorders>
              <w:top w:val="nil"/>
              <w:left w:val="nil"/>
              <w:bottom w:val="single" w:color="000000" w:sz="8" w:space="0"/>
              <w:right w:val="single" w:color="000000" w:sz="8" w:space="0"/>
            </w:tcBorders>
            <w:shd w:val="clear" w:color="auto" w:fill="FFFFFF"/>
            <w:noWrap/>
            <w:vAlign w:val="center"/>
          </w:tcPr>
          <w:p w14:paraId="33BEB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开花</w:t>
            </w:r>
          </w:p>
        </w:tc>
        <w:tc>
          <w:tcPr>
            <w:tcW w:w="0" w:type="auto"/>
            <w:tcBorders>
              <w:top w:val="nil"/>
              <w:left w:val="nil"/>
              <w:bottom w:val="single" w:color="000000" w:sz="8" w:space="0"/>
              <w:right w:val="single" w:color="000000" w:sz="8" w:space="0"/>
            </w:tcBorders>
            <w:shd w:val="clear" w:color="auto" w:fill="FFFFFF"/>
            <w:noWrap/>
            <w:vAlign w:val="center"/>
          </w:tcPr>
          <w:p w14:paraId="3228F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739A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8171B74">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4965C8C">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15D12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6D83B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03D99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835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2346262">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B655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802</w:t>
            </w:r>
          </w:p>
        </w:tc>
        <w:tc>
          <w:tcPr>
            <w:tcW w:w="0" w:type="auto"/>
            <w:tcBorders>
              <w:top w:val="nil"/>
              <w:left w:val="nil"/>
              <w:bottom w:val="single" w:color="000000" w:sz="8" w:space="0"/>
              <w:right w:val="single" w:color="000000" w:sz="8" w:space="0"/>
            </w:tcBorders>
            <w:shd w:val="clear" w:color="auto" w:fill="FFFFFF"/>
            <w:noWrap/>
            <w:vAlign w:val="center"/>
          </w:tcPr>
          <w:p w14:paraId="53B2B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4A577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09648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F038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D78277D">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27CF554">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9D7A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大幸福树</w:t>
            </w:r>
          </w:p>
        </w:tc>
        <w:tc>
          <w:tcPr>
            <w:tcW w:w="0" w:type="auto"/>
            <w:tcBorders>
              <w:top w:val="nil"/>
              <w:left w:val="nil"/>
              <w:bottom w:val="single" w:color="000000" w:sz="8" w:space="0"/>
              <w:right w:val="single" w:color="000000" w:sz="8" w:space="0"/>
            </w:tcBorders>
            <w:shd w:val="clear" w:color="auto" w:fill="FFFFFF"/>
            <w:noWrap/>
            <w:vAlign w:val="center"/>
          </w:tcPr>
          <w:p w14:paraId="1BB9B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6282B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B0AB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E086CBA">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9AE90C9">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2A37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0763C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31D20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8C69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B1931DE">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00"/>
            <w:vAlign w:val="center"/>
          </w:tcPr>
          <w:p w14:paraId="2A8A4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9楼</w:t>
            </w:r>
          </w:p>
        </w:tc>
        <w:tc>
          <w:tcPr>
            <w:tcW w:w="0" w:type="auto"/>
            <w:tcBorders>
              <w:top w:val="nil"/>
              <w:left w:val="nil"/>
              <w:bottom w:val="single" w:color="000000" w:sz="8" w:space="0"/>
              <w:right w:val="single" w:color="000000" w:sz="8" w:space="0"/>
            </w:tcBorders>
            <w:shd w:val="clear" w:color="auto" w:fill="FFFF00"/>
            <w:noWrap/>
            <w:vAlign w:val="center"/>
          </w:tcPr>
          <w:p w14:paraId="3CE87E1B">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6E508BF3">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2237F14E">
            <w:pPr>
              <w:jc w:val="center"/>
              <w:rPr>
                <w:rFonts w:hint="eastAsia" w:ascii="宋体" w:hAnsi="宋体" w:eastAsia="宋体" w:cs="宋体"/>
                <w:i w:val="0"/>
                <w:iCs w:val="0"/>
                <w:color w:val="000000"/>
                <w:sz w:val="20"/>
                <w:szCs w:val="20"/>
                <w:u w:val="none"/>
              </w:rPr>
            </w:pPr>
          </w:p>
        </w:tc>
      </w:tr>
      <w:tr w14:paraId="2E7A1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0959937">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3FFD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电梯口</w:t>
            </w:r>
          </w:p>
        </w:tc>
        <w:tc>
          <w:tcPr>
            <w:tcW w:w="0" w:type="auto"/>
            <w:tcBorders>
              <w:top w:val="nil"/>
              <w:left w:val="nil"/>
              <w:bottom w:val="single" w:color="000000" w:sz="8" w:space="0"/>
              <w:right w:val="single" w:color="000000" w:sz="8" w:space="0"/>
            </w:tcBorders>
            <w:shd w:val="clear" w:color="auto" w:fill="FFFFFF"/>
            <w:noWrap/>
            <w:vAlign w:val="center"/>
          </w:tcPr>
          <w:p w14:paraId="6D328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金钱树</w:t>
            </w:r>
          </w:p>
        </w:tc>
        <w:tc>
          <w:tcPr>
            <w:tcW w:w="0" w:type="auto"/>
            <w:tcBorders>
              <w:top w:val="nil"/>
              <w:left w:val="nil"/>
              <w:bottom w:val="single" w:color="000000" w:sz="8" w:space="0"/>
              <w:right w:val="single" w:color="000000" w:sz="8" w:space="0"/>
            </w:tcBorders>
            <w:shd w:val="clear" w:color="auto" w:fill="FFFFFF"/>
            <w:noWrap/>
            <w:vAlign w:val="center"/>
          </w:tcPr>
          <w:p w14:paraId="5EC07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5415E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4BF0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9F52562">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B8EB990">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19401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大琴叶榕</w:t>
            </w:r>
          </w:p>
        </w:tc>
        <w:tc>
          <w:tcPr>
            <w:tcW w:w="0" w:type="auto"/>
            <w:tcBorders>
              <w:top w:val="nil"/>
              <w:left w:val="nil"/>
              <w:bottom w:val="single" w:color="000000" w:sz="8" w:space="0"/>
              <w:right w:val="single" w:color="000000" w:sz="8" w:space="0"/>
            </w:tcBorders>
            <w:shd w:val="clear" w:color="auto" w:fill="FFFFFF"/>
            <w:noWrap/>
            <w:vAlign w:val="center"/>
          </w:tcPr>
          <w:p w14:paraId="7D30C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75413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63DD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ACC5EE6">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0FFA5E1">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94EA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龟背竹</w:t>
            </w:r>
          </w:p>
        </w:tc>
        <w:tc>
          <w:tcPr>
            <w:tcW w:w="0" w:type="auto"/>
            <w:tcBorders>
              <w:top w:val="nil"/>
              <w:left w:val="nil"/>
              <w:bottom w:val="single" w:color="000000" w:sz="8" w:space="0"/>
              <w:right w:val="single" w:color="000000" w:sz="8" w:space="0"/>
            </w:tcBorders>
            <w:shd w:val="clear" w:color="auto" w:fill="FFFFFF"/>
            <w:noWrap/>
            <w:vAlign w:val="center"/>
          </w:tcPr>
          <w:p w14:paraId="48019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1648F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6AF3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6C37176">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9F0E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窗户两边</w:t>
            </w:r>
          </w:p>
        </w:tc>
        <w:tc>
          <w:tcPr>
            <w:tcW w:w="0" w:type="auto"/>
            <w:tcBorders>
              <w:top w:val="nil"/>
              <w:left w:val="nil"/>
              <w:bottom w:val="single" w:color="000000" w:sz="8" w:space="0"/>
              <w:right w:val="single" w:color="000000" w:sz="8" w:space="0"/>
            </w:tcBorders>
            <w:shd w:val="clear" w:color="auto" w:fill="FFFFFF"/>
            <w:noWrap/>
            <w:vAlign w:val="center"/>
          </w:tcPr>
          <w:p w14:paraId="3C99A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大橡皮树</w:t>
            </w:r>
          </w:p>
        </w:tc>
        <w:tc>
          <w:tcPr>
            <w:tcW w:w="0" w:type="auto"/>
            <w:tcBorders>
              <w:top w:val="nil"/>
              <w:left w:val="nil"/>
              <w:bottom w:val="single" w:color="000000" w:sz="8" w:space="0"/>
              <w:right w:val="single" w:color="000000" w:sz="8" w:space="0"/>
            </w:tcBorders>
            <w:shd w:val="clear" w:color="auto" w:fill="FFFFFF"/>
            <w:noWrap/>
            <w:vAlign w:val="center"/>
          </w:tcPr>
          <w:p w14:paraId="3B4F1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7796C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7F8B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0731FD1">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BD8B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901</w:t>
            </w:r>
          </w:p>
        </w:tc>
        <w:tc>
          <w:tcPr>
            <w:tcW w:w="0" w:type="auto"/>
            <w:tcBorders>
              <w:top w:val="nil"/>
              <w:left w:val="nil"/>
              <w:bottom w:val="single" w:color="000000" w:sz="8" w:space="0"/>
              <w:right w:val="single" w:color="000000" w:sz="8" w:space="0"/>
            </w:tcBorders>
            <w:shd w:val="clear" w:color="auto" w:fill="FFFFFF"/>
            <w:noWrap/>
            <w:vAlign w:val="center"/>
          </w:tcPr>
          <w:p w14:paraId="788D1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2A1BD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5C3B0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22FD3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86276FD">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2B6D3A0">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B0C6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7938B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3CEBB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9561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734AC8E">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EDE5850">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65E68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8支组蝴蝶兰</w:t>
            </w:r>
          </w:p>
        </w:tc>
        <w:tc>
          <w:tcPr>
            <w:tcW w:w="0" w:type="auto"/>
            <w:tcBorders>
              <w:top w:val="nil"/>
              <w:left w:val="nil"/>
              <w:bottom w:val="single" w:color="000000" w:sz="8" w:space="0"/>
              <w:right w:val="single" w:color="000000" w:sz="8" w:space="0"/>
            </w:tcBorders>
            <w:shd w:val="clear" w:color="auto" w:fill="FFFFFF"/>
            <w:noWrap/>
            <w:vAlign w:val="center"/>
          </w:tcPr>
          <w:p w14:paraId="749D9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精致</w:t>
            </w:r>
          </w:p>
        </w:tc>
        <w:tc>
          <w:tcPr>
            <w:tcW w:w="0" w:type="auto"/>
            <w:tcBorders>
              <w:top w:val="nil"/>
              <w:left w:val="nil"/>
              <w:bottom w:val="single" w:color="000000" w:sz="8" w:space="0"/>
              <w:right w:val="single" w:color="000000" w:sz="8" w:space="0"/>
            </w:tcBorders>
            <w:shd w:val="clear" w:color="auto" w:fill="FFFFFF"/>
            <w:noWrap/>
            <w:vAlign w:val="center"/>
          </w:tcPr>
          <w:p w14:paraId="6A2C0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03B72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5CD1DC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3BF1748">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81E9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大绿萝柱</w:t>
            </w:r>
          </w:p>
        </w:tc>
        <w:tc>
          <w:tcPr>
            <w:tcW w:w="0" w:type="auto"/>
            <w:tcBorders>
              <w:top w:val="nil"/>
              <w:left w:val="nil"/>
              <w:bottom w:val="single" w:color="000000" w:sz="8" w:space="0"/>
              <w:right w:val="single" w:color="000000" w:sz="8" w:space="0"/>
            </w:tcBorders>
            <w:shd w:val="clear" w:color="auto" w:fill="FFFFFF"/>
            <w:noWrap/>
            <w:vAlign w:val="center"/>
          </w:tcPr>
          <w:p w14:paraId="286D6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7C246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637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C66E800">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805F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903</w:t>
            </w:r>
          </w:p>
        </w:tc>
        <w:tc>
          <w:tcPr>
            <w:tcW w:w="0" w:type="auto"/>
            <w:tcBorders>
              <w:top w:val="nil"/>
              <w:left w:val="nil"/>
              <w:bottom w:val="single" w:color="000000" w:sz="8" w:space="0"/>
              <w:right w:val="single" w:color="000000" w:sz="8" w:space="0"/>
            </w:tcBorders>
            <w:shd w:val="clear" w:color="auto" w:fill="FFFFFF"/>
            <w:noWrap/>
            <w:vAlign w:val="center"/>
          </w:tcPr>
          <w:p w14:paraId="64AC7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4F55A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759CE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D112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106C9AD">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282D1CD">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67863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8支组蝴蝶兰</w:t>
            </w:r>
          </w:p>
        </w:tc>
        <w:tc>
          <w:tcPr>
            <w:tcW w:w="0" w:type="auto"/>
            <w:tcBorders>
              <w:top w:val="nil"/>
              <w:left w:val="nil"/>
              <w:bottom w:val="single" w:color="000000" w:sz="8" w:space="0"/>
              <w:right w:val="single" w:color="000000" w:sz="8" w:space="0"/>
            </w:tcBorders>
            <w:shd w:val="clear" w:color="auto" w:fill="FFFFFF"/>
            <w:noWrap/>
            <w:vAlign w:val="center"/>
          </w:tcPr>
          <w:p w14:paraId="6BB75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精致</w:t>
            </w:r>
          </w:p>
        </w:tc>
        <w:tc>
          <w:tcPr>
            <w:tcW w:w="0" w:type="auto"/>
            <w:tcBorders>
              <w:top w:val="nil"/>
              <w:left w:val="nil"/>
              <w:bottom w:val="single" w:color="000000" w:sz="8" w:space="0"/>
              <w:right w:val="single" w:color="000000" w:sz="8" w:space="0"/>
            </w:tcBorders>
            <w:shd w:val="clear" w:color="auto" w:fill="FFFFFF"/>
            <w:noWrap/>
            <w:vAlign w:val="center"/>
          </w:tcPr>
          <w:p w14:paraId="65391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3F2FC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1FA14C8">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7EA73EA">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1D35F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11D37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25BDB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2DC5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19F063C">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1937E4E">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147B8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7B37B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24F99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9D63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748D9F6">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8FEE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905</w:t>
            </w:r>
          </w:p>
        </w:tc>
        <w:tc>
          <w:tcPr>
            <w:tcW w:w="0" w:type="auto"/>
            <w:tcBorders>
              <w:top w:val="nil"/>
              <w:left w:val="nil"/>
              <w:bottom w:val="single" w:color="000000" w:sz="8" w:space="0"/>
              <w:right w:val="single" w:color="000000" w:sz="8" w:space="0"/>
            </w:tcBorders>
            <w:shd w:val="clear" w:color="auto" w:fill="FFFFFF"/>
            <w:noWrap/>
            <w:vAlign w:val="center"/>
          </w:tcPr>
          <w:p w14:paraId="06DC2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40754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54901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7DBC1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BFC319A">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763A24E">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4D84A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6DE41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3C3EB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2949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8D9B1B4">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91C5A19">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68339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大绿萝柱</w:t>
            </w:r>
          </w:p>
        </w:tc>
        <w:tc>
          <w:tcPr>
            <w:tcW w:w="0" w:type="auto"/>
            <w:tcBorders>
              <w:top w:val="nil"/>
              <w:left w:val="nil"/>
              <w:bottom w:val="single" w:color="000000" w:sz="8" w:space="0"/>
              <w:right w:val="single" w:color="000000" w:sz="8" w:space="0"/>
            </w:tcBorders>
            <w:shd w:val="clear" w:color="auto" w:fill="FFFFFF"/>
            <w:noWrap/>
            <w:vAlign w:val="center"/>
          </w:tcPr>
          <w:p w14:paraId="7BDC9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20B0C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BAD3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14372C5">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auto"/>
            <w:vAlign w:val="center"/>
          </w:tcPr>
          <w:p w14:paraId="2BC5A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902</w:t>
            </w:r>
          </w:p>
        </w:tc>
        <w:tc>
          <w:tcPr>
            <w:tcW w:w="0" w:type="auto"/>
            <w:tcBorders>
              <w:top w:val="nil"/>
              <w:left w:val="nil"/>
              <w:bottom w:val="single" w:color="000000" w:sz="8" w:space="0"/>
              <w:right w:val="single" w:color="000000" w:sz="8" w:space="0"/>
            </w:tcBorders>
            <w:shd w:val="clear" w:color="auto" w:fill="auto"/>
            <w:noWrap/>
            <w:vAlign w:val="center"/>
          </w:tcPr>
          <w:p w14:paraId="6ADD9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auto"/>
            <w:noWrap/>
            <w:vAlign w:val="center"/>
          </w:tcPr>
          <w:p w14:paraId="05045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auto"/>
            <w:noWrap/>
            <w:vAlign w:val="center"/>
          </w:tcPr>
          <w:p w14:paraId="00867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463B7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99D3A11">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10870CF">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A86E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01785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6B30B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B390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EA294F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951D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走廊</w:t>
            </w:r>
          </w:p>
        </w:tc>
        <w:tc>
          <w:tcPr>
            <w:tcW w:w="0" w:type="auto"/>
            <w:tcBorders>
              <w:top w:val="nil"/>
              <w:left w:val="nil"/>
              <w:bottom w:val="single" w:color="000000" w:sz="8" w:space="0"/>
              <w:right w:val="single" w:color="000000" w:sz="8" w:space="0"/>
            </w:tcBorders>
            <w:shd w:val="clear" w:color="auto" w:fill="FFFFFF"/>
            <w:noWrap/>
            <w:vAlign w:val="center"/>
          </w:tcPr>
          <w:p w14:paraId="36FA8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巴西美人</w:t>
            </w:r>
          </w:p>
        </w:tc>
        <w:tc>
          <w:tcPr>
            <w:tcW w:w="0" w:type="auto"/>
            <w:tcBorders>
              <w:top w:val="nil"/>
              <w:left w:val="nil"/>
              <w:bottom w:val="single" w:color="000000" w:sz="8" w:space="0"/>
              <w:right w:val="single" w:color="000000" w:sz="8" w:space="0"/>
            </w:tcBorders>
            <w:shd w:val="clear" w:color="auto" w:fill="FFFFFF"/>
            <w:noWrap/>
            <w:vAlign w:val="center"/>
          </w:tcPr>
          <w:p w14:paraId="45CA7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7E66B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AD3C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E921CDA">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233B4DF">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CAD3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大绿萝柱</w:t>
            </w:r>
          </w:p>
        </w:tc>
        <w:tc>
          <w:tcPr>
            <w:tcW w:w="0" w:type="auto"/>
            <w:tcBorders>
              <w:top w:val="nil"/>
              <w:left w:val="nil"/>
              <w:bottom w:val="single" w:color="000000" w:sz="8" w:space="0"/>
              <w:right w:val="single" w:color="000000" w:sz="8" w:space="0"/>
            </w:tcBorders>
            <w:shd w:val="clear" w:color="auto" w:fill="FFFFFF"/>
            <w:noWrap/>
            <w:vAlign w:val="center"/>
          </w:tcPr>
          <w:p w14:paraId="5F65E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29CEA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17C5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26C4992">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2C79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909</w:t>
            </w:r>
          </w:p>
        </w:tc>
        <w:tc>
          <w:tcPr>
            <w:tcW w:w="0" w:type="auto"/>
            <w:tcBorders>
              <w:top w:val="nil"/>
              <w:left w:val="nil"/>
              <w:bottom w:val="single" w:color="000000" w:sz="8" w:space="0"/>
              <w:right w:val="single" w:color="000000" w:sz="8" w:space="0"/>
            </w:tcBorders>
            <w:shd w:val="clear" w:color="auto" w:fill="FFFFFF"/>
            <w:noWrap/>
            <w:vAlign w:val="center"/>
          </w:tcPr>
          <w:p w14:paraId="1A6CB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0894C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44502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7BDE7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50F9CA9">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815E83A">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3A60E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大幸福树</w:t>
            </w:r>
          </w:p>
        </w:tc>
        <w:tc>
          <w:tcPr>
            <w:tcW w:w="0" w:type="auto"/>
            <w:tcBorders>
              <w:top w:val="nil"/>
              <w:left w:val="nil"/>
              <w:bottom w:val="single" w:color="000000" w:sz="8" w:space="0"/>
              <w:right w:val="single" w:color="000000" w:sz="8" w:space="0"/>
            </w:tcBorders>
            <w:shd w:val="clear" w:color="auto" w:fill="FFFFFF"/>
            <w:noWrap/>
            <w:vAlign w:val="center"/>
          </w:tcPr>
          <w:p w14:paraId="5A8BA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6DCFB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7B20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B194992">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7E92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w:t>
            </w:r>
          </w:p>
        </w:tc>
        <w:tc>
          <w:tcPr>
            <w:tcW w:w="0" w:type="auto"/>
            <w:tcBorders>
              <w:top w:val="nil"/>
              <w:left w:val="nil"/>
              <w:bottom w:val="single" w:color="000000" w:sz="8" w:space="0"/>
              <w:right w:val="single" w:color="000000" w:sz="8" w:space="0"/>
            </w:tcBorders>
            <w:shd w:val="clear" w:color="auto" w:fill="FFFFFF"/>
            <w:noWrap/>
            <w:vAlign w:val="center"/>
          </w:tcPr>
          <w:p w14:paraId="68827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7B7B6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24FC0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48105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DAC3979">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41001A0">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4F437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大绿萝柱</w:t>
            </w:r>
          </w:p>
        </w:tc>
        <w:tc>
          <w:tcPr>
            <w:tcW w:w="0" w:type="auto"/>
            <w:tcBorders>
              <w:top w:val="nil"/>
              <w:left w:val="nil"/>
              <w:bottom w:val="single" w:color="000000" w:sz="8" w:space="0"/>
              <w:right w:val="single" w:color="000000" w:sz="8" w:space="0"/>
            </w:tcBorders>
            <w:shd w:val="clear" w:color="auto" w:fill="FFFFFF"/>
            <w:noWrap/>
            <w:vAlign w:val="center"/>
          </w:tcPr>
          <w:p w14:paraId="68069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4AFEC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4250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C34D7C9">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351B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w:t>
            </w:r>
          </w:p>
        </w:tc>
        <w:tc>
          <w:tcPr>
            <w:tcW w:w="0" w:type="auto"/>
            <w:tcBorders>
              <w:top w:val="nil"/>
              <w:left w:val="nil"/>
              <w:bottom w:val="single" w:color="000000" w:sz="8" w:space="0"/>
              <w:right w:val="single" w:color="000000" w:sz="8" w:space="0"/>
            </w:tcBorders>
            <w:shd w:val="clear" w:color="auto" w:fill="FFFFFF"/>
            <w:noWrap/>
            <w:vAlign w:val="center"/>
          </w:tcPr>
          <w:p w14:paraId="3B816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2C5CA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17BD9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3381C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2B47CE6">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06A01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w:t>
            </w:r>
          </w:p>
        </w:tc>
        <w:tc>
          <w:tcPr>
            <w:tcW w:w="0" w:type="auto"/>
            <w:tcBorders>
              <w:top w:val="nil"/>
              <w:left w:val="nil"/>
              <w:bottom w:val="single" w:color="000000" w:sz="8" w:space="0"/>
              <w:right w:val="single" w:color="000000" w:sz="8" w:space="0"/>
            </w:tcBorders>
            <w:shd w:val="clear" w:color="auto" w:fill="FFFFFF"/>
            <w:noWrap/>
            <w:vAlign w:val="center"/>
          </w:tcPr>
          <w:p w14:paraId="2928C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大绿萝柱</w:t>
            </w:r>
          </w:p>
        </w:tc>
        <w:tc>
          <w:tcPr>
            <w:tcW w:w="0" w:type="auto"/>
            <w:tcBorders>
              <w:top w:val="nil"/>
              <w:left w:val="nil"/>
              <w:bottom w:val="single" w:color="000000" w:sz="8" w:space="0"/>
              <w:right w:val="single" w:color="000000" w:sz="8" w:space="0"/>
            </w:tcBorders>
            <w:shd w:val="clear" w:color="auto" w:fill="FFFFFF"/>
            <w:noWrap/>
            <w:vAlign w:val="center"/>
          </w:tcPr>
          <w:p w14:paraId="2EC99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1B23B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CD80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5891857">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4BC24B8C">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2D09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6FAFE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1653D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617C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03AD606">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AACAFB7">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36933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3CFF2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69D39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B68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1E33587">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3A118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w:t>
            </w:r>
          </w:p>
        </w:tc>
        <w:tc>
          <w:tcPr>
            <w:tcW w:w="0" w:type="auto"/>
            <w:tcBorders>
              <w:top w:val="nil"/>
              <w:left w:val="nil"/>
              <w:bottom w:val="single" w:color="000000" w:sz="8" w:space="0"/>
              <w:right w:val="single" w:color="000000" w:sz="8" w:space="0"/>
            </w:tcBorders>
            <w:shd w:val="clear" w:color="auto" w:fill="FFFFFF"/>
            <w:noWrap/>
            <w:vAlign w:val="center"/>
          </w:tcPr>
          <w:p w14:paraId="5EC51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大琴叶榕</w:t>
            </w:r>
          </w:p>
        </w:tc>
        <w:tc>
          <w:tcPr>
            <w:tcW w:w="0" w:type="auto"/>
            <w:tcBorders>
              <w:top w:val="nil"/>
              <w:left w:val="nil"/>
              <w:bottom w:val="single" w:color="000000" w:sz="8" w:space="0"/>
              <w:right w:val="single" w:color="000000" w:sz="8" w:space="0"/>
            </w:tcBorders>
            <w:shd w:val="clear" w:color="auto" w:fill="FFFFFF"/>
            <w:noWrap/>
            <w:vAlign w:val="center"/>
          </w:tcPr>
          <w:p w14:paraId="38FA5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530FA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B8E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62806C3">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38A1496">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74356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大绿宝</w:t>
            </w:r>
          </w:p>
        </w:tc>
        <w:tc>
          <w:tcPr>
            <w:tcW w:w="0" w:type="auto"/>
            <w:tcBorders>
              <w:top w:val="nil"/>
              <w:left w:val="nil"/>
              <w:bottom w:val="single" w:color="000000" w:sz="8" w:space="0"/>
              <w:right w:val="single" w:color="000000" w:sz="8" w:space="0"/>
            </w:tcBorders>
            <w:shd w:val="clear" w:color="auto" w:fill="FFFFFF"/>
            <w:noWrap/>
            <w:vAlign w:val="center"/>
          </w:tcPr>
          <w:p w14:paraId="5692B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1C26A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D16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8201BF0">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6810BA7D">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0F265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40027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7AC6C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7CEC4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AFE366F">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52AB1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912</w:t>
            </w:r>
          </w:p>
        </w:tc>
        <w:tc>
          <w:tcPr>
            <w:tcW w:w="0" w:type="auto"/>
            <w:tcBorders>
              <w:top w:val="nil"/>
              <w:left w:val="nil"/>
              <w:bottom w:val="single" w:color="000000" w:sz="8" w:space="0"/>
              <w:right w:val="single" w:color="000000" w:sz="8" w:space="0"/>
            </w:tcBorders>
            <w:shd w:val="clear" w:color="auto" w:fill="FFFFFF"/>
            <w:noWrap/>
            <w:vAlign w:val="center"/>
          </w:tcPr>
          <w:p w14:paraId="2BAE1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657EA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72B59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45A93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F959DEC">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7B8BC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w:t>
            </w:r>
          </w:p>
        </w:tc>
        <w:tc>
          <w:tcPr>
            <w:tcW w:w="0" w:type="auto"/>
            <w:tcBorders>
              <w:top w:val="nil"/>
              <w:left w:val="nil"/>
              <w:bottom w:val="single" w:color="000000" w:sz="8" w:space="0"/>
              <w:right w:val="single" w:color="000000" w:sz="8" w:space="0"/>
            </w:tcBorders>
            <w:shd w:val="clear" w:color="auto" w:fill="FFFFFF"/>
            <w:noWrap/>
            <w:vAlign w:val="center"/>
          </w:tcPr>
          <w:p w14:paraId="2DEBD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小绿萝</w:t>
            </w:r>
          </w:p>
        </w:tc>
        <w:tc>
          <w:tcPr>
            <w:tcW w:w="0" w:type="auto"/>
            <w:tcBorders>
              <w:top w:val="nil"/>
              <w:left w:val="nil"/>
              <w:bottom w:val="single" w:color="000000" w:sz="8" w:space="0"/>
              <w:right w:val="single" w:color="000000" w:sz="8" w:space="0"/>
            </w:tcBorders>
            <w:shd w:val="clear" w:color="auto" w:fill="FFFFFF"/>
            <w:noWrap/>
            <w:vAlign w:val="center"/>
          </w:tcPr>
          <w:p w14:paraId="06E44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049B4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015F4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EE87324">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161B7374">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08E10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大发财树</w:t>
            </w:r>
          </w:p>
        </w:tc>
        <w:tc>
          <w:tcPr>
            <w:tcW w:w="0" w:type="auto"/>
            <w:tcBorders>
              <w:top w:val="nil"/>
              <w:left w:val="nil"/>
              <w:bottom w:val="single" w:color="000000" w:sz="8" w:space="0"/>
              <w:right w:val="single" w:color="000000" w:sz="8" w:space="0"/>
            </w:tcBorders>
            <w:shd w:val="clear" w:color="auto" w:fill="FFFFFF"/>
            <w:noWrap/>
            <w:vAlign w:val="center"/>
          </w:tcPr>
          <w:p w14:paraId="035A4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6A927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693D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58E953C">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BC46CF2">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1A211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大绿萝柱</w:t>
            </w:r>
          </w:p>
        </w:tc>
        <w:tc>
          <w:tcPr>
            <w:tcW w:w="0" w:type="auto"/>
            <w:tcBorders>
              <w:top w:val="nil"/>
              <w:left w:val="nil"/>
              <w:bottom w:val="single" w:color="000000" w:sz="8" w:space="0"/>
              <w:right w:val="single" w:color="000000" w:sz="8" w:space="0"/>
            </w:tcBorders>
            <w:shd w:val="clear" w:color="auto" w:fill="FFFFFF"/>
            <w:noWrap/>
            <w:vAlign w:val="center"/>
          </w:tcPr>
          <w:p w14:paraId="11F25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08868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4869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0DB8293">
            <w:pPr>
              <w:jc w:val="center"/>
              <w:rPr>
                <w:rFonts w:hint="eastAsia" w:ascii="宋体" w:hAnsi="宋体" w:eastAsia="宋体" w:cs="宋体"/>
                <w:i w:val="0"/>
                <w:iCs w:val="0"/>
                <w:color w:val="000000"/>
                <w:sz w:val="20"/>
                <w:szCs w:val="20"/>
                <w:u w:val="none"/>
              </w:rPr>
            </w:pPr>
          </w:p>
        </w:tc>
        <w:tc>
          <w:tcPr>
            <w:tcW w:w="1500" w:type="dxa"/>
            <w:tcBorders>
              <w:top w:val="nil"/>
              <w:left w:val="nil"/>
              <w:bottom w:val="single" w:color="000000" w:sz="8" w:space="0"/>
              <w:right w:val="single" w:color="000000" w:sz="8" w:space="0"/>
            </w:tcBorders>
            <w:shd w:val="clear" w:color="auto" w:fill="FFFFFF"/>
            <w:vAlign w:val="center"/>
          </w:tcPr>
          <w:p w14:paraId="2DF4C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907</w:t>
            </w:r>
          </w:p>
        </w:tc>
        <w:tc>
          <w:tcPr>
            <w:tcW w:w="0" w:type="auto"/>
            <w:tcBorders>
              <w:top w:val="nil"/>
              <w:left w:val="nil"/>
              <w:bottom w:val="single" w:color="000000" w:sz="8" w:space="0"/>
              <w:right w:val="single" w:color="000000" w:sz="8" w:space="0"/>
            </w:tcBorders>
            <w:shd w:val="clear" w:color="auto" w:fill="FFFFFF"/>
            <w:noWrap/>
            <w:vAlign w:val="center"/>
          </w:tcPr>
          <w:p w14:paraId="6E7D4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大绿萝柱</w:t>
            </w:r>
          </w:p>
        </w:tc>
        <w:tc>
          <w:tcPr>
            <w:tcW w:w="0" w:type="auto"/>
            <w:tcBorders>
              <w:top w:val="nil"/>
              <w:left w:val="nil"/>
              <w:bottom w:val="single" w:color="000000" w:sz="8" w:space="0"/>
              <w:right w:val="single" w:color="000000" w:sz="8" w:space="0"/>
            </w:tcBorders>
            <w:shd w:val="clear" w:color="auto" w:fill="FFFFFF"/>
            <w:noWrap/>
            <w:vAlign w:val="center"/>
          </w:tcPr>
          <w:p w14:paraId="7D2A8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51BEB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A314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8" w:space="0"/>
              <w:left w:val="single" w:color="000000" w:sz="8" w:space="0"/>
              <w:bottom w:val="nil"/>
              <w:right w:val="single" w:color="000000" w:sz="8" w:space="0"/>
            </w:tcBorders>
            <w:shd w:val="clear" w:color="auto" w:fill="FFFFFF"/>
            <w:noWrap/>
            <w:vAlign w:val="center"/>
          </w:tcPr>
          <w:p w14:paraId="3A5237E8">
            <w:pPr>
              <w:rPr>
                <w:rFonts w:hint="eastAsia" w:ascii="宋体" w:hAnsi="宋体" w:eastAsia="宋体" w:cs="宋体"/>
                <w:i w:val="0"/>
                <w:iCs w:val="0"/>
                <w:color w:val="000000"/>
                <w:sz w:val="20"/>
                <w:szCs w:val="20"/>
                <w:u w:val="none"/>
              </w:rPr>
            </w:pPr>
          </w:p>
        </w:tc>
        <w:tc>
          <w:tcPr>
            <w:tcW w:w="150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0AB5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屋顶花园</w:t>
            </w:r>
          </w:p>
        </w:tc>
        <w:tc>
          <w:tcPr>
            <w:tcW w:w="0" w:type="auto"/>
            <w:tcBorders>
              <w:top w:val="nil"/>
              <w:left w:val="nil"/>
              <w:bottom w:val="single" w:color="000000" w:sz="8" w:space="0"/>
              <w:right w:val="single" w:color="000000" w:sz="8" w:space="0"/>
            </w:tcBorders>
            <w:shd w:val="clear" w:color="auto" w:fill="FFFFFF"/>
            <w:noWrap/>
            <w:vAlign w:val="center"/>
          </w:tcPr>
          <w:p w14:paraId="73F3B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金镶玉竹</w:t>
            </w:r>
          </w:p>
        </w:tc>
        <w:tc>
          <w:tcPr>
            <w:tcW w:w="0" w:type="auto"/>
            <w:tcBorders>
              <w:top w:val="nil"/>
              <w:left w:val="nil"/>
              <w:bottom w:val="single" w:color="000000" w:sz="8" w:space="0"/>
              <w:right w:val="single" w:color="000000" w:sz="8" w:space="0"/>
            </w:tcBorders>
            <w:shd w:val="clear" w:color="auto" w:fill="FFFFFF"/>
            <w:noWrap/>
            <w:vAlign w:val="center"/>
          </w:tcPr>
          <w:p w14:paraId="2BCE1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35B6A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r>
      <w:tr w14:paraId="6C822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nil"/>
              <w:right w:val="single" w:color="000000" w:sz="8" w:space="0"/>
            </w:tcBorders>
            <w:shd w:val="clear" w:color="auto" w:fill="FFFFFF"/>
            <w:noWrap/>
            <w:vAlign w:val="center"/>
          </w:tcPr>
          <w:p w14:paraId="6AAD83B6">
            <w:pPr>
              <w:rPr>
                <w:rFonts w:hint="eastAsia" w:ascii="宋体" w:hAnsi="宋体" w:eastAsia="宋体" w:cs="宋体"/>
                <w:i w:val="0"/>
                <w:iCs w:val="0"/>
                <w:color w:val="000000"/>
                <w:sz w:val="20"/>
                <w:szCs w:val="20"/>
                <w:u w:val="none"/>
              </w:rPr>
            </w:pPr>
          </w:p>
        </w:tc>
        <w:tc>
          <w:tcPr>
            <w:tcW w:w="15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AC4A639">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141F8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独杆金桂</w:t>
            </w:r>
          </w:p>
        </w:tc>
        <w:tc>
          <w:tcPr>
            <w:tcW w:w="0" w:type="auto"/>
            <w:tcBorders>
              <w:top w:val="nil"/>
              <w:left w:val="nil"/>
              <w:bottom w:val="single" w:color="000000" w:sz="8" w:space="0"/>
              <w:right w:val="single" w:color="000000" w:sz="8" w:space="0"/>
            </w:tcBorders>
            <w:shd w:val="clear" w:color="auto" w:fill="FFFFFF"/>
            <w:noWrap/>
            <w:vAlign w:val="center"/>
          </w:tcPr>
          <w:p w14:paraId="276E4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大型绿植</w:t>
            </w:r>
          </w:p>
        </w:tc>
        <w:tc>
          <w:tcPr>
            <w:tcW w:w="0" w:type="auto"/>
            <w:tcBorders>
              <w:top w:val="nil"/>
              <w:left w:val="nil"/>
              <w:bottom w:val="single" w:color="000000" w:sz="8" w:space="0"/>
              <w:right w:val="single" w:color="000000" w:sz="8" w:space="0"/>
            </w:tcBorders>
            <w:shd w:val="clear" w:color="auto" w:fill="FFFFFF"/>
            <w:noWrap/>
            <w:vAlign w:val="center"/>
          </w:tcPr>
          <w:p w14:paraId="11281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B3A5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nil"/>
              <w:right w:val="single" w:color="000000" w:sz="8" w:space="0"/>
            </w:tcBorders>
            <w:shd w:val="clear" w:color="auto" w:fill="FFFFFF"/>
            <w:noWrap/>
            <w:vAlign w:val="center"/>
          </w:tcPr>
          <w:p w14:paraId="0754ACC6">
            <w:pPr>
              <w:rPr>
                <w:rFonts w:hint="eastAsia" w:ascii="宋体" w:hAnsi="宋体" w:eastAsia="宋体" w:cs="宋体"/>
                <w:i w:val="0"/>
                <w:iCs w:val="0"/>
                <w:color w:val="000000"/>
                <w:sz w:val="20"/>
                <w:szCs w:val="20"/>
                <w:u w:val="none"/>
              </w:rPr>
            </w:pPr>
          </w:p>
        </w:tc>
        <w:tc>
          <w:tcPr>
            <w:tcW w:w="15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0C8AF2C">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FB75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火焰南天竹</w:t>
            </w:r>
          </w:p>
        </w:tc>
        <w:tc>
          <w:tcPr>
            <w:tcW w:w="0" w:type="auto"/>
            <w:tcBorders>
              <w:top w:val="nil"/>
              <w:left w:val="nil"/>
              <w:bottom w:val="single" w:color="000000" w:sz="8" w:space="0"/>
              <w:right w:val="single" w:color="000000" w:sz="8" w:space="0"/>
            </w:tcBorders>
            <w:shd w:val="clear" w:color="auto" w:fill="FFFFFF"/>
            <w:noWrap/>
            <w:vAlign w:val="center"/>
          </w:tcPr>
          <w:p w14:paraId="412ED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24EE1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52EE2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nil"/>
              <w:right w:val="single" w:color="000000" w:sz="8" w:space="0"/>
            </w:tcBorders>
            <w:shd w:val="clear" w:color="auto" w:fill="FFFFFF"/>
            <w:noWrap/>
            <w:vAlign w:val="center"/>
          </w:tcPr>
          <w:p w14:paraId="26B21839">
            <w:pPr>
              <w:rPr>
                <w:rFonts w:hint="eastAsia" w:ascii="宋体" w:hAnsi="宋体" w:eastAsia="宋体" w:cs="宋体"/>
                <w:i w:val="0"/>
                <w:iCs w:val="0"/>
                <w:color w:val="000000"/>
                <w:sz w:val="20"/>
                <w:szCs w:val="20"/>
                <w:u w:val="none"/>
              </w:rPr>
            </w:pPr>
          </w:p>
        </w:tc>
        <w:tc>
          <w:tcPr>
            <w:tcW w:w="15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6BDA0E9">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15DE4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品种茶花</w:t>
            </w:r>
          </w:p>
        </w:tc>
        <w:tc>
          <w:tcPr>
            <w:tcW w:w="0" w:type="auto"/>
            <w:tcBorders>
              <w:top w:val="nil"/>
              <w:left w:val="nil"/>
              <w:bottom w:val="single" w:color="000000" w:sz="8" w:space="0"/>
              <w:right w:val="single" w:color="000000" w:sz="8" w:space="0"/>
            </w:tcBorders>
            <w:shd w:val="clear" w:color="auto" w:fill="FFFFFF"/>
            <w:noWrap/>
            <w:vAlign w:val="center"/>
          </w:tcPr>
          <w:p w14:paraId="474D8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673EC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48D1C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nil"/>
              <w:right w:val="single" w:color="000000" w:sz="8" w:space="0"/>
            </w:tcBorders>
            <w:shd w:val="clear" w:color="auto" w:fill="FFFFFF"/>
            <w:noWrap/>
            <w:vAlign w:val="center"/>
          </w:tcPr>
          <w:p w14:paraId="211A3743">
            <w:pPr>
              <w:rPr>
                <w:rFonts w:hint="eastAsia" w:ascii="宋体" w:hAnsi="宋体" w:eastAsia="宋体" w:cs="宋体"/>
                <w:i w:val="0"/>
                <w:iCs w:val="0"/>
                <w:color w:val="000000"/>
                <w:sz w:val="20"/>
                <w:szCs w:val="20"/>
                <w:u w:val="none"/>
              </w:rPr>
            </w:pPr>
          </w:p>
        </w:tc>
        <w:tc>
          <w:tcPr>
            <w:tcW w:w="15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F2BD566">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69C40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五色梅</w:t>
            </w:r>
          </w:p>
        </w:tc>
        <w:tc>
          <w:tcPr>
            <w:tcW w:w="0" w:type="auto"/>
            <w:tcBorders>
              <w:top w:val="nil"/>
              <w:left w:val="nil"/>
              <w:bottom w:val="single" w:color="000000" w:sz="8" w:space="0"/>
              <w:right w:val="single" w:color="000000" w:sz="8" w:space="0"/>
            </w:tcBorders>
            <w:shd w:val="clear" w:color="auto" w:fill="FFFFFF"/>
            <w:noWrap/>
            <w:vAlign w:val="center"/>
          </w:tcPr>
          <w:p w14:paraId="3E284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01722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8084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nil"/>
              <w:right w:val="single" w:color="000000" w:sz="8" w:space="0"/>
            </w:tcBorders>
            <w:shd w:val="clear" w:color="auto" w:fill="FFFFFF"/>
            <w:noWrap/>
            <w:vAlign w:val="center"/>
          </w:tcPr>
          <w:p w14:paraId="12469570">
            <w:pPr>
              <w:rPr>
                <w:rFonts w:hint="eastAsia" w:ascii="宋体" w:hAnsi="宋体" w:eastAsia="宋体" w:cs="宋体"/>
                <w:i w:val="0"/>
                <w:iCs w:val="0"/>
                <w:color w:val="000000"/>
                <w:sz w:val="20"/>
                <w:szCs w:val="20"/>
                <w:u w:val="none"/>
              </w:rPr>
            </w:pPr>
          </w:p>
        </w:tc>
        <w:tc>
          <w:tcPr>
            <w:tcW w:w="15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CF872DA">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09DC2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三角梅</w:t>
            </w:r>
          </w:p>
        </w:tc>
        <w:tc>
          <w:tcPr>
            <w:tcW w:w="0" w:type="auto"/>
            <w:tcBorders>
              <w:top w:val="nil"/>
              <w:left w:val="nil"/>
              <w:bottom w:val="single" w:color="000000" w:sz="8" w:space="0"/>
              <w:right w:val="single" w:color="000000" w:sz="8" w:space="0"/>
            </w:tcBorders>
            <w:shd w:val="clear" w:color="auto" w:fill="FFFFFF"/>
            <w:noWrap/>
            <w:vAlign w:val="center"/>
          </w:tcPr>
          <w:p w14:paraId="0751D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中型绿植</w:t>
            </w:r>
          </w:p>
        </w:tc>
        <w:tc>
          <w:tcPr>
            <w:tcW w:w="0" w:type="auto"/>
            <w:tcBorders>
              <w:top w:val="nil"/>
              <w:left w:val="nil"/>
              <w:bottom w:val="single" w:color="000000" w:sz="8" w:space="0"/>
              <w:right w:val="single" w:color="000000" w:sz="8" w:space="0"/>
            </w:tcBorders>
            <w:shd w:val="clear" w:color="auto" w:fill="FFFFFF"/>
            <w:noWrap/>
            <w:vAlign w:val="center"/>
          </w:tcPr>
          <w:p w14:paraId="3B837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1021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FFFFFF"/>
            <w:noWrap/>
            <w:vAlign w:val="center"/>
          </w:tcPr>
          <w:p w14:paraId="5B1A7BE0">
            <w:pPr>
              <w:rPr>
                <w:rFonts w:hint="eastAsia" w:ascii="宋体" w:hAnsi="宋体" w:eastAsia="宋体" w:cs="宋体"/>
                <w:i w:val="0"/>
                <w:iCs w:val="0"/>
                <w:color w:val="000000"/>
                <w:sz w:val="20"/>
                <w:szCs w:val="20"/>
                <w:u w:val="none"/>
              </w:rPr>
            </w:pPr>
          </w:p>
        </w:tc>
        <w:tc>
          <w:tcPr>
            <w:tcW w:w="15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58BC301">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13E84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满天星</w:t>
            </w:r>
          </w:p>
        </w:tc>
        <w:tc>
          <w:tcPr>
            <w:tcW w:w="0" w:type="auto"/>
            <w:tcBorders>
              <w:top w:val="nil"/>
              <w:left w:val="nil"/>
              <w:bottom w:val="single" w:color="000000" w:sz="8" w:space="0"/>
              <w:right w:val="single" w:color="000000" w:sz="8" w:space="0"/>
            </w:tcBorders>
            <w:shd w:val="clear" w:color="auto" w:fill="FFFFFF"/>
            <w:noWrap/>
            <w:vAlign w:val="center"/>
          </w:tcPr>
          <w:p w14:paraId="59ED8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小型绿植</w:t>
            </w:r>
          </w:p>
        </w:tc>
        <w:tc>
          <w:tcPr>
            <w:tcW w:w="0" w:type="auto"/>
            <w:tcBorders>
              <w:top w:val="nil"/>
              <w:left w:val="nil"/>
              <w:bottom w:val="single" w:color="000000" w:sz="8" w:space="0"/>
              <w:right w:val="single" w:color="000000" w:sz="8" w:space="0"/>
            </w:tcBorders>
            <w:shd w:val="clear" w:color="auto" w:fill="FFFFFF"/>
            <w:noWrap/>
            <w:vAlign w:val="center"/>
          </w:tcPr>
          <w:p w14:paraId="13EDE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bl>
    <w:p w14:paraId="7886F5CC">
      <w:pPr>
        <w:pageBreakBefore w:val="0"/>
        <w:widowControl/>
        <w:kinsoku w:val="0"/>
        <w:wordWrap/>
        <w:overflowPunct/>
        <w:topLinePunct w:val="0"/>
        <w:autoSpaceDE w:val="0"/>
        <w:autoSpaceDN w:val="0"/>
        <w:bidi w:val="0"/>
        <w:snapToGrid w:val="0"/>
        <w:spacing w:line="360" w:lineRule="auto"/>
        <w:ind w:firstLine="482" w:firstLineChars="200"/>
        <w:jc w:val="left"/>
        <w:textAlignment w:val="baseline"/>
        <w:rPr>
          <w:rFonts w:hint="eastAsia" w:ascii="新宋体" w:hAnsi="新宋体" w:eastAsia="新宋体" w:cs="新宋体"/>
          <w:b/>
          <w:bCs/>
          <w:color w:val="auto"/>
          <w:sz w:val="24"/>
          <w:highlight w:val="none"/>
          <w:lang w:val="en-US"/>
        </w:rPr>
      </w:pPr>
    </w:p>
    <w:p w14:paraId="53784BB0">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left"/>
        <w:textAlignment w:val="baseline"/>
        <w:outlineLvl w:val="9"/>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（四）工程设备维护</w:t>
      </w:r>
    </w:p>
    <w:p w14:paraId="62778DFD">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left"/>
        <w:textAlignment w:val="baseline"/>
        <w:outlineLvl w:val="9"/>
        <w:rPr>
          <w:rFonts w:ascii="新宋体" w:hAnsi="新宋体" w:eastAsia="新宋体" w:cs="新宋体"/>
          <w:color w:val="auto"/>
          <w:sz w:val="24"/>
          <w:highlight w:val="none"/>
        </w:rPr>
      </w:pPr>
      <w:r>
        <w:rPr>
          <w:rFonts w:hint="eastAsia" w:ascii="新宋体" w:hAnsi="新宋体" w:eastAsia="新宋体" w:cs="新宋体"/>
          <w:b/>
          <w:bCs/>
          <w:color w:val="auto"/>
          <w:sz w:val="24"/>
          <w:highlight w:val="none"/>
        </w:rPr>
        <w:t>1.服务内容：</w:t>
      </w:r>
      <w:r>
        <w:rPr>
          <w:rFonts w:hint="eastAsia" w:ascii="新宋体" w:hAnsi="新宋体" w:eastAsia="新宋体" w:cs="新宋体"/>
          <w:color w:val="auto"/>
          <w:sz w:val="24"/>
          <w:highlight w:val="none"/>
        </w:rPr>
        <w:t>负责办公楼（区）给排水系统、供配电系统、空调通风系统、智能弱电系统、消防监控系统、电梯等设施设备的日常维修、维护、保养，做好办公房屋的日常维护。</w:t>
      </w:r>
    </w:p>
    <w:p w14:paraId="3392663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left"/>
        <w:textAlignment w:val="baseline"/>
        <w:outlineLvl w:val="9"/>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2.服务质量标准：</w:t>
      </w:r>
    </w:p>
    <w:p w14:paraId="7AEB95E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9"/>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（1）房屋地面、墙、台面、吊顶、门窗、楼梯、通风道、卫生洁具、大厅玻璃顶、外墙幕墙等完好，无霉变破损。</w:t>
      </w:r>
    </w:p>
    <w:p w14:paraId="13D6A41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9"/>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（2）高配房须24小时值班，至少每2小时巡视一次高配房设备运行情况，如实记录设备运行参数。定期对各类机房设备设施进行检查、维护、清洁，并做好记录。</w:t>
      </w:r>
    </w:p>
    <w:p w14:paraId="08E7AE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9"/>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（3）确保各类照明灯具、应急照明系统、供用电设备设施（包括配电箱、桥架、井道、开关、插座等）运行正常。</w:t>
      </w:r>
    </w:p>
    <w:p w14:paraId="0BC63F6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9"/>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（4）每日</w:t>
      </w:r>
      <w:r>
        <w:rPr>
          <w:rFonts w:hint="eastAsia" w:ascii="新宋体" w:hAnsi="新宋体" w:eastAsia="新宋体" w:cs="新宋体"/>
          <w:color w:val="auto"/>
          <w:sz w:val="24"/>
          <w:highlight w:val="none"/>
          <w:lang w:eastAsia="zh-Hans"/>
        </w:rPr>
        <w:t>巡查</w:t>
      </w:r>
      <w:r>
        <w:rPr>
          <w:rFonts w:hint="eastAsia" w:ascii="新宋体" w:hAnsi="新宋体" w:eastAsia="新宋体" w:cs="新宋体"/>
          <w:color w:val="auto"/>
          <w:sz w:val="24"/>
          <w:highlight w:val="none"/>
        </w:rPr>
        <w:t>污水泵、排水泵、生活水泵、阀门、管道、仪表等，确保给排水系统正常运行，无“跑”“冒”“滴”“漏”现象。</w:t>
      </w:r>
    </w:p>
    <w:p w14:paraId="41BE774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9"/>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（5）定期对水泵、管道进行养护。</w:t>
      </w:r>
    </w:p>
    <w:p w14:paraId="38F90FD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9"/>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（6）由专业人员定期对监控系统、门禁系统、多媒体系统、 会议系统等智能弱电设备进行巡查，定期清理设备机柜、控制箱、交换机等外表吸附的灰尘和絮状物。</w:t>
      </w:r>
    </w:p>
    <w:p w14:paraId="75FF1467">
      <w:pPr>
        <w:keepNext w:val="0"/>
        <w:keepLines w:val="0"/>
        <w:pageBreakBefore w:val="0"/>
        <w:tabs>
          <w:tab w:val="left" w:pos="432"/>
        </w:tabs>
        <w:wordWrap/>
        <w:overflowPunct/>
        <w:topLinePunct w:val="0"/>
        <w:bidi w:val="0"/>
        <w:adjustRightInd w:val="0"/>
        <w:spacing w:line="360" w:lineRule="auto"/>
        <w:ind w:firstLine="480" w:firstLineChars="200"/>
        <w:outlineLvl w:val="9"/>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7）电梯应由专业资质维保单位至少每15日进行一次清洁、润滑、调整和检查，建立每台电梯的台账档案，日常维护和应急维修应及时记录。每年经有资质的检测机构检验合格，在《安全使用许可证》有效期内安全运行。</w:t>
      </w:r>
    </w:p>
    <w:p w14:paraId="7A1F25F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9"/>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（8）应配置持有特种设备作业人员证的电梯安全管理人员，对电梯保养、运行进行监督管理。</w:t>
      </w:r>
    </w:p>
    <w:p w14:paraId="41B766B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9"/>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（9）消防设施设备应由专业资质维保单位至少每15日进行一次维护保养，建立台账并记录在案。消防重点单位每年应经有资质的检测机构检验合格，并出具《建筑消防设施年度检测报告》。</w:t>
      </w:r>
    </w:p>
    <w:p w14:paraId="0FB7578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9"/>
        <w:rPr>
          <w:rFonts w:ascii="新宋体" w:hAnsi="新宋体" w:cs="新宋体"/>
          <w:color w:val="auto"/>
          <w:sz w:val="24"/>
          <w:highlight w:val="none"/>
        </w:rPr>
      </w:pPr>
      <w:r>
        <w:rPr>
          <w:rFonts w:hint="eastAsia" w:ascii="新宋体" w:hAnsi="新宋体" w:eastAsia="新宋体" w:cs="新宋体"/>
          <w:color w:val="auto"/>
          <w:sz w:val="24"/>
          <w:highlight w:val="none"/>
        </w:rPr>
        <w:t>（10）定期对空调通风系统及新风系统进行检查、维护、清洁，测试运行控制和安全控制功能，记录运行参数，分析运行记录，确保空 调系统正常运行。每年冬夏两次对空调通风系统进行全面的维护保养，</w:t>
      </w:r>
      <w:r>
        <w:rPr>
          <w:rFonts w:hint="eastAsia" w:ascii="宋体" w:hAnsi="宋体" w:cs="宋体"/>
          <w:color w:val="auto"/>
          <w:sz w:val="24"/>
          <w:highlight w:val="none"/>
        </w:rPr>
        <w:t>空调一年2次滤网清洗，新风系统管道每季度清洗一次。</w:t>
      </w:r>
    </w:p>
    <w:p w14:paraId="168F3B54">
      <w:pPr>
        <w:keepNext w:val="0"/>
        <w:keepLines w:val="0"/>
        <w:pageBreakBefore w:val="0"/>
        <w:tabs>
          <w:tab w:val="left" w:pos="432"/>
        </w:tabs>
        <w:wordWrap/>
        <w:overflowPunct/>
        <w:topLinePunct w:val="0"/>
        <w:bidi w:val="0"/>
        <w:adjustRightInd w:val="0"/>
        <w:spacing w:line="360" w:lineRule="auto"/>
        <w:ind w:firstLine="482" w:firstLineChars="200"/>
        <w:outlineLvl w:val="9"/>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）其他维保（</w:t>
      </w:r>
      <w:r>
        <w:rPr>
          <w:rFonts w:hint="eastAsia" w:ascii="宋体" w:hAnsi="宋体" w:cs="宋体"/>
          <w:b/>
          <w:bCs/>
          <w:color w:val="auto"/>
          <w:sz w:val="24"/>
          <w:highlight w:val="none"/>
          <w:lang w:eastAsia="zh-CN"/>
        </w:rPr>
        <w:t>燃气、净水机、给排水系统</w:t>
      </w:r>
      <w:r>
        <w:rPr>
          <w:rFonts w:hint="eastAsia" w:ascii="宋体" w:hAnsi="宋体" w:cs="宋体"/>
          <w:b/>
          <w:bCs/>
          <w:color w:val="auto"/>
          <w:sz w:val="24"/>
          <w:highlight w:val="none"/>
        </w:rPr>
        <w:t>）：月检，发现故障及时反馈采购人及维保单位。</w:t>
      </w:r>
    </w:p>
    <w:p w14:paraId="77870711">
      <w:pPr>
        <w:keepNext w:val="0"/>
        <w:keepLines w:val="0"/>
        <w:pageBreakBefore w:val="0"/>
        <w:tabs>
          <w:tab w:val="left" w:pos="432"/>
        </w:tabs>
        <w:wordWrap/>
        <w:overflowPunct/>
        <w:topLinePunct w:val="0"/>
        <w:bidi w:val="0"/>
        <w:adjustRightInd w:val="0"/>
        <w:spacing w:line="360" w:lineRule="auto"/>
        <w:ind w:firstLine="482" w:firstLineChars="200"/>
        <w:outlineLvl w:val="9"/>
        <w:rPr>
          <w:b/>
          <w:bCs/>
          <w:color w:val="auto"/>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）水箱清洗：全责保养维护，</w:t>
      </w:r>
      <w:r>
        <w:rPr>
          <w:rFonts w:hint="eastAsia" w:ascii="宋体" w:hAnsi="宋体" w:cs="宋体"/>
          <w:b/>
          <w:bCs/>
          <w:color w:val="auto"/>
          <w:sz w:val="24"/>
          <w:highlight w:val="none"/>
          <w:lang w:val="en-US" w:eastAsia="zh-CN"/>
        </w:rPr>
        <w:t>服务期内</w:t>
      </w:r>
      <w:r>
        <w:rPr>
          <w:rFonts w:hint="eastAsia" w:ascii="宋体" w:hAnsi="宋体" w:cs="宋体"/>
          <w:b/>
          <w:bCs/>
          <w:color w:val="auto"/>
          <w:sz w:val="24"/>
          <w:highlight w:val="none"/>
        </w:rPr>
        <w:t>至少两次对水箱进行全面清洗，并提供水质检测报告。</w:t>
      </w:r>
    </w:p>
    <w:p w14:paraId="5D0D983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left"/>
        <w:textAlignment w:val="baseline"/>
        <w:outlineLvl w:val="9"/>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（五）会务服务</w:t>
      </w:r>
    </w:p>
    <w:p w14:paraId="2F0FA344">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left"/>
        <w:textAlignment w:val="baseline"/>
        <w:outlineLvl w:val="9"/>
        <w:rPr>
          <w:rFonts w:hint="eastAsia" w:ascii="新宋体" w:hAnsi="新宋体" w:eastAsia="新宋体" w:cs="新宋体"/>
          <w:color w:val="auto"/>
          <w:sz w:val="24"/>
          <w:highlight w:val="none"/>
        </w:rPr>
      </w:pPr>
      <w:r>
        <w:rPr>
          <w:rFonts w:hint="eastAsia" w:ascii="新宋体" w:hAnsi="新宋体" w:eastAsia="新宋体" w:cs="新宋体"/>
          <w:b/>
          <w:bCs/>
          <w:color w:val="auto"/>
          <w:sz w:val="24"/>
          <w:highlight w:val="none"/>
        </w:rPr>
        <w:t>1.服务内容：</w:t>
      </w:r>
      <w:r>
        <w:rPr>
          <w:rFonts w:hint="eastAsia" w:ascii="新宋体" w:hAnsi="新宋体" w:eastAsia="新宋体" w:cs="新宋体"/>
          <w:color w:val="auto"/>
          <w:sz w:val="24"/>
          <w:highlight w:val="none"/>
        </w:rPr>
        <w:t>按照会务服务标准及流程，做好会前服务准备、会议期间服务以及会后服务。</w:t>
      </w:r>
    </w:p>
    <w:p w14:paraId="51AF79F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left"/>
        <w:textAlignment w:val="baseline"/>
        <w:outlineLvl w:val="9"/>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2.服务质量标准：</w:t>
      </w:r>
    </w:p>
    <w:p w14:paraId="2E337A5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9"/>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（1）根据会议安排及采购人要求，确定台形，做好会议物品摆放、设备调试、会议资料发放等会前服务准备工作。</w:t>
      </w:r>
    </w:p>
    <w:p w14:paraId="514B755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9"/>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（2）会议期间定时倒水，根据需要为与会人员提供服务，会议设备如出现问题及时协调处理。</w:t>
      </w:r>
    </w:p>
    <w:p w14:paraId="27BFFC2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9"/>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（3）会议结束后做好会议物品整理，茶具清洗、消毒，会议场地清扫，设施设备清点、检查、记录等会后服务。</w:t>
      </w:r>
    </w:p>
    <w:p w14:paraId="1CD4EFFD">
      <w:pPr>
        <w:keepNext w:val="0"/>
        <w:keepLines w:val="0"/>
        <w:pageBreakBefore w:val="0"/>
        <w:wordWrap/>
        <w:overflowPunct/>
        <w:topLinePunct w:val="0"/>
        <w:bidi w:val="0"/>
        <w:adjustRightInd w:val="0"/>
        <w:spacing w:line="360" w:lineRule="auto"/>
        <w:ind w:firstLine="480" w:firstLineChars="200"/>
        <w:outlineLvl w:val="9"/>
        <w:rPr>
          <w:color w:val="auto"/>
          <w:highlight w:val="none"/>
        </w:rPr>
      </w:pPr>
      <w:r>
        <w:rPr>
          <w:rFonts w:hint="eastAsia" w:ascii="新宋体" w:hAnsi="新宋体" w:eastAsia="新宋体" w:cs="新宋体"/>
          <w:color w:val="auto"/>
          <w:sz w:val="24"/>
          <w:highlight w:val="none"/>
        </w:rPr>
        <w:t>（4）对会议服务期间接触的会议信息、会议资料应严格保密。</w:t>
      </w:r>
    </w:p>
    <w:p w14:paraId="50ABAB69">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left"/>
        <w:textAlignment w:val="baseline"/>
        <w:outlineLvl w:val="9"/>
        <w:rPr>
          <w:rFonts w:hint="default" w:ascii="新宋体" w:hAnsi="新宋体" w:eastAsia="新宋体" w:cs="新宋体"/>
          <w:b/>
          <w:bCs/>
          <w:color w:val="auto"/>
          <w:sz w:val="24"/>
          <w:highlight w:val="none"/>
          <w:lang w:val="en-US" w:eastAsia="zh-CN"/>
        </w:rPr>
      </w:pPr>
      <w:r>
        <w:rPr>
          <w:rFonts w:hint="eastAsia" w:ascii="新宋体" w:hAnsi="新宋体" w:eastAsia="新宋体" w:cs="新宋体"/>
          <w:b/>
          <w:bCs/>
          <w:color w:val="auto"/>
          <w:sz w:val="24"/>
          <w:highlight w:val="none"/>
        </w:rPr>
        <w:t>（</w:t>
      </w:r>
      <w:r>
        <w:rPr>
          <w:rFonts w:hint="eastAsia" w:ascii="新宋体" w:hAnsi="新宋体" w:eastAsia="新宋体" w:cs="新宋体"/>
          <w:b/>
          <w:bCs/>
          <w:color w:val="auto"/>
          <w:sz w:val="24"/>
          <w:highlight w:val="none"/>
          <w:lang w:val="en-US" w:eastAsia="zh-CN"/>
        </w:rPr>
        <w:t>六</w:t>
      </w:r>
      <w:r>
        <w:rPr>
          <w:rFonts w:hint="eastAsia" w:ascii="新宋体" w:hAnsi="新宋体" w:eastAsia="新宋体" w:cs="新宋体"/>
          <w:b/>
          <w:bCs/>
          <w:color w:val="auto"/>
          <w:sz w:val="24"/>
          <w:highlight w:val="none"/>
        </w:rPr>
        <w:t>）</w:t>
      </w:r>
      <w:r>
        <w:rPr>
          <w:rFonts w:hint="eastAsia" w:ascii="新宋体" w:hAnsi="新宋体" w:eastAsia="新宋体" w:cs="新宋体"/>
          <w:b/>
          <w:bCs/>
          <w:color w:val="auto"/>
          <w:sz w:val="24"/>
          <w:highlight w:val="none"/>
          <w:lang w:val="en-US" w:eastAsia="zh-CN"/>
        </w:rPr>
        <w:t>零星维修（包含设备维修、房屋维修）</w:t>
      </w:r>
    </w:p>
    <w:p w14:paraId="1C7F626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outlineLvl w:val="9"/>
      </w:pPr>
      <w:r>
        <w:rPr>
          <w:rFonts w:hint="eastAsia" w:ascii="新宋体" w:hAnsi="新宋体" w:eastAsia="新宋体" w:cs="新宋体"/>
          <w:color w:val="auto"/>
          <w:sz w:val="24"/>
          <w:highlight w:val="none"/>
          <w:lang w:val="en-US" w:eastAsia="zh-CN"/>
        </w:rPr>
        <w:t>确保办公楼（区）零星维修的及时性，一般修理自受理之日起半个工作日内处理完毕，小修自受理之日起5个工作日内处理完毕，其他大修项目经采购人审批同意后15个工作日内处理完毕，确保零星维修合格率达到100%。工程维修人员必须持有效期内相应证件上岗。</w:t>
      </w:r>
      <w:r>
        <w:br w:type="textWrapping"/>
      </w:r>
      <w:r>
        <w:rPr>
          <w:rFonts w:hint="eastAsia"/>
          <w:lang w:val="en-US" w:eastAsia="zh-CN"/>
        </w:rPr>
        <w:t xml:space="preserve">     </w:t>
      </w:r>
      <w:r>
        <w:rPr>
          <w:rFonts w:hint="eastAsia" w:ascii="新宋体" w:hAnsi="新宋体" w:eastAsia="新宋体" w:cs="新宋体"/>
          <w:b/>
          <w:bCs/>
          <w:color w:val="auto"/>
          <w:sz w:val="24"/>
          <w:highlight w:val="none"/>
        </w:rPr>
        <w:t>（</w:t>
      </w:r>
      <w:r>
        <w:rPr>
          <w:rFonts w:hint="eastAsia" w:ascii="新宋体" w:hAnsi="新宋体" w:eastAsia="新宋体" w:cs="新宋体"/>
          <w:b/>
          <w:bCs/>
          <w:color w:val="auto"/>
          <w:sz w:val="24"/>
          <w:highlight w:val="none"/>
          <w:lang w:val="en-US" w:eastAsia="zh-CN"/>
        </w:rPr>
        <w:t>七</w:t>
      </w:r>
      <w:r>
        <w:rPr>
          <w:rFonts w:hint="eastAsia" w:ascii="新宋体" w:hAnsi="新宋体" w:eastAsia="新宋体" w:cs="新宋体"/>
          <w:b/>
          <w:bCs/>
          <w:color w:val="auto"/>
          <w:sz w:val="24"/>
          <w:highlight w:val="none"/>
        </w:rPr>
        <w:t>）</w:t>
      </w:r>
      <w:r>
        <w:rPr>
          <w:rFonts w:hint="eastAsia" w:ascii="新宋体" w:hAnsi="新宋体" w:eastAsia="新宋体" w:cs="新宋体"/>
          <w:b/>
          <w:bCs/>
          <w:color w:val="auto"/>
          <w:sz w:val="24"/>
          <w:highlight w:val="none"/>
          <w:lang w:val="en-US" w:eastAsia="zh-CN"/>
        </w:rPr>
        <w:t>采购单位交办的其他工作</w:t>
      </w:r>
    </w:p>
    <w:p w14:paraId="06BC464C">
      <w:pPr>
        <w:pageBreakBefore w:val="0"/>
        <w:numPr>
          <w:ilvl w:val="0"/>
          <w:numId w:val="0"/>
        </w:numPr>
        <w:tabs>
          <w:tab w:val="left" w:pos="432"/>
        </w:tabs>
        <w:wordWrap/>
        <w:overflowPunct/>
        <w:topLinePunct w:val="0"/>
        <w:bidi w:val="0"/>
        <w:spacing w:line="360" w:lineRule="auto"/>
        <w:ind w:left="20" w:leftChars="0" w:firstLine="400" w:firstLineChars="0"/>
        <w:outlineLvl w:val="9"/>
        <w:rPr>
          <w:rFonts w:hint="eastAsia" w:ascii="新宋体" w:hAnsi="新宋体" w:eastAsia="新宋体" w:cs="新宋体"/>
          <w:b w:val="0"/>
          <w:color w:val="auto"/>
          <w:sz w:val="24"/>
          <w:szCs w:val="24"/>
          <w:highlight w:val="none"/>
          <w:lang w:val="en-US" w:eastAsia="zh-Hans"/>
        </w:rPr>
      </w:pPr>
      <w:r>
        <w:rPr>
          <w:rFonts w:hint="default" w:ascii="新宋体" w:hAnsi="新宋体" w:eastAsia="新宋体" w:cs="新宋体"/>
          <w:b w:val="0"/>
          <w:color w:val="auto"/>
          <w:kern w:val="2"/>
          <w:sz w:val="24"/>
          <w:szCs w:val="24"/>
          <w:lang w:val="en-US" w:eastAsia="zh-Hans" w:bidi="ar-SA"/>
        </w:rPr>
        <w:t>1．</w:t>
      </w:r>
      <w:r>
        <w:rPr>
          <w:rFonts w:hint="eastAsia" w:ascii="新宋体" w:hAnsi="新宋体" w:eastAsia="新宋体" w:cs="新宋体"/>
          <w:b w:val="0"/>
          <w:color w:val="auto"/>
          <w:sz w:val="24"/>
          <w:szCs w:val="24"/>
          <w:highlight w:val="none"/>
          <w:lang w:val="en-US" w:eastAsia="zh-Hans"/>
        </w:rPr>
        <w:t>负责衣服的收发登记，挂牌，入洗，烘干，缝补，钉扣，叠放等工作。认真检查洗衣设备，烘干设备，缝补设备的运转情况，要定期保养，保持设备的干净整洁。</w:t>
      </w:r>
    </w:p>
    <w:p w14:paraId="27D8D309">
      <w:pPr>
        <w:pageBreakBefore w:val="0"/>
        <w:numPr>
          <w:ilvl w:val="0"/>
          <w:numId w:val="0"/>
        </w:numPr>
        <w:tabs>
          <w:tab w:val="left" w:pos="432"/>
        </w:tabs>
        <w:wordWrap/>
        <w:overflowPunct/>
        <w:topLinePunct w:val="0"/>
        <w:bidi w:val="0"/>
        <w:spacing w:line="360" w:lineRule="auto"/>
        <w:ind w:left="20" w:leftChars="0" w:firstLine="400" w:firstLineChars="0"/>
        <w:outlineLvl w:val="9"/>
        <w:rPr>
          <w:rFonts w:hint="default" w:ascii="新宋体" w:hAnsi="新宋体" w:eastAsia="新宋体" w:cs="新宋体"/>
          <w:b w:val="0"/>
          <w:color w:val="auto"/>
          <w:sz w:val="24"/>
          <w:szCs w:val="24"/>
          <w:highlight w:val="none"/>
          <w:lang w:val="en-US" w:eastAsia="zh-CN"/>
        </w:rPr>
      </w:pPr>
      <w:r>
        <w:rPr>
          <w:rFonts w:hint="default" w:ascii="新宋体" w:hAnsi="新宋体" w:eastAsia="新宋体" w:cs="新宋体"/>
          <w:b w:val="0"/>
          <w:color w:val="auto"/>
          <w:kern w:val="2"/>
          <w:sz w:val="24"/>
          <w:szCs w:val="24"/>
          <w:lang w:val="en-US" w:eastAsia="zh-CN" w:bidi="ar-SA"/>
        </w:rPr>
        <w:t>2．</w:t>
      </w:r>
      <w:r>
        <w:rPr>
          <w:rFonts w:hint="eastAsia" w:ascii="新宋体" w:hAnsi="新宋体" w:eastAsia="新宋体" w:cs="新宋体"/>
          <w:b w:val="0"/>
          <w:color w:val="auto"/>
          <w:sz w:val="24"/>
          <w:szCs w:val="24"/>
          <w:highlight w:val="none"/>
          <w:lang w:val="en-US" w:eastAsia="zh-Hans"/>
        </w:rPr>
        <w:t>熟练使用理发用品、工具设备，能独立进行洗发剪发，具有良好的卫生和安全意识，确保工作环境的清洁和安全。</w:t>
      </w:r>
    </w:p>
    <w:p w14:paraId="53EA7197">
      <w:pPr>
        <w:pStyle w:val="80"/>
        <w:numPr>
          <w:ilvl w:val="0"/>
          <w:numId w:val="0"/>
        </w:numPr>
        <w:ind w:left="20" w:leftChars="0" w:firstLine="400" w:firstLineChars="0"/>
        <w:rPr>
          <w:rFonts w:hint="default"/>
          <w:b w:val="0"/>
          <w:bCs w:val="0"/>
          <w:lang w:val="en-US" w:eastAsia="zh-CN"/>
        </w:rPr>
      </w:pPr>
      <w:r>
        <w:rPr>
          <w:rFonts w:hint="default" w:ascii="宋体" w:hAnsi="宋体" w:eastAsia="仿宋_GB2312" w:cs="Times New Roman"/>
          <w:b w:val="0"/>
          <w:bCs w:val="0"/>
          <w:kern w:val="2"/>
          <w:sz w:val="24"/>
          <w:szCs w:val="24"/>
          <w:lang w:val="en-US" w:eastAsia="zh-CN" w:bidi="ar-SA"/>
        </w:rPr>
        <w:t>3．</w:t>
      </w:r>
      <w:r>
        <w:rPr>
          <w:rFonts w:hint="eastAsia" w:ascii="新宋体" w:hAnsi="新宋体" w:eastAsia="新宋体" w:cs="新宋体"/>
          <w:b w:val="0"/>
          <w:bCs w:val="0"/>
          <w:color w:val="auto"/>
          <w:spacing w:val="-2"/>
          <w:sz w:val="24"/>
          <w:highlight w:val="none"/>
          <w:lang w:val="en-US" w:eastAsia="zh-CN"/>
        </w:rPr>
        <w:t>协助项目经理贯彻公司指示，做好上传下达、内外联络沟通工作。负责项目文件档案资料的建立、健全和归档整理工作，并及时更新、维护、备份和管理。</w:t>
      </w:r>
    </w:p>
    <w:p w14:paraId="2504DECD">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outlineLvl w:val="1"/>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lang w:val="en-US"/>
        </w:rPr>
        <w:t>四、人员</w:t>
      </w:r>
      <w:r>
        <w:rPr>
          <w:rFonts w:hint="eastAsia" w:ascii="新宋体" w:hAnsi="新宋体" w:eastAsia="新宋体" w:cs="新宋体"/>
          <w:b/>
          <w:bCs/>
          <w:color w:val="auto"/>
          <w:sz w:val="24"/>
          <w:highlight w:val="none"/>
        </w:rPr>
        <w:t>配置要求</w:t>
      </w:r>
    </w:p>
    <w:p w14:paraId="0C49053B">
      <w:pPr>
        <w:pageBreakBefore w:val="0"/>
        <w:wordWrap/>
        <w:overflowPunct/>
        <w:topLinePunct w:val="0"/>
        <w:bidi w:val="0"/>
        <w:spacing w:line="360" w:lineRule="auto"/>
        <w:ind w:firstLine="482" w:firstLineChars="200"/>
        <w:outlineLvl w:val="9"/>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（一）总体要求</w:t>
      </w:r>
    </w:p>
    <w:p w14:paraId="205704F3">
      <w:pPr>
        <w:pageBreakBefore w:val="0"/>
        <w:numPr>
          <w:ilvl w:val="0"/>
          <w:numId w:val="5"/>
        </w:numPr>
        <w:wordWrap/>
        <w:overflowPunct/>
        <w:topLinePunct w:val="0"/>
        <w:bidi w:val="0"/>
        <w:spacing w:line="360" w:lineRule="auto"/>
        <w:outlineLvl w:val="9"/>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▲岗位总人数</w:t>
      </w:r>
      <w:r>
        <w:rPr>
          <w:rFonts w:hint="eastAsia" w:ascii="新宋体" w:hAnsi="新宋体" w:eastAsia="新宋体" w:cs="新宋体"/>
          <w:color w:val="auto"/>
          <w:sz w:val="24"/>
          <w:highlight w:val="none"/>
          <w:lang w:val="en-US" w:eastAsia="zh-CN"/>
        </w:rPr>
        <w:t>不少于100人，项目经理2人，保安大队长1名，保安副队长1名，保安员不少于28人，消控员2人，保洁主管4人，保洁员不少于34人，工程主管1人，工程人员不少于2人，会务主管1人，会务不少于21人，洗</w:t>
      </w:r>
      <w:r>
        <w:rPr>
          <w:rFonts w:hint="eastAsia" w:ascii="新宋体" w:hAnsi="新宋体" w:eastAsia="新宋体" w:cs="新宋体"/>
          <w:color w:val="auto"/>
          <w:sz w:val="24"/>
          <w:highlight w:val="none"/>
          <w:lang w:val="en-US" w:eastAsia="zh-Hans"/>
        </w:rPr>
        <w:t>衣</w:t>
      </w:r>
      <w:r>
        <w:rPr>
          <w:rFonts w:hint="eastAsia" w:ascii="新宋体" w:hAnsi="新宋体" w:eastAsia="新宋体" w:cs="新宋体"/>
          <w:color w:val="auto"/>
          <w:sz w:val="24"/>
          <w:highlight w:val="none"/>
          <w:lang w:val="en-US" w:eastAsia="zh-CN"/>
        </w:rPr>
        <w:t>工不少于1人，理发师不少于1人，物</w:t>
      </w:r>
      <w:r>
        <w:rPr>
          <w:rFonts w:hint="eastAsia" w:ascii="宋体" w:hAnsi="宋体" w:cs="宋体"/>
          <w:snapToGrid w:val="0"/>
          <w:color w:val="auto"/>
          <w:kern w:val="28"/>
          <w:sz w:val="24"/>
          <w:szCs w:val="20"/>
          <w:highlight w:val="none"/>
          <w:lang w:val="en-US" w:eastAsia="zh-CN"/>
        </w:rPr>
        <w:t>业协理员</w:t>
      </w:r>
      <w:r>
        <w:rPr>
          <w:rFonts w:hint="eastAsia" w:ascii="宋体" w:hAnsi="宋体" w:cs="宋体"/>
          <w:snapToGrid w:val="0"/>
          <w:color w:val="auto"/>
          <w:kern w:val="28"/>
          <w:sz w:val="24"/>
          <w:szCs w:val="20"/>
          <w:highlight w:val="none"/>
        </w:rPr>
        <w:t>不</w:t>
      </w:r>
      <w:r>
        <w:rPr>
          <w:rFonts w:hint="eastAsia" w:ascii="宋体" w:hAnsi="宋体" w:cs="宋体"/>
          <w:snapToGrid w:val="0"/>
          <w:color w:val="auto"/>
          <w:kern w:val="28"/>
          <w:sz w:val="24"/>
          <w:szCs w:val="20"/>
          <w:highlight w:val="none"/>
          <w:lang w:val="en-US" w:eastAsia="zh-CN"/>
        </w:rPr>
        <w:t>少于1人</w:t>
      </w:r>
      <w:r>
        <w:rPr>
          <w:rFonts w:hint="eastAsia" w:ascii="宋体" w:hAnsi="宋体" w:cs="宋体"/>
          <w:snapToGrid w:val="0"/>
          <w:color w:val="auto"/>
          <w:kern w:val="28"/>
          <w:sz w:val="24"/>
          <w:szCs w:val="20"/>
          <w:highlight w:val="none"/>
        </w:rPr>
        <w:t>。</w:t>
      </w:r>
    </w:p>
    <w:p w14:paraId="4FD79809">
      <w:pPr>
        <w:pageBreakBefore w:val="0"/>
        <w:numPr>
          <w:ilvl w:val="0"/>
          <w:numId w:val="5"/>
        </w:numPr>
        <w:wordWrap/>
        <w:overflowPunct/>
        <w:topLinePunct w:val="0"/>
        <w:bidi w:val="0"/>
        <w:spacing w:line="360" w:lineRule="auto"/>
        <w:jc w:val="left"/>
        <w:outlineLvl w:val="9"/>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▲法律法规和政策文件要求必须持证上岗的岗位，所派人员必须满足相关规定，持证上岗。</w:t>
      </w:r>
    </w:p>
    <w:p w14:paraId="27A17B17">
      <w:pPr>
        <w:pageBreakBefore w:val="0"/>
        <w:numPr>
          <w:ilvl w:val="0"/>
          <w:numId w:val="5"/>
        </w:numPr>
        <w:wordWrap/>
        <w:overflowPunct/>
        <w:topLinePunct w:val="0"/>
        <w:bidi w:val="0"/>
        <w:spacing w:line="360" w:lineRule="auto"/>
        <w:outlineLvl w:val="9"/>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所有人员要求政治上可靠，无违法犯罪记录，身体健康，会普通话，工作负责，吃苦耐劳。管理层人员应具有较强的组织领导能力和协调能力。</w:t>
      </w:r>
    </w:p>
    <w:p w14:paraId="0D3288E9">
      <w:pPr>
        <w:pageBreakBefore w:val="0"/>
        <w:numPr>
          <w:ilvl w:val="0"/>
          <w:numId w:val="5"/>
        </w:numPr>
        <w:wordWrap/>
        <w:overflowPunct/>
        <w:topLinePunct w:val="0"/>
        <w:bidi w:val="0"/>
        <w:spacing w:line="360" w:lineRule="auto"/>
        <w:outlineLvl w:val="9"/>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管理服务人员应按规定统一着装，工作服样式要求能体现岗位特色和方便不同岗位作业。知晓本岗位服务礼仪，遵守《物业管理服务人员行为规范》要求。</w:t>
      </w:r>
    </w:p>
    <w:p w14:paraId="2D1FAE51">
      <w:pPr>
        <w:pageBreakBefore w:val="0"/>
        <w:numPr>
          <w:ilvl w:val="0"/>
          <w:numId w:val="5"/>
        </w:numPr>
        <w:wordWrap/>
        <w:overflowPunct/>
        <w:topLinePunct w:val="0"/>
        <w:bidi w:val="0"/>
        <w:spacing w:line="360" w:lineRule="auto"/>
        <w:outlineLvl w:val="9"/>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中标人应按招标要求，配备充足、能胜任各岗位的相关管理和服务人员，并保持人员稳定。遇调动或辞职等特殊情况确需更换人员的，项目经理至少提前20天，</w:t>
      </w:r>
      <w:r>
        <w:rPr>
          <w:rFonts w:hint="eastAsia" w:ascii="宋体" w:hAnsi="宋体" w:cs="宋体"/>
          <w:snapToGrid w:val="0"/>
          <w:color w:val="auto"/>
          <w:kern w:val="28"/>
          <w:sz w:val="24"/>
          <w:highlight w:val="none"/>
        </w:rPr>
        <w:t>保安队长经采购人考核满意后不得随意更换，</w:t>
      </w:r>
      <w:r>
        <w:rPr>
          <w:rFonts w:hint="eastAsia" w:ascii="新宋体" w:hAnsi="新宋体" w:eastAsia="新宋体" w:cs="新宋体"/>
          <w:color w:val="auto"/>
          <w:sz w:val="24"/>
          <w:highlight w:val="none"/>
        </w:rPr>
        <w:t>其他人员至少提前7天告知采购人并征得采购人同意后方可更换</w:t>
      </w:r>
      <w:r>
        <w:rPr>
          <w:rFonts w:hint="eastAsia" w:ascii="宋体" w:hAnsi="宋体" w:cs="宋体"/>
          <w:snapToGrid w:val="0"/>
          <w:color w:val="auto"/>
          <w:kern w:val="28"/>
          <w:sz w:val="24"/>
          <w:highlight w:val="none"/>
        </w:rPr>
        <w:t>。</w:t>
      </w:r>
      <w:r>
        <w:rPr>
          <w:rFonts w:hint="eastAsia" w:ascii="新宋体" w:hAnsi="新宋体" w:eastAsia="新宋体" w:cs="新宋体"/>
          <w:color w:val="auto"/>
          <w:sz w:val="24"/>
          <w:highlight w:val="none"/>
        </w:rPr>
        <w:t>中标人应及时替换、补充符合招标要求的相应人员，提前做好交接班，不得影响采购人正常工作秩序。对采购人认为无能力、工作失职或不合适人员，中标人应立即更换。岗位人数不足时，按相应岗位成本扣除服务费。</w:t>
      </w:r>
    </w:p>
    <w:p w14:paraId="34EE1D41">
      <w:pPr>
        <w:pageBreakBefore w:val="0"/>
        <w:wordWrap/>
        <w:overflowPunct/>
        <w:topLinePunct w:val="0"/>
        <w:bidi w:val="0"/>
        <w:spacing w:line="360" w:lineRule="auto"/>
        <w:ind w:left="400"/>
        <w:outlineLvl w:val="9"/>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（二）管理层人员要求</w:t>
      </w:r>
    </w:p>
    <w:p w14:paraId="1A4476C6">
      <w:pPr>
        <w:pageBreakBefore w:val="0"/>
        <w:wordWrap/>
        <w:overflowPunct/>
        <w:topLinePunct w:val="0"/>
        <w:bidi w:val="0"/>
        <w:spacing w:line="360" w:lineRule="auto"/>
        <w:ind w:firstLine="480"/>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1.项目经理：人数2名：年龄4</w:t>
      </w:r>
      <w:r>
        <w:rPr>
          <w:rFonts w:ascii="宋体" w:hAnsi="宋体" w:cs="宋体"/>
          <w:snapToGrid w:val="0"/>
          <w:color w:val="auto"/>
          <w:kern w:val="28"/>
          <w:sz w:val="24"/>
          <w:szCs w:val="20"/>
          <w:highlight w:val="none"/>
        </w:rPr>
        <w:t>5</w:t>
      </w:r>
      <w:r>
        <w:rPr>
          <w:rFonts w:hint="eastAsia" w:ascii="宋体" w:hAnsi="宋体" w:cs="宋体"/>
          <w:snapToGrid w:val="0"/>
          <w:color w:val="auto"/>
          <w:kern w:val="28"/>
          <w:sz w:val="24"/>
          <w:szCs w:val="20"/>
          <w:highlight w:val="none"/>
        </w:rPr>
        <w:t>周岁以下，具有</w:t>
      </w:r>
      <w:r>
        <w:rPr>
          <w:rFonts w:hint="eastAsia" w:ascii="宋体" w:hAnsi="宋体" w:cs="宋体"/>
          <w:snapToGrid w:val="0"/>
          <w:color w:val="auto"/>
          <w:kern w:val="28"/>
          <w:sz w:val="24"/>
          <w:szCs w:val="20"/>
          <w:highlight w:val="none"/>
          <w:lang w:val="en-US" w:eastAsia="zh-CN"/>
        </w:rPr>
        <w:t>三</w:t>
      </w:r>
      <w:r>
        <w:rPr>
          <w:rFonts w:hint="eastAsia" w:ascii="宋体" w:hAnsi="宋体" w:cs="宋体"/>
          <w:snapToGrid w:val="0"/>
          <w:color w:val="auto"/>
          <w:kern w:val="28"/>
          <w:sz w:val="24"/>
          <w:szCs w:val="20"/>
          <w:highlight w:val="none"/>
        </w:rPr>
        <w:t>年以上</w:t>
      </w:r>
      <w:r>
        <w:rPr>
          <w:rFonts w:hint="eastAsia" w:ascii="宋体" w:hAnsi="宋体" w:cs="宋体"/>
          <w:snapToGrid w:val="0"/>
          <w:color w:val="auto"/>
          <w:kern w:val="28"/>
          <w:sz w:val="24"/>
          <w:szCs w:val="20"/>
          <w:highlight w:val="none"/>
          <w:lang w:val="en-US" w:eastAsia="zh-CN"/>
        </w:rPr>
        <w:t>物业</w:t>
      </w:r>
      <w:r>
        <w:rPr>
          <w:rFonts w:hint="eastAsia" w:ascii="宋体" w:hAnsi="宋体" w:cs="宋体"/>
          <w:snapToGrid w:val="0"/>
          <w:color w:val="auto"/>
          <w:kern w:val="28"/>
          <w:sz w:val="24"/>
          <w:szCs w:val="20"/>
          <w:highlight w:val="none"/>
        </w:rPr>
        <w:t>项目的工作经历；大专以上学历。</w:t>
      </w:r>
    </w:p>
    <w:p w14:paraId="0C28A32A">
      <w:pPr>
        <w:pageBreakBefore w:val="0"/>
        <w:wordWrap/>
        <w:overflowPunct/>
        <w:topLinePunct w:val="0"/>
        <w:bidi w:val="0"/>
        <w:spacing w:line="360" w:lineRule="auto"/>
        <w:ind w:firstLine="480"/>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highlight w:val="none"/>
        </w:rPr>
        <w:t>2.</w:t>
      </w:r>
      <w:r>
        <w:rPr>
          <w:rFonts w:hint="eastAsia" w:ascii="宋体" w:hAnsi="宋体" w:cs="宋体"/>
          <w:snapToGrid w:val="0"/>
          <w:color w:val="auto"/>
          <w:kern w:val="28"/>
          <w:sz w:val="24"/>
          <w:szCs w:val="20"/>
          <w:highlight w:val="none"/>
        </w:rPr>
        <w:t>保安大队长：人数1名；年龄45周岁以下；具有安保服务管理工作经历五年以上；本科以上学历。</w:t>
      </w:r>
    </w:p>
    <w:p w14:paraId="42C336BD">
      <w:pPr>
        <w:pageBreakBefore w:val="0"/>
        <w:wordWrap/>
        <w:overflowPunct/>
        <w:topLinePunct w:val="0"/>
        <w:bidi w:val="0"/>
        <w:spacing w:line="360" w:lineRule="auto"/>
        <w:ind w:firstLine="480" w:firstLineChars="200"/>
        <w:outlineLvl w:val="9"/>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3.保安副队长：人数1名，年龄45周岁以下；具有安保服务管理工作经历两年以上；大专以上学历。</w:t>
      </w:r>
    </w:p>
    <w:p w14:paraId="4405A69E">
      <w:pPr>
        <w:pageBreakBefore w:val="0"/>
        <w:wordWrap/>
        <w:overflowPunct/>
        <w:topLinePunct w:val="0"/>
        <w:bidi w:val="0"/>
        <w:spacing w:line="360" w:lineRule="auto"/>
        <w:ind w:firstLine="480" w:firstLineChars="200"/>
        <w:outlineLvl w:val="9"/>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highlight w:val="none"/>
          <w:lang w:val="en-US" w:eastAsia="zh-CN"/>
        </w:rPr>
        <w:t>4.</w:t>
      </w:r>
      <w:r>
        <w:rPr>
          <w:rFonts w:hint="eastAsia" w:ascii="宋体" w:hAnsi="宋体" w:cs="宋体"/>
          <w:snapToGrid w:val="0"/>
          <w:color w:val="auto"/>
          <w:kern w:val="28"/>
          <w:sz w:val="24"/>
          <w:szCs w:val="20"/>
          <w:highlight w:val="none"/>
        </w:rPr>
        <w:t>工程主管：人数1人，年龄45周岁以下，具有工程主管服务工作经历</w:t>
      </w:r>
      <w:r>
        <w:rPr>
          <w:rFonts w:hint="eastAsia" w:ascii="宋体" w:hAnsi="宋体" w:cs="宋体"/>
          <w:snapToGrid w:val="0"/>
          <w:color w:val="auto"/>
          <w:kern w:val="28"/>
          <w:sz w:val="24"/>
          <w:szCs w:val="20"/>
          <w:highlight w:val="none"/>
          <w:lang w:eastAsia="zh-Hans"/>
        </w:rPr>
        <w:t>三年以上</w:t>
      </w:r>
      <w:r>
        <w:rPr>
          <w:rFonts w:hint="eastAsia" w:ascii="宋体" w:hAnsi="宋体" w:cs="宋体"/>
          <w:snapToGrid w:val="0"/>
          <w:color w:val="auto"/>
          <w:kern w:val="28"/>
          <w:sz w:val="24"/>
          <w:szCs w:val="20"/>
          <w:highlight w:val="none"/>
        </w:rPr>
        <w:t>，大专以上学历，</w:t>
      </w:r>
      <w:r>
        <w:rPr>
          <w:rFonts w:hint="eastAsia" w:ascii="新宋体" w:hAnsi="新宋体" w:eastAsia="新宋体" w:cs="新宋体"/>
          <w:color w:val="auto"/>
          <w:sz w:val="24"/>
          <w:highlight w:val="none"/>
        </w:rPr>
        <w:t>▲</w:t>
      </w:r>
      <w:r>
        <w:rPr>
          <w:rFonts w:hint="eastAsia" w:ascii="宋体" w:hAnsi="宋体" w:cs="宋体"/>
          <w:b/>
          <w:bCs/>
          <w:snapToGrid w:val="0"/>
          <w:color w:val="auto"/>
          <w:kern w:val="28"/>
          <w:sz w:val="24"/>
          <w:szCs w:val="20"/>
          <w:highlight w:val="none"/>
        </w:rPr>
        <w:t>持有高压电工证</w:t>
      </w:r>
      <w:r>
        <w:rPr>
          <w:rFonts w:hint="eastAsia" w:ascii="宋体" w:hAnsi="宋体" w:cs="宋体"/>
          <w:b/>
          <w:bCs/>
          <w:snapToGrid w:val="0"/>
          <w:color w:val="auto"/>
          <w:kern w:val="28"/>
          <w:sz w:val="24"/>
          <w:szCs w:val="20"/>
          <w:highlight w:val="none"/>
          <w:lang w:eastAsia="zh-CN"/>
        </w:rPr>
        <w:t>（</w:t>
      </w:r>
      <w:r>
        <w:rPr>
          <w:rFonts w:hint="eastAsia" w:ascii="宋体" w:hAnsi="宋体" w:cs="宋体"/>
          <w:b/>
          <w:bCs/>
          <w:snapToGrid w:val="0"/>
          <w:color w:val="auto"/>
          <w:kern w:val="28"/>
          <w:sz w:val="24"/>
          <w:szCs w:val="20"/>
          <w:highlight w:val="none"/>
          <w:lang w:val="en-US" w:eastAsia="zh-CN"/>
        </w:rPr>
        <w:t>需在实质性响应内容当中提供高压电工证</w:t>
      </w:r>
      <w:r>
        <w:rPr>
          <w:rFonts w:hint="eastAsia" w:ascii="宋体" w:hAnsi="宋体" w:cs="宋体"/>
          <w:b/>
          <w:bCs/>
          <w:snapToGrid w:val="0"/>
          <w:color w:val="auto"/>
          <w:kern w:val="28"/>
          <w:sz w:val="24"/>
          <w:szCs w:val="20"/>
          <w:highlight w:val="none"/>
          <w:lang w:eastAsia="zh-CN"/>
        </w:rPr>
        <w:t>）</w:t>
      </w:r>
      <w:r>
        <w:rPr>
          <w:rFonts w:hint="eastAsia" w:ascii="宋体" w:hAnsi="宋体" w:cs="宋体"/>
          <w:b/>
          <w:bCs/>
          <w:snapToGrid w:val="0"/>
          <w:color w:val="auto"/>
          <w:kern w:val="28"/>
          <w:sz w:val="24"/>
          <w:szCs w:val="20"/>
          <w:highlight w:val="none"/>
        </w:rPr>
        <w:t>。</w:t>
      </w:r>
    </w:p>
    <w:p w14:paraId="4B6C0879">
      <w:pPr>
        <w:pageBreakBefore w:val="0"/>
        <w:wordWrap/>
        <w:overflowPunct/>
        <w:topLinePunct w:val="0"/>
        <w:bidi w:val="0"/>
        <w:spacing w:line="360" w:lineRule="auto"/>
        <w:ind w:firstLine="480" w:firstLineChars="200"/>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lang w:val="en-US" w:eastAsia="zh-CN"/>
        </w:rPr>
        <w:t>5</w:t>
      </w:r>
      <w:r>
        <w:rPr>
          <w:rFonts w:hint="eastAsia" w:ascii="宋体" w:hAnsi="宋体" w:cs="宋体"/>
          <w:snapToGrid w:val="0"/>
          <w:color w:val="auto"/>
          <w:kern w:val="28"/>
          <w:sz w:val="24"/>
          <w:szCs w:val="20"/>
          <w:highlight w:val="none"/>
        </w:rPr>
        <w:t>.会务主管：人数1名：40周岁以下，具有</w:t>
      </w:r>
      <w:r>
        <w:rPr>
          <w:rFonts w:hint="eastAsia" w:ascii="宋体" w:hAnsi="宋体" w:cs="宋体"/>
          <w:snapToGrid w:val="0"/>
          <w:color w:val="auto"/>
          <w:kern w:val="28"/>
          <w:sz w:val="24"/>
          <w:szCs w:val="20"/>
          <w:highlight w:val="none"/>
          <w:lang w:val="en-US" w:eastAsia="zh-CN"/>
        </w:rPr>
        <w:t>物业</w:t>
      </w:r>
      <w:r>
        <w:rPr>
          <w:rFonts w:hint="eastAsia" w:ascii="宋体" w:hAnsi="宋体" w:cs="宋体"/>
          <w:snapToGrid w:val="0"/>
          <w:color w:val="auto"/>
          <w:kern w:val="28"/>
          <w:sz w:val="24"/>
          <w:szCs w:val="20"/>
          <w:highlight w:val="none"/>
        </w:rPr>
        <w:t>项目会务主管的工作经历三年以上，大专以上学历。</w:t>
      </w:r>
    </w:p>
    <w:p w14:paraId="1D9A4927">
      <w:pPr>
        <w:pageBreakBefore w:val="0"/>
        <w:wordWrap/>
        <w:overflowPunct/>
        <w:topLinePunct w:val="0"/>
        <w:bidi w:val="0"/>
        <w:spacing w:line="360" w:lineRule="auto"/>
        <w:ind w:firstLine="465" w:firstLineChars="194"/>
        <w:outlineLvl w:val="9"/>
        <w:rPr>
          <w:rFonts w:ascii="宋体" w:hAnsi="宋体" w:cs="宋体"/>
          <w:color w:val="auto"/>
          <w:sz w:val="24"/>
          <w:highlight w:val="none"/>
          <w:lang w:bidi="en-US"/>
        </w:rPr>
      </w:pPr>
      <w:r>
        <w:rPr>
          <w:rFonts w:hint="eastAsia" w:ascii="宋体" w:hAnsi="宋体" w:cs="宋体"/>
          <w:snapToGrid w:val="0"/>
          <w:color w:val="auto"/>
          <w:kern w:val="28"/>
          <w:sz w:val="24"/>
          <w:szCs w:val="20"/>
          <w:highlight w:val="none"/>
          <w:lang w:val="en-US" w:eastAsia="zh-CN"/>
        </w:rPr>
        <w:t>6</w:t>
      </w:r>
      <w:r>
        <w:rPr>
          <w:rFonts w:hint="eastAsia" w:ascii="宋体" w:hAnsi="宋体" w:cs="宋体"/>
          <w:snapToGrid w:val="0"/>
          <w:color w:val="auto"/>
          <w:kern w:val="28"/>
          <w:sz w:val="24"/>
          <w:szCs w:val="20"/>
          <w:highlight w:val="none"/>
        </w:rPr>
        <w:t>.保洁主管：人数4名：45周岁以下，具有</w:t>
      </w:r>
      <w:r>
        <w:rPr>
          <w:rFonts w:hint="eastAsia" w:ascii="宋体" w:hAnsi="宋体" w:cs="宋体"/>
          <w:snapToGrid w:val="0"/>
          <w:color w:val="auto"/>
          <w:kern w:val="28"/>
          <w:sz w:val="24"/>
          <w:szCs w:val="20"/>
          <w:highlight w:val="none"/>
          <w:lang w:val="en-US" w:eastAsia="zh-CN"/>
        </w:rPr>
        <w:t>物业</w:t>
      </w:r>
      <w:r>
        <w:rPr>
          <w:rFonts w:hint="eastAsia" w:ascii="宋体" w:hAnsi="宋体" w:cs="宋体"/>
          <w:snapToGrid w:val="0"/>
          <w:color w:val="auto"/>
          <w:kern w:val="28"/>
          <w:sz w:val="24"/>
          <w:szCs w:val="20"/>
          <w:highlight w:val="none"/>
        </w:rPr>
        <w:t>项目保洁主管的工作经历三年以上，高中以上学历</w:t>
      </w:r>
      <w:r>
        <w:rPr>
          <w:rFonts w:hint="eastAsia" w:ascii="宋体" w:hAnsi="宋体" w:cs="宋体"/>
          <w:color w:val="auto"/>
          <w:sz w:val="24"/>
          <w:highlight w:val="none"/>
          <w:lang w:bidi="en-US"/>
        </w:rPr>
        <w:t>。</w:t>
      </w:r>
    </w:p>
    <w:p w14:paraId="4C48AA9F">
      <w:pPr>
        <w:pageBreakBefore w:val="0"/>
        <w:wordWrap/>
        <w:overflowPunct/>
        <w:topLinePunct w:val="0"/>
        <w:bidi w:val="0"/>
        <w:spacing w:line="360" w:lineRule="auto"/>
        <w:ind w:firstLine="467" w:firstLineChars="194"/>
        <w:outlineLvl w:val="9"/>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（三）其他服务人员要求</w:t>
      </w:r>
    </w:p>
    <w:p w14:paraId="0AEB9498">
      <w:pPr>
        <w:pageBreakBefore w:val="0"/>
        <w:numPr>
          <w:ilvl w:val="0"/>
          <w:numId w:val="0"/>
        </w:numPr>
        <w:wordWrap/>
        <w:overflowPunct/>
        <w:topLinePunct w:val="0"/>
        <w:bidi w:val="0"/>
        <w:adjustRightInd/>
        <w:snapToGrid w:val="0"/>
        <w:spacing w:line="360" w:lineRule="auto"/>
        <w:ind w:left="20" w:leftChars="0" w:firstLine="400" w:firstLineChars="0"/>
        <w:outlineLvl w:val="9"/>
        <w:rPr>
          <w:rFonts w:ascii="新宋体" w:hAnsi="新宋体" w:eastAsia="新宋体" w:cs="新宋体"/>
          <w:color w:val="auto"/>
          <w:sz w:val="24"/>
          <w:highlight w:val="none"/>
        </w:rPr>
      </w:pPr>
      <w:r>
        <w:rPr>
          <w:rFonts w:hint="eastAsia" w:ascii="新宋体" w:hAnsi="新宋体" w:eastAsia="新宋体" w:cs="新宋体"/>
          <w:color w:val="auto"/>
          <w:kern w:val="2"/>
          <w:sz w:val="24"/>
          <w:szCs w:val="24"/>
          <w:lang w:val="en-US" w:eastAsia="zh-CN" w:bidi="ar-SA"/>
        </w:rPr>
        <w:t>1</w:t>
      </w:r>
      <w:r>
        <w:rPr>
          <w:rFonts w:hint="default" w:ascii="新宋体" w:hAnsi="新宋体" w:eastAsia="新宋体" w:cs="新宋体"/>
          <w:color w:val="auto"/>
          <w:kern w:val="2"/>
          <w:sz w:val="24"/>
          <w:szCs w:val="24"/>
          <w:lang w:val="en-US" w:eastAsia="zh-CN" w:bidi="ar-SA"/>
        </w:rPr>
        <w:t>．</w:t>
      </w:r>
      <w:r>
        <w:rPr>
          <w:rFonts w:hint="eastAsia" w:ascii="新宋体" w:hAnsi="新宋体" w:eastAsia="新宋体" w:cs="新宋体"/>
          <w:color w:val="auto"/>
          <w:sz w:val="24"/>
          <w:highlight w:val="none"/>
        </w:rPr>
        <w:t>保洁员：年龄5</w:t>
      </w:r>
      <w:r>
        <w:rPr>
          <w:rFonts w:hint="eastAsia" w:ascii="新宋体" w:hAnsi="新宋体" w:eastAsia="新宋体" w:cs="新宋体"/>
          <w:color w:val="auto"/>
          <w:sz w:val="24"/>
          <w:highlight w:val="none"/>
          <w:lang w:val="en-US" w:eastAsia="zh-CN"/>
        </w:rPr>
        <w:t>0</w:t>
      </w:r>
      <w:r>
        <w:rPr>
          <w:rFonts w:hint="eastAsia" w:ascii="新宋体" w:hAnsi="新宋体" w:eastAsia="新宋体" w:cs="新宋体"/>
          <w:color w:val="auto"/>
          <w:sz w:val="24"/>
          <w:highlight w:val="none"/>
        </w:rPr>
        <w:t>周岁以下；具有</w:t>
      </w:r>
      <w:r>
        <w:rPr>
          <w:rFonts w:hint="eastAsia" w:ascii="新宋体" w:hAnsi="新宋体" w:eastAsia="新宋体" w:cs="新宋体"/>
          <w:color w:val="auto"/>
          <w:sz w:val="24"/>
          <w:highlight w:val="none"/>
          <w:lang w:val="en-US" w:eastAsia="zh-CN"/>
        </w:rPr>
        <w:t>物业项目</w:t>
      </w:r>
      <w:r>
        <w:rPr>
          <w:rFonts w:hint="eastAsia" w:ascii="新宋体" w:hAnsi="新宋体" w:eastAsia="新宋体" w:cs="新宋体"/>
          <w:color w:val="auto"/>
          <w:sz w:val="24"/>
          <w:highlight w:val="none"/>
        </w:rPr>
        <w:t>保洁工作经验；</w:t>
      </w:r>
    </w:p>
    <w:p w14:paraId="0BB3E299">
      <w:pPr>
        <w:pageBreakBefore w:val="0"/>
        <w:numPr>
          <w:ilvl w:val="0"/>
          <w:numId w:val="0"/>
        </w:numPr>
        <w:wordWrap/>
        <w:overflowPunct/>
        <w:topLinePunct w:val="0"/>
        <w:bidi w:val="0"/>
        <w:adjustRightInd/>
        <w:snapToGrid w:val="0"/>
        <w:spacing w:line="360" w:lineRule="auto"/>
        <w:ind w:left="20" w:leftChars="0" w:firstLine="400" w:firstLineChars="0"/>
        <w:outlineLvl w:val="9"/>
        <w:rPr>
          <w:rFonts w:hint="default" w:ascii="宋体" w:hAnsi="宋体" w:eastAsia="宋体" w:cs="宋体"/>
          <w:snapToGrid w:val="0"/>
          <w:color w:val="auto"/>
          <w:kern w:val="28"/>
          <w:sz w:val="24"/>
          <w:highlight w:val="none"/>
          <w:lang w:val="en-US" w:eastAsia="zh-CN"/>
        </w:rPr>
      </w:pPr>
      <w:r>
        <w:rPr>
          <w:rFonts w:hint="eastAsia" w:ascii="宋体" w:hAnsi="宋体" w:cs="宋体"/>
          <w:snapToGrid w:val="0"/>
          <w:color w:val="auto"/>
          <w:kern w:val="28"/>
          <w:sz w:val="24"/>
          <w:szCs w:val="24"/>
          <w:lang w:val="en-US" w:eastAsia="zh-CN" w:bidi="ar-SA"/>
        </w:rPr>
        <w:t>2</w:t>
      </w:r>
      <w:r>
        <w:rPr>
          <w:rFonts w:hint="default" w:ascii="宋体" w:hAnsi="宋体" w:eastAsia="宋体" w:cs="宋体"/>
          <w:snapToGrid w:val="0"/>
          <w:color w:val="auto"/>
          <w:kern w:val="28"/>
          <w:sz w:val="24"/>
          <w:szCs w:val="24"/>
          <w:lang w:val="en-US" w:eastAsia="zh-CN" w:bidi="ar-SA"/>
        </w:rPr>
        <w:t>．</w:t>
      </w:r>
      <w:r>
        <w:rPr>
          <w:rFonts w:hint="eastAsia" w:ascii="新宋体" w:hAnsi="新宋体" w:eastAsia="新宋体" w:cs="新宋体"/>
          <w:color w:val="auto"/>
          <w:sz w:val="24"/>
          <w:highlight w:val="none"/>
        </w:rPr>
        <w:t>保安员：年龄5</w:t>
      </w:r>
      <w:r>
        <w:rPr>
          <w:rFonts w:hint="eastAsia" w:ascii="新宋体" w:hAnsi="新宋体" w:eastAsia="新宋体" w:cs="新宋体"/>
          <w:color w:val="auto"/>
          <w:sz w:val="24"/>
          <w:highlight w:val="none"/>
          <w:lang w:val="en-US" w:eastAsia="zh-CN"/>
        </w:rPr>
        <w:t>0</w:t>
      </w:r>
      <w:r>
        <w:rPr>
          <w:rFonts w:hint="eastAsia" w:ascii="新宋体" w:hAnsi="新宋体" w:eastAsia="新宋体" w:cs="新宋体"/>
          <w:color w:val="auto"/>
          <w:sz w:val="24"/>
          <w:highlight w:val="none"/>
        </w:rPr>
        <w:t>周岁以下；具有保安工作经验；</w:t>
      </w:r>
      <w:r>
        <w:rPr>
          <w:rFonts w:hint="eastAsia" w:ascii="宋体" w:hAnsi="宋体" w:cs="宋体"/>
          <w:color w:val="auto"/>
          <w:sz w:val="24"/>
          <w:highlight w:val="none"/>
        </w:rPr>
        <w:t>持证上岗</w:t>
      </w:r>
      <w:r>
        <w:rPr>
          <w:rFonts w:hint="eastAsia" w:ascii="新宋体" w:hAnsi="新宋体" w:eastAsia="新宋体" w:cs="新宋体"/>
          <w:color w:val="auto"/>
          <w:sz w:val="24"/>
          <w:highlight w:val="none"/>
        </w:rPr>
        <w:t>；</w:t>
      </w:r>
    </w:p>
    <w:p w14:paraId="5AA9E588">
      <w:pPr>
        <w:pageBreakBefore w:val="0"/>
        <w:numPr>
          <w:ilvl w:val="0"/>
          <w:numId w:val="0"/>
        </w:numPr>
        <w:wordWrap/>
        <w:overflowPunct/>
        <w:topLinePunct w:val="0"/>
        <w:bidi w:val="0"/>
        <w:adjustRightInd/>
        <w:snapToGrid w:val="0"/>
        <w:spacing w:line="360" w:lineRule="auto"/>
        <w:ind w:left="20" w:leftChars="0" w:firstLine="400" w:firstLineChars="0"/>
        <w:outlineLvl w:val="9"/>
        <w:rPr>
          <w:rFonts w:ascii="新宋体" w:hAnsi="新宋体" w:eastAsia="新宋体" w:cs="新宋体"/>
          <w:color w:val="auto"/>
          <w:sz w:val="24"/>
          <w:highlight w:val="none"/>
        </w:rPr>
      </w:pPr>
      <w:r>
        <w:rPr>
          <w:rFonts w:hint="eastAsia" w:ascii="新宋体" w:hAnsi="新宋体" w:eastAsia="新宋体" w:cs="新宋体"/>
          <w:color w:val="auto"/>
          <w:kern w:val="2"/>
          <w:sz w:val="24"/>
          <w:szCs w:val="24"/>
          <w:lang w:val="en-US" w:eastAsia="zh-CN" w:bidi="ar-SA"/>
        </w:rPr>
        <w:t>3</w:t>
      </w:r>
      <w:r>
        <w:rPr>
          <w:rFonts w:hint="default" w:ascii="新宋体" w:hAnsi="新宋体" w:eastAsia="新宋体" w:cs="新宋体"/>
          <w:color w:val="auto"/>
          <w:kern w:val="2"/>
          <w:sz w:val="24"/>
          <w:szCs w:val="24"/>
          <w:lang w:val="en-US" w:eastAsia="zh-CN" w:bidi="ar-SA"/>
        </w:rPr>
        <w:t>．</w:t>
      </w:r>
      <w:r>
        <w:rPr>
          <w:rFonts w:hint="eastAsia" w:ascii="宋体" w:hAnsi="宋体" w:cs="宋体"/>
          <w:snapToGrid w:val="0"/>
          <w:color w:val="auto"/>
          <w:kern w:val="28"/>
          <w:sz w:val="24"/>
          <w:highlight w:val="none"/>
          <w:lang w:val="en-US" w:eastAsia="zh-CN"/>
        </w:rPr>
        <w:t>消控员：年龄55周岁以下；具有消控工作经验；持证上岗。</w:t>
      </w:r>
    </w:p>
    <w:p w14:paraId="1F5B2748">
      <w:pPr>
        <w:pageBreakBefore w:val="0"/>
        <w:numPr>
          <w:ilvl w:val="0"/>
          <w:numId w:val="0"/>
        </w:numPr>
        <w:wordWrap/>
        <w:overflowPunct/>
        <w:topLinePunct w:val="0"/>
        <w:bidi w:val="0"/>
        <w:spacing w:line="360" w:lineRule="auto"/>
        <w:ind w:left="20" w:leftChars="0" w:firstLine="400" w:firstLineChars="0"/>
        <w:outlineLvl w:val="9"/>
        <w:rPr>
          <w:rFonts w:ascii="新宋体" w:hAnsi="新宋体" w:eastAsia="新宋体" w:cs="新宋体"/>
          <w:color w:val="auto"/>
          <w:sz w:val="24"/>
          <w:highlight w:val="none"/>
        </w:rPr>
      </w:pPr>
      <w:r>
        <w:rPr>
          <w:rFonts w:hint="eastAsia" w:ascii="新宋体" w:hAnsi="新宋体" w:eastAsia="新宋体" w:cs="新宋体"/>
          <w:color w:val="auto"/>
          <w:kern w:val="2"/>
          <w:sz w:val="24"/>
          <w:szCs w:val="24"/>
          <w:lang w:val="en-US" w:eastAsia="zh-CN" w:bidi="ar-SA"/>
        </w:rPr>
        <w:t>4</w:t>
      </w:r>
      <w:r>
        <w:rPr>
          <w:rFonts w:hint="default" w:ascii="新宋体" w:hAnsi="新宋体" w:eastAsia="新宋体" w:cs="新宋体"/>
          <w:color w:val="auto"/>
          <w:kern w:val="2"/>
          <w:sz w:val="24"/>
          <w:szCs w:val="24"/>
          <w:lang w:val="en-US" w:eastAsia="zh-CN" w:bidi="ar-SA"/>
        </w:rPr>
        <w:t>．</w:t>
      </w:r>
      <w:r>
        <w:rPr>
          <w:rFonts w:hint="eastAsia" w:ascii="新宋体" w:hAnsi="新宋体" w:eastAsia="新宋体" w:cs="新宋体"/>
          <w:color w:val="auto"/>
          <w:sz w:val="24"/>
          <w:highlight w:val="none"/>
        </w:rPr>
        <w:t>工程人员：年龄55周岁以下；高中以上学历；具有工程维修工作经验；</w:t>
      </w:r>
      <w:r>
        <w:rPr>
          <w:rFonts w:hint="eastAsia" w:ascii="宋体" w:hAnsi="宋体" w:cs="宋体"/>
          <w:color w:val="auto"/>
          <w:sz w:val="24"/>
          <w:highlight w:val="none"/>
        </w:rPr>
        <w:t>具有相关专业上岗证；</w:t>
      </w:r>
    </w:p>
    <w:p w14:paraId="2CFE5216">
      <w:pPr>
        <w:pageBreakBefore w:val="0"/>
        <w:numPr>
          <w:ilvl w:val="0"/>
          <w:numId w:val="0"/>
        </w:numPr>
        <w:wordWrap/>
        <w:overflowPunct/>
        <w:topLinePunct w:val="0"/>
        <w:bidi w:val="0"/>
        <w:spacing w:line="360" w:lineRule="auto"/>
        <w:ind w:left="20" w:leftChars="0" w:firstLine="400" w:firstLineChars="0"/>
        <w:outlineLvl w:val="9"/>
        <w:rPr>
          <w:rFonts w:ascii="新宋体" w:hAnsi="新宋体" w:eastAsia="新宋体" w:cs="新宋体"/>
          <w:color w:val="auto"/>
          <w:sz w:val="24"/>
          <w:highlight w:val="none"/>
        </w:rPr>
      </w:pPr>
      <w:r>
        <w:rPr>
          <w:rFonts w:hint="eastAsia" w:ascii="新宋体" w:hAnsi="新宋体" w:eastAsia="新宋体" w:cs="新宋体"/>
          <w:color w:val="auto"/>
          <w:kern w:val="2"/>
          <w:sz w:val="24"/>
          <w:szCs w:val="24"/>
          <w:lang w:val="en-US" w:eastAsia="zh-CN" w:bidi="ar-SA"/>
        </w:rPr>
        <w:t>5</w:t>
      </w:r>
      <w:r>
        <w:rPr>
          <w:rFonts w:hint="default" w:ascii="新宋体" w:hAnsi="新宋体" w:eastAsia="新宋体" w:cs="新宋体"/>
          <w:color w:val="auto"/>
          <w:kern w:val="2"/>
          <w:sz w:val="24"/>
          <w:szCs w:val="24"/>
          <w:lang w:val="en-US" w:eastAsia="zh-CN" w:bidi="ar-SA"/>
        </w:rPr>
        <w:t>．</w:t>
      </w:r>
      <w:r>
        <w:rPr>
          <w:rFonts w:hint="eastAsia" w:ascii="新宋体" w:hAnsi="新宋体" w:eastAsia="新宋体" w:cs="新宋体"/>
          <w:color w:val="auto"/>
          <w:sz w:val="24"/>
          <w:highlight w:val="none"/>
        </w:rPr>
        <w:t>会务：年龄40周岁以下；高中以上学历；具有会务工作经验。</w:t>
      </w:r>
    </w:p>
    <w:p w14:paraId="7A8DCACD">
      <w:pPr>
        <w:pageBreakBefore w:val="0"/>
        <w:numPr>
          <w:ilvl w:val="0"/>
          <w:numId w:val="0"/>
        </w:numPr>
        <w:tabs>
          <w:tab w:val="left" w:pos="432"/>
        </w:tabs>
        <w:wordWrap/>
        <w:overflowPunct/>
        <w:topLinePunct w:val="0"/>
        <w:bidi w:val="0"/>
        <w:spacing w:line="360" w:lineRule="auto"/>
        <w:ind w:left="20" w:leftChars="0" w:firstLine="400" w:firstLineChars="0"/>
        <w:outlineLvl w:val="9"/>
        <w:rPr>
          <w:rFonts w:hint="default" w:ascii="新宋体" w:hAnsi="新宋体" w:eastAsia="新宋体" w:cs="新宋体"/>
          <w:b w:val="0"/>
          <w:color w:val="auto"/>
          <w:sz w:val="24"/>
          <w:szCs w:val="24"/>
          <w:highlight w:val="none"/>
          <w:lang w:val="en-US" w:eastAsia="zh-CN"/>
        </w:rPr>
      </w:pPr>
      <w:r>
        <w:rPr>
          <w:rFonts w:hint="eastAsia" w:ascii="新宋体" w:hAnsi="新宋体" w:eastAsia="新宋体" w:cs="新宋体"/>
          <w:b w:val="0"/>
          <w:color w:val="auto"/>
          <w:kern w:val="2"/>
          <w:sz w:val="24"/>
          <w:szCs w:val="24"/>
          <w:lang w:val="en-US" w:eastAsia="zh-CN" w:bidi="ar-SA"/>
        </w:rPr>
        <w:t>6</w:t>
      </w:r>
      <w:r>
        <w:rPr>
          <w:rFonts w:hint="default" w:ascii="新宋体" w:hAnsi="新宋体" w:eastAsia="新宋体" w:cs="新宋体"/>
          <w:b w:val="0"/>
          <w:color w:val="auto"/>
          <w:kern w:val="2"/>
          <w:sz w:val="24"/>
          <w:szCs w:val="24"/>
          <w:lang w:val="en-US" w:eastAsia="zh-CN" w:bidi="ar-SA"/>
        </w:rPr>
        <w:t>．</w:t>
      </w:r>
      <w:r>
        <w:rPr>
          <w:rFonts w:hint="eastAsia" w:ascii="新宋体" w:hAnsi="新宋体" w:eastAsia="新宋体" w:cs="新宋体"/>
          <w:b w:val="0"/>
          <w:color w:val="auto"/>
          <w:sz w:val="24"/>
          <w:szCs w:val="24"/>
          <w:highlight w:val="none"/>
          <w:lang w:val="en-US" w:eastAsia="zh-Hans"/>
        </w:rPr>
        <w:t>洗衣工：年龄55周岁以下；具有</w:t>
      </w:r>
      <w:r>
        <w:rPr>
          <w:rFonts w:hint="eastAsia" w:ascii="新宋体" w:hAnsi="新宋体" w:eastAsia="新宋体" w:cs="新宋体"/>
          <w:b w:val="0"/>
          <w:color w:val="auto"/>
          <w:sz w:val="24"/>
          <w:szCs w:val="24"/>
          <w:highlight w:val="none"/>
          <w:lang w:val="en-US" w:eastAsia="zh-CN"/>
        </w:rPr>
        <w:t>洗衣</w:t>
      </w:r>
      <w:r>
        <w:rPr>
          <w:rFonts w:hint="eastAsia" w:ascii="新宋体" w:hAnsi="新宋体" w:eastAsia="新宋体" w:cs="新宋体"/>
          <w:b w:val="0"/>
          <w:color w:val="auto"/>
          <w:sz w:val="24"/>
          <w:szCs w:val="24"/>
          <w:highlight w:val="none"/>
          <w:lang w:val="en-US" w:eastAsia="zh-Hans"/>
        </w:rPr>
        <w:t>工作经验；</w:t>
      </w:r>
      <w:r>
        <w:rPr>
          <w:rFonts w:hint="eastAsia" w:ascii="新宋体" w:hAnsi="新宋体" w:eastAsia="新宋体" w:cs="新宋体"/>
          <w:b w:val="0"/>
          <w:color w:val="auto"/>
          <w:sz w:val="24"/>
          <w:szCs w:val="24"/>
          <w:highlight w:val="none"/>
          <w:lang w:val="en-US" w:eastAsia="zh-CN"/>
        </w:rPr>
        <w:t>具有</w:t>
      </w:r>
      <w:r>
        <w:rPr>
          <w:rFonts w:hint="eastAsia" w:ascii="新宋体" w:hAnsi="新宋体" w:eastAsia="新宋体" w:cs="新宋体"/>
          <w:b w:val="0"/>
          <w:color w:val="auto"/>
          <w:sz w:val="24"/>
          <w:szCs w:val="24"/>
          <w:highlight w:val="none"/>
          <w:lang w:val="en-US" w:eastAsia="zh-Hans"/>
        </w:rPr>
        <w:t>良好的卫生和安全意识，确保工作环境的清洁和安全。</w:t>
      </w:r>
    </w:p>
    <w:p w14:paraId="721D2C11">
      <w:pPr>
        <w:pageBreakBefore w:val="0"/>
        <w:numPr>
          <w:ilvl w:val="0"/>
          <w:numId w:val="0"/>
        </w:numPr>
        <w:tabs>
          <w:tab w:val="left" w:pos="432"/>
        </w:tabs>
        <w:wordWrap/>
        <w:overflowPunct/>
        <w:topLinePunct w:val="0"/>
        <w:bidi w:val="0"/>
        <w:spacing w:line="360" w:lineRule="auto"/>
        <w:ind w:left="20" w:leftChars="0" w:firstLine="400" w:firstLineChars="0"/>
        <w:outlineLvl w:val="9"/>
        <w:rPr>
          <w:rFonts w:hint="default" w:ascii="新宋体" w:hAnsi="新宋体" w:eastAsia="新宋体" w:cs="新宋体"/>
          <w:b w:val="0"/>
          <w:color w:val="auto"/>
          <w:sz w:val="24"/>
          <w:szCs w:val="24"/>
          <w:highlight w:val="none"/>
          <w:lang w:val="en-US" w:eastAsia="zh-CN"/>
        </w:rPr>
      </w:pPr>
      <w:r>
        <w:rPr>
          <w:rFonts w:hint="eastAsia" w:ascii="新宋体" w:hAnsi="新宋体" w:eastAsia="新宋体" w:cs="新宋体"/>
          <w:b w:val="0"/>
          <w:color w:val="auto"/>
          <w:kern w:val="2"/>
          <w:sz w:val="24"/>
          <w:szCs w:val="24"/>
          <w:lang w:val="en-US" w:eastAsia="zh-CN" w:bidi="ar-SA"/>
        </w:rPr>
        <w:t>7</w:t>
      </w:r>
      <w:r>
        <w:rPr>
          <w:rFonts w:hint="default" w:ascii="新宋体" w:hAnsi="新宋体" w:eastAsia="新宋体" w:cs="新宋体"/>
          <w:b w:val="0"/>
          <w:color w:val="auto"/>
          <w:kern w:val="2"/>
          <w:sz w:val="24"/>
          <w:szCs w:val="24"/>
          <w:lang w:val="en-US" w:eastAsia="zh-CN" w:bidi="ar-SA"/>
        </w:rPr>
        <w:t>．</w:t>
      </w:r>
      <w:r>
        <w:rPr>
          <w:rFonts w:hint="eastAsia" w:ascii="新宋体" w:hAnsi="新宋体" w:eastAsia="新宋体" w:cs="新宋体"/>
          <w:b w:val="0"/>
          <w:color w:val="auto"/>
          <w:sz w:val="24"/>
          <w:szCs w:val="24"/>
          <w:highlight w:val="none"/>
          <w:lang w:val="en-US" w:eastAsia="zh-Hans"/>
        </w:rPr>
        <w:t>理发师：年龄55周岁以下；持有健康证，具有理发工作经验；具备良好的专业技术能力</w:t>
      </w:r>
      <w:r>
        <w:rPr>
          <w:rFonts w:hint="eastAsia" w:ascii="新宋体" w:hAnsi="新宋体" w:eastAsia="新宋体" w:cs="新宋体"/>
          <w:b w:val="0"/>
          <w:color w:val="auto"/>
          <w:sz w:val="24"/>
          <w:szCs w:val="24"/>
          <w:highlight w:val="none"/>
          <w:lang w:val="en-US" w:eastAsia="zh-CN"/>
        </w:rPr>
        <w:t>。</w:t>
      </w:r>
    </w:p>
    <w:p w14:paraId="7F980208">
      <w:pPr>
        <w:widowControl/>
        <w:numPr>
          <w:ilvl w:val="0"/>
          <w:numId w:val="0"/>
        </w:numPr>
        <w:kinsoku w:val="0"/>
        <w:autoSpaceDE w:val="0"/>
        <w:autoSpaceDN w:val="0"/>
        <w:snapToGrid w:val="0"/>
        <w:spacing w:line="240" w:lineRule="atLeast"/>
        <w:ind w:left="0" w:leftChars="0" w:firstLine="400" w:firstLineChars="0"/>
        <w:textAlignment w:val="baseline"/>
        <w:rPr>
          <w:rFonts w:hint="eastAsia" w:ascii="新宋体" w:hAnsi="新宋体" w:eastAsia="新宋体" w:cs="新宋体"/>
          <w:b w:val="0"/>
          <w:color w:val="auto"/>
          <w:sz w:val="24"/>
          <w:szCs w:val="24"/>
          <w:highlight w:val="none"/>
          <w:lang w:val="en-US" w:eastAsia="zh-CN"/>
        </w:rPr>
      </w:pPr>
      <w:r>
        <w:rPr>
          <w:rFonts w:hint="eastAsia" w:ascii="新宋体" w:hAnsi="新宋体" w:eastAsia="新宋体" w:cs="新宋体"/>
          <w:b w:val="0"/>
          <w:color w:val="auto"/>
          <w:sz w:val="24"/>
          <w:szCs w:val="24"/>
          <w:highlight w:val="none"/>
          <w:lang w:val="en-US" w:eastAsia="zh-CN"/>
        </w:rPr>
        <w:t>8.物业协理员：</w:t>
      </w:r>
      <w:r>
        <w:rPr>
          <w:rFonts w:hint="eastAsia" w:ascii="新宋体" w:hAnsi="新宋体" w:eastAsia="新宋体" w:cs="新宋体"/>
          <w:b w:val="0"/>
          <w:color w:val="auto"/>
          <w:sz w:val="24"/>
          <w:szCs w:val="24"/>
          <w:highlight w:val="none"/>
          <w:lang w:val="en-US" w:eastAsia="zh-Hans"/>
        </w:rPr>
        <w:t>年龄</w:t>
      </w:r>
      <w:r>
        <w:rPr>
          <w:rFonts w:hint="eastAsia" w:ascii="新宋体" w:hAnsi="新宋体" w:eastAsia="新宋体" w:cs="新宋体"/>
          <w:b w:val="0"/>
          <w:color w:val="auto"/>
          <w:sz w:val="24"/>
          <w:szCs w:val="24"/>
          <w:highlight w:val="none"/>
          <w:lang w:val="en-US" w:eastAsia="zh-CN"/>
        </w:rPr>
        <w:t>40</w:t>
      </w:r>
      <w:r>
        <w:rPr>
          <w:rFonts w:hint="eastAsia" w:ascii="新宋体" w:hAnsi="新宋体" w:eastAsia="新宋体" w:cs="新宋体"/>
          <w:b w:val="0"/>
          <w:color w:val="auto"/>
          <w:sz w:val="24"/>
          <w:szCs w:val="24"/>
          <w:highlight w:val="none"/>
          <w:lang w:val="en-US" w:eastAsia="zh-Hans"/>
        </w:rPr>
        <w:t>周岁以下；高中以上学历；具有</w:t>
      </w:r>
      <w:r>
        <w:rPr>
          <w:rFonts w:hint="eastAsia" w:ascii="新宋体" w:hAnsi="新宋体" w:eastAsia="新宋体" w:cs="新宋体"/>
          <w:b w:val="0"/>
          <w:color w:val="auto"/>
          <w:sz w:val="24"/>
          <w:szCs w:val="24"/>
          <w:highlight w:val="none"/>
          <w:lang w:val="en-US" w:eastAsia="zh-CN"/>
        </w:rPr>
        <w:t>良好的文字功底和</w:t>
      </w:r>
      <w:r>
        <w:rPr>
          <w:rFonts w:hint="eastAsia" w:ascii="新宋体" w:hAnsi="新宋体" w:eastAsia="新宋体" w:cs="新宋体"/>
          <w:b w:val="0"/>
          <w:color w:val="auto"/>
          <w:sz w:val="24"/>
          <w:szCs w:val="24"/>
          <w:highlight w:val="none"/>
          <w:lang w:val="en-US" w:eastAsia="zh-Hans"/>
        </w:rPr>
        <w:t>工作经验</w:t>
      </w:r>
      <w:r>
        <w:rPr>
          <w:rFonts w:hint="eastAsia" w:ascii="新宋体" w:hAnsi="新宋体" w:eastAsia="新宋体" w:cs="新宋体"/>
          <w:b w:val="0"/>
          <w:color w:val="auto"/>
          <w:sz w:val="24"/>
          <w:szCs w:val="24"/>
          <w:highlight w:val="none"/>
          <w:lang w:val="en-US" w:eastAsia="zh-CN"/>
        </w:rPr>
        <w:t>。</w:t>
      </w:r>
    </w:p>
    <w:p w14:paraId="679875BF">
      <w:pPr>
        <w:ind w:left="400"/>
        <w:rPr>
          <w:color w:val="auto"/>
          <w:highlight w:val="none"/>
        </w:rPr>
      </w:pPr>
    </w:p>
    <w:p w14:paraId="37C685B9">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w:t>
      </w:r>
      <w:r>
        <w:rPr>
          <w:rFonts w:hint="eastAsia" w:ascii="新宋体" w:hAnsi="新宋体" w:eastAsia="新宋体" w:cs="新宋体"/>
          <w:b/>
          <w:bCs/>
          <w:color w:val="auto"/>
          <w:sz w:val="24"/>
          <w:highlight w:val="none"/>
        </w:rPr>
        <w:t xml:space="preserve"> （四）工作时间要求</w:t>
      </w:r>
    </w:p>
    <w:tbl>
      <w:tblPr>
        <w:tblStyle w:val="62"/>
        <w:tblW w:w="8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815"/>
        <w:gridCol w:w="1463"/>
        <w:gridCol w:w="1886"/>
        <w:gridCol w:w="2858"/>
      </w:tblGrid>
      <w:tr w14:paraId="537C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772" w:type="dxa"/>
            <w:vAlign w:val="center"/>
          </w:tcPr>
          <w:p w14:paraId="1CBDE610">
            <w:pPr>
              <w:keepNext w:val="0"/>
              <w:keepLines w:val="0"/>
              <w:pageBreakBefore w:val="0"/>
              <w:widowControl/>
              <w:kinsoku/>
              <w:wordWrap/>
              <w:overflowPunct w:val="0"/>
              <w:topLinePunct w:val="0"/>
              <w:autoSpaceDE w:val="0"/>
              <w:autoSpaceDN w:val="0"/>
              <w:bidi w:val="0"/>
              <w:adjustRightInd w:val="0"/>
              <w:snapToGrid w:val="0"/>
              <w:spacing w:line="360" w:lineRule="auto"/>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color w:val="auto"/>
                <w:kern w:val="0"/>
                <w:sz w:val="24"/>
                <w:highlight w:val="none"/>
              </w:rPr>
              <w:t>序号</w:t>
            </w:r>
          </w:p>
        </w:tc>
        <w:tc>
          <w:tcPr>
            <w:tcW w:w="1815" w:type="dxa"/>
            <w:vAlign w:val="center"/>
          </w:tcPr>
          <w:p w14:paraId="5DC733C8">
            <w:pPr>
              <w:keepNext w:val="0"/>
              <w:keepLines w:val="0"/>
              <w:pageBreakBefore w:val="0"/>
              <w:widowControl/>
              <w:kinsoku/>
              <w:wordWrap/>
              <w:overflowPunct w:val="0"/>
              <w:topLinePunct w:val="0"/>
              <w:autoSpaceDE w:val="0"/>
              <w:autoSpaceDN w:val="0"/>
              <w:bidi w:val="0"/>
              <w:adjustRightInd w:val="0"/>
              <w:snapToGrid w:val="0"/>
              <w:spacing w:line="360" w:lineRule="auto"/>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snapToGrid w:val="0"/>
                <w:color w:val="auto"/>
                <w:kern w:val="0"/>
                <w:sz w:val="24"/>
                <w:highlight w:val="none"/>
              </w:rPr>
              <w:t>岗位</w:t>
            </w:r>
          </w:p>
        </w:tc>
        <w:tc>
          <w:tcPr>
            <w:tcW w:w="1463" w:type="dxa"/>
            <w:vAlign w:val="center"/>
          </w:tcPr>
          <w:p w14:paraId="2F738A55">
            <w:pPr>
              <w:keepNext w:val="0"/>
              <w:keepLines w:val="0"/>
              <w:pageBreakBefore w:val="0"/>
              <w:widowControl/>
              <w:tabs>
                <w:tab w:val="left" w:pos="3240"/>
                <w:tab w:val="left" w:pos="3960"/>
              </w:tabs>
              <w:kinsoku/>
              <w:wordWrap/>
              <w:overflowPunct w:val="0"/>
              <w:topLinePunct w:val="0"/>
              <w:autoSpaceDE w:val="0"/>
              <w:autoSpaceDN w:val="0"/>
              <w:bidi w:val="0"/>
              <w:adjustRightInd w:val="0"/>
              <w:snapToGrid w:val="0"/>
              <w:spacing w:line="360" w:lineRule="auto"/>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bCs/>
                <w:color w:val="auto"/>
                <w:kern w:val="0"/>
                <w:sz w:val="24"/>
                <w:highlight w:val="none"/>
              </w:rPr>
              <w:t>工作日在岗时间</w:t>
            </w:r>
          </w:p>
        </w:tc>
        <w:tc>
          <w:tcPr>
            <w:tcW w:w="1886" w:type="dxa"/>
            <w:vAlign w:val="center"/>
          </w:tcPr>
          <w:p w14:paraId="37C29A3B">
            <w:pPr>
              <w:keepNext w:val="0"/>
              <w:keepLines w:val="0"/>
              <w:pageBreakBefore w:val="0"/>
              <w:widowControl/>
              <w:tabs>
                <w:tab w:val="left" w:pos="3240"/>
                <w:tab w:val="left" w:pos="3960"/>
              </w:tabs>
              <w:kinsoku/>
              <w:wordWrap/>
              <w:overflowPunct w:val="0"/>
              <w:topLinePunct w:val="0"/>
              <w:autoSpaceDE w:val="0"/>
              <w:autoSpaceDN w:val="0"/>
              <w:bidi w:val="0"/>
              <w:adjustRightInd w:val="0"/>
              <w:snapToGrid w:val="0"/>
              <w:spacing w:line="360" w:lineRule="auto"/>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bCs/>
                <w:color w:val="auto"/>
                <w:kern w:val="0"/>
                <w:sz w:val="24"/>
                <w:highlight w:val="none"/>
              </w:rPr>
              <w:t>工作时间内应在岗人数（人）</w:t>
            </w:r>
          </w:p>
        </w:tc>
        <w:tc>
          <w:tcPr>
            <w:tcW w:w="2858" w:type="dxa"/>
            <w:vAlign w:val="center"/>
          </w:tcPr>
          <w:p w14:paraId="4D768F69">
            <w:pPr>
              <w:keepNext w:val="0"/>
              <w:keepLines w:val="0"/>
              <w:pageBreakBefore w:val="0"/>
              <w:widowControl/>
              <w:tabs>
                <w:tab w:val="left" w:pos="3240"/>
                <w:tab w:val="left" w:pos="3960"/>
              </w:tabs>
              <w:kinsoku/>
              <w:wordWrap/>
              <w:overflowPunct w:val="0"/>
              <w:topLinePunct w:val="0"/>
              <w:autoSpaceDE w:val="0"/>
              <w:autoSpaceDN w:val="0"/>
              <w:bidi w:val="0"/>
              <w:adjustRightInd w:val="0"/>
              <w:snapToGrid w:val="0"/>
              <w:spacing w:line="360" w:lineRule="auto"/>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color w:val="auto"/>
                <w:kern w:val="0"/>
                <w:sz w:val="24"/>
                <w:highlight w:val="none"/>
              </w:rPr>
              <w:t>备注</w:t>
            </w:r>
          </w:p>
        </w:tc>
      </w:tr>
      <w:tr w14:paraId="6A16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72" w:type="dxa"/>
            <w:vAlign w:val="center"/>
          </w:tcPr>
          <w:p w14:paraId="694C03C5">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815" w:type="dxa"/>
            <w:vAlign w:val="center"/>
          </w:tcPr>
          <w:p w14:paraId="02E8CF47">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项目经理</w:t>
            </w:r>
          </w:p>
        </w:tc>
        <w:tc>
          <w:tcPr>
            <w:tcW w:w="1463" w:type="dxa"/>
            <w:vAlign w:val="center"/>
          </w:tcPr>
          <w:p w14:paraId="4F57261A">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1886" w:type="dxa"/>
            <w:vAlign w:val="center"/>
          </w:tcPr>
          <w:p w14:paraId="387AFF0C">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858" w:type="dxa"/>
            <w:vAlign w:val="center"/>
          </w:tcPr>
          <w:p w14:paraId="3DD2D41D">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新宋体" w:hAnsi="新宋体" w:eastAsia="新宋体" w:cs="新宋体"/>
                <w:b w:val="0"/>
                <w:bCs/>
                <w:snapToGrid w:val="0"/>
                <w:color w:val="auto"/>
                <w:kern w:val="0"/>
                <w:sz w:val="24"/>
                <w:szCs w:val="24"/>
                <w:highlight w:val="none"/>
              </w:rPr>
              <w:t>双休日、</w:t>
            </w:r>
            <w:r>
              <w:rPr>
                <w:rFonts w:hint="eastAsia" w:ascii="新宋体" w:hAnsi="新宋体" w:eastAsia="新宋体" w:cs="新宋体"/>
                <w:b w:val="0"/>
                <w:bCs/>
                <w:snapToGrid w:val="0"/>
                <w:color w:val="auto"/>
                <w:kern w:val="0"/>
                <w:sz w:val="24"/>
                <w:szCs w:val="24"/>
                <w:highlight w:val="none"/>
                <w:lang w:eastAsia="zh-CN"/>
              </w:rPr>
              <w:t>法定节假日</w:t>
            </w:r>
            <w:r>
              <w:rPr>
                <w:rFonts w:hint="eastAsia" w:ascii="新宋体" w:hAnsi="新宋体" w:eastAsia="新宋体" w:cs="新宋体"/>
                <w:b/>
                <w:snapToGrid w:val="0"/>
                <w:color w:val="auto"/>
                <w:kern w:val="0"/>
                <w:sz w:val="24"/>
                <w:szCs w:val="24"/>
                <w:highlight w:val="none"/>
              </w:rPr>
              <w:t>特殊情况按采购人要求到岗</w:t>
            </w:r>
          </w:p>
        </w:tc>
      </w:tr>
      <w:tr w14:paraId="1864D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72" w:type="dxa"/>
            <w:vAlign w:val="center"/>
          </w:tcPr>
          <w:p w14:paraId="582C7DCC">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815" w:type="dxa"/>
            <w:vAlign w:val="center"/>
          </w:tcPr>
          <w:p w14:paraId="12AC0754">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保安大队长</w:t>
            </w:r>
          </w:p>
        </w:tc>
        <w:tc>
          <w:tcPr>
            <w:tcW w:w="1463" w:type="dxa"/>
            <w:vAlign w:val="center"/>
          </w:tcPr>
          <w:p w14:paraId="529A4C51">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1886" w:type="dxa"/>
            <w:vAlign w:val="center"/>
          </w:tcPr>
          <w:p w14:paraId="7EA701D2">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2858" w:type="dxa"/>
            <w:vAlign w:val="center"/>
          </w:tcPr>
          <w:p w14:paraId="4477208F">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新宋体" w:hAnsi="新宋体" w:eastAsia="新宋体" w:cs="新宋体"/>
                <w:b w:val="0"/>
                <w:bCs/>
                <w:snapToGrid w:val="0"/>
                <w:color w:val="auto"/>
                <w:kern w:val="0"/>
                <w:sz w:val="24"/>
                <w:szCs w:val="24"/>
                <w:highlight w:val="none"/>
              </w:rPr>
              <w:t>双休日、</w:t>
            </w:r>
            <w:r>
              <w:rPr>
                <w:rFonts w:hint="eastAsia" w:ascii="新宋体" w:hAnsi="新宋体" w:eastAsia="新宋体" w:cs="新宋体"/>
                <w:b w:val="0"/>
                <w:bCs/>
                <w:snapToGrid w:val="0"/>
                <w:color w:val="auto"/>
                <w:kern w:val="0"/>
                <w:sz w:val="24"/>
                <w:szCs w:val="24"/>
                <w:highlight w:val="none"/>
                <w:lang w:eastAsia="zh-CN"/>
              </w:rPr>
              <w:t>法定节假日</w:t>
            </w:r>
            <w:r>
              <w:rPr>
                <w:rFonts w:hint="eastAsia" w:ascii="新宋体" w:hAnsi="新宋体" w:eastAsia="新宋体" w:cs="新宋体"/>
                <w:b/>
                <w:snapToGrid w:val="0"/>
                <w:color w:val="auto"/>
                <w:kern w:val="0"/>
                <w:sz w:val="24"/>
                <w:szCs w:val="24"/>
                <w:highlight w:val="none"/>
              </w:rPr>
              <w:t>特殊情况按采购人要求到岗</w:t>
            </w:r>
          </w:p>
        </w:tc>
      </w:tr>
      <w:tr w14:paraId="636C0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72" w:type="dxa"/>
            <w:vAlign w:val="center"/>
          </w:tcPr>
          <w:p w14:paraId="25D54D8C">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strike w:val="0"/>
                <w:dstrike w:val="0"/>
                <w:color w:val="auto"/>
                <w:sz w:val="24"/>
                <w:highlight w:val="none"/>
                <w:lang w:val="en-US" w:eastAsia="zh-CN"/>
              </w:rPr>
            </w:pPr>
            <w:r>
              <w:rPr>
                <w:rFonts w:hint="eastAsia" w:ascii="宋体" w:hAnsi="宋体" w:eastAsia="宋体" w:cs="宋体"/>
                <w:strike w:val="0"/>
                <w:dstrike w:val="0"/>
                <w:color w:val="auto"/>
                <w:sz w:val="24"/>
                <w:highlight w:val="none"/>
                <w:lang w:val="en-US" w:eastAsia="zh-CN"/>
              </w:rPr>
              <w:t>3</w:t>
            </w:r>
          </w:p>
        </w:tc>
        <w:tc>
          <w:tcPr>
            <w:tcW w:w="1815" w:type="dxa"/>
            <w:shd w:val="clear" w:color="auto" w:fill="auto"/>
            <w:vAlign w:val="center"/>
          </w:tcPr>
          <w:p w14:paraId="07B60A9D">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保安副队长</w:t>
            </w:r>
          </w:p>
        </w:tc>
        <w:tc>
          <w:tcPr>
            <w:tcW w:w="1463" w:type="dxa"/>
            <w:shd w:val="clear" w:color="auto" w:fill="auto"/>
            <w:vAlign w:val="center"/>
          </w:tcPr>
          <w:p w14:paraId="518FDEAF">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8</w:t>
            </w:r>
          </w:p>
        </w:tc>
        <w:tc>
          <w:tcPr>
            <w:tcW w:w="1886" w:type="dxa"/>
            <w:shd w:val="clear" w:color="auto" w:fill="auto"/>
            <w:vAlign w:val="center"/>
          </w:tcPr>
          <w:p w14:paraId="0FBE5F3C">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w:t>
            </w:r>
          </w:p>
        </w:tc>
        <w:tc>
          <w:tcPr>
            <w:tcW w:w="2858" w:type="dxa"/>
            <w:vAlign w:val="center"/>
          </w:tcPr>
          <w:p w14:paraId="212C0546">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strike/>
                <w:dstrike w:val="0"/>
                <w:color w:val="auto"/>
                <w:sz w:val="24"/>
                <w:highlight w:val="none"/>
              </w:rPr>
            </w:pPr>
            <w:r>
              <w:rPr>
                <w:rFonts w:hint="eastAsia" w:ascii="新宋体" w:hAnsi="新宋体" w:eastAsia="新宋体" w:cs="新宋体"/>
                <w:b w:val="0"/>
                <w:bCs/>
                <w:snapToGrid w:val="0"/>
                <w:color w:val="auto"/>
                <w:kern w:val="0"/>
                <w:sz w:val="24"/>
                <w:szCs w:val="24"/>
                <w:highlight w:val="none"/>
              </w:rPr>
              <w:t>双休日、</w:t>
            </w:r>
            <w:r>
              <w:rPr>
                <w:rFonts w:hint="eastAsia" w:ascii="新宋体" w:hAnsi="新宋体" w:eastAsia="新宋体" w:cs="新宋体"/>
                <w:b w:val="0"/>
                <w:bCs/>
                <w:snapToGrid w:val="0"/>
                <w:color w:val="auto"/>
                <w:kern w:val="0"/>
                <w:sz w:val="24"/>
                <w:szCs w:val="24"/>
                <w:highlight w:val="none"/>
                <w:lang w:eastAsia="zh-CN"/>
              </w:rPr>
              <w:t>法定节假日</w:t>
            </w:r>
            <w:r>
              <w:rPr>
                <w:rFonts w:hint="eastAsia" w:ascii="新宋体" w:hAnsi="新宋体" w:eastAsia="新宋体" w:cs="新宋体"/>
                <w:b/>
                <w:snapToGrid w:val="0"/>
                <w:color w:val="auto"/>
                <w:kern w:val="0"/>
                <w:sz w:val="24"/>
                <w:szCs w:val="24"/>
                <w:highlight w:val="none"/>
              </w:rPr>
              <w:t>特殊情况按采购人要求到岗</w:t>
            </w:r>
          </w:p>
        </w:tc>
      </w:tr>
      <w:tr w14:paraId="30890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72" w:type="dxa"/>
            <w:vAlign w:val="center"/>
          </w:tcPr>
          <w:p w14:paraId="7634F75F">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1815" w:type="dxa"/>
            <w:shd w:val="clear" w:color="auto" w:fill="auto"/>
            <w:vAlign w:val="center"/>
          </w:tcPr>
          <w:p w14:paraId="3B412EDE">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工程主管</w:t>
            </w:r>
          </w:p>
        </w:tc>
        <w:tc>
          <w:tcPr>
            <w:tcW w:w="1463" w:type="dxa"/>
            <w:shd w:val="clear" w:color="auto" w:fill="auto"/>
            <w:vAlign w:val="center"/>
          </w:tcPr>
          <w:p w14:paraId="153AF122">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8</w:t>
            </w:r>
          </w:p>
        </w:tc>
        <w:tc>
          <w:tcPr>
            <w:tcW w:w="1886" w:type="dxa"/>
            <w:shd w:val="clear" w:color="auto" w:fill="auto"/>
            <w:vAlign w:val="center"/>
          </w:tcPr>
          <w:p w14:paraId="38667559">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w:t>
            </w:r>
          </w:p>
        </w:tc>
        <w:tc>
          <w:tcPr>
            <w:tcW w:w="2858" w:type="dxa"/>
            <w:vAlign w:val="center"/>
          </w:tcPr>
          <w:p w14:paraId="1ADDDC99">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新宋体" w:hAnsi="新宋体" w:eastAsia="新宋体" w:cs="新宋体"/>
                <w:b w:val="0"/>
                <w:bCs/>
                <w:snapToGrid w:val="0"/>
                <w:color w:val="auto"/>
                <w:kern w:val="0"/>
                <w:sz w:val="24"/>
                <w:szCs w:val="24"/>
                <w:highlight w:val="none"/>
              </w:rPr>
              <w:t>双休日、</w:t>
            </w:r>
            <w:r>
              <w:rPr>
                <w:rFonts w:hint="eastAsia" w:ascii="新宋体" w:hAnsi="新宋体" w:eastAsia="新宋体" w:cs="新宋体"/>
                <w:b w:val="0"/>
                <w:bCs/>
                <w:snapToGrid w:val="0"/>
                <w:color w:val="auto"/>
                <w:kern w:val="0"/>
                <w:sz w:val="24"/>
                <w:szCs w:val="24"/>
                <w:highlight w:val="none"/>
                <w:lang w:eastAsia="zh-CN"/>
              </w:rPr>
              <w:t>法定节假日</w:t>
            </w:r>
            <w:r>
              <w:rPr>
                <w:rFonts w:hint="eastAsia" w:ascii="新宋体" w:hAnsi="新宋体" w:eastAsia="新宋体" w:cs="新宋体"/>
                <w:b/>
                <w:snapToGrid w:val="0"/>
                <w:color w:val="auto"/>
                <w:kern w:val="0"/>
                <w:sz w:val="24"/>
                <w:szCs w:val="24"/>
                <w:highlight w:val="none"/>
              </w:rPr>
              <w:t>特殊情况按采购人要求到岗</w:t>
            </w:r>
          </w:p>
        </w:tc>
      </w:tr>
      <w:tr w14:paraId="44B95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72" w:type="dxa"/>
            <w:vAlign w:val="center"/>
          </w:tcPr>
          <w:p w14:paraId="6977A23B">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815" w:type="dxa"/>
            <w:shd w:val="clear" w:color="auto" w:fill="auto"/>
            <w:vAlign w:val="center"/>
          </w:tcPr>
          <w:p w14:paraId="6FC8E2A6">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保洁主管</w:t>
            </w:r>
          </w:p>
        </w:tc>
        <w:tc>
          <w:tcPr>
            <w:tcW w:w="1463" w:type="dxa"/>
            <w:shd w:val="clear" w:color="auto" w:fill="auto"/>
            <w:vAlign w:val="center"/>
          </w:tcPr>
          <w:p w14:paraId="1BAB45DA">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8</w:t>
            </w:r>
          </w:p>
        </w:tc>
        <w:tc>
          <w:tcPr>
            <w:tcW w:w="1886" w:type="dxa"/>
            <w:shd w:val="clear" w:color="auto" w:fill="auto"/>
            <w:vAlign w:val="center"/>
          </w:tcPr>
          <w:p w14:paraId="3CC986A8">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4</w:t>
            </w:r>
          </w:p>
        </w:tc>
        <w:tc>
          <w:tcPr>
            <w:tcW w:w="2858" w:type="dxa"/>
            <w:vAlign w:val="center"/>
          </w:tcPr>
          <w:p w14:paraId="707923D2">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新宋体" w:hAnsi="新宋体" w:eastAsia="新宋体" w:cs="新宋体"/>
                <w:b w:val="0"/>
                <w:bCs/>
                <w:snapToGrid w:val="0"/>
                <w:color w:val="auto"/>
                <w:kern w:val="0"/>
                <w:sz w:val="24"/>
                <w:szCs w:val="24"/>
                <w:highlight w:val="none"/>
              </w:rPr>
              <w:t>双休日、</w:t>
            </w:r>
            <w:r>
              <w:rPr>
                <w:rFonts w:hint="eastAsia" w:ascii="新宋体" w:hAnsi="新宋体" w:eastAsia="新宋体" w:cs="新宋体"/>
                <w:b w:val="0"/>
                <w:bCs/>
                <w:snapToGrid w:val="0"/>
                <w:color w:val="auto"/>
                <w:kern w:val="0"/>
                <w:sz w:val="24"/>
                <w:szCs w:val="24"/>
                <w:highlight w:val="none"/>
                <w:lang w:eastAsia="zh-CN"/>
              </w:rPr>
              <w:t>法定节假日</w:t>
            </w:r>
            <w:r>
              <w:rPr>
                <w:rFonts w:hint="eastAsia" w:ascii="新宋体" w:hAnsi="新宋体" w:eastAsia="新宋体" w:cs="新宋体"/>
                <w:b/>
                <w:snapToGrid w:val="0"/>
                <w:color w:val="auto"/>
                <w:kern w:val="0"/>
                <w:sz w:val="24"/>
                <w:szCs w:val="24"/>
                <w:highlight w:val="none"/>
              </w:rPr>
              <w:t>特殊情况按采购人要求到岗</w:t>
            </w:r>
          </w:p>
        </w:tc>
      </w:tr>
      <w:tr w14:paraId="0E2B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72" w:type="dxa"/>
            <w:vAlign w:val="center"/>
          </w:tcPr>
          <w:p w14:paraId="787264DB">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1815" w:type="dxa"/>
            <w:shd w:val="clear" w:color="auto" w:fill="auto"/>
            <w:vAlign w:val="center"/>
          </w:tcPr>
          <w:p w14:paraId="1CEF7187">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会务主管</w:t>
            </w:r>
          </w:p>
        </w:tc>
        <w:tc>
          <w:tcPr>
            <w:tcW w:w="1463" w:type="dxa"/>
            <w:shd w:val="clear" w:color="auto" w:fill="auto"/>
            <w:vAlign w:val="center"/>
          </w:tcPr>
          <w:p w14:paraId="4AF9A916">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8</w:t>
            </w:r>
          </w:p>
        </w:tc>
        <w:tc>
          <w:tcPr>
            <w:tcW w:w="1886" w:type="dxa"/>
            <w:shd w:val="clear" w:color="auto" w:fill="auto"/>
            <w:vAlign w:val="center"/>
          </w:tcPr>
          <w:p w14:paraId="6A72BD05">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w:t>
            </w:r>
          </w:p>
        </w:tc>
        <w:tc>
          <w:tcPr>
            <w:tcW w:w="2858" w:type="dxa"/>
            <w:vAlign w:val="center"/>
          </w:tcPr>
          <w:p w14:paraId="12197188">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新宋体" w:hAnsi="新宋体" w:eastAsia="新宋体" w:cs="新宋体"/>
                <w:b w:val="0"/>
                <w:bCs/>
                <w:snapToGrid w:val="0"/>
                <w:color w:val="auto"/>
                <w:kern w:val="0"/>
                <w:sz w:val="24"/>
                <w:szCs w:val="24"/>
                <w:highlight w:val="none"/>
              </w:rPr>
              <w:t>双休日、</w:t>
            </w:r>
            <w:r>
              <w:rPr>
                <w:rFonts w:hint="eastAsia" w:ascii="新宋体" w:hAnsi="新宋体" w:eastAsia="新宋体" w:cs="新宋体"/>
                <w:b w:val="0"/>
                <w:bCs/>
                <w:snapToGrid w:val="0"/>
                <w:color w:val="auto"/>
                <w:kern w:val="0"/>
                <w:sz w:val="24"/>
                <w:szCs w:val="24"/>
                <w:highlight w:val="none"/>
                <w:lang w:eastAsia="zh-CN"/>
              </w:rPr>
              <w:t>法定节假日</w:t>
            </w:r>
            <w:r>
              <w:rPr>
                <w:rFonts w:hint="eastAsia" w:ascii="新宋体" w:hAnsi="新宋体" w:eastAsia="新宋体" w:cs="新宋体"/>
                <w:b/>
                <w:snapToGrid w:val="0"/>
                <w:color w:val="auto"/>
                <w:kern w:val="0"/>
                <w:sz w:val="24"/>
                <w:szCs w:val="24"/>
                <w:highlight w:val="none"/>
              </w:rPr>
              <w:t>特殊情况按采购人要求到岗</w:t>
            </w:r>
          </w:p>
        </w:tc>
      </w:tr>
      <w:tr w14:paraId="5837C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72" w:type="dxa"/>
            <w:vAlign w:val="center"/>
          </w:tcPr>
          <w:p w14:paraId="577C904F">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1815" w:type="dxa"/>
            <w:shd w:val="clear" w:color="auto" w:fill="auto"/>
            <w:vAlign w:val="center"/>
          </w:tcPr>
          <w:p w14:paraId="1130CF64">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保安员</w:t>
            </w:r>
          </w:p>
        </w:tc>
        <w:tc>
          <w:tcPr>
            <w:tcW w:w="1463" w:type="dxa"/>
            <w:shd w:val="clear" w:color="auto" w:fill="auto"/>
            <w:vAlign w:val="center"/>
          </w:tcPr>
          <w:p w14:paraId="486168F5">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8</w:t>
            </w:r>
          </w:p>
        </w:tc>
        <w:tc>
          <w:tcPr>
            <w:tcW w:w="1886" w:type="dxa"/>
            <w:shd w:val="clear" w:color="auto" w:fill="auto"/>
            <w:vAlign w:val="center"/>
          </w:tcPr>
          <w:p w14:paraId="2AFC04DB">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28</w:t>
            </w:r>
          </w:p>
        </w:tc>
        <w:tc>
          <w:tcPr>
            <w:tcW w:w="2858" w:type="dxa"/>
            <w:vAlign w:val="center"/>
          </w:tcPr>
          <w:p w14:paraId="14AABABB">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新宋体" w:hAnsi="新宋体" w:eastAsia="新宋体" w:cs="新宋体"/>
                <w:b w:val="0"/>
                <w:bCs/>
                <w:snapToGrid w:val="0"/>
                <w:color w:val="auto"/>
                <w:kern w:val="0"/>
                <w:sz w:val="24"/>
                <w:szCs w:val="24"/>
                <w:highlight w:val="none"/>
              </w:rPr>
              <w:t>双休日、</w:t>
            </w:r>
            <w:r>
              <w:rPr>
                <w:rFonts w:hint="eastAsia" w:ascii="新宋体" w:hAnsi="新宋体" w:eastAsia="新宋体" w:cs="新宋体"/>
                <w:b w:val="0"/>
                <w:bCs/>
                <w:snapToGrid w:val="0"/>
                <w:color w:val="auto"/>
                <w:kern w:val="0"/>
                <w:sz w:val="24"/>
                <w:szCs w:val="24"/>
                <w:highlight w:val="none"/>
                <w:lang w:eastAsia="zh-CN"/>
              </w:rPr>
              <w:t>法定节假日</w:t>
            </w:r>
            <w:r>
              <w:rPr>
                <w:rFonts w:hint="eastAsia" w:ascii="新宋体" w:hAnsi="新宋体" w:eastAsia="新宋体" w:cs="新宋体"/>
                <w:b/>
                <w:snapToGrid w:val="0"/>
                <w:color w:val="auto"/>
                <w:kern w:val="0"/>
                <w:sz w:val="24"/>
                <w:szCs w:val="24"/>
                <w:highlight w:val="none"/>
              </w:rPr>
              <w:t>特殊情况按采购人要求到岗</w:t>
            </w:r>
          </w:p>
        </w:tc>
      </w:tr>
      <w:tr w14:paraId="1C34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72" w:type="dxa"/>
            <w:vAlign w:val="center"/>
          </w:tcPr>
          <w:p w14:paraId="2D2D0BA3">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1815" w:type="dxa"/>
            <w:shd w:val="clear" w:color="auto" w:fill="auto"/>
            <w:vAlign w:val="center"/>
          </w:tcPr>
          <w:p w14:paraId="190DE782">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消控员</w:t>
            </w:r>
          </w:p>
        </w:tc>
        <w:tc>
          <w:tcPr>
            <w:tcW w:w="1463" w:type="dxa"/>
            <w:shd w:val="clear" w:color="auto" w:fill="auto"/>
            <w:vAlign w:val="center"/>
          </w:tcPr>
          <w:p w14:paraId="38014881">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8</w:t>
            </w:r>
          </w:p>
        </w:tc>
        <w:tc>
          <w:tcPr>
            <w:tcW w:w="1886" w:type="dxa"/>
            <w:shd w:val="clear" w:color="auto" w:fill="auto"/>
            <w:vAlign w:val="center"/>
          </w:tcPr>
          <w:p w14:paraId="060E7E77">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w:t>
            </w:r>
          </w:p>
        </w:tc>
        <w:tc>
          <w:tcPr>
            <w:tcW w:w="2858" w:type="dxa"/>
            <w:vAlign w:val="center"/>
          </w:tcPr>
          <w:p w14:paraId="037236DE">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新宋体" w:hAnsi="新宋体" w:eastAsia="新宋体" w:cs="新宋体"/>
                <w:b w:val="0"/>
                <w:bCs/>
                <w:snapToGrid w:val="0"/>
                <w:color w:val="auto"/>
                <w:kern w:val="0"/>
                <w:sz w:val="24"/>
                <w:szCs w:val="24"/>
                <w:highlight w:val="none"/>
              </w:rPr>
              <w:t>双休日、</w:t>
            </w:r>
            <w:r>
              <w:rPr>
                <w:rFonts w:hint="eastAsia" w:ascii="新宋体" w:hAnsi="新宋体" w:eastAsia="新宋体" w:cs="新宋体"/>
                <w:b w:val="0"/>
                <w:bCs/>
                <w:snapToGrid w:val="0"/>
                <w:color w:val="auto"/>
                <w:kern w:val="0"/>
                <w:sz w:val="24"/>
                <w:szCs w:val="24"/>
                <w:highlight w:val="none"/>
                <w:lang w:eastAsia="zh-CN"/>
              </w:rPr>
              <w:t>法定节假日</w:t>
            </w:r>
            <w:r>
              <w:rPr>
                <w:rFonts w:hint="eastAsia" w:ascii="新宋体" w:hAnsi="新宋体" w:eastAsia="新宋体" w:cs="新宋体"/>
                <w:b/>
                <w:snapToGrid w:val="0"/>
                <w:color w:val="auto"/>
                <w:kern w:val="0"/>
                <w:sz w:val="24"/>
                <w:szCs w:val="24"/>
                <w:highlight w:val="none"/>
              </w:rPr>
              <w:t>特殊情况按采购人要求到岗</w:t>
            </w:r>
          </w:p>
        </w:tc>
      </w:tr>
      <w:tr w14:paraId="49E2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72" w:type="dxa"/>
            <w:vAlign w:val="center"/>
          </w:tcPr>
          <w:p w14:paraId="24B01692">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1815" w:type="dxa"/>
            <w:shd w:val="clear" w:color="auto" w:fill="auto"/>
            <w:vAlign w:val="center"/>
          </w:tcPr>
          <w:p w14:paraId="508B30A7">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保洁员</w:t>
            </w:r>
          </w:p>
        </w:tc>
        <w:tc>
          <w:tcPr>
            <w:tcW w:w="1463" w:type="dxa"/>
            <w:shd w:val="clear" w:color="auto" w:fill="auto"/>
            <w:vAlign w:val="center"/>
          </w:tcPr>
          <w:p w14:paraId="488C337B">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8</w:t>
            </w:r>
          </w:p>
        </w:tc>
        <w:tc>
          <w:tcPr>
            <w:tcW w:w="1886" w:type="dxa"/>
            <w:shd w:val="clear" w:color="auto" w:fill="auto"/>
            <w:vAlign w:val="center"/>
          </w:tcPr>
          <w:p w14:paraId="5BE26C70">
            <w:pPr>
              <w:keepNext w:val="0"/>
              <w:keepLines w:val="0"/>
              <w:pageBreakBefore w:val="0"/>
              <w:widowControl/>
              <w:kinsoku/>
              <w:wordWrap/>
              <w:topLinePunct w:val="0"/>
              <w:bidi w:val="0"/>
              <w:adjustRightInd w:val="0"/>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34</w:t>
            </w:r>
          </w:p>
        </w:tc>
        <w:tc>
          <w:tcPr>
            <w:tcW w:w="2858" w:type="dxa"/>
            <w:vAlign w:val="center"/>
          </w:tcPr>
          <w:p w14:paraId="77B2D59F">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新宋体" w:hAnsi="新宋体" w:eastAsia="新宋体" w:cs="新宋体"/>
                <w:b w:val="0"/>
                <w:bCs/>
                <w:snapToGrid w:val="0"/>
                <w:color w:val="auto"/>
                <w:kern w:val="0"/>
                <w:sz w:val="24"/>
                <w:szCs w:val="24"/>
                <w:highlight w:val="none"/>
              </w:rPr>
              <w:t>双休日、</w:t>
            </w:r>
            <w:r>
              <w:rPr>
                <w:rFonts w:hint="eastAsia" w:ascii="新宋体" w:hAnsi="新宋体" w:eastAsia="新宋体" w:cs="新宋体"/>
                <w:b w:val="0"/>
                <w:bCs/>
                <w:snapToGrid w:val="0"/>
                <w:color w:val="auto"/>
                <w:kern w:val="0"/>
                <w:sz w:val="24"/>
                <w:szCs w:val="24"/>
                <w:highlight w:val="none"/>
                <w:lang w:eastAsia="zh-CN"/>
              </w:rPr>
              <w:t>法定节假日</w:t>
            </w:r>
            <w:r>
              <w:rPr>
                <w:rFonts w:hint="eastAsia" w:ascii="新宋体" w:hAnsi="新宋体" w:eastAsia="新宋体" w:cs="新宋体"/>
                <w:b/>
                <w:snapToGrid w:val="0"/>
                <w:color w:val="auto"/>
                <w:kern w:val="0"/>
                <w:sz w:val="24"/>
                <w:szCs w:val="24"/>
                <w:highlight w:val="none"/>
              </w:rPr>
              <w:t>特殊情况按采购人要求到岗</w:t>
            </w:r>
          </w:p>
        </w:tc>
      </w:tr>
      <w:tr w14:paraId="22116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72" w:type="dxa"/>
            <w:vAlign w:val="center"/>
          </w:tcPr>
          <w:p w14:paraId="3C659B3F">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815" w:type="dxa"/>
            <w:shd w:val="clear" w:color="auto" w:fill="auto"/>
            <w:vAlign w:val="center"/>
          </w:tcPr>
          <w:p w14:paraId="0F926CE2">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工程人员</w:t>
            </w:r>
          </w:p>
        </w:tc>
        <w:tc>
          <w:tcPr>
            <w:tcW w:w="1463" w:type="dxa"/>
            <w:shd w:val="clear" w:color="auto" w:fill="auto"/>
            <w:vAlign w:val="center"/>
          </w:tcPr>
          <w:p w14:paraId="4D901FA4">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8</w:t>
            </w:r>
          </w:p>
        </w:tc>
        <w:tc>
          <w:tcPr>
            <w:tcW w:w="1886" w:type="dxa"/>
            <w:shd w:val="clear" w:color="auto" w:fill="auto"/>
            <w:vAlign w:val="center"/>
          </w:tcPr>
          <w:p w14:paraId="065FB164">
            <w:pPr>
              <w:keepNext w:val="0"/>
              <w:keepLines w:val="0"/>
              <w:pageBreakBefore w:val="0"/>
              <w:widowControl/>
              <w:kinsoku/>
              <w:wordWrap/>
              <w:topLinePunct w:val="0"/>
              <w:bidi w:val="0"/>
              <w:adjustRightInd w:val="0"/>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w:t>
            </w:r>
          </w:p>
        </w:tc>
        <w:tc>
          <w:tcPr>
            <w:tcW w:w="2858" w:type="dxa"/>
            <w:vAlign w:val="center"/>
          </w:tcPr>
          <w:p w14:paraId="56250244">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新宋体" w:hAnsi="新宋体" w:eastAsia="新宋体" w:cs="新宋体"/>
                <w:b w:val="0"/>
                <w:bCs/>
                <w:snapToGrid w:val="0"/>
                <w:color w:val="auto"/>
                <w:kern w:val="0"/>
                <w:sz w:val="24"/>
                <w:szCs w:val="24"/>
                <w:highlight w:val="none"/>
              </w:rPr>
              <w:t>双休日、</w:t>
            </w:r>
            <w:r>
              <w:rPr>
                <w:rFonts w:hint="eastAsia" w:ascii="新宋体" w:hAnsi="新宋体" w:eastAsia="新宋体" w:cs="新宋体"/>
                <w:b w:val="0"/>
                <w:bCs/>
                <w:snapToGrid w:val="0"/>
                <w:color w:val="auto"/>
                <w:kern w:val="0"/>
                <w:sz w:val="24"/>
                <w:szCs w:val="24"/>
                <w:highlight w:val="none"/>
                <w:lang w:eastAsia="zh-CN"/>
              </w:rPr>
              <w:t>法定节假日</w:t>
            </w:r>
            <w:r>
              <w:rPr>
                <w:rFonts w:hint="eastAsia" w:ascii="新宋体" w:hAnsi="新宋体" w:eastAsia="新宋体" w:cs="新宋体"/>
                <w:b/>
                <w:snapToGrid w:val="0"/>
                <w:color w:val="auto"/>
                <w:kern w:val="0"/>
                <w:sz w:val="24"/>
                <w:szCs w:val="24"/>
                <w:highlight w:val="none"/>
              </w:rPr>
              <w:t>特殊情况按采购人要求到岗</w:t>
            </w:r>
          </w:p>
        </w:tc>
      </w:tr>
      <w:tr w14:paraId="3628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72" w:type="dxa"/>
            <w:vAlign w:val="center"/>
          </w:tcPr>
          <w:p w14:paraId="6F4E1DF7">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1815" w:type="dxa"/>
            <w:shd w:val="clear" w:color="auto" w:fill="auto"/>
            <w:vAlign w:val="center"/>
          </w:tcPr>
          <w:p w14:paraId="439B9570">
            <w:pPr>
              <w:keepNext w:val="0"/>
              <w:keepLines w:val="0"/>
              <w:pageBreakBefore w:val="0"/>
              <w:widowControl/>
              <w:kinsoku/>
              <w:wordWrap/>
              <w:topLinePunct w:val="0"/>
              <w:bidi w:val="0"/>
              <w:adjustRightInd w:val="0"/>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会务</w:t>
            </w:r>
          </w:p>
        </w:tc>
        <w:tc>
          <w:tcPr>
            <w:tcW w:w="1463" w:type="dxa"/>
            <w:shd w:val="clear" w:color="auto" w:fill="auto"/>
            <w:vAlign w:val="center"/>
          </w:tcPr>
          <w:p w14:paraId="39094801">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8</w:t>
            </w:r>
          </w:p>
        </w:tc>
        <w:tc>
          <w:tcPr>
            <w:tcW w:w="1886" w:type="dxa"/>
            <w:shd w:val="clear" w:color="auto" w:fill="auto"/>
            <w:vAlign w:val="center"/>
          </w:tcPr>
          <w:p w14:paraId="1A509C51">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21</w:t>
            </w:r>
          </w:p>
        </w:tc>
        <w:tc>
          <w:tcPr>
            <w:tcW w:w="2858" w:type="dxa"/>
            <w:vAlign w:val="center"/>
          </w:tcPr>
          <w:p w14:paraId="7D4C8269">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新宋体" w:hAnsi="新宋体" w:eastAsia="新宋体" w:cs="新宋体"/>
                <w:b w:val="0"/>
                <w:bCs/>
                <w:snapToGrid w:val="0"/>
                <w:color w:val="auto"/>
                <w:kern w:val="0"/>
                <w:sz w:val="24"/>
                <w:szCs w:val="24"/>
                <w:highlight w:val="none"/>
              </w:rPr>
              <w:t>双休日、</w:t>
            </w:r>
            <w:r>
              <w:rPr>
                <w:rFonts w:hint="eastAsia" w:ascii="新宋体" w:hAnsi="新宋体" w:eastAsia="新宋体" w:cs="新宋体"/>
                <w:b w:val="0"/>
                <w:bCs/>
                <w:snapToGrid w:val="0"/>
                <w:color w:val="auto"/>
                <w:kern w:val="0"/>
                <w:sz w:val="24"/>
                <w:szCs w:val="24"/>
                <w:highlight w:val="none"/>
                <w:lang w:eastAsia="zh-CN"/>
              </w:rPr>
              <w:t>法定节假日</w:t>
            </w:r>
            <w:r>
              <w:rPr>
                <w:rFonts w:hint="eastAsia" w:ascii="新宋体" w:hAnsi="新宋体" w:eastAsia="新宋体" w:cs="新宋体"/>
                <w:b/>
                <w:snapToGrid w:val="0"/>
                <w:color w:val="auto"/>
                <w:kern w:val="0"/>
                <w:sz w:val="24"/>
                <w:szCs w:val="24"/>
                <w:highlight w:val="none"/>
              </w:rPr>
              <w:t>特殊情况按采购人要求到岗</w:t>
            </w:r>
          </w:p>
        </w:tc>
      </w:tr>
      <w:tr w14:paraId="6675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72" w:type="dxa"/>
            <w:vAlign w:val="center"/>
          </w:tcPr>
          <w:p w14:paraId="231755B8">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1815" w:type="dxa"/>
            <w:shd w:val="clear" w:color="auto" w:fill="auto"/>
            <w:vAlign w:val="center"/>
          </w:tcPr>
          <w:p w14:paraId="50B6CDEE">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洗衣工</w:t>
            </w:r>
          </w:p>
        </w:tc>
        <w:tc>
          <w:tcPr>
            <w:tcW w:w="1463" w:type="dxa"/>
            <w:shd w:val="clear" w:color="auto" w:fill="auto"/>
            <w:vAlign w:val="center"/>
          </w:tcPr>
          <w:p w14:paraId="1051B7C1">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8</w:t>
            </w:r>
          </w:p>
        </w:tc>
        <w:tc>
          <w:tcPr>
            <w:tcW w:w="1886" w:type="dxa"/>
            <w:shd w:val="clear" w:color="auto" w:fill="auto"/>
            <w:vAlign w:val="center"/>
          </w:tcPr>
          <w:p w14:paraId="4936390A">
            <w:pPr>
              <w:keepNext w:val="0"/>
              <w:keepLines w:val="0"/>
              <w:pageBreakBefore w:val="0"/>
              <w:widowControl/>
              <w:kinsoku/>
              <w:wordWrap/>
              <w:topLinePunct w:val="0"/>
              <w:bidi w:val="0"/>
              <w:adjustRightInd w:val="0"/>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w:t>
            </w:r>
          </w:p>
        </w:tc>
        <w:tc>
          <w:tcPr>
            <w:tcW w:w="2858" w:type="dxa"/>
            <w:vAlign w:val="center"/>
          </w:tcPr>
          <w:p w14:paraId="7367CC25">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新宋体" w:hAnsi="新宋体" w:eastAsia="新宋体" w:cs="新宋体"/>
                <w:b w:val="0"/>
                <w:bCs/>
                <w:snapToGrid w:val="0"/>
                <w:color w:val="auto"/>
                <w:kern w:val="0"/>
                <w:sz w:val="24"/>
                <w:szCs w:val="24"/>
                <w:highlight w:val="none"/>
              </w:rPr>
              <w:t>双休日、</w:t>
            </w:r>
            <w:r>
              <w:rPr>
                <w:rFonts w:hint="eastAsia" w:ascii="新宋体" w:hAnsi="新宋体" w:eastAsia="新宋体" w:cs="新宋体"/>
                <w:b w:val="0"/>
                <w:bCs/>
                <w:snapToGrid w:val="0"/>
                <w:color w:val="auto"/>
                <w:kern w:val="0"/>
                <w:sz w:val="24"/>
                <w:szCs w:val="24"/>
                <w:highlight w:val="none"/>
                <w:lang w:eastAsia="zh-CN"/>
              </w:rPr>
              <w:t>法定节假日</w:t>
            </w:r>
            <w:r>
              <w:rPr>
                <w:rFonts w:hint="eastAsia" w:ascii="新宋体" w:hAnsi="新宋体" w:eastAsia="新宋体" w:cs="新宋体"/>
                <w:b/>
                <w:snapToGrid w:val="0"/>
                <w:color w:val="auto"/>
                <w:kern w:val="0"/>
                <w:sz w:val="24"/>
                <w:szCs w:val="24"/>
                <w:highlight w:val="none"/>
              </w:rPr>
              <w:t>特殊情况按采购人要求到岗</w:t>
            </w:r>
          </w:p>
        </w:tc>
      </w:tr>
      <w:tr w14:paraId="3760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Align w:val="center"/>
          </w:tcPr>
          <w:p w14:paraId="49727A4B">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1815" w:type="dxa"/>
            <w:shd w:val="clear" w:color="auto" w:fill="auto"/>
            <w:vAlign w:val="center"/>
          </w:tcPr>
          <w:p w14:paraId="4D7105F1">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理发师</w:t>
            </w:r>
          </w:p>
        </w:tc>
        <w:tc>
          <w:tcPr>
            <w:tcW w:w="1463" w:type="dxa"/>
            <w:shd w:val="clear" w:color="auto" w:fill="auto"/>
            <w:vAlign w:val="center"/>
          </w:tcPr>
          <w:p w14:paraId="50D5C3A0">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8</w:t>
            </w:r>
          </w:p>
        </w:tc>
        <w:tc>
          <w:tcPr>
            <w:tcW w:w="1886" w:type="dxa"/>
            <w:shd w:val="clear" w:color="auto" w:fill="auto"/>
            <w:vAlign w:val="center"/>
          </w:tcPr>
          <w:p w14:paraId="5ADC7FC3">
            <w:pPr>
              <w:keepNext w:val="0"/>
              <w:keepLines w:val="0"/>
              <w:pageBreakBefore w:val="0"/>
              <w:widowControl/>
              <w:kinsoku/>
              <w:wordWrap/>
              <w:topLinePunct w:val="0"/>
              <w:bidi w:val="0"/>
              <w:adjustRightInd w:val="0"/>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w:t>
            </w:r>
          </w:p>
        </w:tc>
        <w:tc>
          <w:tcPr>
            <w:tcW w:w="2858" w:type="dxa"/>
            <w:vAlign w:val="center"/>
          </w:tcPr>
          <w:p w14:paraId="67D8787D">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新宋体" w:hAnsi="新宋体" w:eastAsia="新宋体" w:cs="新宋体"/>
                <w:b w:val="0"/>
                <w:bCs/>
                <w:snapToGrid w:val="0"/>
                <w:color w:val="auto"/>
                <w:kern w:val="0"/>
                <w:sz w:val="24"/>
                <w:szCs w:val="24"/>
                <w:highlight w:val="none"/>
              </w:rPr>
              <w:t>双休日、</w:t>
            </w:r>
            <w:r>
              <w:rPr>
                <w:rFonts w:hint="eastAsia" w:ascii="新宋体" w:hAnsi="新宋体" w:eastAsia="新宋体" w:cs="新宋体"/>
                <w:b w:val="0"/>
                <w:bCs/>
                <w:snapToGrid w:val="0"/>
                <w:color w:val="auto"/>
                <w:kern w:val="0"/>
                <w:sz w:val="24"/>
                <w:szCs w:val="24"/>
                <w:highlight w:val="none"/>
                <w:lang w:eastAsia="zh-CN"/>
              </w:rPr>
              <w:t>法定节假日</w:t>
            </w:r>
            <w:r>
              <w:rPr>
                <w:rFonts w:hint="eastAsia" w:ascii="新宋体" w:hAnsi="新宋体" w:eastAsia="新宋体" w:cs="新宋体"/>
                <w:b/>
                <w:snapToGrid w:val="0"/>
                <w:color w:val="auto"/>
                <w:kern w:val="0"/>
                <w:sz w:val="24"/>
                <w:szCs w:val="24"/>
                <w:highlight w:val="none"/>
              </w:rPr>
              <w:t>特殊情况按采购人要求到岗</w:t>
            </w:r>
          </w:p>
        </w:tc>
      </w:tr>
      <w:tr w14:paraId="0EDC8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72" w:type="dxa"/>
            <w:vAlign w:val="center"/>
          </w:tcPr>
          <w:p w14:paraId="7AC32452">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15" w:type="dxa"/>
            <w:shd w:val="clear" w:color="auto" w:fill="auto"/>
            <w:vAlign w:val="center"/>
          </w:tcPr>
          <w:p w14:paraId="447E8A6C">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物业协理员</w:t>
            </w:r>
          </w:p>
        </w:tc>
        <w:tc>
          <w:tcPr>
            <w:tcW w:w="1463" w:type="dxa"/>
            <w:shd w:val="clear" w:color="auto" w:fill="auto"/>
            <w:vAlign w:val="center"/>
          </w:tcPr>
          <w:p w14:paraId="1B394C4F">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8</w:t>
            </w:r>
          </w:p>
        </w:tc>
        <w:tc>
          <w:tcPr>
            <w:tcW w:w="1886" w:type="dxa"/>
            <w:shd w:val="clear" w:color="auto" w:fill="auto"/>
            <w:vAlign w:val="center"/>
          </w:tcPr>
          <w:p w14:paraId="5BCD9020">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w:t>
            </w:r>
          </w:p>
        </w:tc>
        <w:tc>
          <w:tcPr>
            <w:tcW w:w="2858" w:type="dxa"/>
            <w:vAlign w:val="center"/>
          </w:tcPr>
          <w:p w14:paraId="67D40452">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新宋体" w:hAnsi="新宋体" w:eastAsia="新宋体" w:cs="新宋体"/>
                <w:b w:val="0"/>
                <w:bCs/>
                <w:snapToGrid w:val="0"/>
                <w:color w:val="auto"/>
                <w:kern w:val="0"/>
                <w:sz w:val="24"/>
                <w:szCs w:val="24"/>
                <w:highlight w:val="none"/>
              </w:rPr>
              <w:t>双休日、</w:t>
            </w:r>
            <w:r>
              <w:rPr>
                <w:rFonts w:hint="eastAsia" w:ascii="新宋体" w:hAnsi="新宋体" w:eastAsia="新宋体" w:cs="新宋体"/>
                <w:b w:val="0"/>
                <w:bCs/>
                <w:snapToGrid w:val="0"/>
                <w:color w:val="auto"/>
                <w:kern w:val="0"/>
                <w:sz w:val="24"/>
                <w:szCs w:val="24"/>
                <w:highlight w:val="none"/>
                <w:lang w:eastAsia="zh-CN"/>
              </w:rPr>
              <w:t>法定节假日</w:t>
            </w:r>
            <w:r>
              <w:rPr>
                <w:rFonts w:hint="eastAsia" w:ascii="新宋体" w:hAnsi="新宋体" w:eastAsia="新宋体" w:cs="新宋体"/>
                <w:b/>
                <w:snapToGrid w:val="0"/>
                <w:color w:val="auto"/>
                <w:kern w:val="0"/>
                <w:sz w:val="24"/>
                <w:szCs w:val="24"/>
                <w:highlight w:val="none"/>
              </w:rPr>
              <w:t>特殊情况按采购人要求到岗</w:t>
            </w:r>
          </w:p>
        </w:tc>
      </w:tr>
      <w:tr w14:paraId="27E35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050" w:type="dxa"/>
            <w:gridSpan w:val="3"/>
            <w:vAlign w:val="center"/>
          </w:tcPr>
          <w:p w14:paraId="22F78788">
            <w:pPr>
              <w:keepNext w:val="0"/>
              <w:keepLines w:val="0"/>
              <w:pageBreakBefore w:val="0"/>
              <w:widowControl/>
              <w:kinsoku/>
              <w:wordWrap/>
              <w:topLinePunct w:val="0"/>
              <w:bidi w:val="0"/>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合计</w:t>
            </w:r>
          </w:p>
        </w:tc>
        <w:tc>
          <w:tcPr>
            <w:tcW w:w="1886" w:type="dxa"/>
            <w:vAlign w:val="center"/>
          </w:tcPr>
          <w:p w14:paraId="6331C9F3">
            <w:pPr>
              <w:keepNext w:val="0"/>
              <w:keepLines w:val="0"/>
              <w:pageBreakBefore w:val="0"/>
              <w:widowControl/>
              <w:kinsoku/>
              <w:wordWrap/>
              <w:topLinePunct w:val="0"/>
              <w:bidi w:val="0"/>
              <w:adjustRightInd w:val="0"/>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100</w:t>
            </w:r>
          </w:p>
        </w:tc>
        <w:tc>
          <w:tcPr>
            <w:tcW w:w="2858" w:type="dxa"/>
            <w:vAlign w:val="center"/>
          </w:tcPr>
          <w:p w14:paraId="2CB946B1">
            <w:pPr>
              <w:keepNext w:val="0"/>
              <w:keepLines w:val="0"/>
              <w:pageBreakBefore w:val="0"/>
              <w:widowControl/>
              <w:tabs>
                <w:tab w:val="left" w:pos="3240"/>
                <w:tab w:val="left" w:pos="3960"/>
              </w:tabs>
              <w:kinsoku/>
              <w:wordWrap/>
              <w:overflowPunct w:val="0"/>
              <w:topLinePunct w:val="0"/>
              <w:autoSpaceDE w:val="0"/>
              <w:autoSpaceDN w:val="0"/>
              <w:bidi w:val="0"/>
              <w:adjustRightInd w:val="0"/>
              <w:snapToGrid w:val="0"/>
              <w:spacing w:line="360" w:lineRule="auto"/>
              <w:textAlignment w:val="bottom"/>
              <w:rPr>
                <w:rFonts w:ascii="新宋体" w:hAnsi="新宋体" w:eastAsia="新宋体" w:cs="新宋体"/>
                <w:b/>
                <w:snapToGrid w:val="0"/>
                <w:color w:val="auto"/>
                <w:kern w:val="0"/>
                <w:sz w:val="24"/>
                <w:highlight w:val="yellow"/>
              </w:rPr>
            </w:pPr>
          </w:p>
        </w:tc>
      </w:tr>
    </w:tbl>
    <w:p w14:paraId="1E0C201B">
      <w:pPr>
        <w:keepNext/>
        <w:keepLines/>
        <w:pageBreakBefore w:val="0"/>
        <w:widowControl/>
        <w:shd w:val="clear" w:color="auto" w:fill="FFFFFF"/>
        <w:tabs>
          <w:tab w:val="left" w:pos="900"/>
        </w:tabs>
        <w:kinsoku/>
        <w:wordWrap/>
        <w:overflowPunct/>
        <w:topLinePunct w:val="0"/>
        <w:autoSpaceDE/>
        <w:autoSpaceDN/>
        <w:bidi w:val="0"/>
        <w:adjustRightInd w:val="0"/>
        <w:snapToGrid/>
        <w:spacing w:after="48" w:line="360" w:lineRule="auto"/>
        <w:ind w:left="0" w:firstLine="0"/>
        <w:textAlignment w:val="auto"/>
        <w:outlineLvl w:val="9"/>
        <w:rPr>
          <w:rFonts w:ascii="新宋体" w:hAnsi="新宋体" w:eastAsia="新宋体" w:cs="新宋体"/>
          <w:color w:val="auto"/>
          <w:sz w:val="24"/>
          <w:szCs w:val="24"/>
          <w:highlight w:val="none"/>
        </w:rPr>
        <w:sectPr>
          <w:footerReference r:id="rId10" w:type="first"/>
          <w:headerReference r:id="rId8" w:type="default"/>
          <w:footerReference r:id="rId9" w:type="default"/>
          <w:pgSz w:w="11900" w:h="16838"/>
          <w:pgMar w:top="1417" w:right="1701" w:bottom="1417" w:left="1701" w:header="0" w:footer="0" w:gutter="0"/>
          <w:pgBorders>
            <w:top w:val="none" w:sz="0" w:space="0"/>
            <w:left w:val="none" w:sz="0" w:space="0"/>
            <w:bottom w:val="none" w:sz="0" w:space="0"/>
            <w:right w:val="none" w:sz="0" w:space="0"/>
          </w:pgBorders>
          <w:pgNumType w:fmt="decimal"/>
          <w:cols w:space="0" w:num="1"/>
          <w:titlePg/>
          <w:rtlGutter w:val="0"/>
          <w:docGrid w:type="lines" w:linePitch="318" w:charSpace="0"/>
        </w:sectPr>
      </w:pPr>
      <w:r>
        <w:rPr>
          <w:rFonts w:hint="eastAsia" w:ascii="新宋体" w:hAnsi="新宋体" w:eastAsia="新宋体" w:cs="新宋体"/>
          <w:color w:val="auto"/>
          <w:kern w:val="0"/>
          <w:sz w:val="24"/>
          <w:szCs w:val="24"/>
          <w:highlight w:val="none"/>
        </w:rPr>
        <w:t xml:space="preserve">    以上所有岗位的设置、排班，应符合《</w:t>
      </w:r>
      <w:r>
        <w:rPr>
          <w:color w:val="auto"/>
          <w:highlight w:val="none"/>
        </w:rPr>
        <w:fldChar w:fldCharType="begin"/>
      </w:r>
      <w:r>
        <w:rPr>
          <w:color w:val="auto"/>
          <w:highlight w:val="none"/>
        </w:rPr>
        <w:instrText xml:space="preserve"> HYPERLINK "http://www.baidu.com/link?url=F45hGkUIbBtxVnxPZATPQbkbwCTU3UxFBB4t-a-QSoW-3bIW4BtrL6FnbZHsoQuDz-Tl0uQwaqK33u1ssI-PWGeDOXSuPpiDhEwM8ziWofO" \t "https://www.baidu.com/_blank" </w:instrText>
      </w:r>
      <w:r>
        <w:rPr>
          <w:color w:val="auto"/>
          <w:highlight w:val="none"/>
        </w:rPr>
        <w:fldChar w:fldCharType="separate"/>
      </w:r>
      <w:r>
        <w:rPr>
          <w:rFonts w:hint="eastAsia" w:ascii="新宋体" w:hAnsi="新宋体" w:eastAsia="新宋体" w:cs="新宋体"/>
          <w:color w:val="auto"/>
          <w:kern w:val="0"/>
          <w:sz w:val="24"/>
          <w:szCs w:val="24"/>
          <w:highlight w:val="none"/>
        </w:rPr>
        <w:t>中华人民共和国劳动法</w:t>
      </w:r>
      <w:r>
        <w:rPr>
          <w:rFonts w:hint="eastAsia" w:ascii="新宋体" w:hAnsi="新宋体" w:eastAsia="新宋体" w:cs="新宋体"/>
          <w:color w:val="auto"/>
          <w:kern w:val="0"/>
          <w:sz w:val="24"/>
          <w:szCs w:val="24"/>
          <w:highlight w:val="none"/>
        </w:rPr>
        <w:fldChar w:fldCharType="end"/>
      </w:r>
      <w:r>
        <w:rPr>
          <w:rFonts w:hint="eastAsia" w:ascii="新宋体" w:hAnsi="新宋体" w:eastAsia="新宋体" w:cs="新宋体"/>
          <w:color w:val="auto"/>
          <w:kern w:val="0"/>
          <w:sz w:val="24"/>
          <w:szCs w:val="24"/>
          <w:highlight w:val="none"/>
        </w:rPr>
        <w:t>》相关规定，应满足采购人工作日、双休日、</w:t>
      </w:r>
      <w:r>
        <w:rPr>
          <w:rFonts w:hint="eastAsia" w:ascii="新宋体" w:hAnsi="新宋体" w:eastAsia="新宋体" w:cs="新宋体"/>
          <w:color w:val="auto"/>
          <w:kern w:val="0"/>
          <w:sz w:val="24"/>
          <w:szCs w:val="24"/>
          <w:highlight w:val="none"/>
          <w:lang w:val="en-US" w:eastAsia="zh-CN"/>
        </w:rPr>
        <w:t>法定</w:t>
      </w:r>
      <w:r>
        <w:rPr>
          <w:rFonts w:hint="eastAsia" w:ascii="新宋体" w:hAnsi="新宋体" w:eastAsia="新宋体" w:cs="新宋体"/>
          <w:color w:val="auto"/>
          <w:kern w:val="0"/>
          <w:sz w:val="24"/>
          <w:szCs w:val="24"/>
          <w:highlight w:val="none"/>
          <w:lang w:eastAsia="zh-CN"/>
        </w:rPr>
        <w:t>节假日</w:t>
      </w:r>
      <w:r>
        <w:rPr>
          <w:rFonts w:hint="eastAsia" w:ascii="新宋体" w:hAnsi="新宋体" w:eastAsia="新宋体" w:cs="新宋体"/>
          <w:color w:val="auto"/>
          <w:kern w:val="0"/>
          <w:sz w:val="24"/>
          <w:szCs w:val="24"/>
          <w:highlight w:val="none"/>
        </w:rPr>
        <w:t>的全部工作任务，投标人自行合理合法安排员工休息时间，如产生替班加班情况，均由投标人自行承担相应费用。</w:t>
      </w:r>
    </w:p>
    <w:p w14:paraId="5FD13976">
      <w:p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（五）《物业管理服务人员行为规范》</w:t>
      </w:r>
    </w:p>
    <w:p w14:paraId="336987CB">
      <w:pPr>
        <w:spacing w:line="26" w:lineRule="exact"/>
        <w:rPr>
          <w:rFonts w:ascii="新宋体" w:hAnsi="新宋体" w:eastAsia="新宋体" w:cs="新宋体"/>
          <w:color w:val="auto"/>
          <w:sz w:val="24"/>
          <w:highlight w:val="none"/>
        </w:rPr>
      </w:pPr>
    </w:p>
    <w:tbl>
      <w:tblPr>
        <w:tblStyle w:val="965"/>
        <w:tblW w:w="145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2053"/>
        <w:gridCol w:w="1"/>
        <w:gridCol w:w="11776"/>
        <w:gridCol w:w="5"/>
      </w:tblGrid>
      <w:tr w14:paraId="192E2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63" w:hRule="atLeast"/>
        </w:trPr>
        <w:tc>
          <w:tcPr>
            <w:tcW w:w="2790" w:type="dxa"/>
            <w:gridSpan w:val="2"/>
          </w:tcPr>
          <w:p w14:paraId="361553F2">
            <w:pPr>
              <w:spacing w:before="94" w:line="185" w:lineRule="auto"/>
              <w:ind w:left="1081"/>
              <w:rPr>
                <w:rFonts w:ascii="新宋体" w:hAnsi="新宋体" w:eastAsia="新宋体" w:cs="新宋体"/>
                <w:color w:val="auto"/>
                <w:sz w:val="24"/>
                <w:highlight w:val="none"/>
              </w:rPr>
            </w:pPr>
            <w:r>
              <w:rPr>
                <w:rFonts w:hint="eastAsia" w:ascii="新宋体" w:hAnsi="新宋体" w:eastAsia="新宋体" w:cs="新宋体"/>
                <w:color w:val="auto"/>
                <w:spacing w:val="11"/>
                <w:sz w:val="24"/>
                <w:highlight w:val="none"/>
              </w:rPr>
              <w:t>项</w:t>
            </w:r>
            <w:r>
              <w:rPr>
                <w:rFonts w:hint="eastAsia" w:ascii="新宋体" w:hAnsi="新宋体" w:eastAsia="新宋体" w:cs="新宋体"/>
                <w:color w:val="auto"/>
                <w:spacing w:val="9"/>
                <w:sz w:val="24"/>
                <w:highlight w:val="none"/>
              </w:rPr>
              <w:t xml:space="preserve">   目</w:t>
            </w:r>
          </w:p>
        </w:tc>
        <w:tc>
          <w:tcPr>
            <w:tcW w:w="11777" w:type="dxa"/>
            <w:gridSpan w:val="2"/>
          </w:tcPr>
          <w:p w14:paraId="6C759DA3">
            <w:pPr>
              <w:spacing w:before="94" w:line="185" w:lineRule="auto"/>
              <w:ind w:left="5256"/>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行</w:t>
            </w:r>
            <w:r>
              <w:rPr>
                <w:rFonts w:hint="eastAsia" w:ascii="新宋体" w:hAnsi="新宋体" w:eastAsia="新宋体" w:cs="新宋体"/>
                <w:color w:val="auto"/>
                <w:sz w:val="24"/>
                <w:highlight w:val="none"/>
              </w:rPr>
              <w:t>为参考规范</w:t>
            </w:r>
          </w:p>
        </w:tc>
      </w:tr>
      <w:tr w14:paraId="3A2A4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1586" w:hRule="atLeast"/>
        </w:trPr>
        <w:tc>
          <w:tcPr>
            <w:tcW w:w="737" w:type="dxa"/>
            <w:vMerge w:val="restart"/>
            <w:textDirection w:val="tbRlV"/>
          </w:tcPr>
          <w:p w14:paraId="2F531590">
            <w:pPr>
              <w:spacing w:before="93" w:line="181" w:lineRule="auto"/>
              <w:ind w:left="1575"/>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 xml:space="preserve">仪  容  仪  </w:t>
            </w:r>
            <w:r>
              <w:rPr>
                <w:rFonts w:hint="eastAsia" w:ascii="新宋体" w:hAnsi="新宋体" w:eastAsia="新宋体" w:cs="新宋体"/>
                <w:color w:val="auto"/>
                <w:sz w:val="24"/>
                <w:highlight w:val="none"/>
              </w:rPr>
              <w:t>表</w:t>
            </w:r>
          </w:p>
        </w:tc>
        <w:tc>
          <w:tcPr>
            <w:tcW w:w="2053" w:type="dxa"/>
          </w:tcPr>
          <w:p w14:paraId="34F36C49">
            <w:pPr>
              <w:spacing w:line="450" w:lineRule="auto"/>
              <w:rPr>
                <w:rFonts w:ascii="新宋体" w:hAnsi="新宋体" w:eastAsia="新宋体" w:cs="新宋体"/>
                <w:color w:val="auto"/>
                <w:sz w:val="24"/>
                <w:highlight w:val="none"/>
              </w:rPr>
            </w:pPr>
          </w:p>
          <w:p w14:paraId="7CB1042C">
            <w:pPr>
              <w:spacing w:before="90" w:line="186" w:lineRule="auto"/>
              <w:ind w:left="605"/>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服饰着装</w:t>
            </w:r>
          </w:p>
        </w:tc>
        <w:tc>
          <w:tcPr>
            <w:tcW w:w="11777" w:type="dxa"/>
            <w:gridSpan w:val="2"/>
          </w:tcPr>
          <w:p w14:paraId="2A98BFAD">
            <w:pPr>
              <w:spacing w:before="32" w:line="219"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5"/>
                <w:sz w:val="24"/>
                <w:highlight w:val="none"/>
              </w:rPr>
              <w:t>1、上班时间必须穿工作服，工作服穿戴整齐整洁</w:t>
            </w:r>
            <w:r>
              <w:rPr>
                <w:rFonts w:hint="eastAsia" w:ascii="新宋体" w:hAnsi="新宋体" w:eastAsia="新宋体" w:cs="新宋体"/>
                <w:color w:val="auto"/>
                <w:spacing w:val="-4"/>
                <w:sz w:val="24"/>
                <w:highlight w:val="none"/>
              </w:rPr>
              <w:t>；</w:t>
            </w:r>
          </w:p>
          <w:p w14:paraId="05A16F7A">
            <w:pPr>
              <w:spacing w:before="92" w:line="219"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2、上班统一佩戴工作牌，工作牌应端正地戴在左胸襟处</w:t>
            </w:r>
            <w:r>
              <w:rPr>
                <w:rFonts w:hint="eastAsia" w:ascii="新宋体" w:hAnsi="新宋体" w:eastAsia="新宋体" w:cs="新宋体"/>
                <w:color w:val="auto"/>
                <w:spacing w:val="-2"/>
                <w:sz w:val="24"/>
                <w:highlight w:val="none"/>
              </w:rPr>
              <w:t>；</w:t>
            </w:r>
          </w:p>
          <w:p w14:paraId="7DBCE37D">
            <w:pPr>
              <w:spacing w:before="91" w:line="219"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5"/>
                <w:sz w:val="24"/>
                <w:highlight w:val="none"/>
              </w:rPr>
              <w:t>3</w:t>
            </w:r>
            <w:r>
              <w:rPr>
                <w:rFonts w:hint="eastAsia" w:ascii="新宋体" w:hAnsi="新宋体" w:eastAsia="新宋体" w:cs="新宋体"/>
                <w:color w:val="auto"/>
                <w:spacing w:val="-4"/>
                <w:sz w:val="24"/>
                <w:highlight w:val="none"/>
              </w:rPr>
              <w:t>、鞋袜穿戴整齐清洁，非工作需要不允许打赤脚或穿雨鞋到处走。特殊工作完毕应在工作场所将鞋擦干净再走；</w:t>
            </w:r>
          </w:p>
          <w:p w14:paraId="7EA1542C">
            <w:pPr>
              <w:spacing w:before="91" w:line="221" w:lineRule="auto"/>
              <w:ind w:left="111"/>
              <w:rPr>
                <w:rFonts w:ascii="新宋体" w:hAnsi="新宋体" w:eastAsia="新宋体" w:cs="新宋体"/>
                <w:color w:val="auto"/>
                <w:sz w:val="24"/>
                <w:highlight w:val="none"/>
              </w:rPr>
            </w:pPr>
            <w:r>
              <w:rPr>
                <w:rFonts w:hint="eastAsia" w:ascii="新宋体" w:hAnsi="新宋体" w:eastAsia="新宋体" w:cs="新宋体"/>
                <w:color w:val="auto"/>
                <w:spacing w:val="-10"/>
                <w:sz w:val="24"/>
                <w:highlight w:val="none"/>
              </w:rPr>
              <w:t>4、</w:t>
            </w:r>
            <w:r>
              <w:rPr>
                <w:rFonts w:hint="eastAsia" w:ascii="新宋体" w:hAnsi="新宋体" w:eastAsia="新宋体" w:cs="新宋体"/>
                <w:color w:val="auto"/>
                <w:spacing w:val="-5"/>
                <w:sz w:val="24"/>
                <w:highlight w:val="none"/>
              </w:rPr>
              <w:t>非特殊情况不允许穿背心、短裤、拖鞋。</w:t>
            </w:r>
          </w:p>
        </w:tc>
      </w:tr>
      <w:tr w14:paraId="0BCCC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1026" w:hRule="atLeast"/>
        </w:trPr>
        <w:tc>
          <w:tcPr>
            <w:tcW w:w="737" w:type="dxa"/>
            <w:vMerge w:val="continue"/>
            <w:textDirection w:val="tbRlV"/>
          </w:tcPr>
          <w:p w14:paraId="323DDD23">
            <w:pPr>
              <w:rPr>
                <w:rFonts w:ascii="新宋体" w:hAnsi="新宋体" w:eastAsia="新宋体" w:cs="新宋体"/>
                <w:color w:val="auto"/>
                <w:sz w:val="24"/>
                <w:highlight w:val="none"/>
              </w:rPr>
            </w:pPr>
          </w:p>
        </w:tc>
        <w:tc>
          <w:tcPr>
            <w:tcW w:w="2053" w:type="dxa"/>
          </w:tcPr>
          <w:p w14:paraId="1021A13C">
            <w:pPr>
              <w:spacing w:line="282" w:lineRule="auto"/>
              <w:rPr>
                <w:rFonts w:ascii="新宋体" w:hAnsi="新宋体" w:eastAsia="新宋体" w:cs="新宋体"/>
                <w:color w:val="auto"/>
                <w:sz w:val="24"/>
                <w:highlight w:val="none"/>
              </w:rPr>
            </w:pPr>
          </w:p>
          <w:p w14:paraId="6AC0EE73">
            <w:pPr>
              <w:spacing w:before="91" w:line="185" w:lineRule="auto"/>
              <w:ind w:left="816"/>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须</w:t>
            </w:r>
            <w:r>
              <w:rPr>
                <w:rFonts w:hint="eastAsia" w:ascii="新宋体" w:hAnsi="新宋体" w:eastAsia="新宋体" w:cs="新宋体"/>
                <w:color w:val="auto"/>
                <w:sz w:val="24"/>
                <w:highlight w:val="none"/>
              </w:rPr>
              <w:t>发</w:t>
            </w:r>
          </w:p>
        </w:tc>
        <w:tc>
          <w:tcPr>
            <w:tcW w:w="11777" w:type="dxa"/>
            <w:gridSpan w:val="2"/>
          </w:tcPr>
          <w:p w14:paraId="3E2670F5">
            <w:pPr>
              <w:spacing w:before="32" w:line="221"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1</w:t>
            </w:r>
            <w:r>
              <w:rPr>
                <w:rFonts w:hint="eastAsia" w:ascii="新宋体" w:hAnsi="新宋体" w:eastAsia="新宋体" w:cs="新宋体"/>
                <w:color w:val="auto"/>
                <w:spacing w:val="-12"/>
                <w:sz w:val="24"/>
                <w:highlight w:val="none"/>
              </w:rPr>
              <w:t>、女员工前发不遮眼，不梳怪异发型；</w:t>
            </w:r>
          </w:p>
          <w:p w14:paraId="11DB069E">
            <w:pPr>
              <w:spacing w:before="90" w:line="221"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2</w:t>
            </w:r>
            <w:r>
              <w:rPr>
                <w:rFonts w:hint="eastAsia" w:ascii="新宋体" w:hAnsi="新宋体" w:eastAsia="新宋体" w:cs="新宋体"/>
                <w:color w:val="auto"/>
                <w:spacing w:val="-9"/>
                <w:sz w:val="24"/>
                <w:highlight w:val="none"/>
              </w:rPr>
              <w:t>、</w:t>
            </w:r>
            <w:r>
              <w:rPr>
                <w:rFonts w:hint="eastAsia" w:ascii="新宋体" w:hAnsi="新宋体" w:eastAsia="新宋体" w:cs="新宋体"/>
                <w:color w:val="auto"/>
                <w:spacing w:val="-6"/>
                <w:sz w:val="24"/>
                <w:highlight w:val="none"/>
              </w:rPr>
              <w:t>男员工不留长发，不留胡须；</w:t>
            </w:r>
          </w:p>
          <w:p w14:paraId="635411D0">
            <w:pPr>
              <w:spacing w:before="88" w:line="218"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3</w:t>
            </w:r>
            <w:r>
              <w:rPr>
                <w:rFonts w:hint="eastAsia" w:ascii="新宋体" w:hAnsi="新宋体" w:eastAsia="新宋体" w:cs="新宋体"/>
                <w:color w:val="auto"/>
                <w:spacing w:val="-8"/>
                <w:sz w:val="24"/>
                <w:highlight w:val="none"/>
              </w:rPr>
              <w:t>、所有员工头发应保持整洁。</w:t>
            </w:r>
          </w:p>
        </w:tc>
      </w:tr>
      <w:tr w14:paraId="40AEE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2046" w:hRule="atLeast"/>
        </w:trPr>
        <w:tc>
          <w:tcPr>
            <w:tcW w:w="737" w:type="dxa"/>
            <w:vMerge w:val="continue"/>
            <w:textDirection w:val="tbRlV"/>
          </w:tcPr>
          <w:p w14:paraId="6ECA70E6">
            <w:pPr>
              <w:rPr>
                <w:rFonts w:ascii="新宋体" w:hAnsi="新宋体" w:eastAsia="新宋体" w:cs="新宋体"/>
                <w:color w:val="auto"/>
                <w:sz w:val="24"/>
                <w:highlight w:val="none"/>
              </w:rPr>
            </w:pPr>
          </w:p>
        </w:tc>
        <w:tc>
          <w:tcPr>
            <w:tcW w:w="2053" w:type="dxa"/>
          </w:tcPr>
          <w:p w14:paraId="226C74BC">
            <w:pPr>
              <w:spacing w:line="262" w:lineRule="auto"/>
              <w:rPr>
                <w:rFonts w:ascii="新宋体" w:hAnsi="新宋体" w:eastAsia="新宋体" w:cs="新宋体"/>
                <w:color w:val="auto"/>
                <w:sz w:val="24"/>
                <w:highlight w:val="none"/>
              </w:rPr>
            </w:pPr>
          </w:p>
          <w:p w14:paraId="1CE25373">
            <w:pPr>
              <w:spacing w:line="263" w:lineRule="auto"/>
              <w:rPr>
                <w:rFonts w:ascii="新宋体" w:hAnsi="新宋体" w:eastAsia="新宋体" w:cs="新宋体"/>
                <w:color w:val="auto"/>
                <w:sz w:val="24"/>
                <w:highlight w:val="none"/>
              </w:rPr>
            </w:pPr>
          </w:p>
          <w:p w14:paraId="5D3BDB8F">
            <w:pPr>
              <w:spacing w:line="263" w:lineRule="auto"/>
              <w:rPr>
                <w:rFonts w:ascii="新宋体" w:hAnsi="新宋体" w:eastAsia="新宋体" w:cs="新宋体"/>
                <w:color w:val="auto"/>
                <w:sz w:val="24"/>
                <w:highlight w:val="none"/>
              </w:rPr>
            </w:pPr>
          </w:p>
          <w:p w14:paraId="112CDA5C">
            <w:pPr>
              <w:spacing w:before="90" w:line="187" w:lineRule="auto"/>
              <w:ind w:left="605"/>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个人卫生</w:t>
            </w:r>
          </w:p>
        </w:tc>
        <w:tc>
          <w:tcPr>
            <w:tcW w:w="11777" w:type="dxa"/>
            <w:gridSpan w:val="2"/>
          </w:tcPr>
          <w:p w14:paraId="3BC8AD25">
            <w:pPr>
              <w:spacing w:before="34" w:line="220"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13"/>
                <w:sz w:val="24"/>
                <w:highlight w:val="none"/>
              </w:rPr>
              <w:t>1</w:t>
            </w:r>
            <w:r>
              <w:rPr>
                <w:rFonts w:hint="eastAsia" w:ascii="新宋体" w:hAnsi="新宋体" w:eastAsia="新宋体" w:cs="新宋体"/>
                <w:color w:val="auto"/>
                <w:spacing w:val="-8"/>
                <w:sz w:val="24"/>
                <w:highlight w:val="none"/>
              </w:rPr>
              <w:t>、保持手部干净，经常修剪指甲；</w:t>
            </w:r>
          </w:p>
          <w:p w14:paraId="49C5553E">
            <w:pPr>
              <w:spacing w:before="90" w:line="22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2</w:t>
            </w:r>
            <w:r>
              <w:rPr>
                <w:rFonts w:hint="eastAsia" w:ascii="新宋体" w:hAnsi="新宋体" w:eastAsia="新宋体" w:cs="新宋体"/>
                <w:color w:val="auto"/>
                <w:spacing w:val="-3"/>
                <w:sz w:val="24"/>
                <w:highlight w:val="none"/>
              </w:rPr>
              <w:t>、员工应经常洗澡防汗臭，勤换衣服。衣服因工作而弄湿、弄脏后应换洗；</w:t>
            </w:r>
          </w:p>
          <w:p w14:paraId="4D55BBE4">
            <w:pPr>
              <w:spacing w:before="87" w:line="218"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7"/>
                <w:sz w:val="24"/>
                <w:highlight w:val="none"/>
              </w:rPr>
              <w:t>3、上班前和上班期间应注意饮食，保持口腔清洁、口气清新</w:t>
            </w:r>
            <w:r>
              <w:rPr>
                <w:rFonts w:hint="eastAsia" w:ascii="新宋体" w:hAnsi="新宋体" w:eastAsia="新宋体" w:cs="新宋体"/>
                <w:color w:val="auto"/>
                <w:spacing w:val="-6"/>
                <w:sz w:val="24"/>
                <w:highlight w:val="none"/>
              </w:rPr>
              <w:t>；</w:t>
            </w:r>
          </w:p>
          <w:p w14:paraId="1F4EAE16">
            <w:pPr>
              <w:spacing w:before="92" w:line="221" w:lineRule="auto"/>
              <w:ind w:left="111"/>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4</w:t>
            </w:r>
            <w:r>
              <w:rPr>
                <w:rFonts w:hint="eastAsia" w:ascii="新宋体" w:hAnsi="新宋体" w:eastAsia="新宋体" w:cs="新宋体"/>
                <w:color w:val="auto"/>
                <w:spacing w:val="-11"/>
                <w:sz w:val="24"/>
                <w:highlight w:val="none"/>
              </w:rPr>
              <w:t>、</w:t>
            </w:r>
            <w:r>
              <w:rPr>
                <w:rFonts w:hint="eastAsia" w:ascii="新宋体" w:hAnsi="新宋体" w:eastAsia="新宋体" w:cs="新宋体"/>
                <w:color w:val="auto"/>
                <w:spacing w:val="-7"/>
                <w:sz w:val="24"/>
                <w:highlight w:val="none"/>
              </w:rPr>
              <w:t>保持眼部、耳部清洁；</w:t>
            </w:r>
          </w:p>
          <w:p w14:paraId="25101D5E">
            <w:pPr>
              <w:spacing w:before="90" w:line="220"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5、</w:t>
            </w:r>
            <w:r>
              <w:rPr>
                <w:rFonts w:hint="eastAsia" w:ascii="新宋体" w:hAnsi="新宋体" w:eastAsia="新宋体" w:cs="新宋体"/>
                <w:color w:val="auto"/>
                <w:spacing w:val="-6"/>
                <w:sz w:val="24"/>
                <w:highlight w:val="none"/>
              </w:rPr>
              <w:t>女员工应淡妆打扮，不允许浓妆艳抹，不宜使用味浓的化妆品；</w:t>
            </w:r>
          </w:p>
          <w:p w14:paraId="7371AE39">
            <w:pPr>
              <w:spacing w:before="90" w:line="221" w:lineRule="auto"/>
              <w:ind w:left="114"/>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6、</w:t>
            </w:r>
            <w:r>
              <w:rPr>
                <w:rFonts w:hint="eastAsia" w:ascii="新宋体" w:hAnsi="新宋体" w:eastAsia="新宋体" w:cs="新宋体"/>
                <w:color w:val="auto"/>
                <w:spacing w:val="-6"/>
                <w:sz w:val="24"/>
                <w:highlight w:val="none"/>
              </w:rPr>
              <w:t>每天上班前应注意检查自己的仪表，必要时应到卫生间或工作间整理。</w:t>
            </w:r>
          </w:p>
        </w:tc>
      </w:tr>
      <w:tr w14:paraId="7905F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686" w:hRule="atLeast"/>
        </w:trPr>
        <w:tc>
          <w:tcPr>
            <w:tcW w:w="737" w:type="dxa"/>
            <w:vMerge w:val="restart"/>
            <w:textDirection w:val="tbRlV"/>
          </w:tcPr>
          <w:p w14:paraId="07B28F43">
            <w:pPr>
              <w:spacing w:before="93" w:line="180" w:lineRule="auto"/>
              <w:ind w:left="614"/>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行为举</w:t>
            </w:r>
            <w:r>
              <w:rPr>
                <w:rFonts w:hint="eastAsia" w:ascii="新宋体" w:hAnsi="新宋体" w:eastAsia="新宋体" w:cs="新宋体"/>
                <w:color w:val="auto"/>
                <w:sz w:val="24"/>
                <w:highlight w:val="none"/>
              </w:rPr>
              <w:t>止</w:t>
            </w:r>
          </w:p>
        </w:tc>
        <w:tc>
          <w:tcPr>
            <w:tcW w:w="2053" w:type="dxa"/>
          </w:tcPr>
          <w:p w14:paraId="7075E4AE">
            <w:pPr>
              <w:spacing w:before="207" w:line="185" w:lineRule="auto"/>
              <w:ind w:left="605"/>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服务态度</w:t>
            </w:r>
          </w:p>
        </w:tc>
        <w:tc>
          <w:tcPr>
            <w:tcW w:w="11777" w:type="dxa"/>
            <w:gridSpan w:val="2"/>
          </w:tcPr>
          <w:p w14:paraId="33E0F2F4">
            <w:pPr>
              <w:spacing w:before="35" w:line="221"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7"/>
                <w:sz w:val="24"/>
                <w:highlight w:val="none"/>
              </w:rPr>
              <w:t>1、对客人服务应面带笑容，和颜悦色，热情主动，做到微笑服务</w:t>
            </w:r>
            <w:r>
              <w:rPr>
                <w:rFonts w:hint="eastAsia" w:ascii="新宋体" w:hAnsi="新宋体" w:eastAsia="新宋体" w:cs="新宋体"/>
                <w:color w:val="auto"/>
                <w:spacing w:val="-3"/>
                <w:sz w:val="24"/>
                <w:highlight w:val="none"/>
              </w:rPr>
              <w:t>；</w:t>
            </w:r>
          </w:p>
          <w:p w14:paraId="3DF1E2E1">
            <w:pPr>
              <w:spacing w:before="90" w:line="219"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8"/>
                <w:sz w:val="24"/>
                <w:highlight w:val="none"/>
              </w:rPr>
              <w:t>2、</w:t>
            </w:r>
            <w:r>
              <w:rPr>
                <w:rFonts w:hint="eastAsia" w:ascii="新宋体" w:hAnsi="新宋体" w:eastAsia="新宋体" w:cs="新宋体"/>
                <w:color w:val="auto"/>
                <w:spacing w:val="-9"/>
                <w:sz w:val="24"/>
                <w:highlight w:val="none"/>
              </w:rPr>
              <w:t>谦虚和悦接受客人的评价，耐心倾听客人的投诉，事后汇报。</w:t>
            </w:r>
          </w:p>
        </w:tc>
      </w:tr>
      <w:tr w14:paraId="0E6489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1364" w:hRule="atLeast"/>
        </w:trPr>
        <w:tc>
          <w:tcPr>
            <w:tcW w:w="737" w:type="dxa"/>
            <w:vMerge w:val="continue"/>
            <w:textDirection w:val="tbRlV"/>
          </w:tcPr>
          <w:p w14:paraId="1BCF9ADC">
            <w:pPr>
              <w:rPr>
                <w:rFonts w:ascii="新宋体" w:hAnsi="新宋体" w:eastAsia="新宋体" w:cs="新宋体"/>
                <w:color w:val="auto"/>
                <w:sz w:val="24"/>
                <w:highlight w:val="none"/>
              </w:rPr>
            </w:pPr>
          </w:p>
        </w:tc>
        <w:tc>
          <w:tcPr>
            <w:tcW w:w="2053" w:type="dxa"/>
          </w:tcPr>
          <w:p w14:paraId="0B659665">
            <w:pPr>
              <w:spacing w:line="455" w:lineRule="auto"/>
              <w:rPr>
                <w:rFonts w:ascii="新宋体" w:hAnsi="新宋体" w:eastAsia="新宋体" w:cs="新宋体"/>
                <w:color w:val="auto"/>
                <w:sz w:val="24"/>
                <w:highlight w:val="none"/>
              </w:rPr>
            </w:pPr>
          </w:p>
          <w:p w14:paraId="0D9A74A3">
            <w:pPr>
              <w:spacing w:before="90" w:line="186" w:lineRule="auto"/>
              <w:ind w:left="604"/>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行</w:t>
            </w:r>
            <w:r>
              <w:rPr>
                <w:rFonts w:hint="eastAsia" w:ascii="新宋体" w:hAnsi="新宋体" w:eastAsia="新宋体" w:cs="新宋体"/>
                <w:color w:val="auto"/>
                <w:sz w:val="24"/>
                <w:highlight w:val="none"/>
              </w:rPr>
              <w:t>走姿态</w:t>
            </w:r>
          </w:p>
        </w:tc>
        <w:tc>
          <w:tcPr>
            <w:tcW w:w="11777" w:type="dxa"/>
            <w:gridSpan w:val="2"/>
          </w:tcPr>
          <w:p w14:paraId="7B12B0B3">
            <w:pPr>
              <w:spacing w:before="36" w:line="221"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1</w:t>
            </w:r>
            <w:r>
              <w:rPr>
                <w:rFonts w:hint="eastAsia" w:ascii="新宋体" w:hAnsi="新宋体" w:eastAsia="新宋体" w:cs="新宋体"/>
                <w:color w:val="auto"/>
                <w:spacing w:val="-10"/>
                <w:sz w:val="24"/>
                <w:highlight w:val="none"/>
              </w:rPr>
              <w:t>、</w:t>
            </w:r>
            <w:r>
              <w:rPr>
                <w:rFonts w:hint="eastAsia" w:ascii="新宋体" w:hAnsi="新宋体" w:eastAsia="新宋体" w:cs="新宋体"/>
                <w:color w:val="auto"/>
                <w:spacing w:val="-6"/>
                <w:sz w:val="24"/>
                <w:highlight w:val="none"/>
              </w:rPr>
              <w:t>行走时不宜双手抱胸或背手走路；</w:t>
            </w:r>
          </w:p>
          <w:p w14:paraId="0212D8A4">
            <w:pPr>
              <w:spacing w:before="89" w:line="218"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8"/>
                <w:sz w:val="24"/>
                <w:highlight w:val="none"/>
              </w:rPr>
              <w:t>2</w:t>
            </w:r>
            <w:r>
              <w:rPr>
                <w:rFonts w:hint="eastAsia" w:ascii="新宋体" w:hAnsi="新宋体" w:eastAsia="新宋体" w:cs="新宋体"/>
                <w:color w:val="auto"/>
                <w:spacing w:val="-11"/>
                <w:sz w:val="24"/>
                <w:highlight w:val="none"/>
              </w:rPr>
              <w:t>、</w:t>
            </w:r>
            <w:r>
              <w:rPr>
                <w:rFonts w:hint="eastAsia" w:ascii="新宋体" w:hAnsi="新宋体" w:eastAsia="新宋体" w:cs="新宋体"/>
                <w:color w:val="auto"/>
                <w:spacing w:val="-9"/>
                <w:sz w:val="24"/>
                <w:highlight w:val="none"/>
              </w:rPr>
              <w:t>在工作场合与他人同行时，不允许勾肩搭背，不允许同行时嬉戏打闹；</w:t>
            </w:r>
          </w:p>
          <w:p w14:paraId="36F8A7B4">
            <w:pPr>
              <w:spacing w:before="91" w:line="218"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3、手</w:t>
            </w:r>
            <w:r>
              <w:rPr>
                <w:rFonts w:hint="eastAsia" w:ascii="新宋体" w:hAnsi="新宋体" w:eastAsia="新宋体" w:cs="新宋体"/>
                <w:color w:val="auto"/>
                <w:spacing w:val="-3"/>
                <w:sz w:val="24"/>
                <w:highlight w:val="none"/>
              </w:rPr>
              <w:t>拉货物行走时应注意前方行人或障碍物，尽量靠路右侧行走；</w:t>
            </w:r>
          </w:p>
          <w:p w14:paraId="5B312C46">
            <w:pPr>
              <w:spacing w:before="92" w:line="218" w:lineRule="auto"/>
              <w:ind w:left="111"/>
              <w:rPr>
                <w:rFonts w:ascii="新宋体" w:hAnsi="新宋体" w:eastAsia="新宋体" w:cs="新宋体"/>
                <w:color w:val="auto"/>
                <w:sz w:val="24"/>
                <w:highlight w:val="none"/>
              </w:rPr>
            </w:pPr>
            <w:r>
              <w:rPr>
                <w:rFonts w:hint="eastAsia" w:ascii="新宋体" w:hAnsi="新宋体" w:eastAsia="新宋体" w:cs="新宋体"/>
                <w:color w:val="auto"/>
                <w:spacing w:val="-20"/>
                <w:sz w:val="24"/>
                <w:highlight w:val="none"/>
              </w:rPr>
              <w:t>4</w:t>
            </w:r>
            <w:r>
              <w:rPr>
                <w:rFonts w:hint="eastAsia" w:ascii="新宋体" w:hAnsi="新宋体" w:eastAsia="新宋体" w:cs="新宋体"/>
                <w:color w:val="auto"/>
                <w:spacing w:val="-13"/>
                <w:sz w:val="24"/>
                <w:highlight w:val="none"/>
              </w:rPr>
              <w:t>、</w:t>
            </w:r>
            <w:r>
              <w:rPr>
                <w:rFonts w:hint="eastAsia" w:ascii="新宋体" w:hAnsi="新宋体" w:eastAsia="新宋体" w:cs="新宋体"/>
                <w:color w:val="auto"/>
                <w:spacing w:val="-10"/>
                <w:sz w:val="24"/>
                <w:highlight w:val="none"/>
              </w:rPr>
              <w:t>与客户相遇时，应主动点头示意。</w:t>
            </w:r>
          </w:p>
        </w:tc>
      </w:tr>
      <w:tr w14:paraId="4B4E5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66" w:hRule="atLeast"/>
        </w:trPr>
        <w:tc>
          <w:tcPr>
            <w:tcW w:w="737" w:type="dxa"/>
            <w:vMerge w:val="continue"/>
            <w:textDirection w:val="tbRlV"/>
          </w:tcPr>
          <w:p w14:paraId="7D0A2280">
            <w:pPr>
              <w:rPr>
                <w:rFonts w:ascii="新宋体" w:hAnsi="新宋体" w:eastAsia="新宋体" w:cs="新宋体"/>
                <w:color w:val="auto"/>
                <w:sz w:val="24"/>
                <w:highlight w:val="none"/>
              </w:rPr>
            </w:pPr>
          </w:p>
        </w:tc>
        <w:tc>
          <w:tcPr>
            <w:tcW w:w="2053" w:type="dxa"/>
            <w:vMerge w:val="restart"/>
          </w:tcPr>
          <w:p w14:paraId="197955B2">
            <w:pPr>
              <w:spacing w:before="96" w:line="186" w:lineRule="auto"/>
              <w:ind w:left="608"/>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坐立姿</w:t>
            </w:r>
            <w:r>
              <w:rPr>
                <w:rFonts w:hint="eastAsia" w:ascii="新宋体" w:hAnsi="新宋体" w:eastAsia="新宋体" w:cs="新宋体"/>
                <w:color w:val="auto"/>
                <w:sz w:val="24"/>
                <w:highlight w:val="none"/>
              </w:rPr>
              <w:t>态</w:t>
            </w:r>
          </w:p>
        </w:tc>
        <w:tc>
          <w:tcPr>
            <w:tcW w:w="11777" w:type="dxa"/>
            <w:gridSpan w:val="2"/>
          </w:tcPr>
          <w:p w14:paraId="173AECC5">
            <w:pPr>
              <w:spacing w:before="96" w:line="218"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1、入</w:t>
            </w:r>
            <w:r>
              <w:rPr>
                <w:rFonts w:hint="eastAsia" w:ascii="新宋体" w:hAnsi="新宋体" w:eastAsia="新宋体" w:cs="新宋体"/>
                <w:color w:val="auto"/>
                <w:spacing w:val="-8"/>
                <w:sz w:val="24"/>
                <w:highlight w:val="none"/>
              </w:rPr>
              <w:t>坐</w:t>
            </w:r>
            <w:r>
              <w:rPr>
                <w:rFonts w:hint="eastAsia" w:ascii="新宋体" w:hAnsi="新宋体" w:eastAsia="新宋体" w:cs="新宋体"/>
                <w:color w:val="auto"/>
                <w:spacing w:val="-6"/>
                <w:sz w:val="24"/>
                <w:highlight w:val="none"/>
              </w:rPr>
              <w:t>要轻缓，就坐时姿态要端正，上身要直，腰部挺起，双膝并拢，手自然放在双膝上，面带笑容；</w:t>
            </w:r>
          </w:p>
        </w:tc>
      </w:tr>
      <w:tr w14:paraId="30282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37" w:type="dxa"/>
            <w:vMerge w:val="continue"/>
          </w:tcPr>
          <w:p w14:paraId="141515E6">
            <w:pPr>
              <w:rPr>
                <w:rFonts w:ascii="新宋体" w:hAnsi="新宋体" w:eastAsia="新宋体" w:cs="新宋体"/>
                <w:color w:val="auto"/>
                <w:sz w:val="24"/>
                <w:highlight w:val="none"/>
              </w:rPr>
            </w:pPr>
          </w:p>
        </w:tc>
        <w:tc>
          <w:tcPr>
            <w:tcW w:w="2054" w:type="dxa"/>
            <w:gridSpan w:val="2"/>
            <w:vMerge w:val="continue"/>
          </w:tcPr>
          <w:p w14:paraId="34E150DD">
            <w:pPr>
              <w:rPr>
                <w:rFonts w:ascii="新宋体" w:hAnsi="新宋体" w:eastAsia="新宋体" w:cs="新宋体"/>
                <w:color w:val="auto"/>
                <w:sz w:val="24"/>
                <w:highlight w:val="none"/>
              </w:rPr>
            </w:pPr>
          </w:p>
        </w:tc>
        <w:tc>
          <w:tcPr>
            <w:tcW w:w="11781" w:type="dxa"/>
            <w:gridSpan w:val="2"/>
          </w:tcPr>
          <w:p w14:paraId="7EE9EB81">
            <w:pPr>
              <w:spacing w:before="36" w:line="22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3"/>
                <w:sz w:val="24"/>
                <w:highlight w:val="none"/>
              </w:rPr>
              <w:t>2、坐在椅子上不允许前俯后仰、摇腿跷脚或趴在工作台上或把脚放于工作台</w:t>
            </w:r>
            <w:r>
              <w:rPr>
                <w:rFonts w:hint="eastAsia" w:ascii="新宋体" w:hAnsi="新宋体" w:eastAsia="新宋体" w:cs="新宋体"/>
                <w:color w:val="auto"/>
                <w:spacing w:val="-1"/>
                <w:sz w:val="24"/>
                <w:highlight w:val="none"/>
              </w:rPr>
              <w:t>上</w:t>
            </w:r>
            <w:r>
              <w:rPr>
                <w:rFonts w:hint="eastAsia" w:ascii="新宋体" w:hAnsi="新宋体" w:eastAsia="新宋体" w:cs="新宋体"/>
                <w:color w:val="auto"/>
                <w:sz w:val="24"/>
                <w:highlight w:val="none"/>
              </w:rPr>
              <w:t>；</w:t>
            </w:r>
          </w:p>
          <w:p w14:paraId="426F669F">
            <w:pPr>
              <w:spacing w:before="91" w:line="218"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3、站</w:t>
            </w:r>
            <w:r>
              <w:rPr>
                <w:rFonts w:hint="eastAsia" w:ascii="新宋体" w:hAnsi="新宋体" w:eastAsia="新宋体" w:cs="新宋体"/>
                <w:color w:val="auto"/>
                <w:spacing w:val="-10"/>
                <w:sz w:val="24"/>
                <w:highlight w:val="none"/>
              </w:rPr>
              <w:t>立</w:t>
            </w:r>
            <w:r>
              <w:rPr>
                <w:rFonts w:hint="eastAsia" w:ascii="新宋体" w:hAnsi="新宋体" w:eastAsia="新宋体" w:cs="新宋体"/>
                <w:color w:val="auto"/>
                <w:spacing w:val="-7"/>
                <w:sz w:val="24"/>
                <w:highlight w:val="none"/>
              </w:rPr>
              <w:t>时姿态要端正，上身要直，人体重心要稳，腰部挺起，双手自然下坠，双脚并拢，目光平视，面带笑容。</w:t>
            </w:r>
          </w:p>
        </w:tc>
      </w:tr>
      <w:tr w14:paraId="0390E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737" w:type="dxa"/>
            <w:vMerge w:val="continue"/>
          </w:tcPr>
          <w:p w14:paraId="1634E864">
            <w:pPr>
              <w:rPr>
                <w:rFonts w:ascii="新宋体" w:hAnsi="新宋体" w:eastAsia="新宋体" w:cs="新宋体"/>
                <w:color w:val="auto"/>
                <w:sz w:val="24"/>
                <w:highlight w:val="none"/>
              </w:rPr>
            </w:pPr>
          </w:p>
        </w:tc>
        <w:tc>
          <w:tcPr>
            <w:tcW w:w="2054" w:type="dxa"/>
            <w:gridSpan w:val="2"/>
          </w:tcPr>
          <w:p w14:paraId="50830C61">
            <w:pPr>
              <w:spacing w:line="282" w:lineRule="auto"/>
              <w:rPr>
                <w:rFonts w:ascii="新宋体" w:hAnsi="新宋体" w:eastAsia="新宋体" w:cs="新宋体"/>
                <w:color w:val="auto"/>
                <w:sz w:val="24"/>
                <w:highlight w:val="none"/>
              </w:rPr>
            </w:pPr>
          </w:p>
          <w:p w14:paraId="13B52B12">
            <w:pPr>
              <w:spacing w:before="90" w:line="185" w:lineRule="auto"/>
              <w:ind w:left="606"/>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其</w:t>
            </w:r>
            <w:r>
              <w:rPr>
                <w:rFonts w:hint="eastAsia" w:ascii="新宋体" w:hAnsi="新宋体" w:eastAsia="新宋体" w:cs="新宋体"/>
                <w:color w:val="auto"/>
                <w:sz w:val="24"/>
                <w:highlight w:val="none"/>
              </w:rPr>
              <w:t>他行为</w:t>
            </w:r>
          </w:p>
        </w:tc>
        <w:tc>
          <w:tcPr>
            <w:tcW w:w="11781" w:type="dxa"/>
            <w:gridSpan w:val="2"/>
          </w:tcPr>
          <w:p w14:paraId="0A723765">
            <w:pPr>
              <w:spacing w:before="32" w:line="217"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1、要注意</w:t>
            </w:r>
            <w:r>
              <w:rPr>
                <w:rFonts w:hint="eastAsia" w:ascii="新宋体" w:hAnsi="新宋体" w:eastAsia="新宋体" w:cs="新宋体"/>
                <w:color w:val="auto"/>
                <w:spacing w:val="-3"/>
                <w:sz w:val="24"/>
                <w:highlight w:val="none"/>
              </w:rPr>
              <w:t>个人形象，不允许随地吐痰，乱扔果皮、纸屑；上班时间不允许吃零食，玩弄个人小物品或做与工作无关的事情；</w:t>
            </w:r>
          </w:p>
          <w:p w14:paraId="19A583F9">
            <w:pPr>
              <w:spacing w:before="93" w:line="221"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2</w:t>
            </w:r>
            <w:r>
              <w:rPr>
                <w:rFonts w:hint="eastAsia" w:ascii="新宋体" w:hAnsi="新宋体" w:eastAsia="新宋体" w:cs="新宋体"/>
                <w:color w:val="auto"/>
                <w:sz w:val="24"/>
                <w:highlight w:val="none"/>
              </w:rPr>
              <w:t>、到公共、工作场所（或客户处）进行工作时，不允许乱翻乱摸，更不允许随意拿走公用的（或客户的）东西；</w:t>
            </w:r>
          </w:p>
          <w:p w14:paraId="45260667">
            <w:pPr>
              <w:spacing w:before="90" w:line="219"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3、谈话时，手势不宜过多，幅度不宜太大</w:t>
            </w:r>
            <w:r>
              <w:rPr>
                <w:rFonts w:hint="eastAsia" w:ascii="新宋体" w:hAnsi="新宋体" w:eastAsia="新宋体" w:cs="新宋体"/>
                <w:color w:val="auto"/>
                <w:spacing w:val="-2"/>
                <w:sz w:val="24"/>
                <w:highlight w:val="none"/>
              </w:rPr>
              <w:t>。</w:t>
            </w:r>
          </w:p>
        </w:tc>
      </w:tr>
      <w:tr w14:paraId="4E320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restart"/>
            <w:textDirection w:val="tbRlV"/>
          </w:tcPr>
          <w:p w14:paraId="384ED312">
            <w:pPr>
              <w:spacing w:before="92" w:line="181" w:lineRule="auto"/>
              <w:ind w:left="1901"/>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礼貌用</w:t>
            </w:r>
            <w:r>
              <w:rPr>
                <w:rFonts w:hint="eastAsia" w:ascii="新宋体" w:hAnsi="新宋体" w:eastAsia="新宋体" w:cs="新宋体"/>
                <w:color w:val="auto"/>
                <w:sz w:val="24"/>
                <w:highlight w:val="none"/>
              </w:rPr>
              <w:t>语</w:t>
            </w:r>
          </w:p>
        </w:tc>
        <w:tc>
          <w:tcPr>
            <w:tcW w:w="2054" w:type="dxa"/>
            <w:gridSpan w:val="2"/>
          </w:tcPr>
          <w:p w14:paraId="54B18981">
            <w:pPr>
              <w:spacing w:before="90" w:line="186" w:lineRule="auto"/>
              <w:ind w:left="720"/>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问候语</w:t>
            </w:r>
          </w:p>
        </w:tc>
        <w:tc>
          <w:tcPr>
            <w:tcW w:w="11781" w:type="dxa"/>
            <w:gridSpan w:val="2"/>
          </w:tcPr>
          <w:p w14:paraId="5D7BAE74">
            <w:pPr>
              <w:spacing w:before="90" w:line="221" w:lineRule="auto"/>
              <w:ind w:left="114"/>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您好、早安、午安、早、早上好、下午好、</w:t>
            </w:r>
            <w:r>
              <w:rPr>
                <w:rFonts w:hint="eastAsia" w:ascii="新宋体" w:hAnsi="新宋体" w:eastAsia="新宋体" w:cs="新宋体"/>
                <w:color w:val="auto"/>
                <w:sz w:val="24"/>
                <w:highlight w:val="none"/>
              </w:rPr>
              <w:t>晚上好、路上辛苦了。</w:t>
            </w:r>
          </w:p>
        </w:tc>
      </w:tr>
      <w:tr w14:paraId="243D3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14:paraId="237D9EA3">
            <w:pPr>
              <w:rPr>
                <w:rFonts w:ascii="新宋体" w:hAnsi="新宋体" w:eastAsia="新宋体" w:cs="新宋体"/>
                <w:color w:val="auto"/>
                <w:sz w:val="24"/>
                <w:highlight w:val="none"/>
              </w:rPr>
            </w:pPr>
          </w:p>
        </w:tc>
        <w:tc>
          <w:tcPr>
            <w:tcW w:w="2054" w:type="dxa"/>
            <w:gridSpan w:val="2"/>
          </w:tcPr>
          <w:p w14:paraId="7D7E668B">
            <w:pPr>
              <w:spacing w:before="90" w:line="187" w:lineRule="auto"/>
              <w:ind w:left="710"/>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欢</w:t>
            </w:r>
            <w:r>
              <w:rPr>
                <w:rFonts w:hint="eastAsia" w:ascii="新宋体" w:hAnsi="新宋体" w:eastAsia="新宋体" w:cs="新宋体"/>
                <w:color w:val="auto"/>
                <w:sz w:val="24"/>
                <w:highlight w:val="none"/>
              </w:rPr>
              <w:t>迎语</w:t>
            </w:r>
          </w:p>
        </w:tc>
        <w:tc>
          <w:tcPr>
            <w:tcW w:w="11781" w:type="dxa"/>
            <w:gridSpan w:val="2"/>
          </w:tcPr>
          <w:p w14:paraId="1A4C2A2F">
            <w:pPr>
              <w:spacing w:before="90" w:line="221" w:lineRule="auto"/>
              <w:ind w:left="112"/>
              <w:rPr>
                <w:rFonts w:ascii="新宋体" w:hAnsi="新宋体" w:eastAsia="新宋体" w:cs="新宋体"/>
                <w:color w:val="auto"/>
                <w:sz w:val="24"/>
                <w:highlight w:val="none"/>
              </w:rPr>
            </w:pPr>
            <w:r>
              <w:rPr>
                <w:rFonts w:hint="eastAsia" w:ascii="新宋体" w:hAnsi="新宋体" w:eastAsia="新宋体" w:cs="新宋体"/>
                <w:color w:val="auto"/>
                <w:spacing w:val="-8"/>
                <w:sz w:val="24"/>
                <w:highlight w:val="none"/>
              </w:rPr>
              <w:t>欢</w:t>
            </w:r>
            <w:r>
              <w:rPr>
                <w:rFonts w:hint="eastAsia" w:ascii="新宋体" w:hAnsi="新宋体" w:eastAsia="新宋体" w:cs="新宋体"/>
                <w:color w:val="auto"/>
                <w:spacing w:val="-7"/>
                <w:sz w:val="24"/>
                <w:highlight w:val="none"/>
              </w:rPr>
              <w:t>迎光临、欢迎您来XX单位。</w:t>
            </w:r>
          </w:p>
        </w:tc>
      </w:tr>
      <w:tr w14:paraId="5EC2D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37" w:type="dxa"/>
            <w:vMerge w:val="continue"/>
            <w:textDirection w:val="tbRlV"/>
          </w:tcPr>
          <w:p w14:paraId="27B8BC5D">
            <w:pPr>
              <w:rPr>
                <w:rFonts w:ascii="新宋体" w:hAnsi="新宋体" w:eastAsia="新宋体" w:cs="新宋体"/>
                <w:color w:val="auto"/>
                <w:sz w:val="24"/>
                <w:highlight w:val="none"/>
              </w:rPr>
            </w:pPr>
          </w:p>
        </w:tc>
        <w:tc>
          <w:tcPr>
            <w:tcW w:w="2054" w:type="dxa"/>
            <w:gridSpan w:val="2"/>
          </w:tcPr>
          <w:p w14:paraId="36844673">
            <w:pPr>
              <w:spacing w:before="92" w:line="186"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祝贺语</w:t>
            </w:r>
          </w:p>
        </w:tc>
        <w:tc>
          <w:tcPr>
            <w:tcW w:w="11781" w:type="dxa"/>
            <w:gridSpan w:val="2"/>
          </w:tcPr>
          <w:p w14:paraId="496EB191">
            <w:pPr>
              <w:spacing w:before="91" w:line="221" w:lineRule="auto"/>
              <w:ind w:left="112"/>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祝您节</w:t>
            </w:r>
            <w:r>
              <w:rPr>
                <w:rFonts w:hint="eastAsia" w:ascii="新宋体" w:hAnsi="新宋体" w:eastAsia="新宋体" w:cs="新宋体"/>
                <w:color w:val="auto"/>
                <w:sz w:val="24"/>
                <w:highlight w:val="none"/>
              </w:rPr>
              <w:t>日愉快、祝您新年快乐、祝您新春快乐。</w:t>
            </w:r>
          </w:p>
        </w:tc>
      </w:tr>
      <w:tr w14:paraId="64A54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14:paraId="52A2520F">
            <w:pPr>
              <w:rPr>
                <w:rFonts w:ascii="新宋体" w:hAnsi="新宋体" w:eastAsia="新宋体" w:cs="新宋体"/>
                <w:color w:val="auto"/>
                <w:sz w:val="24"/>
                <w:highlight w:val="none"/>
              </w:rPr>
            </w:pPr>
          </w:p>
        </w:tc>
        <w:tc>
          <w:tcPr>
            <w:tcW w:w="2054" w:type="dxa"/>
            <w:gridSpan w:val="2"/>
          </w:tcPr>
          <w:p w14:paraId="59C06898">
            <w:pPr>
              <w:spacing w:before="92" w:line="186" w:lineRule="auto"/>
              <w:ind w:left="713"/>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告别</w:t>
            </w:r>
            <w:r>
              <w:rPr>
                <w:rFonts w:hint="eastAsia" w:ascii="新宋体" w:hAnsi="新宋体" w:eastAsia="新宋体" w:cs="新宋体"/>
                <w:color w:val="auto"/>
                <w:sz w:val="24"/>
                <w:highlight w:val="none"/>
              </w:rPr>
              <w:t>语</w:t>
            </w:r>
          </w:p>
        </w:tc>
        <w:tc>
          <w:tcPr>
            <w:tcW w:w="11781" w:type="dxa"/>
            <w:gridSpan w:val="2"/>
          </w:tcPr>
          <w:p w14:paraId="310AD83B">
            <w:pPr>
              <w:spacing w:before="91" w:line="221" w:lineRule="auto"/>
              <w:ind w:left="114"/>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再见、晚安</w:t>
            </w:r>
            <w:r>
              <w:rPr>
                <w:rFonts w:hint="eastAsia" w:ascii="新宋体" w:hAnsi="新宋体" w:eastAsia="新宋体" w:cs="新宋体"/>
                <w:color w:val="auto"/>
                <w:sz w:val="24"/>
                <w:highlight w:val="none"/>
              </w:rPr>
              <w:t>、明天见、祝您一路平安。</w:t>
            </w:r>
          </w:p>
        </w:tc>
      </w:tr>
      <w:tr w14:paraId="535F2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14:paraId="453D4918">
            <w:pPr>
              <w:rPr>
                <w:rFonts w:ascii="新宋体" w:hAnsi="新宋体" w:eastAsia="新宋体" w:cs="新宋体"/>
                <w:color w:val="auto"/>
                <w:sz w:val="24"/>
                <w:highlight w:val="none"/>
              </w:rPr>
            </w:pPr>
          </w:p>
        </w:tc>
        <w:tc>
          <w:tcPr>
            <w:tcW w:w="2054" w:type="dxa"/>
            <w:gridSpan w:val="2"/>
          </w:tcPr>
          <w:p w14:paraId="46DD0F23">
            <w:pPr>
              <w:spacing w:before="93" w:line="185"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道歉语</w:t>
            </w:r>
          </w:p>
        </w:tc>
        <w:tc>
          <w:tcPr>
            <w:tcW w:w="11781" w:type="dxa"/>
            <w:gridSpan w:val="2"/>
          </w:tcPr>
          <w:p w14:paraId="1DBEFB12">
            <w:pPr>
              <w:spacing w:before="93" w:line="221" w:lineRule="auto"/>
              <w:ind w:left="111"/>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对不起</w:t>
            </w:r>
            <w:r>
              <w:rPr>
                <w:rFonts w:hint="eastAsia" w:ascii="新宋体" w:hAnsi="新宋体" w:eastAsia="新宋体" w:cs="新宋体"/>
                <w:color w:val="auto"/>
                <w:sz w:val="24"/>
                <w:highlight w:val="none"/>
              </w:rPr>
              <w:t>、请原谅、打扰您了、失礼了。</w:t>
            </w:r>
          </w:p>
        </w:tc>
      </w:tr>
      <w:tr w14:paraId="134E0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37" w:type="dxa"/>
            <w:vMerge w:val="continue"/>
            <w:textDirection w:val="tbRlV"/>
          </w:tcPr>
          <w:p w14:paraId="18ED523B">
            <w:pPr>
              <w:rPr>
                <w:rFonts w:ascii="新宋体" w:hAnsi="新宋体" w:eastAsia="新宋体" w:cs="新宋体"/>
                <w:color w:val="auto"/>
                <w:sz w:val="24"/>
                <w:highlight w:val="none"/>
              </w:rPr>
            </w:pPr>
          </w:p>
        </w:tc>
        <w:tc>
          <w:tcPr>
            <w:tcW w:w="2054" w:type="dxa"/>
            <w:gridSpan w:val="2"/>
          </w:tcPr>
          <w:p w14:paraId="6E8831BC">
            <w:pPr>
              <w:spacing w:before="93" w:line="187"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道谢语</w:t>
            </w:r>
          </w:p>
        </w:tc>
        <w:tc>
          <w:tcPr>
            <w:tcW w:w="11781" w:type="dxa"/>
            <w:gridSpan w:val="2"/>
          </w:tcPr>
          <w:p w14:paraId="3C9B6BF0">
            <w:pPr>
              <w:spacing w:before="93" w:line="221" w:lineRule="auto"/>
              <w:ind w:left="112"/>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谢谢、非常</w:t>
            </w:r>
            <w:r>
              <w:rPr>
                <w:rFonts w:hint="eastAsia" w:ascii="新宋体" w:hAnsi="新宋体" w:eastAsia="新宋体" w:cs="新宋体"/>
                <w:color w:val="auto"/>
                <w:sz w:val="24"/>
                <w:highlight w:val="none"/>
              </w:rPr>
              <w:t>感谢。</w:t>
            </w:r>
          </w:p>
        </w:tc>
      </w:tr>
      <w:tr w14:paraId="3536A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14:paraId="5AAF777F">
            <w:pPr>
              <w:rPr>
                <w:rFonts w:ascii="新宋体" w:hAnsi="新宋体" w:eastAsia="新宋体" w:cs="新宋体"/>
                <w:color w:val="auto"/>
                <w:sz w:val="24"/>
                <w:highlight w:val="none"/>
              </w:rPr>
            </w:pPr>
          </w:p>
        </w:tc>
        <w:tc>
          <w:tcPr>
            <w:tcW w:w="2054" w:type="dxa"/>
            <w:gridSpan w:val="2"/>
          </w:tcPr>
          <w:p w14:paraId="227C1C43">
            <w:pPr>
              <w:spacing w:before="94" w:line="186"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应答语</w:t>
            </w:r>
          </w:p>
        </w:tc>
        <w:tc>
          <w:tcPr>
            <w:tcW w:w="11781" w:type="dxa"/>
            <w:gridSpan w:val="2"/>
          </w:tcPr>
          <w:p w14:paraId="3DA935FD">
            <w:pPr>
              <w:spacing w:before="93" w:line="219" w:lineRule="auto"/>
              <w:ind w:left="116"/>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是的、好的、我明白了、谢谢您的好意、不要客</w:t>
            </w:r>
            <w:r>
              <w:rPr>
                <w:rFonts w:hint="eastAsia" w:ascii="新宋体" w:hAnsi="新宋体" w:eastAsia="新宋体" w:cs="新宋体"/>
                <w:color w:val="auto"/>
                <w:sz w:val="24"/>
                <w:highlight w:val="none"/>
              </w:rPr>
              <w:t>气、没关系、这是我应该做的。</w:t>
            </w:r>
          </w:p>
        </w:tc>
      </w:tr>
      <w:tr w14:paraId="251B6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14:paraId="6FB83B73">
            <w:pPr>
              <w:rPr>
                <w:rFonts w:ascii="新宋体" w:hAnsi="新宋体" w:eastAsia="新宋体" w:cs="新宋体"/>
                <w:color w:val="auto"/>
                <w:sz w:val="24"/>
                <w:highlight w:val="none"/>
              </w:rPr>
            </w:pPr>
          </w:p>
        </w:tc>
        <w:tc>
          <w:tcPr>
            <w:tcW w:w="2054" w:type="dxa"/>
            <w:gridSpan w:val="2"/>
          </w:tcPr>
          <w:p w14:paraId="572D6DD7">
            <w:pPr>
              <w:spacing w:before="93" w:line="187"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征询语</w:t>
            </w:r>
          </w:p>
        </w:tc>
        <w:tc>
          <w:tcPr>
            <w:tcW w:w="11781" w:type="dxa"/>
            <w:gridSpan w:val="2"/>
          </w:tcPr>
          <w:p w14:paraId="3D31AD3B">
            <w:pPr>
              <w:spacing w:before="93" w:line="219" w:lineRule="auto"/>
              <w:ind w:left="111"/>
              <w:rPr>
                <w:rFonts w:ascii="新宋体" w:hAnsi="新宋体" w:eastAsia="新宋体" w:cs="新宋体"/>
                <w:color w:val="auto"/>
                <w:sz w:val="24"/>
                <w:highlight w:val="none"/>
              </w:rPr>
            </w:pPr>
            <w:r>
              <w:rPr>
                <w:rFonts w:hint="eastAsia" w:ascii="新宋体" w:hAnsi="新宋体" w:eastAsia="新宋体" w:cs="新宋体"/>
                <w:color w:val="auto"/>
                <w:spacing w:val="-3"/>
                <w:sz w:val="24"/>
                <w:highlight w:val="none"/>
              </w:rPr>
              <w:t>请问您有什么事？我能为您做什么吗？需要我帮您做什么吗？您有别的事吗？</w:t>
            </w:r>
          </w:p>
        </w:tc>
      </w:tr>
      <w:tr w14:paraId="0142B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37" w:type="dxa"/>
            <w:vMerge w:val="continue"/>
            <w:textDirection w:val="tbRlV"/>
          </w:tcPr>
          <w:p w14:paraId="6FC17D43">
            <w:pPr>
              <w:rPr>
                <w:rFonts w:ascii="新宋体" w:hAnsi="新宋体" w:eastAsia="新宋体" w:cs="新宋体"/>
                <w:color w:val="auto"/>
                <w:sz w:val="24"/>
                <w:highlight w:val="none"/>
              </w:rPr>
            </w:pPr>
          </w:p>
        </w:tc>
        <w:tc>
          <w:tcPr>
            <w:tcW w:w="2054" w:type="dxa"/>
            <w:gridSpan w:val="2"/>
          </w:tcPr>
          <w:p w14:paraId="41406157">
            <w:pPr>
              <w:spacing w:before="94" w:line="187"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请求语</w:t>
            </w:r>
          </w:p>
        </w:tc>
        <w:tc>
          <w:tcPr>
            <w:tcW w:w="11781" w:type="dxa"/>
            <w:gridSpan w:val="2"/>
          </w:tcPr>
          <w:p w14:paraId="644B2A5D">
            <w:pPr>
              <w:spacing w:before="94" w:line="219" w:lineRule="auto"/>
              <w:ind w:left="111"/>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请您协</w:t>
            </w:r>
            <w:r>
              <w:rPr>
                <w:rFonts w:hint="eastAsia" w:ascii="新宋体" w:hAnsi="新宋体" w:eastAsia="新宋体" w:cs="新宋体"/>
                <w:color w:val="auto"/>
                <w:spacing w:val="-3"/>
                <w:sz w:val="24"/>
                <w:highlight w:val="none"/>
              </w:rPr>
              <w:t>助我们……、请您……好吗？</w:t>
            </w:r>
          </w:p>
        </w:tc>
      </w:tr>
      <w:tr w14:paraId="17641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14:paraId="62F9DAF0">
            <w:pPr>
              <w:rPr>
                <w:rFonts w:ascii="新宋体" w:hAnsi="新宋体" w:eastAsia="新宋体" w:cs="新宋体"/>
                <w:color w:val="auto"/>
                <w:sz w:val="24"/>
                <w:highlight w:val="none"/>
              </w:rPr>
            </w:pPr>
          </w:p>
        </w:tc>
        <w:tc>
          <w:tcPr>
            <w:tcW w:w="2054" w:type="dxa"/>
            <w:gridSpan w:val="2"/>
          </w:tcPr>
          <w:p w14:paraId="214E9DE8">
            <w:pPr>
              <w:spacing w:before="93" w:line="187" w:lineRule="auto"/>
              <w:ind w:left="716"/>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商</w:t>
            </w:r>
            <w:r>
              <w:rPr>
                <w:rFonts w:hint="eastAsia" w:ascii="新宋体" w:hAnsi="新宋体" w:eastAsia="新宋体" w:cs="新宋体"/>
                <w:color w:val="auto"/>
                <w:spacing w:val="-1"/>
                <w:sz w:val="24"/>
                <w:highlight w:val="none"/>
              </w:rPr>
              <w:t>量语</w:t>
            </w:r>
          </w:p>
        </w:tc>
        <w:tc>
          <w:tcPr>
            <w:tcW w:w="11781" w:type="dxa"/>
            <w:gridSpan w:val="2"/>
          </w:tcPr>
          <w:p w14:paraId="0FAB4F16">
            <w:pPr>
              <w:spacing w:before="93" w:line="221" w:lineRule="auto"/>
              <w:ind w:left="126"/>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……您看</w:t>
            </w:r>
            <w:r>
              <w:rPr>
                <w:rFonts w:hint="eastAsia" w:ascii="新宋体" w:hAnsi="新宋体" w:eastAsia="新宋体" w:cs="新宋体"/>
                <w:color w:val="auto"/>
                <w:spacing w:val="-3"/>
                <w:sz w:val="24"/>
                <w:highlight w:val="none"/>
              </w:rPr>
              <w:t>这样好不好？……您看这样可以吗？</w:t>
            </w:r>
          </w:p>
        </w:tc>
      </w:tr>
      <w:tr w14:paraId="59BF8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14:paraId="49976805">
            <w:pPr>
              <w:rPr>
                <w:rFonts w:ascii="新宋体" w:hAnsi="新宋体" w:eastAsia="新宋体" w:cs="新宋体"/>
                <w:color w:val="auto"/>
                <w:sz w:val="24"/>
                <w:highlight w:val="none"/>
              </w:rPr>
            </w:pPr>
          </w:p>
        </w:tc>
        <w:tc>
          <w:tcPr>
            <w:tcW w:w="2054" w:type="dxa"/>
            <w:gridSpan w:val="2"/>
          </w:tcPr>
          <w:p w14:paraId="27134AD6">
            <w:pPr>
              <w:spacing w:before="95" w:line="186" w:lineRule="auto"/>
              <w:ind w:left="710"/>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解</w:t>
            </w:r>
            <w:r>
              <w:rPr>
                <w:rFonts w:hint="eastAsia" w:ascii="新宋体" w:hAnsi="新宋体" w:eastAsia="新宋体" w:cs="新宋体"/>
                <w:color w:val="auto"/>
                <w:sz w:val="24"/>
                <w:highlight w:val="none"/>
              </w:rPr>
              <w:t>释语</w:t>
            </w:r>
          </w:p>
        </w:tc>
        <w:tc>
          <w:tcPr>
            <w:tcW w:w="11781" w:type="dxa"/>
            <w:gridSpan w:val="2"/>
          </w:tcPr>
          <w:p w14:paraId="3FF7F2F0">
            <w:pPr>
              <w:spacing w:before="93" w:line="221" w:lineRule="auto"/>
              <w:ind w:left="114"/>
              <w:rPr>
                <w:rFonts w:ascii="新宋体" w:hAnsi="新宋体" w:eastAsia="新宋体" w:cs="新宋体"/>
                <w:color w:val="auto"/>
                <w:sz w:val="24"/>
                <w:highlight w:val="none"/>
              </w:rPr>
            </w:pPr>
            <w:r>
              <w:rPr>
                <w:rFonts w:hint="eastAsia" w:ascii="新宋体" w:hAnsi="新宋体" w:eastAsia="新宋体" w:cs="新宋体"/>
                <w:color w:val="auto"/>
                <w:spacing w:val="-10"/>
                <w:sz w:val="24"/>
                <w:highlight w:val="none"/>
              </w:rPr>
              <w:t>很抱</w:t>
            </w:r>
            <w:r>
              <w:rPr>
                <w:rFonts w:hint="eastAsia" w:ascii="新宋体" w:hAnsi="新宋体" w:eastAsia="新宋体" w:cs="新宋体"/>
                <w:color w:val="auto"/>
                <w:spacing w:val="-5"/>
                <w:sz w:val="24"/>
                <w:highlight w:val="none"/>
              </w:rPr>
              <w:t>歉，这种情况，单位的规定是这样的。</w:t>
            </w:r>
          </w:p>
        </w:tc>
      </w:tr>
      <w:tr w14:paraId="2E374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2" w:hRule="atLeast"/>
        </w:trPr>
        <w:tc>
          <w:tcPr>
            <w:tcW w:w="737" w:type="dxa"/>
            <w:textDirection w:val="tbRlV"/>
          </w:tcPr>
          <w:p w14:paraId="4610070C">
            <w:pPr>
              <w:spacing w:before="92" w:line="181" w:lineRule="auto"/>
              <w:ind w:left="39"/>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对来访</w:t>
            </w:r>
            <w:r>
              <w:rPr>
                <w:rFonts w:hint="eastAsia" w:ascii="新宋体" w:hAnsi="新宋体" w:eastAsia="新宋体" w:cs="新宋体"/>
                <w:color w:val="auto"/>
                <w:sz w:val="24"/>
                <w:highlight w:val="none"/>
              </w:rPr>
              <w:t>人员</w:t>
            </w:r>
          </w:p>
        </w:tc>
        <w:tc>
          <w:tcPr>
            <w:tcW w:w="13835" w:type="dxa"/>
            <w:gridSpan w:val="4"/>
          </w:tcPr>
          <w:p w14:paraId="055D345C">
            <w:pPr>
              <w:spacing w:before="39" w:line="219" w:lineRule="auto"/>
              <w:ind w:left="127"/>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1.主动说：“您好，请问您</w:t>
            </w:r>
            <w:r>
              <w:rPr>
                <w:rFonts w:hint="eastAsia" w:ascii="新宋体" w:hAnsi="新宋体" w:eastAsia="新宋体" w:cs="新宋体"/>
                <w:color w:val="auto"/>
                <w:spacing w:val="-3"/>
                <w:sz w:val="24"/>
                <w:highlight w:val="none"/>
              </w:rPr>
              <w:t>找</w:t>
            </w:r>
            <w:r>
              <w:rPr>
                <w:rFonts w:hint="eastAsia" w:ascii="新宋体" w:hAnsi="新宋体" w:eastAsia="新宋体" w:cs="新宋体"/>
                <w:color w:val="auto"/>
                <w:spacing w:val="-2"/>
                <w:sz w:val="24"/>
                <w:highlight w:val="none"/>
              </w:rPr>
              <w:t>哪一位”或“我可以帮助您吗？”“请您出示证件。”（保安专用）</w:t>
            </w:r>
          </w:p>
          <w:p w14:paraId="26C00030">
            <w:pPr>
              <w:spacing w:before="89" w:line="219" w:lineRule="auto"/>
              <w:ind w:left="113"/>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2.</w:t>
            </w:r>
            <w:r>
              <w:rPr>
                <w:rFonts w:hint="eastAsia" w:ascii="新宋体" w:hAnsi="新宋体" w:eastAsia="新宋体" w:cs="新宋体"/>
                <w:color w:val="auto"/>
                <w:spacing w:val="-8"/>
                <w:sz w:val="24"/>
                <w:highlight w:val="none"/>
              </w:rPr>
              <w:t>确</w:t>
            </w:r>
            <w:r>
              <w:rPr>
                <w:rFonts w:hint="eastAsia" w:ascii="新宋体" w:hAnsi="新宋体" w:eastAsia="新宋体" w:cs="新宋体"/>
                <w:color w:val="auto"/>
                <w:spacing w:val="-7"/>
                <w:sz w:val="24"/>
                <w:highlight w:val="none"/>
              </w:rPr>
              <w:t>认来访人要求后，说“请稍等，我帮您联系”与被访人联系后告诉来访人“他马上来，请您先等一下，好吗？”</w:t>
            </w:r>
          </w:p>
          <w:p w14:paraId="610DEF91">
            <w:pPr>
              <w:spacing w:before="91" w:line="219"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8"/>
                <w:sz w:val="24"/>
                <w:highlight w:val="none"/>
              </w:rPr>
              <w:t>3.当</w:t>
            </w:r>
            <w:r>
              <w:rPr>
                <w:rFonts w:hint="eastAsia" w:ascii="新宋体" w:hAnsi="新宋体" w:eastAsia="新宋体" w:cs="新宋体"/>
                <w:color w:val="auto"/>
                <w:spacing w:val="-4"/>
                <w:sz w:val="24"/>
                <w:highlight w:val="none"/>
              </w:rPr>
              <w:t>来访人员不理解或不愿意出示证件时，应说：“对不起，先生/小姐，这是单位规定，请理解！”（保安专用）。</w:t>
            </w:r>
          </w:p>
          <w:p w14:paraId="35E6C6EE">
            <w:pPr>
              <w:spacing w:before="92" w:line="219" w:lineRule="auto"/>
              <w:ind w:left="110"/>
              <w:rPr>
                <w:rFonts w:ascii="新宋体" w:hAnsi="新宋体" w:eastAsia="新宋体" w:cs="新宋体"/>
                <w:color w:val="auto"/>
                <w:spacing w:val="-8"/>
                <w:sz w:val="24"/>
                <w:highlight w:val="none"/>
              </w:rPr>
            </w:pPr>
            <w:r>
              <w:rPr>
                <w:rFonts w:hint="eastAsia" w:ascii="新宋体" w:hAnsi="新宋体" w:eastAsia="新宋体" w:cs="新宋体"/>
                <w:color w:val="auto"/>
                <w:spacing w:val="-16"/>
                <w:sz w:val="24"/>
                <w:highlight w:val="none"/>
              </w:rPr>
              <w:t>4.</w:t>
            </w:r>
            <w:r>
              <w:rPr>
                <w:rFonts w:hint="eastAsia" w:ascii="新宋体" w:hAnsi="新宋体" w:eastAsia="新宋体" w:cs="新宋体"/>
                <w:color w:val="auto"/>
                <w:spacing w:val="-12"/>
                <w:sz w:val="24"/>
                <w:highlight w:val="none"/>
              </w:rPr>
              <w:t>当</w:t>
            </w:r>
            <w:r>
              <w:rPr>
                <w:rFonts w:hint="eastAsia" w:ascii="新宋体" w:hAnsi="新宋体" w:eastAsia="新宋体" w:cs="新宋体"/>
                <w:color w:val="auto"/>
                <w:spacing w:val="-8"/>
                <w:sz w:val="24"/>
                <w:highlight w:val="none"/>
              </w:rPr>
              <w:t>来访人员忘记带证件必须进入区域时，应说：“先生/小姐，请稍候，让我请示一下好吗？”</w:t>
            </w:r>
          </w:p>
          <w:p w14:paraId="78EA6EDD">
            <w:pPr>
              <w:spacing w:before="36" w:line="217"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5.当确认来访</w:t>
            </w:r>
            <w:r>
              <w:rPr>
                <w:rFonts w:hint="eastAsia" w:ascii="新宋体" w:hAnsi="新宋体" w:eastAsia="新宋体" w:cs="新宋体"/>
                <w:color w:val="auto"/>
                <w:spacing w:val="-6"/>
                <w:sz w:val="24"/>
                <w:highlight w:val="none"/>
              </w:rPr>
              <w:t>人故意捣乱，耍横硬闯时，应先说：“对不起，按单位的规定，没有证件不允许进入办公区，请配合我的工作。”</w:t>
            </w:r>
          </w:p>
          <w:p w14:paraId="3E4F6274">
            <w:pPr>
              <w:spacing w:before="93" w:line="221" w:lineRule="auto"/>
              <w:ind w:left="113"/>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6.当来访人</w:t>
            </w:r>
            <w:r>
              <w:rPr>
                <w:rFonts w:hint="eastAsia" w:ascii="新宋体" w:hAnsi="新宋体" w:eastAsia="新宋体" w:cs="新宋体"/>
                <w:color w:val="auto"/>
                <w:sz w:val="24"/>
                <w:highlight w:val="none"/>
              </w:rPr>
              <w:t>员出示证件时，应说：“谢谢您的配合。”</w:t>
            </w:r>
          </w:p>
          <w:p w14:paraId="34DA4835">
            <w:pPr>
              <w:spacing w:before="89" w:line="220" w:lineRule="auto"/>
              <w:ind w:left="116"/>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7.如</w:t>
            </w:r>
            <w:r>
              <w:rPr>
                <w:rFonts w:hint="eastAsia" w:ascii="新宋体" w:hAnsi="新宋体" w:eastAsia="新宋体" w:cs="新宋体"/>
                <w:color w:val="auto"/>
                <w:sz w:val="24"/>
                <w:highlight w:val="none"/>
              </w:rPr>
              <w:t>果要找的人不在或不想见时，应礼貌地对对方说“对不起，他现在不在，您能留下卡片或口信吗？”</w:t>
            </w:r>
          </w:p>
          <w:p w14:paraId="7AB9A179">
            <w:pPr>
              <w:spacing w:before="92" w:line="219" w:lineRule="auto"/>
              <w:ind w:left="110"/>
              <w:rPr>
                <w:rFonts w:ascii="新宋体" w:hAnsi="新宋体" w:eastAsia="新宋体" w:cs="新宋体"/>
                <w:color w:val="auto"/>
                <w:spacing w:val="-8"/>
                <w:sz w:val="24"/>
                <w:highlight w:val="none"/>
              </w:rPr>
            </w:pPr>
            <w:r>
              <w:rPr>
                <w:rFonts w:hint="eastAsia" w:ascii="新宋体" w:hAnsi="新宋体" w:eastAsia="新宋体" w:cs="新宋体"/>
                <w:color w:val="auto"/>
                <w:spacing w:val="-8"/>
                <w:sz w:val="24"/>
                <w:highlight w:val="none"/>
              </w:rPr>
              <w:t>8.当</w:t>
            </w:r>
            <w:r>
              <w:rPr>
                <w:rFonts w:hint="eastAsia" w:ascii="新宋体" w:hAnsi="新宋体" w:eastAsia="新宋体" w:cs="新宋体"/>
                <w:color w:val="auto"/>
                <w:spacing w:val="-5"/>
                <w:sz w:val="24"/>
                <w:highlight w:val="none"/>
              </w:rPr>
              <w:t>来</w:t>
            </w:r>
            <w:r>
              <w:rPr>
                <w:rFonts w:hint="eastAsia" w:ascii="新宋体" w:hAnsi="新宋体" w:eastAsia="新宋体" w:cs="新宋体"/>
                <w:color w:val="auto"/>
                <w:spacing w:val="-4"/>
                <w:sz w:val="24"/>
                <w:highlight w:val="none"/>
              </w:rPr>
              <w:t>访人员离开时，应礼貌地说“再见！”</w:t>
            </w:r>
          </w:p>
        </w:tc>
      </w:tr>
      <w:tr w14:paraId="1D267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8" w:hRule="atLeast"/>
        </w:trPr>
        <w:tc>
          <w:tcPr>
            <w:tcW w:w="737" w:type="dxa"/>
            <w:textDirection w:val="tbRlV"/>
          </w:tcPr>
          <w:p w14:paraId="02FAB2F1">
            <w:pPr>
              <w:spacing w:before="93" w:line="181" w:lineRule="auto"/>
              <w:ind w:left="545"/>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接听拨打电</w:t>
            </w:r>
            <w:r>
              <w:rPr>
                <w:rFonts w:hint="eastAsia" w:ascii="新宋体" w:hAnsi="新宋体" w:eastAsia="新宋体" w:cs="新宋体"/>
                <w:color w:val="auto"/>
                <w:spacing w:val="1"/>
                <w:sz w:val="24"/>
                <w:highlight w:val="none"/>
              </w:rPr>
              <w:t>话</w:t>
            </w:r>
          </w:p>
        </w:tc>
        <w:tc>
          <w:tcPr>
            <w:tcW w:w="13835" w:type="dxa"/>
            <w:gridSpan w:val="4"/>
          </w:tcPr>
          <w:p w14:paraId="4A4E13EB">
            <w:pPr>
              <w:spacing w:before="33" w:line="221" w:lineRule="auto"/>
              <w:ind w:left="127"/>
              <w:rPr>
                <w:rFonts w:ascii="新宋体" w:hAnsi="新宋体" w:eastAsia="新宋体" w:cs="新宋体"/>
                <w:color w:val="auto"/>
                <w:sz w:val="24"/>
                <w:highlight w:val="none"/>
              </w:rPr>
            </w:pPr>
            <w:r>
              <w:rPr>
                <w:rFonts w:hint="eastAsia" w:ascii="新宋体" w:hAnsi="新宋体" w:eastAsia="新宋体" w:cs="新宋体"/>
                <w:color w:val="auto"/>
                <w:spacing w:val="-5"/>
                <w:sz w:val="24"/>
                <w:highlight w:val="none"/>
              </w:rPr>
              <w:t>1.接听电话时应清晰应答：“您好，××单位。</w:t>
            </w:r>
            <w:r>
              <w:rPr>
                <w:rFonts w:hint="eastAsia" w:ascii="新宋体" w:hAnsi="新宋体" w:eastAsia="新宋体" w:cs="新宋体"/>
                <w:color w:val="auto"/>
                <w:spacing w:val="-1"/>
                <w:sz w:val="24"/>
                <w:highlight w:val="none"/>
              </w:rPr>
              <w:t>”</w:t>
            </w:r>
          </w:p>
          <w:p w14:paraId="2CE8A408">
            <w:pPr>
              <w:spacing w:before="90" w:line="260" w:lineRule="auto"/>
              <w:ind w:left="112" w:right="113" w:firstLine="1"/>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2.认真倾听对方的电话事由，若需传呼他人，应请对方稍候，然后轻轻搁下电话，去传呼他人：如对方有公事相告时，应将对方要求逐条记录</w:t>
            </w:r>
            <w:r>
              <w:rPr>
                <w:rFonts w:hint="eastAsia" w:ascii="新宋体" w:hAnsi="新宋体" w:eastAsia="新宋体" w:cs="新宋体"/>
                <w:color w:val="auto"/>
                <w:spacing w:val="-3"/>
                <w:sz w:val="24"/>
                <w:highlight w:val="none"/>
              </w:rPr>
              <w:t>在</w:t>
            </w:r>
            <w:r>
              <w:rPr>
                <w:rFonts w:hint="eastAsia" w:ascii="新宋体" w:hAnsi="新宋体" w:eastAsia="新宋体" w:cs="新宋体"/>
                <w:color w:val="auto"/>
                <w:sz w:val="24"/>
                <w:highlight w:val="none"/>
              </w:rPr>
              <w:t>《工</w:t>
            </w:r>
            <w:r>
              <w:rPr>
                <w:rFonts w:hint="eastAsia" w:ascii="新宋体" w:hAnsi="新宋体" w:eastAsia="新宋体" w:cs="新宋体"/>
                <w:color w:val="auto"/>
                <w:spacing w:val="-2"/>
                <w:sz w:val="24"/>
                <w:highlight w:val="none"/>
              </w:rPr>
              <w:t>作日记》内，并尽量详细回</w:t>
            </w:r>
            <w:r>
              <w:rPr>
                <w:rFonts w:hint="eastAsia" w:ascii="新宋体" w:hAnsi="新宋体" w:eastAsia="新宋体" w:cs="新宋体"/>
                <w:color w:val="auto"/>
                <w:spacing w:val="-1"/>
                <w:sz w:val="24"/>
                <w:highlight w:val="none"/>
              </w:rPr>
              <w:t>答。</w:t>
            </w:r>
          </w:p>
          <w:p w14:paraId="111E58DA">
            <w:pPr>
              <w:spacing w:before="89" w:line="22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3</w:t>
            </w:r>
            <w:r>
              <w:rPr>
                <w:rFonts w:hint="eastAsia" w:ascii="新宋体" w:hAnsi="新宋体" w:eastAsia="新宋体" w:cs="新宋体"/>
                <w:color w:val="auto"/>
                <w:spacing w:val="-13"/>
                <w:sz w:val="24"/>
                <w:highlight w:val="none"/>
              </w:rPr>
              <w:t>.</w:t>
            </w:r>
            <w:r>
              <w:rPr>
                <w:rFonts w:hint="eastAsia" w:ascii="新宋体" w:hAnsi="新宋体" w:eastAsia="新宋体" w:cs="新宋体"/>
                <w:color w:val="auto"/>
                <w:spacing w:val="-7"/>
                <w:sz w:val="24"/>
                <w:highlight w:val="none"/>
              </w:rPr>
              <w:t>通话完毕，应说：“谢谢，再见！”语气平和，并在对方放下电话后再轻轻放下电话。</w:t>
            </w:r>
          </w:p>
          <w:p w14:paraId="66E379C7">
            <w:pPr>
              <w:spacing w:before="88" w:line="217" w:lineRule="auto"/>
              <w:ind w:left="110"/>
              <w:rPr>
                <w:rFonts w:ascii="新宋体" w:hAnsi="新宋体" w:eastAsia="新宋体" w:cs="新宋体"/>
                <w:color w:val="auto"/>
                <w:sz w:val="24"/>
                <w:highlight w:val="none"/>
              </w:rPr>
            </w:pPr>
            <w:r>
              <w:rPr>
                <w:rFonts w:hint="eastAsia" w:ascii="新宋体" w:hAnsi="新宋体" w:eastAsia="新宋体" w:cs="新宋体"/>
                <w:color w:val="auto"/>
                <w:spacing w:val="-16"/>
                <w:sz w:val="24"/>
                <w:highlight w:val="none"/>
              </w:rPr>
              <w:t>4.如</w:t>
            </w:r>
            <w:r>
              <w:rPr>
                <w:rFonts w:hint="eastAsia" w:ascii="新宋体" w:hAnsi="新宋体" w:eastAsia="新宋体" w:cs="新宋体"/>
                <w:color w:val="auto"/>
                <w:spacing w:val="-13"/>
                <w:sz w:val="24"/>
                <w:highlight w:val="none"/>
              </w:rPr>
              <w:t>接</w:t>
            </w:r>
            <w:r>
              <w:rPr>
                <w:rFonts w:hint="eastAsia" w:ascii="新宋体" w:hAnsi="新宋体" w:eastAsia="新宋体" w:cs="新宋体"/>
                <w:color w:val="auto"/>
                <w:spacing w:val="-8"/>
                <w:sz w:val="24"/>
                <w:highlight w:val="none"/>
              </w:rPr>
              <w:t>电话听不懂对方语言时，应说：“对不起，请您用普通话，好吗？”或“不好意思，请稍候，我不会说当地话。”</w:t>
            </w:r>
          </w:p>
          <w:p w14:paraId="0598ABA5">
            <w:pPr>
              <w:spacing w:before="93" w:line="221"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5.中途若遇急事需暂时中</w:t>
            </w:r>
            <w:r>
              <w:rPr>
                <w:rFonts w:hint="eastAsia" w:ascii="新宋体" w:hAnsi="新宋体" w:eastAsia="新宋体" w:cs="新宋体"/>
                <w:color w:val="auto"/>
                <w:spacing w:val="-5"/>
                <w:sz w:val="24"/>
                <w:highlight w:val="none"/>
              </w:rPr>
              <w:t>断</w:t>
            </w:r>
            <w:r>
              <w:rPr>
                <w:rFonts w:hint="eastAsia" w:ascii="新宋体" w:hAnsi="新宋体" w:eastAsia="新宋体" w:cs="新宋体"/>
                <w:color w:val="auto"/>
                <w:spacing w:val="-3"/>
                <w:sz w:val="24"/>
                <w:highlight w:val="none"/>
              </w:rPr>
              <w:t>与对方通话时，应先征得对方的同意，并表示感谢，恢复与对方通话时，切勿忘记向对方致歉。</w:t>
            </w:r>
          </w:p>
          <w:p w14:paraId="061F3859">
            <w:pPr>
              <w:spacing w:before="90" w:line="221" w:lineRule="auto"/>
              <w:ind w:left="113"/>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6.接听电话时，声调要自然清晰、柔和、亲切，音量</w:t>
            </w:r>
            <w:r>
              <w:rPr>
                <w:rFonts w:hint="eastAsia" w:ascii="新宋体" w:hAnsi="新宋体" w:eastAsia="新宋体" w:cs="新宋体"/>
                <w:color w:val="auto"/>
                <w:sz w:val="24"/>
                <w:highlight w:val="none"/>
              </w:rPr>
              <w:t>要适宜，以免对方听不清楚。</w:t>
            </w:r>
          </w:p>
          <w:p w14:paraId="728443B2">
            <w:pPr>
              <w:spacing w:before="90" w:line="219" w:lineRule="auto"/>
              <w:ind w:left="116"/>
              <w:rPr>
                <w:rFonts w:ascii="新宋体" w:hAnsi="新宋体" w:eastAsia="新宋体" w:cs="新宋体"/>
                <w:color w:val="auto"/>
                <w:sz w:val="24"/>
                <w:highlight w:val="none"/>
              </w:rPr>
            </w:pPr>
            <w:r>
              <w:rPr>
                <w:rFonts w:hint="eastAsia" w:ascii="新宋体" w:hAnsi="新宋体" w:eastAsia="新宋体" w:cs="新宋体"/>
                <w:color w:val="auto"/>
                <w:spacing w:val="-10"/>
                <w:sz w:val="24"/>
                <w:highlight w:val="none"/>
              </w:rPr>
              <w:t>7.拨打电话接通后，应首先向对方致以问候，如：“您好”，并作自我介绍。使用敬语，将要找的通话人姓名及要做的事交待清</w:t>
            </w:r>
            <w:r>
              <w:rPr>
                <w:rFonts w:hint="eastAsia" w:ascii="新宋体" w:hAnsi="新宋体" w:eastAsia="新宋体" w:cs="新宋体"/>
                <w:color w:val="auto"/>
                <w:spacing w:val="-7"/>
                <w:sz w:val="24"/>
                <w:highlight w:val="none"/>
              </w:rPr>
              <w:t>楚</w:t>
            </w:r>
            <w:r>
              <w:rPr>
                <w:rFonts w:hint="eastAsia" w:ascii="新宋体" w:hAnsi="新宋体" w:eastAsia="新宋体" w:cs="新宋体"/>
                <w:color w:val="auto"/>
                <w:sz w:val="24"/>
                <w:highlight w:val="none"/>
              </w:rPr>
              <w:t>。</w:t>
            </w:r>
          </w:p>
          <w:p w14:paraId="06EF2B84">
            <w:pPr>
              <w:spacing w:before="91" w:line="221" w:lineRule="auto"/>
              <w:ind w:left="112"/>
              <w:rPr>
                <w:rFonts w:ascii="新宋体" w:hAnsi="新宋体" w:eastAsia="新宋体" w:cs="新宋体"/>
                <w:color w:val="auto"/>
                <w:sz w:val="24"/>
                <w:highlight w:val="none"/>
              </w:rPr>
            </w:pPr>
            <w:r>
              <w:rPr>
                <w:rFonts w:hint="eastAsia" w:ascii="新宋体" w:hAnsi="新宋体" w:eastAsia="新宋体" w:cs="新宋体"/>
                <w:color w:val="auto"/>
                <w:spacing w:val="-22"/>
                <w:sz w:val="24"/>
                <w:highlight w:val="none"/>
              </w:rPr>
              <w:t>8</w:t>
            </w:r>
            <w:r>
              <w:rPr>
                <w:rFonts w:hint="eastAsia" w:ascii="新宋体" w:hAnsi="新宋体" w:eastAsia="新宋体" w:cs="新宋体"/>
                <w:color w:val="auto"/>
                <w:spacing w:val="-13"/>
                <w:sz w:val="24"/>
                <w:highlight w:val="none"/>
              </w:rPr>
              <w:t>.通话完毕时，应说：“谢谢，再见。”</w:t>
            </w:r>
          </w:p>
        </w:tc>
      </w:tr>
      <w:tr w14:paraId="0594A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trPr>
        <w:tc>
          <w:tcPr>
            <w:tcW w:w="737" w:type="dxa"/>
          </w:tcPr>
          <w:p w14:paraId="12CA5050">
            <w:pPr>
              <w:spacing w:before="206" w:line="227" w:lineRule="auto"/>
              <w:ind w:left="168"/>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同</w:t>
            </w:r>
            <w:r>
              <w:rPr>
                <w:rFonts w:hint="eastAsia" w:ascii="新宋体" w:hAnsi="新宋体" w:eastAsia="新宋体" w:cs="新宋体"/>
                <w:color w:val="auto"/>
                <w:spacing w:val="-2"/>
                <w:sz w:val="24"/>
                <w:highlight w:val="none"/>
              </w:rPr>
              <w:t>乘</w:t>
            </w:r>
          </w:p>
          <w:p w14:paraId="732ABB4E">
            <w:pPr>
              <w:spacing w:line="186" w:lineRule="auto"/>
              <w:ind w:left="168"/>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电</w:t>
            </w:r>
            <w:r>
              <w:rPr>
                <w:rFonts w:hint="eastAsia" w:ascii="新宋体" w:hAnsi="新宋体" w:eastAsia="新宋体" w:cs="新宋体"/>
                <w:color w:val="auto"/>
                <w:spacing w:val="-2"/>
                <w:sz w:val="24"/>
                <w:highlight w:val="none"/>
              </w:rPr>
              <w:t>梯</w:t>
            </w:r>
          </w:p>
        </w:tc>
        <w:tc>
          <w:tcPr>
            <w:tcW w:w="13835" w:type="dxa"/>
            <w:gridSpan w:val="4"/>
          </w:tcPr>
          <w:p w14:paraId="0240BADB">
            <w:pPr>
              <w:spacing w:before="36" w:line="260" w:lineRule="auto"/>
              <w:ind w:left="110" w:right="167" w:firstLine="16"/>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1.主动按</w:t>
            </w:r>
            <w:r>
              <w:rPr>
                <w:rFonts w:hint="eastAsia" w:ascii="新宋体" w:hAnsi="新宋体" w:eastAsia="新宋体" w:cs="新宋体"/>
                <w:color w:val="auto"/>
                <w:spacing w:val="-3"/>
                <w:sz w:val="24"/>
                <w:highlight w:val="none"/>
              </w:rPr>
              <w:t>“开门”钮，电梯到层时，应站在梯门边，一只手斜放在梯门上，以免梯门突然关闭，同时面带微笑地说“电梯来了，请进。”顾客进</w:t>
            </w:r>
            <w:r>
              <w:rPr>
                <w:rFonts w:hint="eastAsia" w:ascii="新宋体" w:hAnsi="新宋体" w:eastAsia="新宋体" w:cs="新宋体"/>
                <w:color w:val="auto"/>
                <w:spacing w:val="-10"/>
                <w:sz w:val="24"/>
                <w:highlight w:val="none"/>
              </w:rPr>
              <w:t>入</w:t>
            </w:r>
            <w:r>
              <w:rPr>
                <w:rFonts w:hint="eastAsia" w:ascii="新宋体" w:hAnsi="新宋体" w:eastAsia="新宋体" w:cs="新宋体"/>
                <w:color w:val="auto"/>
                <w:spacing w:val="-8"/>
                <w:sz w:val="24"/>
                <w:highlight w:val="none"/>
              </w:rPr>
              <w:t>电</w:t>
            </w:r>
            <w:r>
              <w:rPr>
                <w:rFonts w:hint="eastAsia" w:ascii="新宋体" w:hAnsi="新宋体" w:eastAsia="新宋体" w:cs="新宋体"/>
                <w:color w:val="auto"/>
                <w:spacing w:val="-5"/>
                <w:sz w:val="24"/>
                <w:highlight w:val="none"/>
              </w:rPr>
              <w:t>梯后再进电梯，面向电梯门，按“关门”钮。</w:t>
            </w:r>
          </w:p>
          <w:p w14:paraId="35C5C472">
            <w:pPr>
              <w:spacing w:before="87" w:line="221" w:lineRule="auto"/>
              <w:ind w:left="113"/>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2.电梯停止梯门打开后，首先出去站立在梯门旁，一只手斜放在梯门上，同时另一只手指向通道</w:t>
            </w:r>
            <w:r>
              <w:rPr>
                <w:rFonts w:hint="eastAsia" w:ascii="新宋体" w:hAnsi="新宋体" w:eastAsia="新宋体" w:cs="新宋体"/>
                <w:color w:val="auto"/>
                <w:spacing w:val="-1"/>
                <w:sz w:val="24"/>
                <w:highlight w:val="none"/>
              </w:rPr>
              <w:t>，面带微笑地说：“到了，请走好。”</w:t>
            </w:r>
          </w:p>
        </w:tc>
      </w:tr>
    </w:tbl>
    <w:p w14:paraId="7AC9D079">
      <w:pPr>
        <w:rPr>
          <w:rFonts w:hint="eastAsia" w:ascii="新宋体" w:hAnsi="新宋体" w:eastAsia="新宋体" w:cs="新宋体"/>
          <w:b/>
          <w:bCs/>
          <w:color w:val="auto"/>
          <w:sz w:val="24"/>
          <w:highlight w:val="none"/>
        </w:rPr>
        <w:sectPr>
          <w:pgSz w:w="16838" w:h="11900" w:orient="landscape"/>
          <w:pgMar w:top="1701" w:right="1417" w:bottom="1701" w:left="1417" w:header="0" w:footer="0" w:gutter="0"/>
          <w:pgBorders>
            <w:top w:val="none" w:sz="0" w:space="0"/>
            <w:left w:val="none" w:sz="0" w:space="0"/>
            <w:bottom w:val="none" w:sz="0" w:space="0"/>
            <w:right w:val="none" w:sz="0" w:space="0"/>
          </w:pgBorders>
          <w:pgNumType w:fmt="decimal"/>
          <w:cols w:space="0" w:num="1"/>
          <w:titlePg/>
          <w:rtlGutter w:val="0"/>
          <w:docGrid w:type="lines" w:linePitch="318" w:charSpace="0"/>
        </w:sectPr>
      </w:pPr>
    </w:p>
    <w:p w14:paraId="45DBFC50">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outlineLvl w:val="1"/>
        <w:rPr>
          <w:rFonts w:hint="eastAsia" w:ascii="新宋体" w:hAnsi="新宋体" w:eastAsia="新宋体" w:cs="新宋体"/>
          <w:b/>
          <w:bCs/>
          <w:kern w:val="2"/>
          <w:sz w:val="24"/>
          <w:szCs w:val="24"/>
          <w:highlight w:val="none"/>
        </w:rPr>
      </w:pPr>
      <w:r>
        <w:rPr>
          <w:rFonts w:hint="eastAsia" w:ascii="新宋体" w:hAnsi="新宋体" w:eastAsia="新宋体" w:cs="新宋体"/>
          <w:b/>
          <w:bCs/>
          <w:kern w:val="2"/>
          <w:sz w:val="24"/>
          <w:szCs w:val="24"/>
          <w:highlight w:val="none"/>
          <w:lang w:val="en-US" w:eastAsia="zh-CN" w:bidi="ar"/>
        </w:rPr>
        <w:t>五、其他相关要求</w:t>
      </w:r>
    </w:p>
    <w:p w14:paraId="3CB8C937">
      <w:pPr>
        <w:keepNext w:val="0"/>
        <w:keepLines w:val="0"/>
        <w:widowControl w:val="0"/>
        <w:numPr>
          <w:ilvl w:val="0"/>
          <w:numId w:val="6"/>
        </w:numPr>
        <w:suppressLineNumbers w:val="0"/>
        <w:adjustRightInd w:val="0"/>
        <w:spacing w:before="0" w:beforeAutospacing="0" w:after="0" w:afterAutospacing="0" w:line="360" w:lineRule="auto"/>
        <w:ind w:left="0" w:right="0" w:firstLine="420"/>
        <w:jc w:val="both"/>
        <w:rPr>
          <w:rFonts w:hint="eastAsia" w:ascii="新宋体" w:hAnsi="新宋体" w:eastAsia="新宋体" w:cs="新宋体"/>
          <w:kern w:val="2"/>
          <w:sz w:val="24"/>
          <w:szCs w:val="24"/>
          <w:highlight w:val="none"/>
        </w:rPr>
      </w:pPr>
      <w:r>
        <w:rPr>
          <w:rFonts w:hint="eastAsia" w:ascii="新宋体" w:hAnsi="新宋体" w:eastAsia="新宋体" w:cs="新宋体"/>
          <w:kern w:val="2"/>
          <w:sz w:val="24"/>
          <w:szCs w:val="24"/>
          <w:highlight w:val="none"/>
          <w:lang w:val="en-US" w:eastAsia="zh-CN" w:bidi="ar"/>
        </w:rPr>
        <w:t>根据本项目物业使用特点，提出合理的物业管理服务理念、服务定位和服务目标。</w:t>
      </w:r>
    </w:p>
    <w:p w14:paraId="5EBBA95F">
      <w:pPr>
        <w:keepNext w:val="0"/>
        <w:keepLines w:val="0"/>
        <w:widowControl w:val="0"/>
        <w:numPr>
          <w:ilvl w:val="0"/>
          <w:numId w:val="6"/>
        </w:numPr>
        <w:suppressLineNumbers w:val="0"/>
        <w:adjustRightInd w:val="0"/>
        <w:spacing w:before="0" w:beforeAutospacing="0" w:after="0" w:afterAutospacing="0" w:line="360" w:lineRule="auto"/>
        <w:ind w:left="0" w:right="0" w:firstLine="420"/>
        <w:jc w:val="both"/>
        <w:rPr>
          <w:rFonts w:hint="eastAsia" w:ascii="新宋体" w:hAnsi="新宋体" w:eastAsia="新宋体" w:cs="新宋体"/>
          <w:kern w:val="2"/>
          <w:sz w:val="24"/>
          <w:szCs w:val="24"/>
          <w:highlight w:val="none"/>
        </w:rPr>
      </w:pPr>
      <w:r>
        <w:rPr>
          <w:rFonts w:hint="eastAsia" w:ascii="新宋体" w:hAnsi="新宋体" w:eastAsia="新宋体" w:cs="新宋体"/>
          <w:kern w:val="2"/>
          <w:sz w:val="24"/>
          <w:szCs w:val="24"/>
          <w:highlight w:val="none"/>
          <w:lang w:val="en-US" w:eastAsia="zh-CN" w:bidi="ar"/>
        </w:rPr>
        <w:t>针对本项目有比较完善的组织架构、主要管理流程（包括：运作流程图、信息反馈及处理运作流程图、投诉处理运作流程图、紧急情况处理运作流程图）、主要管理机制（包括：激励机制、监督机制、约束机制）。</w:t>
      </w:r>
    </w:p>
    <w:p w14:paraId="0EC6CF16">
      <w:pPr>
        <w:keepNext w:val="0"/>
        <w:keepLines w:val="0"/>
        <w:widowControl w:val="0"/>
        <w:numPr>
          <w:ilvl w:val="0"/>
          <w:numId w:val="6"/>
        </w:numPr>
        <w:suppressLineNumbers w:val="0"/>
        <w:adjustRightInd w:val="0"/>
        <w:spacing w:before="0" w:beforeAutospacing="0" w:after="0" w:afterAutospacing="0" w:line="360" w:lineRule="auto"/>
        <w:ind w:left="0" w:right="0" w:firstLine="420"/>
        <w:jc w:val="both"/>
        <w:rPr>
          <w:rFonts w:hint="eastAsia" w:ascii="新宋体" w:hAnsi="新宋体" w:eastAsia="新宋体" w:cs="新宋体"/>
          <w:kern w:val="2"/>
          <w:sz w:val="24"/>
          <w:szCs w:val="24"/>
          <w:highlight w:val="none"/>
        </w:rPr>
      </w:pPr>
      <w:r>
        <w:rPr>
          <w:rFonts w:hint="eastAsia" w:ascii="新宋体" w:hAnsi="新宋体" w:eastAsia="新宋体" w:cs="新宋体"/>
          <w:kern w:val="2"/>
          <w:sz w:val="24"/>
          <w:szCs w:val="24"/>
          <w:highlight w:val="none"/>
          <w:lang w:val="en-US" w:eastAsia="zh-CN" w:bidi="ar"/>
        </w:rPr>
        <w:t>有完善的物业管理制度，包括：考勤管理制度、财务管理制度、接待投诉制度、培训学习制度、监督考核制度、档案管理制度、各项工作制度等，体现标准化服务水平。</w:t>
      </w:r>
    </w:p>
    <w:p w14:paraId="240E68B1">
      <w:pPr>
        <w:keepNext w:val="0"/>
        <w:keepLines w:val="0"/>
        <w:widowControl w:val="0"/>
        <w:numPr>
          <w:ilvl w:val="0"/>
          <w:numId w:val="6"/>
        </w:numPr>
        <w:suppressLineNumbers w:val="0"/>
        <w:adjustRightInd w:val="0"/>
        <w:spacing w:before="0" w:beforeAutospacing="0" w:after="0" w:afterAutospacing="0" w:line="360" w:lineRule="auto"/>
        <w:ind w:left="0" w:right="0" w:firstLine="420"/>
        <w:jc w:val="both"/>
        <w:rPr>
          <w:rFonts w:hint="eastAsia" w:ascii="新宋体" w:hAnsi="新宋体" w:eastAsia="新宋体" w:cs="新宋体"/>
          <w:kern w:val="2"/>
          <w:sz w:val="24"/>
          <w:szCs w:val="24"/>
          <w:highlight w:val="none"/>
        </w:rPr>
      </w:pPr>
      <w:r>
        <w:rPr>
          <w:rFonts w:hint="eastAsia" w:ascii="新宋体" w:hAnsi="新宋体" w:eastAsia="新宋体" w:cs="新宋体"/>
          <w:kern w:val="2"/>
          <w:sz w:val="24"/>
          <w:szCs w:val="24"/>
          <w:highlight w:val="none"/>
          <w:lang w:val="en-US" w:eastAsia="zh-CN" w:bidi="ar"/>
        </w:rPr>
        <w:t>针对本项目的员工培训方案，包括：培训目的、培训内容、培训时间、培训地点、培训者、培训对象、培训方式等。</w:t>
      </w:r>
    </w:p>
    <w:p w14:paraId="726F0F39">
      <w:pPr>
        <w:keepNext w:val="0"/>
        <w:keepLines w:val="0"/>
        <w:widowControl w:val="0"/>
        <w:numPr>
          <w:ilvl w:val="0"/>
          <w:numId w:val="6"/>
        </w:numPr>
        <w:suppressLineNumbers w:val="0"/>
        <w:adjustRightInd w:val="0"/>
        <w:spacing w:before="0" w:beforeAutospacing="0" w:after="0" w:afterAutospacing="0" w:line="360" w:lineRule="auto"/>
        <w:ind w:left="0" w:right="0" w:firstLine="420"/>
        <w:jc w:val="both"/>
        <w:rPr>
          <w:rFonts w:hint="eastAsia" w:ascii="新宋体" w:hAnsi="新宋体" w:eastAsia="新宋体" w:cs="新宋体"/>
          <w:kern w:val="2"/>
          <w:sz w:val="24"/>
          <w:szCs w:val="24"/>
          <w:highlight w:val="none"/>
        </w:rPr>
      </w:pPr>
      <w:r>
        <w:rPr>
          <w:rFonts w:hint="eastAsia" w:ascii="新宋体" w:hAnsi="新宋体" w:eastAsia="新宋体" w:cs="新宋体"/>
          <w:kern w:val="2"/>
          <w:sz w:val="24"/>
          <w:szCs w:val="24"/>
          <w:highlight w:val="none"/>
          <w:lang w:val="en-US" w:eastAsia="zh-CN" w:bidi="ar"/>
        </w:rPr>
        <w:t>本项目投入设施设备等情况</w:t>
      </w:r>
    </w:p>
    <w:p w14:paraId="3A09265A">
      <w:pPr>
        <w:keepNext w:val="0"/>
        <w:keepLines w:val="0"/>
        <w:widowControl w:val="0"/>
        <w:numPr>
          <w:ilvl w:val="0"/>
          <w:numId w:val="7"/>
        </w:numPr>
        <w:suppressLineNumbers w:val="0"/>
        <w:adjustRightInd w:val="0"/>
        <w:spacing w:before="0" w:beforeAutospacing="0" w:after="0" w:afterAutospacing="0" w:line="360" w:lineRule="auto"/>
        <w:ind w:left="0" w:right="0" w:firstLine="400"/>
        <w:jc w:val="both"/>
        <w:rPr>
          <w:rFonts w:hint="eastAsia" w:ascii="新宋体" w:hAnsi="新宋体" w:eastAsia="新宋体" w:cs="新宋体"/>
          <w:kern w:val="2"/>
          <w:sz w:val="24"/>
          <w:szCs w:val="24"/>
          <w:highlight w:val="none"/>
        </w:rPr>
      </w:pPr>
      <w:r>
        <w:rPr>
          <w:rFonts w:hint="eastAsia" w:ascii="新宋体" w:hAnsi="新宋体" w:eastAsia="新宋体" w:cs="新宋体"/>
          <w:kern w:val="2"/>
          <w:sz w:val="24"/>
          <w:szCs w:val="24"/>
          <w:highlight w:val="none"/>
          <w:lang w:val="en-US" w:eastAsia="zh-CN" w:bidi="ar"/>
        </w:rPr>
        <w:t>采购人免费提供物业管理的办公场地，根据需要在适合的楼层配备洁具堆放间，其它房间（如工程管理需要的应急备件仓库、工程值班室、保洁仓库、员工的更衣室）进场后视情况协调解决。中标单位必须配置办公设备独立放置于采购人提供的办公区域内，不能与物管区域外单位、部门或团体共用，其办公用品所需耗材由中标单位自行承担。</w:t>
      </w:r>
    </w:p>
    <w:p w14:paraId="35016FDF">
      <w:pPr>
        <w:keepNext w:val="0"/>
        <w:keepLines w:val="0"/>
        <w:widowControl w:val="0"/>
        <w:numPr>
          <w:ilvl w:val="0"/>
          <w:numId w:val="7"/>
        </w:numPr>
        <w:suppressLineNumbers w:val="0"/>
        <w:adjustRightInd w:val="0"/>
        <w:spacing w:before="0" w:beforeAutospacing="0" w:after="0" w:afterAutospacing="0" w:line="360" w:lineRule="auto"/>
        <w:ind w:left="0" w:right="0" w:firstLine="4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kern w:val="2"/>
          <w:sz w:val="24"/>
          <w:szCs w:val="24"/>
          <w:highlight w:val="none"/>
          <w:lang w:val="en-US" w:eastAsia="zh-CN" w:bidi="ar"/>
        </w:rPr>
        <w:t>中标单位应投入本项目的设备：洗</w:t>
      </w:r>
      <w:r>
        <w:rPr>
          <w:rFonts w:hint="eastAsia" w:ascii="新宋体" w:hAnsi="新宋体" w:eastAsia="新宋体" w:cs="新宋体"/>
          <w:color w:val="auto"/>
          <w:kern w:val="2"/>
          <w:sz w:val="24"/>
          <w:szCs w:val="24"/>
          <w:highlight w:val="none"/>
          <w:lang w:val="en-US" w:eastAsia="zh-CN" w:bidi="ar"/>
        </w:rPr>
        <w:t>地机1台、高压水枪1台。</w:t>
      </w:r>
    </w:p>
    <w:p w14:paraId="4503CBF5">
      <w:pPr>
        <w:keepNext w:val="0"/>
        <w:keepLines w:val="0"/>
        <w:widowControl w:val="0"/>
        <w:numPr>
          <w:ilvl w:val="0"/>
          <w:numId w:val="7"/>
        </w:numPr>
        <w:suppressLineNumbers w:val="0"/>
        <w:adjustRightInd w:val="0"/>
        <w:spacing w:before="0" w:beforeAutospacing="0" w:after="0" w:afterAutospacing="0" w:line="360" w:lineRule="auto"/>
        <w:ind w:left="0" w:right="0" w:firstLine="400"/>
        <w:jc w:val="both"/>
        <w:rPr>
          <w:rFonts w:hint="eastAsia" w:ascii="新宋体" w:hAnsi="新宋体" w:eastAsia="新宋体" w:cs="新宋体"/>
          <w:b/>
          <w:bCs/>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中标单位应提供保洁日常工具、厕纸、擦手纸、洗手液等耗材，配备防爆、防汛物资、工程维护部物料及器材消耗。</w:t>
      </w:r>
      <w:r>
        <w:rPr>
          <w:rFonts w:hint="eastAsia" w:ascii="新宋体" w:hAnsi="新宋体" w:eastAsia="新宋体" w:cs="新宋体"/>
          <w:b/>
          <w:bCs/>
          <w:color w:val="auto"/>
          <w:kern w:val="2"/>
          <w:sz w:val="24"/>
          <w:szCs w:val="24"/>
          <w:highlight w:val="none"/>
          <w:lang w:val="en-US" w:eastAsia="zh-CN" w:bidi="ar"/>
        </w:rPr>
        <w:t>洗衣房、洗车房、理发室等耗材按需采购。</w:t>
      </w:r>
    </w:p>
    <w:p w14:paraId="2B2B8E69">
      <w:pPr>
        <w:keepNext w:val="0"/>
        <w:keepLines w:val="0"/>
        <w:widowControl w:val="0"/>
        <w:numPr>
          <w:ilvl w:val="0"/>
          <w:numId w:val="6"/>
        </w:numPr>
        <w:suppressLineNumbers w:val="0"/>
        <w:adjustRightInd w:val="0"/>
        <w:spacing w:before="0" w:beforeAutospacing="0" w:after="0" w:afterAutospacing="0" w:line="360" w:lineRule="auto"/>
        <w:ind w:left="0" w:right="0" w:firstLine="420"/>
        <w:jc w:val="both"/>
        <w:rPr>
          <w:rFonts w:hint="eastAsia" w:ascii="新宋体" w:hAnsi="新宋体" w:eastAsia="新宋体" w:cs="新宋体"/>
          <w:kern w:val="2"/>
          <w:sz w:val="24"/>
          <w:szCs w:val="24"/>
          <w:highlight w:val="none"/>
        </w:rPr>
      </w:pPr>
      <w:r>
        <w:rPr>
          <w:rFonts w:hint="eastAsia" w:ascii="新宋体" w:hAnsi="新宋体" w:eastAsia="新宋体" w:cs="新宋体"/>
          <w:kern w:val="2"/>
          <w:sz w:val="24"/>
          <w:szCs w:val="24"/>
          <w:highlight w:val="none"/>
          <w:lang w:val="en-US" w:eastAsia="zh-CN" w:bidi="ar"/>
        </w:rPr>
        <w:t>投标人拥有智能化物业管理能力。</w:t>
      </w:r>
    </w:p>
    <w:p w14:paraId="3975A202">
      <w:pPr>
        <w:keepNext w:val="0"/>
        <w:keepLines w:val="0"/>
        <w:widowControl w:val="0"/>
        <w:numPr>
          <w:ilvl w:val="0"/>
          <w:numId w:val="6"/>
        </w:numPr>
        <w:suppressLineNumbers w:val="0"/>
        <w:adjustRightInd w:val="0"/>
        <w:spacing w:before="0" w:beforeAutospacing="0" w:after="0" w:afterAutospacing="0" w:line="360" w:lineRule="auto"/>
        <w:ind w:left="0" w:right="0" w:firstLine="420"/>
        <w:jc w:val="both"/>
        <w:rPr>
          <w:rFonts w:hint="eastAsia" w:ascii="新宋体" w:hAnsi="新宋体" w:eastAsia="新宋体" w:cs="新宋体"/>
          <w:kern w:val="2"/>
          <w:sz w:val="24"/>
          <w:szCs w:val="24"/>
          <w:highlight w:val="none"/>
        </w:rPr>
      </w:pPr>
      <w:r>
        <w:rPr>
          <w:rFonts w:hint="eastAsia" w:ascii="新宋体" w:hAnsi="新宋体" w:eastAsia="新宋体" w:cs="新宋体"/>
          <w:kern w:val="2"/>
          <w:sz w:val="24"/>
          <w:szCs w:val="24"/>
          <w:highlight w:val="none"/>
          <w:lang w:val="en-US" w:eastAsia="zh-CN" w:bidi="ar"/>
        </w:rPr>
        <w:t>投标人具有类似物业管理服务经验。</w:t>
      </w:r>
    </w:p>
    <w:p w14:paraId="596E1745">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outlineLvl w:val="1"/>
        <w:rPr>
          <w:rFonts w:hint="eastAsia" w:ascii="新宋体" w:hAnsi="新宋体" w:eastAsia="新宋体" w:cs="新宋体"/>
          <w:b/>
          <w:bCs/>
          <w:kern w:val="2"/>
          <w:sz w:val="24"/>
          <w:szCs w:val="24"/>
          <w:highlight w:val="none"/>
        </w:rPr>
      </w:pPr>
      <w:r>
        <w:rPr>
          <w:rFonts w:hint="eastAsia" w:ascii="新宋体" w:hAnsi="新宋体" w:eastAsia="新宋体" w:cs="新宋体"/>
          <w:b/>
          <w:bCs/>
          <w:kern w:val="2"/>
          <w:sz w:val="24"/>
          <w:szCs w:val="24"/>
          <w:highlight w:val="none"/>
          <w:lang w:val="en-US" w:eastAsia="zh-CN" w:bidi="ar"/>
        </w:rPr>
        <w:t>六、管理服务费用及支付</w:t>
      </w:r>
    </w:p>
    <w:p w14:paraId="665FCC94">
      <w:pPr>
        <w:keepNext w:val="0"/>
        <w:keepLines w:val="0"/>
        <w:widowControl w:val="0"/>
        <w:numPr>
          <w:ilvl w:val="0"/>
          <w:numId w:val="8"/>
        </w:numPr>
        <w:suppressLineNumbers w:val="0"/>
        <w:adjustRightInd w:val="0"/>
        <w:spacing w:before="0" w:beforeAutospacing="0" w:after="0" w:afterAutospacing="0" w:line="360" w:lineRule="auto"/>
        <w:ind w:left="0" w:right="0" w:firstLine="420"/>
        <w:jc w:val="both"/>
        <w:rPr>
          <w:rFonts w:hint="eastAsia" w:ascii="新宋体" w:hAnsi="新宋体" w:eastAsia="新宋体" w:cs="新宋体"/>
          <w:spacing w:val="11"/>
          <w:kern w:val="2"/>
          <w:sz w:val="24"/>
          <w:szCs w:val="24"/>
          <w:highlight w:val="none"/>
        </w:rPr>
      </w:pPr>
      <w:r>
        <w:rPr>
          <w:rFonts w:hint="eastAsia" w:ascii="新宋体" w:hAnsi="新宋体" w:eastAsia="新宋体" w:cs="新宋体"/>
          <w:spacing w:val="11"/>
          <w:kern w:val="2"/>
          <w:sz w:val="24"/>
          <w:szCs w:val="24"/>
          <w:highlight w:val="none"/>
          <w:lang w:val="en-US" w:eastAsia="zh-CN" w:bidi="ar"/>
        </w:rPr>
        <w:t>报价说明</w:t>
      </w:r>
    </w:p>
    <w:p w14:paraId="24138D64">
      <w:pPr>
        <w:keepNext w:val="0"/>
        <w:keepLines w:val="0"/>
        <w:widowControl/>
        <w:numPr>
          <w:ilvl w:val="0"/>
          <w:numId w:val="9"/>
        </w:numPr>
        <w:suppressLineNumbers w:val="0"/>
        <w:adjustRightInd w:val="0"/>
        <w:spacing w:before="0" w:beforeAutospacing="0" w:after="0" w:afterAutospacing="0" w:line="360" w:lineRule="auto"/>
        <w:ind w:left="0" w:right="0" w:firstLine="400"/>
        <w:jc w:val="left"/>
        <w:rPr>
          <w:rFonts w:hint="eastAsia" w:ascii="新宋体" w:hAnsi="新宋体" w:eastAsia="新宋体" w:cs="新宋体"/>
          <w:bCs/>
          <w:kern w:val="2"/>
          <w:sz w:val="24"/>
          <w:szCs w:val="24"/>
          <w:highlight w:val="none"/>
        </w:rPr>
      </w:pPr>
      <w:r>
        <w:rPr>
          <w:rFonts w:hint="eastAsia" w:ascii="新宋体" w:hAnsi="新宋体" w:eastAsia="新宋体" w:cs="新宋体"/>
          <w:bCs/>
          <w:kern w:val="2"/>
          <w:sz w:val="24"/>
          <w:szCs w:val="24"/>
          <w:highlight w:val="none"/>
          <w:lang w:val="en-US" w:eastAsia="zh-CN" w:bidi="ar"/>
        </w:rPr>
        <w:t>投标报价包含完成本项目招标要求的清洁保洁、安保消控管理、绿化养护、工程设备维护、会务服务、零星维修（包含设备维修、房屋维修）以及采购单位交办的其他工作所产生的所有费用，包括但不限于人员工资、奖金、福利等以及人员服装费、设备维护费、设备使用费、维修配件费、保洁工具耗材费、洗车、洗衣及理发的耗材费、管理费、税费等，采购人不再支付其他费用。</w:t>
      </w:r>
    </w:p>
    <w:p w14:paraId="6FD2E21E">
      <w:pPr>
        <w:keepNext w:val="0"/>
        <w:keepLines w:val="0"/>
        <w:widowControl/>
        <w:numPr>
          <w:ilvl w:val="0"/>
          <w:numId w:val="9"/>
        </w:numPr>
        <w:suppressLineNumbers w:val="0"/>
        <w:adjustRightInd w:val="0"/>
        <w:spacing w:before="0" w:beforeAutospacing="0" w:after="0" w:afterAutospacing="0" w:line="360" w:lineRule="auto"/>
        <w:ind w:left="0" w:right="0" w:firstLine="400"/>
        <w:jc w:val="left"/>
        <w:rPr>
          <w:rFonts w:hint="eastAsia" w:ascii="新宋体" w:hAnsi="新宋体" w:eastAsia="新宋体" w:cs="新宋体"/>
          <w:kern w:val="2"/>
          <w:sz w:val="24"/>
          <w:szCs w:val="24"/>
          <w:highlight w:val="none"/>
        </w:rPr>
      </w:pPr>
      <w:r>
        <w:rPr>
          <w:rFonts w:hint="eastAsia" w:ascii="新宋体" w:hAnsi="新宋体" w:eastAsia="新宋体" w:cs="新宋体"/>
          <w:kern w:val="2"/>
          <w:sz w:val="24"/>
          <w:szCs w:val="24"/>
          <w:highlight w:val="none"/>
          <w:lang w:val="en-US" w:eastAsia="zh-CN" w:bidi="ar"/>
        </w:rPr>
        <w:t>中标单位应严格按照杭州市社保缴纳基数相关规定进行社保缴纳，并按规定缴纳住房公积金，做到合法用工。</w:t>
      </w:r>
    </w:p>
    <w:p w14:paraId="2DB47FD2">
      <w:pPr>
        <w:keepNext w:val="0"/>
        <w:keepLines w:val="0"/>
        <w:widowControl/>
        <w:numPr>
          <w:ilvl w:val="0"/>
          <w:numId w:val="9"/>
        </w:numPr>
        <w:suppressLineNumbers w:val="0"/>
        <w:adjustRightInd w:val="0"/>
        <w:spacing w:before="0" w:beforeAutospacing="0" w:after="0" w:afterAutospacing="0" w:line="360" w:lineRule="auto"/>
        <w:ind w:left="0" w:right="0" w:firstLine="400"/>
        <w:jc w:val="left"/>
        <w:rPr>
          <w:rFonts w:hint="eastAsia" w:ascii="新宋体" w:hAnsi="新宋体" w:eastAsia="新宋体" w:cs="新宋体"/>
          <w:kern w:val="2"/>
          <w:sz w:val="24"/>
          <w:szCs w:val="24"/>
          <w:highlight w:val="none"/>
        </w:rPr>
      </w:pPr>
      <w:r>
        <w:rPr>
          <w:rFonts w:hint="eastAsia" w:ascii="新宋体" w:hAnsi="新宋体" w:eastAsia="新宋体" w:cs="新宋体"/>
          <w:kern w:val="2"/>
          <w:sz w:val="24"/>
          <w:szCs w:val="24"/>
          <w:highlight w:val="none"/>
          <w:lang w:val="en-US" w:eastAsia="zh-CN" w:bidi="ar"/>
        </w:rPr>
        <w:t>物业管理服务费用以签订的合同价为准，合同期内如遇工作人员的最低工资调整等其他因素，产生的费用由中标单位承担，采购人不追加因用工成本增加产生的费用。</w:t>
      </w:r>
    </w:p>
    <w:p w14:paraId="4678359B">
      <w:pPr>
        <w:keepNext w:val="0"/>
        <w:keepLines w:val="0"/>
        <w:widowControl w:val="0"/>
        <w:numPr>
          <w:ilvl w:val="0"/>
          <w:numId w:val="8"/>
        </w:numPr>
        <w:suppressLineNumbers w:val="0"/>
        <w:adjustRightInd w:val="0"/>
        <w:spacing w:before="0" w:beforeAutospacing="0" w:after="0" w:afterAutospacing="0" w:line="360" w:lineRule="auto"/>
        <w:ind w:left="0" w:right="0" w:firstLine="420"/>
        <w:jc w:val="both"/>
        <w:rPr>
          <w:rFonts w:hint="eastAsia" w:ascii="新宋体" w:hAnsi="新宋体" w:eastAsia="新宋体" w:cs="新宋体"/>
          <w:spacing w:val="11"/>
          <w:kern w:val="2"/>
          <w:sz w:val="24"/>
          <w:szCs w:val="24"/>
          <w:highlight w:val="none"/>
        </w:rPr>
      </w:pPr>
      <w:r>
        <w:rPr>
          <w:rFonts w:hint="eastAsia" w:ascii="新宋体" w:hAnsi="新宋体" w:eastAsia="新宋体" w:cs="新宋体"/>
          <w:spacing w:val="11"/>
          <w:kern w:val="2"/>
          <w:sz w:val="24"/>
          <w:szCs w:val="24"/>
          <w:highlight w:val="none"/>
          <w:lang w:val="en-US" w:eastAsia="zh-CN" w:bidi="ar"/>
        </w:rPr>
        <w:t>费用支付</w:t>
      </w:r>
    </w:p>
    <w:p w14:paraId="5738F6B6">
      <w:pPr>
        <w:keepNext w:val="0"/>
        <w:keepLines w:val="0"/>
        <w:widowControl w:val="0"/>
        <w:numPr>
          <w:ilvl w:val="0"/>
          <w:numId w:val="10"/>
        </w:numPr>
        <w:suppressLineNumbers w:val="0"/>
        <w:adjustRightInd w:val="0"/>
        <w:snapToGrid w:val="0"/>
        <w:spacing w:before="0" w:beforeAutospacing="0" w:after="0" w:afterAutospacing="0" w:line="360" w:lineRule="auto"/>
        <w:ind w:left="0" w:right="0" w:firstLine="400"/>
        <w:jc w:val="both"/>
        <w:rPr>
          <w:rFonts w:hint="eastAsia" w:ascii="新宋体" w:hAnsi="新宋体" w:eastAsia="新宋体" w:cs="新宋体"/>
          <w:bCs/>
          <w:kern w:val="2"/>
          <w:sz w:val="24"/>
          <w:szCs w:val="24"/>
          <w:highlight w:val="none"/>
        </w:rPr>
      </w:pPr>
      <w:r>
        <w:rPr>
          <w:rFonts w:hint="eastAsia" w:ascii="新宋体" w:hAnsi="新宋体" w:eastAsia="新宋体" w:cs="新宋体"/>
          <w:bCs/>
          <w:kern w:val="2"/>
          <w:sz w:val="24"/>
          <w:szCs w:val="24"/>
          <w:highlight w:val="none"/>
          <w:lang w:val="en-US" w:eastAsia="zh-CN" w:bidi="ar"/>
        </w:rPr>
        <w:t>以合同实际签订内容为准。</w:t>
      </w:r>
    </w:p>
    <w:p w14:paraId="54002A59">
      <w:pPr>
        <w:keepNext w:val="0"/>
        <w:keepLines w:val="0"/>
        <w:widowControl w:val="0"/>
        <w:numPr>
          <w:ilvl w:val="0"/>
          <w:numId w:val="10"/>
        </w:numPr>
        <w:suppressLineNumbers w:val="0"/>
        <w:shd w:val="clear" w:fill="FFFFFF"/>
        <w:adjustRightInd w:val="0"/>
        <w:snapToGrid w:val="0"/>
        <w:spacing w:before="0" w:beforeAutospacing="0" w:after="0" w:afterAutospacing="0" w:line="360" w:lineRule="auto"/>
        <w:ind w:left="0" w:right="0" w:firstLine="400"/>
        <w:jc w:val="both"/>
        <w:rPr>
          <w:rFonts w:hint="eastAsia" w:ascii="新宋体" w:hAnsi="新宋体" w:eastAsia="新宋体" w:cs="新宋体"/>
          <w:kern w:val="2"/>
          <w:sz w:val="24"/>
          <w:szCs w:val="24"/>
          <w:highlight w:val="none"/>
          <w:shd w:val="clear" w:fill="FFFFFF"/>
        </w:rPr>
      </w:pPr>
      <w:r>
        <w:rPr>
          <w:rFonts w:hint="eastAsia" w:ascii="新宋体" w:hAnsi="新宋体" w:eastAsia="新宋体" w:cs="新宋体"/>
          <w:kern w:val="2"/>
          <w:sz w:val="24"/>
          <w:szCs w:val="24"/>
          <w:highlight w:val="none"/>
          <w:shd w:val="clear" w:fill="FFFFFF"/>
          <w:lang w:val="en-US" w:eastAsia="zh-CN" w:bidi="ar"/>
        </w:rPr>
        <w:t>中标人因合同违约、工作失误或根据考核结果造成的扣款，采购人在支付服务费时在应支付的服务费中相应扣除。</w:t>
      </w:r>
    </w:p>
    <w:p w14:paraId="706FC448">
      <w:pPr>
        <w:keepNext w:val="0"/>
        <w:keepLines w:val="0"/>
        <w:widowControl w:val="0"/>
        <w:numPr>
          <w:ilvl w:val="0"/>
          <w:numId w:val="10"/>
        </w:numPr>
        <w:suppressLineNumbers w:val="0"/>
        <w:shd w:val="clear" w:fill="FFFFFF"/>
        <w:adjustRightInd w:val="0"/>
        <w:snapToGrid w:val="0"/>
        <w:spacing w:before="0" w:beforeAutospacing="0" w:after="0" w:afterAutospacing="0" w:line="360" w:lineRule="auto"/>
        <w:ind w:left="0" w:right="0" w:firstLine="400"/>
        <w:jc w:val="both"/>
        <w:rPr>
          <w:rFonts w:hint="eastAsia" w:ascii="新宋体" w:hAnsi="新宋体" w:eastAsia="新宋体" w:cs="新宋体"/>
          <w:kern w:val="2"/>
          <w:sz w:val="24"/>
          <w:szCs w:val="24"/>
          <w:highlight w:val="none"/>
          <w:shd w:val="clear" w:fill="FFFFFF"/>
        </w:rPr>
      </w:pPr>
      <w:r>
        <w:rPr>
          <w:rFonts w:hint="eastAsia" w:ascii="新宋体" w:hAnsi="新宋体" w:eastAsia="新宋体" w:cs="新宋体"/>
          <w:kern w:val="2"/>
          <w:sz w:val="24"/>
          <w:szCs w:val="24"/>
          <w:highlight w:val="none"/>
          <w:shd w:val="clear" w:fill="FFFFFF"/>
          <w:lang w:val="en-US" w:eastAsia="zh-CN" w:bidi="ar"/>
        </w:rPr>
        <w:t>采购人每次付款前，中标人须提交对应金额的正规发票。</w:t>
      </w:r>
    </w:p>
    <w:p w14:paraId="59CF020F">
      <w:pPr>
        <w:rPr>
          <w:rFonts w:hint="eastAsia" w:ascii="新宋体" w:hAnsi="新宋体" w:eastAsia="新宋体" w:cs="新宋体"/>
          <w:b/>
          <w:bCs/>
          <w:color w:val="auto"/>
          <w:sz w:val="24"/>
          <w:highlight w:val="none"/>
        </w:rPr>
        <w:sectPr>
          <w:pgSz w:w="16838" w:h="11900" w:orient="landscape"/>
          <w:pgMar w:top="1701" w:right="1417" w:bottom="1701" w:left="1417" w:header="0" w:footer="0" w:gutter="0"/>
          <w:pgBorders>
            <w:top w:val="none" w:sz="0" w:space="0"/>
            <w:left w:val="none" w:sz="0" w:space="0"/>
            <w:bottom w:val="none" w:sz="0" w:space="0"/>
            <w:right w:val="none" w:sz="0" w:space="0"/>
          </w:pgBorders>
          <w:pgNumType w:fmt="decimal"/>
          <w:cols w:space="0" w:num="1"/>
          <w:titlePg/>
          <w:rtlGutter w:val="0"/>
          <w:docGrid w:type="lines" w:linePitch="318" w:charSpace="0"/>
        </w:sectPr>
      </w:pPr>
    </w:p>
    <w:p w14:paraId="60B9FE9A">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outlineLvl w:val="1"/>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七、物业服务质量考核标准</w:t>
      </w:r>
    </w:p>
    <w:p w14:paraId="1B3B988A">
      <w:pPr>
        <w:snapToGrid w:val="0"/>
        <w:spacing w:line="440" w:lineRule="exact"/>
        <w:ind w:firstLine="480" w:firstLineChars="200"/>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本考核要求采用百分制，每三个月考核一次</w:t>
      </w:r>
      <w:r>
        <w:rPr>
          <w:rStyle w:val="79"/>
          <w:color w:val="auto"/>
          <w:highlight w:val="none"/>
        </w:rPr>
        <w:t>，</w:t>
      </w:r>
      <w:r>
        <w:rPr>
          <w:rFonts w:hint="eastAsia" w:ascii="新宋体" w:hAnsi="新宋体" w:eastAsia="新宋体" w:cs="新宋体"/>
          <w:color w:val="auto"/>
          <w:sz w:val="24"/>
          <w:highlight w:val="none"/>
          <w:shd w:val="clear" w:color="040000" w:fill="FFFFFF"/>
          <w:lang w:eastAsia="zh-Hans"/>
        </w:rPr>
        <w:t>具体考核时间由采购人确定</w:t>
      </w:r>
      <w:r>
        <w:rPr>
          <w:rFonts w:hint="eastAsia" w:ascii="新宋体" w:hAnsi="新宋体" w:eastAsia="新宋体" w:cs="新宋体"/>
          <w:color w:val="auto"/>
          <w:sz w:val="24"/>
          <w:highlight w:val="none"/>
          <w:shd w:val="clear" w:color="040000" w:fill="FFFFFF"/>
        </w:rPr>
        <w:t xml:space="preserve">，采购人可视情况增加考核次数，并按以下原则评定考核等级： </w:t>
      </w:r>
    </w:p>
    <w:p w14:paraId="79FBDDDA">
      <w:pPr>
        <w:numPr>
          <w:ilvl w:val="0"/>
          <w:numId w:val="11"/>
        </w:numPr>
        <w:snapToGrid w:val="0"/>
        <w:spacing w:line="440" w:lineRule="exact"/>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考核分≥90分，视为优秀，全额拨付当期物业服务费用。</w:t>
      </w:r>
    </w:p>
    <w:p w14:paraId="2AC41DF9">
      <w:pPr>
        <w:numPr>
          <w:ilvl w:val="0"/>
          <w:numId w:val="11"/>
        </w:numPr>
        <w:snapToGrid w:val="0"/>
        <w:spacing w:line="440" w:lineRule="exact"/>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80≤考核分＜90分，视为良好，扣除当期物业服务费用的2%；</w:t>
      </w:r>
    </w:p>
    <w:p w14:paraId="741843E0">
      <w:pPr>
        <w:numPr>
          <w:ilvl w:val="0"/>
          <w:numId w:val="11"/>
        </w:numPr>
        <w:snapToGrid w:val="0"/>
        <w:spacing w:line="440" w:lineRule="exact"/>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70≤考核分＜80分，视为合格，扣除当期物业服务费用的5%；</w:t>
      </w:r>
    </w:p>
    <w:p w14:paraId="6F372747">
      <w:pPr>
        <w:numPr>
          <w:ilvl w:val="0"/>
          <w:numId w:val="11"/>
        </w:numPr>
        <w:snapToGrid w:val="0"/>
        <w:spacing w:line="440" w:lineRule="exact"/>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考核分＜70分视为不合格，扣除当期物业服务费用的10%。如在考核中中标人连续二次考核分＜70分，采购人将通知中标人解除物业服务合同。</w:t>
      </w:r>
    </w:p>
    <w:p w14:paraId="09A10188">
      <w:pPr>
        <w:snapToGrid w:val="0"/>
        <w:spacing w:line="440" w:lineRule="exact"/>
        <w:jc w:val="center"/>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（项目名称）物业服务质量考核标准</w:t>
      </w:r>
    </w:p>
    <w:p w14:paraId="5C542FC2">
      <w:pPr>
        <w:snapToGrid w:val="0"/>
        <w:spacing w:line="440" w:lineRule="exact"/>
        <w:jc w:val="left"/>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 xml:space="preserve">       考核人：                                                 考核时间：</w:t>
      </w:r>
    </w:p>
    <w:tbl>
      <w:tblPr>
        <w:tblStyle w:val="965"/>
        <w:tblW w:w="1388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1001"/>
        <w:gridCol w:w="7493"/>
        <w:gridCol w:w="675"/>
        <w:gridCol w:w="909"/>
        <w:gridCol w:w="3244"/>
      </w:tblGrid>
      <w:tr w14:paraId="413A0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blHeader/>
          <w:jc w:val="center"/>
        </w:trPr>
        <w:tc>
          <w:tcPr>
            <w:tcW w:w="563" w:type="dxa"/>
            <w:tcBorders>
              <w:left w:val="single" w:color="000000" w:sz="6" w:space="0"/>
            </w:tcBorders>
            <w:vAlign w:val="center"/>
          </w:tcPr>
          <w:p w14:paraId="6304B20B">
            <w:pPr>
              <w:widowControl/>
              <w:kinsoku w:val="0"/>
              <w:autoSpaceDE w:val="0"/>
              <w:autoSpaceDN w:val="0"/>
              <w:snapToGrid w:val="0"/>
              <w:spacing w:line="240" w:lineRule="atLeast"/>
              <w:ind w:left="139"/>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序</w:t>
            </w:r>
            <w:r>
              <w:rPr>
                <w:rFonts w:hint="eastAsia" w:ascii="新宋体" w:hAnsi="新宋体" w:eastAsia="新宋体" w:cs="新宋体"/>
                <w:color w:val="auto"/>
                <w:sz w:val="24"/>
                <w:highlight w:val="none"/>
              </w:rPr>
              <w:t>号</w:t>
            </w:r>
          </w:p>
        </w:tc>
        <w:tc>
          <w:tcPr>
            <w:tcW w:w="1001" w:type="dxa"/>
            <w:vAlign w:val="center"/>
          </w:tcPr>
          <w:p w14:paraId="2B486431">
            <w:pPr>
              <w:widowControl/>
              <w:kinsoku w:val="0"/>
              <w:autoSpaceDE w:val="0"/>
              <w:autoSpaceDN w:val="0"/>
              <w:snapToGrid w:val="0"/>
              <w:spacing w:line="240" w:lineRule="atLeast"/>
              <w:ind w:left="205"/>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项</w:t>
            </w:r>
            <w:r>
              <w:rPr>
                <w:rFonts w:hint="eastAsia" w:ascii="新宋体" w:hAnsi="新宋体" w:eastAsia="新宋体" w:cs="新宋体"/>
                <w:color w:val="auto"/>
                <w:sz w:val="24"/>
                <w:highlight w:val="none"/>
              </w:rPr>
              <w:t>目</w:t>
            </w:r>
          </w:p>
        </w:tc>
        <w:tc>
          <w:tcPr>
            <w:tcW w:w="7493" w:type="dxa"/>
            <w:vAlign w:val="center"/>
          </w:tcPr>
          <w:p w14:paraId="74F01E1A">
            <w:pPr>
              <w:widowControl/>
              <w:kinsoku w:val="0"/>
              <w:autoSpaceDE w:val="0"/>
              <w:autoSpaceDN w:val="0"/>
              <w:snapToGrid w:val="0"/>
              <w:spacing w:line="240" w:lineRule="atLeast"/>
              <w:ind w:left="2968"/>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考核</w:t>
            </w:r>
            <w:r>
              <w:rPr>
                <w:rFonts w:hint="eastAsia" w:ascii="新宋体" w:hAnsi="新宋体" w:eastAsia="新宋体" w:cs="新宋体"/>
                <w:color w:val="auto"/>
                <w:sz w:val="24"/>
                <w:highlight w:val="none"/>
              </w:rPr>
              <w:t>标准</w:t>
            </w:r>
          </w:p>
        </w:tc>
        <w:tc>
          <w:tcPr>
            <w:tcW w:w="675" w:type="dxa"/>
            <w:vAlign w:val="center"/>
          </w:tcPr>
          <w:p w14:paraId="6C247374">
            <w:pPr>
              <w:widowControl/>
              <w:kinsoku w:val="0"/>
              <w:autoSpaceDE w:val="0"/>
              <w:autoSpaceDN w:val="0"/>
              <w:snapToGrid w:val="0"/>
              <w:spacing w:line="240" w:lineRule="atLeast"/>
              <w:ind w:left="268"/>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分</w:t>
            </w:r>
            <w:r>
              <w:rPr>
                <w:rFonts w:hint="eastAsia" w:ascii="新宋体" w:hAnsi="新宋体" w:eastAsia="新宋体" w:cs="新宋体"/>
                <w:color w:val="auto"/>
                <w:sz w:val="24"/>
                <w:highlight w:val="none"/>
              </w:rPr>
              <w:t>值</w:t>
            </w:r>
          </w:p>
        </w:tc>
        <w:tc>
          <w:tcPr>
            <w:tcW w:w="909" w:type="dxa"/>
            <w:vAlign w:val="center"/>
          </w:tcPr>
          <w:p w14:paraId="7005EAB6">
            <w:pPr>
              <w:widowControl/>
              <w:kinsoku w:val="0"/>
              <w:autoSpaceDE w:val="0"/>
              <w:autoSpaceDN w:val="0"/>
              <w:snapToGrid w:val="0"/>
              <w:spacing w:line="240" w:lineRule="atLeast"/>
              <w:ind w:left="256"/>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评</w:t>
            </w:r>
            <w:r>
              <w:rPr>
                <w:rFonts w:hint="eastAsia" w:ascii="新宋体" w:hAnsi="新宋体" w:eastAsia="新宋体" w:cs="新宋体"/>
                <w:color w:val="auto"/>
                <w:sz w:val="24"/>
                <w:highlight w:val="none"/>
              </w:rPr>
              <w:t>分</w:t>
            </w:r>
          </w:p>
        </w:tc>
        <w:tc>
          <w:tcPr>
            <w:tcW w:w="3244" w:type="dxa"/>
            <w:tcBorders>
              <w:right w:val="single" w:color="000000" w:sz="6" w:space="0"/>
            </w:tcBorders>
            <w:vAlign w:val="center"/>
          </w:tcPr>
          <w:p w14:paraId="20109380">
            <w:pPr>
              <w:widowControl/>
              <w:kinsoku w:val="0"/>
              <w:autoSpaceDE w:val="0"/>
              <w:autoSpaceDN w:val="0"/>
              <w:snapToGrid w:val="0"/>
              <w:spacing w:line="240" w:lineRule="atLeast"/>
              <w:ind w:left="1196"/>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评</w:t>
            </w:r>
            <w:r>
              <w:rPr>
                <w:rFonts w:hint="eastAsia" w:ascii="新宋体" w:hAnsi="新宋体" w:eastAsia="新宋体" w:cs="新宋体"/>
                <w:color w:val="auto"/>
                <w:sz w:val="24"/>
                <w:highlight w:val="none"/>
              </w:rPr>
              <w:t>分细则</w:t>
            </w:r>
          </w:p>
        </w:tc>
      </w:tr>
      <w:tr w14:paraId="6CB3B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blHeader/>
          <w:jc w:val="center"/>
        </w:trPr>
        <w:tc>
          <w:tcPr>
            <w:tcW w:w="563" w:type="dxa"/>
            <w:vMerge w:val="restart"/>
            <w:tcBorders>
              <w:left w:val="single" w:color="000000" w:sz="6" w:space="0"/>
            </w:tcBorders>
            <w:vAlign w:val="center"/>
          </w:tcPr>
          <w:p w14:paraId="45755FEC">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p w14:paraId="6421D369">
            <w:pPr>
              <w:widowControl/>
              <w:kinsoku w:val="0"/>
              <w:autoSpaceDE w:val="0"/>
              <w:autoSpaceDN w:val="0"/>
              <w:snapToGrid w:val="0"/>
              <w:spacing w:line="240" w:lineRule="atLeast"/>
              <w:ind w:left="310"/>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1001" w:type="dxa"/>
            <w:vMerge w:val="restart"/>
            <w:vAlign w:val="center"/>
          </w:tcPr>
          <w:p w14:paraId="42D1B76D">
            <w:pPr>
              <w:widowControl/>
              <w:kinsoku w:val="0"/>
              <w:autoSpaceDE w:val="0"/>
              <w:autoSpaceDN w:val="0"/>
              <w:snapToGrid w:val="0"/>
              <w:spacing w:line="240" w:lineRule="atLeast"/>
              <w:ind w:left="209"/>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人员</w:t>
            </w:r>
            <w:r>
              <w:rPr>
                <w:rFonts w:hint="eastAsia" w:ascii="新宋体" w:hAnsi="新宋体" w:eastAsia="新宋体" w:cs="新宋体"/>
                <w:color w:val="auto"/>
                <w:sz w:val="24"/>
                <w:highlight w:val="none"/>
              </w:rPr>
              <w:br w:type="textWrapping"/>
            </w:r>
            <w:r>
              <w:rPr>
                <w:rFonts w:hint="eastAsia" w:ascii="新宋体" w:hAnsi="新宋体" w:eastAsia="新宋体" w:cs="新宋体"/>
                <w:color w:val="auto"/>
                <w:sz w:val="24"/>
                <w:highlight w:val="none"/>
              </w:rPr>
              <w:t>管理</w:t>
            </w:r>
          </w:p>
        </w:tc>
        <w:tc>
          <w:tcPr>
            <w:tcW w:w="7493" w:type="dxa"/>
            <w:vAlign w:val="center"/>
          </w:tcPr>
          <w:p w14:paraId="61395183">
            <w:pPr>
              <w:widowControl/>
              <w:numPr>
                <w:ilvl w:val="0"/>
                <w:numId w:val="12"/>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实行</w:t>
            </w:r>
            <w:r>
              <w:rPr>
                <w:rFonts w:hint="eastAsia" w:ascii="新宋体" w:hAnsi="新宋体" w:eastAsia="新宋体" w:cs="新宋体"/>
                <w:color w:val="auto"/>
                <w:spacing w:val="-1"/>
                <w:sz w:val="24"/>
                <w:highlight w:val="none"/>
              </w:rPr>
              <w:t>持证上岗制度。</w:t>
            </w:r>
          </w:p>
        </w:tc>
        <w:tc>
          <w:tcPr>
            <w:tcW w:w="675" w:type="dxa"/>
            <w:vAlign w:val="center"/>
          </w:tcPr>
          <w:p w14:paraId="3C4B46AC">
            <w:pPr>
              <w:widowControl/>
              <w:kinsoku w:val="0"/>
              <w:autoSpaceDE w:val="0"/>
              <w:autoSpaceDN w:val="0"/>
              <w:snapToGrid w:val="0"/>
              <w:spacing w:line="240" w:lineRule="atLeast"/>
              <w:ind w:left="426"/>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09" w:type="dxa"/>
            <w:vAlign w:val="center"/>
          </w:tcPr>
          <w:p w14:paraId="531DD3BE">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vMerge w:val="restart"/>
            <w:tcBorders>
              <w:right w:val="single" w:color="000000" w:sz="6" w:space="0"/>
            </w:tcBorders>
            <w:vAlign w:val="center"/>
          </w:tcPr>
          <w:p w14:paraId="576DEBD6">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p w14:paraId="4F9F52CD">
            <w:pPr>
              <w:widowControl/>
              <w:kinsoku w:val="0"/>
              <w:autoSpaceDE w:val="0"/>
              <w:autoSpaceDN w:val="0"/>
              <w:snapToGrid w:val="0"/>
              <w:spacing w:line="240" w:lineRule="atLeast"/>
              <w:ind w:left="119"/>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22"/>
                <w:sz w:val="24"/>
                <w:highlight w:val="none"/>
              </w:rPr>
              <w:t>凡</w:t>
            </w:r>
            <w:r>
              <w:rPr>
                <w:rFonts w:hint="eastAsia" w:ascii="新宋体" w:hAnsi="新宋体" w:eastAsia="新宋体" w:cs="新宋体"/>
                <w:color w:val="auto"/>
                <w:spacing w:val="-14"/>
                <w:sz w:val="24"/>
                <w:highlight w:val="none"/>
              </w:rPr>
              <w:t>有</w:t>
            </w:r>
            <w:r>
              <w:rPr>
                <w:rFonts w:hint="eastAsia" w:ascii="新宋体" w:hAnsi="新宋体" w:eastAsia="新宋体" w:cs="新宋体"/>
                <w:color w:val="auto"/>
                <w:spacing w:val="-11"/>
                <w:sz w:val="24"/>
                <w:highlight w:val="none"/>
              </w:rPr>
              <w:t xml:space="preserve"> 1 人不符合， 扣除 1 分</w:t>
            </w:r>
          </w:p>
        </w:tc>
      </w:tr>
      <w:tr w14:paraId="7F35A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563" w:type="dxa"/>
            <w:vMerge w:val="continue"/>
            <w:tcBorders>
              <w:left w:val="single" w:color="000000" w:sz="6" w:space="0"/>
            </w:tcBorders>
            <w:vAlign w:val="center"/>
          </w:tcPr>
          <w:p w14:paraId="3B39554C">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1001" w:type="dxa"/>
            <w:vMerge w:val="continue"/>
            <w:vAlign w:val="center"/>
          </w:tcPr>
          <w:p w14:paraId="53043DE6">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493" w:type="dxa"/>
            <w:vAlign w:val="center"/>
          </w:tcPr>
          <w:p w14:paraId="1F561FCA">
            <w:pPr>
              <w:widowControl/>
              <w:numPr>
                <w:ilvl w:val="0"/>
                <w:numId w:val="12"/>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项目投标时所承诺的项目工作人员，</w:t>
            </w:r>
            <w:r>
              <w:rPr>
                <w:rFonts w:hint="eastAsia" w:ascii="新宋体" w:hAnsi="新宋体" w:eastAsia="新宋体" w:cs="新宋体"/>
                <w:color w:val="auto"/>
                <w:spacing w:val="-1"/>
                <w:sz w:val="24"/>
                <w:highlight w:val="none"/>
              </w:rPr>
              <w:t>必须和承接此项目后开展工作的团队</w:t>
            </w:r>
            <w:r>
              <w:rPr>
                <w:rFonts w:hint="eastAsia" w:ascii="新宋体" w:hAnsi="新宋体" w:eastAsia="新宋体" w:cs="新宋体"/>
                <w:color w:val="auto"/>
                <w:spacing w:val="-5"/>
                <w:sz w:val="24"/>
                <w:highlight w:val="none"/>
              </w:rPr>
              <w:t>人员相符， 未征得采购人同意不得随意更换团队成员。</w:t>
            </w:r>
          </w:p>
        </w:tc>
        <w:tc>
          <w:tcPr>
            <w:tcW w:w="675" w:type="dxa"/>
            <w:vAlign w:val="center"/>
          </w:tcPr>
          <w:p w14:paraId="5AA257BE">
            <w:pPr>
              <w:widowControl/>
              <w:kinsoku w:val="0"/>
              <w:autoSpaceDE w:val="0"/>
              <w:autoSpaceDN w:val="0"/>
              <w:snapToGrid w:val="0"/>
              <w:spacing w:line="240" w:lineRule="atLeast"/>
              <w:ind w:left="426"/>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09" w:type="dxa"/>
            <w:vAlign w:val="center"/>
          </w:tcPr>
          <w:p w14:paraId="7CAC8B7B">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vMerge w:val="continue"/>
            <w:tcBorders>
              <w:right w:val="single" w:color="000000" w:sz="6" w:space="0"/>
            </w:tcBorders>
            <w:vAlign w:val="center"/>
          </w:tcPr>
          <w:p w14:paraId="31BAB28F">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23564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563" w:type="dxa"/>
            <w:vMerge w:val="continue"/>
            <w:tcBorders>
              <w:left w:val="single" w:color="000000" w:sz="6" w:space="0"/>
            </w:tcBorders>
            <w:vAlign w:val="center"/>
          </w:tcPr>
          <w:p w14:paraId="7C8ADBD7">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1001" w:type="dxa"/>
            <w:vMerge w:val="continue"/>
            <w:vAlign w:val="center"/>
          </w:tcPr>
          <w:p w14:paraId="52EDBA66">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493" w:type="dxa"/>
            <w:vAlign w:val="center"/>
          </w:tcPr>
          <w:p w14:paraId="3FAECB4C">
            <w:pPr>
              <w:widowControl/>
              <w:numPr>
                <w:ilvl w:val="0"/>
                <w:numId w:val="12"/>
              </w:numPr>
              <w:kinsoku w:val="0"/>
              <w:autoSpaceDE w:val="0"/>
              <w:autoSpaceDN w:val="0"/>
              <w:snapToGrid w:val="0"/>
              <w:spacing w:line="240" w:lineRule="atLeast"/>
              <w:textAlignment w:val="baseline"/>
              <w:rPr>
                <w:rFonts w:ascii="新宋体" w:hAnsi="新宋体" w:eastAsia="新宋体" w:cs="新宋体"/>
                <w:color w:val="auto"/>
                <w:spacing w:val="-2"/>
                <w:sz w:val="24"/>
                <w:highlight w:val="none"/>
              </w:rPr>
            </w:pPr>
            <w:r>
              <w:rPr>
                <w:rFonts w:hint="eastAsia" w:ascii="新宋体" w:hAnsi="新宋体" w:eastAsia="新宋体" w:cs="新宋体"/>
                <w:color w:val="auto"/>
                <w:sz w:val="24"/>
                <w:highlight w:val="none"/>
              </w:rPr>
              <w:t>项目经理更换至少提前20天、其他人员更换至少提前7天告知采购人。</w:t>
            </w:r>
          </w:p>
        </w:tc>
        <w:tc>
          <w:tcPr>
            <w:tcW w:w="675" w:type="dxa"/>
            <w:vAlign w:val="center"/>
          </w:tcPr>
          <w:p w14:paraId="5A67D5CB">
            <w:pPr>
              <w:widowControl/>
              <w:kinsoku w:val="0"/>
              <w:autoSpaceDE w:val="0"/>
              <w:autoSpaceDN w:val="0"/>
              <w:snapToGrid w:val="0"/>
              <w:spacing w:line="240" w:lineRule="atLeast"/>
              <w:ind w:left="426"/>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09" w:type="dxa"/>
            <w:vAlign w:val="center"/>
          </w:tcPr>
          <w:p w14:paraId="0A6B056E">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vMerge w:val="continue"/>
            <w:tcBorders>
              <w:right w:val="single" w:color="000000" w:sz="6" w:space="0"/>
            </w:tcBorders>
            <w:vAlign w:val="center"/>
          </w:tcPr>
          <w:p w14:paraId="75CD5D0E">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38026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blHeader/>
          <w:jc w:val="center"/>
        </w:trPr>
        <w:tc>
          <w:tcPr>
            <w:tcW w:w="563" w:type="dxa"/>
            <w:vMerge w:val="restart"/>
            <w:tcBorders>
              <w:left w:val="single" w:color="000000" w:sz="6" w:space="0"/>
            </w:tcBorders>
            <w:vAlign w:val="center"/>
          </w:tcPr>
          <w:p w14:paraId="4DB5359F">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1001" w:type="dxa"/>
            <w:vMerge w:val="restart"/>
            <w:vAlign w:val="center"/>
          </w:tcPr>
          <w:p w14:paraId="6E9E1BDA">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制度</w:t>
            </w:r>
            <w:r>
              <w:rPr>
                <w:rFonts w:hint="eastAsia" w:ascii="新宋体" w:hAnsi="新宋体" w:eastAsia="新宋体" w:cs="新宋体"/>
                <w:color w:val="auto"/>
                <w:sz w:val="24"/>
                <w:highlight w:val="none"/>
              </w:rPr>
              <w:br w:type="textWrapping"/>
            </w:r>
            <w:r>
              <w:rPr>
                <w:rFonts w:hint="eastAsia" w:ascii="新宋体" w:hAnsi="新宋体" w:eastAsia="新宋体" w:cs="新宋体"/>
                <w:color w:val="auto"/>
                <w:sz w:val="24"/>
                <w:highlight w:val="none"/>
              </w:rPr>
              <w:t>履约</w:t>
            </w:r>
          </w:p>
        </w:tc>
        <w:tc>
          <w:tcPr>
            <w:tcW w:w="7493" w:type="dxa"/>
            <w:vAlign w:val="center"/>
          </w:tcPr>
          <w:p w14:paraId="0788FB05">
            <w:pPr>
              <w:widowControl/>
              <w:numPr>
                <w:ilvl w:val="0"/>
                <w:numId w:val="13"/>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遵守《物业管理服务人员行为</w:t>
            </w:r>
            <w:r>
              <w:rPr>
                <w:rFonts w:hint="eastAsia" w:ascii="新宋体" w:hAnsi="新宋体" w:eastAsia="新宋体" w:cs="新宋体"/>
                <w:color w:val="auto"/>
                <w:sz w:val="24"/>
                <w:highlight w:val="none"/>
              </w:rPr>
              <w:t>规范</w:t>
            </w:r>
            <w:r>
              <w:rPr>
                <w:rFonts w:hint="eastAsia" w:ascii="新宋体" w:hAnsi="新宋体" w:eastAsia="新宋体" w:cs="新宋体"/>
                <w:color w:val="auto"/>
                <w:spacing w:val="-1"/>
                <w:sz w:val="24"/>
                <w:highlight w:val="none"/>
              </w:rPr>
              <w:t>》</w:t>
            </w:r>
          </w:p>
        </w:tc>
        <w:tc>
          <w:tcPr>
            <w:tcW w:w="675" w:type="dxa"/>
            <w:vAlign w:val="center"/>
          </w:tcPr>
          <w:p w14:paraId="67358F14">
            <w:pPr>
              <w:widowControl/>
              <w:kinsoku w:val="0"/>
              <w:autoSpaceDE w:val="0"/>
              <w:autoSpaceDN w:val="0"/>
              <w:snapToGrid w:val="0"/>
              <w:spacing w:line="240" w:lineRule="atLeast"/>
              <w:ind w:left="426"/>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09" w:type="dxa"/>
            <w:vAlign w:val="center"/>
          </w:tcPr>
          <w:p w14:paraId="4EF90273">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vMerge w:val="restart"/>
            <w:tcBorders>
              <w:right w:val="single" w:color="000000" w:sz="6" w:space="0"/>
            </w:tcBorders>
            <w:vAlign w:val="center"/>
          </w:tcPr>
          <w:p w14:paraId="7FA01DE5">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满分，部分符合相应</w:t>
            </w:r>
            <w:r>
              <w:rPr>
                <w:rFonts w:hint="eastAsia" w:ascii="新宋体" w:hAnsi="新宋体" w:eastAsia="新宋体" w:cs="新宋体"/>
                <w:color w:val="auto"/>
                <w:spacing w:val="-18"/>
                <w:sz w:val="24"/>
                <w:highlight w:val="none"/>
              </w:rPr>
              <w:t>递</w:t>
            </w:r>
            <w:r>
              <w:rPr>
                <w:rFonts w:hint="eastAsia" w:ascii="新宋体" w:hAnsi="新宋体" w:eastAsia="新宋体" w:cs="新宋体"/>
                <w:color w:val="auto"/>
                <w:spacing w:val="-12"/>
                <w:sz w:val="24"/>
                <w:highlight w:val="none"/>
              </w:rPr>
              <w:t>减， 不符合得 0 分</w:t>
            </w:r>
          </w:p>
        </w:tc>
      </w:tr>
      <w:tr w14:paraId="61EAA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563" w:type="dxa"/>
            <w:vMerge w:val="continue"/>
            <w:tcBorders>
              <w:left w:val="single" w:color="000000" w:sz="6" w:space="0"/>
            </w:tcBorders>
            <w:vAlign w:val="center"/>
          </w:tcPr>
          <w:p w14:paraId="4C951185">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1001" w:type="dxa"/>
            <w:vMerge w:val="continue"/>
            <w:vAlign w:val="center"/>
          </w:tcPr>
          <w:p w14:paraId="1D76CA61">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493" w:type="dxa"/>
            <w:vAlign w:val="center"/>
          </w:tcPr>
          <w:p w14:paraId="7C06D56C">
            <w:pPr>
              <w:widowControl/>
              <w:numPr>
                <w:ilvl w:val="0"/>
                <w:numId w:val="13"/>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健全的管理流程、</w:t>
            </w:r>
            <w:r>
              <w:rPr>
                <w:rFonts w:hint="eastAsia" w:ascii="新宋体" w:hAnsi="新宋体" w:eastAsia="新宋体" w:cs="新宋体"/>
                <w:color w:val="auto"/>
                <w:sz w:val="24"/>
                <w:highlight w:val="none"/>
              </w:rPr>
              <w:t>管理机制，运作规范。</w:t>
            </w:r>
          </w:p>
        </w:tc>
        <w:tc>
          <w:tcPr>
            <w:tcW w:w="675" w:type="dxa"/>
            <w:vAlign w:val="center"/>
          </w:tcPr>
          <w:p w14:paraId="2CFFFBC9">
            <w:pPr>
              <w:widowControl/>
              <w:kinsoku w:val="0"/>
              <w:autoSpaceDE w:val="0"/>
              <w:autoSpaceDN w:val="0"/>
              <w:snapToGrid w:val="0"/>
              <w:spacing w:line="240" w:lineRule="atLeast"/>
              <w:ind w:left="426"/>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09" w:type="dxa"/>
            <w:vAlign w:val="center"/>
          </w:tcPr>
          <w:p w14:paraId="3DEA7D9D">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vMerge w:val="continue"/>
            <w:tcBorders>
              <w:right w:val="single" w:color="000000" w:sz="6" w:space="0"/>
            </w:tcBorders>
            <w:vAlign w:val="center"/>
          </w:tcPr>
          <w:p w14:paraId="1C2B5F35">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20FC1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563" w:type="dxa"/>
            <w:vMerge w:val="continue"/>
            <w:tcBorders>
              <w:left w:val="single" w:color="000000" w:sz="6" w:space="0"/>
            </w:tcBorders>
            <w:vAlign w:val="center"/>
          </w:tcPr>
          <w:p w14:paraId="7BD26CB6">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1001" w:type="dxa"/>
            <w:vMerge w:val="continue"/>
            <w:vAlign w:val="center"/>
          </w:tcPr>
          <w:p w14:paraId="077BA02D">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493" w:type="dxa"/>
            <w:vAlign w:val="center"/>
          </w:tcPr>
          <w:p w14:paraId="1D58ACDC">
            <w:pPr>
              <w:widowControl/>
              <w:numPr>
                <w:ilvl w:val="0"/>
                <w:numId w:val="13"/>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健全的物业管理制度，遵守并执行。</w:t>
            </w:r>
          </w:p>
        </w:tc>
        <w:tc>
          <w:tcPr>
            <w:tcW w:w="675" w:type="dxa"/>
            <w:vAlign w:val="center"/>
          </w:tcPr>
          <w:p w14:paraId="62DB6237">
            <w:pPr>
              <w:widowControl/>
              <w:kinsoku w:val="0"/>
              <w:autoSpaceDE w:val="0"/>
              <w:autoSpaceDN w:val="0"/>
              <w:snapToGrid w:val="0"/>
              <w:spacing w:line="240" w:lineRule="atLeast"/>
              <w:ind w:left="426"/>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09" w:type="dxa"/>
            <w:vAlign w:val="center"/>
          </w:tcPr>
          <w:p w14:paraId="54E79139">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vMerge w:val="continue"/>
            <w:tcBorders>
              <w:right w:val="single" w:color="000000" w:sz="6" w:space="0"/>
            </w:tcBorders>
            <w:vAlign w:val="center"/>
          </w:tcPr>
          <w:p w14:paraId="23A824E1">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7D8EE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blHeader/>
          <w:jc w:val="center"/>
        </w:trPr>
        <w:tc>
          <w:tcPr>
            <w:tcW w:w="563" w:type="dxa"/>
            <w:vMerge w:val="restart"/>
            <w:vAlign w:val="center"/>
          </w:tcPr>
          <w:p w14:paraId="5639A85F">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p w14:paraId="5EE1DF9C">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p w14:paraId="3083B378">
            <w:pPr>
              <w:widowControl/>
              <w:kinsoku w:val="0"/>
              <w:autoSpaceDE w:val="0"/>
              <w:autoSpaceDN w:val="0"/>
              <w:snapToGrid w:val="0"/>
              <w:spacing w:line="240" w:lineRule="atLeast"/>
              <w:ind w:left="309"/>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1001" w:type="dxa"/>
            <w:vMerge w:val="restart"/>
            <w:vAlign w:val="center"/>
          </w:tcPr>
          <w:p w14:paraId="26BCD17E">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p w14:paraId="6C21FE8A">
            <w:pPr>
              <w:widowControl/>
              <w:kinsoku w:val="0"/>
              <w:autoSpaceDE w:val="0"/>
              <w:autoSpaceDN w:val="0"/>
              <w:snapToGrid w:val="0"/>
              <w:spacing w:line="240" w:lineRule="atLeast"/>
              <w:ind w:left="210"/>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2"/>
                <w:position w:val="9"/>
                <w:sz w:val="24"/>
                <w:highlight w:val="none"/>
              </w:rPr>
              <w:t>清洁</w:t>
            </w:r>
            <w:r>
              <w:rPr>
                <w:rFonts w:hint="eastAsia" w:ascii="新宋体" w:hAnsi="新宋体" w:eastAsia="新宋体" w:cs="新宋体"/>
                <w:color w:val="auto"/>
                <w:spacing w:val="-2"/>
                <w:position w:val="9"/>
                <w:sz w:val="24"/>
                <w:highlight w:val="none"/>
              </w:rPr>
              <w:br w:type="textWrapping"/>
            </w:r>
            <w:r>
              <w:rPr>
                <w:rFonts w:hint="eastAsia" w:ascii="新宋体" w:hAnsi="新宋体" w:eastAsia="新宋体" w:cs="新宋体"/>
                <w:color w:val="auto"/>
                <w:spacing w:val="-2"/>
                <w:position w:val="9"/>
                <w:sz w:val="24"/>
                <w:highlight w:val="none"/>
              </w:rPr>
              <w:t>保洁</w:t>
            </w:r>
          </w:p>
        </w:tc>
        <w:tc>
          <w:tcPr>
            <w:tcW w:w="7493" w:type="dxa"/>
            <w:vAlign w:val="center"/>
          </w:tcPr>
          <w:p w14:paraId="28DA4C37">
            <w:pPr>
              <w:widowControl/>
              <w:numPr>
                <w:ilvl w:val="0"/>
                <w:numId w:val="14"/>
              </w:numPr>
              <w:kinsoku w:val="0"/>
              <w:autoSpaceDE w:val="0"/>
              <w:autoSpaceDN w:val="0"/>
              <w:snapToGrid w:val="0"/>
              <w:spacing w:line="240" w:lineRule="atLeast"/>
              <w:ind w:right="161"/>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室内公共区域的地面、墙面、楼梯、扶手、大厅、玻</w:t>
            </w:r>
            <w:r>
              <w:rPr>
                <w:rFonts w:hint="eastAsia" w:ascii="新宋体" w:hAnsi="新宋体" w:eastAsia="新宋体" w:cs="新宋体"/>
                <w:color w:val="auto"/>
                <w:spacing w:val="3"/>
                <w:sz w:val="24"/>
                <w:highlight w:val="none"/>
              </w:rPr>
              <w:t xml:space="preserve"> </w:t>
            </w:r>
            <w:r>
              <w:rPr>
                <w:rFonts w:hint="eastAsia" w:ascii="新宋体" w:hAnsi="新宋体" w:eastAsia="新宋体" w:cs="新宋体"/>
                <w:color w:val="auto"/>
                <w:spacing w:val="-7"/>
                <w:sz w:val="24"/>
                <w:highlight w:val="none"/>
              </w:rPr>
              <w:t>璃、门及门窗框、天花板、栏杆、走廊等整洁干净，无垃圾、</w:t>
            </w:r>
            <w:r>
              <w:rPr>
                <w:rFonts w:hint="eastAsia" w:ascii="新宋体" w:hAnsi="新宋体" w:eastAsia="新宋体" w:cs="新宋体"/>
                <w:color w:val="auto"/>
                <w:spacing w:val="-8"/>
                <w:sz w:val="24"/>
                <w:highlight w:val="none"/>
              </w:rPr>
              <w:t>无积灰、无污渍、无手印。</w:t>
            </w:r>
          </w:p>
        </w:tc>
        <w:tc>
          <w:tcPr>
            <w:tcW w:w="675" w:type="dxa"/>
            <w:vAlign w:val="center"/>
          </w:tcPr>
          <w:p w14:paraId="6E015A51">
            <w:pPr>
              <w:widowControl/>
              <w:kinsoku w:val="0"/>
              <w:autoSpaceDE w:val="0"/>
              <w:autoSpaceDN w:val="0"/>
              <w:snapToGrid w:val="0"/>
              <w:spacing w:line="240" w:lineRule="atLeast"/>
              <w:ind w:left="433"/>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09" w:type="dxa"/>
            <w:vAlign w:val="center"/>
          </w:tcPr>
          <w:p w14:paraId="6DB4D260">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vMerge w:val="restart"/>
            <w:vAlign w:val="center"/>
          </w:tcPr>
          <w:p w14:paraId="33E11E4F">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p w14:paraId="11193D80">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完全符合得满分，部分符合相应递减，不符合得0分</w:t>
            </w:r>
            <w:r>
              <w:rPr>
                <w:rFonts w:ascii="新宋体" w:hAnsi="新宋体" w:eastAsia="新宋体" w:cs="新宋体"/>
                <w:snapToGrid w:val="0"/>
                <w:color w:val="auto"/>
                <w:kern w:val="0"/>
                <w:sz w:val="24"/>
                <w:highlight w:val="none"/>
              </w:rPr>
              <w:pict>
                <v:rect id="矩形 1" o:spid="_x0000_s1028" o:spt="1" style="position:absolute;left:0pt;margin-left:794.9pt;margin-top:0pt;height:232.05pt;width:0.5pt;mso-position-horizontal-relative:page;mso-position-vertical-relative:page;z-index:251664384;mso-width-relative:page;mso-height-relative:page;" fillcolor="#000000" filled="t" stroked="f" coordsize="21600,21600" o:gfxdata="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BY&#10;b5rXAAAACgEAAA8AAAAAAAAAAQAgAAAAIgAAAGRycy9kb3ducmV2LnhtbFBLAQIUABQAAAAIAIdO&#10;4kCnRxJtsgEAAGsDAAAOAAAAAAAAAAEAIAAAACYBAABkcnMvZTJvRG9jLnhtbFBLBQYAAAAABgAG&#10;AFkBAABKBQAAAAA=&#10;">
                  <v:path/>
                  <v:fill on="t" focussize="0,0"/>
                  <v:stroke on="f"/>
                  <v:imagedata o:title=""/>
                  <o:lock v:ext="edit" aspectratio="f"/>
                </v:rect>
              </w:pict>
            </w:r>
          </w:p>
        </w:tc>
      </w:tr>
      <w:tr w14:paraId="0F598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blHeader/>
          <w:jc w:val="center"/>
        </w:trPr>
        <w:tc>
          <w:tcPr>
            <w:tcW w:w="563" w:type="dxa"/>
            <w:vMerge w:val="continue"/>
            <w:vAlign w:val="center"/>
          </w:tcPr>
          <w:p w14:paraId="5A0DD003">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1001" w:type="dxa"/>
            <w:vMerge w:val="continue"/>
            <w:vAlign w:val="center"/>
          </w:tcPr>
          <w:p w14:paraId="456AD019">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493" w:type="dxa"/>
            <w:vAlign w:val="center"/>
          </w:tcPr>
          <w:p w14:paraId="62B7746C">
            <w:pPr>
              <w:widowControl/>
              <w:numPr>
                <w:ilvl w:val="0"/>
                <w:numId w:val="14"/>
              </w:numPr>
              <w:kinsoku w:val="0"/>
              <w:autoSpaceDE w:val="0"/>
              <w:autoSpaceDN w:val="0"/>
              <w:snapToGrid w:val="0"/>
              <w:spacing w:line="240" w:lineRule="atLeast"/>
              <w:ind w:right="50"/>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室内卫生间、茶水间清洁，无垃圾、无污渍、无积水、</w:t>
            </w:r>
            <w:r>
              <w:rPr>
                <w:rFonts w:hint="eastAsia" w:ascii="新宋体" w:hAnsi="新宋体" w:eastAsia="新宋体" w:cs="新宋体"/>
                <w:color w:val="auto"/>
                <w:spacing w:val="17"/>
                <w:sz w:val="24"/>
                <w:highlight w:val="none"/>
              </w:rPr>
              <w:t xml:space="preserve"> </w:t>
            </w:r>
            <w:r>
              <w:rPr>
                <w:rFonts w:hint="eastAsia" w:ascii="新宋体" w:hAnsi="新宋体" w:eastAsia="新宋体" w:cs="新宋体"/>
                <w:color w:val="auto"/>
                <w:spacing w:val="-7"/>
                <w:sz w:val="24"/>
                <w:highlight w:val="none"/>
              </w:rPr>
              <w:t>无异味、无堆积杂物，洁具、台面、镜面光洁无水迹，电器设施</w:t>
            </w:r>
            <w:r>
              <w:rPr>
                <w:rFonts w:hint="eastAsia" w:ascii="新宋体" w:hAnsi="新宋体" w:eastAsia="新宋体" w:cs="新宋体"/>
                <w:color w:val="auto"/>
                <w:spacing w:val="-5"/>
                <w:sz w:val="24"/>
                <w:highlight w:val="none"/>
              </w:rPr>
              <w:t>外观清洁，物品摆放有序。室内卫生间符合“美丽厕所”标准。</w:t>
            </w:r>
          </w:p>
        </w:tc>
        <w:tc>
          <w:tcPr>
            <w:tcW w:w="675" w:type="dxa"/>
            <w:vAlign w:val="center"/>
          </w:tcPr>
          <w:p w14:paraId="44C13691">
            <w:pPr>
              <w:widowControl/>
              <w:kinsoku w:val="0"/>
              <w:autoSpaceDE w:val="0"/>
              <w:autoSpaceDN w:val="0"/>
              <w:snapToGrid w:val="0"/>
              <w:spacing w:line="240" w:lineRule="atLeast"/>
              <w:ind w:left="433"/>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09" w:type="dxa"/>
            <w:vAlign w:val="center"/>
          </w:tcPr>
          <w:p w14:paraId="0BABAB68">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vMerge w:val="continue"/>
            <w:vAlign w:val="center"/>
          </w:tcPr>
          <w:p w14:paraId="2A8BF41A">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42CD3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blHeader/>
          <w:jc w:val="center"/>
        </w:trPr>
        <w:tc>
          <w:tcPr>
            <w:tcW w:w="563" w:type="dxa"/>
            <w:vMerge w:val="continue"/>
            <w:vAlign w:val="center"/>
          </w:tcPr>
          <w:p w14:paraId="431A58E3">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1001" w:type="dxa"/>
            <w:vMerge w:val="continue"/>
            <w:vAlign w:val="center"/>
          </w:tcPr>
          <w:p w14:paraId="08F97A49">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493" w:type="dxa"/>
            <w:vAlign w:val="center"/>
          </w:tcPr>
          <w:p w14:paraId="204FB205">
            <w:pPr>
              <w:widowControl/>
              <w:numPr>
                <w:ilvl w:val="0"/>
                <w:numId w:val="14"/>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室外广场、道路、停车场（库）、屋面、“门前三包”等公共区域的地面干净，无杂物、无积水、无淤泥、无污垢。</w:t>
            </w:r>
          </w:p>
        </w:tc>
        <w:tc>
          <w:tcPr>
            <w:tcW w:w="675" w:type="dxa"/>
            <w:vAlign w:val="center"/>
          </w:tcPr>
          <w:p w14:paraId="202D40CA">
            <w:pPr>
              <w:widowControl/>
              <w:kinsoku w:val="0"/>
              <w:autoSpaceDE w:val="0"/>
              <w:autoSpaceDN w:val="0"/>
              <w:snapToGrid w:val="0"/>
              <w:spacing w:line="240" w:lineRule="atLeast"/>
              <w:ind w:left="400"/>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09" w:type="dxa"/>
            <w:vAlign w:val="center"/>
          </w:tcPr>
          <w:p w14:paraId="4533F129">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vMerge w:val="continue"/>
            <w:vAlign w:val="center"/>
          </w:tcPr>
          <w:p w14:paraId="6D560971">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6F856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blHeader/>
          <w:jc w:val="center"/>
        </w:trPr>
        <w:tc>
          <w:tcPr>
            <w:tcW w:w="563" w:type="dxa"/>
            <w:vMerge w:val="continue"/>
            <w:vAlign w:val="center"/>
          </w:tcPr>
          <w:p w14:paraId="0BD0F4CA">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1001" w:type="dxa"/>
            <w:vMerge w:val="continue"/>
            <w:vAlign w:val="center"/>
          </w:tcPr>
          <w:p w14:paraId="1FB1FF6B">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493" w:type="dxa"/>
            <w:vAlign w:val="center"/>
          </w:tcPr>
          <w:p w14:paraId="3651B1C5">
            <w:pPr>
              <w:widowControl/>
              <w:numPr>
                <w:ilvl w:val="0"/>
                <w:numId w:val="14"/>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外墙应保持清洁，无明显污迹。</w:t>
            </w:r>
          </w:p>
        </w:tc>
        <w:tc>
          <w:tcPr>
            <w:tcW w:w="675" w:type="dxa"/>
            <w:vAlign w:val="center"/>
          </w:tcPr>
          <w:p w14:paraId="225AD59D">
            <w:pPr>
              <w:widowControl/>
              <w:kinsoku w:val="0"/>
              <w:autoSpaceDE w:val="0"/>
              <w:autoSpaceDN w:val="0"/>
              <w:snapToGrid w:val="0"/>
              <w:spacing w:line="240" w:lineRule="atLeast"/>
              <w:ind w:left="400"/>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09" w:type="dxa"/>
            <w:vAlign w:val="center"/>
          </w:tcPr>
          <w:p w14:paraId="23A9CCFF">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vMerge w:val="continue"/>
            <w:vAlign w:val="center"/>
          </w:tcPr>
          <w:p w14:paraId="5D2B493F">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28C18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 w:hRule="atLeast"/>
          <w:tblHeader/>
          <w:jc w:val="center"/>
        </w:trPr>
        <w:tc>
          <w:tcPr>
            <w:tcW w:w="563" w:type="dxa"/>
            <w:vMerge w:val="continue"/>
            <w:vAlign w:val="center"/>
          </w:tcPr>
          <w:p w14:paraId="3E7F1A10">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1001" w:type="dxa"/>
            <w:vMerge w:val="continue"/>
            <w:vAlign w:val="center"/>
          </w:tcPr>
          <w:p w14:paraId="64517DE1">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493" w:type="dxa"/>
            <w:vAlign w:val="center"/>
          </w:tcPr>
          <w:p w14:paraId="74B18FA3">
            <w:pPr>
              <w:widowControl/>
              <w:numPr>
                <w:ilvl w:val="0"/>
                <w:numId w:val="14"/>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定期对喷泉、景观、照明灯设施设备进行清洁，确保表面干净无污渍。</w:t>
            </w:r>
          </w:p>
        </w:tc>
        <w:tc>
          <w:tcPr>
            <w:tcW w:w="675" w:type="dxa"/>
            <w:vAlign w:val="center"/>
          </w:tcPr>
          <w:p w14:paraId="5F1E6CA1">
            <w:pPr>
              <w:widowControl/>
              <w:kinsoku w:val="0"/>
              <w:autoSpaceDE w:val="0"/>
              <w:autoSpaceDN w:val="0"/>
              <w:snapToGrid w:val="0"/>
              <w:spacing w:line="240" w:lineRule="atLeast"/>
              <w:ind w:left="400"/>
              <w:textAlignment w:val="baseline"/>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val="en-US" w:eastAsia="zh-CN"/>
              </w:rPr>
              <w:t>1</w:t>
            </w:r>
          </w:p>
        </w:tc>
        <w:tc>
          <w:tcPr>
            <w:tcW w:w="909" w:type="dxa"/>
            <w:vAlign w:val="center"/>
          </w:tcPr>
          <w:p w14:paraId="4A30A61A">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vMerge w:val="continue"/>
            <w:vAlign w:val="center"/>
          </w:tcPr>
          <w:p w14:paraId="0516D659">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07A96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blHeader/>
          <w:jc w:val="center"/>
        </w:trPr>
        <w:tc>
          <w:tcPr>
            <w:tcW w:w="563" w:type="dxa"/>
            <w:vMerge w:val="continue"/>
            <w:vAlign w:val="center"/>
          </w:tcPr>
          <w:p w14:paraId="54C9FC9A">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1001" w:type="dxa"/>
            <w:vMerge w:val="continue"/>
            <w:vAlign w:val="center"/>
          </w:tcPr>
          <w:p w14:paraId="0049638E">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493" w:type="dxa"/>
            <w:vAlign w:val="center"/>
          </w:tcPr>
          <w:p w14:paraId="1836A80B">
            <w:pPr>
              <w:widowControl/>
              <w:numPr>
                <w:ilvl w:val="0"/>
                <w:numId w:val="14"/>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垃圾、废弃物按分类要求及时收集、日产日清，化粪 池及时清掏，垃圾箱（房）外侧表面清洁、内侧无残留物、无异味。</w:t>
            </w:r>
          </w:p>
        </w:tc>
        <w:tc>
          <w:tcPr>
            <w:tcW w:w="675" w:type="dxa"/>
            <w:vAlign w:val="center"/>
          </w:tcPr>
          <w:p w14:paraId="28B201A0">
            <w:pPr>
              <w:widowControl/>
              <w:kinsoku w:val="0"/>
              <w:autoSpaceDE w:val="0"/>
              <w:autoSpaceDN w:val="0"/>
              <w:snapToGrid w:val="0"/>
              <w:spacing w:line="240" w:lineRule="atLeast"/>
              <w:ind w:left="400"/>
              <w:textAlignment w:val="baseline"/>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val="en-US" w:eastAsia="zh-CN"/>
              </w:rPr>
              <w:t>1</w:t>
            </w:r>
          </w:p>
        </w:tc>
        <w:tc>
          <w:tcPr>
            <w:tcW w:w="909" w:type="dxa"/>
            <w:vAlign w:val="center"/>
          </w:tcPr>
          <w:p w14:paraId="24CB0ECA">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vMerge w:val="continue"/>
            <w:vAlign w:val="center"/>
          </w:tcPr>
          <w:p w14:paraId="1514BF2B">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78027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blHeader/>
          <w:jc w:val="center"/>
        </w:trPr>
        <w:tc>
          <w:tcPr>
            <w:tcW w:w="563" w:type="dxa"/>
            <w:vMerge w:val="continue"/>
            <w:vAlign w:val="center"/>
          </w:tcPr>
          <w:p w14:paraId="74B2D67C">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1001" w:type="dxa"/>
            <w:vMerge w:val="continue"/>
            <w:vAlign w:val="center"/>
          </w:tcPr>
          <w:p w14:paraId="00045838">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493" w:type="dxa"/>
            <w:vAlign w:val="center"/>
          </w:tcPr>
          <w:p w14:paraId="0FC3885B">
            <w:pPr>
              <w:widowControl/>
              <w:numPr>
                <w:ilvl w:val="0"/>
                <w:numId w:val="14"/>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垃圾应按照可回收物、有害垃圾、易腐垃圾和其他垃圾进行分类，对应垃圾桶颜色分别为蓝色、红色、绿色和灰色。</w:t>
            </w:r>
          </w:p>
        </w:tc>
        <w:tc>
          <w:tcPr>
            <w:tcW w:w="675" w:type="dxa"/>
            <w:vAlign w:val="center"/>
          </w:tcPr>
          <w:p w14:paraId="3E0363F5">
            <w:pPr>
              <w:widowControl/>
              <w:kinsoku w:val="0"/>
              <w:autoSpaceDE w:val="0"/>
              <w:autoSpaceDN w:val="0"/>
              <w:snapToGrid w:val="0"/>
              <w:spacing w:line="240" w:lineRule="atLeast"/>
              <w:ind w:left="400"/>
              <w:textAlignment w:val="baseline"/>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val="en-US" w:eastAsia="zh-CN"/>
              </w:rPr>
              <w:t>1</w:t>
            </w:r>
          </w:p>
        </w:tc>
        <w:tc>
          <w:tcPr>
            <w:tcW w:w="909" w:type="dxa"/>
            <w:vAlign w:val="center"/>
          </w:tcPr>
          <w:p w14:paraId="7812AF7E">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vMerge w:val="continue"/>
            <w:vAlign w:val="center"/>
          </w:tcPr>
          <w:p w14:paraId="164509B3">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7B4C1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blHeader/>
          <w:jc w:val="center"/>
        </w:trPr>
        <w:tc>
          <w:tcPr>
            <w:tcW w:w="563" w:type="dxa"/>
            <w:vMerge w:val="continue"/>
            <w:vAlign w:val="center"/>
          </w:tcPr>
          <w:p w14:paraId="57783ED3">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1001" w:type="dxa"/>
            <w:vMerge w:val="continue"/>
            <w:vAlign w:val="center"/>
          </w:tcPr>
          <w:p w14:paraId="3A903953">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493" w:type="dxa"/>
            <w:vAlign w:val="center"/>
          </w:tcPr>
          <w:p w14:paraId="1D062B6F">
            <w:pPr>
              <w:widowControl/>
              <w:numPr>
                <w:ilvl w:val="0"/>
                <w:numId w:val="14"/>
              </w:numPr>
              <w:tabs>
                <w:tab w:val="left" w:pos="432"/>
              </w:tabs>
              <w:kinsoku w:val="0"/>
              <w:autoSpaceDE w:val="0"/>
              <w:autoSpaceDN w:val="0"/>
              <w:snapToGrid w:val="0"/>
              <w:spacing w:line="360" w:lineRule="auto"/>
              <w:textAlignment w:val="baseline"/>
              <w:rPr>
                <w:rFonts w:hint="eastAsia" w:ascii="新宋体" w:hAnsi="新宋体" w:eastAsia="新宋体" w:cs="新宋体"/>
                <w:color w:val="auto"/>
                <w:sz w:val="24"/>
                <w:highlight w:val="none"/>
              </w:rPr>
            </w:pPr>
            <w:r>
              <w:rPr>
                <w:rFonts w:hint="eastAsia" w:ascii="宋体" w:hAnsi="宋体" w:cs="宋体"/>
                <w:color w:val="auto"/>
                <w:sz w:val="24"/>
                <w:highlight w:val="none"/>
              </w:rPr>
              <w:t>垃圾清运工作：每日清运一次；垃圾存量不超过三分之二且做到日产日清，定期清洗，每周消毒一次，无明显积水，无蚊蝇飞舞。垃圾清运工具应保持清洁无破损，清运过程中不得产生二次污染。各类垃圾运到规定的地方，再将垃圾运到垃圾转运站，其中公共</w:t>
            </w:r>
            <w:r>
              <w:rPr>
                <w:rFonts w:hint="eastAsia" w:ascii="宋体" w:hAnsi="宋体" w:cs="宋体"/>
                <w:color w:val="auto"/>
                <w:sz w:val="24"/>
                <w:highlight w:val="none"/>
                <w:lang w:eastAsia="zh-CN"/>
              </w:rPr>
              <w:t>区域</w:t>
            </w:r>
            <w:r>
              <w:rPr>
                <w:rFonts w:hint="eastAsia" w:ascii="宋体" w:hAnsi="宋体" w:cs="宋体"/>
                <w:color w:val="auto"/>
                <w:sz w:val="24"/>
                <w:highlight w:val="none"/>
              </w:rPr>
              <w:t>、卫生间无堆积垃圾。</w:t>
            </w:r>
          </w:p>
        </w:tc>
        <w:tc>
          <w:tcPr>
            <w:tcW w:w="675" w:type="dxa"/>
            <w:vAlign w:val="center"/>
          </w:tcPr>
          <w:p w14:paraId="1C5F85C6">
            <w:pPr>
              <w:widowControl/>
              <w:kinsoku w:val="0"/>
              <w:autoSpaceDE w:val="0"/>
              <w:autoSpaceDN w:val="0"/>
              <w:snapToGrid w:val="0"/>
              <w:spacing w:line="240" w:lineRule="atLeast"/>
              <w:ind w:left="400"/>
              <w:textAlignment w:val="baseline"/>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1</w:t>
            </w:r>
          </w:p>
        </w:tc>
        <w:tc>
          <w:tcPr>
            <w:tcW w:w="909" w:type="dxa"/>
            <w:vAlign w:val="center"/>
          </w:tcPr>
          <w:p w14:paraId="11501339">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vMerge w:val="continue"/>
            <w:vAlign w:val="center"/>
          </w:tcPr>
          <w:p w14:paraId="65772F40">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7F682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blHeader/>
          <w:jc w:val="center"/>
        </w:trPr>
        <w:tc>
          <w:tcPr>
            <w:tcW w:w="563" w:type="dxa"/>
            <w:vMerge w:val="continue"/>
            <w:vAlign w:val="center"/>
          </w:tcPr>
          <w:p w14:paraId="68A70662">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1001" w:type="dxa"/>
            <w:vMerge w:val="continue"/>
            <w:vAlign w:val="center"/>
          </w:tcPr>
          <w:p w14:paraId="43FF96C4">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493" w:type="dxa"/>
            <w:vAlign w:val="center"/>
          </w:tcPr>
          <w:p w14:paraId="747692E8">
            <w:pPr>
              <w:widowControl/>
              <w:numPr>
                <w:ilvl w:val="0"/>
                <w:numId w:val="14"/>
              </w:numPr>
              <w:tabs>
                <w:tab w:val="left" w:pos="432"/>
              </w:tabs>
              <w:kinsoku w:val="0"/>
              <w:autoSpaceDE w:val="0"/>
              <w:autoSpaceDN w:val="0"/>
              <w:snapToGrid w:val="0"/>
              <w:spacing w:line="360" w:lineRule="auto"/>
              <w:textAlignment w:val="baseline"/>
              <w:rPr>
                <w:rFonts w:hint="eastAsia" w:ascii="新宋体" w:hAnsi="新宋体" w:eastAsia="新宋体" w:cs="新宋体"/>
                <w:color w:val="auto"/>
                <w:sz w:val="24"/>
                <w:highlight w:val="none"/>
              </w:rPr>
            </w:pPr>
            <w:r>
              <w:rPr>
                <w:rFonts w:hint="eastAsia" w:ascii="宋体" w:hAnsi="宋体" w:cs="宋体"/>
                <w:color w:val="auto"/>
                <w:sz w:val="24"/>
                <w:highlight w:val="none"/>
              </w:rPr>
              <w:t>大楼及餐厅消杀：全责消杀维护，半个月一次。</w:t>
            </w:r>
          </w:p>
        </w:tc>
        <w:tc>
          <w:tcPr>
            <w:tcW w:w="675" w:type="dxa"/>
            <w:vAlign w:val="center"/>
          </w:tcPr>
          <w:p w14:paraId="6C75531C">
            <w:pPr>
              <w:widowControl/>
              <w:kinsoku w:val="0"/>
              <w:autoSpaceDE w:val="0"/>
              <w:autoSpaceDN w:val="0"/>
              <w:snapToGrid w:val="0"/>
              <w:spacing w:line="240" w:lineRule="atLeast"/>
              <w:ind w:left="400"/>
              <w:textAlignment w:val="baseline"/>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1</w:t>
            </w:r>
          </w:p>
        </w:tc>
        <w:tc>
          <w:tcPr>
            <w:tcW w:w="909" w:type="dxa"/>
            <w:vAlign w:val="center"/>
          </w:tcPr>
          <w:p w14:paraId="79C20194">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vMerge w:val="continue"/>
            <w:vAlign w:val="center"/>
          </w:tcPr>
          <w:p w14:paraId="43B78C4C">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594B1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blHeader/>
          <w:jc w:val="center"/>
        </w:trPr>
        <w:tc>
          <w:tcPr>
            <w:tcW w:w="563" w:type="dxa"/>
            <w:vMerge w:val="continue"/>
            <w:vAlign w:val="center"/>
          </w:tcPr>
          <w:p w14:paraId="48E23597">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1001" w:type="dxa"/>
            <w:vMerge w:val="continue"/>
            <w:vAlign w:val="center"/>
          </w:tcPr>
          <w:p w14:paraId="5D925905">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493" w:type="dxa"/>
            <w:vAlign w:val="center"/>
          </w:tcPr>
          <w:p w14:paraId="4D2AA155">
            <w:pPr>
              <w:widowControl/>
              <w:numPr>
                <w:ilvl w:val="0"/>
                <w:numId w:val="14"/>
              </w:numPr>
              <w:tabs>
                <w:tab w:val="left" w:pos="432"/>
              </w:tabs>
              <w:kinsoku w:val="0"/>
              <w:autoSpaceDE w:val="0"/>
              <w:autoSpaceDN w:val="0"/>
              <w:snapToGrid w:val="0"/>
              <w:spacing w:line="360" w:lineRule="auto"/>
              <w:textAlignment w:val="baseline"/>
              <w:rPr>
                <w:rFonts w:hint="eastAsia" w:ascii="新宋体" w:hAnsi="新宋体" w:eastAsia="新宋体" w:cs="新宋体"/>
                <w:color w:val="auto"/>
                <w:sz w:val="24"/>
                <w:highlight w:val="none"/>
              </w:rPr>
            </w:pPr>
            <w:r>
              <w:rPr>
                <w:rFonts w:hint="eastAsia" w:ascii="宋体" w:hAnsi="宋体" w:cs="宋体"/>
                <w:color w:val="auto"/>
                <w:sz w:val="24"/>
                <w:highlight w:val="none"/>
              </w:rPr>
              <w:t>化粪池清掏：全责保养维护，一季度一次，化粪池确保排放指标正常。</w:t>
            </w:r>
          </w:p>
        </w:tc>
        <w:tc>
          <w:tcPr>
            <w:tcW w:w="675" w:type="dxa"/>
            <w:vAlign w:val="center"/>
          </w:tcPr>
          <w:p w14:paraId="113FC23F">
            <w:pPr>
              <w:widowControl/>
              <w:kinsoku w:val="0"/>
              <w:autoSpaceDE w:val="0"/>
              <w:autoSpaceDN w:val="0"/>
              <w:snapToGrid w:val="0"/>
              <w:spacing w:line="240" w:lineRule="atLeast"/>
              <w:ind w:left="400"/>
              <w:textAlignment w:val="baseline"/>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1</w:t>
            </w:r>
          </w:p>
        </w:tc>
        <w:tc>
          <w:tcPr>
            <w:tcW w:w="909" w:type="dxa"/>
            <w:vAlign w:val="center"/>
          </w:tcPr>
          <w:p w14:paraId="03FCFC1F">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vMerge w:val="continue"/>
            <w:vAlign w:val="center"/>
          </w:tcPr>
          <w:p w14:paraId="181206CF">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7897E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3" w:hRule="atLeast"/>
          <w:tblHeader/>
          <w:jc w:val="center"/>
        </w:trPr>
        <w:tc>
          <w:tcPr>
            <w:tcW w:w="563" w:type="dxa"/>
            <w:vMerge w:val="restart"/>
            <w:vAlign w:val="center"/>
          </w:tcPr>
          <w:p w14:paraId="304DFA65">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4</w:t>
            </w:r>
          </w:p>
        </w:tc>
        <w:tc>
          <w:tcPr>
            <w:tcW w:w="1001" w:type="dxa"/>
            <w:vMerge w:val="restart"/>
            <w:vAlign w:val="center"/>
          </w:tcPr>
          <w:p w14:paraId="7F5452C3">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安保</w:t>
            </w:r>
            <w:r>
              <w:rPr>
                <w:rFonts w:hint="eastAsia" w:ascii="新宋体" w:hAnsi="新宋体" w:eastAsia="新宋体" w:cs="新宋体"/>
                <w:color w:val="auto"/>
                <w:sz w:val="24"/>
                <w:highlight w:val="none"/>
              </w:rPr>
              <w:br w:type="textWrapping"/>
            </w:r>
            <w:r>
              <w:rPr>
                <w:rFonts w:hint="eastAsia" w:ascii="新宋体" w:hAnsi="新宋体" w:eastAsia="新宋体" w:cs="新宋体"/>
                <w:color w:val="auto"/>
                <w:sz w:val="24"/>
                <w:highlight w:val="none"/>
              </w:rPr>
              <w:t>消控</w:t>
            </w:r>
            <w:r>
              <w:rPr>
                <w:rFonts w:hint="eastAsia" w:ascii="新宋体" w:hAnsi="新宋体" w:eastAsia="新宋体" w:cs="新宋体"/>
                <w:color w:val="auto"/>
                <w:sz w:val="24"/>
                <w:highlight w:val="none"/>
              </w:rPr>
              <w:br w:type="textWrapping"/>
            </w:r>
            <w:r>
              <w:rPr>
                <w:rFonts w:hint="eastAsia" w:ascii="新宋体" w:hAnsi="新宋体" w:eastAsia="新宋体" w:cs="新宋体"/>
                <w:color w:val="auto"/>
                <w:sz w:val="24"/>
                <w:highlight w:val="none"/>
              </w:rPr>
              <w:t>管理</w:t>
            </w:r>
          </w:p>
        </w:tc>
        <w:tc>
          <w:tcPr>
            <w:tcW w:w="7493" w:type="dxa"/>
            <w:vAlign w:val="center"/>
          </w:tcPr>
          <w:p w14:paraId="2ACD111F">
            <w:pPr>
              <w:widowControl/>
              <w:kinsoku w:val="0"/>
              <w:autoSpaceDE w:val="0"/>
              <w:autoSpaceDN w:val="0"/>
              <w:snapToGrid w:val="0"/>
              <w:spacing w:line="240" w:lineRule="atLeas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公共秩序维护：</w:t>
            </w:r>
          </w:p>
          <w:p w14:paraId="1612D0CE">
            <w:pPr>
              <w:widowControl/>
              <w:numPr>
                <w:ilvl w:val="0"/>
                <w:numId w:val="15"/>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严格出入登记制度，发现问题及时上报处理，杜绝闲杂人员进入办公楼（区）。</w:t>
            </w:r>
          </w:p>
          <w:p w14:paraId="2702CA0F">
            <w:pPr>
              <w:widowControl/>
              <w:numPr>
                <w:ilvl w:val="0"/>
                <w:numId w:val="15"/>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物品进出实施分类管理，实行物品进出审验制度，杜绝可疑危险品进入。</w:t>
            </w:r>
          </w:p>
          <w:p w14:paraId="301A324D">
            <w:pPr>
              <w:widowControl/>
              <w:numPr>
                <w:ilvl w:val="0"/>
                <w:numId w:val="15"/>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对进出的各类机动车辆进行有序管理，设置行车指示标 志，规定车辆行驶路线，引导车辆停放区域，车库内配置道闸和 监视系统。非机动车统一停放在室外指定区域，设置集中充电桩。停车区域无易燃、易爆物品存放。</w:t>
            </w:r>
          </w:p>
          <w:p w14:paraId="0CF3E3B8">
            <w:pPr>
              <w:widowControl/>
              <w:numPr>
                <w:ilvl w:val="0"/>
                <w:numId w:val="15"/>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消控、监控设施设备应保持24小时正常运行，保证出入口、内部重点区域的安全监控、录像及协助布警。监控室收到异常情况报警信号后，应及时报警，并派专人赶到现场进行前期处理。监控资料应至少保留90天。做好防盗、防火报警监控设备日常使用管理。</w:t>
            </w:r>
          </w:p>
          <w:p w14:paraId="1BA62581">
            <w:pPr>
              <w:widowControl/>
              <w:numPr>
                <w:ilvl w:val="0"/>
                <w:numId w:val="15"/>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明确巡视工作职责，对设备机房等重要区域、部位进行重点巡视并做好相关记录，及时发现和处理各种安全和事故隐患。</w:t>
            </w:r>
          </w:p>
        </w:tc>
        <w:tc>
          <w:tcPr>
            <w:tcW w:w="675" w:type="dxa"/>
            <w:vAlign w:val="center"/>
          </w:tcPr>
          <w:p w14:paraId="0C78758E">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5</w:t>
            </w:r>
          </w:p>
        </w:tc>
        <w:tc>
          <w:tcPr>
            <w:tcW w:w="909" w:type="dxa"/>
            <w:vAlign w:val="center"/>
          </w:tcPr>
          <w:p w14:paraId="7DD3ADAD">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vMerge w:val="restart"/>
            <w:vAlign w:val="center"/>
          </w:tcPr>
          <w:p w14:paraId="20F02D48">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满分，部分符合相应</w:t>
            </w:r>
            <w:r>
              <w:rPr>
                <w:rFonts w:hint="eastAsia" w:ascii="新宋体" w:hAnsi="新宋体" w:eastAsia="新宋体" w:cs="新宋体"/>
                <w:color w:val="auto"/>
                <w:spacing w:val="-18"/>
                <w:sz w:val="24"/>
                <w:highlight w:val="none"/>
              </w:rPr>
              <w:t>递</w:t>
            </w:r>
            <w:r>
              <w:rPr>
                <w:rFonts w:hint="eastAsia" w:ascii="新宋体" w:hAnsi="新宋体" w:eastAsia="新宋体" w:cs="新宋体"/>
                <w:color w:val="auto"/>
                <w:spacing w:val="-12"/>
                <w:sz w:val="24"/>
                <w:highlight w:val="none"/>
              </w:rPr>
              <w:t>减， 不符合得 0 分</w:t>
            </w:r>
          </w:p>
        </w:tc>
      </w:tr>
      <w:tr w14:paraId="34710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jc w:val="center"/>
        </w:trPr>
        <w:tc>
          <w:tcPr>
            <w:tcW w:w="563" w:type="dxa"/>
            <w:vMerge w:val="continue"/>
            <w:vAlign w:val="center"/>
          </w:tcPr>
          <w:p w14:paraId="74D27E7D">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1001" w:type="dxa"/>
            <w:vMerge w:val="continue"/>
            <w:vAlign w:val="center"/>
          </w:tcPr>
          <w:p w14:paraId="4D861EF1">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493" w:type="dxa"/>
            <w:vAlign w:val="center"/>
          </w:tcPr>
          <w:p w14:paraId="2611A68D">
            <w:pPr>
              <w:widowControl/>
              <w:kinsoku w:val="0"/>
              <w:autoSpaceDE w:val="0"/>
              <w:autoSpaceDN w:val="0"/>
              <w:snapToGrid w:val="0"/>
              <w:spacing w:line="240" w:lineRule="atLeas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消控安全管理：</w:t>
            </w:r>
          </w:p>
          <w:p w14:paraId="34D1D676">
            <w:pPr>
              <w:widowControl/>
              <w:numPr>
                <w:ilvl w:val="0"/>
                <w:numId w:val="16"/>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配备完善的消防设施和器材，定期对消防设施进行巡查，确保运行正常。消防设施的维护管理及消防控制室应符合相关国标要求。</w:t>
            </w:r>
          </w:p>
          <w:p w14:paraId="6ED27DA7">
            <w:pPr>
              <w:widowControl/>
              <w:numPr>
                <w:ilvl w:val="0"/>
                <w:numId w:val="16"/>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应在各楼层明显位置张贴平面疏散示意图、引路标志及控烟标志。</w:t>
            </w:r>
          </w:p>
          <w:p w14:paraId="4FC08DEC">
            <w:pPr>
              <w:widowControl/>
              <w:numPr>
                <w:ilvl w:val="0"/>
                <w:numId w:val="16"/>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定期开展防火检查，保证疏散通道、安全出口、消防车道通畅。</w:t>
            </w:r>
          </w:p>
          <w:p w14:paraId="386F949C">
            <w:pPr>
              <w:widowControl/>
              <w:numPr>
                <w:ilvl w:val="0"/>
                <w:numId w:val="16"/>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每年至少组织1次消防安全培训及消防演练。</w:t>
            </w:r>
          </w:p>
        </w:tc>
        <w:tc>
          <w:tcPr>
            <w:tcW w:w="675" w:type="dxa"/>
            <w:vAlign w:val="center"/>
          </w:tcPr>
          <w:p w14:paraId="5FFBBB1B">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7</w:t>
            </w:r>
          </w:p>
        </w:tc>
        <w:tc>
          <w:tcPr>
            <w:tcW w:w="909" w:type="dxa"/>
            <w:vAlign w:val="center"/>
          </w:tcPr>
          <w:p w14:paraId="34D392FE">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vMerge w:val="continue"/>
            <w:vAlign w:val="center"/>
          </w:tcPr>
          <w:p w14:paraId="4A989FA3">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1F733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jc w:val="center"/>
        </w:trPr>
        <w:tc>
          <w:tcPr>
            <w:tcW w:w="563" w:type="dxa"/>
            <w:vMerge w:val="continue"/>
            <w:vAlign w:val="center"/>
          </w:tcPr>
          <w:p w14:paraId="17C90C49">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1001" w:type="dxa"/>
            <w:vMerge w:val="continue"/>
            <w:vAlign w:val="center"/>
          </w:tcPr>
          <w:p w14:paraId="3F5228F5">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493" w:type="dxa"/>
            <w:vAlign w:val="center"/>
          </w:tcPr>
          <w:p w14:paraId="3E64145E">
            <w:pPr>
              <w:widowControl/>
              <w:kinsoku w:val="0"/>
              <w:autoSpaceDE w:val="0"/>
              <w:autoSpaceDN w:val="0"/>
              <w:snapToGrid w:val="0"/>
              <w:spacing w:line="240" w:lineRule="atLeas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突发事件处理</w:t>
            </w:r>
          </w:p>
          <w:p w14:paraId="5C0BDC1A">
            <w:pPr>
              <w:widowControl/>
              <w:numPr>
                <w:ilvl w:val="0"/>
                <w:numId w:val="17"/>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建立突发事件应急预案体系，包括但不限于电梯困人、紧急会议、火警火灾、突发停电、水管破裂、意外伤害、群体性上访、台风、暴雨及雷电等应急预案。</w:t>
            </w:r>
          </w:p>
          <w:p w14:paraId="2ECEE295">
            <w:pPr>
              <w:widowControl/>
              <w:numPr>
                <w:ilvl w:val="0"/>
                <w:numId w:val="17"/>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突发事件发生时应立即启动应急预案，迅速展开指挥协调、信息报告、紧急处置、秩序维护、抢险救援、后勤保障等工作，并在第一时间内向有关部门汇报处理结果。</w:t>
            </w:r>
          </w:p>
          <w:p w14:paraId="374F573E">
            <w:pPr>
              <w:widowControl/>
              <w:numPr>
                <w:ilvl w:val="0"/>
                <w:numId w:val="17"/>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每年至少组织1次突发事件应急演习。</w:t>
            </w:r>
          </w:p>
        </w:tc>
        <w:tc>
          <w:tcPr>
            <w:tcW w:w="675" w:type="dxa"/>
            <w:vAlign w:val="center"/>
          </w:tcPr>
          <w:p w14:paraId="45974F6E">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6</w:t>
            </w:r>
          </w:p>
        </w:tc>
        <w:tc>
          <w:tcPr>
            <w:tcW w:w="909" w:type="dxa"/>
            <w:vAlign w:val="center"/>
          </w:tcPr>
          <w:p w14:paraId="50D969A9">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vMerge w:val="continue"/>
            <w:vAlign w:val="center"/>
          </w:tcPr>
          <w:p w14:paraId="189CA236">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7D644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blHeader/>
          <w:jc w:val="center"/>
        </w:trPr>
        <w:tc>
          <w:tcPr>
            <w:tcW w:w="563" w:type="dxa"/>
            <w:vMerge w:val="restart"/>
            <w:tcBorders>
              <w:left w:val="single" w:color="000000" w:sz="6" w:space="0"/>
            </w:tcBorders>
            <w:vAlign w:val="center"/>
          </w:tcPr>
          <w:p w14:paraId="1F2508A9">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p w14:paraId="77D4E9A1">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p w14:paraId="2754A6C2">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p w14:paraId="114738F5">
            <w:pPr>
              <w:widowControl/>
              <w:kinsoku w:val="0"/>
              <w:autoSpaceDE w:val="0"/>
              <w:autoSpaceDN w:val="0"/>
              <w:snapToGrid w:val="0"/>
              <w:spacing w:line="240" w:lineRule="atLeast"/>
              <w:ind w:left="297"/>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5</w:t>
            </w:r>
          </w:p>
        </w:tc>
        <w:tc>
          <w:tcPr>
            <w:tcW w:w="1001" w:type="dxa"/>
            <w:vMerge w:val="restart"/>
            <w:vAlign w:val="center"/>
          </w:tcPr>
          <w:p w14:paraId="13BC079E">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p w14:paraId="02912882">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p w14:paraId="0F97F67E">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p w14:paraId="4E498C33">
            <w:pPr>
              <w:widowControl/>
              <w:kinsoku w:val="0"/>
              <w:autoSpaceDE w:val="0"/>
              <w:autoSpaceDN w:val="0"/>
              <w:snapToGrid w:val="0"/>
              <w:spacing w:line="240" w:lineRule="atLeast"/>
              <w:ind w:left="212"/>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绿化</w:t>
            </w:r>
            <w:r>
              <w:rPr>
                <w:rFonts w:hint="eastAsia" w:ascii="新宋体" w:hAnsi="新宋体" w:eastAsia="新宋体" w:cs="新宋体"/>
                <w:color w:val="auto"/>
                <w:spacing w:val="-2"/>
                <w:sz w:val="24"/>
                <w:highlight w:val="none"/>
              </w:rPr>
              <w:br w:type="textWrapping"/>
            </w:r>
            <w:r>
              <w:rPr>
                <w:rFonts w:hint="eastAsia" w:ascii="新宋体" w:hAnsi="新宋体" w:eastAsia="新宋体" w:cs="新宋体"/>
                <w:color w:val="auto"/>
                <w:spacing w:val="-2"/>
                <w:sz w:val="24"/>
                <w:highlight w:val="none"/>
              </w:rPr>
              <w:t>养护</w:t>
            </w:r>
          </w:p>
        </w:tc>
        <w:tc>
          <w:tcPr>
            <w:tcW w:w="7493" w:type="dxa"/>
            <w:vAlign w:val="center"/>
          </w:tcPr>
          <w:p w14:paraId="6FC25974">
            <w:pPr>
              <w:widowControl/>
              <w:numPr>
                <w:ilvl w:val="0"/>
                <w:numId w:val="18"/>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室内外绿化养护期内各类绿植应100%存活。</w:t>
            </w:r>
          </w:p>
        </w:tc>
        <w:tc>
          <w:tcPr>
            <w:tcW w:w="675" w:type="dxa"/>
            <w:vAlign w:val="center"/>
          </w:tcPr>
          <w:p w14:paraId="4CB21987">
            <w:pPr>
              <w:widowControl/>
              <w:kinsoku w:val="0"/>
              <w:autoSpaceDE w:val="0"/>
              <w:autoSpaceDN w:val="0"/>
              <w:snapToGrid w:val="0"/>
              <w:spacing w:line="240" w:lineRule="atLeast"/>
              <w:ind w:left="433"/>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09" w:type="dxa"/>
            <w:vAlign w:val="center"/>
          </w:tcPr>
          <w:p w14:paraId="282A060E">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vMerge w:val="restart"/>
            <w:tcBorders>
              <w:right w:val="single" w:color="000000" w:sz="6" w:space="0"/>
            </w:tcBorders>
            <w:vAlign w:val="center"/>
          </w:tcPr>
          <w:p w14:paraId="27425A7A">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p w14:paraId="69E48C21">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p w14:paraId="34F9C615">
            <w:pPr>
              <w:widowControl/>
              <w:kinsoku w:val="0"/>
              <w:autoSpaceDE w:val="0"/>
              <w:autoSpaceDN w:val="0"/>
              <w:snapToGrid w:val="0"/>
              <w:spacing w:line="240" w:lineRule="atLeast"/>
              <w:ind w:left="115" w:right="170"/>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满分，部分符合相应</w:t>
            </w:r>
            <w:r>
              <w:rPr>
                <w:rFonts w:hint="eastAsia" w:ascii="新宋体" w:hAnsi="新宋体" w:eastAsia="新宋体" w:cs="新宋体"/>
                <w:color w:val="auto"/>
                <w:spacing w:val="-18"/>
                <w:sz w:val="24"/>
                <w:highlight w:val="none"/>
              </w:rPr>
              <w:t>递</w:t>
            </w:r>
            <w:r>
              <w:rPr>
                <w:rFonts w:hint="eastAsia" w:ascii="新宋体" w:hAnsi="新宋体" w:eastAsia="新宋体" w:cs="新宋体"/>
                <w:color w:val="auto"/>
                <w:spacing w:val="-12"/>
                <w:sz w:val="24"/>
                <w:highlight w:val="none"/>
              </w:rPr>
              <w:t>减， 不符合得 0 分</w:t>
            </w:r>
          </w:p>
        </w:tc>
      </w:tr>
      <w:tr w14:paraId="09253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tblHeader/>
          <w:jc w:val="center"/>
        </w:trPr>
        <w:tc>
          <w:tcPr>
            <w:tcW w:w="563" w:type="dxa"/>
            <w:vMerge w:val="continue"/>
            <w:tcBorders>
              <w:left w:val="single" w:color="000000" w:sz="6" w:space="0"/>
            </w:tcBorders>
            <w:vAlign w:val="center"/>
          </w:tcPr>
          <w:p w14:paraId="1B27323A">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1001" w:type="dxa"/>
            <w:vMerge w:val="continue"/>
            <w:vAlign w:val="center"/>
          </w:tcPr>
          <w:p w14:paraId="642D8839">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493" w:type="dxa"/>
            <w:vAlign w:val="center"/>
          </w:tcPr>
          <w:p w14:paraId="4FF03D71">
            <w:pPr>
              <w:widowControl/>
              <w:numPr>
                <w:ilvl w:val="0"/>
                <w:numId w:val="18"/>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根据季节和气候状况，进行浇灌、施肥、修剪和松土等养护。</w:t>
            </w:r>
          </w:p>
        </w:tc>
        <w:tc>
          <w:tcPr>
            <w:tcW w:w="675" w:type="dxa"/>
            <w:vAlign w:val="center"/>
          </w:tcPr>
          <w:p w14:paraId="267D04B2">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09" w:type="dxa"/>
            <w:vAlign w:val="center"/>
          </w:tcPr>
          <w:p w14:paraId="484CDAA3">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vMerge w:val="continue"/>
            <w:tcBorders>
              <w:right w:val="single" w:color="000000" w:sz="6" w:space="0"/>
            </w:tcBorders>
            <w:vAlign w:val="center"/>
          </w:tcPr>
          <w:p w14:paraId="001ED770">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7EF34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jc w:val="center"/>
        </w:trPr>
        <w:tc>
          <w:tcPr>
            <w:tcW w:w="563" w:type="dxa"/>
            <w:vMerge w:val="continue"/>
            <w:tcBorders>
              <w:left w:val="single" w:color="000000" w:sz="6" w:space="0"/>
            </w:tcBorders>
            <w:vAlign w:val="center"/>
          </w:tcPr>
          <w:p w14:paraId="3F62A6A7">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1001" w:type="dxa"/>
            <w:vMerge w:val="continue"/>
            <w:vAlign w:val="center"/>
          </w:tcPr>
          <w:p w14:paraId="51F41FEB">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493" w:type="dxa"/>
            <w:vAlign w:val="center"/>
          </w:tcPr>
          <w:p w14:paraId="3CF9FFB9">
            <w:pPr>
              <w:widowControl/>
              <w:numPr>
                <w:ilvl w:val="0"/>
                <w:numId w:val="18"/>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应选择观赏性强、观赏期长、方便管理的鲜活植物摆 放室内，植株长势良好，无残枝、无黄叶、无积尘，花朵饱满、无萎蔫，托盘内无积水。</w:t>
            </w:r>
          </w:p>
        </w:tc>
        <w:tc>
          <w:tcPr>
            <w:tcW w:w="675" w:type="dxa"/>
            <w:vAlign w:val="center"/>
          </w:tcPr>
          <w:p w14:paraId="1B84802F">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09" w:type="dxa"/>
            <w:vAlign w:val="center"/>
          </w:tcPr>
          <w:p w14:paraId="6230743F">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p w14:paraId="7ACC7B2D">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vMerge w:val="continue"/>
            <w:tcBorders>
              <w:right w:val="single" w:color="000000" w:sz="6" w:space="0"/>
            </w:tcBorders>
            <w:vAlign w:val="center"/>
          </w:tcPr>
          <w:p w14:paraId="0CB09AE0">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0A1BB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jc w:val="center"/>
        </w:trPr>
        <w:tc>
          <w:tcPr>
            <w:tcW w:w="563" w:type="dxa"/>
            <w:vMerge w:val="continue"/>
            <w:tcBorders>
              <w:left w:val="single" w:color="000000" w:sz="6" w:space="0"/>
            </w:tcBorders>
            <w:vAlign w:val="center"/>
          </w:tcPr>
          <w:p w14:paraId="200AE2CD">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1001" w:type="dxa"/>
            <w:vMerge w:val="continue"/>
            <w:vAlign w:val="center"/>
          </w:tcPr>
          <w:p w14:paraId="3B688FF0">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493" w:type="dxa"/>
            <w:vAlign w:val="center"/>
          </w:tcPr>
          <w:p w14:paraId="6DF48972">
            <w:pPr>
              <w:widowControl/>
              <w:numPr>
                <w:ilvl w:val="0"/>
                <w:numId w:val="18"/>
              </w:numPr>
              <w:kinsoku w:val="0"/>
              <w:autoSpaceDE w:val="0"/>
              <w:autoSpaceDN w:val="0"/>
              <w:snapToGrid w:val="0"/>
              <w:spacing w:line="240" w:lineRule="atLeast"/>
              <w:textAlignment w:val="baseline"/>
              <w:rPr>
                <w:rFonts w:ascii="新宋体" w:hAnsi="新宋体" w:eastAsia="新宋体" w:cs="新宋体"/>
                <w:color w:val="auto"/>
                <w:spacing w:val="-6"/>
                <w:sz w:val="24"/>
                <w:highlight w:val="none"/>
              </w:rPr>
            </w:pPr>
            <w:r>
              <w:rPr>
                <w:rFonts w:hint="eastAsia" w:ascii="新宋体" w:hAnsi="新宋体" w:eastAsia="新宋体" w:cs="新宋体"/>
                <w:color w:val="auto"/>
                <w:sz w:val="24"/>
                <w:highlight w:val="none"/>
              </w:rPr>
              <w:t>室外乔木丰满健壮、生长良好，灌木枝叶紧密圆整， 无脱节、无枯枝。草坪生长整齐，清洁美观，修剪高度一致，覆盖率高。花卉色彩鲜艳，摆放造型新颖，无杂草、无枯死。</w:t>
            </w:r>
          </w:p>
        </w:tc>
        <w:tc>
          <w:tcPr>
            <w:tcW w:w="675" w:type="dxa"/>
            <w:vAlign w:val="center"/>
          </w:tcPr>
          <w:p w14:paraId="7330D8CB">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09" w:type="dxa"/>
            <w:vAlign w:val="center"/>
          </w:tcPr>
          <w:p w14:paraId="2B24A861">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vMerge w:val="continue"/>
            <w:tcBorders>
              <w:right w:val="single" w:color="000000" w:sz="6" w:space="0"/>
            </w:tcBorders>
            <w:vAlign w:val="center"/>
          </w:tcPr>
          <w:p w14:paraId="783B3887">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4E51A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jc w:val="center"/>
        </w:trPr>
        <w:tc>
          <w:tcPr>
            <w:tcW w:w="563" w:type="dxa"/>
            <w:vMerge w:val="continue"/>
            <w:tcBorders>
              <w:left w:val="single" w:color="000000" w:sz="6" w:space="0"/>
            </w:tcBorders>
            <w:vAlign w:val="center"/>
          </w:tcPr>
          <w:p w14:paraId="5DA48ADE">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1001" w:type="dxa"/>
            <w:vMerge w:val="continue"/>
            <w:vAlign w:val="center"/>
          </w:tcPr>
          <w:p w14:paraId="354787F5">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493" w:type="dxa"/>
            <w:vAlign w:val="center"/>
          </w:tcPr>
          <w:p w14:paraId="52EB9991">
            <w:pPr>
              <w:widowControl/>
              <w:numPr>
                <w:ilvl w:val="0"/>
                <w:numId w:val="18"/>
              </w:numPr>
              <w:kinsoku w:val="0"/>
              <w:autoSpaceDE w:val="0"/>
              <w:autoSpaceDN w:val="0"/>
              <w:snapToGrid w:val="0"/>
              <w:spacing w:line="240" w:lineRule="atLeast"/>
              <w:textAlignment w:val="baseline"/>
              <w:rPr>
                <w:rFonts w:ascii="新宋体" w:hAnsi="新宋体" w:eastAsia="新宋体" w:cs="新宋体"/>
                <w:color w:val="auto"/>
                <w:spacing w:val="-6"/>
                <w:sz w:val="24"/>
                <w:highlight w:val="none"/>
              </w:rPr>
            </w:pPr>
            <w:r>
              <w:rPr>
                <w:rFonts w:hint="eastAsia" w:ascii="新宋体" w:hAnsi="新宋体" w:eastAsia="新宋体" w:cs="新宋体"/>
                <w:color w:val="auto"/>
                <w:sz w:val="24"/>
                <w:highlight w:val="none"/>
              </w:rPr>
              <w:t>雨、雪、台风等特殊天气前，应派专人巡查，及时加固、支撑、修剪高大乔木，排除安全隐患。</w:t>
            </w:r>
          </w:p>
        </w:tc>
        <w:tc>
          <w:tcPr>
            <w:tcW w:w="675" w:type="dxa"/>
            <w:vAlign w:val="center"/>
          </w:tcPr>
          <w:p w14:paraId="217C8CCA">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09" w:type="dxa"/>
            <w:vAlign w:val="center"/>
          </w:tcPr>
          <w:p w14:paraId="6295F7D9">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p w14:paraId="64046D42">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vMerge w:val="continue"/>
            <w:tcBorders>
              <w:right w:val="single" w:color="000000" w:sz="6" w:space="0"/>
            </w:tcBorders>
            <w:vAlign w:val="center"/>
          </w:tcPr>
          <w:p w14:paraId="5F1A6317">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0F471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jc w:val="center"/>
        </w:trPr>
        <w:tc>
          <w:tcPr>
            <w:tcW w:w="563" w:type="dxa"/>
            <w:vMerge w:val="continue"/>
            <w:tcBorders>
              <w:left w:val="single" w:color="000000" w:sz="6" w:space="0"/>
            </w:tcBorders>
            <w:vAlign w:val="center"/>
          </w:tcPr>
          <w:p w14:paraId="1C7F2343">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1001" w:type="dxa"/>
            <w:vMerge w:val="continue"/>
            <w:vAlign w:val="center"/>
          </w:tcPr>
          <w:p w14:paraId="42D1E247">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493" w:type="dxa"/>
            <w:vAlign w:val="center"/>
          </w:tcPr>
          <w:p w14:paraId="5B1094FB">
            <w:pPr>
              <w:widowControl/>
              <w:numPr>
                <w:ilvl w:val="0"/>
                <w:numId w:val="18"/>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定期检查病虫害情况，病虫害防治率100%，危害率低于5%。</w:t>
            </w:r>
          </w:p>
        </w:tc>
        <w:tc>
          <w:tcPr>
            <w:tcW w:w="675" w:type="dxa"/>
            <w:vAlign w:val="center"/>
          </w:tcPr>
          <w:p w14:paraId="528DCD27">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09" w:type="dxa"/>
            <w:vAlign w:val="center"/>
          </w:tcPr>
          <w:p w14:paraId="2D2E89B0">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vMerge w:val="continue"/>
            <w:tcBorders>
              <w:right w:val="single" w:color="000000" w:sz="6" w:space="0"/>
            </w:tcBorders>
            <w:vAlign w:val="center"/>
          </w:tcPr>
          <w:p w14:paraId="33FC8216">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7300D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blHeader/>
          <w:jc w:val="center"/>
        </w:trPr>
        <w:tc>
          <w:tcPr>
            <w:tcW w:w="563" w:type="dxa"/>
            <w:vMerge w:val="continue"/>
            <w:tcBorders>
              <w:left w:val="single" w:color="000000" w:sz="6" w:space="0"/>
            </w:tcBorders>
            <w:vAlign w:val="center"/>
          </w:tcPr>
          <w:p w14:paraId="36874432">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1001" w:type="dxa"/>
            <w:vMerge w:val="continue"/>
            <w:vAlign w:val="center"/>
          </w:tcPr>
          <w:p w14:paraId="75F1537C">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493" w:type="dxa"/>
            <w:vAlign w:val="center"/>
          </w:tcPr>
          <w:p w14:paraId="0732889F">
            <w:pPr>
              <w:widowControl/>
              <w:numPr>
                <w:ilvl w:val="0"/>
                <w:numId w:val="18"/>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绿植租赁符合招标要求及投标承诺。</w:t>
            </w:r>
          </w:p>
        </w:tc>
        <w:tc>
          <w:tcPr>
            <w:tcW w:w="675" w:type="dxa"/>
            <w:vAlign w:val="center"/>
          </w:tcPr>
          <w:p w14:paraId="588724BE">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2</w:t>
            </w:r>
          </w:p>
        </w:tc>
        <w:tc>
          <w:tcPr>
            <w:tcW w:w="909" w:type="dxa"/>
            <w:vAlign w:val="center"/>
          </w:tcPr>
          <w:p w14:paraId="2A60724A">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vMerge w:val="continue"/>
            <w:tcBorders>
              <w:right w:val="single" w:color="000000" w:sz="6" w:space="0"/>
            </w:tcBorders>
            <w:vAlign w:val="center"/>
          </w:tcPr>
          <w:p w14:paraId="2D775663">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64CC1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blHeader/>
          <w:jc w:val="center"/>
        </w:trPr>
        <w:tc>
          <w:tcPr>
            <w:tcW w:w="563" w:type="dxa"/>
            <w:vMerge w:val="restart"/>
            <w:tcBorders>
              <w:left w:val="single" w:color="000000" w:sz="6" w:space="0"/>
            </w:tcBorders>
            <w:vAlign w:val="center"/>
          </w:tcPr>
          <w:p w14:paraId="5391C3E6">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p w14:paraId="33D9C154">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p w14:paraId="41EE22FE">
            <w:pPr>
              <w:widowControl/>
              <w:kinsoku w:val="0"/>
              <w:autoSpaceDE w:val="0"/>
              <w:autoSpaceDN w:val="0"/>
              <w:snapToGrid w:val="0"/>
              <w:spacing w:line="240" w:lineRule="atLeast"/>
              <w:ind w:left="302"/>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6</w:t>
            </w:r>
          </w:p>
        </w:tc>
        <w:tc>
          <w:tcPr>
            <w:tcW w:w="1001" w:type="dxa"/>
            <w:vMerge w:val="restart"/>
            <w:vAlign w:val="center"/>
          </w:tcPr>
          <w:p w14:paraId="19A41322">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p w14:paraId="623AAECE">
            <w:pPr>
              <w:widowControl/>
              <w:kinsoku w:val="0"/>
              <w:autoSpaceDE w:val="0"/>
              <w:autoSpaceDN w:val="0"/>
              <w:snapToGrid w:val="0"/>
              <w:spacing w:line="240" w:lineRule="atLeast"/>
              <w:ind w:left="210"/>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3"/>
                <w:position w:val="9"/>
                <w:sz w:val="24"/>
                <w:highlight w:val="none"/>
              </w:rPr>
              <w:t>工</w:t>
            </w:r>
            <w:r>
              <w:rPr>
                <w:rFonts w:hint="eastAsia" w:ascii="新宋体" w:hAnsi="新宋体" w:eastAsia="新宋体" w:cs="新宋体"/>
                <w:color w:val="auto"/>
                <w:spacing w:val="-2"/>
                <w:position w:val="9"/>
                <w:sz w:val="24"/>
                <w:highlight w:val="none"/>
              </w:rPr>
              <w:t>程</w:t>
            </w:r>
          </w:p>
          <w:p w14:paraId="2527A400">
            <w:pPr>
              <w:widowControl/>
              <w:kinsoku w:val="0"/>
              <w:autoSpaceDE w:val="0"/>
              <w:autoSpaceDN w:val="0"/>
              <w:snapToGrid w:val="0"/>
              <w:spacing w:line="240" w:lineRule="atLeast"/>
              <w:ind w:left="210"/>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设备</w:t>
            </w:r>
            <w:r>
              <w:rPr>
                <w:rFonts w:hint="eastAsia" w:ascii="新宋体" w:hAnsi="新宋体" w:eastAsia="新宋体" w:cs="新宋体"/>
                <w:color w:val="auto"/>
                <w:spacing w:val="-2"/>
                <w:sz w:val="24"/>
                <w:highlight w:val="none"/>
              </w:rPr>
              <w:br w:type="textWrapping"/>
            </w:r>
            <w:r>
              <w:rPr>
                <w:rFonts w:hint="eastAsia" w:ascii="新宋体" w:hAnsi="新宋体" w:eastAsia="新宋体" w:cs="新宋体"/>
                <w:color w:val="auto"/>
                <w:spacing w:val="-2"/>
                <w:sz w:val="24"/>
                <w:highlight w:val="none"/>
              </w:rPr>
              <w:t>维护</w:t>
            </w:r>
          </w:p>
        </w:tc>
        <w:tc>
          <w:tcPr>
            <w:tcW w:w="7493" w:type="dxa"/>
            <w:vAlign w:val="center"/>
          </w:tcPr>
          <w:p w14:paraId="49D527D5">
            <w:pPr>
              <w:widowControl/>
              <w:numPr>
                <w:ilvl w:val="0"/>
                <w:numId w:val="0"/>
              </w:numPr>
              <w:kinsoku w:val="0"/>
              <w:autoSpaceDE w:val="0"/>
              <w:autoSpaceDN w:val="0"/>
              <w:snapToGrid w:val="0"/>
              <w:spacing w:line="240" w:lineRule="atLeast"/>
              <w:ind w:left="0" w:leftChars="0" w:firstLine="400" w:firstLineChars="0"/>
              <w:textAlignment w:val="baseline"/>
              <w:rPr>
                <w:rFonts w:ascii="新宋体" w:hAnsi="新宋体" w:eastAsia="新宋体" w:cs="新宋体"/>
                <w:color w:val="auto"/>
                <w:sz w:val="24"/>
                <w:highlight w:val="none"/>
              </w:rPr>
            </w:pPr>
            <w:r>
              <w:rPr>
                <w:rFonts w:hint="default" w:ascii="新宋体" w:hAnsi="新宋体" w:eastAsia="新宋体" w:cs="新宋体"/>
                <w:color w:val="auto"/>
                <w:kern w:val="2"/>
                <w:sz w:val="24"/>
                <w:szCs w:val="24"/>
                <w:lang w:val="en-US" w:eastAsia="zh-CN" w:bidi="ar-SA"/>
              </w:rPr>
              <w:t>1．</w:t>
            </w:r>
            <w:r>
              <w:rPr>
                <w:rFonts w:hint="eastAsia" w:ascii="新宋体" w:hAnsi="新宋体" w:eastAsia="新宋体" w:cs="新宋体"/>
                <w:color w:val="auto"/>
                <w:sz w:val="24"/>
                <w:highlight w:val="none"/>
              </w:rPr>
              <w:t>房屋地面、墙、台面、吊顶、门窗、楼梯、通风道、卫生洁具、大厅玻璃顶、外墙幕墙等完好，无霉变破损。</w:t>
            </w:r>
          </w:p>
        </w:tc>
        <w:tc>
          <w:tcPr>
            <w:tcW w:w="675" w:type="dxa"/>
            <w:vAlign w:val="center"/>
          </w:tcPr>
          <w:p w14:paraId="1C132B08">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09" w:type="dxa"/>
            <w:vAlign w:val="center"/>
          </w:tcPr>
          <w:p w14:paraId="7F4D953E">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vMerge w:val="restart"/>
            <w:tcBorders>
              <w:right w:val="single" w:color="000000" w:sz="6" w:space="0"/>
            </w:tcBorders>
            <w:vAlign w:val="center"/>
          </w:tcPr>
          <w:p w14:paraId="7334AFF8">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p w14:paraId="05436E7C">
            <w:pPr>
              <w:widowControl/>
              <w:kinsoku w:val="0"/>
              <w:autoSpaceDE w:val="0"/>
              <w:autoSpaceDN w:val="0"/>
              <w:snapToGrid w:val="0"/>
              <w:spacing w:line="240" w:lineRule="atLeast"/>
              <w:ind w:left="115" w:right="170"/>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满分，部分符合相应</w:t>
            </w:r>
            <w:r>
              <w:rPr>
                <w:rFonts w:hint="eastAsia" w:ascii="新宋体" w:hAnsi="新宋体" w:eastAsia="新宋体" w:cs="新宋体"/>
                <w:color w:val="auto"/>
                <w:spacing w:val="-18"/>
                <w:sz w:val="24"/>
                <w:highlight w:val="none"/>
              </w:rPr>
              <w:t>递</w:t>
            </w:r>
            <w:r>
              <w:rPr>
                <w:rFonts w:hint="eastAsia" w:ascii="新宋体" w:hAnsi="新宋体" w:eastAsia="新宋体" w:cs="新宋体"/>
                <w:color w:val="auto"/>
                <w:spacing w:val="-12"/>
                <w:sz w:val="24"/>
                <w:highlight w:val="none"/>
              </w:rPr>
              <w:t>减， 不符合得 0 分</w:t>
            </w:r>
          </w:p>
        </w:tc>
      </w:tr>
      <w:tr w14:paraId="7CDE1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blHeader/>
          <w:jc w:val="center"/>
        </w:trPr>
        <w:tc>
          <w:tcPr>
            <w:tcW w:w="563" w:type="dxa"/>
            <w:vMerge w:val="continue"/>
            <w:tcBorders>
              <w:left w:val="single" w:color="000000" w:sz="6" w:space="0"/>
            </w:tcBorders>
            <w:vAlign w:val="center"/>
          </w:tcPr>
          <w:p w14:paraId="40D7B895">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1001" w:type="dxa"/>
            <w:vMerge w:val="continue"/>
            <w:vAlign w:val="center"/>
          </w:tcPr>
          <w:p w14:paraId="496F5862">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493" w:type="dxa"/>
            <w:vAlign w:val="center"/>
          </w:tcPr>
          <w:p w14:paraId="705C8C31">
            <w:pPr>
              <w:widowControl/>
              <w:numPr>
                <w:ilvl w:val="0"/>
                <w:numId w:val="0"/>
              </w:numPr>
              <w:kinsoku w:val="0"/>
              <w:autoSpaceDE w:val="0"/>
              <w:autoSpaceDN w:val="0"/>
              <w:snapToGrid w:val="0"/>
              <w:spacing w:line="240" w:lineRule="atLeast"/>
              <w:ind w:left="0" w:leftChars="0" w:firstLine="400" w:firstLineChars="0"/>
              <w:textAlignment w:val="baseline"/>
              <w:rPr>
                <w:rFonts w:ascii="新宋体" w:hAnsi="新宋体" w:eastAsia="新宋体" w:cs="新宋体"/>
                <w:color w:val="auto"/>
                <w:sz w:val="24"/>
                <w:highlight w:val="none"/>
              </w:rPr>
            </w:pPr>
            <w:r>
              <w:rPr>
                <w:rFonts w:hint="default" w:ascii="新宋体" w:hAnsi="新宋体" w:eastAsia="新宋体" w:cs="新宋体"/>
                <w:color w:val="auto"/>
                <w:kern w:val="2"/>
                <w:sz w:val="24"/>
                <w:szCs w:val="24"/>
                <w:lang w:val="en-US" w:eastAsia="zh-CN" w:bidi="ar-SA"/>
              </w:rPr>
              <w:t>2．</w:t>
            </w:r>
            <w:r>
              <w:rPr>
                <w:rFonts w:hint="eastAsia" w:ascii="新宋体" w:hAnsi="新宋体" w:eastAsia="新宋体" w:cs="新宋体"/>
                <w:color w:val="auto"/>
                <w:sz w:val="24"/>
                <w:highlight w:val="none"/>
              </w:rPr>
              <w:t>至少每2小时巡视一次高配房设备运行情况，如实记录设备运行参数。定期对各类机房设备设施进行检查、维护、清洁，并做好记录。</w:t>
            </w:r>
          </w:p>
        </w:tc>
        <w:tc>
          <w:tcPr>
            <w:tcW w:w="675" w:type="dxa"/>
            <w:vAlign w:val="center"/>
          </w:tcPr>
          <w:p w14:paraId="75607309">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09" w:type="dxa"/>
            <w:vAlign w:val="center"/>
          </w:tcPr>
          <w:p w14:paraId="01CFCC48">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vMerge w:val="continue"/>
            <w:tcBorders>
              <w:right w:val="single" w:color="000000" w:sz="6" w:space="0"/>
            </w:tcBorders>
            <w:vAlign w:val="center"/>
          </w:tcPr>
          <w:p w14:paraId="4FEACB09">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19E82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blHeader/>
          <w:jc w:val="center"/>
        </w:trPr>
        <w:tc>
          <w:tcPr>
            <w:tcW w:w="563" w:type="dxa"/>
            <w:vMerge w:val="continue"/>
            <w:tcBorders>
              <w:left w:val="single" w:color="000000" w:sz="6" w:space="0"/>
            </w:tcBorders>
            <w:vAlign w:val="center"/>
          </w:tcPr>
          <w:p w14:paraId="031F2D0E">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1001" w:type="dxa"/>
            <w:vMerge w:val="continue"/>
            <w:vAlign w:val="center"/>
          </w:tcPr>
          <w:p w14:paraId="2E8A8B52">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493" w:type="dxa"/>
            <w:vAlign w:val="center"/>
          </w:tcPr>
          <w:p w14:paraId="6C8BEF69">
            <w:pPr>
              <w:widowControl/>
              <w:numPr>
                <w:ilvl w:val="0"/>
                <w:numId w:val="0"/>
              </w:numPr>
              <w:kinsoku w:val="0"/>
              <w:autoSpaceDE w:val="0"/>
              <w:autoSpaceDN w:val="0"/>
              <w:snapToGrid w:val="0"/>
              <w:spacing w:line="240" w:lineRule="atLeast"/>
              <w:ind w:left="0" w:leftChars="0" w:firstLine="400" w:firstLineChars="0"/>
              <w:textAlignment w:val="baseline"/>
              <w:rPr>
                <w:rFonts w:ascii="新宋体" w:hAnsi="新宋体" w:eastAsia="新宋体" w:cs="新宋体"/>
                <w:color w:val="auto"/>
                <w:sz w:val="24"/>
                <w:highlight w:val="none"/>
              </w:rPr>
            </w:pPr>
            <w:r>
              <w:rPr>
                <w:rFonts w:hint="default" w:ascii="新宋体" w:hAnsi="新宋体" w:eastAsia="新宋体" w:cs="新宋体"/>
                <w:color w:val="auto"/>
                <w:kern w:val="2"/>
                <w:sz w:val="24"/>
                <w:szCs w:val="24"/>
                <w:lang w:val="en-US" w:eastAsia="zh-CN" w:bidi="ar-SA"/>
              </w:rPr>
              <w:t>3．</w:t>
            </w:r>
            <w:r>
              <w:rPr>
                <w:rFonts w:hint="eastAsia" w:ascii="新宋体" w:hAnsi="新宋体" w:eastAsia="新宋体" w:cs="新宋体"/>
                <w:color w:val="auto"/>
                <w:sz w:val="24"/>
                <w:highlight w:val="none"/>
              </w:rPr>
              <w:t>确保各类照明灯具、应急照明系统、供用电设备设施（包括配电箱、桥架、井道、开关、插座等）运行正常。</w:t>
            </w:r>
          </w:p>
        </w:tc>
        <w:tc>
          <w:tcPr>
            <w:tcW w:w="675" w:type="dxa"/>
            <w:vAlign w:val="center"/>
          </w:tcPr>
          <w:p w14:paraId="738CA027">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09" w:type="dxa"/>
            <w:vAlign w:val="center"/>
          </w:tcPr>
          <w:p w14:paraId="5F223977">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vMerge w:val="continue"/>
            <w:tcBorders>
              <w:right w:val="single" w:color="000000" w:sz="6" w:space="0"/>
            </w:tcBorders>
            <w:vAlign w:val="center"/>
          </w:tcPr>
          <w:p w14:paraId="2CE97102">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5329D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jc w:val="center"/>
        </w:trPr>
        <w:tc>
          <w:tcPr>
            <w:tcW w:w="563" w:type="dxa"/>
            <w:vMerge w:val="continue"/>
            <w:tcBorders>
              <w:left w:val="single" w:color="000000" w:sz="6" w:space="0"/>
            </w:tcBorders>
            <w:vAlign w:val="center"/>
          </w:tcPr>
          <w:p w14:paraId="67C8E754">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1001" w:type="dxa"/>
            <w:vMerge w:val="continue"/>
            <w:vAlign w:val="center"/>
          </w:tcPr>
          <w:p w14:paraId="512424F5">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493" w:type="dxa"/>
            <w:vAlign w:val="center"/>
          </w:tcPr>
          <w:p w14:paraId="41AEB138">
            <w:pPr>
              <w:widowControl/>
              <w:numPr>
                <w:ilvl w:val="0"/>
                <w:numId w:val="0"/>
              </w:numPr>
              <w:kinsoku w:val="0"/>
              <w:autoSpaceDE w:val="0"/>
              <w:autoSpaceDN w:val="0"/>
              <w:snapToGrid w:val="0"/>
              <w:spacing w:line="240" w:lineRule="atLeast"/>
              <w:ind w:left="0" w:leftChars="0" w:right="100" w:rightChars="0" w:firstLine="400" w:firstLineChars="0"/>
              <w:textAlignment w:val="baseline"/>
              <w:rPr>
                <w:rFonts w:ascii="新宋体" w:hAnsi="新宋体" w:eastAsia="新宋体" w:cs="新宋体"/>
                <w:color w:val="auto"/>
                <w:sz w:val="24"/>
                <w:highlight w:val="none"/>
              </w:rPr>
            </w:pPr>
            <w:r>
              <w:rPr>
                <w:rFonts w:hint="default" w:ascii="新宋体" w:hAnsi="新宋体" w:eastAsia="新宋体" w:cs="新宋体"/>
                <w:color w:val="auto"/>
                <w:kern w:val="2"/>
                <w:sz w:val="24"/>
                <w:szCs w:val="24"/>
                <w:lang w:val="en-US" w:eastAsia="zh-CN" w:bidi="ar-SA"/>
              </w:rPr>
              <w:t>4．</w:t>
            </w:r>
            <w:r>
              <w:rPr>
                <w:rFonts w:hint="eastAsia" w:ascii="新宋体" w:hAnsi="新宋体" w:eastAsia="新宋体" w:cs="新宋体"/>
                <w:color w:val="auto"/>
                <w:sz w:val="24"/>
                <w:highlight w:val="none"/>
              </w:rPr>
              <w:t>每日</w:t>
            </w:r>
            <w:r>
              <w:rPr>
                <w:rFonts w:hint="eastAsia" w:ascii="新宋体" w:hAnsi="新宋体" w:eastAsia="新宋体" w:cs="新宋体"/>
                <w:color w:val="auto"/>
                <w:sz w:val="24"/>
                <w:highlight w:val="none"/>
                <w:lang w:val="en-US" w:eastAsia="zh-CN"/>
              </w:rPr>
              <w:t>巡查</w:t>
            </w:r>
            <w:r>
              <w:rPr>
                <w:rFonts w:hint="eastAsia" w:ascii="新宋体" w:hAnsi="新宋体" w:eastAsia="新宋体" w:cs="新宋体"/>
                <w:color w:val="auto"/>
                <w:sz w:val="24"/>
                <w:highlight w:val="none"/>
              </w:rPr>
              <w:t>污水泵、排水泵、生活水泵、阀门、管道、仪表等，确保给排水系统正常运行，无“跑”、“冒”“滴”、“漏“现象。</w:t>
            </w:r>
          </w:p>
        </w:tc>
        <w:tc>
          <w:tcPr>
            <w:tcW w:w="675" w:type="dxa"/>
            <w:vAlign w:val="center"/>
          </w:tcPr>
          <w:p w14:paraId="19C61033">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09" w:type="dxa"/>
            <w:vAlign w:val="center"/>
          </w:tcPr>
          <w:p w14:paraId="0B0B7EA1">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vMerge w:val="continue"/>
            <w:tcBorders>
              <w:right w:val="single" w:color="000000" w:sz="6" w:space="0"/>
            </w:tcBorders>
            <w:vAlign w:val="center"/>
          </w:tcPr>
          <w:p w14:paraId="65867ACE">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0E23D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 w:hRule="atLeast"/>
          <w:tblHeader/>
          <w:jc w:val="center"/>
        </w:trPr>
        <w:tc>
          <w:tcPr>
            <w:tcW w:w="563" w:type="dxa"/>
            <w:vMerge w:val="continue"/>
            <w:tcBorders>
              <w:left w:val="single" w:color="000000" w:sz="6" w:space="0"/>
            </w:tcBorders>
            <w:vAlign w:val="center"/>
          </w:tcPr>
          <w:p w14:paraId="0CA2FD4F">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1001" w:type="dxa"/>
            <w:vMerge w:val="continue"/>
            <w:vAlign w:val="center"/>
          </w:tcPr>
          <w:p w14:paraId="679C2213">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493" w:type="dxa"/>
            <w:vAlign w:val="center"/>
          </w:tcPr>
          <w:p w14:paraId="30351620">
            <w:pPr>
              <w:widowControl/>
              <w:numPr>
                <w:ilvl w:val="0"/>
                <w:numId w:val="0"/>
              </w:numPr>
              <w:kinsoku w:val="0"/>
              <w:autoSpaceDE w:val="0"/>
              <w:autoSpaceDN w:val="0"/>
              <w:snapToGrid w:val="0"/>
              <w:spacing w:line="240" w:lineRule="atLeast"/>
              <w:ind w:left="0" w:leftChars="0" w:firstLine="400" w:firstLineChars="0"/>
              <w:textAlignment w:val="baseline"/>
              <w:rPr>
                <w:rFonts w:ascii="新宋体" w:hAnsi="新宋体" w:eastAsia="新宋体" w:cs="新宋体"/>
                <w:color w:val="auto"/>
                <w:sz w:val="24"/>
                <w:highlight w:val="none"/>
              </w:rPr>
            </w:pPr>
            <w:r>
              <w:rPr>
                <w:rFonts w:hint="default" w:ascii="新宋体" w:hAnsi="新宋体" w:eastAsia="新宋体" w:cs="新宋体"/>
                <w:color w:val="auto"/>
                <w:kern w:val="2"/>
                <w:sz w:val="24"/>
                <w:szCs w:val="24"/>
                <w:lang w:val="en-US" w:eastAsia="zh-CN" w:bidi="ar-SA"/>
              </w:rPr>
              <w:t>5．</w:t>
            </w:r>
            <w:r>
              <w:rPr>
                <w:rFonts w:hint="eastAsia" w:ascii="新宋体" w:hAnsi="新宋体" w:eastAsia="新宋体" w:cs="新宋体"/>
                <w:color w:val="auto"/>
                <w:sz w:val="24"/>
                <w:highlight w:val="none"/>
              </w:rPr>
              <w:t>定期对水泵、管道进行养护，每年至少两次对水箱进行全面清洗，并提供水质检测报告。</w:t>
            </w:r>
          </w:p>
        </w:tc>
        <w:tc>
          <w:tcPr>
            <w:tcW w:w="675" w:type="dxa"/>
            <w:vAlign w:val="center"/>
          </w:tcPr>
          <w:p w14:paraId="4307E243">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09" w:type="dxa"/>
            <w:vAlign w:val="center"/>
          </w:tcPr>
          <w:p w14:paraId="05B0D4ED">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vMerge w:val="continue"/>
            <w:tcBorders>
              <w:right w:val="single" w:color="000000" w:sz="6" w:space="0"/>
            </w:tcBorders>
            <w:vAlign w:val="center"/>
          </w:tcPr>
          <w:p w14:paraId="152F1256">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67670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blHeader/>
          <w:jc w:val="center"/>
        </w:trPr>
        <w:tc>
          <w:tcPr>
            <w:tcW w:w="563" w:type="dxa"/>
            <w:vMerge w:val="continue"/>
            <w:tcBorders>
              <w:left w:val="single" w:color="000000" w:sz="6" w:space="0"/>
            </w:tcBorders>
            <w:vAlign w:val="center"/>
          </w:tcPr>
          <w:p w14:paraId="7BAACCC9">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1001" w:type="dxa"/>
            <w:vMerge w:val="continue"/>
            <w:vAlign w:val="center"/>
          </w:tcPr>
          <w:p w14:paraId="14F0477F">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493" w:type="dxa"/>
            <w:vAlign w:val="center"/>
          </w:tcPr>
          <w:p w14:paraId="6AAA8E81">
            <w:pPr>
              <w:widowControl/>
              <w:numPr>
                <w:ilvl w:val="0"/>
                <w:numId w:val="0"/>
              </w:numPr>
              <w:kinsoku w:val="0"/>
              <w:autoSpaceDE w:val="0"/>
              <w:autoSpaceDN w:val="0"/>
              <w:snapToGrid w:val="0"/>
              <w:spacing w:line="240" w:lineRule="atLeast"/>
              <w:ind w:left="0" w:leftChars="0" w:firstLine="400" w:firstLineChars="0"/>
              <w:textAlignment w:val="baseline"/>
              <w:rPr>
                <w:rFonts w:ascii="新宋体" w:hAnsi="新宋体" w:eastAsia="新宋体" w:cs="新宋体"/>
                <w:color w:val="auto"/>
                <w:sz w:val="24"/>
                <w:highlight w:val="none"/>
              </w:rPr>
            </w:pPr>
            <w:r>
              <w:rPr>
                <w:rFonts w:hint="default" w:ascii="新宋体" w:hAnsi="新宋体" w:eastAsia="新宋体" w:cs="新宋体"/>
                <w:color w:val="auto"/>
                <w:kern w:val="2"/>
                <w:sz w:val="24"/>
                <w:szCs w:val="24"/>
                <w:lang w:val="en-US" w:eastAsia="zh-CN" w:bidi="ar-SA"/>
              </w:rPr>
              <w:t>6．</w:t>
            </w:r>
            <w:r>
              <w:rPr>
                <w:rFonts w:hint="eastAsia" w:ascii="新宋体" w:hAnsi="新宋体" w:eastAsia="新宋体" w:cs="新宋体"/>
                <w:color w:val="auto"/>
                <w:sz w:val="24"/>
                <w:highlight w:val="none"/>
              </w:rPr>
              <w:t>由专业人员定期对监控系统、门禁系统、多媒体系统、 会议系统等智能弱电设备进行巡查，定期清理设备机柜、控制箱、交换机等外表吸附的灰尘和絮状物。</w:t>
            </w:r>
          </w:p>
        </w:tc>
        <w:tc>
          <w:tcPr>
            <w:tcW w:w="675" w:type="dxa"/>
            <w:vAlign w:val="center"/>
          </w:tcPr>
          <w:p w14:paraId="109FA258">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09" w:type="dxa"/>
            <w:vAlign w:val="center"/>
          </w:tcPr>
          <w:p w14:paraId="38022A8F">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vMerge w:val="continue"/>
            <w:tcBorders>
              <w:right w:val="single" w:color="000000" w:sz="6" w:space="0"/>
            </w:tcBorders>
            <w:vAlign w:val="center"/>
          </w:tcPr>
          <w:p w14:paraId="4FE6E457">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6C16D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jc w:val="center"/>
        </w:trPr>
        <w:tc>
          <w:tcPr>
            <w:tcW w:w="563" w:type="dxa"/>
            <w:vMerge w:val="continue"/>
            <w:tcBorders>
              <w:left w:val="single" w:color="000000" w:sz="6" w:space="0"/>
            </w:tcBorders>
            <w:vAlign w:val="center"/>
          </w:tcPr>
          <w:p w14:paraId="4AA9B29D">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1001" w:type="dxa"/>
            <w:vMerge w:val="continue"/>
            <w:vAlign w:val="center"/>
          </w:tcPr>
          <w:p w14:paraId="686C942C">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493" w:type="dxa"/>
            <w:vAlign w:val="center"/>
          </w:tcPr>
          <w:p w14:paraId="292E395B">
            <w:pPr>
              <w:widowControl/>
              <w:numPr>
                <w:ilvl w:val="0"/>
                <w:numId w:val="0"/>
              </w:numPr>
              <w:kinsoku w:val="0"/>
              <w:autoSpaceDE w:val="0"/>
              <w:autoSpaceDN w:val="0"/>
              <w:snapToGrid w:val="0"/>
              <w:spacing w:line="240" w:lineRule="atLeast"/>
              <w:ind w:left="0" w:leftChars="0" w:firstLine="400" w:firstLineChars="0"/>
              <w:textAlignment w:val="baseline"/>
              <w:rPr>
                <w:rFonts w:ascii="新宋体" w:hAnsi="新宋体" w:eastAsia="新宋体" w:cs="新宋体"/>
                <w:color w:val="auto"/>
                <w:sz w:val="24"/>
                <w:highlight w:val="none"/>
              </w:rPr>
            </w:pPr>
            <w:r>
              <w:rPr>
                <w:rFonts w:hint="default" w:ascii="新宋体" w:hAnsi="新宋体" w:eastAsia="新宋体" w:cs="新宋体"/>
                <w:color w:val="auto"/>
                <w:kern w:val="2"/>
                <w:sz w:val="24"/>
                <w:szCs w:val="24"/>
                <w:lang w:val="en-US" w:eastAsia="zh-CN" w:bidi="ar-SA"/>
              </w:rPr>
              <w:t>7．</w:t>
            </w:r>
            <w:r>
              <w:rPr>
                <w:rFonts w:hint="eastAsia" w:ascii="新宋体" w:hAnsi="新宋体" w:eastAsia="新宋体" w:cs="新宋体"/>
                <w:color w:val="auto"/>
                <w:sz w:val="24"/>
                <w:highlight w:val="none"/>
              </w:rPr>
              <w:t>电梯应由专业资质维保单位至少每15日进行一次清洁、润滑、调整和检查，建立每台电梯的台账档案，日常维护和应急维修应及时记录。每年经有资质的检测机构检验合格，在《安全使用许可证》有效期内安全运行。</w:t>
            </w:r>
          </w:p>
        </w:tc>
        <w:tc>
          <w:tcPr>
            <w:tcW w:w="675" w:type="dxa"/>
            <w:vAlign w:val="center"/>
          </w:tcPr>
          <w:p w14:paraId="3905C5EF">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09" w:type="dxa"/>
            <w:vAlign w:val="center"/>
          </w:tcPr>
          <w:p w14:paraId="004E76B5">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vMerge w:val="continue"/>
            <w:tcBorders>
              <w:right w:val="single" w:color="000000" w:sz="6" w:space="0"/>
            </w:tcBorders>
            <w:vAlign w:val="center"/>
          </w:tcPr>
          <w:p w14:paraId="5A28F950">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0551D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blHeader/>
          <w:jc w:val="center"/>
        </w:trPr>
        <w:tc>
          <w:tcPr>
            <w:tcW w:w="563" w:type="dxa"/>
            <w:vMerge w:val="continue"/>
            <w:tcBorders>
              <w:left w:val="single" w:color="000000" w:sz="6" w:space="0"/>
            </w:tcBorders>
            <w:vAlign w:val="center"/>
          </w:tcPr>
          <w:p w14:paraId="7646ACC1">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1001" w:type="dxa"/>
            <w:vMerge w:val="continue"/>
            <w:vAlign w:val="center"/>
          </w:tcPr>
          <w:p w14:paraId="481207B3">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493" w:type="dxa"/>
            <w:vAlign w:val="center"/>
          </w:tcPr>
          <w:p w14:paraId="5E71E819">
            <w:pPr>
              <w:widowControl/>
              <w:numPr>
                <w:ilvl w:val="0"/>
                <w:numId w:val="0"/>
              </w:numPr>
              <w:kinsoku w:val="0"/>
              <w:autoSpaceDE w:val="0"/>
              <w:autoSpaceDN w:val="0"/>
              <w:snapToGrid w:val="0"/>
              <w:spacing w:line="240" w:lineRule="atLeast"/>
              <w:ind w:left="0" w:leftChars="0" w:firstLine="400" w:firstLineChars="0"/>
              <w:textAlignment w:val="baseline"/>
              <w:rPr>
                <w:rFonts w:ascii="新宋体" w:hAnsi="新宋体" w:eastAsia="新宋体" w:cs="新宋体"/>
                <w:color w:val="auto"/>
                <w:sz w:val="24"/>
                <w:highlight w:val="none"/>
              </w:rPr>
            </w:pPr>
            <w:r>
              <w:rPr>
                <w:rFonts w:hint="default" w:ascii="新宋体" w:hAnsi="新宋体" w:eastAsia="新宋体" w:cs="新宋体"/>
                <w:color w:val="auto"/>
                <w:kern w:val="2"/>
                <w:sz w:val="24"/>
                <w:szCs w:val="24"/>
                <w:lang w:val="en-US" w:eastAsia="zh-CN" w:bidi="ar-SA"/>
              </w:rPr>
              <w:t>8．</w:t>
            </w:r>
            <w:r>
              <w:rPr>
                <w:rFonts w:hint="eastAsia" w:ascii="新宋体" w:hAnsi="新宋体" w:eastAsia="新宋体" w:cs="新宋体"/>
                <w:color w:val="auto"/>
                <w:sz w:val="24"/>
                <w:highlight w:val="none"/>
              </w:rPr>
              <w:t>应配置持有特种设备作业人员证的电梯安全管理人员，对电梯保养、运行进行监督管理。</w:t>
            </w:r>
          </w:p>
        </w:tc>
        <w:tc>
          <w:tcPr>
            <w:tcW w:w="675" w:type="dxa"/>
            <w:vAlign w:val="center"/>
          </w:tcPr>
          <w:p w14:paraId="2DFB3FEB">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09" w:type="dxa"/>
            <w:vAlign w:val="center"/>
          </w:tcPr>
          <w:p w14:paraId="7F46F1C3">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vMerge w:val="continue"/>
            <w:tcBorders>
              <w:right w:val="single" w:color="000000" w:sz="6" w:space="0"/>
            </w:tcBorders>
            <w:vAlign w:val="center"/>
          </w:tcPr>
          <w:p w14:paraId="4CEE6127">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5FD20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blHeader/>
          <w:jc w:val="center"/>
        </w:trPr>
        <w:tc>
          <w:tcPr>
            <w:tcW w:w="563" w:type="dxa"/>
            <w:vMerge w:val="continue"/>
            <w:tcBorders>
              <w:left w:val="single" w:color="000000" w:sz="6" w:space="0"/>
            </w:tcBorders>
            <w:vAlign w:val="center"/>
          </w:tcPr>
          <w:p w14:paraId="37115723">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1001" w:type="dxa"/>
            <w:vMerge w:val="continue"/>
            <w:vAlign w:val="center"/>
          </w:tcPr>
          <w:p w14:paraId="67A406E9">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493" w:type="dxa"/>
            <w:vAlign w:val="center"/>
          </w:tcPr>
          <w:p w14:paraId="4464BC7B">
            <w:pPr>
              <w:widowControl/>
              <w:numPr>
                <w:ilvl w:val="0"/>
                <w:numId w:val="0"/>
              </w:numPr>
              <w:kinsoku w:val="0"/>
              <w:autoSpaceDE w:val="0"/>
              <w:autoSpaceDN w:val="0"/>
              <w:snapToGrid w:val="0"/>
              <w:spacing w:line="240" w:lineRule="atLeast"/>
              <w:ind w:left="0" w:leftChars="0" w:firstLine="400" w:firstLineChars="0"/>
              <w:textAlignment w:val="baseline"/>
              <w:rPr>
                <w:rFonts w:ascii="新宋体" w:hAnsi="新宋体" w:eastAsia="新宋体" w:cs="新宋体"/>
                <w:color w:val="auto"/>
                <w:sz w:val="24"/>
                <w:highlight w:val="none"/>
              </w:rPr>
            </w:pPr>
            <w:r>
              <w:rPr>
                <w:rFonts w:hint="default" w:ascii="新宋体" w:hAnsi="新宋体" w:eastAsia="新宋体" w:cs="新宋体"/>
                <w:color w:val="auto"/>
                <w:kern w:val="2"/>
                <w:sz w:val="24"/>
                <w:szCs w:val="24"/>
                <w:lang w:val="en-US" w:eastAsia="zh-CN" w:bidi="ar-SA"/>
              </w:rPr>
              <w:t>9．</w:t>
            </w:r>
            <w:r>
              <w:rPr>
                <w:rFonts w:hint="eastAsia" w:ascii="新宋体" w:hAnsi="新宋体" w:eastAsia="新宋体" w:cs="新宋体"/>
                <w:color w:val="auto"/>
                <w:sz w:val="24"/>
                <w:highlight w:val="none"/>
              </w:rPr>
              <w:t>消防设施设备应由专业资质维保单位至少每15日进行一次维护保养，建立台账并记录在案。消防重点单位每年应经有资质的检测机构检验合格，并出具《建筑消防设施年度检测报告》。</w:t>
            </w:r>
          </w:p>
        </w:tc>
        <w:tc>
          <w:tcPr>
            <w:tcW w:w="675" w:type="dxa"/>
            <w:vAlign w:val="center"/>
          </w:tcPr>
          <w:p w14:paraId="7BF1C055">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09" w:type="dxa"/>
            <w:vAlign w:val="center"/>
          </w:tcPr>
          <w:p w14:paraId="0A4A5A11">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vMerge w:val="continue"/>
            <w:tcBorders>
              <w:right w:val="single" w:color="000000" w:sz="6" w:space="0"/>
            </w:tcBorders>
            <w:vAlign w:val="center"/>
          </w:tcPr>
          <w:p w14:paraId="3570CE0F">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5D4A8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blHeader/>
          <w:jc w:val="center"/>
        </w:trPr>
        <w:tc>
          <w:tcPr>
            <w:tcW w:w="563" w:type="dxa"/>
            <w:vMerge w:val="continue"/>
            <w:tcBorders>
              <w:left w:val="single" w:color="000000" w:sz="6" w:space="0"/>
            </w:tcBorders>
            <w:vAlign w:val="center"/>
          </w:tcPr>
          <w:p w14:paraId="1D64712E">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1001" w:type="dxa"/>
            <w:vMerge w:val="continue"/>
            <w:vAlign w:val="center"/>
          </w:tcPr>
          <w:p w14:paraId="21FB362A">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493" w:type="dxa"/>
            <w:vAlign w:val="center"/>
          </w:tcPr>
          <w:p w14:paraId="43BA8982">
            <w:pPr>
              <w:widowControl/>
              <w:kinsoku w:val="0"/>
              <w:autoSpaceDE w:val="0"/>
              <w:autoSpaceDN w:val="0"/>
              <w:snapToGrid w:val="0"/>
              <w:spacing w:line="360" w:lineRule="auto"/>
              <w:ind w:firstLine="240" w:firstLineChars="100"/>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lang w:val="en-US" w:eastAsia="zh-CN"/>
              </w:rPr>
              <w:t>10.</w:t>
            </w:r>
            <w:r>
              <w:rPr>
                <w:rFonts w:hint="eastAsia" w:ascii="新宋体" w:hAnsi="新宋体" w:eastAsia="新宋体" w:cs="新宋体"/>
                <w:color w:val="auto"/>
                <w:sz w:val="24"/>
                <w:highlight w:val="none"/>
              </w:rPr>
              <w:t>定期对空调通风系统及新风系统进行检查、维护、清洁，测试运行控制和安全控制功能，记录运行参数，分析运行记录，确保空 调系统正常运行。每年冬夏两次对空调通风系统进行全面的维护保养，</w:t>
            </w:r>
            <w:r>
              <w:rPr>
                <w:rFonts w:hint="eastAsia" w:ascii="宋体" w:hAnsi="宋体" w:cs="宋体"/>
                <w:color w:val="auto"/>
                <w:sz w:val="24"/>
                <w:highlight w:val="none"/>
              </w:rPr>
              <w:t>空调一年2次滤网清洗，新风系统管道每季度清洗一次。</w:t>
            </w:r>
          </w:p>
        </w:tc>
        <w:tc>
          <w:tcPr>
            <w:tcW w:w="675" w:type="dxa"/>
            <w:vAlign w:val="center"/>
          </w:tcPr>
          <w:p w14:paraId="36D15D8E">
            <w:pPr>
              <w:widowControl/>
              <w:kinsoku w:val="0"/>
              <w:autoSpaceDE w:val="0"/>
              <w:autoSpaceDN w:val="0"/>
              <w:snapToGrid w:val="0"/>
              <w:spacing w:line="240" w:lineRule="atLeast"/>
              <w:ind w:left="432"/>
              <w:textAlignment w:val="baseline"/>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val="en-US" w:eastAsia="zh-CN"/>
              </w:rPr>
              <w:t>1</w:t>
            </w:r>
          </w:p>
        </w:tc>
        <w:tc>
          <w:tcPr>
            <w:tcW w:w="909" w:type="dxa"/>
            <w:vAlign w:val="center"/>
          </w:tcPr>
          <w:p w14:paraId="0AA813AA">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vMerge w:val="continue"/>
            <w:tcBorders>
              <w:right w:val="single" w:color="000000" w:sz="6" w:space="0"/>
            </w:tcBorders>
            <w:vAlign w:val="center"/>
          </w:tcPr>
          <w:p w14:paraId="51F9573E">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311FA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563" w:type="dxa"/>
            <w:vMerge w:val="continue"/>
            <w:tcBorders>
              <w:left w:val="single" w:color="000000" w:sz="6" w:space="0"/>
            </w:tcBorders>
            <w:vAlign w:val="center"/>
          </w:tcPr>
          <w:p w14:paraId="4390CF47">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1001" w:type="dxa"/>
            <w:vMerge w:val="continue"/>
            <w:vAlign w:val="center"/>
          </w:tcPr>
          <w:p w14:paraId="2F167908">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493" w:type="dxa"/>
            <w:vAlign w:val="center"/>
          </w:tcPr>
          <w:p w14:paraId="79B1244C">
            <w:pPr>
              <w:widowControl/>
              <w:numPr>
                <w:ilvl w:val="0"/>
                <w:numId w:val="0"/>
              </w:numPr>
              <w:tabs>
                <w:tab w:val="left" w:pos="432"/>
              </w:tabs>
              <w:kinsoku w:val="0"/>
              <w:autoSpaceDE w:val="0"/>
              <w:autoSpaceDN w:val="0"/>
              <w:snapToGrid w:val="0"/>
              <w:spacing w:line="360" w:lineRule="auto"/>
              <w:ind w:left="0" w:leftChars="0" w:firstLine="400" w:firstLineChars="0"/>
              <w:textAlignment w:val="baseline"/>
              <w:rPr>
                <w:rFonts w:ascii="新宋体" w:hAnsi="新宋体" w:eastAsia="新宋体" w:cs="新宋体"/>
                <w:color w:val="auto"/>
                <w:sz w:val="24"/>
                <w:highlight w:val="none"/>
              </w:rPr>
            </w:pPr>
            <w:r>
              <w:rPr>
                <w:rFonts w:hint="default" w:ascii="新宋体" w:hAnsi="新宋体" w:eastAsia="新宋体" w:cs="新宋体"/>
                <w:color w:val="auto"/>
                <w:kern w:val="2"/>
                <w:sz w:val="24"/>
                <w:szCs w:val="24"/>
                <w:lang w:val="en-US" w:eastAsia="zh-CN" w:bidi="ar-SA"/>
              </w:rPr>
              <w:t>1</w:t>
            </w:r>
            <w:r>
              <w:rPr>
                <w:rFonts w:hint="eastAsia" w:ascii="新宋体" w:hAnsi="新宋体" w:eastAsia="新宋体" w:cs="新宋体"/>
                <w:color w:val="auto"/>
                <w:kern w:val="2"/>
                <w:sz w:val="24"/>
                <w:szCs w:val="24"/>
                <w:lang w:val="en-US" w:eastAsia="zh-CN" w:bidi="ar-SA"/>
              </w:rPr>
              <w:t>1</w:t>
            </w:r>
            <w:r>
              <w:rPr>
                <w:rFonts w:hint="default" w:ascii="新宋体" w:hAnsi="新宋体" w:eastAsia="新宋体" w:cs="新宋体"/>
                <w:color w:val="auto"/>
                <w:kern w:val="2"/>
                <w:sz w:val="24"/>
                <w:szCs w:val="24"/>
                <w:lang w:val="en-US" w:eastAsia="zh-CN" w:bidi="ar-SA"/>
              </w:rPr>
              <w:t>．</w:t>
            </w:r>
            <w:r>
              <w:rPr>
                <w:rFonts w:hint="eastAsia" w:ascii="宋体" w:hAnsi="宋体" w:cs="宋体"/>
                <w:color w:val="auto"/>
                <w:sz w:val="24"/>
                <w:highlight w:val="none"/>
              </w:rPr>
              <w:t>其他维保（</w:t>
            </w:r>
            <w:r>
              <w:rPr>
                <w:rFonts w:hint="eastAsia" w:ascii="宋体" w:hAnsi="宋体" w:cs="宋体"/>
                <w:color w:val="auto"/>
                <w:sz w:val="24"/>
                <w:highlight w:val="none"/>
                <w:lang w:eastAsia="zh-CN"/>
              </w:rPr>
              <w:t>燃气、净水机、给排水系统</w:t>
            </w:r>
            <w:r>
              <w:rPr>
                <w:rFonts w:hint="eastAsia" w:ascii="宋体" w:hAnsi="宋体" w:cs="宋体"/>
                <w:color w:val="auto"/>
                <w:sz w:val="24"/>
                <w:highlight w:val="none"/>
              </w:rPr>
              <w:t>）：月检，发现故障及时反馈采购人及维保单位。</w:t>
            </w:r>
          </w:p>
        </w:tc>
        <w:tc>
          <w:tcPr>
            <w:tcW w:w="675" w:type="dxa"/>
            <w:vAlign w:val="center"/>
          </w:tcPr>
          <w:p w14:paraId="6B9AD082">
            <w:pPr>
              <w:widowControl/>
              <w:kinsoku w:val="0"/>
              <w:autoSpaceDE w:val="0"/>
              <w:autoSpaceDN w:val="0"/>
              <w:snapToGrid w:val="0"/>
              <w:spacing w:line="240" w:lineRule="atLeast"/>
              <w:ind w:left="432"/>
              <w:textAlignment w:val="baseline"/>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val="en-US" w:eastAsia="zh-CN"/>
              </w:rPr>
              <w:t>1</w:t>
            </w:r>
          </w:p>
        </w:tc>
        <w:tc>
          <w:tcPr>
            <w:tcW w:w="909" w:type="dxa"/>
            <w:vAlign w:val="center"/>
          </w:tcPr>
          <w:p w14:paraId="61683B67">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vMerge w:val="continue"/>
            <w:tcBorders>
              <w:right w:val="single" w:color="000000" w:sz="6" w:space="0"/>
            </w:tcBorders>
            <w:vAlign w:val="center"/>
          </w:tcPr>
          <w:p w14:paraId="4F93189D">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36D59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563" w:type="dxa"/>
            <w:vMerge w:val="continue"/>
            <w:tcBorders>
              <w:left w:val="single" w:color="000000" w:sz="6" w:space="0"/>
            </w:tcBorders>
            <w:vAlign w:val="center"/>
          </w:tcPr>
          <w:p w14:paraId="2D36A465">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1001" w:type="dxa"/>
            <w:vMerge w:val="continue"/>
            <w:vAlign w:val="center"/>
          </w:tcPr>
          <w:p w14:paraId="0131A51C">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493" w:type="dxa"/>
            <w:vAlign w:val="center"/>
          </w:tcPr>
          <w:p w14:paraId="52EA7F74">
            <w:pPr>
              <w:widowControl/>
              <w:numPr>
                <w:ilvl w:val="0"/>
                <w:numId w:val="0"/>
              </w:numPr>
              <w:tabs>
                <w:tab w:val="left" w:pos="432"/>
              </w:tabs>
              <w:kinsoku w:val="0"/>
              <w:autoSpaceDE w:val="0"/>
              <w:autoSpaceDN w:val="0"/>
              <w:snapToGrid w:val="0"/>
              <w:spacing w:line="360" w:lineRule="auto"/>
              <w:ind w:left="400" w:leftChars="0"/>
              <w:textAlignment w:val="baseline"/>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水箱清洗：全责保养维护，半年一次，每年至少两次对水箱进行全面清洗，并提供水质检测报告。</w:t>
            </w:r>
          </w:p>
          <w:p w14:paraId="58A7A656">
            <w:pPr>
              <w:pStyle w:val="80"/>
              <w:numPr>
                <w:ilvl w:val="0"/>
                <w:numId w:val="0"/>
              </w:numPr>
              <w:ind w:left="400" w:leftChars="0"/>
              <w:rPr>
                <w:rFonts w:hint="default" w:eastAsia="仿宋_GB2312"/>
                <w:lang w:val="en-US" w:eastAsia="zh-CN"/>
              </w:rPr>
            </w:pPr>
            <w:r>
              <w:rPr>
                <w:rFonts w:hint="eastAsia" w:ascii="宋体" w:hAnsi="宋体" w:eastAsia="宋体" w:cs="宋体"/>
                <w:b w:val="0"/>
                <w:bCs w:val="0"/>
                <w:color w:val="auto"/>
                <w:kern w:val="2"/>
                <w:sz w:val="24"/>
                <w:szCs w:val="24"/>
                <w:highlight w:val="none"/>
                <w:lang w:val="en-US" w:eastAsia="zh-CN" w:bidi="ar-SA"/>
              </w:rPr>
              <w:t>13.确保办公楼（区）零星维修的及时性，一般修理自受理之日起半个工作日内处理完毕，小修自受理之日起5个工作日内处理完毕，其他大修项目经采购人审批同意后15个工作日内处理完毕，确保零星维修合格率达到100%。工程维修人员必须持有效期内相应证件上岗。</w:t>
            </w:r>
          </w:p>
        </w:tc>
        <w:tc>
          <w:tcPr>
            <w:tcW w:w="675" w:type="dxa"/>
            <w:vAlign w:val="center"/>
          </w:tcPr>
          <w:p w14:paraId="20568054">
            <w:pPr>
              <w:widowControl/>
              <w:kinsoku w:val="0"/>
              <w:autoSpaceDE w:val="0"/>
              <w:autoSpaceDN w:val="0"/>
              <w:snapToGrid w:val="0"/>
              <w:spacing w:line="240" w:lineRule="atLeast"/>
              <w:ind w:left="432"/>
              <w:textAlignment w:val="baseline"/>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2</w:t>
            </w:r>
          </w:p>
        </w:tc>
        <w:tc>
          <w:tcPr>
            <w:tcW w:w="909" w:type="dxa"/>
            <w:vAlign w:val="center"/>
          </w:tcPr>
          <w:p w14:paraId="042022A3">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vMerge w:val="continue"/>
            <w:tcBorders>
              <w:right w:val="single" w:color="000000" w:sz="6" w:space="0"/>
            </w:tcBorders>
            <w:vAlign w:val="center"/>
          </w:tcPr>
          <w:p w14:paraId="27DA093C">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22CB5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563" w:type="dxa"/>
            <w:tcBorders>
              <w:left w:val="single" w:color="000000" w:sz="6" w:space="0"/>
            </w:tcBorders>
            <w:vAlign w:val="center"/>
          </w:tcPr>
          <w:p w14:paraId="774145FC">
            <w:pPr>
              <w:widowControl/>
              <w:kinsoku w:val="0"/>
              <w:autoSpaceDE w:val="0"/>
              <w:autoSpaceDN w:val="0"/>
              <w:snapToGrid w:val="0"/>
              <w:spacing w:line="240" w:lineRule="atLeast"/>
              <w:jc w:val="center"/>
              <w:textAlignment w:val="baseline"/>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7</w:t>
            </w:r>
          </w:p>
        </w:tc>
        <w:tc>
          <w:tcPr>
            <w:tcW w:w="1001" w:type="dxa"/>
            <w:vAlign w:val="center"/>
          </w:tcPr>
          <w:p w14:paraId="57878499">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会务</w:t>
            </w:r>
            <w:r>
              <w:rPr>
                <w:rFonts w:hint="eastAsia" w:ascii="新宋体" w:hAnsi="新宋体" w:eastAsia="新宋体" w:cs="新宋体"/>
                <w:color w:val="auto"/>
                <w:sz w:val="24"/>
                <w:highlight w:val="none"/>
              </w:rPr>
              <w:br w:type="textWrapping"/>
            </w:r>
            <w:r>
              <w:rPr>
                <w:rFonts w:hint="eastAsia" w:ascii="新宋体" w:hAnsi="新宋体" w:eastAsia="新宋体" w:cs="新宋体"/>
                <w:color w:val="auto"/>
                <w:sz w:val="24"/>
                <w:highlight w:val="none"/>
              </w:rPr>
              <w:t>服务</w:t>
            </w:r>
          </w:p>
        </w:tc>
        <w:tc>
          <w:tcPr>
            <w:tcW w:w="7493" w:type="dxa"/>
            <w:vAlign w:val="center"/>
          </w:tcPr>
          <w:p w14:paraId="45641374">
            <w:pPr>
              <w:widowControl/>
              <w:numPr>
                <w:ilvl w:val="0"/>
                <w:numId w:val="19"/>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根据会议安排及采购人要求，确定台形，做好会议物品摆放、设备调试、会议资料发放等会前服务准备工作。</w:t>
            </w:r>
          </w:p>
          <w:p w14:paraId="2C60CB79">
            <w:pPr>
              <w:widowControl/>
              <w:numPr>
                <w:ilvl w:val="0"/>
                <w:numId w:val="19"/>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会议期间定时倒水，根据需要为与会人员提供服务，会议设备如出现问题及时协调处理。</w:t>
            </w:r>
          </w:p>
          <w:p w14:paraId="09D13610">
            <w:pPr>
              <w:widowControl/>
              <w:numPr>
                <w:ilvl w:val="0"/>
                <w:numId w:val="19"/>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会议结束后做好会议物品整理，茶具清洗、消毒，会议场地清扫，设施设备清点、检查、记录等会后服务。</w:t>
            </w:r>
          </w:p>
          <w:p w14:paraId="51A92F2F">
            <w:pPr>
              <w:widowControl/>
              <w:numPr>
                <w:ilvl w:val="0"/>
                <w:numId w:val="19"/>
              </w:numPr>
              <w:kinsoku w:val="0"/>
              <w:autoSpaceDE w:val="0"/>
              <w:autoSpaceDN w:val="0"/>
              <w:snapToGrid w:val="0"/>
              <w:spacing w:line="240" w:lineRule="atLeast"/>
              <w:textAlignment w:val="baseline"/>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对会议服务期间接触的会议信息、会议资料应严格保密。</w:t>
            </w:r>
          </w:p>
        </w:tc>
        <w:tc>
          <w:tcPr>
            <w:tcW w:w="675" w:type="dxa"/>
            <w:vAlign w:val="center"/>
          </w:tcPr>
          <w:p w14:paraId="4B290C84">
            <w:pPr>
              <w:widowControl/>
              <w:kinsoku w:val="0"/>
              <w:autoSpaceDE w:val="0"/>
              <w:autoSpaceDN w:val="0"/>
              <w:snapToGrid w:val="0"/>
              <w:spacing w:line="240" w:lineRule="atLeast"/>
              <w:ind w:left="432"/>
              <w:textAlignment w:val="baseline"/>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rPr>
              <w:t>4</w:t>
            </w:r>
          </w:p>
        </w:tc>
        <w:tc>
          <w:tcPr>
            <w:tcW w:w="909" w:type="dxa"/>
            <w:vAlign w:val="center"/>
          </w:tcPr>
          <w:p w14:paraId="3EC44AAD">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vMerge w:val="continue"/>
            <w:tcBorders>
              <w:right w:val="single" w:color="000000" w:sz="6" w:space="0"/>
            </w:tcBorders>
            <w:vAlign w:val="center"/>
          </w:tcPr>
          <w:p w14:paraId="450750A6">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54604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563" w:type="dxa"/>
            <w:vMerge w:val="restart"/>
            <w:tcBorders>
              <w:left w:val="single" w:color="000000" w:sz="6" w:space="0"/>
            </w:tcBorders>
            <w:vAlign w:val="center"/>
          </w:tcPr>
          <w:p w14:paraId="55975FF6">
            <w:pPr>
              <w:widowControl/>
              <w:kinsoku w:val="0"/>
              <w:autoSpaceDE w:val="0"/>
              <w:autoSpaceDN w:val="0"/>
              <w:snapToGrid w:val="0"/>
              <w:spacing w:line="240" w:lineRule="atLeast"/>
              <w:jc w:val="center"/>
              <w:textAlignment w:val="baseline"/>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val="en-US" w:eastAsia="zh-CN"/>
              </w:rPr>
              <w:t>8</w:t>
            </w:r>
          </w:p>
        </w:tc>
        <w:tc>
          <w:tcPr>
            <w:tcW w:w="1001" w:type="dxa"/>
            <w:vMerge w:val="restart"/>
            <w:vAlign w:val="center"/>
          </w:tcPr>
          <w:p w14:paraId="566BE79D">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r>
              <w:rPr>
                <w:rFonts w:hint="eastAsia" w:ascii="新宋体" w:hAnsi="新宋体" w:eastAsia="新宋体" w:cs="新宋体"/>
                <w:b w:val="0"/>
                <w:bCs w:val="0"/>
                <w:color w:val="auto"/>
                <w:sz w:val="24"/>
                <w:highlight w:val="none"/>
              </w:rPr>
              <w:t>投入设备、耗材等情况</w:t>
            </w:r>
          </w:p>
        </w:tc>
        <w:tc>
          <w:tcPr>
            <w:tcW w:w="7493" w:type="dxa"/>
            <w:vAlign w:val="center"/>
          </w:tcPr>
          <w:p w14:paraId="694E2F32">
            <w:pPr>
              <w:widowControl/>
              <w:numPr>
                <w:ilvl w:val="0"/>
                <w:numId w:val="20"/>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8"/>
                <w:sz w:val="24"/>
                <w:highlight w:val="none"/>
              </w:rPr>
              <w:t>投入本项目的设备情况洗地机1台，高压水枪1台与招标需求、投标承诺一致。</w:t>
            </w:r>
          </w:p>
        </w:tc>
        <w:tc>
          <w:tcPr>
            <w:tcW w:w="675" w:type="dxa"/>
            <w:vAlign w:val="center"/>
          </w:tcPr>
          <w:p w14:paraId="77FDF53C">
            <w:pPr>
              <w:widowControl/>
              <w:kinsoku w:val="0"/>
              <w:autoSpaceDE w:val="0"/>
              <w:autoSpaceDN w:val="0"/>
              <w:snapToGrid w:val="0"/>
              <w:spacing w:line="240" w:lineRule="atLeast"/>
              <w:ind w:left="432"/>
              <w:textAlignment w:val="baseline"/>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val="en-US" w:eastAsia="zh-CN"/>
              </w:rPr>
              <w:t>1</w:t>
            </w:r>
          </w:p>
        </w:tc>
        <w:tc>
          <w:tcPr>
            <w:tcW w:w="909" w:type="dxa"/>
            <w:vAlign w:val="center"/>
          </w:tcPr>
          <w:p w14:paraId="7D35D449">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tcBorders>
              <w:right w:val="single" w:color="000000" w:sz="6" w:space="0"/>
            </w:tcBorders>
            <w:vAlign w:val="center"/>
          </w:tcPr>
          <w:p w14:paraId="2D272623">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 xml:space="preserve">满分，部分符合相应 </w:t>
            </w:r>
            <w:r>
              <w:rPr>
                <w:rFonts w:hint="eastAsia" w:ascii="新宋体" w:hAnsi="新宋体" w:eastAsia="新宋体" w:cs="新宋体"/>
                <w:color w:val="auto"/>
                <w:spacing w:val="-18"/>
                <w:sz w:val="24"/>
                <w:highlight w:val="none"/>
              </w:rPr>
              <w:t>递</w:t>
            </w:r>
            <w:r>
              <w:rPr>
                <w:rFonts w:hint="eastAsia" w:ascii="新宋体" w:hAnsi="新宋体" w:eastAsia="新宋体" w:cs="新宋体"/>
                <w:color w:val="auto"/>
                <w:spacing w:val="-12"/>
                <w:sz w:val="24"/>
                <w:highlight w:val="none"/>
              </w:rPr>
              <w:t>减， 不符合得 0 分</w:t>
            </w:r>
          </w:p>
        </w:tc>
      </w:tr>
      <w:tr w14:paraId="69F68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563" w:type="dxa"/>
            <w:vMerge w:val="continue"/>
            <w:tcBorders>
              <w:left w:val="single" w:color="000000" w:sz="6" w:space="0"/>
            </w:tcBorders>
            <w:vAlign w:val="center"/>
          </w:tcPr>
          <w:p w14:paraId="22A9C864">
            <w:pPr>
              <w:widowControl/>
              <w:kinsoku w:val="0"/>
              <w:autoSpaceDE w:val="0"/>
              <w:autoSpaceDN w:val="0"/>
              <w:snapToGrid w:val="0"/>
              <w:spacing w:line="240" w:lineRule="atLeast"/>
              <w:jc w:val="center"/>
              <w:textAlignment w:val="baseline"/>
              <w:rPr>
                <w:rFonts w:hint="eastAsia" w:ascii="新宋体" w:hAnsi="新宋体" w:eastAsia="新宋体" w:cs="新宋体"/>
                <w:color w:val="auto"/>
                <w:sz w:val="24"/>
                <w:highlight w:val="none"/>
                <w:lang w:eastAsia="zh-CN"/>
              </w:rPr>
            </w:pPr>
          </w:p>
        </w:tc>
        <w:tc>
          <w:tcPr>
            <w:tcW w:w="1001" w:type="dxa"/>
            <w:vMerge w:val="continue"/>
            <w:vAlign w:val="center"/>
          </w:tcPr>
          <w:p w14:paraId="1F514C96">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493" w:type="dxa"/>
            <w:vAlign w:val="center"/>
          </w:tcPr>
          <w:p w14:paraId="4CBD33F2">
            <w:pPr>
              <w:widowControl/>
              <w:numPr>
                <w:ilvl w:val="0"/>
                <w:numId w:val="20"/>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8"/>
                <w:sz w:val="24"/>
                <w:highlight w:val="none"/>
              </w:rPr>
              <w:t>投入本项目的保洁日常工具、厕纸、擦手纸、洗手液等耗材与招标需求、投标承诺一致</w:t>
            </w:r>
            <w:r>
              <w:rPr>
                <w:rFonts w:hint="eastAsia" w:ascii="新宋体" w:hAnsi="新宋体" w:eastAsia="新宋体" w:cs="新宋体"/>
                <w:color w:val="auto"/>
                <w:spacing w:val="-8"/>
                <w:sz w:val="24"/>
                <w:highlight w:val="none"/>
                <w:lang w:eastAsia="zh-CN"/>
              </w:rPr>
              <w:t>，</w:t>
            </w:r>
            <w:r>
              <w:rPr>
                <w:rFonts w:hint="eastAsia" w:ascii="新宋体" w:hAnsi="新宋体" w:eastAsia="新宋体" w:cs="新宋体"/>
                <w:b/>
                <w:bCs/>
                <w:color w:val="auto"/>
                <w:sz w:val="24"/>
                <w:highlight w:val="none"/>
              </w:rPr>
              <w:t>洗衣房、洗车房、理发室等耗材按需采购</w:t>
            </w:r>
            <w:r>
              <w:rPr>
                <w:rFonts w:hint="eastAsia" w:ascii="新宋体" w:hAnsi="新宋体" w:eastAsia="新宋体" w:cs="新宋体"/>
                <w:color w:val="auto"/>
                <w:spacing w:val="-8"/>
                <w:sz w:val="24"/>
                <w:highlight w:val="none"/>
              </w:rPr>
              <w:t>。</w:t>
            </w:r>
          </w:p>
        </w:tc>
        <w:tc>
          <w:tcPr>
            <w:tcW w:w="675" w:type="dxa"/>
            <w:vAlign w:val="center"/>
          </w:tcPr>
          <w:p w14:paraId="11695F43">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09" w:type="dxa"/>
            <w:vAlign w:val="center"/>
          </w:tcPr>
          <w:p w14:paraId="7EE3A16C">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tcBorders>
              <w:right w:val="single" w:color="000000" w:sz="6" w:space="0"/>
            </w:tcBorders>
            <w:vAlign w:val="center"/>
          </w:tcPr>
          <w:p w14:paraId="66B36D31">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 xml:space="preserve">满分，部分符合相应 </w:t>
            </w:r>
            <w:r>
              <w:rPr>
                <w:rFonts w:hint="eastAsia" w:ascii="新宋体" w:hAnsi="新宋体" w:eastAsia="新宋体" w:cs="新宋体"/>
                <w:color w:val="auto"/>
                <w:spacing w:val="-18"/>
                <w:sz w:val="24"/>
                <w:highlight w:val="none"/>
              </w:rPr>
              <w:t>递</w:t>
            </w:r>
            <w:r>
              <w:rPr>
                <w:rFonts w:hint="eastAsia" w:ascii="新宋体" w:hAnsi="新宋体" w:eastAsia="新宋体" w:cs="新宋体"/>
                <w:color w:val="auto"/>
                <w:spacing w:val="-12"/>
                <w:sz w:val="24"/>
                <w:highlight w:val="none"/>
              </w:rPr>
              <w:t>减， 不符合得 0 分</w:t>
            </w:r>
          </w:p>
        </w:tc>
      </w:tr>
      <w:tr w14:paraId="33C75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563" w:type="dxa"/>
            <w:vMerge w:val="continue"/>
            <w:tcBorders>
              <w:left w:val="single" w:color="000000" w:sz="6" w:space="0"/>
            </w:tcBorders>
            <w:vAlign w:val="center"/>
          </w:tcPr>
          <w:p w14:paraId="28758C4B">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1001" w:type="dxa"/>
            <w:vMerge w:val="continue"/>
            <w:vAlign w:val="center"/>
          </w:tcPr>
          <w:p w14:paraId="5F5071D0">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493" w:type="dxa"/>
            <w:vAlign w:val="center"/>
          </w:tcPr>
          <w:p w14:paraId="017AAEEF">
            <w:pPr>
              <w:widowControl/>
              <w:numPr>
                <w:ilvl w:val="0"/>
                <w:numId w:val="20"/>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8"/>
                <w:sz w:val="24"/>
                <w:highlight w:val="none"/>
              </w:rPr>
              <w:t>投入本项目防爆、防汛物资、器材等与招标需求、投标承诺一致。</w:t>
            </w:r>
          </w:p>
        </w:tc>
        <w:tc>
          <w:tcPr>
            <w:tcW w:w="675" w:type="dxa"/>
            <w:vAlign w:val="center"/>
          </w:tcPr>
          <w:p w14:paraId="0D5966F3">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09" w:type="dxa"/>
            <w:vAlign w:val="center"/>
          </w:tcPr>
          <w:p w14:paraId="27B9D1BE">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tcBorders>
              <w:right w:val="single" w:color="000000" w:sz="6" w:space="0"/>
            </w:tcBorders>
            <w:vAlign w:val="center"/>
          </w:tcPr>
          <w:p w14:paraId="509DC044">
            <w:pPr>
              <w:widowControl/>
              <w:kinsoku w:val="0"/>
              <w:autoSpaceDE w:val="0"/>
              <w:autoSpaceDN w:val="0"/>
              <w:snapToGrid w:val="0"/>
              <w:spacing w:line="240" w:lineRule="atLeast"/>
              <w:textAlignment w:val="baseline"/>
              <w:rPr>
                <w:rFonts w:ascii="新宋体" w:hAnsi="新宋体" w:eastAsia="新宋体" w:cs="新宋体"/>
                <w:color w:val="auto"/>
                <w:spacing w:val="-1"/>
                <w:sz w:val="24"/>
                <w:highlight w:val="none"/>
              </w:rPr>
            </w:pP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 xml:space="preserve">满分，部分符合相应 </w:t>
            </w:r>
            <w:r>
              <w:rPr>
                <w:rFonts w:hint="eastAsia" w:ascii="新宋体" w:hAnsi="新宋体" w:eastAsia="新宋体" w:cs="新宋体"/>
                <w:color w:val="auto"/>
                <w:spacing w:val="-18"/>
                <w:sz w:val="24"/>
                <w:highlight w:val="none"/>
              </w:rPr>
              <w:t>递</w:t>
            </w:r>
            <w:r>
              <w:rPr>
                <w:rFonts w:hint="eastAsia" w:ascii="新宋体" w:hAnsi="新宋体" w:eastAsia="新宋体" w:cs="新宋体"/>
                <w:color w:val="auto"/>
                <w:spacing w:val="-12"/>
                <w:sz w:val="24"/>
                <w:highlight w:val="none"/>
              </w:rPr>
              <w:t>减， 不符合得 0 分</w:t>
            </w:r>
          </w:p>
        </w:tc>
      </w:tr>
      <w:tr w14:paraId="4CCF8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563" w:type="dxa"/>
            <w:vMerge w:val="restart"/>
            <w:tcBorders>
              <w:left w:val="single" w:color="000000" w:sz="6" w:space="0"/>
            </w:tcBorders>
            <w:vAlign w:val="center"/>
          </w:tcPr>
          <w:p w14:paraId="117E6911">
            <w:pPr>
              <w:widowControl/>
              <w:kinsoku w:val="0"/>
              <w:autoSpaceDE w:val="0"/>
              <w:autoSpaceDN w:val="0"/>
              <w:snapToGrid w:val="0"/>
              <w:spacing w:line="240" w:lineRule="atLeast"/>
              <w:jc w:val="center"/>
              <w:textAlignment w:val="baseline"/>
              <w:rPr>
                <w:rFonts w:hint="default"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9</w:t>
            </w:r>
          </w:p>
        </w:tc>
        <w:tc>
          <w:tcPr>
            <w:tcW w:w="1001" w:type="dxa"/>
            <w:vMerge w:val="restart"/>
            <w:vAlign w:val="center"/>
          </w:tcPr>
          <w:p w14:paraId="0713EA6F">
            <w:pPr>
              <w:widowControl/>
              <w:kinsoku w:val="0"/>
              <w:autoSpaceDE w:val="0"/>
              <w:autoSpaceDN w:val="0"/>
              <w:snapToGrid w:val="0"/>
              <w:spacing w:line="240" w:lineRule="atLeast"/>
              <w:ind w:left="213"/>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3"/>
                <w:sz w:val="24"/>
                <w:highlight w:val="none"/>
              </w:rPr>
              <w:t>投</w:t>
            </w:r>
            <w:r>
              <w:rPr>
                <w:rFonts w:hint="eastAsia" w:ascii="新宋体" w:hAnsi="新宋体" w:eastAsia="新宋体" w:cs="新宋体"/>
                <w:color w:val="auto"/>
                <w:spacing w:val="-2"/>
                <w:sz w:val="24"/>
                <w:highlight w:val="none"/>
              </w:rPr>
              <w:t>诉</w:t>
            </w:r>
          </w:p>
          <w:p w14:paraId="31BCEAE2">
            <w:pPr>
              <w:widowControl/>
              <w:kinsoku w:val="0"/>
              <w:autoSpaceDE w:val="0"/>
              <w:autoSpaceDN w:val="0"/>
              <w:snapToGrid w:val="0"/>
              <w:spacing w:line="240" w:lineRule="atLeast"/>
              <w:ind w:left="208"/>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检</w:t>
            </w:r>
            <w:r>
              <w:rPr>
                <w:rFonts w:hint="eastAsia" w:ascii="新宋体" w:hAnsi="新宋体" w:eastAsia="新宋体" w:cs="新宋体"/>
                <w:color w:val="auto"/>
                <w:spacing w:val="-1"/>
                <w:sz w:val="24"/>
                <w:highlight w:val="none"/>
              </w:rPr>
              <w:t>查</w:t>
            </w:r>
          </w:p>
          <w:p w14:paraId="52A3FE15">
            <w:pPr>
              <w:widowControl/>
              <w:kinsoku w:val="0"/>
              <w:autoSpaceDE w:val="0"/>
              <w:autoSpaceDN w:val="0"/>
              <w:snapToGrid w:val="0"/>
              <w:spacing w:line="240" w:lineRule="atLeast"/>
              <w:ind w:left="211"/>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整改</w:t>
            </w:r>
          </w:p>
        </w:tc>
        <w:tc>
          <w:tcPr>
            <w:tcW w:w="7493" w:type="dxa"/>
            <w:vAlign w:val="center"/>
          </w:tcPr>
          <w:p w14:paraId="2B0B3F51">
            <w:pPr>
              <w:widowControl/>
              <w:numPr>
                <w:ilvl w:val="0"/>
                <w:numId w:val="0"/>
              </w:numPr>
              <w:kinsoku w:val="0"/>
              <w:autoSpaceDE w:val="0"/>
              <w:autoSpaceDN w:val="0"/>
              <w:snapToGrid w:val="0"/>
              <w:spacing w:line="240" w:lineRule="atLeast"/>
              <w:ind w:left="0" w:leftChars="0" w:firstLine="400" w:firstLineChars="0"/>
              <w:textAlignment w:val="baseline"/>
              <w:rPr>
                <w:rFonts w:ascii="新宋体" w:hAnsi="新宋体" w:eastAsia="新宋体" w:cs="新宋体"/>
                <w:color w:val="auto"/>
                <w:sz w:val="24"/>
                <w:highlight w:val="none"/>
              </w:rPr>
            </w:pPr>
            <w:r>
              <w:rPr>
                <w:rFonts w:hint="default" w:ascii="新宋体" w:hAnsi="新宋体" w:eastAsia="新宋体" w:cs="新宋体"/>
                <w:color w:val="auto"/>
                <w:kern w:val="2"/>
                <w:sz w:val="24"/>
                <w:szCs w:val="24"/>
                <w:highlight w:val="none"/>
                <w:lang w:val="en-US" w:eastAsia="zh-CN" w:bidi="ar-SA"/>
              </w:rPr>
              <w:t>1．</w:t>
            </w:r>
            <w:r>
              <w:rPr>
                <w:rFonts w:hint="eastAsia" w:ascii="新宋体" w:hAnsi="新宋体" w:eastAsia="新宋体" w:cs="新宋体"/>
                <w:color w:val="auto"/>
                <w:spacing w:val="-8"/>
                <w:sz w:val="24"/>
                <w:highlight w:val="none"/>
              </w:rPr>
              <w:t>建立完善</w:t>
            </w:r>
            <w:r>
              <w:rPr>
                <w:rFonts w:hint="eastAsia" w:ascii="新宋体" w:hAnsi="新宋体" w:eastAsia="新宋体" w:cs="新宋体"/>
                <w:color w:val="auto"/>
                <w:spacing w:val="-5"/>
                <w:sz w:val="24"/>
                <w:highlight w:val="none"/>
              </w:rPr>
              <w:t>的</w:t>
            </w:r>
            <w:r>
              <w:rPr>
                <w:rFonts w:hint="eastAsia" w:ascii="新宋体" w:hAnsi="新宋体" w:eastAsia="新宋体" w:cs="新宋体"/>
                <w:color w:val="auto"/>
                <w:spacing w:val="-4"/>
                <w:sz w:val="24"/>
                <w:highlight w:val="none"/>
              </w:rPr>
              <w:t>投诉响应机制， 并能妥善处理各类投诉及建议，给予投诉客户</w:t>
            </w:r>
            <w:r>
              <w:rPr>
                <w:rFonts w:hint="eastAsia" w:ascii="新宋体" w:hAnsi="新宋体" w:eastAsia="新宋体" w:cs="新宋体"/>
                <w:color w:val="auto"/>
                <w:spacing w:val="-8"/>
                <w:sz w:val="24"/>
                <w:highlight w:val="none"/>
              </w:rPr>
              <w:t>答复。</w:t>
            </w:r>
          </w:p>
        </w:tc>
        <w:tc>
          <w:tcPr>
            <w:tcW w:w="675" w:type="dxa"/>
            <w:vAlign w:val="center"/>
          </w:tcPr>
          <w:p w14:paraId="5148F6F1">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09" w:type="dxa"/>
            <w:vAlign w:val="center"/>
          </w:tcPr>
          <w:p w14:paraId="7FC74FBB">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tcBorders>
              <w:right w:val="single" w:color="000000" w:sz="6" w:space="0"/>
            </w:tcBorders>
            <w:vAlign w:val="center"/>
          </w:tcPr>
          <w:p w14:paraId="540A402B">
            <w:pPr>
              <w:widowControl/>
              <w:kinsoku w:val="0"/>
              <w:autoSpaceDE w:val="0"/>
              <w:autoSpaceDN w:val="0"/>
              <w:snapToGrid w:val="0"/>
              <w:spacing w:line="240" w:lineRule="atLeast"/>
              <w:textAlignment w:val="baseline"/>
              <w:rPr>
                <w:rFonts w:ascii="新宋体" w:hAnsi="新宋体" w:eastAsia="新宋体" w:cs="新宋体"/>
                <w:color w:val="auto"/>
                <w:spacing w:val="-1"/>
                <w:sz w:val="24"/>
                <w:highlight w:val="none"/>
              </w:rPr>
            </w:pPr>
          </w:p>
        </w:tc>
      </w:tr>
      <w:tr w14:paraId="0CAD3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563" w:type="dxa"/>
            <w:vMerge w:val="continue"/>
            <w:tcBorders>
              <w:left w:val="single" w:color="000000" w:sz="6" w:space="0"/>
            </w:tcBorders>
            <w:vAlign w:val="center"/>
          </w:tcPr>
          <w:p w14:paraId="38A3512B">
            <w:pPr>
              <w:widowControl/>
              <w:kinsoku w:val="0"/>
              <w:autoSpaceDE w:val="0"/>
              <w:autoSpaceDN w:val="0"/>
              <w:snapToGrid w:val="0"/>
              <w:spacing w:line="240" w:lineRule="atLeast"/>
              <w:jc w:val="center"/>
              <w:textAlignment w:val="baseline"/>
              <w:rPr>
                <w:rFonts w:hint="default" w:ascii="新宋体" w:hAnsi="新宋体" w:eastAsia="新宋体" w:cs="新宋体"/>
                <w:color w:val="auto"/>
                <w:sz w:val="24"/>
                <w:highlight w:val="none"/>
                <w:lang w:val="en-US" w:eastAsia="zh-CN"/>
              </w:rPr>
            </w:pPr>
          </w:p>
        </w:tc>
        <w:tc>
          <w:tcPr>
            <w:tcW w:w="1001" w:type="dxa"/>
            <w:vMerge w:val="continue"/>
            <w:vAlign w:val="center"/>
          </w:tcPr>
          <w:p w14:paraId="1ACB1411">
            <w:pPr>
              <w:widowControl/>
              <w:kinsoku w:val="0"/>
              <w:autoSpaceDE w:val="0"/>
              <w:autoSpaceDN w:val="0"/>
              <w:snapToGrid w:val="0"/>
              <w:spacing w:line="240" w:lineRule="atLeast"/>
              <w:ind w:left="211"/>
              <w:jc w:val="center"/>
              <w:textAlignment w:val="baseline"/>
              <w:rPr>
                <w:rFonts w:ascii="新宋体" w:hAnsi="新宋体" w:eastAsia="新宋体" w:cs="新宋体"/>
                <w:color w:val="auto"/>
                <w:sz w:val="24"/>
                <w:highlight w:val="none"/>
              </w:rPr>
            </w:pPr>
          </w:p>
        </w:tc>
        <w:tc>
          <w:tcPr>
            <w:tcW w:w="7493" w:type="dxa"/>
            <w:vAlign w:val="center"/>
          </w:tcPr>
          <w:p w14:paraId="50657D82">
            <w:pPr>
              <w:widowControl/>
              <w:numPr>
                <w:ilvl w:val="0"/>
                <w:numId w:val="0"/>
              </w:numPr>
              <w:kinsoku w:val="0"/>
              <w:autoSpaceDE w:val="0"/>
              <w:autoSpaceDN w:val="0"/>
              <w:snapToGrid w:val="0"/>
              <w:spacing w:line="240" w:lineRule="atLeast"/>
              <w:ind w:left="0" w:leftChars="0" w:firstLine="400" w:firstLineChars="0"/>
              <w:textAlignment w:val="baseline"/>
              <w:rPr>
                <w:rFonts w:ascii="新宋体" w:hAnsi="新宋体" w:eastAsia="新宋体" w:cs="新宋体"/>
                <w:color w:val="auto"/>
                <w:sz w:val="24"/>
                <w:highlight w:val="none"/>
              </w:rPr>
            </w:pPr>
            <w:r>
              <w:rPr>
                <w:rFonts w:hint="default" w:ascii="新宋体" w:hAnsi="新宋体" w:eastAsia="新宋体" w:cs="新宋体"/>
                <w:color w:val="auto"/>
                <w:kern w:val="2"/>
                <w:sz w:val="24"/>
                <w:szCs w:val="24"/>
                <w:highlight w:val="none"/>
                <w:lang w:val="en-US" w:eastAsia="zh-CN" w:bidi="ar-SA"/>
              </w:rPr>
              <w:t>2．</w:t>
            </w:r>
            <w:r>
              <w:rPr>
                <w:rFonts w:hint="eastAsia" w:ascii="新宋体" w:hAnsi="新宋体" w:eastAsia="新宋体" w:cs="新宋体"/>
                <w:color w:val="auto"/>
                <w:spacing w:val="-1"/>
                <w:sz w:val="24"/>
                <w:highlight w:val="none"/>
              </w:rPr>
              <w:t>检查整改有效落</w:t>
            </w:r>
            <w:r>
              <w:rPr>
                <w:rFonts w:hint="eastAsia" w:ascii="新宋体" w:hAnsi="新宋体" w:eastAsia="新宋体" w:cs="新宋体"/>
                <w:color w:val="auto"/>
                <w:sz w:val="24"/>
                <w:highlight w:val="none"/>
              </w:rPr>
              <w:t>实。</w:t>
            </w:r>
          </w:p>
        </w:tc>
        <w:tc>
          <w:tcPr>
            <w:tcW w:w="675" w:type="dxa"/>
            <w:vAlign w:val="center"/>
          </w:tcPr>
          <w:p w14:paraId="1FA7F5D1">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09" w:type="dxa"/>
            <w:vAlign w:val="center"/>
          </w:tcPr>
          <w:p w14:paraId="4223BD20">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vMerge w:val="restart"/>
            <w:tcBorders>
              <w:right w:val="single" w:color="000000" w:sz="6" w:space="0"/>
            </w:tcBorders>
            <w:vAlign w:val="center"/>
          </w:tcPr>
          <w:p w14:paraId="2512299E">
            <w:pPr>
              <w:widowControl/>
              <w:kinsoku w:val="0"/>
              <w:autoSpaceDE w:val="0"/>
              <w:autoSpaceDN w:val="0"/>
              <w:snapToGrid w:val="0"/>
              <w:spacing w:line="240" w:lineRule="atLeast"/>
              <w:ind w:right="109"/>
              <w:textAlignment w:val="baseline"/>
              <w:rPr>
                <w:rFonts w:ascii="新宋体" w:hAnsi="新宋体" w:eastAsia="新宋体" w:cs="新宋体"/>
                <w:color w:val="auto"/>
                <w:sz w:val="24"/>
                <w:highlight w:val="none"/>
              </w:rPr>
            </w:pPr>
            <w:r>
              <w:rPr>
                <w:rFonts w:ascii="新宋体" w:hAnsi="新宋体" w:eastAsia="新宋体" w:cs="新宋体"/>
                <w:snapToGrid w:val="0"/>
                <w:color w:val="auto"/>
                <w:kern w:val="0"/>
                <w:sz w:val="24"/>
                <w:highlight w:val="none"/>
              </w:rPr>
              <w:pict>
                <v:rect id="矩形 2" o:spid="_x0000_s1029" o:spt="1" style="position:absolute;left:0pt;margin-left:794.9pt;margin-top:0.4pt;height:80.6pt;width:0.5pt;mso-position-horizontal-relative:page;mso-position-vertical-relative:page;z-index:251663360;mso-width-relative:page;mso-height-relative:page;" fillcolor="#000000" filled="t" stroked="f" coordsize="21600,21600" o:gfxdata="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0hGNdgAAAAKAQAADwAAAAAAAAABACAAAAAiAAAAZHJzL2Rvd25yZXYueG1sUEsBAhQAFAAAAAgA&#10;h07iQIrGSrqzAQAAawMAAA4AAAAAAAAAAQAgAAAAJwEAAGRycy9lMm9Eb2MueG1sUEsFBgAAAAAG&#10;AAYAWQEAAEwFAAAAAA==&#10;">
                  <v:path/>
                  <v:fill on="t" focussize="0,0"/>
                  <v:stroke on="f"/>
                  <v:imagedata o:title=""/>
                  <o:lock v:ext="edit" aspectratio="f"/>
                </v:rect>
              </w:pict>
            </w:r>
            <w:r>
              <w:rPr>
                <w:rFonts w:hint="eastAsia" w:ascii="新宋体" w:hAnsi="新宋体" w:eastAsia="新宋体" w:cs="新宋体"/>
                <w:color w:val="auto"/>
                <w:spacing w:val="-2"/>
                <w:sz w:val="24"/>
                <w:highlight w:val="none"/>
              </w:rPr>
              <w:t>①</w:t>
            </w:r>
            <w:r>
              <w:rPr>
                <w:rFonts w:hint="eastAsia" w:ascii="新宋体" w:hAnsi="新宋体" w:eastAsia="新宋体" w:cs="新宋体"/>
                <w:color w:val="auto"/>
                <w:spacing w:val="-1"/>
                <w:sz w:val="24"/>
                <w:highlight w:val="none"/>
              </w:rPr>
              <w:t>投诉事件经认定属实，未妥善</w:t>
            </w:r>
            <w:r>
              <w:rPr>
                <w:rFonts w:hint="eastAsia" w:ascii="新宋体" w:hAnsi="新宋体" w:eastAsia="新宋体" w:cs="新宋体"/>
                <w:color w:val="auto"/>
                <w:spacing w:val="-17"/>
                <w:sz w:val="24"/>
                <w:highlight w:val="none"/>
              </w:rPr>
              <w:t>处</w:t>
            </w:r>
            <w:r>
              <w:rPr>
                <w:rFonts w:hint="eastAsia" w:ascii="新宋体" w:hAnsi="新宋体" w:eastAsia="新宋体" w:cs="新宋体"/>
                <w:color w:val="auto"/>
                <w:spacing w:val="-12"/>
                <w:sz w:val="24"/>
                <w:highlight w:val="none"/>
              </w:rPr>
              <w:t>理或未答复，扣 1 分。</w:t>
            </w:r>
          </w:p>
          <w:p w14:paraId="0C6E3D47">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②符合得 3 分，基本符合得 1 分</w:t>
            </w:r>
            <w:r>
              <w:rPr>
                <w:rFonts w:hint="eastAsia" w:ascii="新宋体" w:hAnsi="新宋体" w:eastAsia="新宋体" w:cs="新宋体"/>
                <w:color w:val="auto"/>
                <w:spacing w:val="-11"/>
                <w:sz w:val="24"/>
                <w:highlight w:val="none"/>
              </w:rPr>
              <w:t>，</w:t>
            </w:r>
            <w:r>
              <w:rPr>
                <w:rFonts w:hint="eastAsia" w:ascii="新宋体" w:hAnsi="新宋体" w:eastAsia="新宋体" w:cs="新宋体"/>
                <w:color w:val="auto"/>
                <w:spacing w:val="-10"/>
                <w:sz w:val="24"/>
                <w:highlight w:val="none"/>
              </w:rPr>
              <w:t>不</w:t>
            </w:r>
            <w:r>
              <w:rPr>
                <w:rFonts w:hint="eastAsia" w:ascii="新宋体" w:hAnsi="新宋体" w:eastAsia="新宋体" w:cs="新宋体"/>
                <w:color w:val="auto"/>
                <w:spacing w:val="-6"/>
                <w:sz w:val="24"/>
                <w:highlight w:val="none"/>
              </w:rPr>
              <w:t>符</w:t>
            </w:r>
            <w:r>
              <w:rPr>
                <w:rFonts w:hint="eastAsia" w:ascii="新宋体" w:hAnsi="新宋体" w:eastAsia="新宋体" w:cs="新宋体"/>
                <w:color w:val="auto"/>
                <w:spacing w:val="-5"/>
                <w:sz w:val="24"/>
                <w:highlight w:val="none"/>
              </w:rPr>
              <w:t>合得 0 分</w:t>
            </w:r>
          </w:p>
        </w:tc>
      </w:tr>
      <w:tr w14:paraId="29ADB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563" w:type="dxa"/>
            <w:vMerge w:val="continue"/>
            <w:tcBorders>
              <w:left w:val="single" w:color="000000" w:sz="6" w:space="0"/>
            </w:tcBorders>
            <w:vAlign w:val="center"/>
          </w:tcPr>
          <w:p w14:paraId="30B6B686">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1001" w:type="dxa"/>
            <w:vMerge w:val="continue"/>
            <w:vAlign w:val="center"/>
          </w:tcPr>
          <w:p w14:paraId="4601FBCE">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493" w:type="dxa"/>
            <w:vAlign w:val="center"/>
          </w:tcPr>
          <w:p w14:paraId="1536ED91">
            <w:pPr>
              <w:widowControl/>
              <w:numPr>
                <w:ilvl w:val="0"/>
                <w:numId w:val="0"/>
              </w:numPr>
              <w:kinsoku w:val="0"/>
              <w:autoSpaceDE w:val="0"/>
              <w:autoSpaceDN w:val="0"/>
              <w:snapToGrid w:val="0"/>
              <w:spacing w:line="240" w:lineRule="atLeast"/>
              <w:ind w:left="0" w:leftChars="0" w:firstLine="400" w:firstLineChars="0"/>
              <w:textAlignment w:val="baseline"/>
              <w:rPr>
                <w:rFonts w:ascii="新宋体" w:hAnsi="新宋体" w:eastAsia="新宋体" w:cs="新宋体"/>
                <w:color w:val="auto"/>
                <w:sz w:val="24"/>
                <w:highlight w:val="none"/>
              </w:rPr>
            </w:pPr>
            <w:r>
              <w:rPr>
                <w:rFonts w:hint="default" w:ascii="新宋体" w:hAnsi="新宋体" w:eastAsia="新宋体" w:cs="新宋体"/>
                <w:color w:val="auto"/>
                <w:kern w:val="2"/>
                <w:sz w:val="24"/>
                <w:szCs w:val="24"/>
                <w:highlight w:val="none"/>
                <w:lang w:val="en-US" w:eastAsia="zh-CN" w:bidi="ar-SA"/>
              </w:rPr>
              <w:t>3．</w:t>
            </w:r>
            <w:r>
              <w:rPr>
                <w:rFonts w:hint="eastAsia" w:ascii="新宋体" w:hAnsi="新宋体" w:eastAsia="新宋体" w:cs="新宋体"/>
                <w:color w:val="auto"/>
                <w:spacing w:val="-2"/>
                <w:sz w:val="24"/>
                <w:highlight w:val="none"/>
              </w:rPr>
              <w:t>无其它</w:t>
            </w:r>
            <w:r>
              <w:rPr>
                <w:rFonts w:hint="eastAsia" w:ascii="新宋体" w:hAnsi="新宋体" w:eastAsia="新宋体" w:cs="新宋体"/>
                <w:color w:val="auto"/>
                <w:spacing w:val="-1"/>
                <w:sz w:val="24"/>
                <w:highlight w:val="none"/>
              </w:rPr>
              <w:t>违反采购人相关规定之事项。</w:t>
            </w:r>
          </w:p>
        </w:tc>
        <w:tc>
          <w:tcPr>
            <w:tcW w:w="675" w:type="dxa"/>
            <w:vAlign w:val="center"/>
          </w:tcPr>
          <w:p w14:paraId="217350D1">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09" w:type="dxa"/>
            <w:vAlign w:val="center"/>
          </w:tcPr>
          <w:p w14:paraId="0E497CD5">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vMerge w:val="continue"/>
            <w:tcBorders>
              <w:right w:val="single" w:color="000000" w:sz="6" w:space="0"/>
            </w:tcBorders>
            <w:vAlign w:val="center"/>
          </w:tcPr>
          <w:p w14:paraId="6100C5EE">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72B88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563" w:type="dxa"/>
            <w:vMerge w:val="restart"/>
            <w:tcBorders>
              <w:left w:val="single" w:color="000000" w:sz="6" w:space="0"/>
            </w:tcBorders>
            <w:vAlign w:val="center"/>
          </w:tcPr>
          <w:p w14:paraId="4B063CA8">
            <w:pPr>
              <w:widowControl/>
              <w:kinsoku w:val="0"/>
              <w:autoSpaceDE w:val="0"/>
              <w:autoSpaceDN w:val="0"/>
              <w:snapToGrid w:val="0"/>
              <w:spacing w:line="240" w:lineRule="atLeast"/>
              <w:jc w:val="center"/>
              <w:textAlignment w:val="baseline"/>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0</w:t>
            </w:r>
          </w:p>
        </w:tc>
        <w:tc>
          <w:tcPr>
            <w:tcW w:w="1001" w:type="dxa"/>
            <w:vMerge w:val="restart"/>
            <w:vAlign w:val="center"/>
          </w:tcPr>
          <w:p w14:paraId="050F3F70">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其他（理发师、洗衣工）</w:t>
            </w:r>
          </w:p>
        </w:tc>
        <w:tc>
          <w:tcPr>
            <w:tcW w:w="7493" w:type="dxa"/>
            <w:vAlign w:val="center"/>
          </w:tcPr>
          <w:p w14:paraId="5E074539">
            <w:pPr>
              <w:keepNext w:val="0"/>
              <w:keepLines w:val="0"/>
              <w:pageBreakBefore w:val="0"/>
              <w:widowControl/>
              <w:numPr>
                <w:ilvl w:val="0"/>
                <w:numId w:val="21"/>
              </w:numPr>
              <w:kinsoku w:val="0"/>
              <w:wordWrap/>
              <w:overflowPunct/>
              <w:topLinePunct w:val="0"/>
              <w:autoSpaceDE w:val="0"/>
              <w:autoSpaceDN w:val="0"/>
              <w:bidi w:val="0"/>
              <w:adjustRightInd w:val="0"/>
              <w:snapToGrid w:val="0"/>
              <w:spacing w:line="240" w:lineRule="atLeast"/>
              <w:ind w:left="0" w:firstLine="472" w:firstLineChars="200"/>
              <w:textAlignment w:val="baseline"/>
              <w:rPr>
                <w:rFonts w:hint="eastAsia" w:ascii="新宋体" w:hAnsi="新宋体" w:eastAsia="新宋体" w:cs="新宋体"/>
                <w:color w:val="auto"/>
                <w:spacing w:val="-2"/>
                <w:sz w:val="24"/>
                <w:highlight w:val="none"/>
              </w:rPr>
            </w:pPr>
            <w:r>
              <w:rPr>
                <w:rFonts w:hint="eastAsia" w:ascii="新宋体" w:hAnsi="新宋体" w:eastAsia="新宋体" w:cs="新宋体"/>
                <w:color w:val="auto"/>
                <w:spacing w:val="-2"/>
                <w:sz w:val="24"/>
                <w:highlight w:val="none"/>
              </w:rPr>
              <w:t>具备良好的专业技术能力，包括剪发、染发等方面的技术。</w:t>
            </w:r>
          </w:p>
          <w:p w14:paraId="0E67E0F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tLeast"/>
              <w:ind w:leftChars="200"/>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2、良好的卫生和安全意识，确保工作环境的清洁和安全。</w:t>
            </w:r>
          </w:p>
        </w:tc>
        <w:tc>
          <w:tcPr>
            <w:tcW w:w="675" w:type="dxa"/>
            <w:vAlign w:val="center"/>
          </w:tcPr>
          <w:p w14:paraId="6E42FE39">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09" w:type="dxa"/>
            <w:vAlign w:val="center"/>
          </w:tcPr>
          <w:p w14:paraId="1F1F7849">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vMerge w:val="continue"/>
            <w:tcBorders>
              <w:right w:val="single" w:color="000000" w:sz="6" w:space="0"/>
            </w:tcBorders>
            <w:vAlign w:val="center"/>
          </w:tcPr>
          <w:p w14:paraId="7522D3F4">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1F971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tblHeader/>
          <w:jc w:val="center"/>
        </w:trPr>
        <w:tc>
          <w:tcPr>
            <w:tcW w:w="563" w:type="dxa"/>
            <w:vMerge w:val="continue"/>
            <w:tcBorders>
              <w:left w:val="single" w:color="000000" w:sz="6" w:space="0"/>
            </w:tcBorders>
            <w:vAlign w:val="center"/>
          </w:tcPr>
          <w:p w14:paraId="28B8A327">
            <w:pPr>
              <w:widowControl/>
              <w:kinsoku w:val="0"/>
              <w:autoSpaceDE w:val="0"/>
              <w:autoSpaceDN w:val="0"/>
              <w:snapToGrid w:val="0"/>
              <w:spacing w:line="240" w:lineRule="atLeast"/>
              <w:jc w:val="center"/>
              <w:textAlignment w:val="baseline"/>
              <w:rPr>
                <w:rFonts w:hint="eastAsia" w:ascii="新宋体" w:hAnsi="新宋体" w:eastAsia="新宋体" w:cs="新宋体"/>
                <w:color w:val="auto"/>
                <w:sz w:val="24"/>
                <w:highlight w:val="none"/>
                <w:lang w:eastAsia="zh-CN"/>
              </w:rPr>
            </w:pPr>
          </w:p>
        </w:tc>
        <w:tc>
          <w:tcPr>
            <w:tcW w:w="1001" w:type="dxa"/>
            <w:vMerge w:val="continue"/>
            <w:vAlign w:val="center"/>
          </w:tcPr>
          <w:p w14:paraId="1B8166A6">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493" w:type="dxa"/>
            <w:vAlign w:val="center"/>
          </w:tcPr>
          <w:p w14:paraId="063696A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tLeast"/>
              <w:ind w:left="0" w:leftChars="0" w:firstLine="480" w:firstLineChars="200"/>
              <w:textAlignment w:val="baseline"/>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1、</w:t>
            </w:r>
            <w:r>
              <w:rPr>
                <w:rFonts w:ascii="宋体" w:hAnsi="宋体" w:cs="宋体"/>
                <w:color w:val="auto"/>
                <w:sz w:val="24"/>
                <w:highlight w:val="none"/>
              </w:rPr>
              <w:t>负责衣服的收发登记，挂牌，入洗，烘干，缝补，钉扣，叠放等工作</w:t>
            </w:r>
            <w:r>
              <w:rPr>
                <w:rFonts w:hint="eastAsia" w:ascii="宋体" w:hAnsi="宋体" w:cs="宋体"/>
                <w:color w:val="auto"/>
                <w:sz w:val="24"/>
                <w:highlight w:val="none"/>
              </w:rPr>
              <w:t>。</w:t>
            </w:r>
          </w:p>
          <w:p w14:paraId="31541D8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tLeast"/>
              <w:ind w:left="0" w:leftChars="0" w:firstLine="480" w:firstLineChars="200"/>
              <w:textAlignment w:val="baseline"/>
              <w:rPr>
                <w:color w:val="auto"/>
                <w:highlight w:val="none"/>
              </w:rPr>
            </w:pPr>
            <w:r>
              <w:rPr>
                <w:rFonts w:hint="eastAsia" w:ascii="宋体" w:hAnsi="宋体" w:cs="宋体"/>
                <w:color w:val="auto"/>
                <w:sz w:val="24"/>
                <w:highlight w:val="none"/>
              </w:rPr>
              <w:t>2、认真检查洗衣设备，烘干设备，缝补设备的运转情况，要定期保养，保持设备的干净整洁。</w:t>
            </w:r>
          </w:p>
        </w:tc>
        <w:tc>
          <w:tcPr>
            <w:tcW w:w="675" w:type="dxa"/>
            <w:vAlign w:val="center"/>
          </w:tcPr>
          <w:p w14:paraId="2475A0B2">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09" w:type="dxa"/>
            <w:vAlign w:val="center"/>
          </w:tcPr>
          <w:p w14:paraId="33074865">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tcBorders>
              <w:right w:val="single" w:color="000000" w:sz="6" w:space="0"/>
            </w:tcBorders>
            <w:vAlign w:val="center"/>
          </w:tcPr>
          <w:p w14:paraId="5E7E72BE">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满分，部分符合相应</w:t>
            </w:r>
            <w:r>
              <w:rPr>
                <w:rFonts w:hint="eastAsia" w:ascii="新宋体" w:hAnsi="新宋体" w:eastAsia="新宋体" w:cs="新宋体"/>
                <w:color w:val="auto"/>
                <w:spacing w:val="-18"/>
                <w:sz w:val="24"/>
                <w:highlight w:val="none"/>
              </w:rPr>
              <w:t>递</w:t>
            </w:r>
            <w:r>
              <w:rPr>
                <w:rFonts w:hint="eastAsia" w:ascii="新宋体" w:hAnsi="新宋体" w:eastAsia="新宋体" w:cs="新宋体"/>
                <w:color w:val="auto"/>
                <w:spacing w:val="-12"/>
                <w:sz w:val="24"/>
                <w:highlight w:val="none"/>
              </w:rPr>
              <w:t>减， 不符合得 0 分</w:t>
            </w:r>
          </w:p>
        </w:tc>
      </w:tr>
      <w:tr w14:paraId="270AB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563" w:type="dxa"/>
            <w:tcBorders>
              <w:left w:val="single" w:color="000000" w:sz="6" w:space="0"/>
            </w:tcBorders>
            <w:vAlign w:val="center"/>
          </w:tcPr>
          <w:p w14:paraId="35F376EC">
            <w:pPr>
              <w:widowControl/>
              <w:kinsoku w:val="0"/>
              <w:autoSpaceDE w:val="0"/>
              <w:autoSpaceDN w:val="0"/>
              <w:snapToGrid w:val="0"/>
              <w:spacing w:line="240" w:lineRule="atLeast"/>
              <w:jc w:val="center"/>
              <w:textAlignment w:val="baseline"/>
              <w:rPr>
                <w:rFonts w:hint="default"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11</w:t>
            </w:r>
          </w:p>
        </w:tc>
        <w:tc>
          <w:tcPr>
            <w:tcW w:w="1001" w:type="dxa"/>
            <w:vAlign w:val="center"/>
          </w:tcPr>
          <w:p w14:paraId="1EBC76F3">
            <w:pPr>
              <w:widowControl/>
              <w:kinsoku w:val="0"/>
              <w:autoSpaceDE w:val="0"/>
              <w:autoSpaceDN w:val="0"/>
              <w:snapToGrid w:val="0"/>
              <w:spacing w:line="240" w:lineRule="atLeast"/>
              <w:jc w:val="center"/>
              <w:textAlignment w:val="baseline"/>
              <w:rPr>
                <w:rFonts w:hint="default"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物业</w:t>
            </w:r>
            <w:r>
              <w:rPr>
                <w:rFonts w:hint="eastAsia" w:ascii="新宋体" w:hAnsi="新宋体" w:eastAsia="新宋体" w:cs="新宋体"/>
                <w:color w:val="auto"/>
                <w:sz w:val="24"/>
                <w:highlight w:val="none"/>
                <w:lang w:val="en-US" w:eastAsia="zh-CN"/>
              </w:rPr>
              <w:br w:type="textWrapping"/>
            </w:r>
            <w:r>
              <w:rPr>
                <w:rFonts w:hint="eastAsia" w:ascii="新宋体" w:hAnsi="新宋体" w:eastAsia="新宋体" w:cs="新宋体"/>
                <w:color w:val="auto"/>
                <w:sz w:val="24"/>
                <w:highlight w:val="none"/>
                <w:lang w:val="en-US" w:eastAsia="zh-CN"/>
              </w:rPr>
              <w:t>协理</w:t>
            </w:r>
          </w:p>
        </w:tc>
        <w:tc>
          <w:tcPr>
            <w:tcW w:w="7493" w:type="dxa"/>
            <w:vAlign w:val="center"/>
          </w:tcPr>
          <w:p w14:paraId="54AB0772">
            <w:pPr>
              <w:widowControl/>
              <w:numPr>
                <w:ilvl w:val="0"/>
                <w:numId w:val="0"/>
              </w:numPr>
              <w:kinsoku w:val="0"/>
              <w:autoSpaceDE w:val="0"/>
              <w:autoSpaceDN w:val="0"/>
              <w:snapToGrid w:val="0"/>
              <w:spacing w:line="240" w:lineRule="atLeast"/>
              <w:ind w:left="0" w:leftChars="0" w:firstLine="400" w:firstLineChars="0"/>
              <w:textAlignment w:val="baseline"/>
              <w:rPr>
                <w:rFonts w:hint="eastAsia" w:ascii="新宋体" w:hAnsi="新宋体" w:eastAsia="新宋体" w:cs="新宋体"/>
                <w:color w:val="auto"/>
                <w:spacing w:val="-2"/>
                <w:sz w:val="24"/>
                <w:highlight w:val="none"/>
                <w:lang w:val="en-US" w:eastAsia="zh-CN"/>
              </w:rPr>
            </w:pPr>
            <w:r>
              <w:rPr>
                <w:rFonts w:hint="eastAsia" w:ascii="新宋体" w:hAnsi="新宋体" w:eastAsia="新宋体" w:cs="新宋体"/>
                <w:color w:val="auto"/>
                <w:spacing w:val="-2"/>
                <w:sz w:val="24"/>
                <w:highlight w:val="none"/>
                <w:lang w:val="en-US" w:eastAsia="zh-CN"/>
              </w:rPr>
              <w:t>1.协助项目经理贯彻公司指示，做好上传下达、内外联络沟通工作。</w:t>
            </w:r>
          </w:p>
          <w:p w14:paraId="6B4DF4B6">
            <w:pPr>
              <w:widowControl/>
              <w:numPr>
                <w:ilvl w:val="0"/>
                <w:numId w:val="0"/>
              </w:numPr>
              <w:kinsoku w:val="0"/>
              <w:autoSpaceDE w:val="0"/>
              <w:autoSpaceDN w:val="0"/>
              <w:snapToGrid w:val="0"/>
              <w:spacing w:line="240" w:lineRule="atLeast"/>
              <w:ind w:left="0" w:leftChars="0" w:firstLine="400" w:firstLineChars="0"/>
              <w:textAlignment w:val="baseline"/>
              <w:rPr>
                <w:rFonts w:hint="default" w:ascii="新宋体" w:hAnsi="新宋体" w:eastAsia="新宋体" w:cs="新宋体"/>
                <w:color w:val="auto"/>
                <w:spacing w:val="-2"/>
                <w:sz w:val="24"/>
                <w:highlight w:val="none"/>
                <w:lang w:val="en-US" w:eastAsia="zh-CN"/>
              </w:rPr>
            </w:pPr>
            <w:r>
              <w:rPr>
                <w:rFonts w:hint="eastAsia" w:ascii="新宋体" w:hAnsi="新宋体" w:eastAsia="新宋体" w:cs="新宋体"/>
                <w:color w:val="auto"/>
                <w:spacing w:val="-2"/>
                <w:sz w:val="24"/>
                <w:highlight w:val="none"/>
                <w:lang w:val="en-US" w:eastAsia="zh-CN"/>
              </w:rPr>
              <w:t>2.负责项目文件档案资料的建立、健全和归档整理工作，并及时更新、维护、备份和管理。</w:t>
            </w:r>
          </w:p>
        </w:tc>
        <w:tc>
          <w:tcPr>
            <w:tcW w:w="675" w:type="dxa"/>
            <w:tcBorders>
              <w:right w:val="single" w:color="000000" w:sz="6" w:space="0"/>
            </w:tcBorders>
            <w:vAlign w:val="center"/>
          </w:tcPr>
          <w:p w14:paraId="5034EF15">
            <w:pPr>
              <w:widowControl/>
              <w:kinsoku w:val="0"/>
              <w:autoSpaceDE w:val="0"/>
              <w:autoSpaceDN w:val="0"/>
              <w:snapToGrid w:val="0"/>
              <w:spacing w:line="240" w:lineRule="atLeast"/>
              <w:jc w:val="center"/>
              <w:textAlignment w:val="baseline"/>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1</w:t>
            </w:r>
          </w:p>
        </w:tc>
        <w:tc>
          <w:tcPr>
            <w:tcW w:w="909" w:type="dxa"/>
            <w:vAlign w:val="center"/>
          </w:tcPr>
          <w:p w14:paraId="51DDECC2">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tcBorders>
              <w:right w:val="single" w:color="000000" w:sz="6" w:space="0"/>
            </w:tcBorders>
            <w:vAlign w:val="center"/>
          </w:tcPr>
          <w:p w14:paraId="6572C259">
            <w:pPr>
              <w:widowControl/>
              <w:kinsoku w:val="0"/>
              <w:autoSpaceDE w:val="0"/>
              <w:autoSpaceDN w:val="0"/>
              <w:snapToGrid w:val="0"/>
              <w:spacing w:line="240" w:lineRule="atLeast"/>
              <w:textAlignment w:val="baseline"/>
              <w:rPr>
                <w:rFonts w:hint="eastAsia" w:ascii="新宋体" w:hAnsi="新宋体" w:eastAsia="新宋体" w:cs="新宋体"/>
                <w:color w:val="auto"/>
                <w:spacing w:val="-1"/>
                <w:sz w:val="24"/>
                <w:highlight w:val="none"/>
              </w:rPr>
            </w:pP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满分，部分符合相应</w:t>
            </w:r>
            <w:r>
              <w:rPr>
                <w:rFonts w:hint="eastAsia" w:ascii="新宋体" w:hAnsi="新宋体" w:eastAsia="新宋体" w:cs="新宋体"/>
                <w:color w:val="auto"/>
                <w:spacing w:val="-18"/>
                <w:sz w:val="24"/>
                <w:highlight w:val="none"/>
              </w:rPr>
              <w:t>递</w:t>
            </w:r>
            <w:r>
              <w:rPr>
                <w:rFonts w:hint="eastAsia" w:ascii="新宋体" w:hAnsi="新宋体" w:eastAsia="新宋体" w:cs="新宋体"/>
                <w:color w:val="auto"/>
                <w:spacing w:val="-12"/>
                <w:sz w:val="24"/>
                <w:highlight w:val="none"/>
              </w:rPr>
              <w:t>减， 不符合得 0 分</w:t>
            </w:r>
          </w:p>
        </w:tc>
      </w:tr>
      <w:tr w14:paraId="0ACDD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563" w:type="dxa"/>
            <w:tcBorders>
              <w:left w:val="single" w:color="000000" w:sz="6" w:space="0"/>
            </w:tcBorders>
            <w:vAlign w:val="center"/>
          </w:tcPr>
          <w:p w14:paraId="0F191CD4">
            <w:pPr>
              <w:widowControl/>
              <w:kinsoku w:val="0"/>
              <w:autoSpaceDE w:val="0"/>
              <w:autoSpaceDN w:val="0"/>
              <w:snapToGrid w:val="0"/>
              <w:spacing w:line="240" w:lineRule="atLeast"/>
              <w:jc w:val="center"/>
              <w:textAlignment w:val="baseline"/>
              <w:rPr>
                <w:rFonts w:hint="default"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12</w:t>
            </w:r>
          </w:p>
        </w:tc>
        <w:tc>
          <w:tcPr>
            <w:tcW w:w="1001" w:type="dxa"/>
            <w:vAlign w:val="center"/>
          </w:tcPr>
          <w:p w14:paraId="130F6D11">
            <w:pPr>
              <w:widowControl/>
              <w:kinsoku w:val="0"/>
              <w:autoSpaceDE w:val="0"/>
              <w:autoSpaceDN w:val="0"/>
              <w:snapToGrid w:val="0"/>
              <w:spacing w:line="240" w:lineRule="atLeast"/>
              <w:jc w:val="center"/>
              <w:textAlignment w:val="baseline"/>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标准分</w:t>
            </w:r>
          </w:p>
        </w:tc>
        <w:tc>
          <w:tcPr>
            <w:tcW w:w="9077" w:type="dxa"/>
            <w:gridSpan w:val="3"/>
            <w:vAlign w:val="center"/>
          </w:tcPr>
          <w:p w14:paraId="1D33E85A">
            <w:pPr>
              <w:widowControl/>
              <w:kinsoku w:val="0"/>
              <w:autoSpaceDE w:val="0"/>
              <w:autoSpaceDN w:val="0"/>
              <w:snapToGrid w:val="0"/>
              <w:spacing w:line="240" w:lineRule="atLeast"/>
              <w:jc w:val="center"/>
              <w:textAlignment w:val="baseline"/>
              <w:rPr>
                <w:rFonts w:ascii="新宋体" w:hAnsi="新宋体" w:eastAsia="新宋体" w:cs="新宋体"/>
                <w:snapToGrid w:val="0"/>
                <w:color w:val="auto"/>
                <w:kern w:val="0"/>
                <w:sz w:val="24"/>
                <w:highlight w:val="none"/>
              </w:rPr>
            </w:pPr>
            <w:r>
              <w:rPr>
                <w:rFonts w:hint="eastAsia" w:ascii="新宋体" w:hAnsi="新宋体" w:eastAsia="新宋体" w:cs="新宋体"/>
                <w:snapToGrid w:val="0"/>
                <w:color w:val="auto"/>
                <w:kern w:val="0"/>
                <w:sz w:val="24"/>
                <w:highlight w:val="none"/>
              </w:rPr>
              <w:t>100分</w:t>
            </w:r>
          </w:p>
        </w:tc>
        <w:tc>
          <w:tcPr>
            <w:tcW w:w="3244" w:type="dxa"/>
            <w:tcBorders>
              <w:right w:val="single" w:color="000000" w:sz="6" w:space="0"/>
            </w:tcBorders>
            <w:vAlign w:val="center"/>
          </w:tcPr>
          <w:p w14:paraId="614D4DF6">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2CE75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563" w:type="dxa"/>
            <w:tcBorders>
              <w:left w:val="single" w:color="000000" w:sz="6" w:space="0"/>
            </w:tcBorders>
            <w:vAlign w:val="center"/>
          </w:tcPr>
          <w:p w14:paraId="377AD51A">
            <w:pPr>
              <w:widowControl/>
              <w:kinsoku w:val="0"/>
              <w:autoSpaceDE w:val="0"/>
              <w:autoSpaceDN w:val="0"/>
              <w:snapToGrid w:val="0"/>
              <w:spacing w:line="240" w:lineRule="atLeast"/>
              <w:jc w:val="center"/>
              <w:textAlignment w:val="baseline"/>
              <w:rPr>
                <w:rFonts w:hint="default"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13</w:t>
            </w:r>
          </w:p>
        </w:tc>
        <w:tc>
          <w:tcPr>
            <w:tcW w:w="1001" w:type="dxa"/>
            <w:vAlign w:val="center"/>
          </w:tcPr>
          <w:p w14:paraId="390B4EBA">
            <w:pPr>
              <w:widowControl/>
              <w:kinsoku w:val="0"/>
              <w:autoSpaceDE w:val="0"/>
              <w:autoSpaceDN w:val="0"/>
              <w:snapToGrid w:val="0"/>
              <w:spacing w:line="240" w:lineRule="atLeast"/>
              <w:jc w:val="center"/>
              <w:textAlignment w:val="baseline"/>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总得分</w:t>
            </w:r>
          </w:p>
        </w:tc>
        <w:tc>
          <w:tcPr>
            <w:tcW w:w="9077" w:type="dxa"/>
            <w:gridSpan w:val="3"/>
            <w:vAlign w:val="center"/>
          </w:tcPr>
          <w:p w14:paraId="112B6689">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tcBorders>
              <w:right w:val="single" w:color="000000" w:sz="6" w:space="0"/>
            </w:tcBorders>
            <w:vAlign w:val="center"/>
          </w:tcPr>
          <w:p w14:paraId="59C3A0EF">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bl>
    <w:p w14:paraId="032260BD">
      <w:pPr>
        <w:spacing w:line="360" w:lineRule="auto"/>
        <w:ind w:firstLine="181" w:firstLineChars="50"/>
        <w:rPr>
          <w:rFonts w:ascii="宋体" w:hAnsi="宋体" w:cs="宋体"/>
          <w:b/>
          <w:sz w:val="36"/>
          <w:szCs w:val="36"/>
        </w:rPr>
      </w:pPr>
    </w:p>
    <w:p w14:paraId="3D9A877E">
      <w:pPr>
        <w:spacing w:line="360" w:lineRule="auto"/>
        <w:rPr>
          <w:rFonts w:ascii="宋体" w:hAnsi="宋体" w:cs="宋体"/>
          <w:sz w:val="24"/>
        </w:rPr>
      </w:pPr>
    </w:p>
    <w:p w14:paraId="55B4D20F">
      <w:pPr>
        <w:spacing w:line="360" w:lineRule="auto"/>
        <w:jc w:val="center"/>
        <w:outlineLvl w:val="0"/>
        <w:rPr>
          <w:rFonts w:hint="eastAsia" w:ascii="宋体" w:hAnsi="宋体" w:cs="宋体"/>
          <w:b/>
          <w:sz w:val="24"/>
        </w:rPr>
        <w:sectPr>
          <w:headerReference r:id="rId11" w:type="default"/>
          <w:footerReference r:id="rId12" w:type="default"/>
          <w:pgSz w:w="16840" w:h="11907" w:orient="landscape"/>
          <w:pgMar w:top="1814" w:right="1474" w:bottom="1814" w:left="1474" w:header="851" w:footer="851"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b/>
          <w:sz w:val="24"/>
        </w:rPr>
        <w:br w:type="page"/>
      </w:r>
    </w:p>
    <w:p w14:paraId="50A6F68A">
      <w:pPr>
        <w:spacing w:line="360" w:lineRule="auto"/>
        <w:jc w:val="center"/>
        <w:outlineLvl w:val="0"/>
        <w:rPr>
          <w:rFonts w:ascii="宋体" w:hAnsi="宋体" w:cs="宋体"/>
          <w:b/>
          <w:sz w:val="36"/>
          <w:szCs w:val="36"/>
          <w:highlight w:val="none"/>
        </w:rPr>
      </w:pPr>
      <w:r>
        <w:rPr>
          <w:rFonts w:hint="eastAsia" w:ascii="宋体" w:hAnsi="宋体" w:cs="宋体"/>
          <w:b/>
          <w:sz w:val="36"/>
          <w:szCs w:val="36"/>
        </w:rPr>
        <w:t>第四</w:t>
      </w:r>
      <w:r>
        <w:rPr>
          <w:rFonts w:hint="eastAsia" w:ascii="宋体" w:hAnsi="宋体" w:cs="宋体"/>
          <w:b/>
          <w:sz w:val="36"/>
          <w:szCs w:val="36"/>
          <w:highlight w:val="none"/>
        </w:rPr>
        <w:t xml:space="preserve">部分   </w:t>
      </w:r>
      <w:bookmarkStart w:id="32" w:name="_Toc184313308"/>
      <w:bookmarkEnd w:id="32"/>
      <w:bookmarkStart w:id="33" w:name="_Toc184312119"/>
      <w:bookmarkEnd w:id="33"/>
      <w:bookmarkStart w:id="34" w:name="_Toc184312078"/>
      <w:bookmarkEnd w:id="34"/>
      <w:bookmarkStart w:id="35" w:name="_Toc184308040"/>
      <w:bookmarkEnd w:id="35"/>
      <w:bookmarkStart w:id="36" w:name="_Toc184310290"/>
      <w:bookmarkEnd w:id="36"/>
      <w:bookmarkStart w:id="37" w:name="_Toc184314460"/>
      <w:bookmarkEnd w:id="37"/>
      <w:bookmarkStart w:id="38" w:name="_Toc184312097"/>
      <w:bookmarkEnd w:id="38"/>
      <w:bookmarkStart w:id="39" w:name="_Toc184314427"/>
      <w:bookmarkEnd w:id="39"/>
      <w:bookmarkStart w:id="40" w:name="_Toc184308080"/>
      <w:bookmarkEnd w:id="40"/>
      <w:bookmarkStart w:id="41" w:name="_Toc184312098"/>
      <w:bookmarkEnd w:id="41"/>
      <w:bookmarkStart w:id="42" w:name="_Toc184314472"/>
      <w:bookmarkEnd w:id="42"/>
      <w:bookmarkStart w:id="43" w:name="_Toc184310283"/>
      <w:bookmarkEnd w:id="43"/>
      <w:bookmarkStart w:id="44" w:name="_Toc184310313"/>
      <w:bookmarkEnd w:id="44"/>
      <w:bookmarkStart w:id="45" w:name="_Toc184313283"/>
      <w:bookmarkEnd w:id="45"/>
      <w:bookmarkStart w:id="46" w:name="_Toc184310295"/>
      <w:bookmarkEnd w:id="46"/>
      <w:bookmarkStart w:id="47" w:name="_Toc184313245"/>
      <w:bookmarkEnd w:id="47"/>
      <w:bookmarkStart w:id="48" w:name="_Toc184308097"/>
      <w:bookmarkEnd w:id="48"/>
      <w:bookmarkStart w:id="49" w:name="_Toc184314411"/>
      <w:bookmarkEnd w:id="49"/>
      <w:bookmarkStart w:id="50" w:name="_Toc184308039"/>
      <w:bookmarkEnd w:id="50"/>
      <w:bookmarkStart w:id="51" w:name="_Toc184314432"/>
      <w:bookmarkEnd w:id="51"/>
      <w:bookmarkStart w:id="52" w:name="_Toc184310311"/>
      <w:bookmarkEnd w:id="52"/>
      <w:bookmarkStart w:id="53" w:name="_Toc184310291"/>
      <w:bookmarkEnd w:id="53"/>
      <w:bookmarkStart w:id="54" w:name="_Toc184313306"/>
      <w:bookmarkEnd w:id="54"/>
      <w:bookmarkStart w:id="55" w:name="_Toc184308074"/>
      <w:bookmarkEnd w:id="55"/>
      <w:bookmarkStart w:id="56" w:name="_Toc184308077"/>
      <w:bookmarkEnd w:id="56"/>
      <w:bookmarkStart w:id="57" w:name="_Toc184308045"/>
      <w:bookmarkEnd w:id="57"/>
      <w:bookmarkStart w:id="58" w:name="_Toc184308065"/>
      <w:bookmarkEnd w:id="58"/>
      <w:bookmarkStart w:id="59" w:name="_Toc184314471"/>
      <w:bookmarkEnd w:id="59"/>
      <w:bookmarkStart w:id="60" w:name="_Toc184313264"/>
      <w:bookmarkEnd w:id="60"/>
      <w:bookmarkStart w:id="61" w:name="_Toc184310293"/>
      <w:bookmarkEnd w:id="61"/>
      <w:bookmarkStart w:id="62" w:name="_Toc184308049"/>
      <w:bookmarkEnd w:id="62"/>
      <w:bookmarkStart w:id="63" w:name="_Toc184312125"/>
      <w:bookmarkEnd w:id="63"/>
      <w:bookmarkStart w:id="64" w:name="_Toc184312123"/>
      <w:bookmarkEnd w:id="64"/>
      <w:bookmarkStart w:id="65" w:name="_Toc184312109"/>
      <w:bookmarkEnd w:id="65"/>
      <w:bookmarkStart w:id="66" w:name="_Toc184308082"/>
      <w:bookmarkEnd w:id="66"/>
      <w:bookmarkStart w:id="67" w:name="_Toc184308084"/>
      <w:bookmarkEnd w:id="67"/>
      <w:bookmarkStart w:id="68" w:name="_Toc184312085"/>
      <w:bookmarkEnd w:id="68"/>
      <w:bookmarkStart w:id="69" w:name="_Toc184310327"/>
      <w:bookmarkEnd w:id="69"/>
      <w:bookmarkStart w:id="70" w:name="_Toc184310275"/>
      <w:bookmarkEnd w:id="70"/>
      <w:bookmarkStart w:id="71" w:name="_Toc184312120"/>
      <w:bookmarkEnd w:id="71"/>
      <w:bookmarkStart w:id="72" w:name="_Toc184308076"/>
      <w:bookmarkEnd w:id="72"/>
      <w:bookmarkStart w:id="73" w:name="_Toc184314469"/>
      <w:bookmarkEnd w:id="73"/>
      <w:bookmarkStart w:id="74" w:name="_Toc184310330"/>
      <w:bookmarkEnd w:id="74"/>
      <w:bookmarkStart w:id="75" w:name="_Toc184314479"/>
      <w:bookmarkEnd w:id="75"/>
      <w:bookmarkStart w:id="76" w:name="_Toc184308087"/>
      <w:bookmarkEnd w:id="76"/>
      <w:bookmarkStart w:id="77" w:name="_Toc184310339"/>
      <w:bookmarkEnd w:id="77"/>
      <w:bookmarkStart w:id="78" w:name="_Toc184310328"/>
      <w:bookmarkEnd w:id="78"/>
      <w:bookmarkStart w:id="79" w:name="_Toc184310302"/>
      <w:bookmarkEnd w:id="79"/>
      <w:bookmarkStart w:id="80" w:name="_Toc184312115"/>
      <w:bookmarkEnd w:id="80"/>
      <w:bookmarkStart w:id="81" w:name="_Toc184310320"/>
      <w:bookmarkEnd w:id="81"/>
      <w:bookmarkStart w:id="82" w:name="_Toc184310340"/>
      <w:bookmarkEnd w:id="82"/>
      <w:bookmarkStart w:id="83" w:name="_Toc184312067"/>
      <w:bookmarkEnd w:id="83"/>
      <w:bookmarkStart w:id="84" w:name="_Toc184310280"/>
      <w:bookmarkEnd w:id="84"/>
      <w:bookmarkStart w:id="85" w:name="_Toc184312099"/>
      <w:bookmarkEnd w:id="85"/>
      <w:bookmarkStart w:id="86" w:name="_Toc184312077"/>
      <w:bookmarkEnd w:id="86"/>
      <w:bookmarkStart w:id="87" w:name="_Toc184313285"/>
      <w:bookmarkEnd w:id="87"/>
      <w:bookmarkStart w:id="88" w:name="_Toc184310306"/>
      <w:bookmarkEnd w:id="88"/>
      <w:bookmarkStart w:id="89" w:name="_Toc184308081"/>
      <w:bookmarkEnd w:id="89"/>
      <w:bookmarkStart w:id="90" w:name="_Toc184310274"/>
      <w:bookmarkEnd w:id="90"/>
      <w:bookmarkStart w:id="91" w:name="_Toc184314448"/>
      <w:bookmarkEnd w:id="91"/>
      <w:bookmarkStart w:id="92" w:name="_Toc184313261"/>
      <w:bookmarkEnd w:id="92"/>
      <w:bookmarkStart w:id="93" w:name="_Toc184312092"/>
      <w:bookmarkEnd w:id="93"/>
      <w:bookmarkStart w:id="94" w:name="_Toc184314463"/>
      <w:bookmarkEnd w:id="94"/>
      <w:bookmarkStart w:id="95" w:name="_Toc184308055"/>
      <w:bookmarkEnd w:id="95"/>
      <w:bookmarkStart w:id="96" w:name="_Toc184313309"/>
      <w:bookmarkEnd w:id="96"/>
      <w:bookmarkStart w:id="97" w:name="_Toc184314446"/>
      <w:bookmarkEnd w:id="97"/>
      <w:bookmarkStart w:id="98" w:name="_Toc184310323"/>
      <w:bookmarkEnd w:id="98"/>
      <w:bookmarkStart w:id="99" w:name="_Toc184308069"/>
      <w:bookmarkEnd w:id="99"/>
      <w:bookmarkStart w:id="100" w:name="_Toc184314431"/>
      <w:bookmarkEnd w:id="100"/>
      <w:bookmarkStart w:id="101" w:name="_Toc184313307"/>
      <w:bookmarkEnd w:id="101"/>
      <w:bookmarkStart w:id="102" w:name="_Toc184312133"/>
      <w:bookmarkEnd w:id="102"/>
      <w:bookmarkStart w:id="103" w:name="_Toc184314410"/>
      <w:bookmarkEnd w:id="103"/>
      <w:bookmarkStart w:id="104" w:name="_Toc184313249"/>
      <w:bookmarkEnd w:id="104"/>
      <w:bookmarkStart w:id="105" w:name="_Toc184314442"/>
      <w:bookmarkEnd w:id="105"/>
      <w:bookmarkStart w:id="106" w:name="_Toc184313277"/>
      <w:bookmarkEnd w:id="106"/>
      <w:bookmarkStart w:id="107" w:name="_Toc184310304"/>
      <w:bookmarkEnd w:id="107"/>
      <w:bookmarkStart w:id="108" w:name="_Toc184313256"/>
      <w:bookmarkEnd w:id="108"/>
      <w:bookmarkStart w:id="109" w:name="_Toc184312105"/>
      <w:bookmarkEnd w:id="109"/>
      <w:bookmarkStart w:id="110" w:name="_Toc184314413"/>
      <w:bookmarkEnd w:id="110"/>
      <w:bookmarkStart w:id="111" w:name="_Toc184312130"/>
      <w:bookmarkEnd w:id="111"/>
      <w:bookmarkStart w:id="112" w:name="_Toc184314470"/>
      <w:bookmarkEnd w:id="112"/>
      <w:bookmarkStart w:id="113" w:name="_Toc184308051"/>
      <w:bookmarkEnd w:id="113"/>
      <w:bookmarkStart w:id="114" w:name="_Toc184312118"/>
      <w:bookmarkEnd w:id="114"/>
      <w:bookmarkStart w:id="115" w:name="_Toc184312121"/>
      <w:bookmarkEnd w:id="115"/>
      <w:bookmarkStart w:id="116" w:name="_Toc184308067"/>
      <w:bookmarkEnd w:id="116"/>
      <w:bookmarkStart w:id="117" w:name="_Toc184313238"/>
      <w:bookmarkEnd w:id="117"/>
      <w:bookmarkStart w:id="118" w:name="_Toc184312136"/>
      <w:bookmarkEnd w:id="118"/>
      <w:bookmarkStart w:id="119" w:name="_Toc184308103"/>
      <w:bookmarkEnd w:id="119"/>
      <w:bookmarkStart w:id="120" w:name="_Toc184312071"/>
      <w:bookmarkEnd w:id="120"/>
      <w:bookmarkStart w:id="121" w:name="_Toc184310279"/>
      <w:bookmarkEnd w:id="121"/>
      <w:bookmarkStart w:id="122" w:name="_Toc184308052"/>
      <w:bookmarkEnd w:id="122"/>
      <w:bookmarkStart w:id="123" w:name="_Toc184314425"/>
      <w:bookmarkEnd w:id="123"/>
      <w:bookmarkStart w:id="124" w:name="_Toc184313310"/>
      <w:bookmarkEnd w:id="124"/>
      <w:bookmarkStart w:id="125" w:name="_Toc184314440"/>
      <w:bookmarkEnd w:id="125"/>
      <w:bookmarkStart w:id="126" w:name="_Toc184313271"/>
      <w:bookmarkEnd w:id="126"/>
      <w:bookmarkStart w:id="127" w:name="_Toc184308063"/>
      <w:bookmarkEnd w:id="127"/>
      <w:bookmarkStart w:id="128" w:name="_Toc184312069"/>
      <w:bookmarkEnd w:id="128"/>
      <w:bookmarkStart w:id="129" w:name="_Toc184312086"/>
      <w:bookmarkEnd w:id="129"/>
      <w:bookmarkStart w:id="130" w:name="_Toc184308088"/>
      <w:bookmarkEnd w:id="130"/>
      <w:bookmarkStart w:id="131" w:name="_Toc184314458"/>
      <w:bookmarkEnd w:id="131"/>
      <w:bookmarkStart w:id="132" w:name="_Toc184313247"/>
      <w:bookmarkEnd w:id="132"/>
      <w:bookmarkStart w:id="133" w:name="_Toc184308053"/>
      <w:bookmarkEnd w:id="133"/>
      <w:bookmarkStart w:id="134" w:name="_Toc184314412"/>
      <w:bookmarkEnd w:id="134"/>
      <w:bookmarkStart w:id="135" w:name="_Toc184313269"/>
      <w:bookmarkEnd w:id="135"/>
      <w:bookmarkStart w:id="136" w:name="_Toc184312083"/>
      <w:bookmarkEnd w:id="136"/>
      <w:bookmarkStart w:id="137" w:name="_Toc184312107"/>
      <w:bookmarkEnd w:id="137"/>
      <w:bookmarkStart w:id="138" w:name="_Toc184308083"/>
      <w:bookmarkEnd w:id="138"/>
      <w:bookmarkStart w:id="139" w:name="_Toc184314474"/>
      <w:bookmarkEnd w:id="139"/>
      <w:bookmarkStart w:id="140" w:name="_Toc184312094"/>
      <w:bookmarkEnd w:id="140"/>
      <w:bookmarkStart w:id="141" w:name="_Toc184312082"/>
      <w:bookmarkEnd w:id="141"/>
      <w:bookmarkStart w:id="142" w:name="_Toc184312084"/>
      <w:bookmarkEnd w:id="142"/>
      <w:bookmarkStart w:id="143" w:name="_Toc184310312"/>
      <w:bookmarkEnd w:id="143"/>
      <w:bookmarkStart w:id="144" w:name="_Toc184308073"/>
      <w:bookmarkEnd w:id="144"/>
      <w:bookmarkStart w:id="145" w:name="_Toc184314465"/>
      <w:bookmarkEnd w:id="145"/>
      <w:bookmarkStart w:id="146" w:name="_Toc184308092"/>
      <w:bookmarkEnd w:id="146"/>
      <w:bookmarkStart w:id="147" w:name="_Toc184314467"/>
      <w:bookmarkEnd w:id="147"/>
      <w:bookmarkStart w:id="148" w:name="_Toc184308042"/>
      <w:bookmarkEnd w:id="148"/>
      <w:bookmarkStart w:id="149" w:name="_Toc184310276"/>
      <w:bookmarkEnd w:id="149"/>
      <w:bookmarkStart w:id="150" w:name="_Toc184312088"/>
      <w:bookmarkEnd w:id="150"/>
      <w:bookmarkStart w:id="151" w:name="_Toc184312091"/>
      <w:bookmarkEnd w:id="151"/>
      <w:bookmarkStart w:id="152" w:name="_Toc184308104"/>
      <w:bookmarkEnd w:id="152"/>
      <w:bookmarkStart w:id="153" w:name="_Toc184313275"/>
      <w:bookmarkEnd w:id="153"/>
      <w:bookmarkStart w:id="154" w:name="_Toc184312089"/>
      <w:bookmarkEnd w:id="154"/>
      <w:bookmarkStart w:id="155" w:name="_Toc184313250"/>
      <w:bookmarkEnd w:id="155"/>
      <w:bookmarkStart w:id="156" w:name="_Toc184313299"/>
      <w:bookmarkEnd w:id="156"/>
      <w:bookmarkStart w:id="157" w:name="_Toc184310329"/>
      <w:bookmarkEnd w:id="157"/>
      <w:bookmarkStart w:id="158" w:name="_Toc184313304"/>
      <w:bookmarkEnd w:id="158"/>
      <w:bookmarkStart w:id="159" w:name="_Toc184313248"/>
      <w:bookmarkEnd w:id="159"/>
      <w:bookmarkStart w:id="160" w:name="_Toc184308061"/>
      <w:bookmarkEnd w:id="160"/>
      <w:bookmarkStart w:id="161" w:name="_Toc184308107"/>
      <w:bookmarkEnd w:id="161"/>
      <w:bookmarkStart w:id="162" w:name="_Toc184312072"/>
      <w:bookmarkEnd w:id="162"/>
      <w:bookmarkStart w:id="163" w:name="_Toc184313281"/>
      <w:bookmarkEnd w:id="163"/>
      <w:bookmarkStart w:id="164" w:name="_Toc184312112"/>
      <w:bookmarkEnd w:id="164"/>
      <w:bookmarkStart w:id="165" w:name="_Toc184312073"/>
      <w:bookmarkEnd w:id="165"/>
      <w:bookmarkStart w:id="166" w:name="_Toc184312127"/>
      <w:bookmarkEnd w:id="166"/>
      <w:bookmarkStart w:id="167" w:name="_Toc184310341"/>
      <w:bookmarkEnd w:id="167"/>
      <w:bookmarkStart w:id="168" w:name="_Toc184313298"/>
      <w:bookmarkEnd w:id="168"/>
      <w:bookmarkStart w:id="169" w:name="_Toc184314417"/>
      <w:bookmarkEnd w:id="169"/>
      <w:bookmarkStart w:id="170" w:name="_Toc184308105"/>
      <w:bookmarkEnd w:id="170"/>
      <w:bookmarkStart w:id="171" w:name="_Toc184313297"/>
      <w:bookmarkEnd w:id="171"/>
      <w:bookmarkStart w:id="172" w:name="_Toc184312134"/>
      <w:bookmarkEnd w:id="172"/>
      <w:bookmarkStart w:id="173" w:name="_Toc184312113"/>
      <w:bookmarkEnd w:id="173"/>
      <w:bookmarkStart w:id="174" w:name="_Toc184312137"/>
      <w:bookmarkEnd w:id="174"/>
      <w:bookmarkStart w:id="175" w:name="_Toc184310296"/>
      <w:bookmarkEnd w:id="175"/>
      <w:bookmarkStart w:id="176" w:name="_Toc184310333"/>
      <w:bookmarkEnd w:id="176"/>
      <w:bookmarkStart w:id="177" w:name="_Toc184314434"/>
      <w:bookmarkEnd w:id="177"/>
      <w:bookmarkStart w:id="178" w:name="_Toc184310337"/>
      <w:bookmarkEnd w:id="178"/>
      <w:bookmarkStart w:id="179" w:name="_Toc184308057"/>
      <w:bookmarkEnd w:id="179"/>
      <w:bookmarkStart w:id="180" w:name="_Toc184314444"/>
      <w:bookmarkEnd w:id="180"/>
      <w:bookmarkStart w:id="181" w:name="_Toc184314481"/>
      <w:bookmarkEnd w:id="181"/>
      <w:bookmarkStart w:id="182" w:name="_Toc184308037"/>
      <w:bookmarkEnd w:id="182"/>
      <w:bookmarkStart w:id="183" w:name="_Toc184308094"/>
      <w:bookmarkEnd w:id="183"/>
      <w:bookmarkStart w:id="184" w:name="_Toc184314426"/>
      <w:bookmarkEnd w:id="184"/>
      <w:bookmarkStart w:id="185" w:name="_Toc184312096"/>
      <w:bookmarkEnd w:id="185"/>
      <w:bookmarkStart w:id="186" w:name="_Toc184313260"/>
      <w:bookmarkEnd w:id="186"/>
      <w:bookmarkStart w:id="187" w:name="_Toc184310326"/>
      <w:bookmarkEnd w:id="187"/>
      <w:bookmarkStart w:id="188" w:name="_Toc184312111"/>
      <w:bookmarkEnd w:id="188"/>
      <w:bookmarkStart w:id="189" w:name="_Toc184312129"/>
      <w:bookmarkEnd w:id="189"/>
      <w:bookmarkStart w:id="190" w:name="_Toc184312135"/>
      <w:bookmarkEnd w:id="190"/>
      <w:bookmarkStart w:id="191" w:name="_Toc184314449"/>
      <w:bookmarkEnd w:id="191"/>
      <w:bookmarkStart w:id="192" w:name="_Toc184310310"/>
      <w:bookmarkEnd w:id="192"/>
      <w:bookmarkStart w:id="193" w:name="_Toc184313255"/>
      <w:bookmarkEnd w:id="193"/>
      <w:bookmarkStart w:id="194" w:name="_Toc184310344"/>
      <w:bookmarkEnd w:id="194"/>
      <w:bookmarkStart w:id="195" w:name="_Toc184308038"/>
      <w:bookmarkEnd w:id="195"/>
      <w:bookmarkStart w:id="196" w:name="_Toc184314433"/>
      <w:bookmarkEnd w:id="196"/>
      <w:bookmarkStart w:id="197" w:name="_Toc184308086"/>
      <w:bookmarkEnd w:id="197"/>
      <w:bookmarkStart w:id="198" w:name="_Toc184314451"/>
      <w:bookmarkEnd w:id="198"/>
      <w:bookmarkStart w:id="199" w:name="_Toc184313282"/>
      <w:bookmarkEnd w:id="199"/>
      <w:bookmarkStart w:id="200" w:name="_Toc184314436"/>
      <w:bookmarkEnd w:id="200"/>
      <w:bookmarkStart w:id="201" w:name="_Toc184314415"/>
      <w:bookmarkEnd w:id="201"/>
      <w:bookmarkStart w:id="202" w:name="_Toc184308041"/>
      <w:bookmarkEnd w:id="202"/>
      <w:bookmarkStart w:id="203" w:name="_Toc184314437"/>
      <w:bookmarkEnd w:id="203"/>
      <w:bookmarkStart w:id="204" w:name="_Toc184314419"/>
      <w:bookmarkEnd w:id="204"/>
      <w:bookmarkStart w:id="205" w:name="_Toc184308046"/>
      <w:bookmarkEnd w:id="205"/>
      <w:bookmarkStart w:id="206" w:name="_Toc184314435"/>
      <w:bookmarkEnd w:id="206"/>
      <w:bookmarkStart w:id="207" w:name="_Toc184312102"/>
      <w:bookmarkEnd w:id="207"/>
      <w:bookmarkStart w:id="208" w:name="_Toc184314414"/>
      <w:bookmarkEnd w:id="208"/>
      <w:bookmarkStart w:id="209" w:name="_Toc184313286"/>
      <w:bookmarkEnd w:id="209"/>
      <w:bookmarkStart w:id="210" w:name="_Toc184310321"/>
      <w:bookmarkEnd w:id="210"/>
      <w:bookmarkStart w:id="211" w:name="_Toc184312126"/>
      <w:bookmarkEnd w:id="211"/>
      <w:bookmarkStart w:id="212" w:name="_Toc184314421"/>
      <w:bookmarkEnd w:id="212"/>
      <w:bookmarkStart w:id="213" w:name="_Toc184314476"/>
      <w:bookmarkEnd w:id="213"/>
      <w:bookmarkStart w:id="214" w:name="_Toc184310277"/>
      <w:bookmarkEnd w:id="214"/>
      <w:bookmarkStart w:id="215" w:name="_Toc184312090"/>
      <w:bookmarkEnd w:id="215"/>
      <w:bookmarkStart w:id="216" w:name="_Toc184308090"/>
      <w:bookmarkEnd w:id="216"/>
      <w:bookmarkStart w:id="217" w:name="_Toc184314478"/>
      <w:bookmarkEnd w:id="217"/>
      <w:bookmarkStart w:id="218" w:name="_Toc184310273"/>
      <w:bookmarkEnd w:id="218"/>
      <w:bookmarkStart w:id="219" w:name="_Toc184314477"/>
      <w:bookmarkEnd w:id="219"/>
      <w:bookmarkStart w:id="220" w:name="_Toc184313288"/>
      <w:bookmarkEnd w:id="220"/>
      <w:bookmarkStart w:id="221" w:name="_Toc184313279"/>
      <w:bookmarkEnd w:id="221"/>
      <w:bookmarkStart w:id="222" w:name="_Toc184313294"/>
      <w:bookmarkEnd w:id="222"/>
      <w:bookmarkStart w:id="223" w:name="_Toc184308078"/>
      <w:bookmarkEnd w:id="223"/>
      <w:bookmarkStart w:id="224" w:name="_Toc184312104"/>
      <w:bookmarkEnd w:id="224"/>
      <w:bookmarkStart w:id="225" w:name="_Toc184313257"/>
      <w:bookmarkEnd w:id="225"/>
      <w:bookmarkStart w:id="226" w:name="_Toc184314459"/>
      <w:bookmarkEnd w:id="226"/>
      <w:bookmarkStart w:id="227" w:name="_Toc184312124"/>
      <w:bookmarkEnd w:id="227"/>
      <w:bookmarkStart w:id="228" w:name="_Toc184308060"/>
      <w:bookmarkEnd w:id="228"/>
      <w:bookmarkStart w:id="229" w:name="_Toc184308054"/>
      <w:bookmarkEnd w:id="229"/>
      <w:bookmarkStart w:id="230" w:name="_Toc184314453"/>
      <w:bookmarkEnd w:id="230"/>
      <w:bookmarkStart w:id="231" w:name="_Toc184310278"/>
      <w:bookmarkEnd w:id="231"/>
      <w:bookmarkStart w:id="232" w:name="_Toc184313292"/>
      <w:bookmarkEnd w:id="232"/>
      <w:bookmarkStart w:id="233" w:name="_Toc184312128"/>
      <w:bookmarkEnd w:id="233"/>
      <w:bookmarkStart w:id="234" w:name="_Toc184313290"/>
      <w:bookmarkEnd w:id="234"/>
      <w:bookmarkStart w:id="235" w:name="_Toc184312117"/>
      <w:bookmarkEnd w:id="235"/>
      <w:bookmarkStart w:id="236" w:name="_Toc184314468"/>
      <w:bookmarkEnd w:id="236"/>
      <w:bookmarkStart w:id="237" w:name="_Toc184308070"/>
      <w:bookmarkEnd w:id="237"/>
      <w:bookmarkStart w:id="238" w:name="_Toc184310285"/>
      <w:bookmarkEnd w:id="238"/>
      <w:bookmarkStart w:id="239" w:name="_Toc184308059"/>
      <w:bookmarkEnd w:id="239"/>
      <w:bookmarkStart w:id="240" w:name="_Toc184313263"/>
      <w:bookmarkEnd w:id="240"/>
      <w:bookmarkStart w:id="241" w:name="_Toc184308099"/>
      <w:bookmarkEnd w:id="241"/>
      <w:bookmarkStart w:id="242" w:name="_Toc184313272"/>
      <w:bookmarkEnd w:id="242"/>
      <w:bookmarkStart w:id="243" w:name="_Toc184312122"/>
      <w:bookmarkEnd w:id="243"/>
      <w:bookmarkStart w:id="244" w:name="_Toc184310331"/>
      <w:bookmarkEnd w:id="244"/>
      <w:bookmarkStart w:id="245" w:name="_Toc184312114"/>
      <w:bookmarkEnd w:id="245"/>
      <w:bookmarkStart w:id="246" w:name="_Toc184308095"/>
      <w:bookmarkEnd w:id="246"/>
      <w:bookmarkStart w:id="247" w:name="_Toc184310300"/>
      <w:bookmarkEnd w:id="247"/>
      <w:bookmarkStart w:id="248" w:name="_Toc184313295"/>
      <w:bookmarkEnd w:id="248"/>
      <w:bookmarkStart w:id="249" w:name="_Toc184314428"/>
      <w:bookmarkEnd w:id="249"/>
      <w:bookmarkStart w:id="250" w:name="_Toc184310335"/>
      <w:bookmarkEnd w:id="250"/>
      <w:bookmarkStart w:id="251" w:name="_Toc184313254"/>
      <w:bookmarkEnd w:id="251"/>
      <w:bookmarkStart w:id="252" w:name="_Toc184308044"/>
      <w:bookmarkEnd w:id="252"/>
      <w:bookmarkStart w:id="253" w:name="_Toc184314462"/>
      <w:bookmarkEnd w:id="253"/>
      <w:bookmarkStart w:id="254" w:name="_Toc184313303"/>
      <w:bookmarkEnd w:id="254"/>
      <w:bookmarkStart w:id="255" w:name="_Toc184312087"/>
      <w:bookmarkEnd w:id="255"/>
      <w:bookmarkStart w:id="256" w:name="_Toc184314475"/>
      <w:bookmarkEnd w:id="256"/>
      <w:bookmarkStart w:id="257" w:name="_Toc184313293"/>
      <w:bookmarkEnd w:id="257"/>
      <w:bookmarkStart w:id="258" w:name="_Toc184308062"/>
      <w:bookmarkEnd w:id="258"/>
      <w:bookmarkStart w:id="259" w:name="_Toc184312139"/>
      <w:bookmarkEnd w:id="259"/>
      <w:bookmarkStart w:id="260" w:name="_Toc184314429"/>
      <w:bookmarkEnd w:id="260"/>
      <w:bookmarkStart w:id="261" w:name="_Toc184314422"/>
      <w:bookmarkEnd w:id="261"/>
      <w:bookmarkStart w:id="262" w:name="_Toc184314456"/>
      <w:bookmarkEnd w:id="262"/>
      <w:bookmarkStart w:id="263" w:name="_Toc184313244"/>
      <w:bookmarkEnd w:id="263"/>
      <w:bookmarkStart w:id="264" w:name="_Toc184310292"/>
      <w:bookmarkEnd w:id="264"/>
      <w:bookmarkStart w:id="265" w:name="_Toc184313287"/>
      <w:bookmarkEnd w:id="265"/>
      <w:bookmarkStart w:id="266" w:name="_Toc184312131"/>
      <w:bookmarkEnd w:id="266"/>
      <w:bookmarkStart w:id="267" w:name="_Toc184308085"/>
      <w:bookmarkEnd w:id="267"/>
      <w:bookmarkStart w:id="268" w:name="_Toc184314457"/>
      <w:bookmarkEnd w:id="268"/>
      <w:bookmarkStart w:id="269" w:name="_Toc184310324"/>
      <w:bookmarkEnd w:id="269"/>
      <w:bookmarkStart w:id="270" w:name="_Toc184312132"/>
      <w:bookmarkEnd w:id="270"/>
      <w:bookmarkStart w:id="271" w:name="_Toc184314439"/>
      <w:bookmarkEnd w:id="271"/>
      <w:bookmarkStart w:id="272" w:name="_Toc184312106"/>
      <w:bookmarkEnd w:id="272"/>
      <w:bookmarkStart w:id="273" w:name="_Toc184308096"/>
      <w:bookmarkEnd w:id="273"/>
      <w:bookmarkStart w:id="274" w:name="_Toc184313268"/>
      <w:bookmarkEnd w:id="274"/>
      <w:bookmarkStart w:id="275" w:name="_Toc184314454"/>
      <w:bookmarkEnd w:id="275"/>
      <w:bookmarkStart w:id="276" w:name="_Toc184314424"/>
      <w:bookmarkEnd w:id="276"/>
      <w:bookmarkStart w:id="277" w:name="_Toc184310299"/>
      <w:bookmarkEnd w:id="277"/>
      <w:bookmarkStart w:id="278" w:name="_Toc184310297"/>
      <w:bookmarkEnd w:id="278"/>
      <w:bookmarkStart w:id="279" w:name="_Toc184313274"/>
      <w:bookmarkEnd w:id="279"/>
      <w:bookmarkStart w:id="280" w:name="_Toc184313241"/>
      <w:bookmarkEnd w:id="280"/>
      <w:bookmarkStart w:id="281" w:name="_Toc184313259"/>
      <w:bookmarkEnd w:id="281"/>
      <w:bookmarkStart w:id="282" w:name="_Toc184314480"/>
      <w:bookmarkEnd w:id="282"/>
      <w:bookmarkStart w:id="283" w:name="_Toc184313270"/>
      <w:bookmarkEnd w:id="283"/>
      <w:bookmarkStart w:id="284" w:name="_Toc184308068"/>
      <w:bookmarkEnd w:id="284"/>
      <w:bookmarkStart w:id="285" w:name="_Toc184314423"/>
      <w:bookmarkEnd w:id="285"/>
      <w:bookmarkStart w:id="286" w:name="_Toc184313300"/>
      <w:bookmarkEnd w:id="286"/>
      <w:bookmarkStart w:id="287" w:name="_Toc184310342"/>
      <w:bookmarkEnd w:id="287"/>
      <w:bookmarkStart w:id="288" w:name="_Toc184312100"/>
      <w:bookmarkEnd w:id="288"/>
      <w:bookmarkStart w:id="289" w:name="_Toc184312080"/>
      <w:bookmarkEnd w:id="289"/>
      <w:bookmarkStart w:id="290" w:name="_Toc184308047"/>
      <w:bookmarkEnd w:id="290"/>
      <w:bookmarkStart w:id="291" w:name="_Toc184310316"/>
      <w:bookmarkEnd w:id="291"/>
      <w:bookmarkStart w:id="292" w:name="_Toc184314455"/>
      <w:bookmarkEnd w:id="292"/>
      <w:bookmarkStart w:id="293" w:name="_Toc184313280"/>
      <w:bookmarkEnd w:id="293"/>
      <w:bookmarkStart w:id="294" w:name="_Toc184312116"/>
      <w:bookmarkEnd w:id="294"/>
      <w:bookmarkStart w:id="295" w:name="_Toc184310288"/>
      <w:bookmarkEnd w:id="295"/>
      <w:bookmarkStart w:id="296" w:name="_Toc184308050"/>
      <w:bookmarkEnd w:id="296"/>
      <w:bookmarkStart w:id="297" w:name="_Toc184313273"/>
      <w:bookmarkEnd w:id="297"/>
      <w:bookmarkStart w:id="298" w:name="_Toc184310308"/>
      <w:bookmarkEnd w:id="298"/>
      <w:bookmarkStart w:id="299" w:name="_Toc184310272"/>
      <w:bookmarkEnd w:id="299"/>
      <w:bookmarkStart w:id="300" w:name="_Toc184308106"/>
      <w:bookmarkEnd w:id="300"/>
      <w:bookmarkStart w:id="301" w:name="_Toc184310289"/>
      <w:bookmarkEnd w:id="301"/>
      <w:bookmarkStart w:id="302" w:name="_Toc184310317"/>
      <w:bookmarkEnd w:id="302"/>
      <w:bookmarkStart w:id="303" w:name="_Toc184308098"/>
      <w:bookmarkEnd w:id="303"/>
      <w:bookmarkStart w:id="304" w:name="_Toc184308075"/>
      <w:bookmarkEnd w:id="304"/>
      <w:bookmarkStart w:id="305" w:name="_Toc184310314"/>
      <w:bookmarkEnd w:id="305"/>
      <w:bookmarkStart w:id="306" w:name="_Toc184308056"/>
      <w:bookmarkEnd w:id="306"/>
      <w:bookmarkStart w:id="307" w:name="_Toc184310284"/>
      <w:bookmarkEnd w:id="307"/>
      <w:bookmarkStart w:id="308" w:name="_Toc184313278"/>
      <w:bookmarkEnd w:id="308"/>
      <w:bookmarkStart w:id="309" w:name="_Toc184308064"/>
      <w:bookmarkEnd w:id="309"/>
      <w:bookmarkStart w:id="310" w:name="_Toc184312081"/>
      <w:bookmarkEnd w:id="310"/>
      <w:bookmarkStart w:id="311" w:name="_Toc184314482"/>
      <w:bookmarkEnd w:id="311"/>
      <w:bookmarkStart w:id="312" w:name="_Toc184313243"/>
      <w:bookmarkEnd w:id="312"/>
      <w:bookmarkStart w:id="313" w:name="_Toc184312075"/>
      <w:bookmarkEnd w:id="313"/>
      <w:bookmarkStart w:id="314" w:name="_Toc184313267"/>
      <w:bookmarkEnd w:id="314"/>
      <w:bookmarkStart w:id="315" w:name="_Toc184314441"/>
      <w:bookmarkEnd w:id="315"/>
      <w:bookmarkStart w:id="316" w:name="_Toc184313276"/>
      <w:bookmarkEnd w:id="316"/>
      <w:bookmarkStart w:id="317" w:name="_Toc184310336"/>
      <w:bookmarkEnd w:id="317"/>
      <w:bookmarkStart w:id="318" w:name="_Toc184312076"/>
      <w:bookmarkEnd w:id="318"/>
      <w:bookmarkStart w:id="319" w:name="_Toc184310315"/>
      <w:bookmarkEnd w:id="319"/>
      <w:bookmarkStart w:id="320" w:name="_Toc184313258"/>
      <w:bookmarkEnd w:id="320"/>
      <w:bookmarkStart w:id="321" w:name="_Toc184313289"/>
      <w:bookmarkEnd w:id="321"/>
      <w:bookmarkStart w:id="322" w:name="_Toc184310301"/>
      <w:bookmarkEnd w:id="322"/>
      <w:bookmarkStart w:id="323" w:name="_Toc184313305"/>
      <w:bookmarkEnd w:id="323"/>
      <w:bookmarkStart w:id="324" w:name="_Toc184313253"/>
      <w:bookmarkEnd w:id="324"/>
      <w:bookmarkStart w:id="325" w:name="_Toc184310294"/>
      <w:bookmarkEnd w:id="325"/>
      <w:bookmarkStart w:id="326" w:name="_Toc184310307"/>
      <w:bookmarkEnd w:id="326"/>
      <w:bookmarkStart w:id="327" w:name="_Toc184312079"/>
      <w:bookmarkEnd w:id="327"/>
      <w:bookmarkStart w:id="328" w:name="_Toc184308091"/>
      <w:bookmarkEnd w:id="328"/>
      <w:bookmarkStart w:id="329" w:name="_Toc184312093"/>
      <w:bookmarkEnd w:id="329"/>
      <w:bookmarkStart w:id="330" w:name="_Toc184310338"/>
      <w:bookmarkEnd w:id="330"/>
      <w:bookmarkStart w:id="331" w:name="_Toc184312095"/>
      <w:bookmarkEnd w:id="331"/>
      <w:bookmarkStart w:id="332" w:name="_Toc184314420"/>
      <w:bookmarkEnd w:id="332"/>
      <w:bookmarkStart w:id="333" w:name="_Toc184310281"/>
      <w:bookmarkEnd w:id="333"/>
      <w:bookmarkStart w:id="334" w:name="_Toc184310305"/>
      <w:bookmarkEnd w:id="334"/>
      <w:bookmarkStart w:id="335" w:name="_Toc184313284"/>
      <w:bookmarkEnd w:id="335"/>
      <w:bookmarkStart w:id="336" w:name="_Toc184310287"/>
      <w:bookmarkEnd w:id="336"/>
      <w:bookmarkStart w:id="337" w:name="_Toc184314464"/>
      <w:bookmarkEnd w:id="337"/>
      <w:bookmarkStart w:id="338" w:name="_Toc184314445"/>
      <w:bookmarkEnd w:id="338"/>
      <w:bookmarkStart w:id="339" w:name="_Toc184312138"/>
      <w:bookmarkEnd w:id="339"/>
      <w:bookmarkStart w:id="340" w:name="_Toc184308101"/>
      <w:bookmarkEnd w:id="340"/>
      <w:bookmarkStart w:id="341" w:name="_Toc184314450"/>
      <w:bookmarkEnd w:id="341"/>
      <w:bookmarkStart w:id="342" w:name="_Toc184308079"/>
      <w:bookmarkEnd w:id="342"/>
      <w:bookmarkStart w:id="343" w:name="_Toc184314473"/>
      <w:bookmarkEnd w:id="343"/>
      <w:bookmarkStart w:id="344" w:name="_Toc184313242"/>
      <w:bookmarkEnd w:id="344"/>
      <w:bookmarkStart w:id="345" w:name="_Toc184310343"/>
      <w:bookmarkEnd w:id="345"/>
      <w:bookmarkStart w:id="346" w:name="_Toc184314430"/>
      <w:bookmarkEnd w:id="346"/>
      <w:bookmarkStart w:id="347" w:name="_Toc184314452"/>
      <w:bookmarkEnd w:id="347"/>
      <w:bookmarkStart w:id="348" w:name="_Toc184313262"/>
      <w:bookmarkEnd w:id="348"/>
      <w:bookmarkStart w:id="349" w:name="_Toc184308048"/>
      <w:bookmarkEnd w:id="349"/>
      <w:bookmarkStart w:id="350" w:name="_Toc184310286"/>
      <w:bookmarkEnd w:id="350"/>
      <w:bookmarkStart w:id="351" w:name="_Toc184312074"/>
      <w:bookmarkEnd w:id="351"/>
      <w:bookmarkStart w:id="352" w:name="_Toc184312103"/>
      <w:bookmarkEnd w:id="352"/>
      <w:bookmarkStart w:id="353" w:name="_Toc184312101"/>
      <w:bookmarkEnd w:id="353"/>
      <w:bookmarkStart w:id="354" w:name="_Toc184314418"/>
      <w:bookmarkEnd w:id="354"/>
      <w:bookmarkStart w:id="355" w:name="_Toc184308071"/>
      <w:bookmarkEnd w:id="355"/>
      <w:bookmarkStart w:id="356" w:name="_Toc184314461"/>
      <w:bookmarkEnd w:id="356"/>
      <w:bookmarkStart w:id="357" w:name="_Toc184310325"/>
      <w:bookmarkEnd w:id="357"/>
      <w:bookmarkStart w:id="358" w:name="_Toc184314438"/>
      <w:bookmarkEnd w:id="358"/>
      <w:bookmarkStart w:id="359" w:name="_Toc184313252"/>
      <w:bookmarkEnd w:id="359"/>
      <w:bookmarkStart w:id="360" w:name="_Toc184314447"/>
      <w:bookmarkEnd w:id="360"/>
      <w:bookmarkStart w:id="361" w:name="_Toc184313266"/>
      <w:bookmarkEnd w:id="361"/>
      <w:bookmarkStart w:id="362" w:name="_Toc184314466"/>
      <w:bookmarkEnd w:id="362"/>
      <w:bookmarkStart w:id="363" w:name="_Toc184308066"/>
      <w:bookmarkEnd w:id="363"/>
      <w:bookmarkStart w:id="364" w:name="_Toc184313246"/>
      <w:bookmarkEnd w:id="364"/>
      <w:bookmarkStart w:id="365" w:name="_Toc184313239"/>
      <w:bookmarkEnd w:id="365"/>
      <w:bookmarkStart w:id="366" w:name="_Toc184310332"/>
      <w:bookmarkEnd w:id="366"/>
      <w:bookmarkStart w:id="367" w:name="_Toc184310298"/>
      <w:bookmarkEnd w:id="367"/>
      <w:bookmarkStart w:id="368" w:name="_Toc184308043"/>
      <w:bookmarkEnd w:id="368"/>
      <w:bookmarkStart w:id="369" w:name="_Toc184308100"/>
      <w:bookmarkEnd w:id="369"/>
      <w:bookmarkStart w:id="370" w:name="_Toc184310319"/>
      <w:bookmarkEnd w:id="370"/>
      <w:bookmarkStart w:id="371" w:name="_Toc184308058"/>
      <w:bookmarkEnd w:id="371"/>
      <w:bookmarkStart w:id="372" w:name="_Toc184310334"/>
      <w:bookmarkEnd w:id="372"/>
      <w:bookmarkStart w:id="373" w:name="_Toc184312110"/>
      <w:bookmarkEnd w:id="373"/>
      <w:bookmarkStart w:id="374" w:name="_Toc184310322"/>
      <w:bookmarkEnd w:id="374"/>
      <w:bookmarkStart w:id="375" w:name="_Toc184308072"/>
      <w:bookmarkEnd w:id="375"/>
      <w:bookmarkStart w:id="376" w:name="_Toc184310318"/>
      <w:bookmarkEnd w:id="376"/>
      <w:bookmarkStart w:id="377" w:name="_Toc184313302"/>
      <w:bookmarkEnd w:id="377"/>
      <w:bookmarkStart w:id="378" w:name="_Toc184313251"/>
      <w:bookmarkEnd w:id="378"/>
      <w:bookmarkStart w:id="379" w:name="_Toc184308108"/>
      <w:bookmarkEnd w:id="379"/>
      <w:bookmarkStart w:id="380" w:name="_Toc184313265"/>
      <w:bookmarkEnd w:id="380"/>
      <w:bookmarkStart w:id="381" w:name="_Toc184313240"/>
      <w:bookmarkEnd w:id="381"/>
      <w:bookmarkStart w:id="382" w:name="_Toc184314443"/>
      <w:bookmarkEnd w:id="382"/>
      <w:bookmarkStart w:id="383" w:name="_Toc184312068"/>
      <w:bookmarkEnd w:id="383"/>
      <w:bookmarkStart w:id="384" w:name="_Toc184310303"/>
      <w:bookmarkEnd w:id="384"/>
      <w:bookmarkStart w:id="385" w:name="_Toc184310282"/>
      <w:bookmarkEnd w:id="385"/>
      <w:bookmarkStart w:id="386" w:name="_Toc184308089"/>
      <w:bookmarkEnd w:id="386"/>
      <w:bookmarkStart w:id="387" w:name="_Toc184308102"/>
      <w:bookmarkEnd w:id="387"/>
      <w:bookmarkStart w:id="388" w:name="_Toc184313301"/>
      <w:bookmarkEnd w:id="388"/>
      <w:bookmarkStart w:id="389" w:name="_Toc184312070"/>
      <w:bookmarkEnd w:id="389"/>
      <w:bookmarkStart w:id="390" w:name="_Toc184310309"/>
      <w:bookmarkEnd w:id="390"/>
      <w:bookmarkStart w:id="391" w:name="_Toc184308036"/>
      <w:bookmarkEnd w:id="391"/>
      <w:bookmarkStart w:id="392" w:name="_Toc184314416"/>
      <w:bookmarkEnd w:id="392"/>
      <w:bookmarkStart w:id="393" w:name="_Toc184313296"/>
      <w:bookmarkEnd w:id="393"/>
      <w:bookmarkStart w:id="394" w:name="_Toc184312108"/>
      <w:bookmarkEnd w:id="394"/>
      <w:bookmarkStart w:id="395" w:name="_Toc184308093"/>
      <w:bookmarkEnd w:id="395"/>
      <w:bookmarkStart w:id="396" w:name="_Toc184313291"/>
      <w:bookmarkEnd w:id="396"/>
      <w:r>
        <w:rPr>
          <w:rFonts w:hint="eastAsia" w:ascii="宋体" w:hAnsi="宋体" w:cs="宋体"/>
          <w:b/>
          <w:sz w:val="36"/>
          <w:szCs w:val="36"/>
          <w:highlight w:val="none"/>
        </w:rPr>
        <w:t>评标办法</w:t>
      </w:r>
    </w:p>
    <w:p w14:paraId="10790362">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3"/>
        <w:tblW w:w="9277"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5030"/>
        <w:gridCol w:w="742"/>
        <w:gridCol w:w="968"/>
        <w:gridCol w:w="1859"/>
      </w:tblGrid>
      <w:tr w14:paraId="0C1FF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78" w:type="dxa"/>
            <w:vAlign w:val="center"/>
          </w:tcPr>
          <w:p w14:paraId="11C07BF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030" w:type="dxa"/>
            <w:vAlign w:val="center"/>
          </w:tcPr>
          <w:p w14:paraId="6F9D9F1A">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742" w:type="dxa"/>
            <w:vAlign w:val="center"/>
          </w:tcPr>
          <w:p w14:paraId="36C1977C">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最高分值</w:t>
            </w:r>
          </w:p>
        </w:tc>
        <w:tc>
          <w:tcPr>
            <w:tcW w:w="968" w:type="dxa"/>
            <w:vAlign w:val="center"/>
          </w:tcPr>
          <w:p w14:paraId="1222550B">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859" w:type="dxa"/>
          </w:tcPr>
          <w:p w14:paraId="06F5A502">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315D8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678" w:type="dxa"/>
            <w:vAlign w:val="center"/>
          </w:tcPr>
          <w:p w14:paraId="7272C48B">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030" w:type="dxa"/>
            <w:vAlign w:val="center"/>
          </w:tcPr>
          <w:p w14:paraId="04296F8C">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根据本项目物业使用特点提出合理的物业管理服务理念、服务定位和服务目标。</w:t>
            </w:r>
          </w:p>
          <w:p w14:paraId="676F1513">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全部符合得3分，部分符合得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分，不符合不得分。内容完整合理、有针对性，视为符合要求，此项最高</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742" w:type="dxa"/>
            <w:vAlign w:val="center"/>
          </w:tcPr>
          <w:p w14:paraId="076A836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68" w:type="dxa"/>
            <w:vAlign w:val="center"/>
          </w:tcPr>
          <w:p w14:paraId="0EA477B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859" w:type="dxa"/>
            <w:vAlign w:val="center"/>
          </w:tcPr>
          <w:p w14:paraId="46F91B9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服务理念、定位、目标</w:t>
            </w:r>
          </w:p>
        </w:tc>
      </w:tr>
      <w:tr w14:paraId="717F9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678" w:type="dxa"/>
            <w:vAlign w:val="center"/>
          </w:tcPr>
          <w:p w14:paraId="4A17976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030" w:type="dxa"/>
            <w:vAlign w:val="center"/>
          </w:tcPr>
          <w:p w14:paraId="28CF22AB">
            <w:pPr>
              <w:numPr>
                <w:ilvl w:val="0"/>
                <w:numId w:val="22"/>
              </w:numPr>
              <w:tabs>
                <w:tab w:val="left" w:pos="425"/>
              </w:tabs>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针对本项目有比较完善的组织架构（0-1分）；</w:t>
            </w:r>
          </w:p>
          <w:p w14:paraId="3C281544">
            <w:pPr>
              <w:numPr>
                <w:ilvl w:val="0"/>
                <w:numId w:val="22"/>
              </w:numPr>
              <w:tabs>
                <w:tab w:val="left" w:pos="425"/>
              </w:tabs>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清晰简练地列出主要管理流程，包括：运作流程图、信息反馈及处理运作流程图、投诉处理运作流程图、紧急情况处理运作流程图（0-1分）；</w:t>
            </w:r>
          </w:p>
          <w:p w14:paraId="469B6754">
            <w:pPr>
              <w:numPr>
                <w:ilvl w:val="0"/>
                <w:numId w:val="22"/>
              </w:numPr>
              <w:tabs>
                <w:tab w:val="left" w:pos="425"/>
              </w:tabs>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列出主要管理机制，包括：激励机制、监督机制、自我约束机制（0-1分）</w:t>
            </w:r>
            <w:r>
              <w:rPr>
                <w:rFonts w:hint="eastAsia" w:ascii="宋体" w:hAnsi="宋体" w:eastAsia="宋体" w:cs="宋体"/>
                <w:color w:val="auto"/>
                <w:sz w:val="24"/>
                <w:szCs w:val="24"/>
                <w:highlight w:val="none"/>
                <w:lang w:eastAsia="zh-CN"/>
              </w:rPr>
              <w:t>。</w:t>
            </w:r>
          </w:p>
          <w:p w14:paraId="14EEDA3F">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每小点内容全部符合得1分，部分符合得0.5分，不符合不得分。内容完整合理、有针对性视为符合要求。</w:t>
            </w:r>
          </w:p>
        </w:tc>
        <w:tc>
          <w:tcPr>
            <w:tcW w:w="742" w:type="dxa"/>
            <w:vAlign w:val="center"/>
          </w:tcPr>
          <w:p w14:paraId="2BE69F1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68" w:type="dxa"/>
            <w:vAlign w:val="center"/>
          </w:tcPr>
          <w:p w14:paraId="30BC5D1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859" w:type="dxa"/>
            <w:vAlign w:val="center"/>
          </w:tcPr>
          <w:p w14:paraId="407DAEFC">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组织架构、管理流程、管理机制</w:t>
            </w:r>
          </w:p>
        </w:tc>
      </w:tr>
      <w:tr w14:paraId="038D2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8" w:type="dxa"/>
            <w:vAlign w:val="center"/>
          </w:tcPr>
          <w:p w14:paraId="763F860C">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030" w:type="dxa"/>
            <w:vAlign w:val="center"/>
          </w:tcPr>
          <w:p w14:paraId="48A43400">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具有健全的物业管理制度，体现标准化服务水平，包括：考勤管理制度、财务管理制度、接待投诉制度、培训学习制度、监督考核制度、档案管理制度、各项工作制度（应包含清洁保洁、安保消控管理、绿化养护、工程设备维护、会务服务、零星维修（包含设备维修、房屋维修</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采购单位交办的其他工作）。</w:t>
            </w:r>
          </w:p>
          <w:p w14:paraId="496A98F2">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全部符合得3分，部分符合得1.5分，不符合不得分。内容完整合理、有针对性视为符合要求。</w:t>
            </w:r>
          </w:p>
        </w:tc>
        <w:tc>
          <w:tcPr>
            <w:tcW w:w="742" w:type="dxa"/>
            <w:vAlign w:val="center"/>
          </w:tcPr>
          <w:p w14:paraId="7E169106">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68" w:type="dxa"/>
            <w:vAlign w:val="center"/>
          </w:tcPr>
          <w:p w14:paraId="492A36D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859" w:type="dxa"/>
            <w:vAlign w:val="center"/>
          </w:tcPr>
          <w:p w14:paraId="7F1BFBD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管理制度</w:t>
            </w:r>
          </w:p>
        </w:tc>
      </w:tr>
      <w:tr w14:paraId="64E3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678" w:type="dxa"/>
            <w:vAlign w:val="center"/>
          </w:tcPr>
          <w:p w14:paraId="70F77FC2">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030" w:type="dxa"/>
            <w:vAlign w:val="center"/>
          </w:tcPr>
          <w:p w14:paraId="32001F9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针对本项目的员工培训方案，包括：培训目的、培训内容、培训时间、培训地点、培训者、培训对象、培训方式等。</w:t>
            </w:r>
          </w:p>
          <w:p w14:paraId="0113318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全部符合得3分，部分符合得1.5分，不符合不得分。内容完整合理、有针对性视为符合要求。</w:t>
            </w:r>
          </w:p>
        </w:tc>
        <w:tc>
          <w:tcPr>
            <w:tcW w:w="742" w:type="dxa"/>
            <w:vAlign w:val="center"/>
          </w:tcPr>
          <w:p w14:paraId="5AE38126">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968" w:type="dxa"/>
            <w:vAlign w:val="center"/>
          </w:tcPr>
          <w:p w14:paraId="181C092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859" w:type="dxa"/>
            <w:vAlign w:val="center"/>
          </w:tcPr>
          <w:p w14:paraId="214EE64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培训方案</w:t>
            </w:r>
          </w:p>
        </w:tc>
      </w:tr>
      <w:tr w14:paraId="5B04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678" w:type="dxa"/>
            <w:vAlign w:val="center"/>
          </w:tcPr>
          <w:p w14:paraId="65E4AF9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030" w:type="dxa"/>
            <w:vAlign w:val="center"/>
          </w:tcPr>
          <w:p w14:paraId="0F78E32B">
            <w:pPr>
              <w:numPr>
                <w:ilvl w:val="0"/>
                <w:numId w:val="23"/>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详细说明投入的设备（洗地机1台，高压水枪1台）、工具、药剂、耗材的环保性和优越性，提供相关设备、工具、材料的品牌、型号、产地、数量等清单（0-1分）；</w:t>
            </w:r>
          </w:p>
          <w:p w14:paraId="0A0FAE2C">
            <w:pPr>
              <w:numPr>
                <w:ilvl w:val="0"/>
                <w:numId w:val="23"/>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配备防爆、防汛物资、工程维护部物料及器材消耗（0-1分）。</w:t>
            </w:r>
          </w:p>
          <w:p w14:paraId="0A48CF6B">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每小点内容全部符合得1分，部分符合得0.5分，不符合不得分。内容完整合理、有针对性视为符合要求。</w:t>
            </w:r>
          </w:p>
        </w:tc>
        <w:tc>
          <w:tcPr>
            <w:tcW w:w="742" w:type="dxa"/>
            <w:vAlign w:val="center"/>
          </w:tcPr>
          <w:p w14:paraId="7940645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68" w:type="dxa"/>
            <w:vAlign w:val="center"/>
          </w:tcPr>
          <w:p w14:paraId="19B081E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859" w:type="dxa"/>
            <w:vAlign w:val="center"/>
          </w:tcPr>
          <w:p w14:paraId="402A253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投入的设备、耗材等情况</w:t>
            </w:r>
          </w:p>
        </w:tc>
      </w:tr>
      <w:tr w14:paraId="683DF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678" w:type="dxa"/>
            <w:vAlign w:val="center"/>
          </w:tcPr>
          <w:p w14:paraId="19FB00A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030" w:type="dxa"/>
            <w:vAlign w:val="center"/>
          </w:tcPr>
          <w:p w14:paraId="5C40BC94">
            <w:pPr>
              <w:snapToGrid w:val="0"/>
              <w:spacing w:line="360" w:lineRule="auto"/>
              <w:ind w:left="660" w:leftChars="200" w:hanging="240" w:hanging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①公共区域的清卫保洁；</w:t>
            </w:r>
          </w:p>
          <w:p w14:paraId="001076A4">
            <w:pPr>
              <w:snapToGrid w:val="0"/>
              <w:spacing w:line="360" w:lineRule="auto"/>
              <w:ind w:left="660" w:leftChars="200" w:hanging="240" w:hanging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②垃圾、废弃物清理；</w:t>
            </w:r>
          </w:p>
          <w:p w14:paraId="6612B8B2">
            <w:pPr>
              <w:snapToGrid w:val="0"/>
              <w:spacing w:line="360" w:lineRule="auto"/>
              <w:ind w:left="660" w:leftChars="200" w:hanging="240" w:hanging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③消毒灭害。</w:t>
            </w:r>
          </w:p>
          <w:p w14:paraId="2191966A">
            <w:pPr>
              <w:snapToGrid w:val="0"/>
              <w:spacing w:line="360" w:lineRule="auto"/>
              <w:ind w:left="660" w:leftChars="200" w:hanging="240" w:hangingChars="1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④化粪池清理</w:t>
            </w:r>
          </w:p>
          <w:p w14:paraId="1C9C5E9F">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每小点内容全部符合得1分，部分符合得0.5分，不符合不得分。内容完整合理、有针对性视为符合要求。</w:t>
            </w:r>
          </w:p>
        </w:tc>
        <w:tc>
          <w:tcPr>
            <w:tcW w:w="742" w:type="dxa"/>
            <w:vAlign w:val="center"/>
          </w:tcPr>
          <w:p w14:paraId="45322E08">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968" w:type="dxa"/>
            <w:vAlign w:val="center"/>
          </w:tcPr>
          <w:p w14:paraId="6FD71DB9">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859" w:type="dxa"/>
            <w:vAlign w:val="center"/>
          </w:tcPr>
          <w:p w14:paraId="5619DD9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清洁保洁服务方案</w:t>
            </w:r>
          </w:p>
        </w:tc>
      </w:tr>
      <w:tr w14:paraId="6391B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678" w:type="dxa"/>
            <w:vAlign w:val="center"/>
          </w:tcPr>
          <w:p w14:paraId="33290F32">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5030" w:type="dxa"/>
            <w:vAlign w:val="center"/>
          </w:tcPr>
          <w:p w14:paraId="3F9F1DA1">
            <w:pPr>
              <w:numPr>
                <w:ilvl w:val="0"/>
                <w:numId w:val="24"/>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人员进出管理，物品进出管理，车辆管理；</w:t>
            </w:r>
          </w:p>
          <w:p w14:paraId="03CFEDD3">
            <w:pPr>
              <w:numPr>
                <w:ilvl w:val="0"/>
                <w:numId w:val="24"/>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消控、监控设施设备日常使用管理；</w:t>
            </w:r>
          </w:p>
          <w:p w14:paraId="05F7B687">
            <w:pPr>
              <w:numPr>
                <w:ilvl w:val="0"/>
                <w:numId w:val="24"/>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重点巡视。</w:t>
            </w:r>
          </w:p>
          <w:p w14:paraId="51FBBEF8">
            <w:pPr>
              <w:widowControl/>
              <w:spacing w:line="360" w:lineRule="auto"/>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每小点内容全部符合得1分，部分符合得0.5分，不符合不得分。内容完整合理、有针对性视为符合要求。</w:t>
            </w:r>
          </w:p>
        </w:tc>
        <w:tc>
          <w:tcPr>
            <w:tcW w:w="742" w:type="dxa"/>
            <w:vAlign w:val="center"/>
          </w:tcPr>
          <w:p w14:paraId="295D915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68" w:type="dxa"/>
            <w:vAlign w:val="center"/>
          </w:tcPr>
          <w:p w14:paraId="505CA85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859" w:type="dxa"/>
            <w:vAlign w:val="center"/>
          </w:tcPr>
          <w:p w14:paraId="51B121F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公共秩序维护方案</w:t>
            </w:r>
          </w:p>
        </w:tc>
      </w:tr>
      <w:tr w14:paraId="0500A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8" w:type="dxa"/>
            <w:vAlign w:val="center"/>
          </w:tcPr>
          <w:p w14:paraId="3FDFDB4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5030" w:type="dxa"/>
            <w:vAlign w:val="center"/>
          </w:tcPr>
          <w:p w14:paraId="3E43FD51">
            <w:pPr>
              <w:numPr>
                <w:ilvl w:val="0"/>
                <w:numId w:val="25"/>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定期巡查，定期防火检查；</w:t>
            </w:r>
          </w:p>
          <w:p w14:paraId="14BFFBE0">
            <w:pPr>
              <w:numPr>
                <w:ilvl w:val="0"/>
                <w:numId w:val="25"/>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张贴平面疏散示意图、引路标志及控烟标志，每年至少组织1次消防安全培训及消防演练。</w:t>
            </w:r>
          </w:p>
          <w:p w14:paraId="4832E1BE">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每小点内容全部符合得1分，部分符合得0.5分，不符合不得分。内容完整合理、有针对性视为符合要求。</w:t>
            </w:r>
          </w:p>
        </w:tc>
        <w:tc>
          <w:tcPr>
            <w:tcW w:w="742" w:type="dxa"/>
            <w:vAlign w:val="center"/>
          </w:tcPr>
          <w:p w14:paraId="5B0B0A0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68" w:type="dxa"/>
            <w:vAlign w:val="center"/>
          </w:tcPr>
          <w:p w14:paraId="7A8F514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859" w:type="dxa"/>
            <w:vAlign w:val="center"/>
          </w:tcPr>
          <w:p w14:paraId="165C5D8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消控安全管理方案</w:t>
            </w:r>
          </w:p>
        </w:tc>
      </w:tr>
      <w:tr w14:paraId="0CDF0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678" w:type="dxa"/>
            <w:vMerge w:val="restart"/>
            <w:vAlign w:val="center"/>
          </w:tcPr>
          <w:p w14:paraId="10C71179">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5030" w:type="dxa"/>
            <w:vAlign w:val="center"/>
          </w:tcPr>
          <w:p w14:paraId="22CA34D4">
            <w:pPr>
              <w:numPr>
                <w:ilvl w:val="0"/>
                <w:numId w:val="0"/>
              </w:numPr>
              <w:snapToGrid w:val="0"/>
              <w:spacing w:line="360" w:lineRule="auto"/>
              <w:ind w:left="400" w:leftChars="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应急预案：</w:t>
            </w:r>
            <w:r>
              <w:rPr>
                <w:rFonts w:hint="eastAsia" w:ascii="宋体" w:hAnsi="宋体" w:eastAsia="宋体" w:cs="宋体"/>
                <w:color w:val="auto"/>
                <w:sz w:val="24"/>
                <w:szCs w:val="24"/>
                <w:highlight w:val="none"/>
              </w:rPr>
              <w:t>建立突发事件应急预案体系，包括但不限于电梯困人、紧急会议、火警火灾、突发停电、水管破裂、意外伤害、群体性上访、台风、暴雨及雷电等应急预案</w:t>
            </w:r>
            <w:r>
              <w:rPr>
                <w:rFonts w:hint="eastAsia" w:ascii="宋体" w:hAnsi="宋体" w:eastAsia="宋体" w:cs="宋体"/>
                <w:color w:val="auto"/>
                <w:sz w:val="24"/>
                <w:szCs w:val="24"/>
                <w:highlight w:val="none"/>
                <w:lang w:eastAsia="zh-CN"/>
              </w:rPr>
              <w:t>。</w:t>
            </w:r>
          </w:p>
          <w:p w14:paraId="0C5E84E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内容全部符合得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分，部分符合得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分，不符合不得分。内容完整合理、有针对性视为符合要求。</w:t>
            </w:r>
            <w:r>
              <w:rPr>
                <w:rFonts w:hint="eastAsia" w:ascii="宋体" w:hAnsi="宋体" w:cs="宋体"/>
                <w:color w:val="auto"/>
                <w:sz w:val="24"/>
                <w:szCs w:val="24"/>
                <w:highlight w:val="none"/>
                <w:lang w:val="en-US" w:eastAsia="zh-CN"/>
              </w:rPr>
              <w:t>本项得2分。</w:t>
            </w:r>
          </w:p>
        </w:tc>
        <w:tc>
          <w:tcPr>
            <w:tcW w:w="742" w:type="dxa"/>
            <w:vAlign w:val="center"/>
          </w:tcPr>
          <w:p w14:paraId="192D69DA">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968" w:type="dxa"/>
            <w:vAlign w:val="center"/>
          </w:tcPr>
          <w:p w14:paraId="6C869B6A">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859" w:type="dxa"/>
            <w:vMerge w:val="restart"/>
            <w:vAlign w:val="center"/>
          </w:tcPr>
          <w:p w14:paraId="646A5C7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突发事件处理</w:t>
            </w:r>
          </w:p>
        </w:tc>
      </w:tr>
      <w:tr w14:paraId="5D61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678" w:type="dxa"/>
            <w:vMerge w:val="continue"/>
            <w:vAlign w:val="center"/>
          </w:tcPr>
          <w:p w14:paraId="2017D582">
            <w:pPr>
              <w:snapToGrid w:val="0"/>
              <w:spacing w:line="360" w:lineRule="auto"/>
              <w:jc w:val="center"/>
              <w:rPr>
                <w:rFonts w:hint="eastAsia" w:ascii="宋体" w:hAnsi="宋体" w:eastAsia="宋体" w:cs="宋体"/>
                <w:color w:val="auto"/>
                <w:sz w:val="24"/>
                <w:szCs w:val="24"/>
                <w:highlight w:val="none"/>
              </w:rPr>
            </w:pPr>
          </w:p>
        </w:tc>
        <w:tc>
          <w:tcPr>
            <w:tcW w:w="5030" w:type="dxa"/>
            <w:vAlign w:val="center"/>
          </w:tcPr>
          <w:p w14:paraId="66BA8793">
            <w:pPr>
              <w:numPr>
                <w:ilvl w:val="0"/>
                <w:numId w:val="0"/>
              </w:numPr>
              <w:snapToGrid w:val="0"/>
              <w:spacing w:line="360" w:lineRule="auto"/>
              <w:ind w:left="400" w:leftChars="0"/>
            </w:pPr>
            <w:r>
              <w:rPr>
                <w:rFonts w:hint="eastAsia" w:ascii="宋体" w:hAnsi="宋体" w:cs="宋体"/>
                <w:color w:val="auto"/>
                <w:sz w:val="24"/>
                <w:szCs w:val="24"/>
                <w:highlight w:val="none"/>
                <w:lang w:val="en-US" w:eastAsia="zh-CN"/>
              </w:rPr>
              <w:t>承诺</w:t>
            </w:r>
            <w:r>
              <w:rPr>
                <w:rFonts w:hint="eastAsia" w:ascii="宋体" w:hAnsi="宋体" w:eastAsia="宋体" w:cs="宋体"/>
                <w:color w:val="auto"/>
                <w:sz w:val="24"/>
                <w:szCs w:val="24"/>
                <w:highlight w:val="none"/>
              </w:rPr>
              <w:t>每年至少组织1次突发事件应急演习。</w:t>
            </w:r>
            <w:r>
              <w:rPr>
                <w:rFonts w:hint="eastAsia" w:ascii="宋体" w:hAnsi="宋体" w:cs="宋体"/>
                <w:color w:val="auto"/>
                <w:sz w:val="24"/>
                <w:szCs w:val="24"/>
                <w:highlight w:val="none"/>
                <w:lang w:val="en-US" w:eastAsia="zh-CN"/>
              </w:rPr>
              <w:t>本项得2分。</w:t>
            </w:r>
          </w:p>
          <w:p w14:paraId="1AD571BC">
            <w:pPr>
              <w:pStyle w:val="80"/>
              <w:ind w:left="434" w:leftChars="202" w:hanging="10" w:hangingChars="4"/>
              <w:rPr>
                <w:rFonts w:hint="eastAsia"/>
                <w:lang w:val="en-US" w:eastAsia="zh-CN"/>
              </w:rPr>
            </w:pPr>
            <w:r>
              <w:rPr>
                <w:rFonts w:hint="eastAsia" w:ascii="宋体" w:hAnsi="宋体" w:eastAsia="宋体" w:cs="宋体"/>
                <w:b/>
                <w:bCs/>
                <w:color w:val="auto"/>
                <w:sz w:val="24"/>
                <w:szCs w:val="24"/>
                <w:highlight w:val="none"/>
              </w:rPr>
              <w:t>提供</w:t>
            </w:r>
            <w:r>
              <w:rPr>
                <w:rFonts w:hint="eastAsia" w:ascii="宋体" w:hAnsi="宋体" w:eastAsia="宋体" w:cs="宋体"/>
                <w:color w:val="auto"/>
                <w:sz w:val="24"/>
                <w:szCs w:val="24"/>
                <w:highlight w:val="none"/>
              </w:rPr>
              <w:t>突发事件应急演习</w:t>
            </w:r>
            <w:r>
              <w:rPr>
                <w:rFonts w:hint="eastAsia" w:ascii="宋体" w:hAnsi="宋体" w:eastAsia="宋体" w:cs="宋体"/>
                <w:b/>
                <w:bCs/>
                <w:color w:val="auto"/>
                <w:sz w:val="24"/>
                <w:szCs w:val="24"/>
                <w:highlight w:val="none"/>
              </w:rPr>
              <w:t>承诺函得</w:t>
            </w:r>
            <w:r>
              <w:rPr>
                <w:rFonts w:hint="eastAsia"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分，</w:t>
            </w:r>
            <w:r>
              <w:rPr>
                <w:rFonts w:hint="eastAsia" w:eastAsia="宋体" w:cs="宋体"/>
                <w:b/>
                <w:bCs/>
                <w:color w:val="auto"/>
                <w:sz w:val="24"/>
                <w:szCs w:val="24"/>
                <w:highlight w:val="none"/>
                <w:lang w:val="en-US" w:eastAsia="zh-CN"/>
              </w:rPr>
              <w:t>不承诺不得分</w:t>
            </w:r>
            <w:r>
              <w:rPr>
                <w:rFonts w:hint="eastAsia" w:ascii="宋体" w:hAnsi="宋体" w:eastAsia="宋体" w:cs="宋体"/>
                <w:b/>
                <w:bCs/>
                <w:color w:val="auto"/>
                <w:sz w:val="24"/>
                <w:szCs w:val="24"/>
                <w:highlight w:val="none"/>
              </w:rPr>
              <w:t>。</w:t>
            </w:r>
          </w:p>
        </w:tc>
        <w:tc>
          <w:tcPr>
            <w:tcW w:w="742" w:type="dxa"/>
            <w:vAlign w:val="center"/>
          </w:tcPr>
          <w:p w14:paraId="6DE097C6">
            <w:pPr>
              <w:snapToGrid w:val="0"/>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968" w:type="dxa"/>
            <w:vAlign w:val="center"/>
          </w:tcPr>
          <w:p w14:paraId="79426E3D">
            <w:pPr>
              <w:snapToGrid w:val="0"/>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859" w:type="dxa"/>
            <w:vMerge w:val="continue"/>
            <w:vAlign w:val="center"/>
          </w:tcPr>
          <w:p w14:paraId="391D0B29">
            <w:pPr>
              <w:widowControl/>
              <w:jc w:val="center"/>
              <w:textAlignment w:val="center"/>
              <w:rPr>
                <w:rFonts w:hint="eastAsia" w:ascii="宋体" w:hAnsi="宋体" w:eastAsia="宋体" w:cs="宋体"/>
                <w:color w:val="auto"/>
                <w:sz w:val="24"/>
                <w:szCs w:val="24"/>
                <w:highlight w:val="none"/>
              </w:rPr>
            </w:pPr>
          </w:p>
        </w:tc>
      </w:tr>
      <w:tr w14:paraId="430C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678" w:type="dxa"/>
            <w:vAlign w:val="center"/>
          </w:tcPr>
          <w:p w14:paraId="1266DE19">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5030" w:type="dxa"/>
            <w:vAlign w:val="center"/>
          </w:tcPr>
          <w:p w14:paraId="01918969">
            <w:pPr>
              <w:numPr>
                <w:ilvl w:val="0"/>
                <w:numId w:val="26"/>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绿化日常养护、管理，病虫害防治；</w:t>
            </w:r>
          </w:p>
          <w:p w14:paraId="24D26BEB">
            <w:pPr>
              <w:numPr>
                <w:ilvl w:val="0"/>
                <w:numId w:val="26"/>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特殊天气巡查、处理，排除安全隐患；</w:t>
            </w:r>
          </w:p>
          <w:p w14:paraId="5F36A02F">
            <w:pPr>
              <w:widowControl/>
              <w:kinsoku w:val="0"/>
              <w:autoSpaceDE w:val="0"/>
              <w:autoSpaceDN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每小点内容全部符合得1分，部分符合得0.5分，不符合不得分。内容完整合理、有针对性视为符合要求。</w:t>
            </w:r>
          </w:p>
        </w:tc>
        <w:tc>
          <w:tcPr>
            <w:tcW w:w="742" w:type="dxa"/>
            <w:vAlign w:val="center"/>
          </w:tcPr>
          <w:p w14:paraId="75E851B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68" w:type="dxa"/>
            <w:vAlign w:val="center"/>
          </w:tcPr>
          <w:p w14:paraId="44A54739">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859" w:type="dxa"/>
            <w:vAlign w:val="center"/>
          </w:tcPr>
          <w:p w14:paraId="428D81F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绿化养护方案</w:t>
            </w:r>
          </w:p>
        </w:tc>
      </w:tr>
      <w:tr w14:paraId="1D76B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8" w:type="dxa"/>
            <w:vAlign w:val="center"/>
          </w:tcPr>
          <w:p w14:paraId="72C7960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5030" w:type="dxa"/>
            <w:vAlign w:val="center"/>
          </w:tcPr>
          <w:p w14:paraId="270EE8C6">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绿化</w:t>
            </w:r>
            <w:r>
              <w:rPr>
                <w:rFonts w:hint="eastAsia" w:ascii="宋体" w:hAnsi="宋体" w:eastAsia="宋体" w:cs="宋体"/>
                <w:color w:val="auto"/>
                <w:sz w:val="24"/>
                <w:szCs w:val="24"/>
                <w:highlight w:val="none"/>
                <w:lang w:eastAsia="zh-Hans"/>
              </w:rPr>
              <w:t>租赁</w:t>
            </w:r>
            <w:r>
              <w:rPr>
                <w:rFonts w:hint="eastAsia" w:ascii="宋体" w:hAnsi="宋体" w:eastAsia="宋体" w:cs="宋体"/>
                <w:color w:val="auto"/>
                <w:sz w:val="24"/>
                <w:szCs w:val="24"/>
                <w:highlight w:val="none"/>
              </w:rPr>
              <w:t>服务方案，包括：植物摆放、养护和管理等，提供本项目拟租赁的绿植清单明细、照片等佐证材料。</w:t>
            </w:r>
          </w:p>
          <w:p w14:paraId="3D13C67F">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全部符合得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分，部分符合得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分，不符合不得分。符合招标需求、有针对性视为符合要求。</w:t>
            </w:r>
          </w:p>
        </w:tc>
        <w:tc>
          <w:tcPr>
            <w:tcW w:w="742" w:type="dxa"/>
            <w:vAlign w:val="center"/>
          </w:tcPr>
          <w:p w14:paraId="6AE1139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968" w:type="dxa"/>
            <w:vAlign w:val="center"/>
          </w:tcPr>
          <w:p w14:paraId="24F8330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859" w:type="dxa"/>
            <w:vAlign w:val="center"/>
          </w:tcPr>
          <w:p w14:paraId="399AAE4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绿化租赁方案</w:t>
            </w:r>
          </w:p>
        </w:tc>
      </w:tr>
      <w:tr w14:paraId="14E6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678" w:type="dxa"/>
            <w:vAlign w:val="center"/>
          </w:tcPr>
          <w:p w14:paraId="016D489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5030" w:type="dxa"/>
            <w:vAlign w:val="center"/>
          </w:tcPr>
          <w:p w14:paraId="7EA8B246">
            <w:pPr>
              <w:numPr>
                <w:ilvl w:val="0"/>
                <w:numId w:val="27"/>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房屋日常维护，零星维修、其他大修</w:t>
            </w:r>
            <w:r>
              <w:rPr>
                <w:rFonts w:hint="eastAsia" w:ascii="宋体" w:hAnsi="宋体" w:cs="宋体"/>
                <w:color w:val="auto"/>
                <w:sz w:val="24"/>
                <w:szCs w:val="24"/>
                <w:highlight w:val="none"/>
                <w:lang w:eastAsia="zh-CN"/>
              </w:rPr>
              <w:t>；</w:t>
            </w:r>
          </w:p>
          <w:p w14:paraId="347C25FB">
            <w:pPr>
              <w:widowControl/>
              <w:numPr>
                <w:ilvl w:val="0"/>
                <w:numId w:val="27"/>
              </w:numPr>
              <w:kinsoku w:val="0"/>
              <w:autoSpaceDE w:val="0"/>
              <w:autoSpaceDN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高配房巡视、各类机房设备设施巡检、智能弱电设备巡检；</w:t>
            </w:r>
          </w:p>
          <w:p w14:paraId="7F544C95">
            <w:pPr>
              <w:widowControl/>
              <w:numPr>
                <w:ilvl w:val="0"/>
                <w:numId w:val="27"/>
              </w:numPr>
              <w:kinsoku w:val="0"/>
              <w:autoSpaceDE w:val="0"/>
              <w:autoSpaceDN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照明系统、供用电设备设施维护，排水系统维护；</w:t>
            </w:r>
          </w:p>
          <w:p w14:paraId="7F1F6E54">
            <w:pPr>
              <w:widowControl/>
              <w:numPr>
                <w:ilvl w:val="0"/>
                <w:numId w:val="27"/>
              </w:numPr>
              <w:kinsoku w:val="0"/>
              <w:autoSpaceDE w:val="0"/>
              <w:autoSpaceDN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水泵、管道养护，每年至少两次水箱清洗，并提供水质检测报告；</w:t>
            </w:r>
          </w:p>
          <w:p w14:paraId="6DCFE127">
            <w:pPr>
              <w:pStyle w:val="80"/>
              <w:ind w:left="433" w:leftChars="202" w:hanging="9" w:hangingChars="4"/>
              <w:rPr>
                <w:rFonts w:hint="default" w:eastAsia="宋体"/>
                <w:b w:val="0"/>
                <w:bCs w:val="0"/>
                <w:lang w:val="en-US" w:eastAsia="zh-CN"/>
              </w:rPr>
            </w:pPr>
            <w:r>
              <w:rPr>
                <w:rFonts w:hint="eastAsia" w:eastAsia="宋体" w:cs="宋体"/>
                <w:b w:val="0"/>
                <w:bCs w:val="0"/>
                <w:color w:val="auto"/>
                <w:sz w:val="24"/>
                <w:szCs w:val="24"/>
                <w:highlight w:val="none"/>
                <w:lang w:val="en-US" w:eastAsia="zh-CN"/>
              </w:rPr>
              <w:t>⑤燃气、净水机、给排水系统每月检查。</w:t>
            </w:r>
          </w:p>
          <w:p w14:paraId="7A1244E4">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每小点内容全部符合得1分，部分符合得0.5分，不符合不得分。内容完整合理、有针对性视为符合要求。</w:t>
            </w:r>
          </w:p>
        </w:tc>
        <w:tc>
          <w:tcPr>
            <w:tcW w:w="742" w:type="dxa"/>
            <w:vAlign w:val="center"/>
          </w:tcPr>
          <w:p w14:paraId="390FD6B1">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968" w:type="dxa"/>
            <w:vAlign w:val="center"/>
          </w:tcPr>
          <w:p w14:paraId="7AAA58E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859" w:type="dxa"/>
            <w:vAlign w:val="center"/>
          </w:tcPr>
          <w:p w14:paraId="15F42E7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工程设备维护方案</w:t>
            </w:r>
          </w:p>
        </w:tc>
      </w:tr>
      <w:tr w14:paraId="71344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78" w:type="dxa"/>
            <w:vAlign w:val="center"/>
          </w:tcPr>
          <w:p w14:paraId="4A024C3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5030" w:type="dxa"/>
            <w:vAlign w:val="center"/>
          </w:tcPr>
          <w:p w14:paraId="078C1973">
            <w:pPr>
              <w:widowControl/>
              <w:kinsoku w:val="0"/>
              <w:autoSpaceDE w:val="0"/>
              <w:autoSpaceDN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电梯定期检查、维护、应急维修等，建立台账并记录。</w:t>
            </w:r>
          </w:p>
          <w:p w14:paraId="4C559093">
            <w:pPr>
              <w:widowControl/>
              <w:kinsoku w:val="0"/>
              <w:autoSpaceDE w:val="0"/>
              <w:autoSpaceDN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全部符合得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分，部分符合得1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分，不符合不得分。内容完整合理、有针对性视为符合要求。</w:t>
            </w:r>
          </w:p>
        </w:tc>
        <w:tc>
          <w:tcPr>
            <w:tcW w:w="742" w:type="dxa"/>
            <w:vAlign w:val="center"/>
          </w:tcPr>
          <w:p w14:paraId="410AE463">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968" w:type="dxa"/>
            <w:vAlign w:val="center"/>
          </w:tcPr>
          <w:p w14:paraId="77917FC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859" w:type="dxa"/>
            <w:vAlign w:val="center"/>
          </w:tcPr>
          <w:p w14:paraId="730F5F2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电梯维护方案</w:t>
            </w:r>
          </w:p>
        </w:tc>
      </w:tr>
      <w:tr w14:paraId="321B4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78" w:type="dxa"/>
            <w:vAlign w:val="center"/>
          </w:tcPr>
          <w:p w14:paraId="75A6E7D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5030" w:type="dxa"/>
            <w:vAlign w:val="center"/>
          </w:tcPr>
          <w:p w14:paraId="12E04A1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消防设施设备定期维护保养，建立台账并记录。  </w:t>
            </w:r>
          </w:p>
          <w:p w14:paraId="04B535C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全部符合得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分，部分符合得1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分，不符合不得分。内容完整合理、有针对性视为符合要求。</w:t>
            </w:r>
          </w:p>
        </w:tc>
        <w:tc>
          <w:tcPr>
            <w:tcW w:w="742" w:type="dxa"/>
            <w:vAlign w:val="center"/>
          </w:tcPr>
          <w:p w14:paraId="3F760D7A">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968" w:type="dxa"/>
            <w:vAlign w:val="center"/>
          </w:tcPr>
          <w:p w14:paraId="04C0556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859" w:type="dxa"/>
            <w:vAlign w:val="center"/>
          </w:tcPr>
          <w:p w14:paraId="2DCC498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消防设施设备维护方案</w:t>
            </w:r>
          </w:p>
        </w:tc>
      </w:tr>
      <w:tr w14:paraId="51A1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78" w:type="dxa"/>
            <w:vAlign w:val="center"/>
          </w:tcPr>
          <w:p w14:paraId="3920599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5030" w:type="dxa"/>
            <w:vAlign w:val="center"/>
          </w:tcPr>
          <w:p w14:paraId="2EAFF8E3">
            <w:pPr>
              <w:widowControl/>
              <w:kinsoku w:val="0"/>
              <w:autoSpaceDE w:val="0"/>
              <w:autoSpaceDN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定期对空调通风系统进行检查、维护、清洁，测试运行控制和安全控制功能，记录运行参数，分析运行记录，确保空调系统正常运行。每年冬夏两次对空调通风系统进行全面的维护保养。</w:t>
            </w:r>
          </w:p>
          <w:p w14:paraId="1A69A36E">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全部符合得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分，部分符合得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分，不符合不得分。内容完整合理、有针对性视为符合要求。</w:t>
            </w:r>
          </w:p>
        </w:tc>
        <w:tc>
          <w:tcPr>
            <w:tcW w:w="742" w:type="dxa"/>
            <w:vAlign w:val="center"/>
          </w:tcPr>
          <w:p w14:paraId="3A8C603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968" w:type="dxa"/>
            <w:vAlign w:val="center"/>
          </w:tcPr>
          <w:p w14:paraId="0D66781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859" w:type="dxa"/>
            <w:vAlign w:val="center"/>
          </w:tcPr>
          <w:p w14:paraId="5510B60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空调通风系统维护方案</w:t>
            </w:r>
          </w:p>
        </w:tc>
      </w:tr>
      <w:tr w14:paraId="5BBE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78" w:type="dxa"/>
            <w:vAlign w:val="center"/>
          </w:tcPr>
          <w:p w14:paraId="1EFBF67B">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5030" w:type="dxa"/>
            <w:vAlign w:val="center"/>
          </w:tcPr>
          <w:p w14:paraId="28339459">
            <w:pPr>
              <w:numPr>
                <w:ilvl w:val="0"/>
                <w:numId w:val="28"/>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会前准备方案；</w:t>
            </w:r>
          </w:p>
          <w:p w14:paraId="6ED5568F">
            <w:pPr>
              <w:numPr>
                <w:ilvl w:val="0"/>
                <w:numId w:val="28"/>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会中服务方案；</w:t>
            </w:r>
          </w:p>
          <w:p w14:paraId="17B024A5">
            <w:pPr>
              <w:numPr>
                <w:ilvl w:val="0"/>
                <w:numId w:val="28"/>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会后整理方案；</w:t>
            </w:r>
          </w:p>
          <w:p w14:paraId="2EF6B5E1">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每小点内容全部符合得1分，部分符合得0.5 分，不符合不得分。内容完整合理、有针对性视为符合要求。</w:t>
            </w:r>
          </w:p>
        </w:tc>
        <w:tc>
          <w:tcPr>
            <w:tcW w:w="742" w:type="dxa"/>
            <w:vAlign w:val="center"/>
          </w:tcPr>
          <w:p w14:paraId="3547AB5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68" w:type="dxa"/>
            <w:vAlign w:val="center"/>
          </w:tcPr>
          <w:p w14:paraId="7233C3DA">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859" w:type="dxa"/>
            <w:vAlign w:val="center"/>
          </w:tcPr>
          <w:p w14:paraId="2EB6F9F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会务服务</w:t>
            </w:r>
          </w:p>
        </w:tc>
      </w:tr>
      <w:tr w14:paraId="6995F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678" w:type="dxa"/>
            <w:vAlign w:val="center"/>
          </w:tcPr>
          <w:p w14:paraId="53B524C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5030" w:type="dxa"/>
            <w:vAlign w:val="center"/>
          </w:tcPr>
          <w:p w14:paraId="78883AC1">
            <w:pPr>
              <w:snapToGrid w:val="0"/>
              <w:spacing w:line="360" w:lineRule="auto"/>
              <w:ind w:left="479" w:leftChars="22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①理发服务方案；</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②洗衣服务方案</w:t>
            </w:r>
            <w:r>
              <w:rPr>
                <w:rFonts w:hint="eastAsia" w:ascii="宋体" w:hAnsi="宋体" w:cs="宋体"/>
                <w:color w:val="auto"/>
                <w:sz w:val="24"/>
                <w:szCs w:val="24"/>
                <w:highlight w:val="none"/>
                <w:lang w:eastAsia="zh-CN"/>
              </w:rPr>
              <w:t>；</w:t>
            </w:r>
          </w:p>
          <w:p w14:paraId="31A35B9E">
            <w:pPr>
              <w:snapToGrid w:val="0"/>
              <w:spacing w:line="360" w:lineRule="auto"/>
              <w:ind w:left="479" w:leftChars="228"/>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③物业协理方案。</w:t>
            </w:r>
          </w:p>
          <w:p w14:paraId="5B5C582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每小点内容全部符合得1分，部分符合得0.5 分，不符合不得分。内容完整合理、有针对性视为符合要求。</w:t>
            </w:r>
          </w:p>
        </w:tc>
        <w:tc>
          <w:tcPr>
            <w:tcW w:w="742" w:type="dxa"/>
            <w:vAlign w:val="center"/>
          </w:tcPr>
          <w:p w14:paraId="3B59FF3D">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968" w:type="dxa"/>
            <w:vAlign w:val="center"/>
          </w:tcPr>
          <w:p w14:paraId="515E632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859" w:type="dxa"/>
            <w:vAlign w:val="center"/>
          </w:tcPr>
          <w:p w14:paraId="012CDD99">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其他服务方案</w:t>
            </w:r>
          </w:p>
        </w:tc>
      </w:tr>
      <w:tr w14:paraId="2874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678" w:type="dxa"/>
            <w:shd w:val="clear" w:color="auto" w:fill="auto"/>
            <w:vAlign w:val="center"/>
          </w:tcPr>
          <w:p w14:paraId="6A354C00">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8</w:t>
            </w:r>
          </w:p>
        </w:tc>
        <w:tc>
          <w:tcPr>
            <w:tcW w:w="5030" w:type="dxa"/>
            <w:shd w:val="clear" w:color="auto" w:fill="auto"/>
            <w:vAlign w:val="center"/>
          </w:tcPr>
          <w:p w14:paraId="42A79879">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投标人拥有自主开发的或购买的软件或者APP等智能物业服务平台</w:t>
            </w:r>
            <w:r>
              <w:rPr>
                <w:rFonts w:hint="eastAsia" w:ascii="宋体" w:hAnsi="宋体" w:cs="宋体"/>
                <w:color w:val="auto"/>
                <w:sz w:val="24"/>
                <w:szCs w:val="24"/>
                <w:highlight w:val="none"/>
                <w:lang w:eastAsia="zh-CN"/>
              </w:rPr>
              <w:t>，包</w:t>
            </w:r>
            <w:r>
              <w:rPr>
                <w:rFonts w:hint="eastAsia" w:ascii="宋体" w:hAnsi="宋体" w:eastAsia="宋体" w:cs="宋体"/>
                <w:color w:val="auto"/>
                <w:sz w:val="24"/>
                <w:szCs w:val="24"/>
                <w:highlight w:val="none"/>
              </w:rPr>
              <w:t>含智慧报修、设备管理、巡更管理，满足业主方服务需求。</w:t>
            </w:r>
          </w:p>
          <w:p w14:paraId="782CEE29">
            <w:pPr>
              <w:snapToGrid w:val="0"/>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 xml:space="preserve">  提供相关著作权证书扫描件或购买并应用于本项目的承诺函。每项功能得1分，最高得3分。</w:t>
            </w:r>
          </w:p>
        </w:tc>
        <w:tc>
          <w:tcPr>
            <w:tcW w:w="742" w:type="dxa"/>
            <w:shd w:val="clear" w:color="auto" w:fill="auto"/>
            <w:vAlign w:val="center"/>
          </w:tcPr>
          <w:p w14:paraId="77713ED4">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p>
        </w:tc>
        <w:tc>
          <w:tcPr>
            <w:tcW w:w="968" w:type="dxa"/>
            <w:shd w:val="clear" w:color="auto" w:fill="auto"/>
            <w:vAlign w:val="center"/>
          </w:tcPr>
          <w:p w14:paraId="73E1FA1A">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客观分</w:t>
            </w:r>
          </w:p>
        </w:tc>
        <w:tc>
          <w:tcPr>
            <w:tcW w:w="1859" w:type="dxa"/>
            <w:shd w:val="clear" w:color="auto" w:fill="auto"/>
            <w:vAlign w:val="center"/>
          </w:tcPr>
          <w:p w14:paraId="7E6FBD1B">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智能化系统</w:t>
            </w:r>
          </w:p>
        </w:tc>
      </w:tr>
      <w:tr w14:paraId="4AC9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78" w:type="dxa"/>
            <w:shd w:val="clear" w:color="auto" w:fill="auto"/>
            <w:vAlign w:val="center"/>
          </w:tcPr>
          <w:p w14:paraId="2D172B70">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19</w:t>
            </w:r>
          </w:p>
        </w:tc>
        <w:tc>
          <w:tcPr>
            <w:tcW w:w="5030" w:type="dxa"/>
            <w:shd w:val="clear" w:color="auto" w:fill="auto"/>
            <w:vAlign w:val="top"/>
          </w:tcPr>
          <w:p w14:paraId="1391D82B">
            <w:pPr>
              <w:spacing w:line="360" w:lineRule="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zh-CN"/>
              </w:rPr>
              <w:t>）项目经理</w:t>
            </w:r>
          </w:p>
          <w:p w14:paraId="7496967C">
            <w:pPr>
              <w:widowControl/>
              <w:adjustRightInd/>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年龄45周岁以下（1分），具有三年以上物业项目的工作经历（1分）；大专以上学历（1分）。每符合一人</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bidi="en-US"/>
              </w:rPr>
              <w:t>本项最高得</w:t>
            </w:r>
            <w:r>
              <w:rPr>
                <w:rFonts w:hint="eastAsia" w:ascii="宋体" w:hAnsi="宋体" w:cs="宋体"/>
                <w:color w:val="auto"/>
                <w:sz w:val="24"/>
                <w:szCs w:val="24"/>
                <w:highlight w:val="none"/>
                <w:lang w:val="en-US" w:eastAsia="zh-CN" w:bidi="en-US"/>
              </w:rPr>
              <w:t>6</w:t>
            </w:r>
            <w:r>
              <w:rPr>
                <w:rFonts w:hint="eastAsia" w:ascii="宋体" w:hAnsi="宋体" w:eastAsia="宋体" w:cs="宋体"/>
                <w:color w:val="auto"/>
                <w:sz w:val="24"/>
                <w:szCs w:val="24"/>
                <w:highlight w:val="none"/>
                <w:lang w:bidi="en-US"/>
              </w:rPr>
              <w:t>分</w:t>
            </w:r>
            <w:r>
              <w:rPr>
                <w:rFonts w:hint="eastAsia" w:ascii="宋体" w:hAnsi="宋体" w:eastAsia="宋体" w:cs="宋体"/>
                <w:color w:val="auto"/>
                <w:sz w:val="24"/>
                <w:szCs w:val="24"/>
                <w:highlight w:val="none"/>
              </w:rPr>
              <w:t>。</w:t>
            </w:r>
          </w:p>
          <w:p w14:paraId="6550662C">
            <w:pPr>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rPr>
              <w:t>保安大队长</w:t>
            </w:r>
          </w:p>
          <w:p w14:paraId="344D2213">
            <w:pPr>
              <w:snapToGrid w:val="0"/>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年龄45周岁以下（1分）；具有安保服务管理工作经历五年以上（1分）；本科以上学历（1分）。</w:t>
            </w:r>
            <w:r>
              <w:rPr>
                <w:rFonts w:hint="eastAsia" w:ascii="宋体" w:hAnsi="宋体" w:eastAsia="宋体" w:cs="宋体"/>
                <w:color w:val="auto"/>
                <w:sz w:val="24"/>
                <w:szCs w:val="24"/>
                <w:highlight w:val="none"/>
              </w:rPr>
              <w:t>本项最高得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14:paraId="750D59A3">
            <w:pPr>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（3）保安副队长</w:t>
            </w:r>
          </w:p>
          <w:p w14:paraId="67BF2168">
            <w:pPr>
              <w:snapToGrid w:val="0"/>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年龄45周岁以下（1分）；具有安保服务管理工作经历两年以上（1分）；大专以上学历（1分）。</w:t>
            </w:r>
            <w:r>
              <w:rPr>
                <w:rFonts w:hint="eastAsia" w:ascii="宋体" w:hAnsi="宋体" w:eastAsia="宋体" w:cs="宋体"/>
                <w:color w:val="auto"/>
                <w:sz w:val="24"/>
                <w:szCs w:val="24"/>
                <w:highlight w:val="none"/>
              </w:rPr>
              <w:t>本项最高得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50352922">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rPr>
              <w:t>工程主管</w:t>
            </w:r>
          </w:p>
          <w:p w14:paraId="698EA310">
            <w:pPr>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年龄45周岁以下（1分），具有工程主管服务工作经历三年以上（1分），大专以上学历（1分）。</w:t>
            </w:r>
            <w:r>
              <w:rPr>
                <w:rFonts w:hint="eastAsia" w:ascii="宋体" w:hAnsi="宋体" w:eastAsia="宋体" w:cs="宋体"/>
                <w:color w:val="auto"/>
                <w:sz w:val="24"/>
                <w:szCs w:val="24"/>
                <w:highlight w:val="none"/>
              </w:rPr>
              <w:t>本项最高</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5FDD7A75">
            <w:pPr>
              <w:spacing w:line="36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zh-CN"/>
              </w:rPr>
              <w:t>）会务主管</w:t>
            </w:r>
          </w:p>
          <w:p w14:paraId="30D095C1">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40周岁以下（1分），具有物业项目会务主管的工作经历三年以上（1分），大专以上学历（1分）</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本项最高得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14:paraId="1215CEA3">
            <w:pPr>
              <w:pStyle w:val="966"/>
              <w:spacing w:before="0" w:after="0" w:line="360" w:lineRule="auto"/>
              <w:rPr>
                <w:rFonts w:hint="eastAsia" w:ascii="宋体" w:hAnsi="宋体" w:eastAsia="宋体" w:cs="宋体"/>
                <w:color w:val="auto"/>
                <w:sz w:val="24"/>
                <w:szCs w:val="24"/>
                <w:highlight w:val="none"/>
                <w:lang w:bidi="en-US"/>
              </w:rPr>
            </w:pPr>
            <w:r>
              <w:rPr>
                <w:rFonts w:hint="eastAsia" w:ascii="宋体" w:hAnsi="宋体" w:eastAsia="宋体" w:cs="宋体"/>
                <w:color w:val="auto"/>
                <w:sz w:val="24"/>
                <w:szCs w:val="24"/>
                <w:highlight w:val="none"/>
                <w:lang w:bidi="en-US"/>
              </w:rPr>
              <w:t>（7）保洁主管</w:t>
            </w:r>
          </w:p>
          <w:p w14:paraId="1C6C5262">
            <w:pPr>
              <w:pStyle w:val="966"/>
              <w:spacing w:before="0" w:after="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bidi="en-US"/>
              </w:rPr>
              <w:t>45周岁以下，具有物业项目保洁主管的工作经历三年以上，高中以上学历。</w:t>
            </w:r>
            <w:r>
              <w:rPr>
                <w:rFonts w:hint="eastAsia" w:ascii="宋体" w:hAnsi="宋体" w:eastAsia="宋体" w:cs="宋体"/>
                <w:b w:val="0"/>
                <w:bCs w:val="0"/>
                <w:color w:val="auto"/>
                <w:sz w:val="24"/>
                <w:szCs w:val="24"/>
                <w:highlight w:val="none"/>
                <w:lang w:val="en-US" w:eastAsia="zh-CN"/>
              </w:rPr>
              <w:t>每符合一</w:t>
            </w:r>
            <w:r>
              <w:rPr>
                <w:rFonts w:hint="eastAsia" w:ascii="宋体" w:hAnsi="宋体" w:eastAsia="宋体" w:cs="宋体"/>
                <w:b w:val="0"/>
                <w:bCs w:val="0"/>
                <w:color w:val="auto"/>
                <w:sz w:val="24"/>
                <w:szCs w:val="24"/>
                <w:highlight w:val="none"/>
                <w:lang w:val="en-US" w:eastAsia="zh-CN" w:bidi="en-US"/>
              </w:rPr>
              <w:t>人</w:t>
            </w:r>
            <w:r>
              <w:rPr>
                <w:rFonts w:hint="eastAsia" w:ascii="宋体" w:hAnsi="宋体" w:eastAsia="宋体" w:cs="宋体"/>
                <w:b w:val="0"/>
                <w:bCs w:val="0"/>
                <w:color w:val="auto"/>
                <w:sz w:val="24"/>
                <w:szCs w:val="24"/>
                <w:highlight w:val="none"/>
                <w:lang w:eastAsia="zh-Hans" w:bidi="en-US"/>
              </w:rPr>
              <w:t>得</w:t>
            </w:r>
            <w:r>
              <w:rPr>
                <w:rFonts w:hint="eastAsia" w:ascii="宋体" w:hAnsi="宋体" w:cs="宋体"/>
                <w:b w:val="0"/>
                <w:bCs w:val="0"/>
                <w:color w:val="auto"/>
                <w:sz w:val="24"/>
                <w:szCs w:val="24"/>
                <w:highlight w:val="none"/>
                <w:lang w:val="en-US" w:eastAsia="zh-CN" w:bidi="en-US"/>
              </w:rPr>
              <w:t>2</w:t>
            </w:r>
            <w:r>
              <w:rPr>
                <w:rFonts w:hint="eastAsia" w:ascii="宋体" w:hAnsi="宋体" w:eastAsia="宋体" w:cs="宋体"/>
                <w:b w:val="0"/>
                <w:bCs w:val="0"/>
                <w:color w:val="auto"/>
                <w:sz w:val="24"/>
                <w:szCs w:val="24"/>
                <w:highlight w:val="none"/>
                <w:lang w:eastAsia="zh-Hans" w:bidi="en-US"/>
              </w:rPr>
              <w:t>分</w:t>
            </w:r>
            <w:r>
              <w:rPr>
                <w:rFonts w:hint="eastAsia" w:ascii="宋体" w:hAnsi="宋体" w:eastAsia="宋体" w:cs="宋体"/>
                <w:b w:val="0"/>
                <w:bCs w:val="0"/>
                <w:color w:val="auto"/>
                <w:sz w:val="24"/>
                <w:szCs w:val="24"/>
                <w:highlight w:val="none"/>
                <w:lang w:bidi="en-US"/>
              </w:rPr>
              <w:t>，本项最高得</w:t>
            </w:r>
            <w:r>
              <w:rPr>
                <w:rFonts w:hint="eastAsia" w:ascii="宋体" w:hAnsi="宋体" w:cs="宋体"/>
                <w:b w:val="0"/>
                <w:bCs w:val="0"/>
                <w:color w:val="auto"/>
                <w:sz w:val="24"/>
                <w:szCs w:val="24"/>
                <w:highlight w:val="none"/>
                <w:lang w:val="en-US" w:eastAsia="zh-CN" w:bidi="en-US"/>
              </w:rPr>
              <w:t>8</w:t>
            </w:r>
            <w:r>
              <w:rPr>
                <w:rFonts w:hint="eastAsia" w:ascii="宋体" w:hAnsi="宋体" w:eastAsia="宋体" w:cs="宋体"/>
                <w:b w:val="0"/>
                <w:bCs w:val="0"/>
                <w:color w:val="auto"/>
                <w:sz w:val="24"/>
                <w:szCs w:val="24"/>
                <w:highlight w:val="none"/>
                <w:lang w:bidi="en-US"/>
              </w:rPr>
              <w:t>分。</w:t>
            </w:r>
          </w:p>
          <w:p w14:paraId="6E6DABEC">
            <w:pPr>
              <w:snapToGrid w:val="0"/>
              <w:spacing w:line="360" w:lineRule="auto"/>
              <w:jc w:val="left"/>
              <w:rPr>
                <w:rFonts w:hint="eastAsia" w:ascii="宋体" w:hAnsi="宋体" w:eastAsia="宋体" w:cs="宋体"/>
                <w:b/>
                <w:bCs/>
                <w:color w:val="auto"/>
                <w:kern w:val="2"/>
                <w:sz w:val="24"/>
                <w:szCs w:val="24"/>
                <w:highlight w:val="none"/>
                <w:lang w:val="en-US" w:eastAsia="zh-CN" w:bidi="ar-SA"/>
              </w:rPr>
            </w:pPr>
            <w:r>
              <w:rPr>
                <w:rFonts w:hint="eastAsia" w:ascii="黑体" w:hAnsi="黑体" w:eastAsia="黑体" w:cs="黑体"/>
                <w:b w:val="0"/>
                <w:bCs w:val="0"/>
                <w:i w:val="0"/>
                <w:iCs w:val="0"/>
                <w:color w:val="auto"/>
                <w:sz w:val="21"/>
                <w:szCs w:val="21"/>
                <w:highlight w:val="none"/>
                <w:lang w:val="en-US" w:eastAsia="zh-CN"/>
              </w:rPr>
              <w:t>年龄、工作经验计算截至投标截止时间。以上人员需提供在投标人单位的社保缴纳证明( 超过法定退休年龄的人员提供与投标人签订的劳务合同)，学历证明提供学历证书，年龄证明提供身份证扫描件，工作经验需提供显示职务的劳动合同或原服务业主出具的盖章证明，能清楚体现工作岗位及年限，否则不得分。</w:t>
            </w:r>
          </w:p>
        </w:tc>
        <w:tc>
          <w:tcPr>
            <w:tcW w:w="742" w:type="dxa"/>
            <w:shd w:val="clear" w:color="auto" w:fill="auto"/>
            <w:vAlign w:val="center"/>
          </w:tcPr>
          <w:p w14:paraId="08C12727">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26</w:t>
            </w:r>
          </w:p>
        </w:tc>
        <w:tc>
          <w:tcPr>
            <w:tcW w:w="968" w:type="dxa"/>
            <w:shd w:val="clear" w:color="auto" w:fill="auto"/>
            <w:vAlign w:val="center"/>
          </w:tcPr>
          <w:p w14:paraId="6B3A00FC">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客观分</w:t>
            </w:r>
          </w:p>
        </w:tc>
        <w:tc>
          <w:tcPr>
            <w:tcW w:w="1859" w:type="dxa"/>
            <w:shd w:val="clear" w:color="auto" w:fill="auto"/>
            <w:vAlign w:val="center"/>
          </w:tcPr>
          <w:p w14:paraId="45EC7B15">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项目实施的拟派人员安排情况</w:t>
            </w:r>
          </w:p>
        </w:tc>
      </w:tr>
      <w:tr w14:paraId="16C8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78" w:type="dxa"/>
            <w:shd w:val="clear" w:color="auto" w:fill="auto"/>
            <w:vAlign w:val="center"/>
          </w:tcPr>
          <w:p w14:paraId="6AF8BA5F">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20</w:t>
            </w:r>
          </w:p>
        </w:tc>
        <w:tc>
          <w:tcPr>
            <w:tcW w:w="5030" w:type="dxa"/>
            <w:shd w:val="clear" w:color="auto" w:fill="auto"/>
            <w:vAlign w:val="top"/>
          </w:tcPr>
          <w:p w14:paraId="5E285FA3">
            <w:pPr>
              <w:snapToGrid w:val="0"/>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1.承诺</w:t>
            </w:r>
            <w:r>
              <w:rPr>
                <w:rFonts w:hint="eastAsia" w:ascii="宋体" w:hAnsi="宋体" w:eastAsia="宋体" w:cs="宋体"/>
                <w:b w:val="0"/>
                <w:bCs w:val="0"/>
                <w:color w:val="auto"/>
                <w:sz w:val="24"/>
                <w:szCs w:val="24"/>
                <w:highlight w:val="none"/>
              </w:rPr>
              <w:t>拟派本项目的保洁员：年龄50周岁以下，具有1年以上保洁工作经验。</w:t>
            </w:r>
          </w:p>
          <w:p w14:paraId="3DC87ED9">
            <w:pPr>
              <w:snapToGrid w:val="0"/>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承诺</w:t>
            </w:r>
            <w:r>
              <w:rPr>
                <w:rFonts w:hint="eastAsia" w:ascii="宋体" w:hAnsi="宋体" w:eastAsia="宋体" w:cs="宋体"/>
                <w:b w:val="0"/>
                <w:bCs w:val="0"/>
                <w:color w:val="auto"/>
                <w:sz w:val="24"/>
                <w:szCs w:val="24"/>
                <w:highlight w:val="none"/>
              </w:rPr>
              <w:t>拟派本项目的保安员：年龄50周岁以下，具有1年以上保安工作经验。</w:t>
            </w:r>
          </w:p>
          <w:p w14:paraId="638DB227">
            <w:pPr>
              <w:pageBreakBefore w:val="0"/>
              <w:numPr>
                <w:ilvl w:val="0"/>
                <w:numId w:val="0"/>
              </w:numPr>
              <w:wordWrap/>
              <w:overflowPunct/>
              <w:topLinePunct w:val="0"/>
              <w:bidi w:val="0"/>
              <w:adjustRightInd/>
              <w:snapToGri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承诺</w:t>
            </w:r>
            <w:r>
              <w:rPr>
                <w:rFonts w:hint="eastAsia" w:ascii="宋体" w:hAnsi="宋体" w:eastAsia="宋体" w:cs="宋体"/>
                <w:b w:val="0"/>
                <w:bCs w:val="0"/>
                <w:color w:val="auto"/>
                <w:sz w:val="24"/>
                <w:szCs w:val="24"/>
                <w:highlight w:val="none"/>
              </w:rPr>
              <w:t>拟派本项目的</w:t>
            </w:r>
            <w:r>
              <w:rPr>
                <w:rFonts w:hint="eastAsia" w:ascii="宋体" w:hAnsi="宋体" w:eastAsia="宋体" w:cs="宋体"/>
                <w:snapToGrid w:val="0"/>
                <w:color w:val="auto"/>
                <w:kern w:val="28"/>
                <w:sz w:val="24"/>
                <w:szCs w:val="24"/>
                <w:highlight w:val="none"/>
                <w:lang w:val="en-US" w:eastAsia="zh-CN"/>
              </w:rPr>
              <w:t>消控员：年龄55周岁以下；具有</w:t>
            </w:r>
            <w:r>
              <w:rPr>
                <w:rFonts w:hint="eastAsia" w:ascii="宋体" w:hAnsi="宋体" w:eastAsia="宋体" w:cs="宋体"/>
                <w:sz w:val="24"/>
                <w:szCs w:val="24"/>
                <w:lang w:val="en-US" w:eastAsia="zh-CN"/>
              </w:rPr>
              <w:t>1年以上</w:t>
            </w:r>
            <w:r>
              <w:rPr>
                <w:rFonts w:hint="eastAsia" w:ascii="宋体" w:hAnsi="宋体" w:eastAsia="宋体" w:cs="宋体"/>
                <w:snapToGrid w:val="0"/>
                <w:color w:val="auto"/>
                <w:kern w:val="28"/>
                <w:sz w:val="24"/>
                <w:szCs w:val="24"/>
                <w:highlight w:val="none"/>
                <w:lang w:val="en-US" w:eastAsia="zh-CN"/>
              </w:rPr>
              <w:t>消控工作经验；持证上岗。</w:t>
            </w:r>
          </w:p>
          <w:p w14:paraId="3DA7D28F">
            <w:pPr>
              <w:pageBreakBefore w:val="0"/>
              <w:numPr>
                <w:ilvl w:val="0"/>
                <w:numId w:val="0"/>
              </w:numPr>
              <w:wordWrap/>
              <w:overflowPunct/>
              <w:topLinePunct w:val="0"/>
              <w:bidi w:val="0"/>
              <w:spacing w:line="360" w:lineRule="auto"/>
              <w:outlineLvl w:val="9"/>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承诺</w:t>
            </w:r>
            <w:r>
              <w:rPr>
                <w:rFonts w:hint="eastAsia" w:ascii="宋体" w:hAnsi="宋体" w:eastAsia="宋体" w:cs="宋体"/>
                <w:b w:val="0"/>
                <w:bCs w:val="0"/>
                <w:color w:val="auto"/>
                <w:sz w:val="24"/>
                <w:szCs w:val="24"/>
                <w:highlight w:val="none"/>
              </w:rPr>
              <w:t>拟派本项目的工程人员：年龄55周岁以下；高中以上学历；具有</w:t>
            </w:r>
            <w:r>
              <w:rPr>
                <w:rFonts w:hint="eastAsia" w:ascii="宋体" w:hAnsi="宋体" w:eastAsia="宋体" w:cs="宋体"/>
                <w:sz w:val="24"/>
                <w:szCs w:val="24"/>
                <w:lang w:val="en-US" w:eastAsia="zh-CN"/>
              </w:rPr>
              <w:t>1年以上</w:t>
            </w:r>
            <w:r>
              <w:rPr>
                <w:rFonts w:hint="eastAsia" w:ascii="宋体" w:hAnsi="宋体" w:eastAsia="宋体" w:cs="宋体"/>
                <w:b w:val="0"/>
                <w:bCs w:val="0"/>
                <w:color w:val="auto"/>
                <w:sz w:val="24"/>
                <w:szCs w:val="24"/>
                <w:highlight w:val="none"/>
              </w:rPr>
              <w:t>工程维修工作经验；具有相关专业上岗证；</w:t>
            </w:r>
          </w:p>
          <w:p w14:paraId="553FE760">
            <w:pPr>
              <w:pageBreakBefore w:val="0"/>
              <w:numPr>
                <w:ilvl w:val="0"/>
                <w:numId w:val="0"/>
              </w:numPr>
              <w:wordWrap/>
              <w:overflowPunct/>
              <w:topLinePunct w:val="0"/>
              <w:bidi w:val="0"/>
              <w:spacing w:line="360" w:lineRule="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5.承诺</w:t>
            </w:r>
            <w:r>
              <w:rPr>
                <w:rFonts w:hint="eastAsia" w:ascii="宋体" w:hAnsi="宋体" w:eastAsia="宋体" w:cs="宋体"/>
                <w:b w:val="0"/>
                <w:bCs w:val="0"/>
                <w:color w:val="auto"/>
                <w:sz w:val="24"/>
                <w:szCs w:val="24"/>
                <w:highlight w:val="none"/>
              </w:rPr>
              <w:t>拟派本项目的会务：年龄40周岁以下；高中以上学历；具有</w:t>
            </w:r>
            <w:r>
              <w:rPr>
                <w:rFonts w:hint="eastAsia" w:ascii="宋体" w:hAnsi="宋体" w:eastAsia="宋体" w:cs="宋体"/>
                <w:sz w:val="24"/>
                <w:szCs w:val="24"/>
                <w:lang w:val="en-US" w:eastAsia="zh-CN"/>
              </w:rPr>
              <w:t>1年以上</w:t>
            </w:r>
            <w:r>
              <w:rPr>
                <w:rFonts w:hint="eastAsia" w:ascii="宋体" w:hAnsi="宋体" w:eastAsia="宋体" w:cs="宋体"/>
                <w:b w:val="0"/>
                <w:bCs w:val="0"/>
                <w:color w:val="auto"/>
                <w:sz w:val="24"/>
                <w:szCs w:val="24"/>
                <w:highlight w:val="none"/>
              </w:rPr>
              <w:t>会务工作经验。</w:t>
            </w:r>
          </w:p>
          <w:p w14:paraId="47326D4C">
            <w:pPr>
              <w:pageBreakBefore w:val="0"/>
              <w:numPr>
                <w:ilvl w:val="0"/>
                <w:numId w:val="0"/>
              </w:numPr>
              <w:wordWrap/>
              <w:overflowPunct/>
              <w:topLinePunct w:val="0"/>
              <w:bidi w:val="0"/>
              <w:spacing w:line="360" w:lineRule="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6.承诺</w:t>
            </w:r>
            <w:r>
              <w:rPr>
                <w:rFonts w:hint="eastAsia" w:ascii="宋体" w:hAnsi="宋体" w:eastAsia="宋体" w:cs="宋体"/>
                <w:b w:val="0"/>
                <w:bCs w:val="0"/>
                <w:color w:val="auto"/>
                <w:sz w:val="24"/>
                <w:szCs w:val="24"/>
                <w:highlight w:val="none"/>
              </w:rPr>
              <w:t>拟派本项目的</w:t>
            </w:r>
            <w:r>
              <w:rPr>
                <w:rFonts w:hint="eastAsia" w:ascii="宋体" w:hAnsi="宋体" w:eastAsia="宋体" w:cs="宋体"/>
                <w:b w:val="0"/>
                <w:bCs w:val="0"/>
                <w:color w:val="auto"/>
                <w:sz w:val="24"/>
                <w:szCs w:val="24"/>
                <w:highlight w:val="none"/>
                <w:lang w:val="en-US" w:eastAsia="zh-Hans"/>
              </w:rPr>
              <w:t>洗衣工：年龄55周岁以下；具有</w:t>
            </w:r>
            <w:r>
              <w:rPr>
                <w:rFonts w:hint="eastAsia" w:ascii="宋体" w:hAnsi="宋体" w:eastAsia="宋体" w:cs="宋体"/>
                <w:b w:val="0"/>
                <w:bCs w:val="0"/>
                <w:color w:val="auto"/>
                <w:sz w:val="24"/>
                <w:szCs w:val="24"/>
                <w:highlight w:val="none"/>
                <w:lang w:val="en-US" w:eastAsia="zh-CN"/>
              </w:rPr>
              <w:t>洗衣</w:t>
            </w:r>
            <w:r>
              <w:rPr>
                <w:rFonts w:hint="eastAsia" w:ascii="宋体" w:hAnsi="宋体" w:eastAsia="宋体" w:cs="宋体"/>
                <w:b w:val="0"/>
                <w:bCs w:val="0"/>
                <w:color w:val="auto"/>
                <w:sz w:val="24"/>
                <w:szCs w:val="24"/>
                <w:highlight w:val="none"/>
                <w:lang w:val="en-US" w:eastAsia="zh-Hans"/>
              </w:rPr>
              <w:t>工作经验。</w:t>
            </w:r>
          </w:p>
          <w:p w14:paraId="79FB9ACA">
            <w:pPr>
              <w:pageBreakBefore w:val="0"/>
              <w:numPr>
                <w:ilvl w:val="0"/>
                <w:numId w:val="0"/>
              </w:numPr>
              <w:wordWrap/>
              <w:overflowPunct/>
              <w:topLinePunct w:val="0"/>
              <w:bidi w:val="0"/>
              <w:spacing w:line="360" w:lineRule="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7.承诺</w:t>
            </w:r>
            <w:r>
              <w:rPr>
                <w:rFonts w:hint="eastAsia" w:ascii="宋体" w:hAnsi="宋体" w:eastAsia="宋体" w:cs="宋体"/>
                <w:b w:val="0"/>
                <w:bCs w:val="0"/>
                <w:color w:val="auto"/>
                <w:sz w:val="24"/>
                <w:szCs w:val="24"/>
                <w:highlight w:val="none"/>
              </w:rPr>
              <w:t>拟派本项目的</w:t>
            </w:r>
            <w:r>
              <w:rPr>
                <w:rFonts w:hint="eastAsia" w:ascii="宋体" w:hAnsi="宋体" w:eastAsia="宋体" w:cs="宋体"/>
                <w:b w:val="0"/>
                <w:bCs w:val="0"/>
                <w:color w:val="auto"/>
                <w:sz w:val="24"/>
                <w:szCs w:val="24"/>
                <w:highlight w:val="none"/>
                <w:lang w:val="en-US" w:eastAsia="zh-Hans"/>
              </w:rPr>
              <w:t>理发师：年龄55周岁以下</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Hans"/>
              </w:rPr>
              <w:t>具有理发工作经验</w:t>
            </w:r>
            <w:r>
              <w:rPr>
                <w:rFonts w:hint="eastAsia" w:ascii="宋体" w:hAnsi="宋体" w:eastAsia="宋体" w:cs="宋体"/>
                <w:b w:val="0"/>
                <w:bCs w:val="0"/>
                <w:color w:val="auto"/>
                <w:sz w:val="24"/>
                <w:szCs w:val="24"/>
                <w:highlight w:val="none"/>
                <w:lang w:val="en-US" w:eastAsia="zh-CN"/>
              </w:rPr>
              <w:t>。</w:t>
            </w:r>
          </w:p>
          <w:p w14:paraId="0B92D6E2">
            <w:pPr>
              <w:pageBreakBefore w:val="0"/>
              <w:numPr>
                <w:ilvl w:val="0"/>
                <w:numId w:val="0"/>
              </w:numPr>
              <w:wordWrap/>
              <w:overflowPunct/>
              <w:topLinePunct w:val="0"/>
              <w:bidi w:val="0"/>
              <w:spacing w:line="360" w:lineRule="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8.承诺</w:t>
            </w:r>
            <w:r>
              <w:rPr>
                <w:rFonts w:hint="eastAsia" w:ascii="宋体" w:hAnsi="宋体" w:eastAsia="宋体" w:cs="宋体"/>
                <w:b w:val="0"/>
                <w:bCs w:val="0"/>
                <w:color w:val="auto"/>
                <w:sz w:val="24"/>
                <w:szCs w:val="24"/>
                <w:highlight w:val="none"/>
              </w:rPr>
              <w:t>拟派本项目的</w:t>
            </w:r>
            <w:r>
              <w:rPr>
                <w:rFonts w:hint="eastAsia" w:ascii="宋体" w:hAnsi="宋体" w:eastAsia="宋体" w:cs="宋体"/>
                <w:b w:val="0"/>
                <w:bCs w:val="0"/>
                <w:color w:val="auto"/>
                <w:sz w:val="24"/>
                <w:szCs w:val="24"/>
                <w:highlight w:val="none"/>
                <w:lang w:val="en-US" w:eastAsia="zh-CN"/>
              </w:rPr>
              <w:t>物业协理员：</w:t>
            </w:r>
            <w:r>
              <w:rPr>
                <w:rFonts w:hint="eastAsia" w:ascii="宋体" w:hAnsi="宋体" w:eastAsia="宋体" w:cs="宋体"/>
                <w:b w:val="0"/>
                <w:bCs w:val="0"/>
                <w:color w:val="auto"/>
                <w:sz w:val="24"/>
                <w:szCs w:val="24"/>
                <w:highlight w:val="none"/>
                <w:lang w:val="en-US" w:eastAsia="zh-Hans"/>
              </w:rPr>
              <w:t>年龄</w:t>
            </w:r>
            <w:r>
              <w:rPr>
                <w:rFonts w:hint="eastAsia" w:ascii="宋体" w:hAnsi="宋体" w:eastAsia="宋体" w:cs="宋体"/>
                <w:b w:val="0"/>
                <w:bCs w:val="0"/>
                <w:color w:val="auto"/>
                <w:sz w:val="24"/>
                <w:szCs w:val="24"/>
                <w:highlight w:val="none"/>
                <w:lang w:val="en-US" w:eastAsia="zh-CN"/>
              </w:rPr>
              <w:t>40</w:t>
            </w:r>
            <w:r>
              <w:rPr>
                <w:rFonts w:hint="eastAsia" w:ascii="宋体" w:hAnsi="宋体" w:eastAsia="宋体" w:cs="宋体"/>
                <w:b w:val="0"/>
                <w:bCs w:val="0"/>
                <w:color w:val="auto"/>
                <w:sz w:val="24"/>
                <w:szCs w:val="24"/>
                <w:highlight w:val="none"/>
                <w:lang w:val="en-US" w:eastAsia="zh-Hans"/>
              </w:rPr>
              <w:t>周岁以下；高中以上学历</w:t>
            </w:r>
            <w:r>
              <w:rPr>
                <w:rFonts w:hint="eastAsia" w:ascii="宋体" w:hAnsi="宋体" w:eastAsia="宋体" w:cs="宋体"/>
                <w:b w:val="0"/>
                <w:bCs w:val="0"/>
                <w:color w:val="auto"/>
                <w:sz w:val="24"/>
                <w:szCs w:val="24"/>
                <w:highlight w:val="none"/>
                <w:lang w:val="en-US" w:eastAsia="zh-CN"/>
              </w:rPr>
              <w:t>。</w:t>
            </w:r>
          </w:p>
          <w:p w14:paraId="13F3C81B">
            <w:pPr>
              <w:pStyle w:val="80"/>
              <w:keepNext/>
              <w:keepLines/>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仿宋_GB2312" w:cs="Times New Roman"/>
                <w:b/>
                <w:bCs/>
                <w:kern w:val="2"/>
                <w:sz w:val="24"/>
                <w:szCs w:val="24"/>
                <w:lang w:val="en-US" w:eastAsia="zh-CN" w:bidi="ar-SA"/>
              </w:rPr>
            </w:pPr>
            <w:r>
              <w:rPr>
                <w:rFonts w:hint="eastAsia" w:ascii="宋体" w:hAnsi="宋体" w:eastAsia="宋体" w:cs="宋体"/>
                <w:b/>
                <w:bCs/>
                <w:color w:val="auto"/>
                <w:kern w:val="2"/>
                <w:sz w:val="24"/>
                <w:szCs w:val="24"/>
                <w:highlight w:val="none"/>
                <w:lang w:val="en-US" w:eastAsia="zh-CN" w:bidi="ar-SA"/>
              </w:rPr>
              <w:t>承诺以上人员全部满足得</w:t>
            </w:r>
            <w:r>
              <w:rPr>
                <w:rFonts w:hint="eastAsia" w:eastAsia="宋体" w:cs="宋体"/>
                <w:b/>
                <w:bCs/>
                <w:color w:val="auto"/>
                <w:kern w:val="2"/>
                <w:sz w:val="24"/>
                <w:szCs w:val="24"/>
                <w:highlight w:val="none"/>
                <w:lang w:val="en-US" w:eastAsia="zh-CN" w:bidi="ar-SA"/>
              </w:rPr>
              <w:t>6</w:t>
            </w:r>
            <w:r>
              <w:rPr>
                <w:rFonts w:hint="eastAsia" w:ascii="宋体" w:hAnsi="宋体" w:eastAsia="宋体" w:cs="宋体"/>
                <w:b/>
                <w:bCs/>
                <w:color w:val="auto"/>
                <w:kern w:val="2"/>
                <w:sz w:val="24"/>
                <w:szCs w:val="24"/>
                <w:highlight w:val="none"/>
                <w:lang w:val="en-US" w:eastAsia="zh-CN" w:bidi="ar-SA"/>
              </w:rPr>
              <w:t>分，不承诺或承诺无法满足采购需求不得分</w:t>
            </w:r>
            <w:r>
              <w:rPr>
                <w:rFonts w:hint="eastAsia" w:ascii="宋体" w:hAnsi="宋体" w:eastAsia="宋体" w:cs="宋体"/>
                <w:b w:val="0"/>
                <w:bCs w:val="0"/>
                <w:color w:val="auto"/>
                <w:kern w:val="2"/>
                <w:sz w:val="24"/>
                <w:szCs w:val="24"/>
                <w:highlight w:val="none"/>
                <w:lang w:val="en-US" w:eastAsia="zh-CN" w:bidi="ar-SA"/>
              </w:rPr>
              <w:t>。</w:t>
            </w:r>
          </w:p>
        </w:tc>
        <w:tc>
          <w:tcPr>
            <w:tcW w:w="742" w:type="dxa"/>
            <w:shd w:val="clear" w:color="auto" w:fill="auto"/>
            <w:vAlign w:val="center"/>
          </w:tcPr>
          <w:p w14:paraId="02EAABB6">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p>
        </w:tc>
        <w:tc>
          <w:tcPr>
            <w:tcW w:w="968" w:type="dxa"/>
            <w:shd w:val="clear" w:color="auto" w:fill="auto"/>
            <w:vAlign w:val="center"/>
          </w:tcPr>
          <w:p w14:paraId="6216497F">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客观分</w:t>
            </w:r>
          </w:p>
        </w:tc>
        <w:tc>
          <w:tcPr>
            <w:tcW w:w="1859" w:type="dxa"/>
            <w:shd w:val="clear" w:color="auto" w:fill="auto"/>
            <w:vAlign w:val="center"/>
          </w:tcPr>
          <w:p w14:paraId="372CA08C">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人员承诺</w:t>
            </w:r>
          </w:p>
        </w:tc>
      </w:tr>
      <w:tr w14:paraId="0E06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678" w:type="dxa"/>
            <w:shd w:val="clear" w:color="auto" w:fill="auto"/>
            <w:vAlign w:val="center"/>
          </w:tcPr>
          <w:p w14:paraId="092629DA">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1</w:t>
            </w:r>
          </w:p>
        </w:tc>
        <w:tc>
          <w:tcPr>
            <w:tcW w:w="5030" w:type="dxa"/>
            <w:shd w:val="clear" w:color="auto" w:fill="auto"/>
            <w:vAlign w:val="top"/>
          </w:tcPr>
          <w:p w14:paraId="12F75BA1">
            <w:pPr>
              <w:pStyle w:val="967"/>
              <w:shd w:val="clear" w:color="auto" w:fill="auto"/>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投标人具有</w:t>
            </w:r>
            <w:r>
              <w:rPr>
                <w:rFonts w:hint="eastAsia" w:ascii="宋体" w:hAnsi="宋体" w:cs="宋体"/>
                <w:color w:val="auto"/>
                <w:sz w:val="24"/>
                <w:szCs w:val="24"/>
                <w:highlight w:val="none"/>
                <w:lang w:val="en-US" w:eastAsia="zh-CN"/>
              </w:rPr>
              <w:t>有效期内的</w:t>
            </w:r>
            <w:r>
              <w:rPr>
                <w:rFonts w:hint="eastAsia" w:ascii="宋体" w:hAnsi="宋体" w:eastAsia="宋体" w:cs="宋体"/>
                <w:color w:val="auto"/>
                <w:sz w:val="24"/>
                <w:szCs w:val="24"/>
                <w:highlight w:val="none"/>
              </w:rPr>
              <w:t>质量管理体系认证证书、职业健康安全管理体系认证证书、环境管理体系认证证书。每</w:t>
            </w:r>
            <w:r>
              <w:rPr>
                <w:rFonts w:hint="eastAsia" w:ascii="宋体" w:hAnsi="宋体" w:cs="宋体"/>
                <w:color w:val="auto"/>
                <w:sz w:val="24"/>
                <w:szCs w:val="24"/>
                <w:highlight w:val="none"/>
                <w:lang w:eastAsia="zh-CN"/>
              </w:rPr>
              <w:t>提供</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个证书</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分，最</w:t>
            </w:r>
            <w:r>
              <w:rPr>
                <w:rFonts w:hint="eastAsia" w:ascii="宋体" w:hAnsi="宋体" w:cs="宋体"/>
                <w:color w:val="auto"/>
                <w:sz w:val="24"/>
                <w:szCs w:val="24"/>
                <w:highlight w:val="none"/>
                <w:lang w:eastAsia="zh-CN"/>
              </w:rPr>
              <w:t>高</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471153C2">
            <w:pPr>
              <w:snapToGrid w:val="0"/>
              <w:spacing w:line="360" w:lineRule="auto"/>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rPr>
              <w:t>证明材料：提供有效期内的证书扫描件及全国认证认可信息公共服务平台网站http://www.cnca.gov.cn/查询页面截图，否则不得分。</w:t>
            </w:r>
          </w:p>
        </w:tc>
        <w:tc>
          <w:tcPr>
            <w:tcW w:w="742" w:type="dxa"/>
            <w:shd w:val="clear" w:color="auto" w:fill="auto"/>
            <w:vAlign w:val="center"/>
          </w:tcPr>
          <w:p w14:paraId="59D522DD">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968" w:type="dxa"/>
            <w:shd w:val="clear" w:color="auto" w:fill="auto"/>
            <w:vAlign w:val="center"/>
          </w:tcPr>
          <w:p w14:paraId="027FC09C">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客观分</w:t>
            </w:r>
          </w:p>
        </w:tc>
        <w:tc>
          <w:tcPr>
            <w:tcW w:w="1859" w:type="dxa"/>
            <w:shd w:val="clear" w:color="auto" w:fill="auto"/>
            <w:vAlign w:val="center"/>
          </w:tcPr>
          <w:p w14:paraId="3FEC7FC1">
            <w:pPr>
              <w:widowControl/>
              <w:spacing w:line="360" w:lineRule="auto"/>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管理体系</w:t>
            </w:r>
          </w:p>
        </w:tc>
      </w:tr>
      <w:tr w14:paraId="0CD29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678" w:type="dxa"/>
            <w:shd w:val="clear" w:color="auto" w:fill="auto"/>
            <w:vAlign w:val="center"/>
          </w:tcPr>
          <w:p w14:paraId="080015B4">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22</w:t>
            </w:r>
          </w:p>
        </w:tc>
        <w:tc>
          <w:tcPr>
            <w:tcW w:w="5030" w:type="dxa"/>
            <w:shd w:val="clear" w:color="auto" w:fill="auto"/>
            <w:vAlign w:val="top"/>
          </w:tcPr>
          <w:p w14:paraId="190AA898">
            <w:pPr>
              <w:snapToGrid w:val="0"/>
              <w:spacing w:line="360" w:lineRule="auto"/>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Cs/>
                <w:color w:val="auto"/>
                <w:sz w:val="24"/>
                <w:szCs w:val="24"/>
                <w:highlight w:val="none"/>
              </w:rPr>
              <w:t>投标人自202</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年1月1日以来的同类型物业管理服务的成功案例（含在管项目），以签订时间为准。</w:t>
            </w:r>
            <w:r>
              <w:rPr>
                <w:rFonts w:hint="eastAsia" w:ascii="宋体" w:hAnsi="宋体" w:eastAsia="宋体" w:cs="宋体"/>
                <w:bCs/>
                <w:color w:val="auto"/>
                <w:sz w:val="24"/>
                <w:szCs w:val="24"/>
                <w:highlight w:val="none"/>
              </w:rPr>
              <w:br w:type="textWrapping"/>
            </w:r>
            <w:r>
              <w:rPr>
                <w:rFonts w:hint="eastAsia" w:ascii="宋体" w:hAnsi="宋体" w:eastAsia="宋体" w:cs="宋体"/>
                <w:b/>
                <w:color w:val="auto"/>
                <w:sz w:val="24"/>
                <w:szCs w:val="24"/>
                <w:highlight w:val="none"/>
              </w:rPr>
              <w:t>证明材料：提供合同扫描件。每提供1份得</w:t>
            </w:r>
            <w:r>
              <w:rPr>
                <w:rFonts w:hint="eastAsia" w:ascii="宋体" w:hAnsi="宋体" w:cs="宋体"/>
                <w:b/>
                <w:color w:val="auto"/>
                <w:sz w:val="24"/>
                <w:szCs w:val="24"/>
                <w:highlight w:val="none"/>
                <w:lang w:val="en-US" w:eastAsia="zh-CN"/>
              </w:rPr>
              <w:t>0.5</w:t>
            </w:r>
            <w:r>
              <w:rPr>
                <w:rFonts w:hint="eastAsia" w:ascii="宋体" w:hAnsi="宋体" w:eastAsia="宋体" w:cs="宋体"/>
                <w:b/>
                <w:color w:val="auto"/>
                <w:sz w:val="24"/>
                <w:szCs w:val="24"/>
                <w:highlight w:val="none"/>
              </w:rPr>
              <w:t>分，最多得1分。</w:t>
            </w:r>
          </w:p>
        </w:tc>
        <w:tc>
          <w:tcPr>
            <w:tcW w:w="742" w:type="dxa"/>
            <w:shd w:val="clear" w:color="auto" w:fill="auto"/>
            <w:vAlign w:val="center"/>
          </w:tcPr>
          <w:p w14:paraId="0B66A9D9">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968" w:type="dxa"/>
            <w:shd w:val="clear" w:color="auto" w:fill="auto"/>
            <w:vAlign w:val="center"/>
          </w:tcPr>
          <w:p w14:paraId="5A230399">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客观分</w:t>
            </w:r>
          </w:p>
        </w:tc>
        <w:tc>
          <w:tcPr>
            <w:tcW w:w="1859" w:type="dxa"/>
            <w:shd w:val="clear" w:color="auto" w:fill="auto"/>
            <w:vAlign w:val="center"/>
          </w:tcPr>
          <w:p w14:paraId="7C9C4D51">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Hans"/>
              </w:rPr>
              <w:t>类似业绩</w:t>
            </w:r>
          </w:p>
        </w:tc>
      </w:tr>
      <w:tr w14:paraId="0D17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678" w:type="dxa"/>
            <w:shd w:val="clear" w:color="auto" w:fill="auto"/>
            <w:vAlign w:val="center"/>
          </w:tcPr>
          <w:p w14:paraId="00B80C1E">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3</w:t>
            </w:r>
          </w:p>
        </w:tc>
        <w:tc>
          <w:tcPr>
            <w:tcW w:w="5030" w:type="dxa"/>
            <w:shd w:val="clear" w:color="auto" w:fill="auto"/>
            <w:vAlign w:val="top"/>
          </w:tcPr>
          <w:p w14:paraId="7A889E8E">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有效投标报价的最低价作为评标基准价，其最低报价为满分；按［投标报价得分=（评标基准价/投标报价）*10］的计算公式计算。</w:t>
            </w:r>
          </w:p>
          <w:p w14:paraId="50D0CDF8">
            <w:pPr>
              <w:widowControl/>
              <w:shd w:val="clear" w:color="auto" w:fill="FFFFFF"/>
              <w:adjustRightInd/>
              <w:spacing w:after="225" w:line="360" w:lineRule="auto"/>
              <w:ind w:firstLine="42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评标过程中，不得去掉报价中的最高报价和最低报价。</w:t>
            </w:r>
          </w:p>
        </w:tc>
        <w:tc>
          <w:tcPr>
            <w:tcW w:w="742" w:type="dxa"/>
            <w:shd w:val="clear" w:color="auto" w:fill="auto"/>
            <w:vAlign w:val="center"/>
          </w:tcPr>
          <w:p w14:paraId="1ACCB4B8">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10</w:t>
            </w:r>
          </w:p>
        </w:tc>
        <w:tc>
          <w:tcPr>
            <w:tcW w:w="968" w:type="dxa"/>
            <w:shd w:val="clear" w:color="auto" w:fill="auto"/>
            <w:vAlign w:val="center"/>
          </w:tcPr>
          <w:p w14:paraId="62106F6E">
            <w:pPr>
              <w:spacing w:line="360" w:lineRule="auto"/>
              <w:jc w:val="center"/>
              <w:outlineLvl w:val="0"/>
              <w:rPr>
                <w:rFonts w:hint="eastAsia" w:ascii="宋体" w:hAnsi="宋体" w:eastAsia="宋体" w:cs="宋体"/>
                <w:color w:val="auto"/>
                <w:kern w:val="2"/>
                <w:sz w:val="24"/>
                <w:szCs w:val="24"/>
                <w:highlight w:val="none"/>
                <w:lang w:val="en-US" w:eastAsia="zh-CN" w:bidi="ar-SA"/>
              </w:rPr>
            </w:pPr>
          </w:p>
        </w:tc>
        <w:tc>
          <w:tcPr>
            <w:tcW w:w="1859" w:type="dxa"/>
            <w:shd w:val="clear" w:color="auto" w:fill="auto"/>
            <w:vAlign w:val="center"/>
          </w:tcPr>
          <w:p w14:paraId="304AABAD">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p>
        </w:tc>
      </w:tr>
    </w:tbl>
    <w:p w14:paraId="0497F6C2"/>
    <w:p w14:paraId="189DBB79">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63213A55">
      <w:pPr>
        <w:snapToGrid w:val="0"/>
        <w:spacing w:line="360" w:lineRule="auto"/>
        <w:rPr>
          <w:rFonts w:ascii="宋体" w:hAnsi="宋体" w:cs="宋体"/>
          <w:b/>
          <w:sz w:val="28"/>
          <w:szCs w:val="28"/>
        </w:rPr>
      </w:pPr>
      <w:r>
        <w:rPr>
          <w:rFonts w:hint="eastAsia" w:ascii="宋体" w:hAnsi="宋体" w:cs="宋体"/>
          <w:b/>
          <w:sz w:val="32"/>
        </w:rPr>
        <w:t>一、评标方法</w:t>
      </w:r>
    </w:p>
    <w:p w14:paraId="0EDFEE00">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304D437B">
      <w:pPr>
        <w:adjustRightInd/>
        <w:spacing w:line="360" w:lineRule="auto"/>
        <w:rPr>
          <w:rFonts w:ascii="宋体" w:hAnsi="宋体" w:cs="宋体"/>
          <w:kern w:val="0"/>
          <w:sz w:val="24"/>
        </w:rPr>
      </w:pPr>
      <w:r>
        <w:rPr>
          <w:rFonts w:hint="eastAsia" w:ascii="宋体" w:hAnsi="宋体" w:cs="宋体"/>
          <w:b/>
          <w:sz w:val="32"/>
        </w:rPr>
        <w:t>二、评标标准</w:t>
      </w:r>
    </w:p>
    <w:p w14:paraId="0A6EC413">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346B33D1">
      <w:pPr>
        <w:spacing w:line="360" w:lineRule="auto"/>
        <w:outlineLvl w:val="0"/>
        <w:rPr>
          <w:rFonts w:ascii="宋体" w:hAnsi="宋体" w:cs="宋体"/>
          <w:b/>
          <w:sz w:val="36"/>
          <w:szCs w:val="36"/>
        </w:rPr>
      </w:pPr>
      <w:r>
        <w:rPr>
          <w:rFonts w:hint="eastAsia" w:ascii="宋体" w:hAnsi="宋体" w:cs="宋体"/>
          <w:b/>
          <w:sz w:val="36"/>
          <w:szCs w:val="36"/>
        </w:rPr>
        <w:t>三、评标程序</w:t>
      </w:r>
    </w:p>
    <w:p w14:paraId="2EEA7857">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456822B0">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0B8FF4F6">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067FABB9">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60510621">
      <w:pPr>
        <w:pStyle w:val="86"/>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007601D9">
      <w:pPr>
        <w:pStyle w:val="86"/>
        <w:spacing w:before="0"/>
        <w:ind w:firstLine="480"/>
        <w:rPr>
          <w:rFonts w:ascii="宋体" w:hAnsi="宋体" w:cs="宋体"/>
          <w:kern w:val="0"/>
          <w:szCs w:val="24"/>
        </w:rPr>
      </w:pPr>
      <w:r>
        <w:rPr>
          <w:rFonts w:hint="eastAsia" w:ascii="宋体" w:hAnsi="宋体" w:cs="宋体"/>
          <w:kern w:val="0"/>
          <w:szCs w:val="24"/>
        </w:rPr>
        <w:t>3.4.1.1投标文件中开标一览表</w:t>
      </w:r>
      <w:r>
        <w:rPr>
          <w:rFonts w:hint="eastAsia" w:ascii="宋体" w:hAnsi="宋体" w:cs="宋体"/>
          <w:kern w:val="0"/>
          <w:szCs w:val="24"/>
          <w:lang w:eastAsia="zh-CN"/>
        </w:rPr>
        <w:t>（</w:t>
      </w:r>
      <w:r>
        <w:rPr>
          <w:rFonts w:hint="eastAsia" w:ascii="宋体" w:hAnsi="宋体" w:cs="宋体"/>
          <w:kern w:val="0"/>
          <w:szCs w:val="24"/>
        </w:rPr>
        <w:t>报价表</w:t>
      </w:r>
      <w:r>
        <w:rPr>
          <w:rFonts w:hint="eastAsia" w:ascii="宋体" w:hAnsi="宋体" w:cs="宋体"/>
          <w:kern w:val="0"/>
          <w:szCs w:val="24"/>
          <w:lang w:eastAsia="zh-CN"/>
        </w:rPr>
        <w:t>）</w:t>
      </w:r>
      <w:r>
        <w:rPr>
          <w:rFonts w:hint="eastAsia" w:ascii="宋体" w:hAnsi="宋体" w:cs="宋体"/>
          <w:kern w:val="0"/>
          <w:szCs w:val="24"/>
        </w:rPr>
        <w:t>内容与投标文件中相应内容不一致的，以开标一览表</w:t>
      </w:r>
      <w:r>
        <w:rPr>
          <w:rFonts w:hint="eastAsia" w:ascii="宋体" w:hAnsi="宋体" w:cs="宋体"/>
          <w:kern w:val="0"/>
          <w:szCs w:val="24"/>
          <w:lang w:eastAsia="zh-CN"/>
        </w:rPr>
        <w:t>（</w:t>
      </w:r>
      <w:r>
        <w:rPr>
          <w:rFonts w:hint="eastAsia" w:ascii="宋体" w:hAnsi="宋体" w:cs="宋体"/>
          <w:kern w:val="0"/>
          <w:szCs w:val="24"/>
        </w:rPr>
        <w:t>报价表</w:t>
      </w:r>
      <w:r>
        <w:rPr>
          <w:rFonts w:hint="eastAsia" w:ascii="宋体" w:hAnsi="宋体" w:cs="宋体"/>
          <w:kern w:val="0"/>
          <w:szCs w:val="24"/>
          <w:lang w:eastAsia="zh-CN"/>
        </w:rPr>
        <w:t>）</w:t>
      </w:r>
      <w:r>
        <w:rPr>
          <w:rFonts w:hint="eastAsia" w:ascii="宋体" w:hAnsi="宋体" w:cs="宋体"/>
          <w:kern w:val="0"/>
          <w:szCs w:val="24"/>
        </w:rPr>
        <w:t>为准</w:t>
      </w:r>
      <w:r>
        <w:rPr>
          <w:rFonts w:hint="eastAsia" w:ascii="宋体" w:hAnsi="宋体" w:cs="宋体"/>
          <w:kern w:val="0"/>
          <w:szCs w:val="24"/>
          <w:lang w:eastAsia="zh-CN"/>
        </w:rPr>
        <w:t>；</w:t>
      </w:r>
    </w:p>
    <w:p w14:paraId="6C450501">
      <w:pPr>
        <w:pStyle w:val="86"/>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r>
        <w:rPr>
          <w:rFonts w:hint="eastAsia" w:ascii="宋体" w:hAnsi="宋体" w:cs="宋体"/>
          <w:kern w:val="0"/>
          <w:szCs w:val="24"/>
          <w:lang w:eastAsia="zh-CN"/>
        </w:rPr>
        <w:t>；</w:t>
      </w:r>
    </w:p>
    <w:p w14:paraId="0EBE544D">
      <w:pPr>
        <w:pStyle w:val="86"/>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r>
        <w:rPr>
          <w:rFonts w:hint="eastAsia" w:ascii="宋体" w:hAnsi="宋体" w:cs="宋体"/>
          <w:kern w:val="0"/>
          <w:szCs w:val="24"/>
          <w:lang w:eastAsia="zh-CN"/>
        </w:rPr>
        <w:t>；</w:t>
      </w:r>
    </w:p>
    <w:p w14:paraId="5DBA8727">
      <w:pPr>
        <w:pStyle w:val="86"/>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r>
        <w:rPr>
          <w:rFonts w:hint="eastAsia" w:ascii="宋体" w:hAnsi="宋体" w:cs="宋体"/>
          <w:kern w:val="0"/>
          <w:szCs w:val="24"/>
          <w:lang w:eastAsia="zh-CN"/>
        </w:rPr>
        <w:t>；</w:t>
      </w:r>
    </w:p>
    <w:p w14:paraId="26CAB6D1">
      <w:pPr>
        <w:pStyle w:val="86"/>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14:paraId="6389BB40">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5CE1221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4FFD7B03">
      <w:pPr>
        <w:pStyle w:val="86"/>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kern w:val="0"/>
          <w:szCs w:val="24"/>
          <w:lang w:eastAsia="zh-CN"/>
        </w:rPr>
        <w:t>；</w:t>
      </w:r>
      <w:r>
        <w:rPr>
          <w:rFonts w:hint="eastAsia" w:ascii="宋体" w:hAnsi="宋体" w:cs="宋体"/>
          <w:kern w:val="0"/>
          <w:szCs w:val="24"/>
        </w:rPr>
        <w:t>投标人不能证明其报价合理性的，评标委员会应当将其作为无效投标处理。</w:t>
      </w:r>
    </w:p>
    <w:p w14:paraId="32429235">
      <w:pPr>
        <w:pStyle w:val="86"/>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hint="eastAsia" w:ascii="宋体" w:hAnsi="宋体" w:cs="宋体"/>
          <w:kern w:val="0"/>
          <w:szCs w:val="24"/>
          <w:lang w:eastAsia="zh-CN"/>
        </w:rPr>
        <w:t>—</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kern w:val="0"/>
          <w:szCs w:val="24"/>
          <w:lang w:eastAsia="zh-CN"/>
        </w:rPr>
        <w:t>—</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4547D949">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80CF579">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EC00E78">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F0B0678">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3438BB4C">
      <w:pPr>
        <w:pStyle w:val="86"/>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B94125F">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765AE8C1">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04F79AFF">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7F5EA5C4">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4E74C270">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095DAA60">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4F5FBA06">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r>
        <w:rPr>
          <w:rFonts w:hint="eastAsia" w:ascii="宋体" w:hAnsi="宋体" w:cs="宋体"/>
          <w:kern w:val="0"/>
          <w:sz w:val="24"/>
          <w:lang w:eastAsia="zh-CN"/>
        </w:rPr>
        <w:t>；</w:t>
      </w:r>
    </w:p>
    <w:p w14:paraId="3FEE4B6D">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r>
        <w:rPr>
          <w:rFonts w:hint="eastAsia" w:ascii="宋体" w:hAnsi="宋体" w:cs="宋体"/>
          <w:kern w:val="0"/>
          <w:sz w:val="24"/>
          <w:lang w:eastAsia="zh-CN"/>
        </w:rPr>
        <w:t>；</w:t>
      </w:r>
      <w:r>
        <w:rPr>
          <w:rFonts w:hint="eastAsia" w:ascii="宋体" w:hAnsi="宋体" w:cs="宋体"/>
          <w:color w:val="auto"/>
          <w:kern w:val="0"/>
          <w:sz w:val="24"/>
          <w:highlight w:val="none"/>
        </w:rPr>
        <w:t xml:space="preserve"> 投标报价低于项目预算50%，未在报价文件中详细阐述不影响产品质量或者诚信履约的具体原因的；</w:t>
      </w:r>
    </w:p>
    <w:p w14:paraId="0BB42002">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kern w:val="0"/>
          <w:sz w:val="24"/>
          <w:lang w:eastAsia="zh-CN"/>
        </w:rPr>
        <w:t>；</w:t>
      </w:r>
    </w:p>
    <w:p w14:paraId="0BEEFBE5">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66671167">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733233C5">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5DEEE3EC">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1E08ED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4.2.13投标人未提供样品或提供的样品不满足采购需求实质性条件的，投标无效；</w:t>
      </w:r>
    </w:p>
    <w:p w14:paraId="3CF74DEA">
      <w:pPr>
        <w:spacing w:line="360" w:lineRule="auto"/>
        <w:ind w:firstLine="480" w:firstLineChars="200"/>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lang w:val="en-US"/>
        </w:rPr>
        <w:t xml:space="preserve"> 投标文件不满足招标文件的其它实质性要求的；</w:t>
      </w:r>
    </w:p>
    <w:p w14:paraId="3A5FA5B2">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kern w:val="0"/>
          <w:sz w:val="24"/>
          <w:highlight w:val="none"/>
          <w:lang w:val="en-US" w:eastAsia="zh-CN"/>
        </w:rPr>
        <w:t>4.2.</w:t>
      </w:r>
      <w:r>
        <w:rPr>
          <w:rFonts w:hint="eastAsia" w:ascii="宋体" w:hAnsi="宋体" w:eastAsia="宋体" w:cs="宋体"/>
          <w:kern w:val="0"/>
          <w:sz w:val="24"/>
          <w:szCs w:val="24"/>
          <w:highlight w:val="none"/>
          <w:lang w:val="en-US" w:eastAsia="zh-CN"/>
        </w:rPr>
        <w:t>15</w:t>
      </w:r>
      <w:r>
        <w:rPr>
          <w:rFonts w:hint="eastAsia" w:ascii="宋体" w:hAnsi="宋体" w:eastAsia="宋体" w:cs="宋体"/>
          <w:b/>
          <w:bCs/>
          <w:color w:val="auto"/>
          <w:sz w:val="24"/>
          <w:szCs w:val="24"/>
          <w:highlight w:val="none"/>
          <w:lang w:val="en-US" w:eastAsia="zh-CN"/>
        </w:rPr>
        <w:t>串通投标认定。</w:t>
      </w:r>
      <w:r>
        <w:rPr>
          <w:rFonts w:hint="eastAsia" w:ascii="宋体" w:hAnsi="宋体" w:eastAsia="宋体" w:cs="宋体"/>
          <w:b w:val="0"/>
          <w:bCs w:val="0"/>
          <w:color w:val="auto"/>
          <w:sz w:val="24"/>
          <w:szCs w:val="24"/>
          <w:highlight w:val="none"/>
          <w:lang w:val="en-US" w:eastAsia="zh-CN"/>
        </w:rPr>
        <w:t>有下列情形之一的，视为投标人串通投标，其投标无效：</w:t>
      </w:r>
    </w:p>
    <w:p w14:paraId="2E27C067">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4.2.</w:t>
      </w:r>
      <w:r>
        <w:rPr>
          <w:rFonts w:hint="eastAsia" w:ascii="宋体" w:hAnsi="宋体" w:eastAsia="宋体" w:cs="宋体"/>
          <w:kern w:val="0"/>
          <w:sz w:val="24"/>
          <w:szCs w:val="24"/>
          <w:highlight w:val="none"/>
          <w:lang w:val="en-US" w:eastAsia="zh-CN"/>
        </w:rPr>
        <w:t>15</w:t>
      </w:r>
      <w:r>
        <w:rPr>
          <w:rFonts w:hint="eastAsia" w:ascii="宋体" w:hAnsi="宋体" w:eastAsia="宋体" w:cs="宋体"/>
          <w:b w:val="0"/>
          <w:bCs w:val="0"/>
          <w:color w:val="auto"/>
          <w:sz w:val="24"/>
          <w:szCs w:val="24"/>
          <w:highlight w:val="none"/>
          <w:lang w:val="en-US" w:eastAsia="zh-CN"/>
        </w:rPr>
        <w:t>.1不同投标人的投标文件由同一单位或者个人编制或同一IP地址上传；</w:t>
      </w:r>
    </w:p>
    <w:p w14:paraId="7C8787B6">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4.2.</w:t>
      </w:r>
      <w:r>
        <w:rPr>
          <w:rFonts w:hint="eastAsia" w:ascii="宋体" w:hAnsi="宋体" w:eastAsia="宋体" w:cs="宋体"/>
          <w:kern w:val="0"/>
          <w:sz w:val="24"/>
          <w:szCs w:val="24"/>
          <w:highlight w:val="none"/>
          <w:lang w:val="en-US" w:eastAsia="zh-CN"/>
        </w:rPr>
        <w:t>15</w:t>
      </w:r>
      <w:r>
        <w:rPr>
          <w:rFonts w:hint="eastAsia" w:ascii="宋体" w:hAnsi="宋体" w:eastAsia="宋体" w:cs="宋体"/>
          <w:b w:val="0"/>
          <w:bCs w:val="0"/>
          <w:color w:val="auto"/>
          <w:sz w:val="24"/>
          <w:szCs w:val="24"/>
          <w:highlight w:val="none"/>
          <w:lang w:val="en-US" w:eastAsia="zh-CN"/>
        </w:rPr>
        <w:t>.2不同投标人委托同一单位或者个人办理投标事宜；</w:t>
      </w:r>
    </w:p>
    <w:p w14:paraId="4103FF60">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4.2.</w:t>
      </w:r>
      <w:r>
        <w:rPr>
          <w:rFonts w:hint="eastAsia" w:ascii="宋体" w:hAnsi="宋体" w:eastAsia="宋体" w:cs="宋体"/>
          <w:kern w:val="0"/>
          <w:sz w:val="24"/>
          <w:szCs w:val="24"/>
          <w:highlight w:val="none"/>
          <w:lang w:val="en-US" w:eastAsia="zh-CN"/>
        </w:rPr>
        <w:t>15</w:t>
      </w:r>
      <w:r>
        <w:rPr>
          <w:rFonts w:hint="eastAsia" w:ascii="宋体" w:hAnsi="宋体" w:eastAsia="宋体" w:cs="宋体"/>
          <w:b w:val="0"/>
          <w:bCs w:val="0"/>
          <w:color w:val="auto"/>
          <w:sz w:val="24"/>
          <w:szCs w:val="24"/>
          <w:highlight w:val="none"/>
          <w:lang w:val="en-US" w:eastAsia="zh-CN"/>
        </w:rPr>
        <w:t>.3不同投标人的投标文件载明的项目管理成员或者联系人员为同一人；</w:t>
      </w:r>
    </w:p>
    <w:p w14:paraId="6E9AC05A">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4.2.</w:t>
      </w:r>
      <w:r>
        <w:rPr>
          <w:rFonts w:hint="eastAsia" w:ascii="宋体" w:hAnsi="宋体" w:eastAsia="宋体" w:cs="宋体"/>
          <w:kern w:val="0"/>
          <w:sz w:val="24"/>
          <w:szCs w:val="24"/>
          <w:highlight w:val="none"/>
          <w:lang w:val="en-US" w:eastAsia="zh-CN"/>
        </w:rPr>
        <w:t>15</w:t>
      </w:r>
      <w:r>
        <w:rPr>
          <w:rFonts w:hint="eastAsia" w:ascii="宋体" w:hAnsi="宋体" w:eastAsia="宋体" w:cs="宋体"/>
          <w:b w:val="0"/>
          <w:bCs w:val="0"/>
          <w:color w:val="auto"/>
          <w:sz w:val="24"/>
          <w:szCs w:val="24"/>
          <w:highlight w:val="none"/>
          <w:lang w:val="en-US" w:eastAsia="zh-CN"/>
        </w:rPr>
        <w:t>.4不同投标人的投标文件异常一致或者投标报价呈规律性差异；</w:t>
      </w:r>
    </w:p>
    <w:p w14:paraId="2800CDE8">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b w:val="0"/>
          <w:bCs w:val="0"/>
          <w:color w:val="auto"/>
          <w:kern w:val="2"/>
          <w:sz w:val="24"/>
          <w:szCs w:val="24"/>
          <w:highlight w:val="none"/>
          <w:lang w:val="en-US" w:eastAsia="zh-CN" w:bidi="ar-SA"/>
        </w:rPr>
        <w:t>4.2.</w:t>
      </w:r>
      <w:r>
        <w:rPr>
          <w:rFonts w:hint="eastAsia" w:ascii="宋体" w:hAnsi="宋体" w:eastAsia="宋体" w:cs="宋体"/>
          <w:kern w:val="0"/>
          <w:sz w:val="24"/>
          <w:szCs w:val="24"/>
          <w:highlight w:val="none"/>
          <w:lang w:val="en-US" w:eastAsia="zh-CN"/>
        </w:rPr>
        <w:t>15</w:t>
      </w:r>
      <w:r>
        <w:rPr>
          <w:rFonts w:hint="eastAsia" w:ascii="宋体" w:hAnsi="宋体" w:eastAsia="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sz w:val="24"/>
          <w:szCs w:val="24"/>
          <w:highlight w:val="none"/>
          <w:lang w:val="en-US" w:eastAsia="zh-CN"/>
        </w:rPr>
        <w:t>不同投标人的投标文件相互混装。</w:t>
      </w:r>
    </w:p>
    <w:p w14:paraId="1007FF9C">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w:t>
      </w:r>
      <w:r>
        <w:rPr>
          <w:rFonts w:hint="eastAsia" w:ascii="宋体" w:hAnsi="宋体" w:eastAsia="宋体" w:cs="宋体"/>
          <w:b w:val="0"/>
          <w:bCs w:val="0"/>
          <w:kern w:val="0"/>
          <w:sz w:val="24"/>
          <w:szCs w:val="24"/>
          <w:highlight w:val="none"/>
          <w:lang w:val="en-US" w:eastAsia="zh-CN"/>
        </w:rPr>
        <w:t>6法律法规</w:t>
      </w:r>
      <w:r>
        <w:rPr>
          <w:rFonts w:hint="eastAsia" w:ascii="宋体" w:hAnsi="宋体" w:eastAsia="宋体" w:cs="宋体"/>
          <w:b w:val="0"/>
          <w:bCs w:val="0"/>
          <w:kern w:val="0"/>
          <w:sz w:val="24"/>
          <w:szCs w:val="24"/>
          <w:highlight w:val="none"/>
          <w:lang w:val="en-US"/>
        </w:rPr>
        <w:t>、规章（适用本市的）及省级以上规范性文件（适用本市的）规定的其他无效情形。</w:t>
      </w:r>
    </w:p>
    <w:p w14:paraId="2310238F">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31F4AA9D">
      <w:pPr>
        <w:pStyle w:val="24"/>
        <w:snapToGrid w:val="0"/>
        <w:spacing w:line="360" w:lineRule="auto"/>
        <w:rPr>
          <w:rFonts w:cs="宋体"/>
        </w:rPr>
      </w:pPr>
      <w:r>
        <w:rPr>
          <w:rFonts w:hint="eastAsia" w:cs="宋体"/>
        </w:rPr>
        <w:t>5.1符合专业条件的供应商或者对招标文件作实质响应的供应商不足3家的；</w:t>
      </w:r>
    </w:p>
    <w:p w14:paraId="19B17FB1">
      <w:pPr>
        <w:pStyle w:val="24"/>
        <w:snapToGrid w:val="0"/>
        <w:spacing w:line="360" w:lineRule="auto"/>
        <w:rPr>
          <w:rFonts w:cs="宋体"/>
        </w:rPr>
      </w:pPr>
      <w:r>
        <w:rPr>
          <w:rFonts w:hint="eastAsia" w:cs="宋体"/>
        </w:rPr>
        <w:t>5.2出现影响采购公正的违法、违规行为的；</w:t>
      </w:r>
    </w:p>
    <w:p w14:paraId="410067DC">
      <w:pPr>
        <w:pStyle w:val="24"/>
        <w:snapToGrid w:val="0"/>
        <w:spacing w:line="360" w:lineRule="auto"/>
        <w:rPr>
          <w:rFonts w:cs="宋体"/>
        </w:rPr>
      </w:pPr>
      <w:r>
        <w:rPr>
          <w:rFonts w:hint="eastAsia" w:cs="宋体"/>
        </w:rPr>
        <w:t>5.3投标人的报价均超过了采购预算，采购人不能支付的；</w:t>
      </w:r>
    </w:p>
    <w:p w14:paraId="2EDB2D04">
      <w:pPr>
        <w:pStyle w:val="24"/>
        <w:snapToGrid w:val="0"/>
        <w:spacing w:line="360" w:lineRule="auto"/>
        <w:rPr>
          <w:rFonts w:cs="宋体"/>
        </w:rPr>
      </w:pPr>
      <w:r>
        <w:rPr>
          <w:rFonts w:hint="eastAsia" w:cs="宋体"/>
        </w:rPr>
        <w:t>5.4因重大变故，采购任务取消的。</w:t>
      </w:r>
    </w:p>
    <w:p w14:paraId="51ECA5B2">
      <w:pPr>
        <w:pStyle w:val="24"/>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5D61CB66">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7D0E1B1D">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BB6AFDD">
      <w:pPr>
        <w:pStyle w:val="24"/>
        <w:snapToGrid w:val="0"/>
        <w:spacing w:line="360" w:lineRule="auto"/>
        <w:rPr>
          <w:rFonts w:cs="宋体"/>
        </w:rPr>
      </w:pPr>
      <w:r>
        <w:rPr>
          <w:rFonts w:hint="eastAsia" w:cs="宋体"/>
        </w:rPr>
        <w:t>7.1未确定中标供应商的，终止本次政府采购活动，重新开展政府采购活动。</w:t>
      </w:r>
    </w:p>
    <w:p w14:paraId="22DDA959">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578ADC90">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45F8EFB">
      <w:pPr>
        <w:pStyle w:val="24"/>
        <w:snapToGrid w:val="0"/>
        <w:spacing w:line="360" w:lineRule="auto"/>
        <w:rPr>
          <w:rFonts w:cs="宋体"/>
        </w:rPr>
      </w:pPr>
      <w:r>
        <w:rPr>
          <w:rFonts w:hint="eastAsia" w:cs="宋体"/>
        </w:rPr>
        <w:t>7.4政府采购合同已经履行，给采购人、供应商造成损失的，由责任人承担赔偿责任。</w:t>
      </w:r>
    </w:p>
    <w:p w14:paraId="50FE5C20">
      <w:pPr>
        <w:pStyle w:val="24"/>
        <w:snapToGrid w:val="0"/>
        <w:spacing w:line="360" w:lineRule="auto"/>
        <w:ind w:firstLine="480" w:firstLineChars="200"/>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34CE0023">
      <w:pPr>
        <w:pStyle w:val="24"/>
        <w:snapToGrid w:val="0"/>
        <w:spacing w:line="360" w:lineRule="auto"/>
        <w:ind w:firstLine="0" w:firstLineChars="0"/>
        <w:rPr>
          <w:rFonts w:hint="eastAsia" w:cs="宋体"/>
          <w:b/>
          <w:bCs/>
          <w:color w:val="auto"/>
          <w:lang w:val="en-US" w:eastAsia="zh-CN"/>
        </w:rPr>
      </w:pPr>
    </w:p>
    <w:bookmarkEnd w:id="27"/>
    <w:p w14:paraId="509DC9E1">
      <w:pPr>
        <w:rPr>
          <w:rFonts w:ascii="宋体" w:hAnsi="宋体" w:cs="宋体"/>
          <w:b/>
          <w:sz w:val="36"/>
          <w:szCs w:val="36"/>
        </w:rPr>
      </w:pPr>
      <w:bookmarkStart w:id="397" w:name="第五部分"/>
      <w:bookmarkStart w:id="398" w:name="_Toc86217003"/>
      <w:r>
        <w:rPr>
          <w:rFonts w:ascii="宋体" w:hAnsi="宋体" w:cs="宋体"/>
          <w:b/>
          <w:sz w:val="36"/>
          <w:szCs w:val="36"/>
        </w:rPr>
        <w:br w:type="page"/>
      </w:r>
    </w:p>
    <w:p w14:paraId="7D775213">
      <w:pPr>
        <w:widowControl/>
        <w:adjustRightInd/>
        <w:spacing w:line="240" w:lineRule="auto"/>
        <w:ind w:left="0" w:leftChars="0" w:firstLine="0" w:firstLineChars="0"/>
        <w:jc w:val="center"/>
        <w:outlineLvl w:val="9"/>
        <w:rPr>
          <w:rFonts w:hint="eastAsia" w:ascii="宋体" w:hAnsi="宋体" w:cs="宋体"/>
          <w:b/>
          <w:sz w:val="36"/>
          <w:szCs w:val="36"/>
        </w:rPr>
      </w:pPr>
      <w:r>
        <w:rPr>
          <w:rFonts w:hint="eastAsia" w:ascii="宋体" w:hAnsi="宋体" w:cs="宋体"/>
          <w:b/>
          <w:sz w:val="36"/>
          <w:szCs w:val="36"/>
        </w:rPr>
        <w:t xml:space="preserve">    </w:t>
      </w:r>
    </w:p>
    <w:p w14:paraId="0AE69312">
      <w:pPr>
        <w:widowControl/>
        <w:adjustRightInd/>
        <w:spacing w:line="240" w:lineRule="auto"/>
        <w:ind w:left="0" w:leftChars="0" w:firstLine="0" w:firstLineChars="0"/>
        <w:jc w:val="center"/>
        <w:outlineLvl w:val="9"/>
        <w:rPr>
          <w:rFonts w:ascii="宋体" w:hAnsi="宋体" w:cs="宋体"/>
          <w:b/>
          <w:sz w:val="36"/>
          <w:szCs w:val="36"/>
        </w:rPr>
      </w:pPr>
      <w:r>
        <w:rPr>
          <w:rFonts w:hint="eastAsia" w:ascii="宋体" w:hAnsi="宋体" w:cs="宋体"/>
          <w:b/>
          <w:sz w:val="36"/>
          <w:szCs w:val="36"/>
        </w:rPr>
        <w:t>第五部分 拟签订的合同文本</w:t>
      </w:r>
    </w:p>
    <w:p w14:paraId="7D60BCF4">
      <w:pPr>
        <w:rPr>
          <w:rFonts w:ascii="宋体" w:hAnsi="宋体" w:cs="宋体"/>
          <w:b/>
          <w:sz w:val="24"/>
        </w:rPr>
      </w:pPr>
    </w:p>
    <w:p w14:paraId="170643C5">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0EAC1CB9">
      <w:pPr>
        <w:spacing w:line="480" w:lineRule="auto"/>
        <w:jc w:val="center"/>
        <w:rPr>
          <w:rFonts w:ascii="宋体" w:hAnsi="宋体" w:cs="宋体"/>
          <w:b/>
          <w:color w:val="auto"/>
          <w:sz w:val="28"/>
          <w:szCs w:val="28"/>
          <w:highlight w:val="none"/>
        </w:rPr>
      </w:pPr>
    </w:p>
    <w:p w14:paraId="311114CD">
      <w:pPr>
        <w:spacing w:line="480" w:lineRule="auto"/>
        <w:jc w:val="center"/>
        <w:rPr>
          <w:rFonts w:ascii="宋体" w:hAnsi="宋体" w:cs="宋体"/>
          <w:b/>
          <w:color w:val="auto"/>
          <w:sz w:val="24"/>
          <w:highlight w:val="none"/>
        </w:rPr>
      </w:pPr>
    </w:p>
    <w:p w14:paraId="1C2E1A71">
      <w:pPr>
        <w:spacing w:line="480" w:lineRule="auto"/>
        <w:jc w:val="center"/>
        <w:rPr>
          <w:rFonts w:ascii="宋体" w:hAnsi="宋体" w:cs="宋体"/>
          <w:b/>
          <w:color w:val="auto"/>
          <w:sz w:val="24"/>
          <w:highlight w:val="none"/>
        </w:rPr>
      </w:pPr>
    </w:p>
    <w:p w14:paraId="6795441E">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2D971B65">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244BF6B">
      <w:pPr>
        <w:pStyle w:val="385"/>
        <w:tabs>
          <w:tab w:val="left" w:pos="3213"/>
        </w:tabs>
        <w:ind w:firstLine="482"/>
        <w:jc w:val="center"/>
        <w:outlineLvl w:val="0"/>
        <w:rPr>
          <w:rFonts w:ascii="宋体" w:hAnsi="宋体" w:cs="宋体"/>
          <w:b/>
          <w:color w:val="auto"/>
          <w:szCs w:val="24"/>
          <w:highlight w:val="none"/>
        </w:rPr>
      </w:pPr>
      <w:r>
        <w:rPr>
          <w:rFonts w:hint="eastAsia" w:ascii="宋体" w:hAnsi="宋体" w:cs="宋体"/>
          <w:b/>
          <w:color w:val="auto"/>
          <w:szCs w:val="24"/>
          <w:highlight w:val="none"/>
        </w:rPr>
        <w:t>第一部</w:t>
      </w:r>
      <w:r>
        <w:rPr>
          <w:rFonts w:hint="eastAsia" w:ascii="宋体" w:hAnsi="宋体" w:cs="宋体"/>
          <w:b/>
          <w:color w:val="auto"/>
          <w:szCs w:val="24"/>
          <w:highlight w:val="none"/>
          <w:lang w:eastAsia="zh-CN"/>
        </w:rPr>
        <w:t>分</w:t>
      </w:r>
      <w:r>
        <w:rPr>
          <w:rFonts w:hint="eastAsia" w:ascii="宋体" w:hAnsi="宋体" w:cs="宋体"/>
          <w:b/>
          <w:color w:val="auto"/>
          <w:szCs w:val="24"/>
          <w:highlight w:val="none"/>
        </w:rPr>
        <w:t xml:space="preserve"> 合同书</w:t>
      </w:r>
    </w:p>
    <w:p w14:paraId="250B1052">
      <w:pPr>
        <w:spacing w:before="120" w:line="22" w:lineRule="atLeast"/>
        <w:rPr>
          <w:rFonts w:ascii="宋体" w:hAnsi="宋体" w:cs="宋体"/>
          <w:color w:val="auto"/>
          <w:sz w:val="24"/>
          <w:highlight w:val="none"/>
        </w:rPr>
      </w:pPr>
    </w:p>
    <w:p w14:paraId="12634A61">
      <w:pPr>
        <w:keepNext/>
        <w:keepLines/>
        <w:tabs>
          <w:tab w:val="left" w:pos="432"/>
        </w:tabs>
        <w:adjustRightInd/>
        <w:ind w:left="431" w:hanging="431"/>
        <w:rPr>
          <w:rFonts w:ascii="宋体" w:hAnsi="宋体" w:cs="宋体"/>
          <w:color w:val="auto"/>
          <w:highlight w:val="none"/>
        </w:rPr>
      </w:pPr>
    </w:p>
    <w:p w14:paraId="5B0A3908">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1BBFEA88">
      <w:pPr>
        <w:pStyle w:val="282"/>
        <w:spacing w:before="120" w:line="22" w:lineRule="atLeast"/>
        <w:rPr>
          <w:rFonts w:ascii="宋体" w:hAnsi="宋体" w:eastAsia="宋体" w:cs="宋体"/>
          <w:color w:val="auto"/>
          <w:szCs w:val="24"/>
          <w:highlight w:val="none"/>
        </w:rPr>
      </w:pPr>
    </w:p>
    <w:p w14:paraId="118FA6A6">
      <w:pPr>
        <w:pStyle w:val="282"/>
        <w:spacing w:before="120" w:line="22" w:lineRule="atLeast"/>
        <w:rPr>
          <w:rFonts w:ascii="宋体" w:hAnsi="宋体" w:eastAsia="宋体" w:cs="宋体"/>
          <w:color w:val="auto"/>
          <w:szCs w:val="24"/>
          <w:highlight w:val="none"/>
        </w:rPr>
      </w:pPr>
    </w:p>
    <w:p w14:paraId="49B44FA5">
      <w:pPr>
        <w:rPr>
          <w:rFonts w:ascii="宋体" w:hAnsi="宋体" w:cs="宋体"/>
          <w:color w:val="auto"/>
          <w:sz w:val="24"/>
          <w:highlight w:val="none"/>
        </w:rPr>
      </w:pPr>
    </w:p>
    <w:p w14:paraId="08D1B718">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4644FE16">
      <w:pPr>
        <w:spacing w:before="120" w:line="22" w:lineRule="atLeast"/>
        <w:rPr>
          <w:rFonts w:ascii="宋体" w:hAnsi="宋体" w:cs="宋体"/>
          <w:color w:val="auto"/>
          <w:sz w:val="24"/>
          <w:highlight w:val="none"/>
        </w:rPr>
      </w:pPr>
    </w:p>
    <w:p w14:paraId="09CA7DE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81D96FC">
      <w:pPr>
        <w:spacing w:before="120" w:line="22" w:lineRule="atLeast"/>
        <w:rPr>
          <w:rFonts w:ascii="宋体" w:hAnsi="宋体" w:cs="宋体"/>
          <w:color w:val="auto"/>
          <w:sz w:val="24"/>
          <w:highlight w:val="none"/>
        </w:rPr>
      </w:pPr>
    </w:p>
    <w:p w14:paraId="070EF06E">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5903F331">
      <w:pPr>
        <w:spacing w:before="120" w:line="22" w:lineRule="atLeast"/>
        <w:rPr>
          <w:rFonts w:ascii="宋体" w:hAnsi="宋体" w:cs="宋体"/>
          <w:color w:val="auto"/>
          <w:sz w:val="24"/>
          <w:highlight w:val="none"/>
        </w:rPr>
      </w:pPr>
    </w:p>
    <w:p w14:paraId="6BC049A2">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7469CC7">
      <w:pPr>
        <w:widowControl/>
        <w:jc w:val="left"/>
        <w:rPr>
          <w:rFonts w:ascii="宋体" w:hAnsi="宋体" w:cs="宋体"/>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titlePg/>
          <w:docGrid w:linePitch="312" w:charSpace="0"/>
        </w:sectPr>
      </w:pPr>
    </w:p>
    <w:p w14:paraId="29AE153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u w:val="single"/>
          <w:lang w:eastAsia="zh-CN"/>
        </w:rPr>
        <w:t>杭州市公安局余杭区分局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olor w:val="auto"/>
          <w:sz w:val="24"/>
          <w:u w:val="single"/>
          <w:lang w:eastAsia="zh-CN"/>
        </w:rPr>
        <w:t>公开招标方式</w:t>
      </w:r>
      <w:r>
        <w:rPr>
          <w:rFonts w:hint="eastAsia" w:ascii="宋体" w:hAnsi="宋体" w:cs="宋体"/>
          <w:color w:val="auto"/>
          <w:sz w:val="24"/>
          <w:highlight w:val="none"/>
        </w:rPr>
        <w:t>对</w:t>
      </w:r>
      <w:r>
        <w:rPr>
          <w:rFonts w:hint="eastAsia" w:ascii="宋体" w:hAnsi="宋体" w:cs="宋体"/>
          <w:color w:val="auto"/>
          <w:sz w:val="24"/>
          <w:u w:val="single"/>
          <w:lang w:eastAsia="zh-CN"/>
        </w:rPr>
        <w:t>余杭区公安分局2025年物业服务采购项目（HZYHZFCG-2025-002）</w:t>
      </w:r>
      <w:r>
        <w:rPr>
          <w:rFonts w:hint="eastAsia" w:ascii="宋体" w:hAnsi="宋体" w:cs="宋体"/>
          <w:color w:val="auto"/>
          <w:sz w:val="24"/>
          <w:highlight w:val="none"/>
        </w:rPr>
        <w:t>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（中标供应商名称）</w:t>
      </w:r>
      <w:r>
        <w:rPr>
          <w:rFonts w:hint="eastAsia" w:ascii="宋体" w:hAnsi="宋体" w:cs="宋体"/>
          <w:color w:val="auto"/>
          <w:sz w:val="24"/>
          <w:highlight w:val="none"/>
        </w:rPr>
        <w:t>为该项目中标供应商。现于中标通知书发出之日起10个工作日内，按照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确定的事项签订本合同。</w:t>
      </w:r>
    </w:p>
    <w:p w14:paraId="10563B3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r>
        <w:rPr>
          <w:rFonts w:hint="eastAsia" w:ascii="宋体" w:hAnsi="宋体" w:cs="宋体"/>
          <w:color w:val="auto"/>
          <w:sz w:val="24"/>
          <w:u w:val="single"/>
          <w:lang w:eastAsia="zh-CN"/>
        </w:rPr>
        <w:t>杭州市公安局余杭区分局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（中标供应商名称）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735C5ACB">
      <w:pPr>
        <w:spacing w:line="560" w:lineRule="exact"/>
        <w:ind w:firstLine="482" w:firstLineChars="200"/>
        <w:outlineLvl w:val="0"/>
        <w:rPr>
          <w:rFonts w:ascii="宋体" w:hAnsi="宋体" w:cs="宋体"/>
          <w:color w:val="auto"/>
          <w:sz w:val="24"/>
          <w:highlight w:val="none"/>
        </w:rPr>
      </w:pPr>
      <w:bookmarkStart w:id="399" w:name="_Toc20421"/>
      <w:bookmarkStart w:id="400" w:name="_Toc19273"/>
      <w:bookmarkStart w:id="401" w:name="_Toc28855"/>
      <w:bookmarkStart w:id="402" w:name="_Toc15367"/>
      <w:bookmarkStart w:id="403" w:name="_Toc22967"/>
      <w:r>
        <w:rPr>
          <w:rFonts w:hint="eastAsia" w:ascii="宋体" w:hAnsi="宋体" w:cs="宋体"/>
          <w:b/>
          <w:color w:val="auto"/>
          <w:sz w:val="24"/>
          <w:highlight w:val="none"/>
        </w:rPr>
        <w:t>1.1 合同组成部分</w:t>
      </w:r>
      <w:bookmarkEnd w:id="399"/>
      <w:bookmarkEnd w:id="400"/>
      <w:bookmarkEnd w:id="401"/>
      <w:bookmarkEnd w:id="402"/>
      <w:bookmarkEnd w:id="403"/>
    </w:p>
    <w:p w14:paraId="1486A55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确定的事项的前提下，组成本合同的多个文件的优先适用顺序如下：</w:t>
      </w:r>
    </w:p>
    <w:p w14:paraId="002AFE2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02A6C74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14:paraId="651C830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投标文件（含澄清或者说明文件）；</w:t>
      </w:r>
    </w:p>
    <w:p w14:paraId="6FF1187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14:paraId="46E3F85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w:t>
      </w:r>
    </w:p>
    <w:p w14:paraId="74FA0A30">
      <w:pPr>
        <w:spacing w:line="560" w:lineRule="exact"/>
        <w:ind w:firstLine="482" w:firstLineChars="200"/>
        <w:outlineLvl w:val="0"/>
        <w:rPr>
          <w:rFonts w:ascii="宋体" w:hAnsi="宋体" w:cs="宋体"/>
          <w:b/>
          <w:color w:val="auto"/>
          <w:sz w:val="24"/>
          <w:highlight w:val="none"/>
        </w:rPr>
      </w:pPr>
      <w:bookmarkStart w:id="404" w:name="_Toc22185"/>
      <w:bookmarkStart w:id="405" w:name="_Toc2918"/>
      <w:bookmarkStart w:id="406" w:name="_Toc6311"/>
      <w:bookmarkStart w:id="407" w:name="_Toc6773"/>
      <w:bookmarkStart w:id="408" w:name="_Toc18585"/>
      <w:r>
        <w:rPr>
          <w:rFonts w:hint="eastAsia" w:ascii="宋体" w:hAnsi="宋体" w:cs="宋体"/>
          <w:b/>
          <w:color w:val="auto"/>
          <w:sz w:val="24"/>
          <w:highlight w:val="none"/>
        </w:rPr>
        <w:t>1.2 标的</w:t>
      </w:r>
      <w:bookmarkEnd w:id="404"/>
      <w:bookmarkEnd w:id="405"/>
      <w:bookmarkEnd w:id="406"/>
      <w:bookmarkEnd w:id="407"/>
      <w:bookmarkEnd w:id="408"/>
    </w:p>
    <w:p w14:paraId="04F267F8">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2EA7FABC">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11470F7F">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0E9E1E9E">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6A7C55E4">
      <w:pPr>
        <w:pStyle w:val="617"/>
        <w:spacing w:before="0" w:beforeAutospacing="0" w:after="0" w:afterAutospacing="0" w:line="360" w:lineRule="auto"/>
        <w:ind w:firstLine="480"/>
      </w:pPr>
      <w:r>
        <w:rPr>
          <w:rFonts w:hint="eastAsia"/>
        </w:rPr>
        <w:t>1.2.5合</w:t>
      </w:r>
      <w:r>
        <w:rPr>
          <w:rFonts w:hint="eastAsia"/>
          <w:highlight w:val="none"/>
        </w:rPr>
        <w:t>同</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w:t>
      </w:r>
      <w:r>
        <w:rPr>
          <w:rFonts w:hint="eastAsia"/>
        </w:rPr>
        <w:t>涉及货物。若涉及货物的，则：</w:t>
      </w:r>
    </w:p>
    <w:p w14:paraId="006F924F">
      <w:pPr>
        <w:spacing w:line="560" w:lineRule="exact"/>
        <w:ind w:firstLine="480" w:firstLineChars="200"/>
        <w:rPr>
          <w:rFonts w:ascii="宋体" w:hAnsi="宋体" w:cs="宋体"/>
          <w:sz w:val="24"/>
          <w:u w:val="single"/>
        </w:rPr>
      </w:pPr>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49E89890">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1173AFDA">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45536698">
      <w:pPr>
        <w:spacing w:line="560" w:lineRule="exact"/>
        <w:ind w:firstLine="482" w:firstLineChars="200"/>
        <w:outlineLvl w:val="0"/>
        <w:rPr>
          <w:rFonts w:ascii="新宋体" w:hAnsi="新宋体" w:eastAsia="新宋体" w:cs="新宋体"/>
          <w:b/>
          <w:sz w:val="24"/>
          <w:highlight w:val="none"/>
        </w:rPr>
      </w:pPr>
      <w:r>
        <w:rPr>
          <w:rFonts w:hint="eastAsia" w:ascii="新宋体" w:hAnsi="新宋体" w:eastAsia="新宋体" w:cs="新宋体"/>
          <w:b/>
          <w:sz w:val="24"/>
          <w:highlight w:val="none"/>
        </w:rPr>
        <w:t>1.3 价款</w:t>
      </w:r>
    </w:p>
    <w:p w14:paraId="52CE7E57">
      <w:pPr>
        <w:spacing w:line="560" w:lineRule="exact"/>
        <w:ind w:firstLine="480" w:firstLineChars="200"/>
        <w:rPr>
          <w:rFonts w:ascii="新宋体" w:hAnsi="新宋体" w:eastAsia="新宋体" w:cs="新宋体"/>
          <w:sz w:val="24"/>
          <w:highlight w:val="none"/>
        </w:rPr>
      </w:pPr>
      <w:r>
        <w:rPr>
          <w:rFonts w:hint="eastAsia" w:ascii="新宋体" w:hAnsi="新宋体" w:eastAsia="新宋体" w:cs="新宋体"/>
          <w:sz w:val="24"/>
          <w:highlight w:val="none"/>
        </w:rPr>
        <w:t>本合同总价为：￥</w:t>
      </w:r>
      <w:r>
        <w:rPr>
          <w:rFonts w:hint="eastAsia" w:ascii="新宋体" w:hAnsi="新宋体" w:eastAsia="新宋体" w:cs="新宋体"/>
          <w:sz w:val="24"/>
          <w:highlight w:val="none"/>
          <w:u w:val="single"/>
        </w:rPr>
        <w:t xml:space="preserve">           </w:t>
      </w:r>
      <w:r>
        <w:rPr>
          <w:rFonts w:hint="eastAsia" w:ascii="新宋体" w:hAnsi="新宋体" w:eastAsia="新宋体" w:cs="新宋体"/>
          <w:sz w:val="24"/>
          <w:highlight w:val="none"/>
        </w:rPr>
        <w:t>元（大写：</w:t>
      </w:r>
      <w:r>
        <w:rPr>
          <w:rFonts w:hint="eastAsia" w:ascii="新宋体" w:hAnsi="新宋体" w:eastAsia="新宋体" w:cs="新宋体"/>
          <w:sz w:val="24"/>
          <w:highlight w:val="none"/>
          <w:u w:val="single"/>
        </w:rPr>
        <w:t xml:space="preserve">                 </w:t>
      </w:r>
      <w:r>
        <w:rPr>
          <w:rFonts w:hint="eastAsia" w:ascii="新宋体" w:hAnsi="新宋体" w:eastAsia="新宋体" w:cs="新宋体"/>
          <w:sz w:val="24"/>
          <w:highlight w:val="none"/>
        </w:rPr>
        <w:t>元人民币）。</w:t>
      </w:r>
    </w:p>
    <w:p w14:paraId="21D06F50">
      <w:pPr>
        <w:spacing w:line="560" w:lineRule="exact"/>
        <w:ind w:firstLine="480" w:firstLineChars="200"/>
        <w:rPr>
          <w:rFonts w:ascii="新宋体" w:hAnsi="新宋体" w:eastAsia="新宋体" w:cs="新宋体"/>
          <w:sz w:val="24"/>
          <w:highlight w:val="none"/>
          <w:u w:val="single"/>
        </w:rPr>
      </w:pPr>
      <w:r>
        <w:rPr>
          <w:rFonts w:hint="eastAsia" w:ascii="新宋体" w:hAnsi="新宋体" w:eastAsia="新宋体" w:cs="新宋体"/>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1C56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9049172">
            <w:pPr>
              <w:pStyle w:val="106"/>
              <w:spacing w:line="560" w:lineRule="exact"/>
              <w:jc w:val="center"/>
              <w:rPr>
                <w:rFonts w:ascii="新宋体" w:hAnsi="新宋体" w:eastAsia="新宋体" w:cs="新宋体"/>
                <w:sz w:val="24"/>
                <w:szCs w:val="24"/>
                <w:highlight w:val="none"/>
              </w:rPr>
            </w:pPr>
            <w:r>
              <w:rPr>
                <w:rFonts w:hint="eastAsia" w:ascii="新宋体" w:hAnsi="新宋体" w:eastAsia="新宋体" w:cs="新宋体"/>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2E17208">
            <w:pPr>
              <w:pStyle w:val="106"/>
              <w:spacing w:line="560" w:lineRule="exact"/>
              <w:ind w:firstLine="200"/>
              <w:jc w:val="center"/>
              <w:rPr>
                <w:rFonts w:ascii="新宋体" w:hAnsi="新宋体" w:eastAsia="新宋体" w:cs="新宋体"/>
                <w:sz w:val="24"/>
                <w:szCs w:val="24"/>
                <w:highlight w:val="none"/>
              </w:rPr>
            </w:pPr>
            <w:r>
              <w:rPr>
                <w:rFonts w:hint="eastAsia" w:ascii="新宋体" w:hAnsi="新宋体" w:eastAsia="新宋体" w:cs="新宋体"/>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F37DA34">
            <w:pPr>
              <w:pStyle w:val="106"/>
              <w:spacing w:line="560" w:lineRule="exact"/>
              <w:jc w:val="center"/>
              <w:rPr>
                <w:rFonts w:ascii="新宋体" w:hAnsi="新宋体" w:eastAsia="新宋体" w:cs="新宋体"/>
                <w:sz w:val="24"/>
                <w:szCs w:val="24"/>
                <w:highlight w:val="none"/>
              </w:rPr>
            </w:pPr>
            <w:r>
              <w:rPr>
                <w:rFonts w:hint="eastAsia" w:ascii="新宋体" w:hAnsi="新宋体" w:eastAsia="新宋体" w:cs="新宋体"/>
                <w:sz w:val="24"/>
                <w:szCs w:val="24"/>
                <w:highlight w:val="none"/>
              </w:rPr>
              <w:t>分项价格</w:t>
            </w:r>
          </w:p>
        </w:tc>
      </w:tr>
      <w:tr w14:paraId="315E5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4555FA3">
            <w:pPr>
              <w:pStyle w:val="106"/>
              <w:spacing w:line="560" w:lineRule="exact"/>
              <w:ind w:firstLine="200"/>
              <w:jc w:val="center"/>
              <w:rPr>
                <w:rFonts w:ascii="新宋体" w:hAnsi="新宋体" w:eastAsia="新宋体" w:cs="新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B05C384">
            <w:pPr>
              <w:pStyle w:val="106"/>
              <w:spacing w:line="560" w:lineRule="exact"/>
              <w:ind w:firstLine="200"/>
              <w:jc w:val="center"/>
              <w:rPr>
                <w:rFonts w:ascii="新宋体" w:hAnsi="新宋体" w:eastAsia="新宋体" w:cs="新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DB09736">
            <w:pPr>
              <w:pStyle w:val="106"/>
              <w:spacing w:line="560" w:lineRule="exact"/>
              <w:ind w:firstLine="200"/>
              <w:jc w:val="center"/>
              <w:rPr>
                <w:rFonts w:ascii="新宋体" w:hAnsi="新宋体" w:eastAsia="新宋体" w:cs="新宋体"/>
                <w:sz w:val="24"/>
                <w:szCs w:val="24"/>
                <w:highlight w:val="none"/>
              </w:rPr>
            </w:pPr>
          </w:p>
        </w:tc>
      </w:tr>
      <w:tr w14:paraId="383E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487746B">
            <w:pPr>
              <w:pStyle w:val="106"/>
              <w:spacing w:line="560" w:lineRule="exact"/>
              <w:ind w:firstLine="200"/>
              <w:jc w:val="center"/>
              <w:rPr>
                <w:rFonts w:ascii="新宋体" w:hAnsi="新宋体" w:eastAsia="新宋体" w:cs="新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A93BC6F">
            <w:pPr>
              <w:pStyle w:val="106"/>
              <w:spacing w:line="560" w:lineRule="exact"/>
              <w:ind w:firstLine="200"/>
              <w:jc w:val="center"/>
              <w:rPr>
                <w:rFonts w:ascii="新宋体" w:hAnsi="新宋体" w:eastAsia="新宋体" w:cs="新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E83D1F5">
            <w:pPr>
              <w:pStyle w:val="106"/>
              <w:spacing w:line="560" w:lineRule="exact"/>
              <w:ind w:firstLine="200"/>
              <w:jc w:val="center"/>
              <w:rPr>
                <w:rFonts w:ascii="新宋体" w:hAnsi="新宋体" w:eastAsia="新宋体" w:cs="新宋体"/>
                <w:sz w:val="24"/>
                <w:szCs w:val="24"/>
                <w:highlight w:val="none"/>
              </w:rPr>
            </w:pPr>
          </w:p>
        </w:tc>
      </w:tr>
      <w:tr w14:paraId="1D81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D252434">
            <w:pPr>
              <w:pStyle w:val="106"/>
              <w:spacing w:line="560" w:lineRule="exact"/>
              <w:ind w:firstLine="200"/>
              <w:jc w:val="center"/>
              <w:rPr>
                <w:rFonts w:ascii="新宋体" w:hAnsi="新宋体" w:eastAsia="新宋体" w:cs="新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4BD011C">
            <w:pPr>
              <w:pStyle w:val="106"/>
              <w:spacing w:line="560" w:lineRule="exact"/>
              <w:ind w:firstLine="200"/>
              <w:jc w:val="center"/>
              <w:rPr>
                <w:rFonts w:ascii="新宋体" w:hAnsi="新宋体" w:eastAsia="新宋体" w:cs="新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B3DE1C6">
            <w:pPr>
              <w:pStyle w:val="106"/>
              <w:spacing w:line="560" w:lineRule="exact"/>
              <w:ind w:firstLine="200"/>
              <w:jc w:val="center"/>
              <w:rPr>
                <w:rFonts w:ascii="新宋体" w:hAnsi="新宋体" w:eastAsia="新宋体" w:cs="新宋体"/>
                <w:sz w:val="24"/>
                <w:szCs w:val="24"/>
                <w:highlight w:val="none"/>
              </w:rPr>
            </w:pPr>
          </w:p>
        </w:tc>
      </w:tr>
      <w:tr w14:paraId="43B8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92C9728">
            <w:pPr>
              <w:pStyle w:val="106"/>
              <w:spacing w:line="560" w:lineRule="exact"/>
              <w:ind w:firstLine="200"/>
              <w:jc w:val="center"/>
              <w:rPr>
                <w:rFonts w:ascii="新宋体" w:hAnsi="新宋体" w:eastAsia="新宋体" w:cs="新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B889EE1">
            <w:pPr>
              <w:pStyle w:val="106"/>
              <w:spacing w:line="560" w:lineRule="exact"/>
              <w:ind w:firstLine="200"/>
              <w:jc w:val="center"/>
              <w:rPr>
                <w:rFonts w:ascii="新宋体" w:hAnsi="新宋体" w:eastAsia="新宋体" w:cs="新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41E5F06">
            <w:pPr>
              <w:pStyle w:val="106"/>
              <w:spacing w:line="560" w:lineRule="exact"/>
              <w:ind w:firstLine="200"/>
              <w:jc w:val="center"/>
              <w:rPr>
                <w:rFonts w:ascii="新宋体" w:hAnsi="新宋体" w:eastAsia="新宋体" w:cs="新宋体"/>
                <w:sz w:val="24"/>
                <w:szCs w:val="24"/>
                <w:highlight w:val="none"/>
              </w:rPr>
            </w:pPr>
          </w:p>
        </w:tc>
      </w:tr>
      <w:tr w14:paraId="312DF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72FE8745">
            <w:pPr>
              <w:pStyle w:val="106"/>
              <w:spacing w:line="560" w:lineRule="exact"/>
              <w:ind w:firstLine="200"/>
              <w:jc w:val="center"/>
              <w:rPr>
                <w:rFonts w:ascii="新宋体" w:hAnsi="新宋体" w:eastAsia="新宋体" w:cs="新宋体"/>
                <w:sz w:val="24"/>
                <w:szCs w:val="24"/>
                <w:highlight w:val="none"/>
              </w:rPr>
            </w:pPr>
            <w:r>
              <w:rPr>
                <w:rFonts w:hint="eastAsia" w:ascii="新宋体" w:hAnsi="新宋体" w:eastAsia="新宋体" w:cs="新宋体"/>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C9C9676">
            <w:pPr>
              <w:pStyle w:val="106"/>
              <w:spacing w:line="560" w:lineRule="exact"/>
              <w:ind w:firstLine="200"/>
              <w:jc w:val="center"/>
              <w:rPr>
                <w:rFonts w:ascii="新宋体" w:hAnsi="新宋体" w:eastAsia="新宋体" w:cs="新宋体"/>
                <w:sz w:val="24"/>
                <w:szCs w:val="24"/>
                <w:highlight w:val="none"/>
              </w:rPr>
            </w:pPr>
          </w:p>
        </w:tc>
      </w:tr>
    </w:tbl>
    <w:p w14:paraId="5B6FC5A6">
      <w:pPr>
        <w:spacing w:line="560" w:lineRule="exact"/>
        <w:ind w:firstLine="482" w:firstLineChars="200"/>
        <w:outlineLvl w:val="0"/>
        <w:rPr>
          <w:rFonts w:ascii="新宋体" w:hAnsi="新宋体" w:eastAsia="新宋体" w:cs="新宋体"/>
          <w:b/>
          <w:sz w:val="24"/>
          <w:highlight w:val="none"/>
        </w:rPr>
      </w:pPr>
      <w:r>
        <w:rPr>
          <w:rFonts w:hint="eastAsia" w:ascii="新宋体" w:hAnsi="新宋体" w:eastAsia="新宋体" w:cs="新宋体"/>
          <w:b/>
          <w:sz w:val="24"/>
          <w:highlight w:val="none"/>
        </w:rPr>
        <w:t>1.4 付款方式和发票开具方式</w:t>
      </w:r>
    </w:p>
    <w:p w14:paraId="6675AC7D">
      <w:pPr>
        <w:pStyle w:val="617"/>
        <w:spacing w:before="0" w:beforeAutospacing="0" w:after="0" w:afterAutospacing="0" w:line="360" w:lineRule="auto"/>
        <w:ind w:firstLine="480"/>
        <w:rPr>
          <w:rFonts w:ascii="新宋体" w:hAnsi="新宋体" w:eastAsia="新宋体" w:cs="新宋体"/>
          <w:highlight w:val="none"/>
        </w:rPr>
      </w:pPr>
      <w:r>
        <w:rPr>
          <w:rFonts w:hint="eastAsia" w:ascii="新宋体" w:hAnsi="新宋体" w:eastAsia="新宋体" w:cs="新宋体"/>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E24A865">
      <w:pPr>
        <w:spacing w:line="560" w:lineRule="exact"/>
        <w:ind w:firstLine="480" w:firstLineChars="200"/>
        <w:rPr>
          <w:rFonts w:ascii="新宋体" w:hAnsi="新宋体" w:eastAsia="新宋体" w:cs="新宋体"/>
          <w:sz w:val="24"/>
          <w:highlight w:val="none"/>
        </w:rPr>
      </w:pPr>
      <w:r>
        <w:rPr>
          <w:rFonts w:hint="eastAsia" w:ascii="新宋体" w:hAnsi="新宋体" w:eastAsia="新宋体" w:cs="新宋体"/>
          <w:sz w:val="24"/>
          <w:highlight w:val="none"/>
        </w:rPr>
        <w:t>1.4.2 合同预付款比例为合同金额的50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7F861E1D">
      <w:pPr>
        <w:spacing w:line="560" w:lineRule="exact"/>
        <w:ind w:firstLine="480" w:firstLineChars="200"/>
        <w:rPr>
          <w:rFonts w:ascii="新宋体" w:hAnsi="新宋体" w:eastAsia="新宋体" w:cs="新宋体"/>
          <w:sz w:val="24"/>
          <w:highlight w:val="none"/>
        </w:rPr>
      </w:pPr>
      <w:r>
        <w:rPr>
          <w:rFonts w:hint="eastAsia" w:ascii="新宋体" w:hAnsi="新宋体" w:eastAsia="新宋体" w:cs="新宋体"/>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2C731379">
      <w:pPr>
        <w:spacing w:line="560" w:lineRule="exact"/>
        <w:ind w:firstLine="480" w:firstLineChars="200"/>
        <w:outlineLvl w:val="0"/>
        <w:rPr>
          <w:rFonts w:ascii="新宋体" w:hAnsi="新宋体" w:eastAsia="新宋体" w:cs="新宋体"/>
          <w:sz w:val="24"/>
          <w:highlight w:val="none"/>
        </w:rPr>
      </w:pPr>
      <w:r>
        <w:rPr>
          <w:rFonts w:hint="eastAsia" w:ascii="新宋体" w:hAnsi="新宋体" w:eastAsia="新宋体" w:cs="新宋体"/>
          <w:sz w:val="24"/>
          <w:highlight w:val="none"/>
        </w:rPr>
        <w:t>1.4.4资金支付的方式、时间和条件详见</w:t>
      </w:r>
      <w:r>
        <w:rPr>
          <w:rFonts w:hint="eastAsia" w:ascii="新宋体" w:hAnsi="新宋体" w:eastAsia="新宋体" w:cs="新宋体"/>
          <w:b/>
          <w:i/>
          <w:sz w:val="24"/>
          <w:highlight w:val="none"/>
          <w:u w:val="single"/>
        </w:rPr>
        <w:t>合同专用条款</w:t>
      </w:r>
      <w:r>
        <w:rPr>
          <w:rFonts w:hint="eastAsia" w:ascii="新宋体" w:hAnsi="新宋体" w:eastAsia="新宋体" w:cs="新宋体"/>
          <w:sz w:val="24"/>
          <w:highlight w:val="none"/>
        </w:rPr>
        <w:t>。</w:t>
      </w:r>
    </w:p>
    <w:p w14:paraId="1C676119">
      <w:pPr>
        <w:spacing w:line="560" w:lineRule="exact"/>
        <w:ind w:firstLine="480" w:firstLineChars="200"/>
        <w:outlineLvl w:val="0"/>
        <w:rPr>
          <w:rFonts w:ascii="新宋体" w:hAnsi="新宋体" w:eastAsia="新宋体" w:cs="新宋体"/>
          <w:sz w:val="24"/>
          <w:highlight w:val="none"/>
        </w:rPr>
      </w:pPr>
      <w:r>
        <w:rPr>
          <w:rFonts w:hint="eastAsia" w:ascii="新宋体" w:hAnsi="新宋体" w:eastAsia="新宋体" w:cs="新宋体"/>
          <w:sz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443D702F">
      <w:pPr>
        <w:spacing w:line="560" w:lineRule="exact"/>
        <w:ind w:firstLine="482" w:firstLineChars="200"/>
        <w:outlineLvl w:val="0"/>
        <w:rPr>
          <w:rFonts w:ascii="新宋体" w:hAnsi="新宋体" w:eastAsia="新宋体" w:cs="新宋体"/>
          <w:b/>
          <w:sz w:val="24"/>
          <w:highlight w:val="none"/>
        </w:rPr>
      </w:pPr>
      <w:r>
        <w:rPr>
          <w:rFonts w:hint="eastAsia" w:ascii="新宋体" w:hAnsi="新宋体" w:eastAsia="新宋体" w:cs="新宋体"/>
          <w:b/>
          <w:sz w:val="24"/>
          <w:highlight w:val="none"/>
        </w:rPr>
        <w:t>1.5 履行期限、地点和方式</w:t>
      </w:r>
    </w:p>
    <w:p w14:paraId="1567815A">
      <w:pPr>
        <w:spacing w:line="560" w:lineRule="exact"/>
        <w:ind w:firstLine="480" w:firstLineChars="200"/>
        <w:rPr>
          <w:rFonts w:ascii="新宋体" w:hAnsi="新宋体" w:eastAsia="新宋体" w:cs="新宋体"/>
          <w:sz w:val="24"/>
          <w:highlight w:val="none"/>
          <w:u w:val="single"/>
        </w:rPr>
      </w:pPr>
      <w:r>
        <w:rPr>
          <w:rFonts w:hint="eastAsia" w:ascii="新宋体" w:hAnsi="新宋体" w:eastAsia="新宋体" w:cs="新宋体"/>
          <w:sz w:val="24"/>
          <w:highlight w:val="none"/>
        </w:rPr>
        <w:t>1.5.1 履行期限：</w:t>
      </w:r>
      <w:r>
        <w:rPr>
          <w:rFonts w:hint="eastAsia" w:ascii="新宋体" w:hAnsi="新宋体" w:eastAsia="新宋体" w:cs="新宋体"/>
          <w:b/>
          <w:i/>
          <w:sz w:val="24"/>
          <w:highlight w:val="none"/>
          <w:u w:val="single"/>
        </w:rPr>
        <w:t>合同专用条款</w:t>
      </w:r>
      <w:r>
        <w:rPr>
          <w:rFonts w:hint="eastAsia" w:ascii="新宋体" w:hAnsi="新宋体" w:eastAsia="新宋体" w:cs="新宋体"/>
          <w:sz w:val="24"/>
          <w:highlight w:val="none"/>
        </w:rPr>
        <w:t>；</w:t>
      </w:r>
    </w:p>
    <w:p w14:paraId="31693021">
      <w:pPr>
        <w:spacing w:line="560" w:lineRule="exact"/>
        <w:ind w:firstLine="480" w:firstLineChars="200"/>
        <w:rPr>
          <w:rFonts w:ascii="新宋体" w:hAnsi="新宋体" w:eastAsia="新宋体" w:cs="新宋体"/>
          <w:sz w:val="24"/>
          <w:highlight w:val="none"/>
        </w:rPr>
      </w:pPr>
      <w:r>
        <w:rPr>
          <w:rFonts w:hint="eastAsia" w:ascii="新宋体" w:hAnsi="新宋体" w:eastAsia="新宋体" w:cs="新宋体"/>
          <w:sz w:val="24"/>
          <w:highlight w:val="none"/>
        </w:rPr>
        <w:t>1.5.2 履行地点：</w:t>
      </w:r>
      <w:r>
        <w:rPr>
          <w:rFonts w:hint="eastAsia" w:ascii="新宋体" w:hAnsi="新宋体" w:eastAsia="新宋体" w:cs="新宋体"/>
          <w:b/>
          <w:i/>
          <w:sz w:val="24"/>
          <w:highlight w:val="none"/>
          <w:u w:val="single"/>
        </w:rPr>
        <w:t>合同专用条款</w:t>
      </w:r>
      <w:r>
        <w:rPr>
          <w:rFonts w:hint="eastAsia" w:ascii="新宋体" w:hAnsi="新宋体" w:eastAsia="新宋体" w:cs="新宋体"/>
          <w:sz w:val="24"/>
          <w:highlight w:val="none"/>
        </w:rPr>
        <w:t>；</w:t>
      </w:r>
    </w:p>
    <w:p w14:paraId="47DC3B1B">
      <w:pPr>
        <w:spacing w:line="560" w:lineRule="exact"/>
        <w:ind w:firstLine="480" w:firstLineChars="200"/>
        <w:rPr>
          <w:rFonts w:ascii="新宋体" w:hAnsi="新宋体" w:eastAsia="新宋体" w:cs="新宋体"/>
          <w:sz w:val="24"/>
          <w:highlight w:val="none"/>
        </w:rPr>
      </w:pPr>
      <w:r>
        <w:rPr>
          <w:rFonts w:hint="eastAsia" w:ascii="新宋体" w:hAnsi="新宋体" w:eastAsia="新宋体" w:cs="新宋体"/>
          <w:sz w:val="24"/>
          <w:highlight w:val="none"/>
        </w:rPr>
        <w:t>1.5.3 履行方式：</w:t>
      </w:r>
      <w:r>
        <w:rPr>
          <w:rFonts w:hint="eastAsia" w:ascii="新宋体" w:hAnsi="新宋体" w:eastAsia="新宋体" w:cs="新宋体"/>
          <w:b/>
          <w:i/>
          <w:sz w:val="24"/>
          <w:highlight w:val="none"/>
          <w:u w:val="single"/>
        </w:rPr>
        <w:t>合同专用条款</w:t>
      </w:r>
      <w:r>
        <w:rPr>
          <w:rFonts w:hint="eastAsia" w:ascii="新宋体" w:hAnsi="新宋体" w:eastAsia="新宋体" w:cs="新宋体"/>
          <w:sz w:val="24"/>
          <w:highlight w:val="none"/>
        </w:rPr>
        <w:t>。</w:t>
      </w:r>
    </w:p>
    <w:p w14:paraId="23729390">
      <w:pPr>
        <w:spacing w:line="560" w:lineRule="exact"/>
        <w:ind w:firstLine="482" w:firstLineChars="200"/>
        <w:outlineLvl w:val="0"/>
        <w:rPr>
          <w:rFonts w:ascii="新宋体" w:hAnsi="新宋体" w:eastAsia="新宋体" w:cs="新宋体"/>
          <w:sz w:val="24"/>
          <w:highlight w:val="none"/>
          <w:u w:val="single"/>
        </w:rPr>
      </w:pPr>
      <w:r>
        <w:rPr>
          <w:rFonts w:hint="eastAsia" w:ascii="新宋体" w:hAnsi="新宋体" w:eastAsia="新宋体" w:cs="新宋体"/>
          <w:b/>
          <w:sz w:val="24"/>
          <w:highlight w:val="none"/>
        </w:rPr>
        <w:t>1.6 违约责任</w:t>
      </w:r>
    </w:p>
    <w:p w14:paraId="1EB2A9C8">
      <w:pPr>
        <w:spacing w:line="560" w:lineRule="exact"/>
        <w:ind w:firstLine="480" w:firstLineChars="200"/>
        <w:rPr>
          <w:rFonts w:ascii="新宋体" w:hAnsi="新宋体" w:eastAsia="新宋体" w:cs="新宋体"/>
          <w:sz w:val="24"/>
          <w:highlight w:val="none"/>
        </w:rPr>
      </w:pPr>
      <w:r>
        <w:rPr>
          <w:rFonts w:hint="eastAsia" w:ascii="新宋体" w:hAnsi="新宋体" w:eastAsia="新宋体" w:cs="新宋体"/>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新宋体" w:hAnsi="新宋体" w:eastAsia="新宋体" w:cs="新宋体"/>
          <w:sz w:val="24"/>
          <w:highlight w:val="none"/>
          <w:u w:val="single"/>
        </w:rPr>
        <w:t xml:space="preserve"> 0.05   </w:t>
      </w:r>
      <w:r>
        <w:rPr>
          <w:rFonts w:hint="eastAsia" w:ascii="新宋体" w:hAnsi="新宋体" w:eastAsia="新宋体" w:cs="新宋体"/>
          <w:sz w:val="24"/>
          <w:highlight w:val="none"/>
        </w:rPr>
        <w:t>%计算，最高限额为本合同总价的</w:t>
      </w:r>
      <w:r>
        <w:rPr>
          <w:rFonts w:hint="eastAsia" w:ascii="新宋体" w:hAnsi="新宋体" w:eastAsia="新宋体" w:cs="新宋体"/>
          <w:sz w:val="24"/>
          <w:highlight w:val="none"/>
          <w:u w:val="single"/>
        </w:rPr>
        <w:t xml:space="preserve">  20   </w:t>
      </w:r>
      <w:r>
        <w:rPr>
          <w:rFonts w:hint="eastAsia" w:ascii="新宋体" w:hAnsi="新宋体" w:eastAsia="新宋体" w:cs="新宋体"/>
          <w:sz w:val="24"/>
          <w:highlight w:val="none"/>
        </w:rPr>
        <w:t>%；迟延履行的违约金计算数额达到前述最高限额之日起，甲方有权在要求乙方支付违约金的同时，书面通知乙方解除本合同；</w:t>
      </w:r>
    </w:p>
    <w:p w14:paraId="4E820DCD">
      <w:pPr>
        <w:spacing w:line="560" w:lineRule="exact"/>
        <w:ind w:firstLine="480" w:firstLineChars="200"/>
        <w:rPr>
          <w:rFonts w:ascii="新宋体" w:hAnsi="新宋体" w:eastAsia="新宋体" w:cs="新宋体"/>
          <w:sz w:val="24"/>
          <w:highlight w:val="none"/>
        </w:rPr>
      </w:pPr>
      <w:r>
        <w:rPr>
          <w:rFonts w:hint="eastAsia" w:ascii="新宋体" w:hAnsi="新宋体" w:eastAsia="新宋体" w:cs="新宋体"/>
          <w:sz w:val="24"/>
          <w:highlight w:val="none"/>
        </w:rPr>
        <w:t>1.6.2 除不可抗力外，如果甲方没有按照本合同约定的付款方式付款，那么乙方可要求甲方支付违约金，违约金按每迟延付款一日的应付而未付款的</w:t>
      </w:r>
      <w:r>
        <w:rPr>
          <w:rFonts w:hint="eastAsia" w:ascii="新宋体" w:hAnsi="新宋体" w:eastAsia="新宋体" w:cs="新宋体"/>
          <w:sz w:val="24"/>
          <w:highlight w:val="none"/>
          <w:u w:val="single"/>
        </w:rPr>
        <w:t xml:space="preserve"> 0.05   </w:t>
      </w:r>
      <w:r>
        <w:rPr>
          <w:rFonts w:hint="eastAsia" w:ascii="新宋体" w:hAnsi="新宋体" w:eastAsia="新宋体" w:cs="新宋体"/>
          <w:sz w:val="24"/>
          <w:highlight w:val="none"/>
        </w:rPr>
        <w:t>%计算，最高限额为本合同总价的</w:t>
      </w:r>
      <w:r>
        <w:rPr>
          <w:rFonts w:hint="eastAsia" w:ascii="新宋体" w:hAnsi="新宋体" w:eastAsia="新宋体" w:cs="新宋体"/>
          <w:sz w:val="24"/>
          <w:highlight w:val="none"/>
          <w:u w:val="single"/>
        </w:rPr>
        <w:t xml:space="preserve">  20   </w:t>
      </w:r>
      <w:r>
        <w:rPr>
          <w:rFonts w:hint="eastAsia" w:ascii="新宋体" w:hAnsi="新宋体" w:eastAsia="新宋体" w:cs="新宋体"/>
          <w:sz w:val="24"/>
          <w:highlight w:val="none"/>
        </w:rPr>
        <w:t>%；迟延付款的违约金计算数额达到前述最高限额之日起，乙方有权在要求甲方支付违约金的同时，书面通知甲方解除本合同；</w:t>
      </w:r>
    </w:p>
    <w:p w14:paraId="4B39A024">
      <w:pPr>
        <w:spacing w:line="560" w:lineRule="exact"/>
        <w:ind w:firstLine="480" w:firstLineChars="200"/>
        <w:rPr>
          <w:rFonts w:ascii="新宋体" w:hAnsi="新宋体" w:eastAsia="新宋体" w:cs="新宋体"/>
          <w:sz w:val="24"/>
          <w:highlight w:val="none"/>
        </w:rPr>
      </w:pPr>
      <w:r>
        <w:rPr>
          <w:rFonts w:hint="eastAsia" w:ascii="新宋体" w:hAnsi="新宋体" w:eastAsia="新宋体" w:cs="新宋体"/>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849ED69">
      <w:pPr>
        <w:spacing w:line="560" w:lineRule="exact"/>
        <w:ind w:firstLine="480" w:firstLineChars="200"/>
        <w:rPr>
          <w:rFonts w:ascii="新宋体" w:hAnsi="新宋体" w:eastAsia="新宋体" w:cs="新宋体"/>
          <w:sz w:val="24"/>
          <w:highlight w:val="none"/>
        </w:rPr>
      </w:pPr>
      <w:r>
        <w:rPr>
          <w:rFonts w:hint="eastAsia" w:ascii="新宋体" w:hAnsi="新宋体" w:eastAsia="新宋体" w:cs="新宋体"/>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1873308">
      <w:pPr>
        <w:spacing w:line="560" w:lineRule="exact"/>
        <w:ind w:firstLine="480" w:firstLineChars="200"/>
        <w:rPr>
          <w:rFonts w:ascii="新宋体" w:hAnsi="新宋体" w:eastAsia="新宋体" w:cs="新宋体"/>
          <w:sz w:val="24"/>
          <w:highlight w:val="none"/>
        </w:rPr>
      </w:pPr>
      <w:r>
        <w:rPr>
          <w:rFonts w:hint="eastAsia" w:ascii="新宋体" w:hAnsi="新宋体" w:eastAsia="新宋体" w:cs="新宋体"/>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DA86A09">
      <w:pPr>
        <w:spacing w:line="560" w:lineRule="exact"/>
        <w:ind w:firstLine="480" w:firstLineChars="200"/>
        <w:rPr>
          <w:rFonts w:ascii="新宋体" w:hAnsi="新宋体" w:eastAsia="新宋体" w:cs="新宋体"/>
          <w:sz w:val="24"/>
          <w:highlight w:val="none"/>
        </w:rPr>
      </w:pPr>
      <w:r>
        <w:rPr>
          <w:rFonts w:hint="eastAsia" w:ascii="新宋体" w:hAnsi="新宋体" w:eastAsia="新宋体" w:cs="新宋体"/>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5B002796">
      <w:pPr>
        <w:spacing w:line="560" w:lineRule="exact"/>
        <w:ind w:left="-420" w:leftChars="-200" w:right="-420" w:rightChars="-200" w:firstLine="720" w:firstLineChars="300"/>
        <w:rPr>
          <w:rFonts w:ascii="新宋体" w:hAnsi="新宋体" w:eastAsia="新宋体" w:cs="新宋体"/>
          <w:sz w:val="24"/>
          <w:highlight w:val="none"/>
        </w:rPr>
      </w:pPr>
      <w:r>
        <w:rPr>
          <w:rFonts w:hint="eastAsia" w:ascii="新宋体" w:hAnsi="新宋体" w:eastAsia="新宋体" w:cs="新宋体"/>
          <w:sz w:val="24"/>
          <w:highlight w:val="none"/>
        </w:rPr>
        <w:t>1.6.7违约责任</w:t>
      </w:r>
      <w:r>
        <w:rPr>
          <w:rFonts w:hint="eastAsia" w:ascii="新宋体" w:hAnsi="新宋体" w:eastAsia="新宋体" w:cs="新宋体"/>
          <w:b/>
          <w:i/>
          <w:sz w:val="24"/>
          <w:highlight w:val="none"/>
          <w:u w:val="single"/>
        </w:rPr>
        <w:t>合同专用条款</w:t>
      </w:r>
      <w:r>
        <w:rPr>
          <w:rFonts w:hint="eastAsia" w:ascii="新宋体" w:hAnsi="新宋体" w:eastAsia="新宋体" w:cs="新宋体"/>
          <w:sz w:val="24"/>
          <w:highlight w:val="none"/>
        </w:rPr>
        <w:t>另有约定的，从其约定。</w:t>
      </w:r>
    </w:p>
    <w:p w14:paraId="66CF3D0A">
      <w:pPr>
        <w:spacing w:line="560" w:lineRule="exact"/>
        <w:ind w:firstLine="482" w:firstLineChars="200"/>
        <w:outlineLvl w:val="0"/>
        <w:rPr>
          <w:rFonts w:ascii="新宋体" w:hAnsi="新宋体" w:eastAsia="新宋体" w:cs="新宋体"/>
          <w:b/>
          <w:sz w:val="24"/>
          <w:highlight w:val="none"/>
        </w:rPr>
      </w:pPr>
      <w:r>
        <w:rPr>
          <w:rFonts w:hint="eastAsia" w:ascii="新宋体" w:hAnsi="新宋体" w:eastAsia="新宋体" w:cs="新宋体"/>
          <w:b/>
          <w:sz w:val="24"/>
          <w:highlight w:val="none"/>
        </w:rPr>
        <w:t>1.7 合同争议的解决</w:t>
      </w:r>
    </w:p>
    <w:p w14:paraId="77C7080D">
      <w:pPr>
        <w:spacing w:line="560" w:lineRule="exact"/>
        <w:ind w:left="-61" w:leftChars="-29" w:right="-420" w:rightChars="-200" w:firstLine="240" w:firstLineChars="100"/>
        <w:rPr>
          <w:rFonts w:ascii="新宋体" w:hAnsi="新宋体" w:eastAsia="新宋体" w:cs="新宋体"/>
          <w:sz w:val="24"/>
          <w:highlight w:val="none"/>
        </w:rPr>
      </w:pPr>
      <w:r>
        <w:rPr>
          <w:rFonts w:hint="eastAsia" w:ascii="新宋体" w:hAnsi="新宋体" w:eastAsia="新宋体" w:cs="新宋体"/>
          <w:sz w:val="24"/>
          <w:highlight w:val="none"/>
        </w:rPr>
        <w:t>本合同履行过程中发生的任何争议，双方当事人均可通过和解或者调解解决；不愿和解、调解或者和解、调解不成的，可以选择以下第</w:t>
      </w:r>
      <w:r>
        <w:rPr>
          <w:rFonts w:hint="eastAsia" w:ascii="新宋体" w:hAnsi="新宋体" w:eastAsia="新宋体" w:cs="新宋体"/>
          <w:b/>
          <w:i/>
          <w:sz w:val="24"/>
          <w:highlight w:val="none"/>
          <w:u w:val="single"/>
        </w:rPr>
        <w:t xml:space="preserve"> 合同专用条款  </w:t>
      </w:r>
      <w:r>
        <w:rPr>
          <w:rFonts w:hint="eastAsia" w:ascii="新宋体" w:hAnsi="新宋体" w:eastAsia="新宋体" w:cs="新宋体"/>
          <w:sz w:val="24"/>
          <w:highlight w:val="none"/>
        </w:rPr>
        <w:t>条款规定的方式解决：</w:t>
      </w:r>
    </w:p>
    <w:p w14:paraId="7C285D6D">
      <w:pPr>
        <w:spacing w:line="560" w:lineRule="exact"/>
        <w:ind w:left="-420" w:leftChars="-200" w:right="-420" w:rightChars="-200" w:firstLine="600" w:firstLineChars="250"/>
        <w:rPr>
          <w:rFonts w:ascii="新宋体" w:hAnsi="新宋体" w:eastAsia="新宋体" w:cs="新宋体"/>
          <w:sz w:val="24"/>
          <w:highlight w:val="none"/>
        </w:rPr>
      </w:pPr>
      <w:r>
        <w:rPr>
          <w:rFonts w:hint="eastAsia" w:ascii="新宋体" w:hAnsi="新宋体" w:eastAsia="新宋体" w:cs="新宋体"/>
          <w:sz w:val="24"/>
          <w:highlight w:val="none"/>
        </w:rPr>
        <w:t>1.7.1 将争议提交</w:t>
      </w:r>
      <w:r>
        <w:rPr>
          <w:rFonts w:hint="eastAsia" w:ascii="新宋体" w:hAnsi="新宋体" w:eastAsia="新宋体" w:cs="新宋体"/>
          <w:b/>
          <w:i/>
          <w:sz w:val="24"/>
          <w:highlight w:val="none"/>
          <w:u w:val="single"/>
        </w:rPr>
        <w:t>合同专用条款</w:t>
      </w:r>
      <w:r>
        <w:rPr>
          <w:rFonts w:hint="eastAsia" w:ascii="新宋体" w:hAnsi="新宋体" w:eastAsia="新宋体" w:cs="新宋体"/>
          <w:sz w:val="24"/>
          <w:highlight w:val="none"/>
        </w:rPr>
        <w:t>仲裁委员会依申请仲裁时其现行有效的仲裁规则裁决；</w:t>
      </w:r>
    </w:p>
    <w:p w14:paraId="12883ED3">
      <w:pPr>
        <w:spacing w:line="560" w:lineRule="exact"/>
        <w:ind w:left="-420" w:leftChars="-200" w:right="-420" w:rightChars="-200" w:firstLine="600" w:firstLineChars="250"/>
        <w:rPr>
          <w:rFonts w:ascii="新宋体" w:hAnsi="新宋体" w:eastAsia="新宋体" w:cs="新宋体"/>
          <w:sz w:val="24"/>
          <w:highlight w:val="none"/>
        </w:rPr>
      </w:pPr>
      <w:r>
        <w:rPr>
          <w:rFonts w:hint="eastAsia" w:ascii="新宋体" w:hAnsi="新宋体" w:eastAsia="新宋体" w:cs="新宋体"/>
          <w:sz w:val="24"/>
          <w:highlight w:val="none"/>
        </w:rPr>
        <w:t>1.7.2 向</w:t>
      </w:r>
      <w:r>
        <w:rPr>
          <w:rFonts w:hint="eastAsia" w:ascii="新宋体" w:hAnsi="新宋体" w:eastAsia="新宋体" w:cs="新宋体"/>
          <w:b/>
          <w:i/>
          <w:sz w:val="24"/>
          <w:highlight w:val="none"/>
          <w:u w:val="single"/>
        </w:rPr>
        <w:t>合同专用条款</w:t>
      </w:r>
      <w:r>
        <w:rPr>
          <w:rFonts w:hint="eastAsia" w:ascii="新宋体" w:hAnsi="新宋体" w:eastAsia="新宋体" w:cs="新宋体"/>
          <w:sz w:val="24"/>
          <w:highlight w:val="none"/>
        </w:rPr>
        <w:t>人民法院起诉。</w:t>
      </w:r>
    </w:p>
    <w:p w14:paraId="223FA066">
      <w:pPr>
        <w:spacing w:line="560" w:lineRule="exact"/>
        <w:ind w:firstLine="241" w:firstLineChars="100"/>
        <w:outlineLvl w:val="0"/>
        <w:rPr>
          <w:rFonts w:ascii="新宋体" w:hAnsi="新宋体" w:eastAsia="新宋体" w:cs="新宋体"/>
          <w:b/>
          <w:sz w:val="24"/>
          <w:highlight w:val="none"/>
        </w:rPr>
      </w:pPr>
      <w:r>
        <w:rPr>
          <w:rFonts w:hint="eastAsia" w:ascii="新宋体" w:hAnsi="新宋体" w:eastAsia="新宋体" w:cs="新宋体"/>
          <w:b/>
          <w:sz w:val="24"/>
          <w:highlight w:val="none"/>
        </w:rPr>
        <w:t>1.8 合同生效</w:t>
      </w:r>
    </w:p>
    <w:p w14:paraId="5A906DE3">
      <w:pPr>
        <w:spacing w:line="560" w:lineRule="exact"/>
        <w:ind w:firstLine="480" w:firstLineChars="200"/>
        <w:rPr>
          <w:rFonts w:ascii="新宋体" w:hAnsi="新宋体" w:eastAsia="新宋体" w:cs="新宋体"/>
          <w:b/>
          <w:sz w:val="24"/>
          <w:highlight w:val="none"/>
        </w:rPr>
      </w:pPr>
      <w:r>
        <w:rPr>
          <w:rFonts w:hint="eastAsia" w:ascii="新宋体" w:hAnsi="新宋体" w:eastAsia="新宋体" w:cs="新宋体"/>
          <w:sz w:val="24"/>
          <w:highlight w:val="none"/>
        </w:rPr>
        <w:t>本合同自双方当事人盖章或者签字时生效。</w:t>
      </w:r>
    </w:p>
    <w:p w14:paraId="67B4500F">
      <w:pPr>
        <w:autoSpaceDE w:val="0"/>
        <w:autoSpaceDN w:val="0"/>
        <w:spacing w:line="560" w:lineRule="exact"/>
        <w:rPr>
          <w:rFonts w:ascii="新宋体" w:hAnsi="新宋体" w:eastAsia="新宋体" w:cs="新宋体"/>
          <w:sz w:val="24"/>
          <w:highlight w:val="none"/>
        </w:rPr>
      </w:pPr>
      <w:r>
        <w:rPr>
          <w:rFonts w:hint="eastAsia" w:ascii="新宋体" w:hAnsi="新宋体" w:eastAsia="新宋体" w:cs="新宋体"/>
          <w:sz w:val="24"/>
          <w:highlight w:val="none"/>
        </w:rPr>
        <w:t xml:space="preserve"> </w:t>
      </w:r>
    </w:p>
    <w:p w14:paraId="472780DD">
      <w:pPr>
        <w:autoSpaceDE w:val="0"/>
        <w:autoSpaceDN w:val="0"/>
        <w:spacing w:line="560" w:lineRule="exact"/>
        <w:rPr>
          <w:rFonts w:ascii="新宋体" w:hAnsi="新宋体" w:eastAsia="新宋体" w:cs="新宋体"/>
          <w:sz w:val="24"/>
          <w:highlight w:val="none"/>
        </w:rPr>
      </w:pPr>
      <w:r>
        <w:rPr>
          <w:rFonts w:hint="eastAsia" w:ascii="新宋体" w:hAnsi="新宋体" w:eastAsia="新宋体" w:cs="新宋体"/>
          <w:b/>
          <w:sz w:val="24"/>
          <w:highlight w:val="none"/>
        </w:rPr>
        <w:t>甲方</w:t>
      </w:r>
      <w:r>
        <w:rPr>
          <w:rFonts w:hint="eastAsia" w:ascii="新宋体" w:hAnsi="新宋体" w:eastAsia="新宋体" w:cs="新宋体"/>
          <w:sz w:val="24"/>
          <w:highlight w:val="none"/>
        </w:rPr>
        <w:t xml:space="preserve">：                             </w:t>
      </w:r>
      <w:r>
        <w:rPr>
          <w:rFonts w:hint="eastAsia" w:ascii="新宋体" w:hAnsi="新宋体" w:eastAsia="新宋体" w:cs="新宋体"/>
          <w:b/>
          <w:sz w:val="24"/>
          <w:highlight w:val="none"/>
        </w:rPr>
        <w:t xml:space="preserve">      乙方</w:t>
      </w:r>
      <w:r>
        <w:rPr>
          <w:rFonts w:hint="eastAsia" w:ascii="新宋体" w:hAnsi="新宋体" w:eastAsia="新宋体" w:cs="新宋体"/>
          <w:sz w:val="24"/>
          <w:highlight w:val="none"/>
        </w:rPr>
        <w:t>：</w:t>
      </w:r>
    </w:p>
    <w:p w14:paraId="0A10D61C">
      <w:pPr>
        <w:autoSpaceDE w:val="0"/>
        <w:autoSpaceDN w:val="0"/>
        <w:spacing w:line="560" w:lineRule="exact"/>
        <w:rPr>
          <w:rFonts w:ascii="新宋体" w:hAnsi="新宋体" w:eastAsia="新宋体" w:cs="新宋体"/>
          <w:sz w:val="24"/>
          <w:highlight w:val="none"/>
        </w:rPr>
      </w:pPr>
      <w:r>
        <w:rPr>
          <w:rFonts w:hint="eastAsia" w:ascii="新宋体" w:hAnsi="新宋体" w:eastAsia="新宋体" w:cs="新宋体"/>
          <w:sz w:val="24"/>
          <w:highlight w:val="none"/>
        </w:rPr>
        <w:t>统一社会信用代码：                        统一社会信用代码或身份证号码：</w:t>
      </w:r>
    </w:p>
    <w:p w14:paraId="5E72D2A1">
      <w:pPr>
        <w:autoSpaceDE w:val="0"/>
        <w:autoSpaceDN w:val="0"/>
        <w:spacing w:line="560" w:lineRule="exact"/>
        <w:rPr>
          <w:rFonts w:ascii="新宋体" w:hAnsi="新宋体" w:eastAsia="新宋体" w:cs="新宋体"/>
          <w:sz w:val="24"/>
          <w:highlight w:val="none"/>
        </w:rPr>
      </w:pPr>
      <w:r>
        <w:rPr>
          <w:rFonts w:hint="eastAsia" w:ascii="新宋体" w:hAnsi="新宋体" w:eastAsia="新宋体" w:cs="新宋体"/>
          <w:sz w:val="24"/>
          <w:highlight w:val="none"/>
        </w:rPr>
        <w:t xml:space="preserve"> </w:t>
      </w:r>
    </w:p>
    <w:p w14:paraId="6B86EE2E">
      <w:pPr>
        <w:autoSpaceDE w:val="0"/>
        <w:autoSpaceDN w:val="0"/>
        <w:spacing w:line="560" w:lineRule="exact"/>
        <w:rPr>
          <w:rFonts w:ascii="新宋体" w:hAnsi="新宋体" w:eastAsia="新宋体" w:cs="新宋体"/>
          <w:sz w:val="24"/>
          <w:highlight w:val="none"/>
        </w:rPr>
      </w:pPr>
      <w:r>
        <w:rPr>
          <w:rFonts w:hint="eastAsia" w:ascii="新宋体" w:hAnsi="新宋体" w:eastAsia="新宋体" w:cs="新宋体"/>
          <w:sz w:val="24"/>
          <w:highlight w:val="none"/>
        </w:rPr>
        <w:t>住所：                                   住所：</w:t>
      </w:r>
    </w:p>
    <w:p w14:paraId="793FBFD2">
      <w:pPr>
        <w:autoSpaceDE w:val="0"/>
        <w:autoSpaceDN w:val="0"/>
        <w:spacing w:line="560" w:lineRule="exact"/>
        <w:rPr>
          <w:rFonts w:ascii="新宋体" w:hAnsi="新宋体" w:eastAsia="新宋体" w:cs="新宋体"/>
          <w:sz w:val="24"/>
          <w:highlight w:val="none"/>
        </w:rPr>
      </w:pPr>
      <w:r>
        <w:rPr>
          <w:rFonts w:hint="eastAsia" w:ascii="新宋体" w:hAnsi="新宋体" w:eastAsia="新宋体" w:cs="新宋体"/>
          <w:sz w:val="24"/>
          <w:highlight w:val="none"/>
        </w:rPr>
        <w:t>法定代表人或                             法定代表人或</w:t>
      </w:r>
    </w:p>
    <w:p w14:paraId="4F8B127B">
      <w:pPr>
        <w:autoSpaceDE w:val="0"/>
        <w:autoSpaceDN w:val="0"/>
        <w:spacing w:line="560" w:lineRule="exact"/>
        <w:rPr>
          <w:rFonts w:ascii="新宋体" w:hAnsi="新宋体" w:eastAsia="新宋体" w:cs="新宋体"/>
          <w:sz w:val="24"/>
          <w:highlight w:val="none"/>
        </w:rPr>
      </w:pPr>
      <w:r>
        <w:rPr>
          <w:rFonts w:hint="eastAsia" w:ascii="新宋体" w:hAnsi="新宋体" w:eastAsia="新宋体" w:cs="新宋体"/>
          <w:sz w:val="24"/>
          <w:highlight w:val="none"/>
        </w:rPr>
        <w:t xml:space="preserve">授权代表（签字）：                       授权代表（签字）： </w:t>
      </w:r>
    </w:p>
    <w:p w14:paraId="07B580AA">
      <w:pPr>
        <w:autoSpaceDE w:val="0"/>
        <w:autoSpaceDN w:val="0"/>
        <w:spacing w:line="560" w:lineRule="exact"/>
        <w:rPr>
          <w:rFonts w:ascii="新宋体" w:hAnsi="新宋体" w:eastAsia="新宋体" w:cs="新宋体"/>
          <w:sz w:val="24"/>
          <w:highlight w:val="none"/>
        </w:rPr>
      </w:pPr>
      <w:r>
        <w:rPr>
          <w:rFonts w:hint="eastAsia" w:ascii="新宋体" w:hAnsi="新宋体" w:eastAsia="新宋体" w:cs="新宋体"/>
          <w:sz w:val="24"/>
          <w:highlight w:val="none"/>
        </w:rPr>
        <w:t>联系人：                                 联系人：</w:t>
      </w:r>
    </w:p>
    <w:p w14:paraId="017535E3">
      <w:pPr>
        <w:autoSpaceDE w:val="0"/>
        <w:autoSpaceDN w:val="0"/>
        <w:spacing w:line="560" w:lineRule="exact"/>
        <w:rPr>
          <w:rFonts w:ascii="新宋体" w:hAnsi="新宋体" w:eastAsia="新宋体" w:cs="新宋体"/>
          <w:sz w:val="24"/>
          <w:highlight w:val="none"/>
        </w:rPr>
      </w:pPr>
      <w:r>
        <w:rPr>
          <w:rFonts w:hint="eastAsia" w:ascii="新宋体" w:hAnsi="新宋体" w:eastAsia="新宋体" w:cs="新宋体"/>
          <w:sz w:val="24"/>
          <w:highlight w:val="none"/>
        </w:rPr>
        <w:t>约定送达地址：                           约定送达地址：</w:t>
      </w:r>
    </w:p>
    <w:p w14:paraId="761DEA11">
      <w:pPr>
        <w:autoSpaceDE w:val="0"/>
        <w:autoSpaceDN w:val="0"/>
        <w:spacing w:line="560" w:lineRule="exact"/>
        <w:rPr>
          <w:rFonts w:ascii="新宋体" w:hAnsi="新宋体" w:eastAsia="新宋体" w:cs="新宋体"/>
          <w:sz w:val="24"/>
          <w:highlight w:val="none"/>
        </w:rPr>
      </w:pPr>
      <w:r>
        <w:rPr>
          <w:rFonts w:hint="eastAsia" w:ascii="新宋体" w:hAnsi="新宋体" w:eastAsia="新宋体" w:cs="新宋体"/>
          <w:sz w:val="24"/>
          <w:highlight w:val="none"/>
        </w:rPr>
        <w:t>邮政编码：                               邮政编码：</w:t>
      </w:r>
    </w:p>
    <w:p w14:paraId="7BEFD7B3">
      <w:pPr>
        <w:autoSpaceDE w:val="0"/>
        <w:autoSpaceDN w:val="0"/>
        <w:spacing w:line="560" w:lineRule="exact"/>
        <w:rPr>
          <w:rFonts w:ascii="新宋体" w:hAnsi="新宋体" w:eastAsia="新宋体" w:cs="新宋体"/>
          <w:sz w:val="24"/>
          <w:highlight w:val="none"/>
        </w:rPr>
      </w:pPr>
      <w:r>
        <w:rPr>
          <w:rFonts w:hint="eastAsia" w:ascii="新宋体" w:hAnsi="新宋体" w:eastAsia="新宋体" w:cs="新宋体"/>
          <w:sz w:val="24"/>
          <w:highlight w:val="none"/>
        </w:rPr>
        <w:t xml:space="preserve">电话：                                    电话： </w:t>
      </w:r>
    </w:p>
    <w:p w14:paraId="296C0264">
      <w:pPr>
        <w:autoSpaceDE w:val="0"/>
        <w:autoSpaceDN w:val="0"/>
        <w:spacing w:line="560" w:lineRule="exact"/>
        <w:rPr>
          <w:rFonts w:ascii="新宋体" w:hAnsi="新宋体" w:eastAsia="新宋体" w:cs="新宋体"/>
          <w:sz w:val="24"/>
          <w:highlight w:val="none"/>
        </w:rPr>
      </w:pPr>
      <w:r>
        <w:rPr>
          <w:rFonts w:hint="eastAsia" w:ascii="新宋体" w:hAnsi="新宋体" w:eastAsia="新宋体" w:cs="新宋体"/>
          <w:sz w:val="24"/>
          <w:highlight w:val="none"/>
        </w:rPr>
        <w:t>传真：                                    传真：</w:t>
      </w:r>
    </w:p>
    <w:p w14:paraId="416B10D7">
      <w:pPr>
        <w:autoSpaceDE w:val="0"/>
        <w:autoSpaceDN w:val="0"/>
        <w:spacing w:line="560" w:lineRule="exact"/>
        <w:rPr>
          <w:rFonts w:ascii="新宋体" w:hAnsi="新宋体" w:eastAsia="新宋体" w:cs="新宋体"/>
          <w:sz w:val="24"/>
          <w:highlight w:val="none"/>
        </w:rPr>
      </w:pPr>
      <w:r>
        <w:rPr>
          <w:rFonts w:hint="eastAsia" w:ascii="新宋体" w:hAnsi="新宋体" w:eastAsia="新宋体" w:cs="新宋体"/>
          <w:sz w:val="24"/>
          <w:highlight w:val="none"/>
        </w:rPr>
        <w:t>电子邮箱：                               电子邮箱：</w:t>
      </w:r>
    </w:p>
    <w:p w14:paraId="36F9EB93">
      <w:pPr>
        <w:autoSpaceDE w:val="0"/>
        <w:autoSpaceDN w:val="0"/>
        <w:spacing w:line="560" w:lineRule="exact"/>
        <w:rPr>
          <w:rFonts w:ascii="新宋体" w:hAnsi="新宋体" w:eastAsia="新宋体" w:cs="新宋体"/>
          <w:sz w:val="24"/>
          <w:highlight w:val="none"/>
        </w:rPr>
      </w:pPr>
      <w:r>
        <w:rPr>
          <w:rFonts w:hint="eastAsia" w:ascii="新宋体" w:hAnsi="新宋体" w:eastAsia="新宋体" w:cs="新宋体"/>
          <w:sz w:val="24"/>
          <w:highlight w:val="none"/>
        </w:rPr>
        <w:t xml:space="preserve">开户银行：                               开户银行： </w:t>
      </w:r>
    </w:p>
    <w:p w14:paraId="29EC73F8">
      <w:pPr>
        <w:autoSpaceDE w:val="0"/>
        <w:autoSpaceDN w:val="0"/>
        <w:spacing w:line="560" w:lineRule="exact"/>
        <w:rPr>
          <w:rFonts w:ascii="新宋体" w:hAnsi="新宋体" w:eastAsia="新宋体" w:cs="新宋体"/>
          <w:sz w:val="24"/>
          <w:highlight w:val="none"/>
        </w:rPr>
      </w:pPr>
      <w:r>
        <w:rPr>
          <w:rFonts w:hint="eastAsia" w:ascii="新宋体" w:hAnsi="新宋体" w:eastAsia="新宋体" w:cs="新宋体"/>
          <w:sz w:val="24"/>
          <w:highlight w:val="none"/>
        </w:rPr>
        <w:t xml:space="preserve">开户名称：                               开户名称： </w:t>
      </w:r>
    </w:p>
    <w:p w14:paraId="531D5DA3">
      <w:pPr>
        <w:autoSpaceDE w:val="0"/>
        <w:autoSpaceDN w:val="0"/>
        <w:spacing w:line="560" w:lineRule="exact"/>
        <w:rPr>
          <w:rFonts w:ascii="新宋体" w:hAnsi="新宋体" w:eastAsia="新宋体" w:cs="新宋体"/>
          <w:sz w:val="24"/>
          <w:highlight w:val="none"/>
        </w:rPr>
      </w:pPr>
      <w:r>
        <w:rPr>
          <w:rFonts w:hint="eastAsia" w:ascii="新宋体" w:hAnsi="新宋体" w:eastAsia="新宋体" w:cs="新宋体"/>
          <w:sz w:val="24"/>
          <w:highlight w:val="none"/>
        </w:rPr>
        <w:t>开户账号：                               开户账号：</w:t>
      </w:r>
    </w:p>
    <w:p w14:paraId="310CF76D">
      <w:pPr>
        <w:widowControl/>
        <w:spacing w:line="560" w:lineRule="exact"/>
        <w:jc w:val="left"/>
        <w:rPr>
          <w:rFonts w:ascii="新宋体" w:hAnsi="新宋体" w:eastAsia="新宋体" w:cs="新宋体"/>
          <w:b/>
          <w:sz w:val="24"/>
          <w:highlight w:val="none"/>
        </w:rPr>
      </w:pPr>
      <w:r>
        <w:rPr>
          <w:rFonts w:hint="eastAsia" w:ascii="新宋体" w:hAnsi="新宋体" w:eastAsia="新宋体" w:cs="新宋体"/>
          <w:b/>
          <w:sz w:val="24"/>
          <w:highlight w:val="none"/>
        </w:rPr>
        <w:t xml:space="preserve"> </w:t>
      </w:r>
    </w:p>
    <w:p w14:paraId="409AFC11">
      <w:pPr>
        <w:widowControl/>
        <w:jc w:val="left"/>
        <w:rPr>
          <w:rFonts w:ascii="新宋体" w:hAnsi="新宋体" w:eastAsia="新宋体" w:cs="新宋体"/>
          <w:b/>
          <w:sz w:val="24"/>
          <w:highlight w:val="none"/>
        </w:rPr>
      </w:pPr>
      <w:r>
        <w:rPr>
          <w:rFonts w:hint="eastAsia" w:ascii="新宋体" w:hAnsi="新宋体" w:eastAsia="新宋体" w:cs="新宋体"/>
          <w:b/>
          <w:sz w:val="24"/>
          <w:highlight w:val="none"/>
        </w:rPr>
        <w:br w:type="page"/>
      </w:r>
    </w:p>
    <w:p w14:paraId="33165429">
      <w:pPr>
        <w:pStyle w:val="385"/>
        <w:spacing w:line="560" w:lineRule="exact"/>
        <w:ind w:firstLine="482"/>
        <w:jc w:val="center"/>
        <w:rPr>
          <w:rFonts w:ascii="新宋体" w:hAnsi="新宋体" w:eastAsia="新宋体" w:cs="新宋体"/>
          <w:b/>
          <w:szCs w:val="24"/>
          <w:highlight w:val="none"/>
        </w:rPr>
      </w:pPr>
      <w:r>
        <w:rPr>
          <w:rFonts w:hint="eastAsia" w:ascii="新宋体" w:hAnsi="新宋体" w:eastAsia="新宋体" w:cs="新宋体"/>
          <w:b/>
          <w:szCs w:val="24"/>
          <w:highlight w:val="none"/>
        </w:rPr>
        <w:t>第二部分 合同一般条款</w:t>
      </w:r>
    </w:p>
    <w:p w14:paraId="0F4BA2C9">
      <w:pPr>
        <w:spacing w:line="560" w:lineRule="exact"/>
        <w:ind w:firstLine="482" w:firstLineChars="200"/>
        <w:outlineLvl w:val="0"/>
        <w:rPr>
          <w:rFonts w:ascii="新宋体" w:hAnsi="新宋体" w:eastAsia="新宋体" w:cs="新宋体"/>
          <w:b/>
          <w:color w:val="000000"/>
          <w:sz w:val="24"/>
          <w:highlight w:val="none"/>
        </w:rPr>
      </w:pPr>
      <w:bookmarkStart w:id="409" w:name="_Toc5228"/>
      <w:bookmarkStart w:id="410" w:name="_Toc25079"/>
      <w:bookmarkStart w:id="411" w:name="_Toc31297"/>
      <w:bookmarkStart w:id="412" w:name="_Toc19680"/>
      <w:bookmarkStart w:id="413" w:name="_Toc14021"/>
      <w:r>
        <w:rPr>
          <w:rFonts w:hint="eastAsia" w:ascii="新宋体" w:hAnsi="新宋体" w:eastAsia="新宋体" w:cs="新宋体"/>
          <w:b/>
          <w:color w:val="000000"/>
          <w:sz w:val="24"/>
          <w:highlight w:val="none"/>
        </w:rPr>
        <w:t>2.1 定义</w:t>
      </w:r>
      <w:bookmarkEnd w:id="409"/>
      <w:bookmarkEnd w:id="410"/>
      <w:bookmarkEnd w:id="411"/>
      <w:bookmarkEnd w:id="412"/>
      <w:bookmarkEnd w:id="413"/>
    </w:p>
    <w:p w14:paraId="6D7E98FB">
      <w:pPr>
        <w:spacing w:line="560" w:lineRule="exact"/>
        <w:ind w:firstLine="480"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rPr>
        <w:t>本合同中的下列词语应按以下内容进行解释：</w:t>
      </w:r>
    </w:p>
    <w:p w14:paraId="16F6CBF2">
      <w:pPr>
        <w:spacing w:line="560" w:lineRule="exact"/>
        <w:ind w:firstLine="480"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rPr>
        <w:t>2.1.1 “合同”系指采购人和中标供应商签订的载明双方当事人所达成的协议，并包括所有的附件、附录和构成合同的其他文件。</w:t>
      </w:r>
    </w:p>
    <w:p w14:paraId="71A26FA1">
      <w:pPr>
        <w:spacing w:line="560" w:lineRule="exact"/>
        <w:ind w:firstLine="480"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rPr>
        <w:t>2.1.2 “合同价”系指根据合同约定，中标供应商在完全履行合同义务后，采购人应支付给中标供应商的价格。</w:t>
      </w:r>
    </w:p>
    <w:p w14:paraId="6672039E">
      <w:pPr>
        <w:spacing w:line="560" w:lineRule="exact"/>
        <w:ind w:firstLine="480"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rPr>
        <w:t>2.1.3 “服务”系指中标供应商根据合同约定应向采购人履行的除货物和工程以外的其他政府采购对象，包括采购人自身需要的服务和向社会公众提供的公共服务。</w:t>
      </w:r>
    </w:p>
    <w:p w14:paraId="3F019CE8">
      <w:pPr>
        <w:spacing w:line="560" w:lineRule="exact"/>
        <w:ind w:firstLine="480"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rPr>
        <w:t>2.1.4 “甲方”系指与中标供应商签署合同的采购人；采购人委托采购代理机构代表其与乙方签订合同的，采购人的授权委托书作为合同附件。</w:t>
      </w:r>
    </w:p>
    <w:p w14:paraId="2F6A0E04">
      <w:pPr>
        <w:spacing w:line="560" w:lineRule="exact"/>
        <w:ind w:firstLine="480"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FE48FA8">
      <w:pPr>
        <w:spacing w:line="560" w:lineRule="exact"/>
        <w:ind w:firstLine="480"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rPr>
        <w:t>2.1.6 “现场”系指合同约定提供服务的地点。</w:t>
      </w:r>
    </w:p>
    <w:p w14:paraId="7043F818">
      <w:pPr>
        <w:spacing w:line="560" w:lineRule="exact"/>
        <w:ind w:firstLine="482" w:firstLineChars="200"/>
        <w:outlineLvl w:val="0"/>
        <w:rPr>
          <w:rFonts w:ascii="新宋体" w:hAnsi="新宋体" w:eastAsia="新宋体" w:cs="新宋体"/>
          <w:b/>
          <w:color w:val="000000"/>
          <w:sz w:val="24"/>
          <w:highlight w:val="none"/>
        </w:rPr>
      </w:pPr>
      <w:bookmarkStart w:id="414" w:name="_Toc16752"/>
      <w:bookmarkStart w:id="415" w:name="_Toc3769"/>
      <w:bookmarkStart w:id="416" w:name="_Toc19539"/>
      <w:bookmarkStart w:id="417" w:name="_Toc23289"/>
      <w:bookmarkStart w:id="418" w:name="_Toc31402"/>
      <w:r>
        <w:rPr>
          <w:rFonts w:hint="eastAsia" w:ascii="新宋体" w:hAnsi="新宋体" w:eastAsia="新宋体" w:cs="新宋体"/>
          <w:b/>
          <w:color w:val="000000"/>
          <w:sz w:val="24"/>
          <w:highlight w:val="none"/>
        </w:rPr>
        <w:t>2.2 技术规范</w:t>
      </w:r>
      <w:bookmarkEnd w:id="414"/>
      <w:bookmarkEnd w:id="415"/>
      <w:bookmarkEnd w:id="416"/>
      <w:bookmarkEnd w:id="417"/>
      <w:bookmarkEnd w:id="418"/>
    </w:p>
    <w:p w14:paraId="7F354765">
      <w:pPr>
        <w:spacing w:line="560" w:lineRule="exact"/>
        <w:ind w:firstLine="480"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52F43895">
      <w:pPr>
        <w:spacing w:line="560" w:lineRule="exact"/>
        <w:ind w:firstLine="482" w:firstLineChars="200"/>
        <w:outlineLvl w:val="0"/>
        <w:rPr>
          <w:rFonts w:ascii="新宋体" w:hAnsi="新宋体" w:eastAsia="新宋体" w:cs="新宋体"/>
          <w:b/>
          <w:color w:val="000000"/>
          <w:sz w:val="24"/>
          <w:highlight w:val="none"/>
        </w:rPr>
      </w:pPr>
      <w:bookmarkStart w:id="419" w:name="_Toc9161"/>
      <w:bookmarkStart w:id="420" w:name="_Toc13673"/>
      <w:bookmarkStart w:id="421" w:name="_Toc12412"/>
      <w:bookmarkStart w:id="422" w:name="_Toc4133"/>
      <w:bookmarkStart w:id="423" w:name="_Toc27945"/>
      <w:r>
        <w:rPr>
          <w:rFonts w:hint="eastAsia" w:ascii="新宋体" w:hAnsi="新宋体" w:eastAsia="新宋体" w:cs="新宋体"/>
          <w:b/>
          <w:color w:val="000000"/>
          <w:sz w:val="24"/>
          <w:highlight w:val="none"/>
        </w:rPr>
        <w:t>2.3 知识产权</w:t>
      </w:r>
      <w:bookmarkEnd w:id="419"/>
      <w:bookmarkEnd w:id="420"/>
      <w:bookmarkEnd w:id="421"/>
      <w:bookmarkEnd w:id="422"/>
      <w:bookmarkEnd w:id="423"/>
    </w:p>
    <w:p w14:paraId="355B586E">
      <w:pPr>
        <w:spacing w:line="560" w:lineRule="exact"/>
        <w:ind w:firstLine="480"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5E2D225F">
      <w:pPr>
        <w:spacing w:line="560" w:lineRule="exact"/>
        <w:ind w:firstLine="480"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rPr>
        <w:t>2.3.2 合同涉及技术成果的归属和收益的分成办法的，详见</w:t>
      </w:r>
      <w:r>
        <w:rPr>
          <w:rFonts w:hint="eastAsia" w:ascii="新宋体" w:hAnsi="新宋体" w:eastAsia="新宋体" w:cs="新宋体"/>
          <w:b/>
          <w:i/>
          <w:color w:val="000000"/>
          <w:sz w:val="24"/>
          <w:highlight w:val="none"/>
          <w:u w:val="single"/>
        </w:rPr>
        <w:t>合同专用条款</w:t>
      </w:r>
      <w:r>
        <w:rPr>
          <w:rFonts w:hint="eastAsia" w:ascii="新宋体" w:hAnsi="新宋体" w:eastAsia="新宋体" w:cs="新宋体"/>
          <w:color w:val="000000"/>
          <w:sz w:val="24"/>
          <w:highlight w:val="none"/>
        </w:rPr>
        <w:t>。</w:t>
      </w:r>
    </w:p>
    <w:p w14:paraId="671400F5">
      <w:pPr>
        <w:spacing w:line="560" w:lineRule="exact"/>
        <w:ind w:firstLine="482" w:firstLineChars="200"/>
        <w:rPr>
          <w:rFonts w:ascii="新宋体" w:hAnsi="新宋体" w:eastAsia="新宋体" w:cs="新宋体"/>
          <w:b/>
          <w:color w:val="000000"/>
          <w:sz w:val="24"/>
          <w:highlight w:val="none"/>
        </w:rPr>
      </w:pPr>
      <w:r>
        <w:rPr>
          <w:rFonts w:hint="eastAsia" w:ascii="新宋体" w:hAnsi="新宋体" w:eastAsia="新宋体" w:cs="新宋体"/>
          <w:b/>
          <w:color w:val="000000"/>
          <w:sz w:val="24"/>
          <w:highlight w:val="none"/>
        </w:rPr>
        <w:t>2.4 履约检查和问题反馈</w:t>
      </w:r>
    </w:p>
    <w:p w14:paraId="1789BD9A">
      <w:pPr>
        <w:spacing w:line="560" w:lineRule="exact"/>
        <w:ind w:firstLine="480"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909A5CA">
      <w:pPr>
        <w:spacing w:line="560" w:lineRule="exact"/>
        <w:ind w:firstLine="480"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rPr>
        <w:t>2.4.2 合同履行期间，甲方有权将履行过程中出现的问题反馈给乙方，双方当事人应以书面形式约定需要完善和改进的内容。</w:t>
      </w:r>
    </w:p>
    <w:p w14:paraId="4085B7C4">
      <w:pPr>
        <w:spacing w:line="560" w:lineRule="exact"/>
        <w:ind w:firstLine="482" w:firstLineChars="200"/>
        <w:outlineLvl w:val="0"/>
        <w:rPr>
          <w:rFonts w:ascii="新宋体" w:hAnsi="新宋体" w:eastAsia="新宋体" w:cs="新宋体"/>
          <w:b/>
          <w:color w:val="000000"/>
          <w:sz w:val="24"/>
          <w:highlight w:val="none"/>
        </w:rPr>
      </w:pPr>
      <w:bookmarkStart w:id="424" w:name="_Toc13467"/>
      <w:bookmarkStart w:id="425" w:name="_Toc16163"/>
      <w:bookmarkStart w:id="426" w:name="_Toc30507"/>
      <w:bookmarkStart w:id="427" w:name="_Toc13154"/>
      <w:bookmarkStart w:id="428" w:name="_Toc18990"/>
      <w:r>
        <w:rPr>
          <w:rFonts w:hint="eastAsia" w:ascii="新宋体" w:hAnsi="新宋体" w:eastAsia="新宋体" w:cs="新宋体"/>
          <w:b/>
          <w:color w:val="000000"/>
          <w:sz w:val="24"/>
          <w:highlight w:val="none"/>
        </w:rPr>
        <w:t>2.5 技术资料和保密义务</w:t>
      </w:r>
      <w:bookmarkEnd w:id="424"/>
      <w:bookmarkEnd w:id="425"/>
      <w:bookmarkEnd w:id="426"/>
      <w:bookmarkEnd w:id="427"/>
      <w:bookmarkEnd w:id="428"/>
    </w:p>
    <w:p w14:paraId="419FC20B">
      <w:pPr>
        <w:spacing w:line="560" w:lineRule="exact"/>
        <w:ind w:firstLine="480"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rPr>
        <w:t>2.5.1 乙方有权依据合同约定和项目需要，向甲方了解有关情况，调阅有关资料等，甲方应予积极配合；</w:t>
      </w:r>
    </w:p>
    <w:p w14:paraId="21732BC8">
      <w:pPr>
        <w:spacing w:line="560" w:lineRule="exact"/>
        <w:ind w:firstLine="480"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rPr>
        <w:t>2.5.2 乙方有义务妥善保管和保护由甲方提供的前款信息和资料等；</w:t>
      </w:r>
    </w:p>
    <w:p w14:paraId="4EE2E8D3">
      <w:pPr>
        <w:spacing w:line="560" w:lineRule="exact"/>
        <w:ind w:firstLine="480"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C92C52A">
      <w:pPr>
        <w:spacing w:line="560" w:lineRule="exact"/>
        <w:ind w:firstLine="482" w:firstLineChars="200"/>
        <w:outlineLvl w:val="0"/>
        <w:rPr>
          <w:rFonts w:ascii="新宋体" w:hAnsi="新宋体" w:eastAsia="新宋体" w:cs="新宋体"/>
          <w:b/>
          <w:color w:val="000000"/>
          <w:sz w:val="24"/>
          <w:highlight w:val="none"/>
        </w:rPr>
      </w:pPr>
      <w:bookmarkStart w:id="429" w:name="_Toc19069"/>
      <w:r>
        <w:rPr>
          <w:rFonts w:hint="eastAsia" w:ascii="新宋体" w:hAnsi="新宋体" w:eastAsia="新宋体" w:cs="新宋体"/>
          <w:b/>
          <w:color w:val="000000"/>
          <w:sz w:val="24"/>
          <w:highlight w:val="none"/>
        </w:rPr>
        <w:t>2.6 质量保证</w:t>
      </w:r>
      <w:bookmarkEnd w:id="429"/>
    </w:p>
    <w:p w14:paraId="007A3173">
      <w:pPr>
        <w:spacing w:line="560" w:lineRule="exact"/>
        <w:ind w:firstLine="480"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rPr>
        <w:t>2.6.1 乙方应建立和完善履行合同的内部质量保证体系，并提供相关内部规章制度给甲方，以便甲方进行监督检查；</w:t>
      </w:r>
    </w:p>
    <w:p w14:paraId="13096643">
      <w:pPr>
        <w:spacing w:line="560" w:lineRule="exact"/>
        <w:ind w:firstLine="480"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rPr>
        <w:t>2.6.2 乙方应保证履行合同的人员数量和素质、软件和硬件设备的配置、场地、环境和设施等满足全面履行合同的要求，并应接受甲方的监督检查。</w:t>
      </w:r>
    </w:p>
    <w:p w14:paraId="5DD81456">
      <w:pPr>
        <w:spacing w:line="560" w:lineRule="exact"/>
        <w:ind w:firstLine="482" w:firstLineChars="200"/>
        <w:outlineLvl w:val="0"/>
        <w:rPr>
          <w:rFonts w:ascii="新宋体" w:hAnsi="新宋体" w:eastAsia="新宋体" w:cs="新宋体"/>
          <w:b/>
          <w:color w:val="000000"/>
          <w:sz w:val="24"/>
          <w:highlight w:val="none"/>
        </w:rPr>
      </w:pPr>
      <w:bookmarkStart w:id="430" w:name="_Toc22267"/>
      <w:r>
        <w:rPr>
          <w:rFonts w:hint="eastAsia" w:ascii="新宋体" w:hAnsi="新宋体" w:eastAsia="新宋体" w:cs="新宋体"/>
          <w:b/>
          <w:color w:val="000000"/>
          <w:sz w:val="24"/>
          <w:highlight w:val="none"/>
        </w:rPr>
        <w:t>2.7 延迟履行</w:t>
      </w:r>
      <w:bookmarkEnd w:id="430"/>
    </w:p>
    <w:p w14:paraId="6A34A5AE">
      <w:pPr>
        <w:spacing w:line="560" w:lineRule="exact"/>
        <w:ind w:firstLine="480"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3390F449">
      <w:pPr>
        <w:spacing w:line="560" w:lineRule="exact"/>
        <w:ind w:firstLine="482" w:firstLineChars="200"/>
        <w:outlineLvl w:val="0"/>
        <w:rPr>
          <w:rFonts w:ascii="新宋体" w:hAnsi="新宋体" w:eastAsia="新宋体" w:cs="新宋体"/>
          <w:b/>
          <w:color w:val="000000"/>
          <w:sz w:val="24"/>
          <w:highlight w:val="none"/>
        </w:rPr>
      </w:pPr>
      <w:bookmarkStart w:id="431" w:name="_Toc10611"/>
      <w:r>
        <w:rPr>
          <w:rFonts w:hint="eastAsia" w:ascii="新宋体" w:hAnsi="新宋体" w:eastAsia="新宋体" w:cs="新宋体"/>
          <w:b/>
          <w:color w:val="000000"/>
          <w:sz w:val="24"/>
          <w:highlight w:val="none"/>
        </w:rPr>
        <w:t>2.8 合同变更</w:t>
      </w:r>
      <w:bookmarkEnd w:id="431"/>
    </w:p>
    <w:p w14:paraId="02B0D858">
      <w:pPr>
        <w:spacing w:line="560" w:lineRule="exact"/>
        <w:ind w:firstLine="480"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rPr>
        <w:t>合同继续履行将损害国家利益和社会公共利益的，双方当事人应当以书面形式变更合同。有过错的一方应当承担赔偿责任，双方当事人都有过错的，各自承担相应的责任。</w:t>
      </w:r>
    </w:p>
    <w:p w14:paraId="1637E120">
      <w:pPr>
        <w:spacing w:line="560" w:lineRule="exact"/>
        <w:ind w:firstLine="482" w:firstLineChars="200"/>
        <w:outlineLvl w:val="0"/>
        <w:rPr>
          <w:rFonts w:ascii="新宋体" w:hAnsi="新宋体" w:eastAsia="新宋体" w:cs="新宋体"/>
          <w:b/>
          <w:color w:val="000000"/>
          <w:sz w:val="24"/>
          <w:highlight w:val="none"/>
        </w:rPr>
      </w:pPr>
      <w:bookmarkStart w:id="432" w:name="_Toc26689"/>
      <w:bookmarkStart w:id="433" w:name="_Toc23368"/>
      <w:bookmarkStart w:id="434" w:name="_Toc21830"/>
      <w:bookmarkStart w:id="435" w:name="_Toc10663"/>
      <w:bookmarkStart w:id="436" w:name="_Toc42"/>
      <w:r>
        <w:rPr>
          <w:rFonts w:hint="eastAsia" w:ascii="新宋体" w:hAnsi="新宋体" w:eastAsia="新宋体" w:cs="新宋体"/>
          <w:b/>
          <w:color w:val="000000"/>
          <w:sz w:val="24"/>
          <w:highlight w:val="none"/>
        </w:rPr>
        <w:t>2.9 合同转让和分包</w:t>
      </w:r>
      <w:bookmarkEnd w:id="432"/>
      <w:bookmarkEnd w:id="433"/>
      <w:bookmarkEnd w:id="434"/>
      <w:bookmarkEnd w:id="435"/>
      <w:bookmarkEnd w:id="436"/>
    </w:p>
    <w:p w14:paraId="462C14F9">
      <w:pPr>
        <w:spacing w:line="560" w:lineRule="exact"/>
        <w:ind w:firstLine="480"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5C98F9B">
      <w:pPr>
        <w:spacing w:line="560" w:lineRule="exact"/>
        <w:ind w:firstLine="482" w:firstLineChars="200"/>
        <w:outlineLvl w:val="0"/>
        <w:rPr>
          <w:rFonts w:ascii="新宋体" w:hAnsi="新宋体" w:eastAsia="新宋体" w:cs="新宋体"/>
          <w:b/>
          <w:color w:val="000000"/>
          <w:sz w:val="24"/>
          <w:highlight w:val="none"/>
        </w:rPr>
      </w:pPr>
      <w:bookmarkStart w:id="437" w:name="_Toc32494"/>
      <w:bookmarkStart w:id="438" w:name="_Toc14371"/>
      <w:bookmarkStart w:id="439" w:name="_Toc4720"/>
      <w:bookmarkStart w:id="440" w:name="_Toc26633"/>
      <w:bookmarkStart w:id="441" w:name="_Toc25571"/>
      <w:r>
        <w:rPr>
          <w:rFonts w:hint="eastAsia" w:ascii="新宋体" w:hAnsi="新宋体" w:eastAsia="新宋体" w:cs="新宋体"/>
          <w:b/>
          <w:color w:val="000000"/>
          <w:sz w:val="24"/>
          <w:highlight w:val="none"/>
        </w:rPr>
        <w:t>2.10 不可抗力</w:t>
      </w:r>
      <w:bookmarkEnd w:id="437"/>
      <w:bookmarkEnd w:id="438"/>
      <w:bookmarkEnd w:id="439"/>
      <w:bookmarkEnd w:id="440"/>
      <w:bookmarkEnd w:id="441"/>
    </w:p>
    <w:p w14:paraId="556A6B22">
      <w:pPr>
        <w:spacing w:line="560" w:lineRule="exact"/>
        <w:ind w:firstLine="480"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rPr>
        <w:t>2.10.1如果任何一方遭遇法律规定的不可抗力，致使合同履行受阻时，履行合同的期限应予延长，延长的期限应相当于不可抗力所影响的时间；</w:t>
      </w:r>
    </w:p>
    <w:p w14:paraId="7DE682BA">
      <w:pPr>
        <w:spacing w:line="560" w:lineRule="exact"/>
        <w:ind w:firstLine="480"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rPr>
        <w:t>2.10.2 因不可抗力致使不能实现合同目的的，当事人可以解除合同；</w:t>
      </w:r>
    </w:p>
    <w:p w14:paraId="5D6EDDF8">
      <w:pPr>
        <w:spacing w:line="560" w:lineRule="exact"/>
        <w:ind w:firstLine="480"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rPr>
        <w:t>2.10.3 因不可抗力致使合同有变更必要的，双方当事人应在</w:t>
      </w:r>
      <w:r>
        <w:rPr>
          <w:rFonts w:hint="eastAsia" w:ascii="新宋体" w:hAnsi="新宋体" w:eastAsia="新宋体" w:cs="新宋体"/>
          <w:b/>
          <w:i/>
          <w:color w:val="000000"/>
          <w:sz w:val="24"/>
          <w:highlight w:val="none"/>
          <w:u w:val="single"/>
        </w:rPr>
        <w:t>合同专用条款</w:t>
      </w:r>
      <w:r>
        <w:rPr>
          <w:rFonts w:hint="eastAsia" w:ascii="新宋体" w:hAnsi="新宋体" w:eastAsia="新宋体" w:cs="新宋体"/>
          <w:color w:val="000000"/>
          <w:sz w:val="24"/>
          <w:highlight w:val="none"/>
        </w:rPr>
        <w:t>约定时间内以书面形式变更合同；</w:t>
      </w:r>
    </w:p>
    <w:p w14:paraId="39A3DD38">
      <w:pPr>
        <w:spacing w:line="560" w:lineRule="exact"/>
        <w:ind w:firstLine="480"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rPr>
        <w:t>2.10.4受不可抗力影响的一方在不可抗力发生后，应在</w:t>
      </w:r>
      <w:r>
        <w:rPr>
          <w:rFonts w:hint="eastAsia" w:ascii="新宋体" w:hAnsi="新宋体" w:eastAsia="新宋体" w:cs="新宋体"/>
          <w:b/>
          <w:i/>
          <w:color w:val="000000"/>
          <w:sz w:val="24"/>
          <w:highlight w:val="none"/>
          <w:u w:val="single"/>
        </w:rPr>
        <w:t>合同专用条款</w:t>
      </w:r>
      <w:r>
        <w:rPr>
          <w:rFonts w:hint="eastAsia" w:ascii="新宋体" w:hAnsi="新宋体" w:eastAsia="新宋体" w:cs="新宋体"/>
          <w:color w:val="000000"/>
          <w:sz w:val="24"/>
          <w:highlight w:val="none"/>
        </w:rPr>
        <w:t>约定时间内以书面形式通知对方当事人，并在</w:t>
      </w:r>
      <w:r>
        <w:rPr>
          <w:rFonts w:hint="eastAsia" w:ascii="新宋体" w:hAnsi="新宋体" w:eastAsia="新宋体" w:cs="新宋体"/>
          <w:b/>
          <w:i/>
          <w:color w:val="000000"/>
          <w:sz w:val="24"/>
          <w:highlight w:val="none"/>
          <w:u w:val="single"/>
        </w:rPr>
        <w:t>合同专用条款</w:t>
      </w:r>
      <w:r>
        <w:rPr>
          <w:rFonts w:hint="eastAsia" w:ascii="新宋体" w:hAnsi="新宋体" w:eastAsia="新宋体" w:cs="新宋体"/>
          <w:color w:val="000000"/>
          <w:sz w:val="24"/>
          <w:highlight w:val="none"/>
        </w:rPr>
        <w:t>约定时间内，将有关部门出具的证明文件送达对方当事人。</w:t>
      </w:r>
    </w:p>
    <w:p w14:paraId="488E8E9F">
      <w:pPr>
        <w:spacing w:line="560" w:lineRule="exact"/>
        <w:ind w:firstLine="482" w:firstLineChars="200"/>
        <w:outlineLvl w:val="0"/>
        <w:rPr>
          <w:rFonts w:ascii="新宋体" w:hAnsi="新宋体" w:eastAsia="新宋体" w:cs="新宋体"/>
          <w:b/>
          <w:color w:val="000000"/>
          <w:sz w:val="24"/>
          <w:highlight w:val="none"/>
        </w:rPr>
      </w:pPr>
      <w:bookmarkStart w:id="442" w:name="_Toc25783"/>
      <w:bookmarkStart w:id="443" w:name="_Toc23854"/>
      <w:bookmarkStart w:id="444" w:name="_Toc24465"/>
      <w:bookmarkStart w:id="445" w:name="_Toc14115"/>
      <w:bookmarkStart w:id="446" w:name="_Toc3638"/>
      <w:r>
        <w:rPr>
          <w:rFonts w:hint="eastAsia" w:ascii="新宋体" w:hAnsi="新宋体" w:eastAsia="新宋体" w:cs="新宋体"/>
          <w:b/>
          <w:color w:val="000000"/>
          <w:sz w:val="24"/>
          <w:highlight w:val="none"/>
        </w:rPr>
        <w:t>2.11 税费</w:t>
      </w:r>
      <w:bookmarkEnd w:id="442"/>
      <w:bookmarkEnd w:id="443"/>
      <w:bookmarkEnd w:id="444"/>
      <w:bookmarkEnd w:id="445"/>
      <w:bookmarkEnd w:id="446"/>
    </w:p>
    <w:p w14:paraId="2DFBAF79">
      <w:pPr>
        <w:spacing w:line="560" w:lineRule="exact"/>
        <w:ind w:firstLine="480"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rPr>
        <w:t>与合同有关的一切税费，均按照中华人民共和国法律的相关规定缴纳。</w:t>
      </w:r>
    </w:p>
    <w:p w14:paraId="1F689171">
      <w:pPr>
        <w:spacing w:line="560" w:lineRule="exact"/>
        <w:ind w:firstLine="482" w:firstLineChars="200"/>
        <w:outlineLvl w:val="0"/>
        <w:rPr>
          <w:rFonts w:ascii="新宋体" w:hAnsi="新宋体" w:eastAsia="新宋体" w:cs="新宋体"/>
          <w:b/>
          <w:color w:val="000000"/>
          <w:sz w:val="24"/>
          <w:highlight w:val="none"/>
        </w:rPr>
      </w:pPr>
      <w:bookmarkStart w:id="447" w:name="_Toc26883"/>
      <w:bookmarkStart w:id="448" w:name="_Toc30105"/>
      <w:bookmarkStart w:id="449" w:name="_Toc25525"/>
      <w:bookmarkStart w:id="450" w:name="_Toc7315"/>
      <w:bookmarkStart w:id="451" w:name="_Toc14814"/>
      <w:r>
        <w:rPr>
          <w:rFonts w:hint="eastAsia" w:ascii="新宋体" w:hAnsi="新宋体" w:eastAsia="新宋体" w:cs="新宋体"/>
          <w:b/>
          <w:color w:val="000000"/>
          <w:sz w:val="24"/>
          <w:highlight w:val="none"/>
        </w:rPr>
        <w:t>2.12 乙方破产</w:t>
      </w:r>
      <w:bookmarkEnd w:id="447"/>
      <w:bookmarkEnd w:id="448"/>
      <w:bookmarkEnd w:id="449"/>
      <w:bookmarkEnd w:id="450"/>
      <w:bookmarkEnd w:id="451"/>
    </w:p>
    <w:p w14:paraId="1B7A9624">
      <w:pPr>
        <w:spacing w:line="560" w:lineRule="exact"/>
        <w:ind w:firstLine="480"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D4A46D7">
      <w:pPr>
        <w:spacing w:line="560" w:lineRule="exact"/>
        <w:ind w:firstLine="482" w:firstLineChars="200"/>
        <w:outlineLvl w:val="0"/>
        <w:rPr>
          <w:rFonts w:ascii="新宋体" w:hAnsi="新宋体" w:eastAsia="新宋体" w:cs="新宋体"/>
          <w:b/>
          <w:color w:val="000000"/>
          <w:sz w:val="24"/>
          <w:highlight w:val="none"/>
        </w:rPr>
      </w:pPr>
      <w:bookmarkStart w:id="452" w:name="_Toc1123"/>
      <w:bookmarkStart w:id="453" w:name="_Toc23323"/>
      <w:bookmarkStart w:id="454" w:name="_Toc2016"/>
      <w:r>
        <w:rPr>
          <w:rFonts w:hint="eastAsia" w:ascii="新宋体" w:hAnsi="新宋体" w:eastAsia="新宋体" w:cs="新宋体"/>
          <w:b/>
          <w:color w:val="000000"/>
          <w:sz w:val="24"/>
          <w:highlight w:val="none"/>
        </w:rPr>
        <w:t>2.13 合同中止、终止</w:t>
      </w:r>
      <w:bookmarkEnd w:id="452"/>
      <w:bookmarkEnd w:id="453"/>
      <w:bookmarkEnd w:id="454"/>
    </w:p>
    <w:p w14:paraId="652DBB5B">
      <w:pPr>
        <w:spacing w:line="560" w:lineRule="exact"/>
        <w:ind w:firstLine="480"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rPr>
        <w:t>2.13.1 双方当事人不得擅自中止或者终止合同；</w:t>
      </w:r>
    </w:p>
    <w:p w14:paraId="516AB115">
      <w:pPr>
        <w:spacing w:line="560" w:lineRule="exact"/>
        <w:ind w:firstLine="480"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rPr>
        <w:t>2.13.2合同继续履行将损害国家利益和社会公共利益的，双方当事人应当中止或者终止合同。有过错的一方应当承担赔偿责任，双方当事人都有过错的，各自承担相应的责任。</w:t>
      </w:r>
    </w:p>
    <w:p w14:paraId="76DCE8B5">
      <w:pPr>
        <w:spacing w:line="560" w:lineRule="exact"/>
        <w:ind w:firstLine="482" w:firstLineChars="200"/>
        <w:outlineLvl w:val="0"/>
        <w:rPr>
          <w:rFonts w:ascii="新宋体" w:hAnsi="新宋体" w:eastAsia="新宋体" w:cs="新宋体"/>
          <w:b/>
          <w:color w:val="000000"/>
          <w:sz w:val="24"/>
          <w:highlight w:val="none"/>
        </w:rPr>
      </w:pPr>
      <w:bookmarkStart w:id="455" w:name="_Toc17363"/>
      <w:bookmarkStart w:id="456" w:name="_Toc1969"/>
      <w:bookmarkStart w:id="457" w:name="_Toc14525"/>
      <w:r>
        <w:rPr>
          <w:rFonts w:hint="eastAsia" w:ascii="新宋体" w:hAnsi="新宋体" w:eastAsia="新宋体" w:cs="新宋体"/>
          <w:b/>
          <w:color w:val="000000"/>
          <w:sz w:val="24"/>
          <w:highlight w:val="none"/>
        </w:rPr>
        <w:t>2.14 检验和验收</w:t>
      </w:r>
      <w:bookmarkEnd w:id="455"/>
      <w:bookmarkEnd w:id="456"/>
      <w:bookmarkEnd w:id="457"/>
    </w:p>
    <w:p w14:paraId="63ABED26">
      <w:pPr>
        <w:tabs>
          <w:tab w:val="left" w:pos="360"/>
          <w:tab w:val="left" w:pos="540"/>
          <w:tab w:val="left" w:pos="1080"/>
        </w:tabs>
        <w:spacing w:line="560" w:lineRule="exact"/>
        <w:ind w:firstLine="480"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rPr>
        <w:t>2.14.1 乙方按照</w:t>
      </w:r>
      <w:r>
        <w:rPr>
          <w:rFonts w:hint="eastAsia" w:ascii="新宋体" w:hAnsi="新宋体" w:eastAsia="新宋体" w:cs="新宋体"/>
          <w:b/>
          <w:i/>
          <w:color w:val="000000"/>
          <w:sz w:val="24"/>
          <w:highlight w:val="none"/>
          <w:u w:val="single"/>
        </w:rPr>
        <w:t>合同专用条款</w:t>
      </w:r>
      <w:r>
        <w:rPr>
          <w:rFonts w:hint="eastAsia" w:ascii="新宋体" w:hAnsi="新宋体" w:eastAsia="新宋体" w:cs="新宋体"/>
          <w:color w:val="000000"/>
          <w:sz w:val="24"/>
          <w:highlight w:val="none"/>
        </w:rPr>
        <w:t>的约定，定期提交服务报告，甲方按照</w:t>
      </w:r>
      <w:r>
        <w:rPr>
          <w:rFonts w:hint="eastAsia" w:ascii="新宋体" w:hAnsi="新宋体" w:eastAsia="新宋体" w:cs="新宋体"/>
          <w:b/>
          <w:i/>
          <w:color w:val="000000"/>
          <w:sz w:val="24"/>
          <w:highlight w:val="none"/>
          <w:u w:val="single"/>
        </w:rPr>
        <w:t>合同专用条款</w:t>
      </w:r>
      <w:r>
        <w:rPr>
          <w:rFonts w:hint="eastAsia" w:ascii="新宋体" w:hAnsi="新宋体" w:eastAsia="新宋体" w:cs="新宋体"/>
          <w:color w:val="000000"/>
          <w:sz w:val="24"/>
          <w:highlight w:val="none"/>
        </w:rPr>
        <w:t>的约定进行定期验收；</w:t>
      </w:r>
    </w:p>
    <w:p w14:paraId="2A1C5D9F">
      <w:pPr>
        <w:tabs>
          <w:tab w:val="left" w:pos="360"/>
          <w:tab w:val="left" w:pos="540"/>
          <w:tab w:val="left" w:pos="1080"/>
        </w:tabs>
        <w:spacing w:line="560" w:lineRule="exact"/>
        <w:ind w:firstLine="480"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rPr>
        <w:t>2.14.2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79FA19D">
      <w:pPr>
        <w:tabs>
          <w:tab w:val="left" w:pos="360"/>
          <w:tab w:val="left" w:pos="540"/>
          <w:tab w:val="left" w:pos="1080"/>
        </w:tabs>
        <w:spacing w:line="560" w:lineRule="exact"/>
        <w:ind w:firstLine="480"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rPr>
        <w:t>2.14.3 检验和验收标准、程序等具体内容以及前述验收书的效力详见</w:t>
      </w:r>
      <w:r>
        <w:rPr>
          <w:rFonts w:hint="eastAsia" w:ascii="新宋体" w:hAnsi="新宋体" w:eastAsia="新宋体" w:cs="新宋体"/>
          <w:b/>
          <w:i/>
          <w:color w:val="000000"/>
          <w:sz w:val="24"/>
          <w:highlight w:val="none"/>
          <w:u w:val="single"/>
        </w:rPr>
        <w:t>合同专用条款</w:t>
      </w:r>
      <w:r>
        <w:rPr>
          <w:rFonts w:hint="eastAsia" w:ascii="新宋体" w:hAnsi="新宋体" w:eastAsia="新宋体" w:cs="新宋体"/>
          <w:i/>
          <w:color w:val="000000"/>
          <w:sz w:val="24"/>
          <w:highlight w:val="none"/>
        </w:rPr>
        <w:t>。</w:t>
      </w:r>
    </w:p>
    <w:p w14:paraId="69BD92FC">
      <w:pPr>
        <w:spacing w:line="560" w:lineRule="exact"/>
        <w:ind w:firstLine="482" w:firstLineChars="200"/>
        <w:outlineLvl w:val="0"/>
        <w:rPr>
          <w:rFonts w:ascii="新宋体" w:hAnsi="新宋体" w:eastAsia="新宋体" w:cs="新宋体"/>
          <w:b/>
          <w:color w:val="000000"/>
          <w:sz w:val="24"/>
          <w:highlight w:val="none"/>
        </w:rPr>
      </w:pPr>
      <w:bookmarkStart w:id="458" w:name="_Toc9808"/>
      <w:bookmarkStart w:id="459" w:name="_Toc31892"/>
      <w:bookmarkStart w:id="460" w:name="_Toc25198"/>
      <w:bookmarkStart w:id="461" w:name="_Toc12666"/>
      <w:bookmarkStart w:id="462" w:name="_Toc2308"/>
      <w:r>
        <w:rPr>
          <w:rFonts w:hint="eastAsia" w:ascii="新宋体" w:hAnsi="新宋体" w:eastAsia="新宋体" w:cs="新宋体"/>
          <w:b/>
          <w:color w:val="000000"/>
          <w:sz w:val="24"/>
          <w:highlight w:val="none"/>
        </w:rPr>
        <w:t>2.15 通知和送达</w:t>
      </w:r>
      <w:bookmarkEnd w:id="458"/>
      <w:bookmarkEnd w:id="459"/>
      <w:bookmarkEnd w:id="460"/>
      <w:bookmarkEnd w:id="461"/>
      <w:bookmarkEnd w:id="462"/>
    </w:p>
    <w:p w14:paraId="1BB2AF62">
      <w:pPr>
        <w:spacing w:line="560" w:lineRule="exact"/>
        <w:ind w:firstLine="480" w:firstLineChars="200"/>
        <w:rPr>
          <w:rFonts w:ascii="新宋体" w:hAnsi="新宋体" w:eastAsia="新宋体" w:cs="新宋体"/>
          <w:color w:val="000000"/>
          <w:sz w:val="24"/>
          <w:highlight w:val="none"/>
        </w:rPr>
      </w:pPr>
      <w:bookmarkStart w:id="463" w:name="_Toc27674"/>
      <w:bookmarkStart w:id="464" w:name="_Toc18401"/>
      <w:r>
        <w:rPr>
          <w:rFonts w:hint="eastAsia" w:ascii="新宋体" w:hAnsi="新宋体" w:eastAsia="新宋体" w:cs="新宋体"/>
          <w:color w:val="000000"/>
          <w:sz w:val="24"/>
          <w:highlight w:val="none"/>
        </w:rPr>
        <w:t xml:space="preserve">2.15.1任何一方因履行合同而以合同第一部分尾部所列明的传真或电子邮件 </w:t>
      </w:r>
      <w:r>
        <w:rPr>
          <w:rFonts w:hint="eastAsia" w:ascii="新宋体" w:hAnsi="新宋体" w:eastAsia="新宋体" w:cs="新宋体"/>
          <w:color w:val="000000"/>
          <w:sz w:val="24"/>
          <w:highlight w:val="none"/>
          <w:u w:val="single"/>
        </w:rPr>
        <w:t xml:space="preserve">       </w:t>
      </w:r>
      <w:r>
        <w:rPr>
          <w:rFonts w:hint="eastAsia" w:ascii="新宋体" w:hAnsi="新宋体" w:eastAsia="新宋体" w:cs="新宋体"/>
          <w:color w:val="000000"/>
          <w:sz w:val="24"/>
          <w:highlight w:val="none"/>
        </w:rPr>
        <w:t>发出的所有通知、文件、材料，均视为已向对方当事人送达；任何一方变更上述送达方式或者地址的，应于</w:t>
      </w:r>
      <w:r>
        <w:rPr>
          <w:rFonts w:hint="eastAsia" w:ascii="新宋体" w:hAnsi="新宋体" w:eastAsia="新宋体" w:cs="新宋体"/>
          <w:color w:val="000000"/>
          <w:sz w:val="24"/>
          <w:highlight w:val="none"/>
          <w:u w:val="single"/>
        </w:rPr>
        <w:t>3</w:t>
      </w:r>
      <w:r>
        <w:rPr>
          <w:rFonts w:hint="eastAsia" w:ascii="新宋体" w:hAnsi="新宋体" w:eastAsia="新宋体" w:cs="新宋体"/>
          <w:color w:val="000000"/>
          <w:sz w:val="24"/>
          <w:highlight w:val="none"/>
        </w:rPr>
        <w:t>个工作日内书面通知对方当事人，在对方当事人收到有关变更通知之前，变更前的约定送达方式或者地址仍视为有效。</w:t>
      </w:r>
    </w:p>
    <w:p w14:paraId="7CE10FAB">
      <w:pPr>
        <w:spacing w:line="560" w:lineRule="exact"/>
        <w:ind w:firstLine="480"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463"/>
      <w:bookmarkEnd w:id="464"/>
    </w:p>
    <w:p w14:paraId="59854FE0">
      <w:pPr>
        <w:spacing w:line="560" w:lineRule="exact"/>
        <w:ind w:firstLine="482" w:firstLineChars="200"/>
        <w:outlineLvl w:val="0"/>
        <w:rPr>
          <w:rFonts w:ascii="新宋体" w:hAnsi="新宋体" w:eastAsia="新宋体" w:cs="新宋体"/>
          <w:b/>
          <w:color w:val="000000"/>
          <w:sz w:val="24"/>
          <w:highlight w:val="none"/>
        </w:rPr>
      </w:pPr>
      <w:bookmarkStart w:id="465" w:name="_Toc12254"/>
      <w:bookmarkStart w:id="466" w:name="_Toc27644"/>
      <w:bookmarkStart w:id="467" w:name="_Toc28906"/>
      <w:bookmarkStart w:id="468" w:name="_Toc20808"/>
      <w:bookmarkStart w:id="469" w:name="_Toc5063"/>
      <w:r>
        <w:rPr>
          <w:rFonts w:hint="eastAsia" w:ascii="新宋体" w:hAnsi="新宋体" w:eastAsia="新宋体" w:cs="新宋体"/>
          <w:b/>
          <w:color w:val="000000"/>
          <w:sz w:val="24"/>
          <w:highlight w:val="none"/>
        </w:rPr>
        <w:t>2.16 合同使用的文字和适用的法律</w:t>
      </w:r>
      <w:bookmarkEnd w:id="465"/>
      <w:bookmarkEnd w:id="466"/>
      <w:bookmarkEnd w:id="467"/>
      <w:bookmarkEnd w:id="468"/>
      <w:bookmarkEnd w:id="469"/>
    </w:p>
    <w:p w14:paraId="49C956C4">
      <w:pPr>
        <w:spacing w:line="560" w:lineRule="exact"/>
        <w:ind w:firstLine="480"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rPr>
        <w:t>2.16.1 合同使用汉语书就、变更和解释；</w:t>
      </w:r>
    </w:p>
    <w:p w14:paraId="5327DD83">
      <w:pPr>
        <w:spacing w:line="560" w:lineRule="exact"/>
        <w:ind w:firstLine="480"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rPr>
        <w:t>2.16.2 合同适用中华人民共和国法律。</w:t>
      </w:r>
    </w:p>
    <w:p w14:paraId="39B23070">
      <w:pPr>
        <w:spacing w:line="560" w:lineRule="exact"/>
        <w:ind w:firstLine="482" w:firstLineChars="200"/>
        <w:outlineLvl w:val="0"/>
        <w:rPr>
          <w:rFonts w:ascii="新宋体" w:hAnsi="新宋体" w:eastAsia="新宋体" w:cs="新宋体"/>
          <w:b/>
          <w:color w:val="000000"/>
          <w:sz w:val="24"/>
          <w:highlight w:val="none"/>
        </w:rPr>
      </w:pPr>
      <w:bookmarkStart w:id="470" w:name="_Toc22266"/>
      <w:bookmarkStart w:id="471" w:name="_Toc27403"/>
      <w:bookmarkStart w:id="472" w:name="_Toc27127"/>
      <w:bookmarkStart w:id="473" w:name="_Toc30096"/>
      <w:bookmarkStart w:id="474" w:name="_Toc1492"/>
      <w:r>
        <w:rPr>
          <w:rFonts w:hint="eastAsia" w:ascii="新宋体" w:hAnsi="新宋体" w:eastAsia="新宋体" w:cs="新宋体"/>
          <w:b/>
          <w:color w:val="000000"/>
          <w:sz w:val="24"/>
          <w:highlight w:val="none"/>
        </w:rPr>
        <w:t>2.17 履约保证金</w:t>
      </w:r>
      <w:bookmarkEnd w:id="470"/>
      <w:bookmarkEnd w:id="471"/>
      <w:bookmarkEnd w:id="472"/>
      <w:bookmarkEnd w:id="473"/>
      <w:bookmarkEnd w:id="474"/>
    </w:p>
    <w:p w14:paraId="33E2D04B">
      <w:pPr>
        <w:pStyle w:val="617"/>
        <w:spacing w:before="0" w:beforeAutospacing="0" w:after="0" w:afterAutospacing="0" w:line="360" w:lineRule="auto"/>
        <w:ind w:firstLine="420"/>
        <w:rPr>
          <w:rFonts w:ascii="新宋体" w:hAnsi="新宋体" w:eastAsia="新宋体" w:cs="新宋体"/>
          <w:color w:val="000000"/>
          <w:highlight w:val="none"/>
        </w:rPr>
      </w:pPr>
      <w:r>
        <w:rPr>
          <w:rFonts w:hint="eastAsia" w:ascii="新宋体" w:hAnsi="新宋体" w:eastAsia="新宋体" w:cs="新宋体"/>
          <w:color w:val="000000"/>
          <w:highlight w:val="none"/>
        </w:rPr>
        <w:t>2.17.1 招标文件要求乙方提交履约保证金的，乙方应按</w:t>
      </w:r>
      <w:r>
        <w:rPr>
          <w:rFonts w:hint="eastAsia" w:ascii="新宋体" w:hAnsi="新宋体" w:eastAsia="新宋体" w:cs="新宋体"/>
          <w:b/>
          <w:i/>
          <w:color w:val="000000"/>
          <w:highlight w:val="none"/>
          <w:u w:val="single"/>
        </w:rPr>
        <w:t>合同专用条款</w:t>
      </w:r>
      <w:r>
        <w:rPr>
          <w:rFonts w:hint="eastAsia" w:ascii="新宋体" w:hAnsi="新宋体" w:eastAsia="新宋体" w:cs="新宋体"/>
          <w:color w:val="000000"/>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3A27DA92">
      <w:pPr>
        <w:spacing w:line="560" w:lineRule="exact"/>
        <w:ind w:firstLine="480"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rPr>
        <w:t>2.17.2  甲方在项目验收结束后及时退还履约保证金。甲方在项目通过验收之日起</w:t>
      </w:r>
      <w:r>
        <w:rPr>
          <w:rFonts w:hint="eastAsia" w:ascii="新宋体" w:hAnsi="新宋体" w:eastAsia="新宋体" w:cs="新宋体"/>
          <w:color w:val="000000"/>
          <w:sz w:val="24"/>
          <w:highlight w:val="none"/>
          <w:u w:val="single"/>
        </w:rPr>
        <w:t xml:space="preserve"> </w:t>
      </w:r>
      <w:r>
        <w:rPr>
          <w:rFonts w:hint="eastAsia" w:ascii="新宋体" w:hAnsi="新宋体" w:eastAsia="新宋体" w:cs="新宋体"/>
          <w:b/>
          <w:i/>
          <w:color w:val="000000"/>
          <w:sz w:val="24"/>
          <w:highlight w:val="none"/>
          <w:u w:val="single"/>
        </w:rPr>
        <w:t>合同专用条款</w:t>
      </w:r>
      <w:r>
        <w:rPr>
          <w:rFonts w:hint="eastAsia" w:ascii="新宋体" w:hAnsi="新宋体" w:eastAsia="新宋体" w:cs="新宋体"/>
          <w:color w:val="000000"/>
          <w:sz w:val="24"/>
          <w:highlight w:val="none"/>
          <w:u w:val="single"/>
        </w:rPr>
        <w:t xml:space="preserve"> </w:t>
      </w:r>
      <w:r>
        <w:rPr>
          <w:rFonts w:hint="eastAsia" w:ascii="新宋体" w:hAnsi="新宋体" w:eastAsia="新宋体" w:cs="新宋体"/>
          <w:color w:val="000000"/>
          <w:sz w:val="24"/>
          <w:highlight w:val="none"/>
        </w:rPr>
        <w:t>个工作日内将履约保证金退还乙方，逾期退还的，乙方可要求甲方支付违约金，违约金按每迟延退还一日的应退还而未退还金额的</w:t>
      </w:r>
      <w:r>
        <w:rPr>
          <w:rFonts w:hint="eastAsia" w:ascii="新宋体" w:hAnsi="新宋体" w:eastAsia="新宋体" w:cs="新宋体"/>
          <w:color w:val="000000"/>
          <w:sz w:val="24"/>
          <w:highlight w:val="none"/>
          <w:u w:val="single"/>
        </w:rPr>
        <w:t xml:space="preserve">  0.05  </w:t>
      </w:r>
      <w:r>
        <w:rPr>
          <w:rFonts w:hint="eastAsia" w:ascii="新宋体" w:hAnsi="新宋体" w:eastAsia="新宋体" w:cs="新宋体"/>
          <w:color w:val="000000"/>
          <w:sz w:val="24"/>
          <w:highlight w:val="none"/>
        </w:rPr>
        <w:t>%计算，最高限额为本合同履约保证金的</w:t>
      </w:r>
      <w:r>
        <w:rPr>
          <w:rFonts w:hint="eastAsia" w:ascii="新宋体" w:hAnsi="新宋体" w:eastAsia="新宋体" w:cs="新宋体"/>
          <w:color w:val="000000"/>
          <w:sz w:val="24"/>
          <w:highlight w:val="none"/>
          <w:u w:val="single"/>
        </w:rPr>
        <w:t xml:space="preserve">  20   </w:t>
      </w:r>
      <w:r>
        <w:rPr>
          <w:rFonts w:hint="eastAsia" w:ascii="新宋体" w:hAnsi="新宋体" w:eastAsia="新宋体" w:cs="新宋体"/>
          <w:color w:val="000000"/>
          <w:sz w:val="24"/>
          <w:highlight w:val="none"/>
        </w:rPr>
        <w:t xml:space="preserve">%； </w:t>
      </w:r>
    </w:p>
    <w:p w14:paraId="12E66462">
      <w:pPr>
        <w:spacing w:line="560" w:lineRule="exact"/>
        <w:ind w:firstLine="480"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rPr>
        <w:t>2.17.3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F345DBE">
      <w:pPr>
        <w:spacing w:line="560" w:lineRule="exact"/>
        <w:ind w:firstLine="480"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rPr>
        <w:t>2.17.4 甲方在乙方履行完合同约定义务事项后及时退还，延迟退还的，应当按照合同约定和法律规定承担相应的赔偿责任。</w:t>
      </w:r>
    </w:p>
    <w:p w14:paraId="7D74A5A5">
      <w:pPr>
        <w:spacing w:line="560" w:lineRule="exact"/>
        <w:ind w:firstLine="482" w:firstLineChars="200"/>
        <w:rPr>
          <w:rFonts w:ascii="新宋体" w:hAnsi="新宋体" w:eastAsia="新宋体" w:cs="新宋体"/>
          <w:color w:val="000000"/>
          <w:sz w:val="24"/>
          <w:highlight w:val="none"/>
        </w:rPr>
      </w:pPr>
      <w:r>
        <w:rPr>
          <w:rFonts w:hint="eastAsia" w:ascii="新宋体" w:hAnsi="新宋体" w:eastAsia="新宋体" w:cs="新宋体"/>
          <w:b/>
          <w:bCs/>
          <w:color w:val="000000"/>
          <w:sz w:val="24"/>
          <w:highlight w:val="none"/>
        </w:rPr>
        <w:t>2.18</w:t>
      </w:r>
      <w:r>
        <w:rPr>
          <w:rFonts w:hint="eastAsia" w:ascii="新宋体" w:hAnsi="新宋体" w:eastAsia="新宋体" w:cs="新宋体"/>
          <w:color w:val="000000"/>
          <w:sz w:val="24"/>
          <w:highlight w:val="none"/>
        </w:rPr>
        <w:t>对于因甲方原因导致变更、中止或者终止政府采购合同的，甲方应当依照合同约定对供应商受到的损失予以赔偿或者补偿。</w:t>
      </w:r>
    </w:p>
    <w:p w14:paraId="5FBA3A07">
      <w:pPr>
        <w:spacing w:line="560" w:lineRule="exact"/>
        <w:ind w:firstLine="482" w:firstLineChars="200"/>
        <w:rPr>
          <w:rFonts w:ascii="新宋体" w:hAnsi="新宋体" w:eastAsia="新宋体" w:cs="新宋体"/>
          <w:b/>
          <w:color w:val="000000"/>
          <w:sz w:val="24"/>
          <w:highlight w:val="none"/>
        </w:rPr>
      </w:pPr>
      <w:r>
        <w:rPr>
          <w:rFonts w:hint="eastAsia" w:ascii="新宋体" w:hAnsi="新宋体" w:eastAsia="新宋体" w:cs="新宋体"/>
          <w:b/>
          <w:color w:val="000000"/>
          <w:sz w:val="24"/>
          <w:highlight w:val="none"/>
        </w:rPr>
        <w:t>2.19合同份数</w:t>
      </w:r>
    </w:p>
    <w:p w14:paraId="24A1B4E0">
      <w:pPr>
        <w:spacing w:line="560" w:lineRule="exact"/>
        <w:ind w:firstLine="480"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rPr>
        <w:t>合同份数按</w:t>
      </w:r>
      <w:r>
        <w:rPr>
          <w:rFonts w:hint="eastAsia" w:ascii="新宋体" w:hAnsi="新宋体" w:eastAsia="新宋体" w:cs="新宋体"/>
          <w:b/>
          <w:i/>
          <w:color w:val="000000"/>
          <w:sz w:val="24"/>
          <w:highlight w:val="none"/>
          <w:u w:val="single"/>
        </w:rPr>
        <w:t>合同专用条款</w:t>
      </w:r>
      <w:r>
        <w:rPr>
          <w:rFonts w:hint="eastAsia" w:ascii="新宋体" w:hAnsi="新宋体" w:eastAsia="新宋体" w:cs="新宋体"/>
          <w:color w:val="000000"/>
          <w:sz w:val="24"/>
          <w:highlight w:val="none"/>
        </w:rPr>
        <w:t>规定，每份均具有同等法律效力。</w:t>
      </w:r>
    </w:p>
    <w:p w14:paraId="49D97637">
      <w:pPr>
        <w:spacing w:line="360" w:lineRule="auto"/>
        <w:jc w:val="center"/>
        <w:outlineLvl w:val="0"/>
        <w:rPr>
          <w:rFonts w:ascii="新宋体" w:hAnsi="新宋体" w:eastAsia="新宋体" w:cs="新宋体"/>
          <w:b/>
          <w:sz w:val="24"/>
          <w:highlight w:val="none"/>
        </w:rPr>
      </w:pPr>
      <w:r>
        <w:rPr>
          <w:rFonts w:hint="eastAsia" w:ascii="新宋体" w:hAnsi="新宋体" w:eastAsia="新宋体" w:cs="新宋体"/>
          <w:kern w:val="0"/>
          <w:sz w:val="24"/>
          <w:highlight w:val="none"/>
        </w:rPr>
        <w:br w:type="page"/>
      </w:r>
      <w:r>
        <w:rPr>
          <w:rFonts w:hint="eastAsia" w:ascii="新宋体" w:hAnsi="新宋体" w:eastAsia="新宋体" w:cs="新宋体"/>
          <w:b/>
          <w:sz w:val="24"/>
          <w:highlight w:val="none"/>
        </w:rPr>
        <w:t xml:space="preserve"> 第三部分  合同专用条款</w:t>
      </w:r>
    </w:p>
    <w:p w14:paraId="3DF9EC2B">
      <w:pPr>
        <w:spacing w:line="560" w:lineRule="exact"/>
        <w:ind w:left="-420" w:leftChars="-200" w:right="-420" w:rightChars="-200"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8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66"/>
        <w:gridCol w:w="8060"/>
      </w:tblGrid>
      <w:tr w14:paraId="18DC9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66" w:type="dxa"/>
            <w:tcBorders>
              <w:top w:val="single" w:color="auto" w:sz="6" w:space="0"/>
              <w:left w:val="single" w:color="auto" w:sz="4" w:space="0"/>
              <w:bottom w:val="single" w:color="auto" w:sz="6" w:space="0"/>
              <w:right w:val="single" w:color="auto" w:sz="6" w:space="0"/>
            </w:tcBorders>
            <w:vAlign w:val="center"/>
          </w:tcPr>
          <w:p w14:paraId="5BE388A3">
            <w:pPr>
              <w:spacing w:line="360" w:lineRule="auto"/>
              <w:jc w:val="center"/>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条款号</w:t>
            </w:r>
          </w:p>
        </w:tc>
        <w:tc>
          <w:tcPr>
            <w:tcW w:w="8060" w:type="dxa"/>
            <w:tcBorders>
              <w:top w:val="single" w:color="auto" w:sz="6" w:space="0"/>
              <w:left w:val="single" w:color="auto" w:sz="6" w:space="0"/>
              <w:bottom w:val="single" w:color="auto" w:sz="6" w:space="0"/>
              <w:right w:val="single" w:color="auto" w:sz="6" w:space="0"/>
            </w:tcBorders>
            <w:vAlign w:val="center"/>
          </w:tcPr>
          <w:p w14:paraId="44BFE8D0">
            <w:pPr>
              <w:spacing w:line="360" w:lineRule="auto"/>
              <w:jc w:val="center"/>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约定内容</w:t>
            </w:r>
          </w:p>
        </w:tc>
      </w:tr>
      <w:tr w14:paraId="7F04C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15294456">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1.4.4</w:t>
            </w:r>
          </w:p>
        </w:tc>
        <w:tc>
          <w:tcPr>
            <w:tcW w:w="8060" w:type="dxa"/>
            <w:tcBorders>
              <w:top w:val="single" w:color="auto" w:sz="6" w:space="0"/>
              <w:left w:val="single" w:color="auto" w:sz="6" w:space="0"/>
              <w:bottom w:val="single" w:color="auto" w:sz="6" w:space="0"/>
              <w:right w:val="single" w:color="auto" w:sz="6" w:space="0"/>
            </w:tcBorders>
            <w:vAlign w:val="center"/>
          </w:tcPr>
          <w:p w14:paraId="74CB8007">
            <w:pPr>
              <w:spacing w:line="360" w:lineRule="auto"/>
              <w:rPr>
                <w:rFonts w:ascii="新宋体" w:hAnsi="新宋体" w:eastAsia="新宋体" w:cs="新宋体"/>
                <w:color w:val="auto"/>
                <w:sz w:val="24"/>
                <w:highlight w:val="none"/>
              </w:rPr>
            </w:pPr>
            <w:r>
              <w:rPr>
                <w:rFonts w:hint="eastAsia" w:ascii="新宋体" w:hAnsi="新宋体" w:eastAsia="新宋体" w:cs="新宋体"/>
                <w:bCs/>
                <w:color w:val="auto"/>
                <w:sz w:val="24"/>
                <w:highlight w:val="none"/>
              </w:rPr>
              <w:t>合同签订后</w:t>
            </w:r>
            <w:r>
              <w:rPr>
                <w:rFonts w:hint="eastAsia" w:ascii="新宋体" w:hAnsi="新宋体" w:eastAsia="新宋体" w:cs="新宋体"/>
                <w:bCs/>
                <w:color w:val="auto"/>
                <w:sz w:val="24"/>
                <w:highlight w:val="none"/>
                <w:lang w:val="en-US" w:eastAsia="zh-CN"/>
              </w:rPr>
              <w:t>5</w:t>
            </w:r>
            <w:r>
              <w:rPr>
                <w:rFonts w:hint="eastAsia" w:ascii="新宋体" w:hAnsi="新宋体" w:eastAsia="新宋体" w:cs="新宋体"/>
                <w:bCs/>
                <w:color w:val="auto"/>
                <w:sz w:val="24"/>
                <w:highlight w:val="none"/>
              </w:rPr>
              <w:t>个工作日内支付合同金额的50%为预付款；剩余50%部分在合同期结束前一个月结算物业服务费的余款。</w:t>
            </w:r>
          </w:p>
        </w:tc>
      </w:tr>
      <w:tr w14:paraId="1D413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7181A5E4">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1.5.1 </w:t>
            </w:r>
          </w:p>
        </w:tc>
        <w:tc>
          <w:tcPr>
            <w:tcW w:w="8060" w:type="dxa"/>
            <w:tcBorders>
              <w:top w:val="single" w:color="auto" w:sz="6" w:space="0"/>
              <w:left w:val="single" w:color="auto" w:sz="6" w:space="0"/>
              <w:bottom w:val="single" w:color="auto" w:sz="6" w:space="0"/>
              <w:right w:val="single" w:color="auto" w:sz="6" w:space="0"/>
            </w:tcBorders>
            <w:vAlign w:val="center"/>
          </w:tcPr>
          <w:p w14:paraId="3A890A24">
            <w:pPr>
              <w:spacing w:line="360" w:lineRule="auto"/>
              <w:rPr>
                <w:rFonts w:hint="default" w:ascii="新宋体" w:hAnsi="新宋体" w:eastAsia="新宋体" w:cs="新宋体"/>
                <w:color w:val="auto"/>
                <w:sz w:val="24"/>
                <w:highlight w:val="none"/>
                <w:lang w:val="en-US"/>
              </w:rPr>
            </w:pPr>
            <w:r>
              <w:rPr>
                <w:rFonts w:hint="eastAsia" w:ascii="新宋体" w:hAnsi="新宋体" w:eastAsia="新宋体" w:cs="新宋体"/>
                <w:b w:val="0"/>
                <w:bCs/>
                <w:color w:val="auto"/>
                <w:sz w:val="24"/>
                <w:szCs w:val="24"/>
                <w:highlight w:val="none"/>
              </w:rPr>
              <w:t>自合同签订生效</w:t>
            </w:r>
            <w:r>
              <w:rPr>
                <w:rFonts w:hint="eastAsia" w:ascii="新宋体" w:hAnsi="新宋体" w:eastAsia="新宋体" w:cs="新宋体"/>
                <w:b w:val="0"/>
                <w:bCs/>
                <w:color w:val="auto"/>
                <w:sz w:val="24"/>
                <w:szCs w:val="24"/>
                <w:highlight w:val="none"/>
                <w:lang w:val="en-US" w:eastAsia="zh-CN"/>
              </w:rPr>
              <w:t>之日</w:t>
            </w:r>
            <w:r>
              <w:rPr>
                <w:rFonts w:hint="eastAsia" w:ascii="新宋体" w:hAnsi="新宋体" w:eastAsia="新宋体" w:cs="新宋体"/>
                <w:b w:val="0"/>
                <w:bCs/>
                <w:color w:val="auto"/>
                <w:sz w:val="24"/>
                <w:szCs w:val="24"/>
                <w:highlight w:val="none"/>
              </w:rPr>
              <w:t>起</w:t>
            </w:r>
            <w:r>
              <w:rPr>
                <w:rFonts w:hint="eastAsia" w:ascii="新宋体" w:hAnsi="新宋体" w:eastAsia="新宋体" w:cs="新宋体"/>
                <w:b w:val="0"/>
                <w:bCs/>
                <w:color w:val="auto"/>
                <w:sz w:val="24"/>
                <w:szCs w:val="24"/>
                <w:highlight w:val="none"/>
                <w:lang w:val="en-US" w:eastAsia="zh-CN"/>
              </w:rPr>
              <w:t>至2025年10月31日。</w:t>
            </w:r>
          </w:p>
        </w:tc>
      </w:tr>
      <w:tr w14:paraId="74A57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32E9B437">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1.5.2</w:t>
            </w:r>
          </w:p>
        </w:tc>
        <w:tc>
          <w:tcPr>
            <w:tcW w:w="8060" w:type="dxa"/>
            <w:tcBorders>
              <w:top w:val="single" w:color="auto" w:sz="6" w:space="0"/>
              <w:left w:val="single" w:color="auto" w:sz="6" w:space="0"/>
              <w:bottom w:val="single" w:color="auto" w:sz="6" w:space="0"/>
              <w:right w:val="single" w:color="auto" w:sz="6" w:space="0"/>
            </w:tcBorders>
            <w:vAlign w:val="center"/>
          </w:tcPr>
          <w:p w14:paraId="2812FC16">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杭州市余杭区</w:t>
            </w:r>
          </w:p>
        </w:tc>
      </w:tr>
      <w:tr w14:paraId="2CB14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2A68110E">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1.5.3 </w:t>
            </w:r>
          </w:p>
        </w:tc>
        <w:tc>
          <w:tcPr>
            <w:tcW w:w="8060" w:type="dxa"/>
            <w:tcBorders>
              <w:top w:val="single" w:color="auto" w:sz="6" w:space="0"/>
              <w:left w:val="single" w:color="auto" w:sz="6" w:space="0"/>
              <w:bottom w:val="single" w:color="auto" w:sz="6" w:space="0"/>
              <w:right w:val="single" w:color="auto" w:sz="6" w:space="0"/>
            </w:tcBorders>
            <w:vAlign w:val="center"/>
          </w:tcPr>
          <w:p w14:paraId="7BBB6AB0">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物业服务</w:t>
            </w:r>
          </w:p>
        </w:tc>
      </w:tr>
      <w:tr w14:paraId="69C18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4E3B5665">
            <w:pPr>
              <w:spacing w:line="360" w:lineRule="auto"/>
              <w:rPr>
                <w:rFonts w:hint="default"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1.7</w:t>
            </w:r>
          </w:p>
        </w:tc>
        <w:tc>
          <w:tcPr>
            <w:tcW w:w="8060" w:type="dxa"/>
            <w:tcBorders>
              <w:top w:val="single" w:color="auto" w:sz="6" w:space="0"/>
              <w:left w:val="single" w:color="auto" w:sz="6" w:space="0"/>
              <w:bottom w:val="single" w:color="auto" w:sz="6" w:space="0"/>
              <w:right w:val="single" w:color="auto" w:sz="6" w:space="0"/>
            </w:tcBorders>
            <w:vAlign w:val="center"/>
          </w:tcPr>
          <w:p w14:paraId="7EADC3F1">
            <w:pPr>
              <w:spacing w:line="360" w:lineRule="auto"/>
              <w:rPr>
                <w:rFonts w:hint="default"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1.7.2</w:t>
            </w:r>
          </w:p>
        </w:tc>
      </w:tr>
      <w:tr w14:paraId="0C78C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4847FD08">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1.7.2</w:t>
            </w:r>
          </w:p>
        </w:tc>
        <w:tc>
          <w:tcPr>
            <w:tcW w:w="8060" w:type="dxa"/>
            <w:tcBorders>
              <w:top w:val="single" w:color="auto" w:sz="6" w:space="0"/>
              <w:left w:val="single" w:color="auto" w:sz="6" w:space="0"/>
              <w:bottom w:val="single" w:color="auto" w:sz="6" w:space="0"/>
              <w:right w:val="single" w:color="auto" w:sz="6" w:space="0"/>
            </w:tcBorders>
            <w:vAlign w:val="center"/>
          </w:tcPr>
          <w:p w14:paraId="29B76905">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杭州市余杭区</w:t>
            </w:r>
          </w:p>
        </w:tc>
      </w:tr>
      <w:tr w14:paraId="21DD6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2F61E881">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2.10.3</w:t>
            </w:r>
          </w:p>
        </w:tc>
        <w:tc>
          <w:tcPr>
            <w:tcW w:w="8060" w:type="dxa"/>
            <w:tcBorders>
              <w:top w:val="single" w:color="auto" w:sz="6" w:space="0"/>
              <w:left w:val="single" w:color="auto" w:sz="6" w:space="0"/>
              <w:bottom w:val="single" w:color="auto" w:sz="6" w:space="0"/>
              <w:right w:val="single" w:color="auto" w:sz="6" w:space="0"/>
            </w:tcBorders>
            <w:vAlign w:val="center"/>
          </w:tcPr>
          <w:p w14:paraId="765DA2A2">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30天</w:t>
            </w:r>
          </w:p>
        </w:tc>
      </w:tr>
      <w:tr w14:paraId="7E47E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364FE4E8">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2.10.4</w:t>
            </w:r>
          </w:p>
        </w:tc>
        <w:tc>
          <w:tcPr>
            <w:tcW w:w="8060" w:type="dxa"/>
            <w:tcBorders>
              <w:top w:val="single" w:color="auto" w:sz="6" w:space="0"/>
              <w:left w:val="single" w:color="auto" w:sz="6" w:space="0"/>
              <w:bottom w:val="single" w:color="auto" w:sz="6" w:space="0"/>
              <w:right w:val="single" w:color="auto" w:sz="6" w:space="0"/>
            </w:tcBorders>
            <w:vAlign w:val="center"/>
          </w:tcPr>
          <w:p w14:paraId="2B05081D">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30天，30天</w:t>
            </w:r>
          </w:p>
        </w:tc>
      </w:tr>
      <w:tr w14:paraId="23DD0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1066" w:type="dxa"/>
            <w:tcBorders>
              <w:top w:val="single" w:color="auto" w:sz="6" w:space="0"/>
              <w:left w:val="single" w:color="auto" w:sz="4" w:space="0"/>
              <w:bottom w:val="single" w:color="auto" w:sz="6" w:space="0"/>
              <w:right w:val="single" w:color="auto" w:sz="6" w:space="0"/>
            </w:tcBorders>
            <w:vAlign w:val="center"/>
          </w:tcPr>
          <w:p w14:paraId="301E87E8">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2.14.1</w:t>
            </w:r>
          </w:p>
        </w:tc>
        <w:tc>
          <w:tcPr>
            <w:tcW w:w="8060" w:type="dxa"/>
            <w:tcBorders>
              <w:top w:val="single" w:color="auto" w:sz="6" w:space="0"/>
              <w:left w:val="single" w:color="auto" w:sz="6" w:space="0"/>
              <w:bottom w:val="single" w:color="auto" w:sz="6" w:space="0"/>
              <w:right w:val="single" w:color="auto" w:sz="6" w:space="0"/>
            </w:tcBorders>
            <w:vAlign w:val="center"/>
          </w:tcPr>
          <w:p w14:paraId="73FF0CC2">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物业服务质量考核标准</w:t>
            </w:r>
          </w:p>
        </w:tc>
      </w:tr>
      <w:tr w14:paraId="5E26E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2F5452B6">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2.14.3</w:t>
            </w:r>
          </w:p>
        </w:tc>
        <w:tc>
          <w:tcPr>
            <w:tcW w:w="8060" w:type="dxa"/>
            <w:tcBorders>
              <w:top w:val="single" w:color="auto" w:sz="6" w:space="0"/>
              <w:left w:val="single" w:color="auto" w:sz="6" w:space="0"/>
              <w:bottom w:val="single" w:color="auto" w:sz="6" w:space="0"/>
              <w:right w:val="single" w:color="auto" w:sz="6" w:space="0"/>
            </w:tcBorders>
            <w:vAlign w:val="center"/>
          </w:tcPr>
          <w:p w14:paraId="30C9EE0D">
            <w:pPr>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物业服务质量考核标准</w:t>
            </w:r>
          </w:p>
        </w:tc>
      </w:tr>
      <w:tr w14:paraId="43984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14:paraId="38FA9B23">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2.17.1</w:t>
            </w:r>
          </w:p>
        </w:tc>
        <w:tc>
          <w:tcPr>
            <w:tcW w:w="8060" w:type="dxa"/>
            <w:tcBorders>
              <w:top w:val="single" w:color="auto" w:sz="6" w:space="0"/>
              <w:left w:val="single" w:color="auto" w:sz="6" w:space="0"/>
              <w:bottom w:val="single" w:color="auto" w:sz="6" w:space="0"/>
              <w:right w:val="single" w:color="auto" w:sz="6" w:space="0"/>
            </w:tcBorders>
            <w:vAlign w:val="center"/>
          </w:tcPr>
          <w:p w14:paraId="6E28CC46">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合同金额的1%</w:t>
            </w:r>
          </w:p>
        </w:tc>
      </w:tr>
      <w:tr w14:paraId="11148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14:paraId="73B5AEE7">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2.17.2</w:t>
            </w:r>
          </w:p>
        </w:tc>
        <w:tc>
          <w:tcPr>
            <w:tcW w:w="8060" w:type="dxa"/>
            <w:tcBorders>
              <w:top w:val="single" w:color="auto" w:sz="6" w:space="0"/>
              <w:left w:val="single" w:color="auto" w:sz="6" w:space="0"/>
              <w:bottom w:val="single" w:color="auto" w:sz="6" w:space="0"/>
              <w:right w:val="single" w:color="auto" w:sz="6" w:space="0"/>
            </w:tcBorders>
            <w:vAlign w:val="center"/>
          </w:tcPr>
          <w:p w14:paraId="7C6C88FF">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7</w:t>
            </w:r>
          </w:p>
        </w:tc>
      </w:tr>
      <w:tr w14:paraId="0C92A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14:paraId="47FE9A1B">
            <w:pPr>
              <w:spacing w:line="360" w:lineRule="auto"/>
              <w:rPr>
                <w:rFonts w:ascii="新宋体" w:hAnsi="新宋体" w:eastAsia="新宋体" w:cs="新宋体"/>
                <w:color w:val="auto"/>
                <w:sz w:val="24"/>
                <w:highlight w:val="none"/>
              </w:rPr>
            </w:pPr>
            <w:r>
              <w:rPr>
                <w:rFonts w:hint="eastAsia" w:ascii="新宋体" w:hAnsi="新宋体" w:eastAsia="新宋体" w:cs="新宋体"/>
                <w:bCs/>
                <w:color w:val="auto"/>
                <w:sz w:val="24"/>
                <w:highlight w:val="none"/>
              </w:rPr>
              <w:t>2.19</w:t>
            </w:r>
          </w:p>
        </w:tc>
        <w:tc>
          <w:tcPr>
            <w:tcW w:w="8060" w:type="dxa"/>
            <w:tcBorders>
              <w:top w:val="single" w:color="auto" w:sz="6" w:space="0"/>
              <w:left w:val="single" w:color="auto" w:sz="6" w:space="0"/>
              <w:bottom w:val="single" w:color="auto" w:sz="6" w:space="0"/>
              <w:right w:val="single" w:color="auto" w:sz="6" w:space="0"/>
            </w:tcBorders>
            <w:vAlign w:val="center"/>
          </w:tcPr>
          <w:p w14:paraId="3D33EB05">
            <w:pPr>
              <w:spacing w:line="360" w:lineRule="auto"/>
              <w:ind w:left="-420" w:leftChars="-200" w:right="-420" w:rightChars="-200"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合同一式陆份，甲乙双方各叁份</w:t>
            </w:r>
          </w:p>
        </w:tc>
      </w:tr>
    </w:tbl>
    <w:p w14:paraId="7E8E94E3">
      <w:pPr>
        <w:spacing w:line="360" w:lineRule="auto"/>
        <w:ind w:left="-420" w:leftChars="-200" w:right="-420" w:rightChars="-200" w:firstLine="480" w:firstLineChars="200"/>
        <w:jc w:val="center"/>
        <w:outlineLvl w:val="0"/>
        <w:rPr>
          <w:rFonts w:ascii="宋体" w:hAnsi="宋体" w:cs="宋体"/>
          <w:sz w:val="24"/>
        </w:rPr>
      </w:pPr>
    </w:p>
    <w:p w14:paraId="43966D48">
      <w:pPr>
        <w:widowControl/>
        <w:adjustRightInd/>
        <w:jc w:val="center"/>
        <w:rPr>
          <w:rFonts w:hint="eastAsia" w:ascii="宋体" w:hAnsi="宋体" w:cs="宋体"/>
          <w:b/>
          <w:sz w:val="36"/>
          <w:szCs w:val="20"/>
        </w:rPr>
      </w:pPr>
      <w:r>
        <w:rPr>
          <w:rFonts w:hint="eastAsia" w:ascii="宋体" w:hAnsi="宋体" w:cs="宋体"/>
          <w:b/>
          <w:sz w:val="36"/>
          <w:szCs w:val="20"/>
        </w:rPr>
        <w:br w:type="page"/>
      </w:r>
    </w:p>
    <w:p w14:paraId="37F508AF">
      <w:pPr>
        <w:widowControl/>
        <w:adjustRightInd/>
        <w:jc w:val="center"/>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14:paraId="5E08A793">
      <w:pPr>
        <w:spacing w:line="360" w:lineRule="auto"/>
        <w:jc w:val="center"/>
        <w:outlineLvl w:val="0"/>
        <w:rPr>
          <w:rFonts w:ascii="宋体" w:hAnsi="宋体" w:cs="宋体"/>
          <w:b/>
          <w:kern w:val="0"/>
          <w:sz w:val="36"/>
          <w:szCs w:val="36"/>
        </w:rPr>
      </w:pPr>
    </w:p>
    <w:p w14:paraId="03BE0EC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21661B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EA1448E">
      <w:pPr>
        <w:spacing w:line="360" w:lineRule="auto"/>
        <w:jc w:val="center"/>
        <w:outlineLvl w:val="0"/>
        <w:rPr>
          <w:rFonts w:ascii="宋体" w:hAnsi="宋体" w:cs="宋体"/>
          <w:b/>
          <w:kern w:val="0"/>
          <w:sz w:val="36"/>
          <w:szCs w:val="36"/>
        </w:rPr>
      </w:pPr>
    </w:p>
    <w:p w14:paraId="0C2A95DC">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6F10305">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1ED0CC77">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44F4B16B">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27950C70">
      <w:pPr>
        <w:snapToGrid w:val="0"/>
        <w:spacing w:line="360" w:lineRule="auto"/>
        <w:ind w:firstLine="480" w:firstLineChars="200"/>
        <w:rPr>
          <w:rFonts w:ascii="宋体" w:hAnsi="宋体" w:cs="宋体"/>
          <w:sz w:val="24"/>
        </w:rPr>
      </w:pPr>
    </w:p>
    <w:p w14:paraId="33F495DA">
      <w:pPr>
        <w:spacing w:line="360" w:lineRule="auto"/>
        <w:ind w:firstLine="480" w:firstLineChars="200"/>
        <w:rPr>
          <w:rFonts w:ascii="宋体" w:hAnsi="宋体" w:cs="宋体"/>
          <w:sz w:val="24"/>
        </w:rPr>
      </w:pPr>
    </w:p>
    <w:p w14:paraId="231B811F">
      <w:pPr>
        <w:snapToGrid w:val="0"/>
        <w:spacing w:line="360" w:lineRule="auto"/>
        <w:ind w:right="480"/>
        <w:jc w:val="center"/>
        <w:rPr>
          <w:rFonts w:ascii="宋体" w:hAnsi="宋体" w:cs="宋体"/>
          <w:b/>
          <w:color w:val="auto"/>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w:t>
      </w:r>
      <w:r>
        <w:rPr>
          <w:rFonts w:hint="eastAsia" w:ascii="宋体" w:hAnsi="宋体" w:cs="宋体"/>
          <w:b/>
          <w:color w:val="auto"/>
          <w:kern w:val="0"/>
          <w:sz w:val="32"/>
          <w:szCs w:val="32"/>
        </w:rPr>
        <w:t>加政府采购活动应当具备的一般条件的承诺函</w:t>
      </w:r>
    </w:p>
    <w:p w14:paraId="27C50DED">
      <w:pPr>
        <w:snapToGrid w:val="0"/>
        <w:spacing w:line="360" w:lineRule="auto"/>
        <w:rPr>
          <w:rFonts w:ascii="宋体" w:hAnsi="宋体" w:cs="宋体"/>
          <w:color w:val="auto"/>
          <w:sz w:val="24"/>
        </w:rPr>
      </w:pPr>
      <w:r>
        <w:rPr>
          <w:rFonts w:hint="eastAsia" w:ascii="宋体" w:hAnsi="宋体" w:cs="宋体"/>
          <w:color w:val="auto"/>
          <w:sz w:val="24"/>
          <w:lang w:eastAsia="zh-CN"/>
        </w:rPr>
        <w:t>杭州市公安局余杭区分局</w:t>
      </w:r>
      <w:r>
        <w:rPr>
          <w:rFonts w:hint="eastAsia" w:ascii="宋体" w:hAnsi="宋体" w:cs="宋体"/>
          <w:color w:val="auto"/>
          <w:sz w:val="24"/>
        </w:rPr>
        <w:t>、</w:t>
      </w:r>
      <w:r>
        <w:rPr>
          <w:rFonts w:hint="eastAsia" w:ascii="宋体" w:hAnsi="宋体" w:cs="宋体"/>
          <w:color w:val="auto"/>
          <w:sz w:val="24"/>
          <w:lang w:eastAsia="zh-CN"/>
        </w:rPr>
        <w:t>杭州市公共资源交易中心余杭分中心</w:t>
      </w:r>
      <w:r>
        <w:rPr>
          <w:rFonts w:hint="eastAsia" w:ascii="宋体" w:hAnsi="宋体" w:cs="宋体"/>
          <w:color w:val="auto"/>
          <w:sz w:val="24"/>
        </w:rPr>
        <w:t>：</w:t>
      </w:r>
    </w:p>
    <w:p w14:paraId="704602F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余杭区公安分局2025年物业服务采购项目</w:t>
      </w:r>
      <w:r>
        <w:rPr>
          <w:rFonts w:hint="eastAsia" w:ascii="宋体" w:hAnsi="宋体" w:cs="宋体"/>
          <w:color w:val="auto"/>
          <w:sz w:val="24"/>
        </w:rPr>
        <w:t>【招标编号：</w:t>
      </w:r>
      <w:r>
        <w:rPr>
          <w:rFonts w:hint="eastAsia" w:ascii="宋体" w:hAnsi="宋体" w:cs="宋体"/>
          <w:color w:val="auto"/>
          <w:sz w:val="24"/>
          <w:lang w:eastAsia="zh-CN"/>
        </w:rPr>
        <w:t>HZYHZFCG-2025-002</w:t>
      </w:r>
      <w:r>
        <w:rPr>
          <w:rFonts w:hint="eastAsia" w:ascii="宋体" w:hAnsi="宋体" w:cs="宋体"/>
          <w:color w:val="auto"/>
          <w:sz w:val="24"/>
        </w:rPr>
        <w:t>】政府采购活动，郑重承诺：</w:t>
      </w:r>
    </w:p>
    <w:p w14:paraId="20F84ECC">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5DE7DB02">
      <w:pPr>
        <w:snapToGrid w:val="0"/>
        <w:spacing w:line="360" w:lineRule="auto"/>
        <w:ind w:firstLine="480" w:firstLineChars="200"/>
        <w:rPr>
          <w:rFonts w:ascii="宋体" w:hAnsi="宋体" w:cs="宋体"/>
          <w:sz w:val="24"/>
        </w:rPr>
      </w:pPr>
      <w:r>
        <w:rPr>
          <w:rFonts w:hint="eastAsia" w:ascii="宋体" w:hAnsi="宋体" w:cs="宋体"/>
          <w:color w:val="auto"/>
          <w:sz w:val="24"/>
        </w:rPr>
        <w:t>1、具有独立承担民事责</w:t>
      </w:r>
      <w:r>
        <w:rPr>
          <w:rFonts w:hint="eastAsia" w:ascii="宋体" w:hAnsi="宋体" w:cs="宋体"/>
          <w:sz w:val="24"/>
        </w:rPr>
        <w:t>任的能力；</w:t>
      </w:r>
    </w:p>
    <w:p w14:paraId="333E680E">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7D2893D">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6F67D3A9">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87E2EEF">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2856D513">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2D549745">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14:paraId="431F93FF">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1F19808E">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87AF284">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2315321">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490DA90E">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61B1791C">
      <w:pPr>
        <w:snapToGrid w:val="0"/>
        <w:spacing w:line="360" w:lineRule="auto"/>
        <w:ind w:right="480"/>
        <w:jc w:val="center"/>
        <w:rPr>
          <w:rFonts w:ascii="宋体" w:hAnsi="宋体" w:cs="宋体"/>
          <w:b/>
          <w:kern w:val="0"/>
          <w:sz w:val="32"/>
          <w:szCs w:val="32"/>
          <w:highlight w:val="none"/>
        </w:rPr>
      </w:pPr>
    </w:p>
    <w:p w14:paraId="24B9D4D2">
      <w:pPr>
        <w:snapToGrid w:val="0"/>
        <w:spacing w:line="360" w:lineRule="auto"/>
        <w:ind w:right="480" w:firstLine="480" w:firstLineChars="200"/>
        <w:jc w:val="left"/>
        <w:rPr>
          <w:rFonts w:ascii="宋体" w:hAnsi="宋体" w:cs="宋体"/>
          <w:b/>
          <w:kern w:val="0"/>
          <w:sz w:val="32"/>
          <w:szCs w:val="32"/>
          <w:highlight w:val="none"/>
        </w:rPr>
      </w:pPr>
      <w:r>
        <w:rPr>
          <w:rFonts w:hint="eastAsia" w:ascii="宋体" w:hAnsi="宋体" w:eastAsia="宋体" w:cs="仿宋_GB2312"/>
          <w:sz w:val="24"/>
          <w:highlight w:val="none"/>
        </w:rPr>
        <w:t>注：根据《</w:t>
      </w:r>
      <w:r>
        <w:rPr>
          <w:rFonts w:ascii="宋体" w:hAnsi="宋体" w:eastAsia="宋体" w:cs="仿宋_GB2312"/>
          <w:sz w:val="24"/>
          <w:highlight w:val="none"/>
        </w:rPr>
        <w:t>关于规范政府采购供应商资格设定及资格审查的通知</w:t>
      </w:r>
      <w:r>
        <w:rPr>
          <w:rFonts w:hint="eastAsia" w:ascii="宋体" w:hAnsi="宋体" w:eastAsia="宋体" w:cs="仿宋_GB2312"/>
          <w:sz w:val="24"/>
          <w:highlight w:val="none"/>
        </w:rPr>
        <w:t>》（</w:t>
      </w:r>
      <w:r>
        <w:rPr>
          <w:rFonts w:ascii="宋体" w:hAnsi="宋体" w:eastAsia="宋体" w:cs="仿宋_GB2312"/>
          <w:sz w:val="24"/>
          <w:highlight w:val="none"/>
        </w:rPr>
        <w:t>浙财采监[2013]24号</w:t>
      </w:r>
      <w:r>
        <w:rPr>
          <w:rFonts w:hint="eastAsia" w:ascii="宋体" w:hAnsi="宋体" w:eastAsia="宋体" w:cs="仿宋_GB2312"/>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69D5F26">
      <w:pPr>
        <w:widowControl/>
        <w:adjustRightInd/>
        <w:spacing w:line="240" w:lineRule="auto"/>
        <w:ind w:firstLine="0" w:firstLineChars="0"/>
        <w:jc w:val="center"/>
        <w:rPr>
          <w:rFonts w:ascii="宋体" w:hAnsi="宋体" w:cs="宋体"/>
          <w:b/>
          <w:color w:val="auto"/>
          <w:kern w:val="0"/>
          <w:sz w:val="32"/>
          <w:szCs w:val="32"/>
        </w:rPr>
      </w:pPr>
      <w:r>
        <w:rPr>
          <w:rFonts w:hint="eastAsia" w:ascii="宋体" w:hAnsi="宋体" w:cs="宋体"/>
          <w:b/>
          <w:kern w:val="0"/>
          <w:sz w:val="32"/>
          <w:szCs w:val="32"/>
        </w:rPr>
        <w:t>二、联合</w:t>
      </w:r>
      <w:r>
        <w:rPr>
          <w:rFonts w:hint="eastAsia" w:ascii="宋体" w:hAnsi="宋体" w:cs="宋体"/>
          <w:b/>
          <w:color w:val="auto"/>
          <w:kern w:val="0"/>
          <w:sz w:val="32"/>
          <w:szCs w:val="32"/>
        </w:rPr>
        <w:t>协议（如果有）</w:t>
      </w:r>
    </w:p>
    <w:p w14:paraId="1110C2AB">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75EAEA1F">
      <w:pPr>
        <w:snapToGrid w:val="0"/>
        <w:spacing w:line="360" w:lineRule="auto"/>
        <w:ind w:right="480"/>
        <w:jc w:val="center"/>
        <w:rPr>
          <w:rFonts w:ascii="宋体" w:hAnsi="宋体" w:cs="宋体"/>
          <w:b/>
          <w:color w:val="auto"/>
          <w:kern w:val="0"/>
          <w:sz w:val="32"/>
          <w:szCs w:val="32"/>
        </w:rPr>
      </w:pPr>
    </w:p>
    <w:p w14:paraId="44CD21C6">
      <w:pPr>
        <w:snapToGrid w:val="0"/>
        <w:spacing w:line="360" w:lineRule="auto"/>
        <w:ind w:right="480"/>
        <w:jc w:val="center"/>
        <w:rPr>
          <w:rFonts w:ascii="宋体" w:hAnsi="宋体" w:cs="宋体"/>
          <w:b/>
          <w:color w:val="auto"/>
          <w:kern w:val="0"/>
          <w:sz w:val="32"/>
          <w:szCs w:val="32"/>
        </w:rPr>
      </w:pPr>
    </w:p>
    <w:p w14:paraId="3D550B6F">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三、落实政府采购政策需满足的资格要求（如果有）</w:t>
      </w:r>
    </w:p>
    <w:p w14:paraId="0F0023A8">
      <w:pPr>
        <w:spacing w:line="360" w:lineRule="auto"/>
        <w:rPr>
          <w:rFonts w:ascii="宋体" w:hAnsi="宋体" w:cs="宋体"/>
          <w:sz w:val="24"/>
        </w:rPr>
      </w:pPr>
      <w:r>
        <w:rPr>
          <w:rFonts w:hint="eastAsia" w:ascii="宋体" w:hAnsi="宋体" w:cs="宋体"/>
          <w:color w:val="auto"/>
          <w:sz w:val="24"/>
        </w:rPr>
        <w:t>（根据招标公告落实政府采购政策需满足的资格要求选择提</w:t>
      </w:r>
      <w:r>
        <w:rPr>
          <w:rFonts w:hint="eastAsia" w:ascii="宋体" w:hAnsi="宋体" w:cs="宋体"/>
          <w:sz w:val="24"/>
        </w:rPr>
        <w:t>供相应的材料；未要求的，无需提供）</w:t>
      </w:r>
    </w:p>
    <w:p w14:paraId="76A618DB">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043E5980">
      <w:pPr>
        <w:widowControl/>
        <w:spacing w:line="360" w:lineRule="auto"/>
        <w:ind w:firstLine="480"/>
        <w:jc w:val="left"/>
        <w:rPr>
          <w:rFonts w:ascii="宋体" w:hAnsi="宋体" w:cs="宋体"/>
          <w:sz w:val="24"/>
        </w:rPr>
      </w:pPr>
    </w:p>
    <w:p w14:paraId="6510DF63">
      <w:pPr>
        <w:widowControl/>
        <w:spacing w:line="360" w:lineRule="auto"/>
        <w:ind w:firstLine="472" w:firstLineChars="196"/>
        <w:jc w:val="left"/>
        <w:rPr>
          <w:rFonts w:ascii="宋体" w:hAnsi="宋体" w:cs="宋体"/>
          <w:color w:val="auto"/>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w:t>
      </w:r>
      <w:r>
        <w:rPr>
          <w:rFonts w:hint="eastAsia" w:ascii="宋体" w:hAnsi="宋体" w:cs="宋体"/>
          <w:color w:val="auto"/>
          <w:sz w:val="24"/>
        </w:rPr>
        <w:t>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4D351EB6">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781C6951">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5586C569">
      <w:pPr>
        <w:widowControl/>
        <w:spacing w:line="360" w:lineRule="auto"/>
        <w:ind w:left="150"/>
        <w:jc w:val="center"/>
        <w:rPr>
          <w:rFonts w:ascii="宋体" w:hAnsi="宋体" w:cs="宋体"/>
          <w:b/>
          <w:kern w:val="0"/>
          <w:sz w:val="32"/>
          <w:szCs w:val="32"/>
        </w:rPr>
      </w:pPr>
    </w:p>
    <w:p w14:paraId="502DBB78">
      <w:pPr>
        <w:widowControl/>
        <w:spacing w:line="360" w:lineRule="auto"/>
        <w:ind w:left="150"/>
        <w:jc w:val="center"/>
        <w:rPr>
          <w:rFonts w:ascii="宋体" w:hAnsi="宋体" w:cs="宋体"/>
          <w:b/>
          <w:color w:val="auto"/>
          <w:kern w:val="0"/>
          <w:sz w:val="32"/>
          <w:szCs w:val="32"/>
        </w:rPr>
      </w:pPr>
      <w:r>
        <w:rPr>
          <w:rFonts w:hint="eastAsia" w:ascii="宋体" w:hAnsi="宋体" w:cs="宋体"/>
          <w:b/>
          <w:kern w:val="0"/>
          <w:sz w:val="32"/>
          <w:szCs w:val="32"/>
        </w:rPr>
        <w:t>四、本项目的特</w:t>
      </w:r>
      <w:r>
        <w:rPr>
          <w:rFonts w:hint="eastAsia" w:ascii="宋体" w:hAnsi="宋体" w:cs="宋体"/>
          <w:b/>
          <w:color w:val="auto"/>
          <w:kern w:val="0"/>
          <w:sz w:val="32"/>
          <w:szCs w:val="32"/>
        </w:rPr>
        <w:t>定资格要求（如果有）</w:t>
      </w:r>
    </w:p>
    <w:p w14:paraId="477F1E7E">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0C2D63EC">
      <w:pPr>
        <w:rPr>
          <w:rFonts w:ascii="宋体" w:hAnsi="宋体" w:cs="宋体"/>
          <w:color w:val="auto"/>
        </w:rPr>
      </w:pPr>
    </w:p>
    <w:p w14:paraId="7B4CEB8D">
      <w:pPr>
        <w:snapToGrid w:val="0"/>
        <w:spacing w:line="360" w:lineRule="auto"/>
        <w:ind w:right="480"/>
        <w:jc w:val="center"/>
        <w:rPr>
          <w:rFonts w:ascii="宋体" w:hAnsi="宋体" w:cs="宋体"/>
          <w:b/>
          <w:color w:val="auto"/>
          <w:kern w:val="0"/>
          <w:sz w:val="32"/>
          <w:szCs w:val="32"/>
        </w:rPr>
      </w:pPr>
    </w:p>
    <w:p w14:paraId="4521CD09">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5E78D78C">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52812A07">
      <w:pPr>
        <w:spacing w:line="360" w:lineRule="auto"/>
        <w:jc w:val="center"/>
        <w:outlineLvl w:val="0"/>
        <w:rPr>
          <w:rFonts w:ascii="宋体" w:hAnsi="宋体" w:cs="宋体"/>
          <w:b/>
          <w:color w:val="auto"/>
          <w:kern w:val="0"/>
          <w:sz w:val="24"/>
        </w:rPr>
      </w:pPr>
    </w:p>
    <w:p w14:paraId="6383DC44">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43B8C0A9">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D725710">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59FA3016">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167CA200">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08CD0E87">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7251573C">
      <w:pPr>
        <w:snapToGrid w:val="0"/>
        <w:spacing w:line="360" w:lineRule="auto"/>
        <w:jc w:val="center"/>
        <w:rPr>
          <w:rFonts w:ascii="宋体" w:hAnsi="宋体" w:cs="宋体"/>
          <w:b/>
          <w:kern w:val="0"/>
          <w:sz w:val="32"/>
          <w:szCs w:val="32"/>
          <w:lang w:val="zh-CN"/>
        </w:rPr>
      </w:pPr>
    </w:p>
    <w:p w14:paraId="5B0F2AE0">
      <w:pPr>
        <w:snapToGrid w:val="0"/>
        <w:spacing w:line="360" w:lineRule="auto"/>
        <w:jc w:val="center"/>
        <w:rPr>
          <w:rFonts w:ascii="宋体" w:hAnsi="宋体" w:cs="宋体"/>
          <w:b/>
          <w:kern w:val="0"/>
          <w:sz w:val="32"/>
          <w:szCs w:val="32"/>
          <w:lang w:val="zh-CN"/>
        </w:rPr>
      </w:pPr>
    </w:p>
    <w:p w14:paraId="7CDA0A0F">
      <w:pPr>
        <w:snapToGrid w:val="0"/>
        <w:spacing w:line="360" w:lineRule="auto"/>
        <w:jc w:val="center"/>
        <w:rPr>
          <w:rFonts w:ascii="宋体" w:hAnsi="宋体" w:cs="宋体"/>
          <w:b/>
          <w:kern w:val="0"/>
          <w:sz w:val="32"/>
          <w:szCs w:val="32"/>
          <w:lang w:val="zh-CN"/>
        </w:rPr>
      </w:pPr>
    </w:p>
    <w:p w14:paraId="07ED404A">
      <w:pPr>
        <w:snapToGrid w:val="0"/>
        <w:spacing w:line="360" w:lineRule="auto"/>
        <w:jc w:val="center"/>
        <w:rPr>
          <w:rFonts w:ascii="宋体" w:hAnsi="宋体" w:cs="宋体"/>
          <w:b/>
          <w:kern w:val="0"/>
          <w:sz w:val="32"/>
          <w:szCs w:val="32"/>
          <w:lang w:val="zh-CN"/>
        </w:rPr>
      </w:pPr>
    </w:p>
    <w:p w14:paraId="4260CA43">
      <w:pPr>
        <w:snapToGrid w:val="0"/>
        <w:spacing w:line="360" w:lineRule="auto"/>
        <w:jc w:val="center"/>
        <w:rPr>
          <w:rFonts w:ascii="宋体" w:hAnsi="宋体" w:cs="宋体"/>
          <w:b/>
          <w:kern w:val="0"/>
          <w:sz w:val="32"/>
          <w:szCs w:val="32"/>
          <w:lang w:val="zh-CN"/>
        </w:rPr>
      </w:pPr>
    </w:p>
    <w:p w14:paraId="1478E43A">
      <w:pPr>
        <w:snapToGrid w:val="0"/>
        <w:spacing w:line="360" w:lineRule="auto"/>
        <w:jc w:val="center"/>
        <w:rPr>
          <w:rFonts w:ascii="宋体" w:hAnsi="宋体" w:cs="宋体"/>
          <w:b/>
          <w:kern w:val="0"/>
          <w:sz w:val="32"/>
          <w:szCs w:val="32"/>
          <w:lang w:val="zh-CN"/>
        </w:rPr>
      </w:pPr>
    </w:p>
    <w:p w14:paraId="00B40511">
      <w:pPr>
        <w:snapToGrid w:val="0"/>
        <w:spacing w:line="360" w:lineRule="auto"/>
        <w:jc w:val="center"/>
        <w:rPr>
          <w:rFonts w:ascii="宋体" w:hAnsi="宋体" w:cs="宋体"/>
          <w:b/>
          <w:kern w:val="0"/>
          <w:sz w:val="32"/>
          <w:szCs w:val="32"/>
          <w:lang w:val="zh-CN"/>
        </w:rPr>
      </w:pPr>
    </w:p>
    <w:p w14:paraId="27EC9800">
      <w:pPr>
        <w:snapToGrid w:val="0"/>
        <w:spacing w:line="360" w:lineRule="auto"/>
        <w:jc w:val="center"/>
        <w:rPr>
          <w:rFonts w:ascii="宋体" w:hAnsi="宋体" w:cs="宋体"/>
          <w:b/>
          <w:kern w:val="0"/>
          <w:sz w:val="32"/>
          <w:szCs w:val="32"/>
          <w:lang w:val="zh-CN"/>
        </w:rPr>
      </w:pPr>
    </w:p>
    <w:p w14:paraId="24B2C975">
      <w:pPr>
        <w:snapToGrid w:val="0"/>
        <w:spacing w:line="360" w:lineRule="auto"/>
        <w:jc w:val="center"/>
        <w:rPr>
          <w:rFonts w:ascii="宋体" w:hAnsi="宋体" w:cs="宋体"/>
          <w:b/>
          <w:kern w:val="0"/>
          <w:sz w:val="32"/>
          <w:szCs w:val="32"/>
          <w:lang w:val="zh-CN"/>
        </w:rPr>
      </w:pPr>
    </w:p>
    <w:p w14:paraId="2DDE1C44">
      <w:pPr>
        <w:snapToGrid w:val="0"/>
        <w:spacing w:line="360" w:lineRule="auto"/>
        <w:jc w:val="center"/>
        <w:rPr>
          <w:rFonts w:ascii="宋体" w:hAnsi="宋体" w:cs="宋体"/>
          <w:b/>
          <w:kern w:val="0"/>
          <w:sz w:val="32"/>
          <w:szCs w:val="32"/>
          <w:lang w:val="zh-CN"/>
        </w:rPr>
      </w:pPr>
    </w:p>
    <w:p w14:paraId="65CAB71C">
      <w:pPr>
        <w:snapToGrid w:val="0"/>
        <w:spacing w:line="360" w:lineRule="auto"/>
        <w:jc w:val="center"/>
        <w:rPr>
          <w:rFonts w:ascii="宋体" w:hAnsi="宋体" w:cs="宋体"/>
          <w:b/>
          <w:kern w:val="0"/>
          <w:sz w:val="32"/>
          <w:szCs w:val="32"/>
          <w:lang w:val="zh-CN"/>
        </w:rPr>
      </w:pPr>
    </w:p>
    <w:p w14:paraId="7FCB7C65">
      <w:pPr>
        <w:snapToGrid w:val="0"/>
        <w:spacing w:line="360" w:lineRule="auto"/>
        <w:jc w:val="center"/>
        <w:rPr>
          <w:rFonts w:ascii="宋体" w:hAnsi="宋体" w:cs="宋体"/>
          <w:b/>
          <w:kern w:val="0"/>
          <w:sz w:val="32"/>
          <w:szCs w:val="32"/>
          <w:lang w:val="zh-CN"/>
        </w:rPr>
      </w:pPr>
    </w:p>
    <w:p w14:paraId="0D6F5021">
      <w:pPr>
        <w:rPr>
          <w:rFonts w:ascii="宋体" w:hAnsi="宋体" w:cs="宋体"/>
          <w:b/>
          <w:kern w:val="0"/>
          <w:sz w:val="32"/>
          <w:szCs w:val="32"/>
          <w:lang w:val="zh-CN"/>
        </w:rPr>
      </w:pPr>
    </w:p>
    <w:p w14:paraId="550A8865">
      <w:pPr>
        <w:widowControl/>
        <w:adjustRightInd/>
        <w:jc w:val="left"/>
        <w:rPr>
          <w:rFonts w:ascii="宋体" w:hAnsi="宋体" w:cs="宋体"/>
          <w:b/>
          <w:kern w:val="0"/>
          <w:sz w:val="32"/>
          <w:szCs w:val="32"/>
        </w:rPr>
      </w:pPr>
      <w:r>
        <w:rPr>
          <w:rFonts w:ascii="宋体" w:hAnsi="宋体" w:cs="宋体"/>
          <w:b/>
          <w:kern w:val="0"/>
          <w:sz w:val="32"/>
          <w:szCs w:val="32"/>
        </w:rPr>
        <w:br w:type="page"/>
      </w:r>
    </w:p>
    <w:p w14:paraId="60C32BEA">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00CF8D41">
      <w:pPr>
        <w:snapToGrid w:val="0"/>
        <w:spacing w:line="360" w:lineRule="auto"/>
        <w:rPr>
          <w:rFonts w:ascii="宋体" w:hAnsi="宋体" w:cs="宋体"/>
          <w:color w:val="auto"/>
          <w:sz w:val="24"/>
        </w:rPr>
      </w:pPr>
      <w:r>
        <w:rPr>
          <w:rFonts w:hint="eastAsia" w:ascii="宋体" w:hAnsi="宋体" w:cs="宋体"/>
          <w:color w:val="auto"/>
          <w:sz w:val="24"/>
          <w:lang w:eastAsia="zh-CN"/>
        </w:rPr>
        <w:t>杭州市公安局余杭区分局</w:t>
      </w:r>
      <w:r>
        <w:rPr>
          <w:rFonts w:hint="eastAsia" w:ascii="宋体" w:hAnsi="宋体" w:cs="宋体"/>
          <w:color w:val="auto"/>
          <w:sz w:val="24"/>
        </w:rPr>
        <w:t>、</w:t>
      </w:r>
      <w:r>
        <w:rPr>
          <w:rFonts w:hint="eastAsia" w:ascii="宋体" w:hAnsi="宋体" w:cs="宋体"/>
          <w:color w:val="auto"/>
          <w:sz w:val="24"/>
          <w:lang w:eastAsia="zh-CN"/>
        </w:rPr>
        <w:t>杭州市公共资源交易中心余杭分中心</w:t>
      </w:r>
      <w:r>
        <w:rPr>
          <w:rFonts w:hint="eastAsia" w:ascii="宋体" w:hAnsi="宋体" w:cs="宋体"/>
          <w:color w:val="auto"/>
          <w:sz w:val="24"/>
        </w:rPr>
        <w:t>：</w:t>
      </w:r>
    </w:p>
    <w:p w14:paraId="4918A71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余杭区公安分局2025年物业服务采购项目</w:t>
      </w:r>
      <w:r>
        <w:rPr>
          <w:rFonts w:hint="eastAsia" w:ascii="宋体" w:hAnsi="宋体" w:cs="宋体"/>
          <w:color w:val="auto"/>
          <w:sz w:val="24"/>
        </w:rPr>
        <w:t>【招标编号：</w:t>
      </w:r>
      <w:r>
        <w:rPr>
          <w:rFonts w:hint="eastAsia" w:ascii="宋体" w:hAnsi="宋体" w:cs="宋体"/>
          <w:color w:val="auto"/>
          <w:sz w:val="24"/>
          <w:lang w:eastAsia="zh-CN"/>
        </w:rPr>
        <w:t>HZYHZFCG-2025-002</w:t>
      </w:r>
      <w:r>
        <w:rPr>
          <w:rFonts w:hint="eastAsia" w:ascii="宋体" w:hAnsi="宋体" w:cs="宋体"/>
          <w:color w:val="auto"/>
          <w:sz w:val="24"/>
        </w:rPr>
        <w:t>】招标的有关活动，并对此项目进行投标。为此：</w:t>
      </w:r>
    </w:p>
    <w:p w14:paraId="4BC2B22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7B888CC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3C017F0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18E6887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1DEFA9B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75" w:name="_Hlk101257010"/>
      <w:r>
        <w:rPr>
          <w:rFonts w:hint="eastAsia" w:ascii="宋体" w:hAnsi="宋体" w:cs="宋体"/>
          <w:color w:val="auto"/>
          <w:sz w:val="24"/>
        </w:rPr>
        <w:t>（如果有</w:t>
      </w:r>
      <w:r>
        <w:rPr>
          <w:rFonts w:hint="eastAsia" w:ascii="宋体" w:hAnsi="宋体" w:cs="宋体"/>
          <w:color w:val="auto"/>
          <w:sz w:val="24"/>
          <w:lang w:eastAsia="zh-CN"/>
        </w:rPr>
        <w:t>）</w:t>
      </w:r>
      <w:bookmarkEnd w:id="475"/>
      <w:r>
        <w:rPr>
          <w:rFonts w:hint="eastAsia" w:ascii="宋体" w:hAnsi="宋体" w:cs="宋体"/>
          <w:snapToGrid w:val="0"/>
          <w:color w:val="auto"/>
          <w:kern w:val="28"/>
          <w:sz w:val="24"/>
          <w:szCs w:val="20"/>
        </w:rPr>
        <w:t>；</w:t>
      </w:r>
    </w:p>
    <w:p w14:paraId="23678D0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3889473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r>
        <w:rPr>
          <w:rFonts w:hint="eastAsia" w:ascii="宋体" w:hAnsi="宋体" w:cs="宋体"/>
          <w:color w:val="auto"/>
          <w:sz w:val="24"/>
          <w:lang w:eastAsia="zh-CN"/>
        </w:rPr>
        <w:t>）</w:t>
      </w:r>
      <w:r>
        <w:rPr>
          <w:rFonts w:hint="eastAsia" w:ascii="宋体" w:hAnsi="宋体" w:cs="宋体"/>
          <w:color w:val="auto"/>
          <w:sz w:val="24"/>
        </w:rPr>
        <w:t>。</w:t>
      </w:r>
    </w:p>
    <w:p w14:paraId="523FD7D2">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AFB4B56">
      <w:pPr>
        <w:snapToGrid w:val="0"/>
        <w:spacing w:line="360" w:lineRule="auto"/>
        <w:ind w:left="420" w:leftChars="200" w:firstLine="480" w:firstLineChars="200"/>
        <w:rPr>
          <w:rFonts w:ascii="宋体" w:hAnsi="宋体" w:cs="宋体"/>
          <w:color w:val="auto"/>
          <w:sz w:val="24"/>
        </w:rPr>
      </w:pPr>
      <w:r>
        <w:rPr>
          <w:rFonts w:hint="eastAsia" w:ascii="宋体" w:hAnsi="宋体" w:cs="宋体"/>
          <w:sz w:val="24"/>
        </w:rPr>
        <w:t>2.2.1投标函；</w:t>
      </w:r>
      <w:r>
        <w:rPr>
          <w:rFonts w:hint="eastAsia" w:ascii="宋体" w:hAnsi="宋体" w:cs="宋体"/>
          <w:sz w:val="24"/>
          <w:lang w:val="zh-CN"/>
        </w:rPr>
        <w:t xml:space="preserve"> </w:t>
      </w:r>
    </w:p>
    <w:p w14:paraId="3513061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16D31F9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r>
        <w:rPr>
          <w:rFonts w:hint="eastAsia" w:ascii="宋体" w:hAnsi="宋体" w:cs="宋体"/>
          <w:color w:val="auto"/>
          <w:sz w:val="24"/>
          <w:lang w:eastAsia="zh-CN"/>
        </w:rPr>
        <w:t>）</w:t>
      </w:r>
      <w:r>
        <w:rPr>
          <w:rFonts w:hint="eastAsia" w:ascii="宋体" w:hAnsi="宋体" w:cs="宋体"/>
          <w:color w:val="auto"/>
          <w:sz w:val="24"/>
        </w:rPr>
        <w:t>；</w:t>
      </w:r>
    </w:p>
    <w:p w14:paraId="6032A56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3159074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4C6D2D6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0EEDA4B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3A50ADDC">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3100A61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33788ADC">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6CAEE656">
      <w:pPr>
        <w:snapToGrid w:val="0"/>
        <w:spacing w:line="360" w:lineRule="auto"/>
        <w:ind w:left="420" w:leftChars="200"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2.3.2 报价情况说明（如果有）；</w:t>
      </w:r>
    </w:p>
    <w:p w14:paraId="0D5F629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3</w:t>
      </w:r>
      <w:r>
        <w:rPr>
          <w:rFonts w:hint="eastAsia" w:ascii="宋体" w:hAnsi="宋体" w:cs="宋体"/>
          <w:color w:val="auto"/>
          <w:sz w:val="24"/>
        </w:rPr>
        <w:t>中小企业声明函（如果有）。</w:t>
      </w:r>
    </w:p>
    <w:p w14:paraId="7EF8AEBA">
      <w:pPr>
        <w:snapToGrid w:val="0"/>
        <w:spacing w:line="360" w:lineRule="auto"/>
        <w:ind w:firstLine="480" w:firstLineChars="200"/>
        <w:rPr>
          <w:rFonts w:ascii="宋体" w:hAnsi="宋体" w:cs="宋体"/>
          <w:sz w:val="24"/>
        </w:rPr>
      </w:pPr>
      <w:r>
        <w:rPr>
          <w:rFonts w:hint="eastAsia" w:ascii="宋体" w:hAnsi="宋体" w:cs="宋体"/>
          <w:color w:val="auto"/>
          <w:sz w:val="24"/>
        </w:rPr>
        <w:t>3、我方承诺除商务技术偏离表列出的偏</w:t>
      </w:r>
      <w:r>
        <w:rPr>
          <w:rFonts w:hint="eastAsia" w:ascii="宋体" w:hAnsi="宋体" w:cs="宋体"/>
          <w:sz w:val="24"/>
        </w:rPr>
        <w:t>离外，我方响应招标文件的全部要求。</w:t>
      </w:r>
      <w:r>
        <w:rPr>
          <w:rFonts w:hint="eastAsia" w:ascii="宋体" w:hAnsi="宋体" w:eastAsia="宋体" w:cs="宋体"/>
          <w:color w:val="auto"/>
          <w:sz w:val="24"/>
        </w:rPr>
        <w:t>对投标文件中材料的真实性、合法性负责。</w:t>
      </w:r>
    </w:p>
    <w:p w14:paraId="49420B26">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10DECC4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52C275B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1DA8A6D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0522A14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0F814B15">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lang w:eastAsia="zh-CN"/>
        </w:rPr>
        <w:t>：</w:t>
      </w:r>
      <w:r>
        <w:rPr>
          <w:rFonts w:hint="eastAsia" w:ascii="宋体" w:hAnsi="宋体" w:cs="宋体"/>
          <w:sz w:val="24"/>
          <w:u w:val="single"/>
        </w:rPr>
        <w:t xml:space="preserve">                                        </w:t>
      </w:r>
      <w:r>
        <w:rPr>
          <w:rFonts w:hint="eastAsia" w:ascii="宋体" w:hAnsi="宋体" w:cs="宋体"/>
          <w:sz w:val="24"/>
        </w:rPr>
        <w:t>。</w:t>
      </w:r>
    </w:p>
    <w:p w14:paraId="693F2064">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61A1C090">
      <w:pPr>
        <w:spacing w:line="360" w:lineRule="auto"/>
        <w:jc w:val="center"/>
        <w:rPr>
          <w:rFonts w:ascii="宋体" w:hAnsi="宋体" w:cs="宋体"/>
          <w:sz w:val="24"/>
        </w:rPr>
      </w:pPr>
      <w:r>
        <w:rPr>
          <w:rFonts w:hint="eastAsia" w:ascii="宋体" w:hAnsi="宋体" w:cs="宋体"/>
          <w:sz w:val="24"/>
        </w:rPr>
        <w:t xml:space="preserve">     日期：  年   月   日</w:t>
      </w:r>
    </w:p>
    <w:p w14:paraId="356B9F9E">
      <w:pPr>
        <w:snapToGrid w:val="0"/>
        <w:spacing w:line="360" w:lineRule="auto"/>
        <w:ind w:left="420" w:leftChars="200" w:firstLine="4200" w:firstLineChars="1750"/>
        <w:rPr>
          <w:rFonts w:ascii="宋体" w:hAnsi="宋体" w:cs="宋体"/>
          <w:kern w:val="0"/>
          <w:sz w:val="24"/>
          <w:u w:val="single"/>
        </w:rPr>
      </w:pPr>
    </w:p>
    <w:p w14:paraId="6D0FA139">
      <w:pPr>
        <w:spacing w:line="360" w:lineRule="auto"/>
        <w:ind w:right="420"/>
        <w:rPr>
          <w:rFonts w:ascii="宋体" w:hAnsi="宋体" w:cs="宋体"/>
          <w:sz w:val="24"/>
        </w:rPr>
      </w:pPr>
      <w:r>
        <w:rPr>
          <w:rFonts w:hint="eastAsia" w:ascii="宋体" w:hAnsi="宋体" w:cs="宋体"/>
          <w:sz w:val="24"/>
        </w:rPr>
        <w:t>注：按本格式和要求提供。</w:t>
      </w:r>
    </w:p>
    <w:p w14:paraId="63F20E04">
      <w:pPr>
        <w:snapToGrid w:val="0"/>
        <w:spacing w:line="360" w:lineRule="auto"/>
        <w:jc w:val="center"/>
        <w:rPr>
          <w:rFonts w:ascii="宋体" w:hAnsi="宋体" w:cs="宋体"/>
          <w:b/>
          <w:kern w:val="0"/>
          <w:sz w:val="32"/>
          <w:szCs w:val="32"/>
        </w:rPr>
      </w:pPr>
    </w:p>
    <w:p w14:paraId="23F02D36">
      <w:pPr>
        <w:snapToGrid w:val="0"/>
        <w:spacing w:line="360" w:lineRule="auto"/>
        <w:rPr>
          <w:rFonts w:ascii="宋体" w:hAnsi="宋体" w:cs="宋体"/>
          <w:sz w:val="24"/>
        </w:rPr>
      </w:pPr>
    </w:p>
    <w:p w14:paraId="03A93BEF">
      <w:pPr>
        <w:jc w:val="center"/>
        <w:rPr>
          <w:rFonts w:ascii="宋体" w:hAnsi="宋体" w:cs="宋体"/>
          <w:b/>
          <w:kern w:val="0"/>
          <w:sz w:val="32"/>
          <w:szCs w:val="32"/>
        </w:rPr>
      </w:pPr>
    </w:p>
    <w:p w14:paraId="76A37856">
      <w:pPr>
        <w:jc w:val="center"/>
        <w:rPr>
          <w:rFonts w:ascii="宋体" w:hAnsi="宋体" w:cs="宋体"/>
          <w:b/>
          <w:kern w:val="0"/>
          <w:sz w:val="32"/>
          <w:szCs w:val="32"/>
        </w:rPr>
      </w:pPr>
    </w:p>
    <w:p w14:paraId="3DFC0A60">
      <w:pPr>
        <w:jc w:val="center"/>
        <w:rPr>
          <w:rFonts w:ascii="宋体" w:hAnsi="宋体" w:cs="宋体"/>
          <w:b/>
          <w:kern w:val="0"/>
          <w:sz w:val="32"/>
          <w:szCs w:val="32"/>
        </w:rPr>
      </w:pPr>
    </w:p>
    <w:p w14:paraId="77F4B0A2">
      <w:pPr>
        <w:jc w:val="center"/>
        <w:rPr>
          <w:rFonts w:ascii="宋体" w:hAnsi="宋体" w:cs="宋体"/>
          <w:b/>
          <w:kern w:val="0"/>
          <w:sz w:val="32"/>
          <w:szCs w:val="32"/>
        </w:rPr>
      </w:pPr>
    </w:p>
    <w:p w14:paraId="297EB0BE">
      <w:pPr>
        <w:jc w:val="center"/>
        <w:rPr>
          <w:rFonts w:ascii="宋体" w:hAnsi="宋体" w:cs="宋体"/>
          <w:b/>
          <w:kern w:val="0"/>
          <w:sz w:val="32"/>
          <w:szCs w:val="32"/>
        </w:rPr>
      </w:pPr>
    </w:p>
    <w:p w14:paraId="7187BA47">
      <w:pPr>
        <w:jc w:val="center"/>
        <w:rPr>
          <w:rFonts w:ascii="宋体" w:hAnsi="宋体" w:cs="宋体"/>
          <w:b/>
          <w:kern w:val="0"/>
          <w:sz w:val="32"/>
          <w:szCs w:val="32"/>
        </w:rPr>
      </w:pPr>
    </w:p>
    <w:p w14:paraId="126E05A7">
      <w:pPr>
        <w:jc w:val="center"/>
        <w:rPr>
          <w:rFonts w:ascii="宋体" w:hAnsi="宋体" w:cs="宋体"/>
          <w:b/>
          <w:kern w:val="0"/>
          <w:sz w:val="32"/>
          <w:szCs w:val="32"/>
        </w:rPr>
      </w:pPr>
    </w:p>
    <w:p w14:paraId="45195706">
      <w:pPr>
        <w:jc w:val="center"/>
        <w:rPr>
          <w:rFonts w:ascii="宋体" w:hAnsi="宋体" w:cs="宋体"/>
          <w:b/>
          <w:kern w:val="0"/>
          <w:sz w:val="32"/>
          <w:szCs w:val="32"/>
        </w:rPr>
      </w:pPr>
    </w:p>
    <w:p w14:paraId="40B407E3">
      <w:pPr>
        <w:jc w:val="center"/>
        <w:rPr>
          <w:rFonts w:ascii="宋体" w:hAnsi="宋体" w:cs="宋体"/>
          <w:b/>
          <w:kern w:val="0"/>
          <w:sz w:val="32"/>
          <w:szCs w:val="32"/>
        </w:rPr>
      </w:pPr>
    </w:p>
    <w:p w14:paraId="70DC97BC">
      <w:pPr>
        <w:jc w:val="center"/>
        <w:rPr>
          <w:rFonts w:ascii="宋体" w:hAnsi="宋体" w:cs="宋体"/>
          <w:b/>
          <w:kern w:val="0"/>
          <w:sz w:val="32"/>
          <w:szCs w:val="32"/>
        </w:rPr>
      </w:pPr>
    </w:p>
    <w:p w14:paraId="3B6D965D">
      <w:pPr>
        <w:jc w:val="center"/>
        <w:rPr>
          <w:rFonts w:ascii="宋体" w:hAnsi="宋体" w:cs="宋体"/>
          <w:b/>
          <w:kern w:val="0"/>
          <w:sz w:val="32"/>
          <w:szCs w:val="32"/>
        </w:rPr>
      </w:pPr>
    </w:p>
    <w:p w14:paraId="1BB2738F">
      <w:pPr>
        <w:jc w:val="center"/>
        <w:rPr>
          <w:rFonts w:ascii="宋体" w:hAnsi="宋体" w:cs="宋体"/>
          <w:b/>
          <w:kern w:val="0"/>
          <w:sz w:val="32"/>
          <w:szCs w:val="32"/>
        </w:rPr>
      </w:pPr>
    </w:p>
    <w:p w14:paraId="754498FE">
      <w:pPr>
        <w:jc w:val="center"/>
        <w:rPr>
          <w:rFonts w:ascii="宋体" w:hAnsi="宋体" w:cs="宋体"/>
          <w:b/>
          <w:kern w:val="0"/>
          <w:sz w:val="32"/>
          <w:szCs w:val="32"/>
        </w:rPr>
      </w:pPr>
    </w:p>
    <w:p w14:paraId="2FFD60B4">
      <w:pPr>
        <w:jc w:val="center"/>
        <w:rPr>
          <w:rFonts w:ascii="宋体" w:hAnsi="宋体" w:cs="宋体"/>
          <w:b/>
          <w:kern w:val="0"/>
          <w:sz w:val="32"/>
          <w:szCs w:val="32"/>
        </w:rPr>
      </w:pPr>
    </w:p>
    <w:p w14:paraId="36C252CE">
      <w:pPr>
        <w:jc w:val="center"/>
        <w:rPr>
          <w:rFonts w:ascii="宋体" w:hAnsi="宋体" w:cs="宋体"/>
          <w:b/>
          <w:kern w:val="0"/>
          <w:sz w:val="32"/>
          <w:szCs w:val="32"/>
        </w:rPr>
      </w:pPr>
    </w:p>
    <w:p w14:paraId="1288A8B6">
      <w:pPr>
        <w:jc w:val="center"/>
        <w:rPr>
          <w:rFonts w:ascii="宋体" w:hAnsi="宋体" w:cs="宋体"/>
          <w:b/>
          <w:kern w:val="0"/>
          <w:sz w:val="32"/>
          <w:szCs w:val="32"/>
        </w:rPr>
      </w:pPr>
    </w:p>
    <w:p w14:paraId="3AFAAE88">
      <w:pPr>
        <w:jc w:val="center"/>
        <w:rPr>
          <w:rFonts w:ascii="宋体" w:hAnsi="宋体" w:cs="宋体"/>
          <w:b/>
          <w:kern w:val="0"/>
          <w:sz w:val="32"/>
          <w:szCs w:val="32"/>
        </w:rPr>
      </w:pPr>
    </w:p>
    <w:p w14:paraId="0FD0E8F0">
      <w:pPr>
        <w:jc w:val="center"/>
        <w:rPr>
          <w:rFonts w:ascii="宋体" w:hAnsi="宋体" w:cs="宋体"/>
          <w:b/>
          <w:kern w:val="0"/>
          <w:sz w:val="32"/>
          <w:szCs w:val="32"/>
        </w:rPr>
      </w:pPr>
    </w:p>
    <w:p w14:paraId="1529594A">
      <w:pPr>
        <w:jc w:val="center"/>
        <w:rPr>
          <w:rFonts w:ascii="宋体" w:hAnsi="宋体" w:cs="宋体"/>
          <w:b/>
          <w:kern w:val="0"/>
          <w:sz w:val="32"/>
          <w:szCs w:val="32"/>
        </w:rPr>
      </w:pPr>
    </w:p>
    <w:p w14:paraId="3039DB97">
      <w:pPr>
        <w:jc w:val="center"/>
        <w:rPr>
          <w:rFonts w:ascii="宋体" w:hAnsi="宋体" w:cs="宋体"/>
          <w:b/>
          <w:kern w:val="0"/>
          <w:sz w:val="32"/>
          <w:szCs w:val="32"/>
        </w:rPr>
      </w:pPr>
    </w:p>
    <w:p w14:paraId="5961B86B">
      <w:pPr>
        <w:pStyle w:val="3"/>
        <w:rPr>
          <w:lang w:val="en-US"/>
        </w:rPr>
      </w:pPr>
    </w:p>
    <w:p w14:paraId="0D08CD32">
      <w:pPr>
        <w:jc w:val="center"/>
        <w:rPr>
          <w:rFonts w:ascii="宋体" w:hAnsi="宋体" w:cs="宋体"/>
          <w:b/>
          <w:kern w:val="0"/>
          <w:sz w:val="32"/>
          <w:szCs w:val="32"/>
        </w:rPr>
      </w:pPr>
    </w:p>
    <w:p w14:paraId="4B5EE5C5">
      <w:pPr>
        <w:jc w:val="center"/>
        <w:rPr>
          <w:rFonts w:ascii="宋体" w:hAnsi="宋体" w:cs="宋体"/>
          <w:b/>
          <w:kern w:val="0"/>
          <w:sz w:val="32"/>
          <w:szCs w:val="32"/>
        </w:rPr>
      </w:pPr>
    </w:p>
    <w:p w14:paraId="457030EC">
      <w:pPr>
        <w:jc w:val="left"/>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62DC0A09">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2A40C4CC">
      <w:pPr>
        <w:snapToGrid w:val="0"/>
        <w:spacing w:line="360" w:lineRule="auto"/>
        <w:rPr>
          <w:rFonts w:ascii="宋体" w:hAnsi="宋体" w:cs="宋体"/>
          <w:sz w:val="24"/>
        </w:rPr>
      </w:pPr>
      <w:r>
        <w:rPr>
          <w:rFonts w:hint="eastAsia" w:ascii="宋体" w:hAnsi="宋体" w:cs="宋体"/>
          <w:sz w:val="24"/>
        </w:rPr>
        <w:t xml:space="preserve">                                </w:t>
      </w:r>
    </w:p>
    <w:p w14:paraId="3D010B35">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3FDCE1F9">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杭州市公安局余杭区分局</w:t>
      </w:r>
      <w:r>
        <w:rPr>
          <w:rFonts w:hint="eastAsia" w:ascii="宋体" w:hAnsi="宋体" w:cs="宋体"/>
          <w:color w:val="auto"/>
          <w:sz w:val="24"/>
        </w:rPr>
        <w:t>、</w:t>
      </w:r>
      <w:r>
        <w:rPr>
          <w:rFonts w:hint="eastAsia" w:ascii="宋体" w:hAnsi="宋体" w:cs="宋体"/>
          <w:color w:val="auto"/>
          <w:sz w:val="24"/>
          <w:lang w:eastAsia="zh-CN"/>
        </w:rPr>
        <w:t>杭州市公共资源交易中心余杭分中心</w:t>
      </w:r>
      <w:r>
        <w:rPr>
          <w:rFonts w:hint="eastAsia" w:ascii="宋体" w:hAnsi="宋体" w:cs="宋体"/>
          <w:color w:val="auto"/>
          <w:kern w:val="0"/>
          <w:sz w:val="24"/>
          <w:lang w:val="zh-CN"/>
        </w:rPr>
        <w:t>：</w:t>
      </w:r>
    </w:p>
    <w:p w14:paraId="188FB14D">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余杭区公安分局2025年物业服务采购项目</w:t>
      </w:r>
      <w:r>
        <w:rPr>
          <w:rFonts w:hint="eastAsia" w:ascii="宋体" w:hAnsi="宋体" w:cs="宋体"/>
          <w:color w:val="auto"/>
          <w:sz w:val="24"/>
        </w:rPr>
        <w:t>【招标编号：</w:t>
      </w:r>
      <w:r>
        <w:rPr>
          <w:rFonts w:hint="eastAsia" w:ascii="宋体" w:hAnsi="宋体" w:cs="宋体"/>
          <w:color w:val="auto"/>
          <w:sz w:val="24"/>
          <w:lang w:eastAsia="zh-CN"/>
        </w:rPr>
        <w:t>HZYHZFCG-2025-002</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4CA8CB94">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0A7E7158">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05F57335">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454DD63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1A1C8D26">
      <w:pPr>
        <w:snapToGrid w:val="0"/>
        <w:spacing w:line="360" w:lineRule="auto"/>
        <w:rPr>
          <w:rFonts w:ascii="宋体" w:hAnsi="宋体" w:cs="宋体"/>
          <w:color w:val="auto"/>
          <w:sz w:val="24"/>
        </w:rPr>
      </w:pPr>
    </w:p>
    <w:p w14:paraId="2F6B3423">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026AFE9A">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杭州市公安局余杭区分局</w:t>
      </w:r>
      <w:r>
        <w:rPr>
          <w:rFonts w:hint="eastAsia" w:ascii="宋体" w:hAnsi="宋体" w:cs="宋体"/>
          <w:color w:val="auto"/>
          <w:sz w:val="24"/>
        </w:rPr>
        <w:t>、</w:t>
      </w:r>
      <w:r>
        <w:rPr>
          <w:rFonts w:hint="eastAsia" w:ascii="宋体" w:hAnsi="宋体" w:cs="宋体"/>
          <w:color w:val="auto"/>
          <w:sz w:val="24"/>
          <w:lang w:eastAsia="zh-CN"/>
        </w:rPr>
        <w:t>杭州市公共资源交易中心余杭分中心</w:t>
      </w:r>
      <w:r>
        <w:rPr>
          <w:rFonts w:hint="eastAsia" w:ascii="宋体" w:hAnsi="宋体" w:cs="宋体"/>
          <w:color w:val="auto"/>
          <w:kern w:val="0"/>
          <w:sz w:val="24"/>
          <w:lang w:val="zh-CN"/>
        </w:rPr>
        <w:t>：</w:t>
      </w:r>
    </w:p>
    <w:p w14:paraId="31920ED0">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余杭区公安分局2025年物业服务采购项目</w:t>
      </w:r>
      <w:r>
        <w:rPr>
          <w:rFonts w:hint="eastAsia" w:ascii="宋体" w:hAnsi="宋体" w:cs="宋体"/>
          <w:color w:val="auto"/>
          <w:sz w:val="24"/>
        </w:rPr>
        <w:t>【招标编号：</w:t>
      </w:r>
      <w:r>
        <w:rPr>
          <w:rFonts w:hint="eastAsia" w:ascii="宋体" w:hAnsi="宋体" w:cs="宋体"/>
          <w:color w:val="auto"/>
          <w:sz w:val="24"/>
          <w:lang w:eastAsia="zh-CN"/>
        </w:rPr>
        <w:t>HZYHZFCG-2025-002</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4CFEE2D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6E21A47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19DD425C">
      <w:pPr>
        <w:jc w:val="center"/>
        <w:rPr>
          <w:rFonts w:ascii="宋体" w:hAnsi="宋体" w:cs="宋体"/>
          <w:b/>
          <w:kern w:val="0"/>
          <w:sz w:val="32"/>
          <w:szCs w:val="32"/>
        </w:rPr>
      </w:pPr>
    </w:p>
    <w:p w14:paraId="62EEA9D7">
      <w:pPr>
        <w:rPr>
          <w:rFonts w:ascii="宋体" w:hAnsi="宋体" w:cs="宋体"/>
        </w:rPr>
      </w:pPr>
    </w:p>
    <w:p w14:paraId="58F1AF1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006C65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B0C0794">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6CD828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E2767CD">
      <w:pPr>
        <w:autoSpaceDE w:val="0"/>
        <w:autoSpaceDN w:val="0"/>
        <w:spacing w:line="360" w:lineRule="auto"/>
        <w:jc w:val="center"/>
        <w:rPr>
          <w:rFonts w:ascii="宋体" w:hAnsi="宋体" w:cs="宋体"/>
          <w:b/>
          <w:kern w:val="0"/>
          <w:sz w:val="32"/>
          <w:szCs w:val="32"/>
          <w:highlight w:val="none"/>
          <w:lang w:val="zh-CN"/>
        </w:rPr>
      </w:pPr>
    </w:p>
    <w:p w14:paraId="262630F2">
      <w:pPr>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547EAAC7">
      <w:pPr>
        <w:autoSpaceDE w:val="0"/>
        <w:autoSpaceDN w:val="0"/>
        <w:spacing w:line="360" w:lineRule="auto"/>
        <w:jc w:val="center"/>
        <w:rPr>
          <w:rFonts w:ascii="宋体" w:hAnsi="宋体" w:cs="宋体"/>
          <w:b/>
          <w:kern w:val="0"/>
          <w:sz w:val="32"/>
          <w:szCs w:val="32"/>
          <w:lang w:val="zh-CN"/>
        </w:rPr>
      </w:pPr>
    </w:p>
    <w:p w14:paraId="6F06E663">
      <w:pPr>
        <w:autoSpaceDE w:val="0"/>
        <w:autoSpaceDN w:val="0"/>
        <w:spacing w:line="360" w:lineRule="auto"/>
        <w:jc w:val="center"/>
        <w:rPr>
          <w:rFonts w:ascii="宋体" w:hAnsi="宋体" w:cs="宋体"/>
          <w:b/>
          <w:kern w:val="0"/>
          <w:sz w:val="32"/>
          <w:szCs w:val="32"/>
          <w:lang w:val="zh-CN"/>
        </w:rPr>
      </w:pPr>
    </w:p>
    <w:p w14:paraId="5D4D7DB5">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B755EA6">
      <w:pPr>
        <w:pStyle w:val="88"/>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9C1E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vAlign w:val="top"/>
          </w:tcPr>
          <w:p w14:paraId="3F2DD323">
            <w:pPr>
              <w:pStyle w:val="88"/>
              <w:adjustRightInd w:val="0"/>
              <w:spacing w:line="360" w:lineRule="auto"/>
              <w:rPr>
                <w:rFonts w:hAnsi="宋体" w:cs="宋体"/>
                <w:bCs/>
                <w:sz w:val="24"/>
              </w:rPr>
            </w:pPr>
            <w:r>
              <w:rPr>
                <w:rFonts w:hint="eastAsia" w:hAnsi="宋体" w:cs="宋体"/>
                <w:bCs/>
                <w:sz w:val="24"/>
              </w:rPr>
              <w:t>正面：                                 反面：</w:t>
            </w:r>
          </w:p>
          <w:p w14:paraId="41E6D5A6">
            <w:pPr>
              <w:pStyle w:val="88"/>
              <w:adjustRightInd w:val="0"/>
              <w:spacing w:line="360" w:lineRule="auto"/>
              <w:rPr>
                <w:rFonts w:hAnsi="宋体" w:cs="宋体"/>
                <w:bCs/>
                <w:sz w:val="24"/>
              </w:rPr>
            </w:pPr>
          </w:p>
        </w:tc>
      </w:tr>
    </w:tbl>
    <w:p w14:paraId="0446B10C">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C47E78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8C9066A">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37D50E2">
      <w:pPr>
        <w:jc w:val="center"/>
        <w:rPr>
          <w:rFonts w:ascii="宋体" w:hAnsi="宋体" w:cs="宋体"/>
          <w:b/>
          <w:kern w:val="0"/>
          <w:sz w:val="32"/>
          <w:szCs w:val="32"/>
        </w:rPr>
      </w:pPr>
    </w:p>
    <w:p w14:paraId="036D24F6">
      <w:pPr>
        <w:jc w:val="center"/>
        <w:rPr>
          <w:rFonts w:ascii="宋体" w:hAnsi="宋体" w:cs="宋体"/>
          <w:b/>
          <w:kern w:val="0"/>
          <w:sz w:val="32"/>
          <w:szCs w:val="32"/>
        </w:rPr>
      </w:pPr>
    </w:p>
    <w:p w14:paraId="51A9E647">
      <w:pPr>
        <w:jc w:val="center"/>
        <w:rPr>
          <w:rFonts w:ascii="宋体" w:hAnsi="宋体" w:cs="宋体"/>
          <w:b/>
          <w:kern w:val="0"/>
          <w:sz w:val="32"/>
          <w:szCs w:val="32"/>
        </w:rPr>
      </w:pPr>
    </w:p>
    <w:p w14:paraId="0E8C9981">
      <w:pPr>
        <w:jc w:val="center"/>
        <w:rPr>
          <w:rFonts w:ascii="宋体" w:hAnsi="宋体" w:cs="宋体"/>
          <w:b/>
          <w:kern w:val="0"/>
          <w:sz w:val="32"/>
          <w:szCs w:val="32"/>
        </w:rPr>
      </w:pPr>
    </w:p>
    <w:p w14:paraId="5905B9DB">
      <w:pPr>
        <w:jc w:val="center"/>
        <w:rPr>
          <w:rFonts w:ascii="宋体" w:hAnsi="宋体" w:cs="宋体"/>
          <w:b/>
          <w:kern w:val="0"/>
          <w:sz w:val="32"/>
          <w:szCs w:val="32"/>
        </w:rPr>
      </w:pPr>
    </w:p>
    <w:p w14:paraId="70A99BBA">
      <w:pPr>
        <w:jc w:val="center"/>
        <w:rPr>
          <w:rFonts w:ascii="宋体" w:hAnsi="宋体" w:cs="宋体"/>
          <w:b/>
          <w:kern w:val="0"/>
          <w:sz w:val="32"/>
          <w:szCs w:val="32"/>
        </w:rPr>
      </w:pPr>
    </w:p>
    <w:p w14:paraId="710BA851">
      <w:pPr>
        <w:jc w:val="center"/>
        <w:rPr>
          <w:rFonts w:ascii="宋体" w:hAnsi="宋体" w:cs="宋体"/>
          <w:b/>
          <w:kern w:val="0"/>
          <w:sz w:val="32"/>
          <w:szCs w:val="32"/>
        </w:rPr>
      </w:pPr>
    </w:p>
    <w:p w14:paraId="0146F7CE">
      <w:pPr>
        <w:jc w:val="center"/>
        <w:rPr>
          <w:rFonts w:ascii="宋体" w:hAnsi="宋体" w:cs="宋体"/>
          <w:b/>
          <w:kern w:val="0"/>
          <w:sz w:val="32"/>
          <w:szCs w:val="32"/>
        </w:rPr>
      </w:pPr>
    </w:p>
    <w:p w14:paraId="37E634EB">
      <w:pPr>
        <w:jc w:val="center"/>
        <w:rPr>
          <w:rFonts w:ascii="宋体" w:hAnsi="宋体" w:cs="宋体"/>
          <w:b/>
          <w:kern w:val="0"/>
          <w:sz w:val="32"/>
          <w:szCs w:val="32"/>
        </w:rPr>
      </w:pPr>
    </w:p>
    <w:p w14:paraId="18E0E572">
      <w:pPr>
        <w:jc w:val="center"/>
        <w:rPr>
          <w:rFonts w:ascii="宋体" w:hAnsi="宋体" w:cs="宋体"/>
          <w:b/>
          <w:kern w:val="0"/>
          <w:sz w:val="32"/>
          <w:szCs w:val="32"/>
        </w:rPr>
      </w:pPr>
    </w:p>
    <w:p w14:paraId="0C60D787">
      <w:pPr>
        <w:snapToGrid w:val="0"/>
        <w:spacing w:line="360" w:lineRule="auto"/>
        <w:ind w:right="480"/>
        <w:rPr>
          <w:rFonts w:ascii="宋体" w:hAnsi="宋体" w:cs="宋体"/>
          <w:b/>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1A05FC6">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kern w:val="0"/>
          <w:sz w:val="32"/>
          <w:szCs w:val="32"/>
        </w:rPr>
        <w:t>三、分包意向协议</w:t>
      </w:r>
      <w:r>
        <w:rPr>
          <w:rFonts w:hint="eastAsia" w:ascii="宋体" w:hAnsi="宋体" w:cs="宋体"/>
          <w:b/>
          <w:color w:val="auto"/>
          <w:kern w:val="0"/>
          <w:sz w:val="32"/>
          <w:szCs w:val="32"/>
        </w:rPr>
        <w:t>（如果有）</w:t>
      </w:r>
    </w:p>
    <w:p w14:paraId="6FBD89FB">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w:t>
      </w:r>
      <w:r>
        <w:rPr>
          <w:rFonts w:hint="eastAsia" w:ascii="宋体" w:hAnsi="宋体" w:cs="宋体"/>
          <w:b/>
          <w:color w:val="auto"/>
          <w:sz w:val="24"/>
          <w:lang w:eastAsia="zh-CN"/>
        </w:rPr>
        <w:t>（</w:t>
      </w:r>
      <w:r>
        <w:rPr>
          <w:rFonts w:hint="eastAsia" w:ascii="宋体" w:hAnsi="宋体" w:cs="宋体"/>
          <w:b/>
          <w:color w:val="auto"/>
          <w:sz w:val="24"/>
        </w:rPr>
        <w:t>附件6</w:t>
      </w:r>
      <w:r>
        <w:rPr>
          <w:rFonts w:hint="eastAsia" w:ascii="宋体" w:hAnsi="宋体" w:cs="宋体"/>
          <w:b/>
          <w:color w:val="auto"/>
          <w:sz w:val="24"/>
          <w:lang w:eastAsia="zh-CN"/>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6953A439">
      <w:pPr>
        <w:snapToGrid w:val="0"/>
        <w:spacing w:line="360" w:lineRule="auto"/>
        <w:rPr>
          <w:rFonts w:ascii="宋体" w:hAnsi="宋体" w:cs="宋体"/>
          <w:kern w:val="0"/>
          <w:sz w:val="24"/>
        </w:rPr>
      </w:pPr>
    </w:p>
    <w:p w14:paraId="06B64A9F">
      <w:pPr>
        <w:jc w:val="center"/>
        <w:rPr>
          <w:rFonts w:ascii="宋体" w:hAnsi="宋体" w:cs="宋体"/>
          <w:b/>
          <w:kern w:val="0"/>
          <w:sz w:val="32"/>
          <w:szCs w:val="32"/>
        </w:rPr>
      </w:pPr>
      <w:r>
        <w:rPr>
          <w:rFonts w:hint="eastAsia" w:ascii="宋体" w:hAnsi="宋体" w:cs="宋体"/>
          <w:b/>
          <w:kern w:val="0"/>
          <w:sz w:val="32"/>
          <w:szCs w:val="32"/>
        </w:rPr>
        <w:t>四、符合性审查资料</w:t>
      </w:r>
    </w:p>
    <w:p w14:paraId="12B1C634">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0AB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0904B4B">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2AF4E28">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03F6E6B">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75ACC408">
            <w:pPr>
              <w:snapToGrid w:val="0"/>
              <w:spacing w:line="240" w:lineRule="atLeast"/>
              <w:jc w:val="center"/>
              <w:rPr>
                <w:rFonts w:ascii="宋体" w:hAnsi="宋体" w:cs="宋体"/>
                <w:b/>
                <w:sz w:val="24"/>
              </w:rPr>
            </w:pPr>
            <w:r>
              <w:rPr>
                <w:rFonts w:hint="eastAsia" w:ascii="宋体" w:hAnsi="宋体" w:cs="宋体"/>
                <w:b/>
                <w:sz w:val="24"/>
              </w:rPr>
              <w:t>投标文件中的</w:t>
            </w:r>
          </w:p>
          <w:p w14:paraId="3720FE29">
            <w:pPr>
              <w:snapToGrid w:val="0"/>
              <w:spacing w:line="240" w:lineRule="atLeast"/>
              <w:jc w:val="center"/>
              <w:rPr>
                <w:rFonts w:ascii="宋体" w:hAnsi="宋体" w:cs="宋体"/>
                <w:b/>
                <w:sz w:val="24"/>
              </w:rPr>
            </w:pPr>
            <w:r>
              <w:rPr>
                <w:rFonts w:hint="eastAsia" w:ascii="宋体" w:hAnsi="宋体" w:cs="宋体"/>
                <w:b/>
                <w:sz w:val="24"/>
              </w:rPr>
              <w:t>页码位置</w:t>
            </w:r>
          </w:p>
        </w:tc>
      </w:tr>
      <w:tr w14:paraId="4A6CB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3C70292">
            <w:pPr>
              <w:jc w:val="center"/>
              <w:rPr>
                <w:rFonts w:ascii="宋体" w:hAnsi="宋体" w:cs="宋体"/>
                <w:sz w:val="24"/>
              </w:rPr>
            </w:pPr>
            <w:r>
              <w:rPr>
                <w:rFonts w:hint="eastAsia" w:ascii="宋体" w:hAnsi="宋体" w:cs="宋体"/>
                <w:sz w:val="24"/>
              </w:rPr>
              <w:t>1</w:t>
            </w:r>
          </w:p>
        </w:tc>
        <w:tc>
          <w:tcPr>
            <w:tcW w:w="4991" w:type="dxa"/>
            <w:vAlign w:val="top"/>
          </w:tcPr>
          <w:p w14:paraId="338D2F5B">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7505295E">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top"/>
          </w:tcPr>
          <w:p w14:paraId="65A29D1A">
            <w:pPr>
              <w:rPr>
                <w:rFonts w:ascii="宋体" w:hAnsi="宋体" w:cs="宋体"/>
                <w:sz w:val="24"/>
              </w:rPr>
            </w:pPr>
          </w:p>
          <w:p w14:paraId="6EBDE9DC">
            <w:pPr>
              <w:rPr>
                <w:rFonts w:ascii="宋体" w:hAnsi="宋体" w:cs="宋体"/>
                <w:sz w:val="24"/>
              </w:rPr>
            </w:pPr>
            <w:r>
              <w:rPr>
                <w:rFonts w:hint="eastAsia" w:ascii="宋体" w:hAnsi="宋体" w:cs="宋体"/>
                <w:sz w:val="24"/>
              </w:rPr>
              <w:t>见投标文件</w:t>
            </w:r>
          </w:p>
          <w:p w14:paraId="5627A4CC">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B38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579843">
            <w:pPr>
              <w:jc w:val="center"/>
              <w:rPr>
                <w:rFonts w:ascii="宋体" w:hAnsi="宋体" w:cs="宋体"/>
                <w:sz w:val="24"/>
              </w:rPr>
            </w:pPr>
            <w:r>
              <w:rPr>
                <w:rFonts w:hint="eastAsia" w:ascii="宋体" w:hAnsi="宋体" w:cs="宋体"/>
                <w:sz w:val="24"/>
              </w:rPr>
              <w:t>2</w:t>
            </w:r>
          </w:p>
        </w:tc>
        <w:tc>
          <w:tcPr>
            <w:tcW w:w="4991" w:type="dxa"/>
            <w:vAlign w:val="top"/>
          </w:tcPr>
          <w:p w14:paraId="2F675C46">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0D8E4698">
            <w:pPr>
              <w:rPr>
                <w:rFonts w:ascii="宋体" w:hAnsi="宋体" w:cs="宋体"/>
                <w:sz w:val="24"/>
              </w:rPr>
            </w:pPr>
            <w:r>
              <w:rPr>
                <w:rFonts w:hint="eastAsia" w:ascii="宋体" w:hAnsi="宋体" w:cs="宋体"/>
                <w:sz w:val="24"/>
              </w:rPr>
              <w:t>投标函</w:t>
            </w:r>
          </w:p>
        </w:tc>
        <w:tc>
          <w:tcPr>
            <w:tcW w:w="1418" w:type="dxa"/>
            <w:vAlign w:val="top"/>
          </w:tcPr>
          <w:p w14:paraId="6579E125">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389A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CB055A">
            <w:pPr>
              <w:jc w:val="center"/>
              <w:rPr>
                <w:rFonts w:ascii="宋体" w:hAnsi="宋体" w:cs="宋体"/>
                <w:sz w:val="24"/>
              </w:rPr>
            </w:pPr>
            <w:r>
              <w:rPr>
                <w:rFonts w:hint="eastAsia" w:ascii="宋体" w:hAnsi="宋体" w:cs="宋体"/>
                <w:sz w:val="24"/>
              </w:rPr>
              <w:t>3</w:t>
            </w:r>
          </w:p>
        </w:tc>
        <w:tc>
          <w:tcPr>
            <w:tcW w:w="4991" w:type="dxa"/>
            <w:vAlign w:val="top"/>
          </w:tcPr>
          <w:p w14:paraId="395F6E6C">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1B2DCECF">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top"/>
          </w:tcPr>
          <w:p w14:paraId="2DDA4A8C">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66B4C647">
      <w:pPr>
        <w:spacing w:line="360" w:lineRule="auto"/>
        <w:ind w:right="420"/>
        <w:rPr>
          <w:rFonts w:ascii="宋体" w:hAnsi="宋体" w:cs="宋体"/>
          <w:sz w:val="24"/>
        </w:rPr>
      </w:pPr>
      <w:r>
        <w:rPr>
          <w:rFonts w:hint="eastAsia" w:ascii="宋体" w:hAnsi="宋体" w:cs="宋体"/>
          <w:sz w:val="24"/>
        </w:rPr>
        <w:t>注：按本格式和要求提供。</w:t>
      </w:r>
    </w:p>
    <w:p w14:paraId="28F3796D">
      <w:pPr>
        <w:jc w:val="center"/>
        <w:rPr>
          <w:rFonts w:ascii="宋体" w:hAnsi="宋体" w:cs="宋体"/>
          <w:b/>
          <w:kern w:val="0"/>
          <w:sz w:val="32"/>
          <w:szCs w:val="32"/>
        </w:rPr>
      </w:pPr>
    </w:p>
    <w:p w14:paraId="38A68C90">
      <w:pPr>
        <w:jc w:val="center"/>
        <w:rPr>
          <w:rFonts w:ascii="宋体" w:hAnsi="宋体" w:cs="宋体"/>
          <w:b/>
          <w:kern w:val="0"/>
          <w:sz w:val="32"/>
          <w:szCs w:val="32"/>
        </w:rPr>
      </w:pPr>
      <w:r>
        <w:rPr>
          <w:rFonts w:hint="eastAsia" w:ascii="宋体" w:hAnsi="宋体" w:cs="宋体"/>
          <w:b/>
          <w:kern w:val="0"/>
          <w:sz w:val="32"/>
          <w:szCs w:val="32"/>
        </w:rPr>
        <w:t xml:space="preserve">            </w:t>
      </w:r>
    </w:p>
    <w:p w14:paraId="675D3416">
      <w:pPr>
        <w:jc w:val="center"/>
        <w:rPr>
          <w:rFonts w:ascii="宋体" w:hAnsi="宋体" w:cs="宋体"/>
          <w:b/>
          <w:kern w:val="0"/>
          <w:sz w:val="32"/>
          <w:szCs w:val="32"/>
        </w:rPr>
      </w:pPr>
    </w:p>
    <w:p w14:paraId="6D15A920">
      <w:pPr>
        <w:jc w:val="center"/>
        <w:rPr>
          <w:rFonts w:ascii="宋体" w:hAnsi="宋体" w:cs="宋体"/>
          <w:b/>
          <w:kern w:val="0"/>
          <w:sz w:val="32"/>
          <w:szCs w:val="32"/>
        </w:rPr>
      </w:pPr>
    </w:p>
    <w:p w14:paraId="6DB84A4A">
      <w:pPr>
        <w:jc w:val="center"/>
        <w:rPr>
          <w:rFonts w:ascii="宋体" w:hAnsi="宋体" w:cs="宋体"/>
          <w:b/>
          <w:kern w:val="0"/>
          <w:sz w:val="32"/>
          <w:szCs w:val="32"/>
        </w:rPr>
      </w:pPr>
    </w:p>
    <w:p w14:paraId="60939B95">
      <w:pPr>
        <w:jc w:val="center"/>
        <w:rPr>
          <w:rFonts w:ascii="宋体" w:hAnsi="宋体" w:cs="宋体"/>
          <w:b/>
          <w:kern w:val="0"/>
          <w:sz w:val="32"/>
          <w:szCs w:val="32"/>
        </w:rPr>
      </w:pPr>
    </w:p>
    <w:p w14:paraId="53D87B78">
      <w:pPr>
        <w:jc w:val="center"/>
        <w:rPr>
          <w:rFonts w:ascii="宋体" w:hAnsi="宋体" w:cs="宋体"/>
          <w:b/>
          <w:kern w:val="0"/>
          <w:sz w:val="32"/>
          <w:szCs w:val="32"/>
        </w:rPr>
      </w:pPr>
    </w:p>
    <w:p w14:paraId="0DE17FD0">
      <w:pPr>
        <w:jc w:val="center"/>
        <w:rPr>
          <w:rFonts w:ascii="宋体" w:hAnsi="宋体" w:cs="宋体"/>
          <w:b/>
          <w:kern w:val="0"/>
          <w:sz w:val="32"/>
          <w:szCs w:val="32"/>
        </w:rPr>
      </w:pPr>
    </w:p>
    <w:p w14:paraId="54E12FDB">
      <w:pPr>
        <w:jc w:val="center"/>
        <w:rPr>
          <w:rFonts w:ascii="宋体" w:hAnsi="宋体" w:cs="宋体"/>
          <w:b/>
          <w:kern w:val="0"/>
          <w:sz w:val="32"/>
          <w:szCs w:val="32"/>
        </w:rPr>
      </w:pPr>
    </w:p>
    <w:p w14:paraId="07AF70AD">
      <w:pPr>
        <w:jc w:val="center"/>
        <w:rPr>
          <w:rFonts w:ascii="宋体" w:hAnsi="宋体" w:cs="宋体"/>
          <w:b/>
          <w:kern w:val="0"/>
          <w:sz w:val="32"/>
          <w:szCs w:val="32"/>
        </w:rPr>
      </w:pPr>
    </w:p>
    <w:p w14:paraId="669C1704">
      <w:pPr>
        <w:jc w:val="center"/>
        <w:rPr>
          <w:rFonts w:ascii="宋体" w:hAnsi="宋体" w:cs="宋体"/>
          <w:b/>
          <w:kern w:val="0"/>
          <w:sz w:val="32"/>
          <w:szCs w:val="32"/>
        </w:rPr>
      </w:pPr>
    </w:p>
    <w:p w14:paraId="7B4AEE49">
      <w:pPr>
        <w:jc w:val="center"/>
        <w:rPr>
          <w:rFonts w:ascii="宋体" w:hAnsi="宋体" w:cs="宋体"/>
          <w:b/>
          <w:kern w:val="0"/>
          <w:sz w:val="32"/>
          <w:szCs w:val="32"/>
        </w:rPr>
      </w:pPr>
    </w:p>
    <w:p w14:paraId="17697922">
      <w:pPr>
        <w:jc w:val="center"/>
        <w:rPr>
          <w:rFonts w:ascii="宋体" w:hAnsi="宋体" w:cs="宋体"/>
          <w:b/>
          <w:kern w:val="0"/>
          <w:sz w:val="32"/>
          <w:szCs w:val="32"/>
        </w:rPr>
      </w:pPr>
    </w:p>
    <w:p w14:paraId="43D16AB3">
      <w:pPr>
        <w:jc w:val="center"/>
        <w:rPr>
          <w:rFonts w:ascii="宋体" w:hAnsi="宋体" w:cs="宋体"/>
          <w:b/>
          <w:kern w:val="0"/>
          <w:sz w:val="32"/>
          <w:szCs w:val="32"/>
        </w:rPr>
      </w:pPr>
    </w:p>
    <w:p w14:paraId="2F293043">
      <w:pPr>
        <w:jc w:val="center"/>
        <w:rPr>
          <w:rFonts w:ascii="宋体" w:hAnsi="宋体" w:cs="宋体"/>
        </w:rPr>
      </w:pPr>
      <w:r>
        <w:rPr>
          <w:rFonts w:hint="eastAsia" w:ascii="宋体" w:hAnsi="宋体" w:cs="宋体"/>
          <w:b/>
          <w:kern w:val="0"/>
          <w:sz w:val="32"/>
          <w:szCs w:val="32"/>
        </w:rPr>
        <w:t>五、评标标准相应的商务技术资料</w:t>
      </w:r>
    </w:p>
    <w:p w14:paraId="11A059A8">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4006AF16">
      <w:pPr>
        <w:jc w:val="center"/>
        <w:rPr>
          <w:rFonts w:ascii="宋体" w:hAnsi="宋体" w:cs="宋体"/>
          <w:b/>
          <w:kern w:val="0"/>
          <w:sz w:val="32"/>
          <w:szCs w:val="32"/>
        </w:rPr>
      </w:pPr>
    </w:p>
    <w:p w14:paraId="2A04CA96">
      <w:pPr>
        <w:jc w:val="center"/>
        <w:rPr>
          <w:rFonts w:ascii="宋体" w:hAnsi="宋体" w:cs="宋体"/>
          <w:b/>
          <w:kern w:val="0"/>
          <w:sz w:val="32"/>
          <w:szCs w:val="32"/>
        </w:rPr>
      </w:pPr>
    </w:p>
    <w:p w14:paraId="4D87B7F6">
      <w:pPr>
        <w:jc w:val="center"/>
        <w:rPr>
          <w:rFonts w:ascii="宋体" w:hAnsi="宋体" w:cs="宋体"/>
          <w:b/>
          <w:kern w:val="0"/>
          <w:sz w:val="32"/>
          <w:szCs w:val="32"/>
        </w:rPr>
      </w:pPr>
    </w:p>
    <w:p w14:paraId="6349F381">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427E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E1706C">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5B17C2A">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70F01A93">
            <w:pPr>
              <w:spacing w:line="360" w:lineRule="auto"/>
              <w:jc w:val="center"/>
              <w:rPr>
                <w:rFonts w:ascii="宋体" w:hAnsi="宋体" w:cs="宋体"/>
                <w:b/>
                <w:sz w:val="24"/>
              </w:rPr>
            </w:pPr>
          </w:p>
          <w:p w14:paraId="65D8E22E">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7466079">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BF73AE8">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7EDEE61">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39A45FF">
            <w:pPr>
              <w:spacing w:line="360" w:lineRule="auto"/>
              <w:jc w:val="center"/>
              <w:rPr>
                <w:rFonts w:ascii="宋体" w:hAnsi="宋体" w:cs="宋体"/>
                <w:b/>
                <w:sz w:val="24"/>
              </w:rPr>
            </w:pPr>
          </w:p>
          <w:p w14:paraId="7F546460">
            <w:pPr>
              <w:spacing w:line="360" w:lineRule="auto"/>
              <w:jc w:val="center"/>
              <w:rPr>
                <w:rFonts w:ascii="宋体" w:hAnsi="宋体" w:cs="宋体"/>
                <w:b/>
                <w:sz w:val="24"/>
              </w:rPr>
            </w:pPr>
            <w:r>
              <w:rPr>
                <w:rFonts w:hint="eastAsia" w:ascii="宋体" w:hAnsi="宋体" w:cs="宋体"/>
                <w:b/>
                <w:sz w:val="24"/>
              </w:rPr>
              <w:t>备注（如果有）</w:t>
            </w:r>
          </w:p>
          <w:p w14:paraId="1291AB2D">
            <w:pPr>
              <w:spacing w:line="360" w:lineRule="auto"/>
              <w:jc w:val="center"/>
              <w:rPr>
                <w:rFonts w:ascii="宋体" w:hAnsi="宋体" w:cs="宋体"/>
                <w:b/>
                <w:sz w:val="24"/>
              </w:rPr>
            </w:pPr>
          </w:p>
        </w:tc>
      </w:tr>
      <w:tr w14:paraId="2CA1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83E72EA">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063AB9F">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5AB90E9">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85D0CCF">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9588D36">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AF02B8E">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5880F9F">
            <w:pPr>
              <w:spacing w:line="360" w:lineRule="auto"/>
              <w:jc w:val="center"/>
              <w:rPr>
                <w:rFonts w:ascii="宋体" w:hAnsi="宋体" w:cs="宋体"/>
                <w:sz w:val="24"/>
              </w:rPr>
            </w:pPr>
          </w:p>
        </w:tc>
      </w:tr>
      <w:tr w14:paraId="5071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E16918">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20116DA">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33FD639">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C15B7EC">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A71DA5E">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313BBC4">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8C8213D">
            <w:pPr>
              <w:spacing w:line="360" w:lineRule="auto"/>
              <w:jc w:val="center"/>
              <w:rPr>
                <w:rFonts w:ascii="宋体" w:hAnsi="宋体" w:cs="宋体"/>
                <w:sz w:val="24"/>
              </w:rPr>
            </w:pPr>
          </w:p>
        </w:tc>
      </w:tr>
      <w:tr w14:paraId="33A9C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23D694">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5785F7F">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DA2D47B">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4C40C09">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D04988E">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1B67A0D">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B1A9E6C">
            <w:pPr>
              <w:spacing w:line="360" w:lineRule="auto"/>
              <w:jc w:val="center"/>
              <w:rPr>
                <w:rFonts w:ascii="宋体" w:hAnsi="宋体" w:cs="宋体"/>
                <w:sz w:val="24"/>
              </w:rPr>
            </w:pPr>
          </w:p>
        </w:tc>
      </w:tr>
    </w:tbl>
    <w:p w14:paraId="3D3B381D">
      <w:pPr>
        <w:spacing w:line="360" w:lineRule="auto"/>
        <w:ind w:right="420"/>
        <w:rPr>
          <w:rFonts w:ascii="宋体" w:hAnsi="宋体" w:cs="宋体"/>
          <w:sz w:val="24"/>
        </w:rPr>
      </w:pPr>
      <w:r>
        <w:rPr>
          <w:rFonts w:hint="eastAsia" w:ascii="宋体" w:hAnsi="宋体" w:cs="宋体"/>
          <w:sz w:val="24"/>
        </w:rPr>
        <w:t>注：按本格式和要求提供。</w:t>
      </w:r>
    </w:p>
    <w:p w14:paraId="5CEB0EB1">
      <w:pPr>
        <w:jc w:val="center"/>
        <w:rPr>
          <w:rFonts w:ascii="宋体" w:hAnsi="宋体" w:cs="宋体"/>
          <w:b/>
          <w:kern w:val="0"/>
          <w:sz w:val="32"/>
          <w:szCs w:val="32"/>
        </w:rPr>
      </w:pPr>
    </w:p>
    <w:p w14:paraId="09C16D3E">
      <w:pPr>
        <w:jc w:val="center"/>
        <w:rPr>
          <w:rFonts w:ascii="宋体" w:hAnsi="宋体" w:cs="宋体"/>
          <w:b/>
          <w:kern w:val="0"/>
          <w:sz w:val="32"/>
          <w:szCs w:val="32"/>
        </w:rPr>
      </w:pPr>
    </w:p>
    <w:p w14:paraId="021B14D7">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49F0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14:paraId="7C315DD5">
            <w:pPr>
              <w:jc w:val="center"/>
              <w:rPr>
                <w:rFonts w:ascii="宋体" w:hAnsi="宋体" w:cs="宋体"/>
                <w:b/>
                <w:bCs/>
                <w:sz w:val="24"/>
              </w:rPr>
            </w:pPr>
            <w:r>
              <w:rPr>
                <w:rFonts w:hint="eastAsia" w:ascii="宋体" w:hAnsi="宋体" w:cs="宋体"/>
                <w:b/>
                <w:bCs/>
                <w:sz w:val="24"/>
              </w:rPr>
              <w:t>序号</w:t>
            </w:r>
          </w:p>
        </w:tc>
        <w:tc>
          <w:tcPr>
            <w:tcW w:w="3683" w:type="dxa"/>
            <w:vAlign w:val="top"/>
          </w:tcPr>
          <w:p w14:paraId="09A96D55">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top"/>
          </w:tcPr>
          <w:p w14:paraId="326E2165">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top"/>
          </w:tcPr>
          <w:p w14:paraId="7E665AA8">
            <w:pPr>
              <w:jc w:val="center"/>
              <w:rPr>
                <w:rFonts w:ascii="宋体" w:hAnsi="宋体" w:cs="宋体"/>
                <w:b/>
                <w:bCs/>
                <w:sz w:val="24"/>
              </w:rPr>
            </w:pPr>
            <w:r>
              <w:rPr>
                <w:rFonts w:hint="eastAsia" w:ascii="宋体" w:hAnsi="宋体" w:cs="宋体"/>
                <w:b/>
                <w:bCs/>
                <w:sz w:val="24"/>
              </w:rPr>
              <w:t>偏离说明</w:t>
            </w:r>
          </w:p>
        </w:tc>
      </w:tr>
      <w:tr w14:paraId="3F9A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68933CD">
            <w:pPr>
              <w:jc w:val="center"/>
              <w:rPr>
                <w:rFonts w:ascii="宋体" w:hAnsi="宋体" w:cs="宋体"/>
                <w:kern w:val="0"/>
                <w:sz w:val="24"/>
              </w:rPr>
            </w:pPr>
            <w:r>
              <w:rPr>
                <w:rFonts w:hint="eastAsia" w:ascii="宋体" w:hAnsi="宋体" w:cs="宋体"/>
                <w:kern w:val="0"/>
                <w:sz w:val="24"/>
              </w:rPr>
              <w:t>1</w:t>
            </w:r>
          </w:p>
        </w:tc>
        <w:tc>
          <w:tcPr>
            <w:tcW w:w="3683" w:type="dxa"/>
            <w:vAlign w:val="top"/>
          </w:tcPr>
          <w:p w14:paraId="614F8C7C">
            <w:pPr>
              <w:jc w:val="center"/>
              <w:rPr>
                <w:rFonts w:ascii="宋体" w:hAnsi="宋体" w:cs="宋体"/>
                <w:b/>
                <w:kern w:val="0"/>
                <w:sz w:val="32"/>
                <w:szCs w:val="32"/>
              </w:rPr>
            </w:pPr>
          </w:p>
        </w:tc>
        <w:tc>
          <w:tcPr>
            <w:tcW w:w="3546" w:type="dxa"/>
            <w:vAlign w:val="top"/>
          </w:tcPr>
          <w:p w14:paraId="1412546A">
            <w:pPr>
              <w:jc w:val="center"/>
              <w:rPr>
                <w:rFonts w:ascii="宋体" w:hAnsi="宋体" w:cs="宋体"/>
                <w:b/>
                <w:kern w:val="0"/>
                <w:sz w:val="32"/>
                <w:szCs w:val="32"/>
              </w:rPr>
            </w:pPr>
          </w:p>
        </w:tc>
        <w:tc>
          <w:tcPr>
            <w:tcW w:w="1276" w:type="dxa"/>
            <w:vAlign w:val="top"/>
          </w:tcPr>
          <w:p w14:paraId="6F61DBCB">
            <w:pPr>
              <w:jc w:val="center"/>
              <w:rPr>
                <w:rFonts w:ascii="宋体" w:hAnsi="宋体" w:cs="宋体"/>
                <w:b/>
                <w:kern w:val="0"/>
                <w:sz w:val="32"/>
                <w:szCs w:val="32"/>
              </w:rPr>
            </w:pPr>
          </w:p>
        </w:tc>
      </w:tr>
      <w:tr w14:paraId="6B6C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3C58DEE">
            <w:pPr>
              <w:jc w:val="center"/>
              <w:rPr>
                <w:rFonts w:ascii="宋体" w:hAnsi="宋体" w:cs="宋体"/>
                <w:kern w:val="0"/>
                <w:sz w:val="24"/>
              </w:rPr>
            </w:pPr>
            <w:r>
              <w:rPr>
                <w:rFonts w:hint="eastAsia" w:ascii="宋体" w:hAnsi="宋体" w:cs="宋体"/>
                <w:kern w:val="0"/>
                <w:sz w:val="24"/>
              </w:rPr>
              <w:t>2</w:t>
            </w:r>
          </w:p>
        </w:tc>
        <w:tc>
          <w:tcPr>
            <w:tcW w:w="3683" w:type="dxa"/>
            <w:vAlign w:val="top"/>
          </w:tcPr>
          <w:p w14:paraId="75AA0245">
            <w:pPr>
              <w:jc w:val="center"/>
              <w:rPr>
                <w:rFonts w:ascii="宋体" w:hAnsi="宋体" w:cs="宋体"/>
                <w:b/>
                <w:kern w:val="0"/>
                <w:sz w:val="32"/>
                <w:szCs w:val="32"/>
              </w:rPr>
            </w:pPr>
          </w:p>
        </w:tc>
        <w:tc>
          <w:tcPr>
            <w:tcW w:w="3546" w:type="dxa"/>
            <w:vAlign w:val="top"/>
          </w:tcPr>
          <w:p w14:paraId="099A6164">
            <w:pPr>
              <w:jc w:val="center"/>
              <w:rPr>
                <w:rFonts w:ascii="宋体" w:hAnsi="宋体" w:cs="宋体"/>
                <w:b/>
                <w:kern w:val="0"/>
                <w:sz w:val="32"/>
                <w:szCs w:val="32"/>
              </w:rPr>
            </w:pPr>
          </w:p>
        </w:tc>
        <w:tc>
          <w:tcPr>
            <w:tcW w:w="1276" w:type="dxa"/>
            <w:vAlign w:val="top"/>
          </w:tcPr>
          <w:p w14:paraId="3839E4B3">
            <w:pPr>
              <w:jc w:val="center"/>
              <w:rPr>
                <w:rFonts w:ascii="宋体" w:hAnsi="宋体" w:cs="宋体"/>
                <w:b/>
                <w:kern w:val="0"/>
                <w:sz w:val="32"/>
                <w:szCs w:val="32"/>
              </w:rPr>
            </w:pPr>
          </w:p>
        </w:tc>
      </w:tr>
      <w:tr w14:paraId="2FC98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91CEDC1">
            <w:pPr>
              <w:jc w:val="center"/>
              <w:rPr>
                <w:rFonts w:ascii="宋体" w:hAnsi="宋体" w:cs="宋体"/>
                <w:kern w:val="0"/>
                <w:sz w:val="24"/>
              </w:rPr>
            </w:pPr>
            <w:r>
              <w:rPr>
                <w:rFonts w:hint="eastAsia" w:ascii="宋体" w:hAnsi="宋体" w:cs="宋体"/>
                <w:kern w:val="0"/>
                <w:sz w:val="24"/>
              </w:rPr>
              <w:t>……</w:t>
            </w:r>
          </w:p>
        </w:tc>
        <w:tc>
          <w:tcPr>
            <w:tcW w:w="3683" w:type="dxa"/>
            <w:vAlign w:val="top"/>
          </w:tcPr>
          <w:p w14:paraId="3F00DAF4">
            <w:pPr>
              <w:jc w:val="center"/>
              <w:rPr>
                <w:rFonts w:ascii="宋体" w:hAnsi="宋体" w:cs="宋体"/>
                <w:b/>
                <w:kern w:val="0"/>
                <w:sz w:val="32"/>
                <w:szCs w:val="32"/>
              </w:rPr>
            </w:pPr>
          </w:p>
        </w:tc>
        <w:tc>
          <w:tcPr>
            <w:tcW w:w="3546" w:type="dxa"/>
            <w:vAlign w:val="top"/>
          </w:tcPr>
          <w:p w14:paraId="61355F3A">
            <w:pPr>
              <w:jc w:val="center"/>
              <w:rPr>
                <w:rFonts w:ascii="宋体" w:hAnsi="宋体" w:cs="宋体"/>
                <w:b/>
                <w:kern w:val="0"/>
                <w:sz w:val="32"/>
                <w:szCs w:val="32"/>
              </w:rPr>
            </w:pPr>
          </w:p>
        </w:tc>
        <w:tc>
          <w:tcPr>
            <w:tcW w:w="1276" w:type="dxa"/>
            <w:vAlign w:val="top"/>
          </w:tcPr>
          <w:p w14:paraId="689FD03D">
            <w:pPr>
              <w:jc w:val="center"/>
              <w:rPr>
                <w:rFonts w:ascii="宋体" w:hAnsi="宋体" w:cs="宋体"/>
                <w:b/>
                <w:kern w:val="0"/>
                <w:sz w:val="32"/>
                <w:szCs w:val="32"/>
              </w:rPr>
            </w:pPr>
          </w:p>
        </w:tc>
      </w:tr>
    </w:tbl>
    <w:p w14:paraId="44010870">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6535A12E">
      <w:pPr>
        <w:jc w:val="center"/>
        <w:rPr>
          <w:rFonts w:ascii="宋体" w:hAnsi="宋体" w:cs="宋体"/>
          <w:b/>
          <w:kern w:val="0"/>
          <w:sz w:val="32"/>
          <w:szCs w:val="32"/>
        </w:rPr>
      </w:pPr>
    </w:p>
    <w:p w14:paraId="4FA9A167">
      <w:pPr>
        <w:spacing w:line="360" w:lineRule="auto"/>
        <w:ind w:right="420"/>
        <w:rPr>
          <w:rFonts w:ascii="宋体" w:hAnsi="宋体" w:cs="宋体"/>
          <w:sz w:val="24"/>
        </w:rPr>
      </w:pPr>
      <w:r>
        <w:rPr>
          <w:rFonts w:hint="eastAsia" w:ascii="宋体" w:hAnsi="宋体" w:cs="宋体"/>
          <w:sz w:val="24"/>
        </w:rPr>
        <w:t>注：按本格式和要求提供。</w:t>
      </w:r>
    </w:p>
    <w:p w14:paraId="520AD670">
      <w:pPr>
        <w:ind w:firstLine="1911" w:firstLineChars="595"/>
        <w:rPr>
          <w:rFonts w:ascii="宋体" w:hAnsi="宋体" w:cs="宋体"/>
          <w:b/>
          <w:bCs/>
          <w:sz w:val="32"/>
          <w:szCs w:val="32"/>
        </w:rPr>
      </w:pPr>
    </w:p>
    <w:p w14:paraId="5FA1E6C1">
      <w:pPr>
        <w:ind w:firstLine="1911" w:firstLineChars="595"/>
        <w:rPr>
          <w:rFonts w:ascii="宋体" w:hAnsi="宋体" w:cs="宋体"/>
          <w:b/>
          <w:bCs/>
          <w:sz w:val="32"/>
          <w:szCs w:val="32"/>
        </w:rPr>
      </w:pPr>
    </w:p>
    <w:p w14:paraId="5264EB5E">
      <w:pPr>
        <w:ind w:firstLine="1911" w:firstLineChars="595"/>
        <w:rPr>
          <w:rFonts w:ascii="宋体" w:hAnsi="宋体" w:cs="宋体"/>
          <w:b/>
          <w:bCs/>
          <w:sz w:val="32"/>
          <w:szCs w:val="32"/>
        </w:rPr>
      </w:pPr>
    </w:p>
    <w:p w14:paraId="79F6799D">
      <w:pPr>
        <w:widowControl/>
        <w:adjustRightInd/>
        <w:jc w:val="left"/>
        <w:rPr>
          <w:rFonts w:ascii="宋体" w:hAnsi="宋体" w:cs="宋体"/>
          <w:b/>
          <w:bCs/>
          <w:sz w:val="32"/>
          <w:szCs w:val="32"/>
        </w:rPr>
      </w:pPr>
      <w:r>
        <w:rPr>
          <w:rFonts w:ascii="宋体" w:hAnsi="宋体" w:cs="宋体"/>
          <w:b/>
          <w:bCs/>
          <w:sz w:val="32"/>
          <w:szCs w:val="32"/>
        </w:rPr>
        <w:br w:type="page"/>
      </w:r>
    </w:p>
    <w:p w14:paraId="3BBA83A0">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36BD6A10">
      <w:pPr>
        <w:snapToGrid w:val="0"/>
        <w:spacing w:line="360" w:lineRule="auto"/>
        <w:rPr>
          <w:rFonts w:ascii="宋体" w:hAnsi="宋体" w:cs="宋体"/>
          <w:color w:val="auto"/>
          <w:sz w:val="24"/>
        </w:rPr>
      </w:pPr>
    </w:p>
    <w:p w14:paraId="1D8397F5">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杭州市公安局余杭区分局</w:t>
      </w:r>
      <w:r>
        <w:rPr>
          <w:rFonts w:hint="eastAsia" w:ascii="宋体" w:hAnsi="宋体" w:cs="宋体"/>
          <w:color w:val="auto"/>
          <w:sz w:val="24"/>
        </w:rPr>
        <w:t>、</w:t>
      </w:r>
      <w:r>
        <w:rPr>
          <w:rFonts w:hint="eastAsia" w:ascii="宋体" w:hAnsi="宋体" w:cs="宋体"/>
          <w:color w:val="auto"/>
          <w:sz w:val="24"/>
          <w:lang w:eastAsia="zh-CN"/>
        </w:rPr>
        <w:t>杭州市公共资源交易中心余杭分中心</w:t>
      </w:r>
      <w:r>
        <w:rPr>
          <w:rFonts w:hint="eastAsia" w:ascii="宋体" w:hAnsi="宋体" w:cs="宋体"/>
          <w:color w:val="auto"/>
          <w:kern w:val="0"/>
          <w:sz w:val="24"/>
          <w:lang w:val="zh-CN"/>
        </w:rPr>
        <w:t>：</w:t>
      </w:r>
    </w:p>
    <w:p w14:paraId="3F465EA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w:t>
      </w:r>
      <w:r>
        <w:rPr>
          <w:rFonts w:hint="eastAsia" w:ascii="宋体" w:hAnsi="宋体" w:cs="宋体"/>
          <w:kern w:val="0"/>
          <w:sz w:val="24"/>
          <w:lang w:val="zh-CN"/>
        </w:rPr>
        <w:t>要求，并郑重承诺：</w:t>
      </w:r>
    </w:p>
    <w:p w14:paraId="684C821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4F4DE83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4303D7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3E14F3A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A6D9C23">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07C9DED">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5060F3AF">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34381EFA">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44481E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BBCA8A8">
      <w:pPr>
        <w:autoSpaceDE w:val="0"/>
        <w:autoSpaceDN w:val="0"/>
        <w:spacing w:line="360" w:lineRule="auto"/>
        <w:ind w:left="2"/>
        <w:jc w:val="left"/>
        <w:rPr>
          <w:rFonts w:ascii="宋体" w:hAnsi="宋体" w:cs="宋体"/>
          <w:kern w:val="0"/>
          <w:sz w:val="24"/>
          <w:lang w:val="zh-CN"/>
        </w:rPr>
      </w:pPr>
    </w:p>
    <w:p w14:paraId="5538ACC0">
      <w:pPr>
        <w:autoSpaceDE w:val="0"/>
        <w:autoSpaceDN w:val="0"/>
        <w:spacing w:line="360" w:lineRule="auto"/>
        <w:ind w:left="2"/>
        <w:jc w:val="left"/>
        <w:rPr>
          <w:rFonts w:ascii="宋体" w:hAnsi="宋体" w:cs="宋体"/>
          <w:kern w:val="0"/>
          <w:sz w:val="24"/>
          <w:lang w:val="zh-CN"/>
        </w:rPr>
      </w:pPr>
    </w:p>
    <w:p w14:paraId="318FF41E">
      <w:pPr>
        <w:autoSpaceDE w:val="0"/>
        <w:autoSpaceDN w:val="0"/>
        <w:spacing w:line="360" w:lineRule="auto"/>
        <w:ind w:left="2"/>
        <w:jc w:val="left"/>
        <w:rPr>
          <w:rFonts w:ascii="宋体" w:hAnsi="宋体" w:cs="宋体"/>
          <w:kern w:val="0"/>
          <w:sz w:val="24"/>
          <w:lang w:val="zh-CN"/>
        </w:rPr>
      </w:pPr>
    </w:p>
    <w:p w14:paraId="5A36C329">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39E9F0B3">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F96DAFA">
      <w:pPr>
        <w:spacing w:line="360" w:lineRule="auto"/>
        <w:jc w:val="center"/>
        <w:rPr>
          <w:rFonts w:ascii="宋体" w:hAnsi="宋体" w:cs="宋体"/>
          <w:b/>
          <w:bCs/>
          <w:sz w:val="24"/>
        </w:rPr>
      </w:pPr>
    </w:p>
    <w:p w14:paraId="7AFA4F11">
      <w:pPr>
        <w:spacing w:line="360" w:lineRule="auto"/>
        <w:ind w:right="420"/>
        <w:rPr>
          <w:rFonts w:ascii="宋体" w:hAnsi="宋体" w:cs="宋体"/>
          <w:sz w:val="24"/>
        </w:rPr>
      </w:pPr>
      <w:r>
        <w:rPr>
          <w:rFonts w:hint="eastAsia" w:ascii="宋体" w:hAnsi="宋体" w:cs="宋体"/>
          <w:sz w:val="24"/>
        </w:rPr>
        <w:t>注：按本格式和要求提供。</w:t>
      </w:r>
    </w:p>
    <w:p w14:paraId="06BEA365">
      <w:pPr>
        <w:spacing w:line="360" w:lineRule="auto"/>
        <w:jc w:val="center"/>
        <w:rPr>
          <w:rFonts w:ascii="宋体" w:hAnsi="宋体" w:cs="宋体"/>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9301E3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34B5360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A687818">
      <w:pPr>
        <w:spacing w:line="360" w:lineRule="auto"/>
        <w:jc w:val="center"/>
        <w:outlineLvl w:val="0"/>
        <w:rPr>
          <w:rFonts w:ascii="宋体" w:hAnsi="宋体" w:cs="宋体"/>
          <w:b/>
          <w:kern w:val="0"/>
          <w:sz w:val="36"/>
          <w:szCs w:val="36"/>
        </w:rPr>
      </w:pPr>
    </w:p>
    <w:p w14:paraId="5F43CF78">
      <w:pPr>
        <w:snapToGrid w:val="0"/>
        <w:spacing w:line="360" w:lineRule="auto"/>
        <w:rPr>
          <w:rFonts w:hint="eastAsia" w:ascii="宋体" w:hAnsi="宋体" w:cs="宋体"/>
          <w:sz w:val="24"/>
        </w:rPr>
      </w:pPr>
      <w:r>
        <w:rPr>
          <w:rFonts w:hint="eastAsia" w:ascii="宋体" w:hAnsi="宋体" w:cs="宋体"/>
          <w:sz w:val="24"/>
        </w:rPr>
        <w:t>（1）开标一览表（报价表）………………………………………………………（页码）</w:t>
      </w:r>
    </w:p>
    <w:p w14:paraId="0A8B45CC">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6EBDC96B">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5032E1A2">
      <w:pPr>
        <w:snapToGrid w:val="0"/>
        <w:spacing w:line="360" w:lineRule="auto"/>
        <w:ind w:right="480"/>
        <w:jc w:val="center"/>
        <w:rPr>
          <w:rFonts w:ascii="宋体" w:hAnsi="宋体" w:cs="宋体"/>
          <w:b/>
          <w:kern w:val="0"/>
          <w:sz w:val="32"/>
          <w:szCs w:val="32"/>
        </w:rPr>
      </w:pPr>
    </w:p>
    <w:p w14:paraId="06E40341">
      <w:pPr>
        <w:snapToGrid w:val="0"/>
        <w:spacing w:line="360" w:lineRule="auto"/>
        <w:ind w:right="480"/>
        <w:jc w:val="center"/>
        <w:rPr>
          <w:rFonts w:ascii="宋体" w:hAnsi="宋体" w:cs="宋体"/>
          <w:b/>
          <w:kern w:val="0"/>
          <w:sz w:val="32"/>
          <w:szCs w:val="32"/>
        </w:rPr>
      </w:pPr>
    </w:p>
    <w:p w14:paraId="148DF3C5">
      <w:pPr>
        <w:snapToGrid w:val="0"/>
        <w:spacing w:line="360" w:lineRule="auto"/>
        <w:ind w:right="480"/>
        <w:jc w:val="center"/>
        <w:rPr>
          <w:rFonts w:ascii="宋体" w:hAnsi="宋体" w:cs="宋体"/>
          <w:b/>
          <w:kern w:val="0"/>
          <w:sz w:val="32"/>
          <w:szCs w:val="32"/>
        </w:rPr>
      </w:pPr>
    </w:p>
    <w:p w14:paraId="6C01B1B2">
      <w:pPr>
        <w:snapToGrid w:val="0"/>
        <w:spacing w:line="360" w:lineRule="auto"/>
        <w:ind w:right="480"/>
        <w:jc w:val="center"/>
        <w:rPr>
          <w:rFonts w:ascii="宋体" w:hAnsi="宋体" w:cs="宋体"/>
          <w:b/>
          <w:kern w:val="0"/>
          <w:sz w:val="32"/>
          <w:szCs w:val="32"/>
        </w:rPr>
      </w:pPr>
    </w:p>
    <w:p w14:paraId="01437E1E">
      <w:pPr>
        <w:snapToGrid w:val="0"/>
        <w:spacing w:line="360" w:lineRule="auto"/>
        <w:ind w:right="480"/>
        <w:jc w:val="center"/>
        <w:rPr>
          <w:rFonts w:ascii="宋体" w:hAnsi="宋体" w:cs="宋体"/>
          <w:b/>
          <w:kern w:val="0"/>
          <w:sz w:val="32"/>
          <w:szCs w:val="32"/>
        </w:rPr>
      </w:pPr>
    </w:p>
    <w:p w14:paraId="7DA8A134">
      <w:pPr>
        <w:snapToGrid w:val="0"/>
        <w:spacing w:line="360" w:lineRule="auto"/>
        <w:ind w:right="480"/>
        <w:jc w:val="center"/>
        <w:rPr>
          <w:rFonts w:ascii="宋体" w:hAnsi="宋体" w:cs="宋体"/>
          <w:b/>
          <w:kern w:val="0"/>
          <w:sz w:val="32"/>
          <w:szCs w:val="32"/>
        </w:rPr>
      </w:pPr>
    </w:p>
    <w:p w14:paraId="74C37D58">
      <w:pPr>
        <w:snapToGrid w:val="0"/>
        <w:spacing w:line="360" w:lineRule="auto"/>
        <w:ind w:right="480"/>
        <w:jc w:val="center"/>
        <w:rPr>
          <w:rFonts w:ascii="宋体" w:hAnsi="宋体" w:cs="宋体"/>
          <w:b/>
          <w:kern w:val="0"/>
          <w:sz w:val="32"/>
          <w:szCs w:val="32"/>
        </w:rPr>
      </w:pPr>
    </w:p>
    <w:p w14:paraId="2C5AEDB6">
      <w:pPr>
        <w:snapToGrid w:val="0"/>
        <w:spacing w:line="360" w:lineRule="auto"/>
        <w:ind w:right="480"/>
        <w:jc w:val="center"/>
        <w:rPr>
          <w:rFonts w:ascii="宋体" w:hAnsi="宋体" w:cs="宋体"/>
          <w:b/>
          <w:kern w:val="0"/>
          <w:sz w:val="32"/>
          <w:szCs w:val="32"/>
        </w:rPr>
      </w:pPr>
    </w:p>
    <w:p w14:paraId="4B40DEAE">
      <w:pPr>
        <w:snapToGrid w:val="0"/>
        <w:spacing w:line="360" w:lineRule="auto"/>
        <w:ind w:right="480"/>
        <w:jc w:val="center"/>
        <w:rPr>
          <w:rFonts w:ascii="宋体" w:hAnsi="宋体" w:cs="宋体"/>
          <w:b/>
          <w:kern w:val="0"/>
          <w:sz w:val="32"/>
          <w:szCs w:val="32"/>
        </w:rPr>
      </w:pPr>
    </w:p>
    <w:p w14:paraId="6C0EC182">
      <w:pPr>
        <w:snapToGrid w:val="0"/>
        <w:spacing w:line="360" w:lineRule="auto"/>
        <w:ind w:right="480"/>
        <w:jc w:val="center"/>
        <w:rPr>
          <w:rFonts w:ascii="宋体" w:hAnsi="宋体" w:cs="宋体"/>
          <w:b/>
          <w:kern w:val="0"/>
          <w:sz w:val="32"/>
          <w:szCs w:val="32"/>
        </w:rPr>
      </w:pPr>
    </w:p>
    <w:p w14:paraId="367C772A">
      <w:pPr>
        <w:snapToGrid w:val="0"/>
        <w:spacing w:line="360" w:lineRule="auto"/>
        <w:ind w:right="480"/>
        <w:jc w:val="center"/>
        <w:rPr>
          <w:rFonts w:ascii="宋体" w:hAnsi="宋体" w:cs="宋体"/>
          <w:b/>
          <w:kern w:val="0"/>
          <w:sz w:val="32"/>
          <w:szCs w:val="32"/>
        </w:rPr>
      </w:pPr>
    </w:p>
    <w:p w14:paraId="29A4B292">
      <w:pPr>
        <w:snapToGrid w:val="0"/>
        <w:spacing w:line="360" w:lineRule="auto"/>
        <w:ind w:right="480"/>
        <w:jc w:val="center"/>
        <w:rPr>
          <w:rFonts w:ascii="宋体" w:hAnsi="宋体" w:cs="宋体"/>
          <w:b/>
          <w:kern w:val="0"/>
          <w:sz w:val="32"/>
          <w:szCs w:val="32"/>
        </w:rPr>
      </w:pPr>
    </w:p>
    <w:p w14:paraId="4240F480">
      <w:pPr>
        <w:snapToGrid w:val="0"/>
        <w:spacing w:line="360" w:lineRule="auto"/>
        <w:ind w:right="480"/>
        <w:jc w:val="center"/>
        <w:rPr>
          <w:rFonts w:ascii="宋体" w:hAnsi="宋体" w:cs="宋体"/>
          <w:b/>
          <w:kern w:val="0"/>
          <w:sz w:val="32"/>
          <w:szCs w:val="32"/>
        </w:rPr>
      </w:pPr>
    </w:p>
    <w:p w14:paraId="05EE8808">
      <w:pPr>
        <w:snapToGrid w:val="0"/>
        <w:spacing w:line="360" w:lineRule="auto"/>
        <w:ind w:right="480"/>
        <w:jc w:val="center"/>
        <w:rPr>
          <w:rFonts w:ascii="宋体" w:hAnsi="宋体" w:cs="宋体"/>
          <w:b/>
          <w:kern w:val="0"/>
          <w:sz w:val="32"/>
          <w:szCs w:val="32"/>
        </w:rPr>
        <w:sectPr>
          <w:headerReference r:id="rId18" w:type="first"/>
          <w:footerReference r:id="rId20" w:type="first"/>
          <w:headerReference r:id="rId17" w:type="default"/>
          <w:footerReference r:id="rId19" w:type="default"/>
          <w:pgSz w:w="11906" w:h="16838"/>
          <w:pgMar w:top="1276" w:right="1417" w:bottom="1247" w:left="1417" w:header="851" w:footer="992" w:gutter="0"/>
          <w:pgBorders>
            <w:top w:val="none" w:sz="0" w:space="0"/>
            <w:left w:val="none" w:sz="0" w:space="0"/>
            <w:bottom w:val="none" w:sz="0" w:space="0"/>
            <w:right w:val="none" w:sz="0" w:space="0"/>
          </w:pgBorders>
          <w:cols w:space="0" w:num="1"/>
          <w:titlePg/>
          <w:rtlGutter w:val="0"/>
          <w:docGrid w:linePitch="312" w:charSpace="0"/>
        </w:sectPr>
      </w:pPr>
    </w:p>
    <w:p w14:paraId="14CF6F38">
      <w:pPr>
        <w:pStyle w:val="376"/>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0442AC2E">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杭州市公安局余杭区分局</w:t>
      </w:r>
      <w:r>
        <w:rPr>
          <w:rFonts w:hint="eastAsia" w:ascii="宋体" w:hAnsi="宋体" w:cs="宋体"/>
          <w:color w:val="auto"/>
          <w:sz w:val="24"/>
        </w:rPr>
        <w:t>、</w:t>
      </w:r>
      <w:r>
        <w:rPr>
          <w:rFonts w:hint="eastAsia" w:ascii="宋体" w:hAnsi="宋体" w:cs="宋体"/>
          <w:color w:val="auto"/>
          <w:sz w:val="24"/>
          <w:lang w:eastAsia="zh-CN"/>
        </w:rPr>
        <w:t>杭州市公共资源交易中心余杭分中心</w:t>
      </w:r>
      <w:r>
        <w:rPr>
          <w:rFonts w:hint="eastAsia" w:ascii="宋体" w:hAnsi="宋体" w:cs="宋体"/>
          <w:color w:val="auto"/>
          <w:kern w:val="0"/>
          <w:sz w:val="24"/>
          <w:lang w:val="zh-CN"/>
        </w:rPr>
        <w:t>：</w:t>
      </w:r>
    </w:p>
    <w:p w14:paraId="119914C9">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余杭区公安分局2025年物业服务采购项目</w:t>
      </w:r>
      <w:r>
        <w:rPr>
          <w:rFonts w:hint="eastAsia" w:ascii="宋体" w:hAnsi="宋体" w:cs="宋体"/>
          <w:color w:val="auto"/>
          <w:kern w:val="0"/>
          <w:sz w:val="24"/>
          <w:lang w:val="zh-CN"/>
        </w:rPr>
        <w:t>【招标编号：</w:t>
      </w:r>
      <w:r>
        <w:rPr>
          <w:rFonts w:hint="eastAsia" w:ascii="宋体" w:hAnsi="宋体" w:cs="宋体"/>
          <w:color w:val="auto"/>
          <w:sz w:val="24"/>
          <w:lang w:eastAsia="zh-CN"/>
        </w:rPr>
        <w:t>HZYHZFCG-2025-002</w:t>
      </w:r>
      <w:r>
        <w:rPr>
          <w:rFonts w:hint="eastAsia" w:ascii="宋体" w:hAnsi="宋体" w:cs="宋体"/>
          <w:color w:val="auto"/>
          <w:sz w:val="24"/>
        </w:rPr>
        <w:t>】的实施</w:t>
      </w:r>
      <w:r>
        <w:rPr>
          <w:rFonts w:hint="eastAsia" w:ascii="宋体" w:hAnsi="宋体" w:cs="宋体"/>
          <w:color w:val="auto"/>
          <w:kern w:val="0"/>
          <w:sz w:val="24"/>
          <w:lang w:val="zh-CN"/>
        </w:rPr>
        <w:t>。</w:t>
      </w:r>
    </w:p>
    <w:p w14:paraId="1A68E54D">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27F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38D7298">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46800FE9">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vAlign w:val="top"/>
          </w:tcPr>
          <w:p w14:paraId="513DFE6F">
            <w:pPr>
              <w:spacing w:line="360" w:lineRule="auto"/>
              <w:jc w:val="center"/>
              <w:rPr>
                <w:rFonts w:ascii="宋体" w:hAnsi="宋体" w:cs="宋体"/>
                <w:b/>
                <w:color w:val="auto"/>
                <w:sz w:val="24"/>
              </w:rPr>
            </w:pPr>
          </w:p>
          <w:p w14:paraId="1459C24A">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31D9D5E7">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39805902">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16D5A418">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vAlign w:val="top"/>
          </w:tcPr>
          <w:p w14:paraId="14787052">
            <w:pPr>
              <w:spacing w:line="360" w:lineRule="auto"/>
              <w:jc w:val="center"/>
              <w:rPr>
                <w:rFonts w:ascii="宋体" w:hAnsi="宋体" w:cs="宋体"/>
                <w:b/>
                <w:color w:val="auto"/>
                <w:sz w:val="24"/>
              </w:rPr>
            </w:pPr>
          </w:p>
          <w:p w14:paraId="63876C27">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14:paraId="3A7C3D98">
            <w:pPr>
              <w:spacing w:line="360" w:lineRule="auto"/>
              <w:jc w:val="center"/>
              <w:rPr>
                <w:rFonts w:ascii="宋体" w:hAnsi="宋体" w:cs="宋体"/>
                <w:b/>
                <w:color w:val="auto"/>
                <w:sz w:val="24"/>
              </w:rPr>
            </w:pPr>
          </w:p>
          <w:p w14:paraId="524EFDA5">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5A60AC69">
            <w:pPr>
              <w:spacing w:line="360" w:lineRule="auto"/>
              <w:jc w:val="center"/>
              <w:rPr>
                <w:rFonts w:ascii="宋体" w:hAnsi="宋体" w:cs="宋体"/>
                <w:b/>
                <w:color w:val="auto"/>
                <w:sz w:val="24"/>
              </w:rPr>
            </w:pPr>
          </w:p>
        </w:tc>
      </w:tr>
      <w:tr w14:paraId="6DA5D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F134C03">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398E18C5">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1629836C">
            <w:pPr>
              <w:snapToGrid w:val="0"/>
              <w:spacing w:line="360" w:lineRule="auto"/>
              <w:jc w:val="center"/>
              <w:rPr>
                <w:rFonts w:ascii="宋体" w:hAnsi="宋体" w:cs="宋体"/>
                <w:color w:val="auto"/>
                <w:sz w:val="24"/>
              </w:rPr>
            </w:pPr>
          </w:p>
        </w:tc>
        <w:tc>
          <w:tcPr>
            <w:tcW w:w="2410" w:type="dxa"/>
            <w:vAlign w:val="center"/>
          </w:tcPr>
          <w:p w14:paraId="02D60BBF">
            <w:pPr>
              <w:snapToGrid w:val="0"/>
              <w:spacing w:line="360" w:lineRule="auto"/>
              <w:jc w:val="center"/>
              <w:rPr>
                <w:rFonts w:ascii="宋体" w:hAnsi="宋体" w:cs="宋体"/>
                <w:color w:val="auto"/>
                <w:sz w:val="24"/>
              </w:rPr>
            </w:pPr>
          </w:p>
        </w:tc>
        <w:tc>
          <w:tcPr>
            <w:tcW w:w="2268" w:type="dxa"/>
            <w:vAlign w:val="center"/>
          </w:tcPr>
          <w:p w14:paraId="7FA20381">
            <w:pPr>
              <w:snapToGrid w:val="0"/>
              <w:spacing w:line="360" w:lineRule="auto"/>
              <w:jc w:val="center"/>
              <w:rPr>
                <w:rFonts w:ascii="宋体" w:hAnsi="宋体" w:cs="宋体"/>
                <w:color w:val="auto"/>
                <w:sz w:val="24"/>
              </w:rPr>
            </w:pPr>
          </w:p>
        </w:tc>
        <w:tc>
          <w:tcPr>
            <w:tcW w:w="2126" w:type="dxa"/>
            <w:vAlign w:val="center"/>
          </w:tcPr>
          <w:p w14:paraId="2C931215">
            <w:pPr>
              <w:spacing w:line="360" w:lineRule="auto"/>
              <w:jc w:val="center"/>
              <w:rPr>
                <w:rFonts w:ascii="宋体" w:hAnsi="宋体" w:cs="宋体"/>
                <w:color w:val="auto"/>
                <w:sz w:val="24"/>
              </w:rPr>
            </w:pPr>
          </w:p>
        </w:tc>
        <w:tc>
          <w:tcPr>
            <w:tcW w:w="2127" w:type="dxa"/>
            <w:vAlign w:val="top"/>
          </w:tcPr>
          <w:p w14:paraId="76BFD873">
            <w:pPr>
              <w:spacing w:line="360" w:lineRule="auto"/>
              <w:jc w:val="center"/>
              <w:rPr>
                <w:rFonts w:ascii="宋体" w:hAnsi="宋体" w:cs="宋体"/>
                <w:color w:val="auto"/>
                <w:sz w:val="24"/>
              </w:rPr>
            </w:pPr>
          </w:p>
        </w:tc>
        <w:tc>
          <w:tcPr>
            <w:tcW w:w="2126" w:type="dxa"/>
            <w:vAlign w:val="center"/>
          </w:tcPr>
          <w:p w14:paraId="00B98C32">
            <w:pPr>
              <w:spacing w:line="360" w:lineRule="auto"/>
              <w:jc w:val="center"/>
              <w:rPr>
                <w:rFonts w:ascii="宋体" w:hAnsi="宋体" w:cs="宋体"/>
                <w:color w:val="auto"/>
                <w:sz w:val="24"/>
              </w:rPr>
            </w:pPr>
          </w:p>
        </w:tc>
      </w:tr>
      <w:tr w14:paraId="10DA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A47104B">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2145CA02">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3D9F27DA">
            <w:pPr>
              <w:snapToGrid w:val="0"/>
              <w:spacing w:line="360" w:lineRule="auto"/>
              <w:jc w:val="center"/>
              <w:rPr>
                <w:rFonts w:ascii="宋体" w:hAnsi="宋体" w:cs="宋体"/>
                <w:color w:val="auto"/>
                <w:sz w:val="24"/>
              </w:rPr>
            </w:pPr>
          </w:p>
        </w:tc>
        <w:tc>
          <w:tcPr>
            <w:tcW w:w="2410" w:type="dxa"/>
            <w:vAlign w:val="center"/>
          </w:tcPr>
          <w:p w14:paraId="094FD2DE">
            <w:pPr>
              <w:snapToGrid w:val="0"/>
              <w:spacing w:line="360" w:lineRule="auto"/>
              <w:jc w:val="center"/>
              <w:rPr>
                <w:rFonts w:ascii="宋体" w:hAnsi="宋体" w:cs="宋体"/>
                <w:color w:val="auto"/>
                <w:sz w:val="24"/>
              </w:rPr>
            </w:pPr>
          </w:p>
        </w:tc>
        <w:tc>
          <w:tcPr>
            <w:tcW w:w="2268" w:type="dxa"/>
            <w:vAlign w:val="center"/>
          </w:tcPr>
          <w:p w14:paraId="532EA0CE">
            <w:pPr>
              <w:snapToGrid w:val="0"/>
              <w:spacing w:line="360" w:lineRule="auto"/>
              <w:jc w:val="center"/>
              <w:rPr>
                <w:rFonts w:ascii="宋体" w:hAnsi="宋体" w:cs="宋体"/>
                <w:color w:val="auto"/>
                <w:sz w:val="24"/>
              </w:rPr>
            </w:pPr>
          </w:p>
        </w:tc>
        <w:tc>
          <w:tcPr>
            <w:tcW w:w="2126" w:type="dxa"/>
            <w:vAlign w:val="center"/>
          </w:tcPr>
          <w:p w14:paraId="7360C91F">
            <w:pPr>
              <w:spacing w:line="360" w:lineRule="auto"/>
              <w:jc w:val="center"/>
              <w:rPr>
                <w:rFonts w:ascii="宋体" w:hAnsi="宋体" w:cs="宋体"/>
                <w:color w:val="auto"/>
                <w:sz w:val="24"/>
              </w:rPr>
            </w:pPr>
          </w:p>
        </w:tc>
        <w:tc>
          <w:tcPr>
            <w:tcW w:w="2127" w:type="dxa"/>
            <w:vAlign w:val="top"/>
          </w:tcPr>
          <w:p w14:paraId="3733D129">
            <w:pPr>
              <w:spacing w:line="360" w:lineRule="auto"/>
              <w:jc w:val="center"/>
              <w:rPr>
                <w:rFonts w:ascii="宋体" w:hAnsi="宋体" w:cs="宋体"/>
                <w:color w:val="auto"/>
                <w:sz w:val="24"/>
              </w:rPr>
            </w:pPr>
          </w:p>
        </w:tc>
        <w:tc>
          <w:tcPr>
            <w:tcW w:w="2126" w:type="dxa"/>
            <w:vAlign w:val="center"/>
          </w:tcPr>
          <w:p w14:paraId="11B9CBD4">
            <w:pPr>
              <w:spacing w:line="360" w:lineRule="auto"/>
              <w:jc w:val="center"/>
              <w:rPr>
                <w:rFonts w:ascii="宋体" w:hAnsi="宋体" w:cs="宋体"/>
                <w:color w:val="auto"/>
                <w:sz w:val="24"/>
              </w:rPr>
            </w:pPr>
          </w:p>
        </w:tc>
      </w:tr>
      <w:tr w14:paraId="1C0A9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A3F9C84">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7F5A7E91">
            <w:pPr>
              <w:snapToGrid w:val="0"/>
              <w:spacing w:line="360" w:lineRule="auto"/>
              <w:jc w:val="center"/>
              <w:rPr>
                <w:rFonts w:ascii="宋体" w:hAnsi="宋体" w:cs="宋体"/>
                <w:color w:val="auto"/>
                <w:sz w:val="24"/>
              </w:rPr>
            </w:pPr>
          </w:p>
        </w:tc>
        <w:tc>
          <w:tcPr>
            <w:tcW w:w="2268" w:type="dxa"/>
            <w:vAlign w:val="center"/>
          </w:tcPr>
          <w:p w14:paraId="21061A59">
            <w:pPr>
              <w:snapToGrid w:val="0"/>
              <w:spacing w:line="360" w:lineRule="auto"/>
              <w:jc w:val="center"/>
              <w:rPr>
                <w:rFonts w:ascii="宋体" w:hAnsi="宋体" w:cs="宋体"/>
                <w:color w:val="auto"/>
                <w:sz w:val="24"/>
              </w:rPr>
            </w:pPr>
          </w:p>
        </w:tc>
        <w:tc>
          <w:tcPr>
            <w:tcW w:w="2410" w:type="dxa"/>
            <w:vAlign w:val="center"/>
          </w:tcPr>
          <w:p w14:paraId="3DCE7663">
            <w:pPr>
              <w:snapToGrid w:val="0"/>
              <w:spacing w:line="360" w:lineRule="auto"/>
              <w:jc w:val="center"/>
              <w:rPr>
                <w:rFonts w:ascii="宋体" w:hAnsi="宋体" w:cs="宋体"/>
                <w:color w:val="auto"/>
                <w:sz w:val="24"/>
              </w:rPr>
            </w:pPr>
          </w:p>
        </w:tc>
        <w:tc>
          <w:tcPr>
            <w:tcW w:w="2268" w:type="dxa"/>
            <w:vAlign w:val="center"/>
          </w:tcPr>
          <w:p w14:paraId="6B616D61">
            <w:pPr>
              <w:snapToGrid w:val="0"/>
              <w:spacing w:line="360" w:lineRule="auto"/>
              <w:jc w:val="center"/>
              <w:rPr>
                <w:rFonts w:ascii="宋体" w:hAnsi="宋体" w:cs="宋体"/>
                <w:color w:val="auto"/>
                <w:sz w:val="24"/>
              </w:rPr>
            </w:pPr>
          </w:p>
        </w:tc>
        <w:tc>
          <w:tcPr>
            <w:tcW w:w="2126" w:type="dxa"/>
            <w:vAlign w:val="center"/>
          </w:tcPr>
          <w:p w14:paraId="3FA1EA22">
            <w:pPr>
              <w:spacing w:line="360" w:lineRule="auto"/>
              <w:jc w:val="center"/>
              <w:rPr>
                <w:rFonts w:ascii="宋体" w:hAnsi="宋体" w:cs="宋体"/>
                <w:color w:val="auto"/>
                <w:sz w:val="24"/>
              </w:rPr>
            </w:pPr>
          </w:p>
        </w:tc>
        <w:tc>
          <w:tcPr>
            <w:tcW w:w="2127" w:type="dxa"/>
            <w:vAlign w:val="top"/>
          </w:tcPr>
          <w:p w14:paraId="728A5CDF">
            <w:pPr>
              <w:spacing w:line="360" w:lineRule="auto"/>
              <w:jc w:val="center"/>
              <w:rPr>
                <w:rFonts w:ascii="宋体" w:hAnsi="宋体" w:cs="宋体"/>
                <w:color w:val="auto"/>
                <w:sz w:val="24"/>
              </w:rPr>
            </w:pPr>
          </w:p>
        </w:tc>
        <w:tc>
          <w:tcPr>
            <w:tcW w:w="2126" w:type="dxa"/>
            <w:vAlign w:val="center"/>
          </w:tcPr>
          <w:p w14:paraId="4A80084F">
            <w:pPr>
              <w:spacing w:line="360" w:lineRule="auto"/>
              <w:jc w:val="center"/>
              <w:rPr>
                <w:rFonts w:ascii="宋体" w:hAnsi="宋体" w:cs="宋体"/>
                <w:color w:val="auto"/>
                <w:sz w:val="24"/>
              </w:rPr>
            </w:pPr>
          </w:p>
        </w:tc>
      </w:tr>
      <w:tr w14:paraId="4FCD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A6112F8">
            <w:pPr>
              <w:spacing w:line="360" w:lineRule="auto"/>
              <w:jc w:val="center"/>
              <w:rPr>
                <w:rFonts w:ascii="宋体" w:hAnsi="宋体" w:cs="宋体"/>
                <w:color w:val="auto"/>
                <w:sz w:val="24"/>
              </w:rPr>
            </w:pPr>
          </w:p>
        </w:tc>
        <w:tc>
          <w:tcPr>
            <w:tcW w:w="992" w:type="dxa"/>
            <w:vAlign w:val="center"/>
          </w:tcPr>
          <w:p w14:paraId="19DE1DFA">
            <w:pPr>
              <w:snapToGrid w:val="0"/>
              <w:spacing w:line="360" w:lineRule="auto"/>
              <w:jc w:val="center"/>
              <w:rPr>
                <w:rFonts w:ascii="宋体" w:hAnsi="宋体" w:cs="宋体"/>
                <w:color w:val="auto"/>
                <w:sz w:val="24"/>
              </w:rPr>
            </w:pPr>
          </w:p>
        </w:tc>
        <w:tc>
          <w:tcPr>
            <w:tcW w:w="2268" w:type="dxa"/>
            <w:vAlign w:val="center"/>
          </w:tcPr>
          <w:p w14:paraId="4ED052DA">
            <w:pPr>
              <w:snapToGrid w:val="0"/>
              <w:spacing w:line="360" w:lineRule="auto"/>
              <w:jc w:val="center"/>
              <w:rPr>
                <w:rFonts w:ascii="宋体" w:hAnsi="宋体" w:cs="宋体"/>
                <w:color w:val="auto"/>
                <w:sz w:val="24"/>
              </w:rPr>
            </w:pPr>
          </w:p>
        </w:tc>
        <w:tc>
          <w:tcPr>
            <w:tcW w:w="2410" w:type="dxa"/>
            <w:vAlign w:val="center"/>
          </w:tcPr>
          <w:p w14:paraId="33C030C4">
            <w:pPr>
              <w:snapToGrid w:val="0"/>
              <w:spacing w:line="360" w:lineRule="auto"/>
              <w:jc w:val="center"/>
              <w:rPr>
                <w:rFonts w:ascii="宋体" w:hAnsi="宋体" w:cs="宋体"/>
                <w:color w:val="auto"/>
                <w:sz w:val="24"/>
              </w:rPr>
            </w:pPr>
          </w:p>
        </w:tc>
        <w:tc>
          <w:tcPr>
            <w:tcW w:w="2268" w:type="dxa"/>
            <w:vAlign w:val="center"/>
          </w:tcPr>
          <w:p w14:paraId="33219B24">
            <w:pPr>
              <w:snapToGrid w:val="0"/>
              <w:spacing w:line="360" w:lineRule="auto"/>
              <w:jc w:val="center"/>
              <w:rPr>
                <w:rFonts w:ascii="宋体" w:hAnsi="宋体" w:cs="宋体"/>
                <w:color w:val="auto"/>
                <w:sz w:val="24"/>
              </w:rPr>
            </w:pPr>
          </w:p>
        </w:tc>
        <w:tc>
          <w:tcPr>
            <w:tcW w:w="2126" w:type="dxa"/>
            <w:vAlign w:val="center"/>
          </w:tcPr>
          <w:p w14:paraId="10543A38">
            <w:pPr>
              <w:spacing w:line="360" w:lineRule="auto"/>
              <w:jc w:val="center"/>
              <w:rPr>
                <w:rFonts w:ascii="宋体" w:hAnsi="宋体" w:cs="宋体"/>
                <w:color w:val="auto"/>
                <w:sz w:val="24"/>
              </w:rPr>
            </w:pPr>
          </w:p>
        </w:tc>
        <w:tc>
          <w:tcPr>
            <w:tcW w:w="2127" w:type="dxa"/>
            <w:vAlign w:val="top"/>
          </w:tcPr>
          <w:p w14:paraId="55701EDF">
            <w:pPr>
              <w:spacing w:line="360" w:lineRule="auto"/>
              <w:jc w:val="center"/>
              <w:rPr>
                <w:rFonts w:ascii="宋体" w:hAnsi="宋体" w:cs="宋体"/>
                <w:color w:val="auto"/>
                <w:sz w:val="24"/>
              </w:rPr>
            </w:pPr>
          </w:p>
        </w:tc>
        <w:tc>
          <w:tcPr>
            <w:tcW w:w="2126" w:type="dxa"/>
            <w:vAlign w:val="center"/>
          </w:tcPr>
          <w:p w14:paraId="23B059E3">
            <w:pPr>
              <w:spacing w:line="360" w:lineRule="auto"/>
              <w:jc w:val="center"/>
              <w:rPr>
                <w:rFonts w:ascii="宋体" w:hAnsi="宋体" w:cs="宋体"/>
                <w:color w:val="auto"/>
                <w:sz w:val="24"/>
              </w:rPr>
            </w:pPr>
          </w:p>
        </w:tc>
      </w:tr>
      <w:tr w14:paraId="66DF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94D2730">
            <w:pPr>
              <w:spacing w:line="360" w:lineRule="auto"/>
              <w:jc w:val="center"/>
              <w:rPr>
                <w:rFonts w:ascii="宋体" w:hAnsi="宋体" w:cs="宋体"/>
                <w:sz w:val="24"/>
              </w:rPr>
            </w:pPr>
          </w:p>
        </w:tc>
        <w:tc>
          <w:tcPr>
            <w:tcW w:w="992" w:type="dxa"/>
            <w:vAlign w:val="center"/>
          </w:tcPr>
          <w:p w14:paraId="5834BE5F">
            <w:pPr>
              <w:snapToGrid w:val="0"/>
              <w:spacing w:line="360" w:lineRule="auto"/>
              <w:jc w:val="center"/>
              <w:rPr>
                <w:rFonts w:ascii="宋体" w:hAnsi="宋体" w:cs="宋体"/>
                <w:sz w:val="24"/>
              </w:rPr>
            </w:pPr>
          </w:p>
        </w:tc>
        <w:tc>
          <w:tcPr>
            <w:tcW w:w="2268" w:type="dxa"/>
            <w:vAlign w:val="center"/>
          </w:tcPr>
          <w:p w14:paraId="73645A53">
            <w:pPr>
              <w:snapToGrid w:val="0"/>
              <w:spacing w:line="360" w:lineRule="auto"/>
              <w:jc w:val="center"/>
              <w:rPr>
                <w:rFonts w:ascii="宋体" w:hAnsi="宋体" w:cs="宋体"/>
                <w:sz w:val="24"/>
              </w:rPr>
            </w:pPr>
          </w:p>
        </w:tc>
        <w:tc>
          <w:tcPr>
            <w:tcW w:w="2410" w:type="dxa"/>
            <w:vAlign w:val="center"/>
          </w:tcPr>
          <w:p w14:paraId="4EA07853">
            <w:pPr>
              <w:snapToGrid w:val="0"/>
              <w:spacing w:line="360" w:lineRule="auto"/>
              <w:jc w:val="center"/>
              <w:rPr>
                <w:rFonts w:ascii="宋体" w:hAnsi="宋体" w:cs="宋体"/>
                <w:sz w:val="24"/>
              </w:rPr>
            </w:pPr>
          </w:p>
        </w:tc>
        <w:tc>
          <w:tcPr>
            <w:tcW w:w="2268" w:type="dxa"/>
            <w:vAlign w:val="center"/>
          </w:tcPr>
          <w:p w14:paraId="4CADF5B2">
            <w:pPr>
              <w:snapToGrid w:val="0"/>
              <w:spacing w:line="360" w:lineRule="auto"/>
              <w:jc w:val="center"/>
              <w:rPr>
                <w:rFonts w:ascii="宋体" w:hAnsi="宋体" w:cs="宋体"/>
                <w:sz w:val="24"/>
              </w:rPr>
            </w:pPr>
          </w:p>
        </w:tc>
        <w:tc>
          <w:tcPr>
            <w:tcW w:w="2126" w:type="dxa"/>
            <w:vAlign w:val="center"/>
          </w:tcPr>
          <w:p w14:paraId="546F3634">
            <w:pPr>
              <w:spacing w:line="360" w:lineRule="auto"/>
              <w:jc w:val="center"/>
              <w:rPr>
                <w:rFonts w:ascii="宋体" w:hAnsi="宋体" w:cs="宋体"/>
                <w:sz w:val="24"/>
              </w:rPr>
            </w:pPr>
          </w:p>
        </w:tc>
        <w:tc>
          <w:tcPr>
            <w:tcW w:w="2127" w:type="dxa"/>
            <w:vAlign w:val="top"/>
          </w:tcPr>
          <w:p w14:paraId="499A02CE">
            <w:pPr>
              <w:spacing w:line="360" w:lineRule="auto"/>
              <w:jc w:val="center"/>
              <w:rPr>
                <w:rFonts w:ascii="宋体" w:hAnsi="宋体" w:cs="宋体"/>
                <w:sz w:val="24"/>
              </w:rPr>
            </w:pPr>
          </w:p>
        </w:tc>
        <w:tc>
          <w:tcPr>
            <w:tcW w:w="2126" w:type="dxa"/>
            <w:vAlign w:val="center"/>
          </w:tcPr>
          <w:p w14:paraId="1B22D581">
            <w:pPr>
              <w:spacing w:line="360" w:lineRule="auto"/>
              <w:jc w:val="center"/>
              <w:rPr>
                <w:rFonts w:ascii="宋体" w:hAnsi="宋体" w:cs="宋体"/>
                <w:sz w:val="24"/>
              </w:rPr>
            </w:pPr>
          </w:p>
        </w:tc>
      </w:tr>
      <w:tr w14:paraId="12F4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4B42363">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vAlign w:val="top"/>
          </w:tcPr>
          <w:p w14:paraId="76C446EE">
            <w:pPr>
              <w:spacing w:line="360" w:lineRule="auto"/>
              <w:jc w:val="center"/>
              <w:rPr>
                <w:rFonts w:ascii="宋体" w:hAnsi="宋体" w:cs="宋体"/>
                <w:sz w:val="24"/>
              </w:rPr>
            </w:pPr>
          </w:p>
        </w:tc>
      </w:tr>
      <w:tr w14:paraId="6FDC9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C717DAB">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vAlign w:val="top"/>
          </w:tcPr>
          <w:p w14:paraId="4E1D4AF5">
            <w:pPr>
              <w:spacing w:line="360" w:lineRule="auto"/>
              <w:jc w:val="center"/>
              <w:rPr>
                <w:rFonts w:ascii="宋体" w:hAnsi="宋体" w:cs="宋体"/>
                <w:sz w:val="24"/>
              </w:rPr>
            </w:pPr>
          </w:p>
        </w:tc>
      </w:tr>
    </w:tbl>
    <w:p w14:paraId="1D0B03CE">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55F0B508">
      <w:pPr>
        <w:numPr>
          <w:ilvl w:val="0"/>
          <w:numId w:val="29"/>
        </w:numPr>
        <w:ind w:left="0" w:leftChars="0" w:firstLine="400"/>
        <w:rPr>
          <w:rFonts w:hint="eastAsia" w:ascii="宋体" w:hAnsi="宋体" w:cs="宋体"/>
          <w:kern w:val="0"/>
          <w:sz w:val="24"/>
          <w:highlight w:val="none"/>
          <w:lang w:val="zh-CN"/>
        </w:rPr>
      </w:pPr>
      <w:r>
        <w:rPr>
          <w:rFonts w:hint="eastAsia" w:ascii="宋体" w:hAnsi="宋体" w:cs="宋体"/>
          <w:kern w:val="0"/>
          <w:sz w:val="24"/>
          <w:lang w:val="zh-CN"/>
        </w:rPr>
        <w:t>投标人需按</w:t>
      </w:r>
      <w:r>
        <w:rPr>
          <w:rFonts w:hint="eastAsia" w:ascii="宋体" w:hAnsi="宋体" w:cs="宋体"/>
          <w:kern w:val="0"/>
          <w:sz w:val="24"/>
          <w:highlight w:val="none"/>
          <w:lang w:val="zh-CN"/>
        </w:rPr>
        <w:t>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1F62D520">
      <w:pPr>
        <w:numPr>
          <w:ilvl w:val="0"/>
          <w:numId w:val="29"/>
        </w:numPr>
        <w:spacing w:line="360" w:lineRule="auto"/>
        <w:ind w:left="0" w:leftChars="0" w:firstLine="400" w:firstLineChars="0"/>
        <w:rPr>
          <w:rFonts w:hint="eastAsia" w:ascii="宋体" w:hAnsi="宋体" w:cs="宋体"/>
          <w:b/>
          <w:sz w:val="24"/>
          <w:highlight w:val="none"/>
        </w:rPr>
      </w:pPr>
      <w:r>
        <w:rPr>
          <w:rFonts w:hint="eastAsia" w:ascii="宋体" w:hAnsi="宋体" w:cs="宋体"/>
          <w:kern w:val="0"/>
          <w:sz w:val="24"/>
          <w:highlight w:val="none"/>
          <w:lang w:val="zh-CN"/>
        </w:rPr>
        <w:t>有关本项目实施所涉及的一切费用均计入报价。合同总价不为零，报价明细表中部分产品、服务单价为零的，视作已包含在总价中。</w:t>
      </w:r>
      <w:r>
        <w:rPr>
          <w:rFonts w:hint="eastAsia" w:ascii="宋体" w:hAnsi="宋体" w:cs="宋体"/>
          <w:b/>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668CD1A3">
      <w:pPr>
        <w:pStyle w:val="3"/>
        <w:numPr>
          <w:ilvl w:val="0"/>
          <w:numId w:val="29"/>
        </w:numPr>
        <w:spacing w:line="360" w:lineRule="auto"/>
        <w:ind w:left="0" w:leftChars="0" w:firstLine="400" w:firstLineChars="0"/>
        <w:rPr>
          <w:rFonts w:hint="eastAsia" w:ascii="宋体" w:hAnsi="宋体" w:eastAsia="宋体" w:cs="宋体"/>
          <w:kern w:val="0"/>
          <w:sz w:val="24"/>
          <w:szCs w:val="24"/>
          <w:lang w:val="zh-CN"/>
        </w:rPr>
      </w:pPr>
      <w:r>
        <w:rPr>
          <w:rFonts w:hint="eastAsia" w:ascii="宋体" w:hAnsi="宋体" w:eastAsia="宋体" w:cs="宋体"/>
          <w:kern w:val="0"/>
          <w:sz w:val="24"/>
          <w:szCs w:val="24"/>
          <w:highlight w:val="none"/>
          <w:lang w:val="zh-CN"/>
        </w:rPr>
        <w:t>特别提示：采购代理机构将对项目名称</w:t>
      </w:r>
      <w:r>
        <w:rPr>
          <w:rFonts w:hint="eastAsia" w:ascii="宋体" w:hAnsi="宋体" w:eastAsia="宋体" w:cs="宋体"/>
          <w:kern w:val="0"/>
          <w:sz w:val="24"/>
          <w:szCs w:val="24"/>
          <w:lang w:val="zh-CN"/>
        </w:rPr>
        <w:t>和项目编号，中标供应商名称、地址和中标金额，主要中标标的名称、服务范围、服务要求、服务时间、服务标准等予以公示。</w:t>
      </w:r>
    </w:p>
    <w:p w14:paraId="721533D4">
      <w:pPr>
        <w:pStyle w:val="3"/>
        <w:numPr>
          <w:ilvl w:val="0"/>
          <w:numId w:val="29"/>
        </w:numPr>
        <w:spacing w:line="360" w:lineRule="auto"/>
        <w:ind w:left="0" w:leftChars="0" w:firstLine="400" w:firstLineChars="0"/>
        <w:rPr>
          <w:rFonts w:hint="eastAsia" w:ascii="宋体" w:hAnsi="宋体" w:eastAsia="宋体" w:cs="宋体"/>
          <w:kern w:val="0"/>
          <w:sz w:val="24"/>
          <w:szCs w:val="24"/>
          <w:lang w:val="zh-CN"/>
        </w:rPr>
        <w:sectPr>
          <w:headerReference r:id="rId22" w:type="first"/>
          <w:footerReference r:id="rId24" w:type="first"/>
          <w:headerReference r:id="rId21" w:type="default"/>
          <w:footerReference r:id="rId23" w:type="default"/>
          <w:pgSz w:w="16838" w:h="11906" w:orient="landscape"/>
          <w:pgMar w:top="1417" w:right="1276" w:bottom="1417" w:left="1247"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eastAsia="宋体" w:cs="宋体"/>
          <w:kern w:val="0"/>
          <w:sz w:val="24"/>
          <w:szCs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2AE3335">
      <w:pPr>
        <w:rPr>
          <w:rFonts w:hint="eastAsia"/>
          <w:lang w:val="zh-CN"/>
        </w:rPr>
      </w:pPr>
    </w:p>
    <w:p w14:paraId="344F66AC">
      <w:pPr>
        <w:pStyle w:val="376"/>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highlight w:val="none"/>
          <w:lang w:val="en-US" w:eastAsia="zh-CN"/>
        </w:rPr>
        <w:t>二、报</w:t>
      </w:r>
      <w:r>
        <w:rPr>
          <w:rFonts w:hint="eastAsia" w:ascii="宋体" w:hAnsi="宋体" w:eastAsia="宋体" w:cs="宋体"/>
          <w:color w:val="auto"/>
          <w:kern w:val="2"/>
          <w:sz w:val="32"/>
          <w:szCs w:val="32"/>
          <w:lang w:val="en-US" w:eastAsia="zh-CN"/>
        </w:rPr>
        <w:t>价情况说明（如果有）</w:t>
      </w:r>
    </w:p>
    <w:p w14:paraId="1ACFC395">
      <w:pPr>
        <w:pStyle w:val="376"/>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lang w:val="en-US"/>
        </w:rPr>
        <w:t>）</w:t>
      </w:r>
    </w:p>
    <w:p w14:paraId="684C4910">
      <w:pPr>
        <w:pStyle w:val="376"/>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lang w:val="en-US"/>
        </w:rPr>
      </w:pPr>
    </w:p>
    <w:p w14:paraId="785030DE">
      <w:pPr>
        <w:pStyle w:val="376"/>
        <w:keepNext w:val="0"/>
        <w:pageBreakBefore w:val="0"/>
        <w:tabs>
          <w:tab w:val="clear" w:pos="720"/>
        </w:tabs>
        <w:snapToGrid w:val="0"/>
        <w:spacing w:before="120" w:after="120"/>
        <w:ind w:firstLine="0"/>
        <w:outlineLvl w:val="9"/>
        <w:rPr>
          <w:rFonts w:ascii="宋体" w:hAnsi="宋体" w:eastAsia="宋体" w:cs="宋体"/>
          <w:color w:val="auto"/>
          <w:sz w:val="32"/>
          <w:szCs w:val="32"/>
        </w:rPr>
      </w:pPr>
      <w:r>
        <w:rPr>
          <w:rFonts w:hint="eastAsia" w:ascii="宋体" w:hAnsi="宋体" w:eastAsia="宋体" w:cs="宋体"/>
          <w:color w:val="auto"/>
          <w:kern w:val="2"/>
          <w:sz w:val="32"/>
          <w:szCs w:val="32"/>
          <w:lang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p>
    <w:p w14:paraId="3ACCBFA1">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21DBBD64">
      <w:pPr>
        <w:spacing w:line="360" w:lineRule="auto"/>
        <w:ind w:right="420" w:firstLine="3614" w:firstLineChars="1000"/>
        <w:rPr>
          <w:rFonts w:ascii="宋体" w:hAnsi="宋体" w:cs="宋体"/>
          <w:b/>
          <w:color w:val="auto"/>
          <w:kern w:val="0"/>
          <w:sz w:val="36"/>
          <w:szCs w:val="36"/>
        </w:rPr>
      </w:pPr>
    </w:p>
    <w:p w14:paraId="29C2B08B">
      <w:pPr>
        <w:spacing w:line="360" w:lineRule="auto"/>
        <w:ind w:right="420" w:firstLine="3614" w:firstLineChars="1000"/>
        <w:rPr>
          <w:rFonts w:ascii="宋体" w:hAnsi="宋体" w:cs="宋体"/>
          <w:b/>
          <w:kern w:val="0"/>
          <w:sz w:val="36"/>
          <w:szCs w:val="36"/>
        </w:rPr>
      </w:pPr>
    </w:p>
    <w:p w14:paraId="6F6717D3">
      <w:pPr>
        <w:spacing w:line="360" w:lineRule="auto"/>
        <w:ind w:right="420" w:firstLine="3614" w:firstLineChars="1000"/>
        <w:rPr>
          <w:rFonts w:ascii="宋体" w:hAnsi="宋体" w:cs="宋体"/>
          <w:b/>
          <w:kern w:val="0"/>
          <w:sz w:val="36"/>
          <w:szCs w:val="36"/>
        </w:rPr>
      </w:pPr>
    </w:p>
    <w:p w14:paraId="48497AE3">
      <w:pPr>
        <w:spacing w:line="360" w:lineRule="auto"/>
        <w:ind w:right="420" w:firstLine="3614" w:firstLineChars="1000"/>
        <w:rPr>
          <w:rFonts w:ascii="宋体" w:hAnsi="宋体" w:cs="宋体"/>
          <w:b/>
          <w:kern w:val="0"/>
          <w:sz w:val="36"/>
          <w:szCs w:val="36"/>
        </w:rPr>
      </w:pPr>
    </w:p>
    <w:p w14:paraId="424D175E">
      <w:pPr>
        <w:spacing w:line="360" w:lineRule="auto"/>
        <w:ind w:right="420" w:firstLine="3614" w:firstLineChars="1000"/>
        <w:rPr>
          <w:rFonts w:ascii="宋体" w:hAnsi="宋体" w:cs="宋体"/>
          <w:b/>
          <w:kern w:val="0"/>
          <w:sz w:val="36"/>
          <w:szCs w:val="36"/>
        </w:rPr>
      </w:pPr>
    </w:p>
    <w:p w14:paraId="0140184A">
      <w:pPr>
        <w:spacing w:line="360" w:lineRule="auto"/>
        <w:ind w:right="420" w:firstLine="3614" w:firstLineChars="1000"/>
        <w:rPr>
          <w:rFonts w:ascii="宋体" w:hAnsi="宋体" w:cs="宋体"/>
          <w:b/>
          <w:kern w:val="0"/>
          <w:sz w:val="36"/>
          <w:szCs w:val="36"/>
        </w:rPr>
      </w:pPr>
    </w:p>
    <w:p w14:paraId="2AD5D41D">
      <w:pPr>
        <w:spacing w:line="360" w:lineRule="auto"/>
        <w:ind w:right="420" w:firstLine="3614" w:firstLineChars="1000"/>
        <w:rPr>
          <w:rFonts w:ascii="宋体" w:hAnsi="宋体" w:cs="宋体"/>
          <w:b/>
          <w:kern w:val="0"/>
          <w:sz w:val="36"/>
          <w:szCs w:val="36"/>
        </w:rPr>
      </w:pPr>
    </w:p>
    <w:p w14:paraId="1A84ED38">
      <w:pPr>
        <w:spacing w:line="360" w:lineRule="auto"/>
        <w:ind w:right="420" w:firstLine="3614" w:firstLineChars="1000"/>
        <w:rPr>
          <w:rFonts w:ascii="宋体" w:hAnsi="宋体" w:cs="宋体"/>
          <w:b/>
          <w:kern w:val="0"/>
          <w:sz w:val="36"/>
          <w:szCs w:val="36"/>
        </w:rPr>
      </w:pPr>
    </w:p>
    <w:p w14:paraId="471F1B10">
      <w:pPr>
        <w:spacing w:line="360" w:lineRule="auto"/>
        <w:ind w:right="420" w:firstLine="3614" w:firstLineChars="1000"/>
        <w:rPr>
          <w:rFonts w:ascii="宋体" w:hAnsi="宋体" w:cs="宋体"/>
          <w:b/>
          <w:kern w:val="0"/>
          <w:sz w:val="36"/>
          <w:szCs w:val="36"/>
        </w:rPr>
      </w:pPr>
    </w:p>
    <w:p w14:paraId="7FD820C3">
      <w:pPr>
        <w:spacing w:line="360" w:lineRule="auto"/>
        <w:ind w:right="420" w:firstLine="3614" w:firstLineChars="1000"/>
        <w:rPr>
          <w:rFonts w:ascii="宋体" w:hAnsi="宋体" w:cs="宋体"/>
          <w:b/>
          <w:kern w:val="0"/>
          <w:sz w:val="36"/>
          <w:szCs w:val="36"/>
        </w:rPr>
      </w:pPr>
    </w:p>
    <w:p w14:paraId="5570CE06">
      <w:pPr>
        <w:spacing w:line="360" w:lineRule="auto"/>
        <w:ind w:right="420" w:firstLine="3614" w:firstLineChars="1000"/>
        <w:rPr>
          <w:rFonts w:ascii="宋体" w:hAnsi="宋体" w:cs="宋体"/>
          <w:b/>
          <w:kern w:val="0"/>
          <w:sz w:val="36"/>
          <w:szCs w:val="36"/>
        </w:rPr>
      </w:pPr>
    </w:p>
    <w:p w14:paraId="6A99E6DE">
      <w:pPr>
        <w:spacing w:line="360" w:lineRule="auto"/>
        <w:ind w:right="420" w:firstLine="3614" w:firstLineChars="1000"/>
        <w:rPr>
          <w:rFonts w:ascii="宋体" w:hAnsi="宋体" w:cs="宋体"/>
          <w:b/>
          <w:kern w:val="0"/>
          <w:sz w:val="36"/>
          <w:szCs w:val="36"/>
        </w:rPr>
      </w:pPr>
    </w:p>
    <w:p w14:paraId="4560E486">
      <w:pPr>
        <w:spacing w:line="360" w:lineRule="auto"/>
        <w:ind w:right="420" w:firstLine="3614" w:firstLineChars="1000"/>
        <w:rPr>
          <w:rFonts w:ascii="宋体" w:hAnsi="宋体" w:cs="宋体"/>
          <w:b/>
          <w:kern w:val="0"/>
          <w:sz w:val="36"/>
          <w:szCs w:val="36"/>
        </w:rPr>
      </w:pPr>
    </w:p>
    <w:p w14:paraId="3AB77308">
      <w:pPr>
        <w:pStyle w:val="2"/>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06F4D2AC">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15524751">
      <w:pPr>
        <w:spacing w:line="360" w:lineRule="auto"/>
        <w:jc w:val="center"/>
        <w:rPr>
          <w:rFonts w:ascii="宋体" w:hAnsi="宋体" w:cs="宋体"/>
          <w:b/>
          <w:color w:val="auto"/>
          <w:spacing w:val="6"/>
          <w:sz w:val="32"/>
          <w:szCs w:val="32"/>
        </w:rPr>
      </w:pPr>
      <w:bookmarkStart w:id="476" w:name="OLE_LINK14"/>
      <w:bookmarkStart w:id="477" w:name="OLE_LINK13"/>
      <w:r>
        <w:rPr>
          <w:rFonts w:hint="eastAsia" w:ascii="宋体" w:hAnsi="宋体" w:cs="宋体"/>
          <w:b/>
          <w:color w:val="auto"/>
          <w:spacing w:val="6"/>
          <w:sz w:val="32"/>
          <w:szCs w:val="32"/>
        </w:rPr>
        <w:t>残疾人福利性单位声明函</w:t>
      </w:r>
    </w:p>
    <w:bookmarkEnd w:id="476"/>
    <w:bookmarkEnd w:id="477"/>
    <w:p w14:paraId="50F391FA">
      <w:pPr>
        <w:spacing w:line="360" w:lineRule="auto"/>
        <w:rPr>
          <w:rFonts w:ascii="宋体" w:hAnsi="宋体" w:cs="宋体"/>
          <w:b/>
          <w:color w:val="auto"/>
          <w:spacing w:val="6"/>
          <w:sz w:val="30"/>
          <w:szCs w:val="30"/>
        </w:rPr>
      </w:pPr>
    </w:p>
    <w:p w14:paraId="1ADF754B">
      <w:pPr>
        <w:spacing w:line="360" w:lineRule="auto"/>
        <w:ind w:firstLine="480" w:firstLineChars="200"/>
        <w:rPr>
          <w:rFonts w:ascii="宋体" w:hAnsi="宋体" w:cs="宋体"/>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u w:val="single" w:color="auto"/>
          <w:lang w:eastAsia="zh-CN"/>
        </w:rPr>
        <w:t>杭州市公安局余杭区分局</w:t>
      </w:r>
      <w:r>
        <w:rPr>
          <w:rFonts w:hint="eastAsia" w:ascii="宋体" w:hAnsi="宋体" w:cs="宋体"/>
          <w:color w:val="auto"/>
          <w:sz w:val="24"/>
        </w:rPr>
        <w:t>单位的</w:t>
      </w:r>
      <w:r>
        <w:rPr>
          <w:rFonts w:hint="eastAsia" w:ascii="宋体" w:hAnsi="宋体" w:cs="宋体"/>
          <w:color w:val="auto"/>
          <w:sz w:val="24"/>
          <w:u w:val="single"/>
          <w:lang w:eastAsia="zh-CN"/>
        </w:rPr>
        <w:t>余杭区公安分局2025年物业服务采购项目</w:t>
      </w:r>
      <w:r>
        <w:rPr>
          <w:rFonts w:hint="eastAsia" w:ascii="宋体" w:hAnsi="宋体" w:cs="宋体"/>
          <w:color w:val="auto"/>
          <w:sz w:val="24"/>
        </w:rPr>
        <w:t>采购活动提供本单位制造的货物（由本单位承担工程/提供服务），或者提供其他残疾人福利性单位制</w:t>
      </w:r>
      <w:r>
        <w:rPr>
          <w:rFonts w:hint="eastAsia" w:ascii="宋体" w:hAnsi="宋体" w:cs="宋体"/>
          <w:sz w:val="24"/>
        </w:rPr>
        <w:t>造的货物（不包括使用非残疾人福利性单位注册商标的货物）。</w:t>
      </w:r>
    </w:p>
    <w:p w14:paraId="6B515BEB">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6B0B71FC">
      <w:pPr>
        <w:spacing w:line="360" w:lineRule="auto"/>
        <w:ind w:firstLine="480" w:firstLineChars="200"/>
        <w:rPr>
          <w:rFonts w:ascii="宋体" w:hAnsi="宋体" w:cs="宋体"/>
          <w:sz w:val="24"/>
        </w:rPr>
      </w:pPr>
    </w:p>
    <w:p w14:paraId="149AFC7A">
      <w:pPr>
        <w:spacing w:line="360" w:lineRule="auto"/>
        <w:ind w:firstLine="480" w:firstLineChars="200"/>
        <w:rPr>
          <w:rFonts w:ascii="宋体" w:hAnsi="宋体" w:cs="宋体"/>
          <w:sz w:val="24"/>
        </w:rPr>
      </w:pPr>
    </w:p>
    <w:p w14:paraId="5591D2D3">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233DC91E">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503E6EDF">
      <w:pPr>
        <w:spacing w:line="360" w:lineRule="auto"/>
        <w:ind w:firstLine="480" w:firstLineChars="200"/>
        <w:rPr>
          <w:rFonts w:ascii="宋体" w:hAnsi="宋体" w:cs="宋体"/>
          <w:sz w:val="24"/>
        </w:rPr>
      </w:pPr>
    </w:p>
    <w:p w14:paraId="220BB2E4">
      <w:pPr>
        <w:spacing w:line="360" w:lineRule="auto"/>
        <w:ind w:firstLine="420" w:firstLineChars="200"/>
        <w:rPr>
          <w:rFonts w:ascii="宋体" w:hAnsi="宋体" w:cs="宋体"/>
        </w:rPr>
      </w:pPr>
    </w:p>
    <w:p w14:paraId="5905ECC0">
      <w:pPr>
        <w:spacing w:line="360" w:lineRule="auto"/>
        <w:ind w:firstLine="420" w:firstLineChars="200"/>
        <w:rPr>
          <w:rFonts w:ascii="宋体" w:hAnsi="宋体" w:cs="宋体"/>
        </w:rPr>
      </w:pPr>
    </w:p>
    <w:p w14:paraId="39257E7A">
      <w:pPr>
        <w:spacing w:line="360" w:lineRule="auto"/>
        <w:ind w:firstLine="420" w:firstLineChars="200"/>
        <w:rPr>
          <w:rFonts w:ascii="宋体" w:hAnsi="宋体" w:cs="宋体"/>
        </w:rPr>
      </w:pPr>
    </w:p>
    <w:p w14:paraId="5B5EFBAA">
      <w:pPr>
        <w:spacing w:line="360" w:lineRule="auto"/>
        <w:ind w:firstLine="420" w:firstLineChars="200"/>
        <w:rPr>
          <w:rFonts w:ascii="宋体" w:hAnsi="宋体" w:cs="宋体"/>
        </w:rPr>
      </w:pPr>
    </w:p>
    <w:p w14:paraId="1B0EB96A">
      <w:pPr>
        <w:spacing w:line="360" w:lineRule="auto"/>
        <w:rPr>
          <w:rFonts w:ascii="宋体" w:hAnsi="宋体" w:cs="宋体"/>
          <w:b/>
          <w:sz w:val="24"/>
        </w:rPr>
      </w:pPr>
    </w:p>
    <w:p w14:paraId="2E543140">
      <w:pPr>
        <w:spacing w:line="360" w:lineRule="auto"/>
        <w:rPr>
          <w:rFonts w:ascii="宋体" w:hAnsi="宋体" w:cs="宋体"/>
          <w:b/>
          <w:sz w:val="24"/>
        </w:rPr>
      </w:pPr>
    </w:p>
    <w:p w14:paraId="6810814F">
      <w:pPr>
        <w:spacing w:line="360" w:lineRule="auto"/>
        <w:rPr>
          <w:rFonts w:ascii="宋体" w:hAnsi="宋体" w:cs="宋体"/>
          <w:b/>
          <w:sz w:val="24"/>
        </w:rPr>
      </w:pPr>
    </w:p>
    <w:p w14:paraId="5FF90984">
      <w:pPr>
        <w:spacing w:line="360" w:lineRule="auto"/>
        <w:rPr>
          <w:rFonts w:ascii="宋体" w:hAnsi="宋体" w:cs="宋体"/>
          <w:b/>
          <w:sz w:val="24"/>
        </w:rPr>
      </w:pPr>
    </w:p>
    <w:p w14:paraId="15D0ED87">
      <w:pPr>
        <w:spacing w:line="360" w:lineRule="auto"/>
        <w:rPr>
          <w:rFonts w:ascii="宋体" w:hAnsi="宋体" w:cs="宋体"/>
          <w:b/>
          <w:sz w:val="24"/>
        </w:rPr>
      </w:pPr>
    </w:p>
    <w:p w14:paraId="725EF618">
      <w:pPr>
        <w:spacing w:line="360" w:lineRule="auto"/>
        <w:rPr>
          <w:rFonts w:ascii="宋体" w:hAnsi="宋体" w:cs="宋体"/>
          <w:b/>
          <w:sz w:val="24"/>
        </w:rPr>
      </w:pPr>
    </w:p>
    <w:p w14:paraId="727D965D">
      <w:pPr>
        <w:spacing w:line="360" w:lineRule="auto"/>
        <w:rPr>
          <w:rFonts w:ascii="宋体" w:hAnsi="宋体" w:cs="宋体"/>
          <w:b/>
          <w:sz w:val="24"/>
        </w:rPr>
      </w:pPr>
    </w:p>
    <w:p w14:paraId="1645F455">
      <w:pPr>
        <w:spacing w:line="360" w:lineRule="auto"/>
        <w:rPr>
          <w:rFonts w:ascii="宋体" w:hAnsi="宋体" w:cs="宋体"/>
          <w:b/>
          <w:sz w:val="24"/>
        </w:rPr>
      </w:pPr>
    </w:p>
    <w:p w14:paraId="6596F938">
      <w:pPr>
        <w:spacing w:line="360" w:lineRule="auto"/>
        <w:rPr>
          <w:rFonts w:ascii="宋体" w:hAnsi="宋体" w:cs="宋体"/>
          <w:b/>
          <w:sz w:val="24"/>
        </w:rPr>
      </w:pPr>
    </w:p>
    <w:p w14:paraId="2E6323FD">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2111ED20">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B16B08A">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E05D912">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7E779A46">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28873C3">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63F0EE2">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0347469F">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DB4BA77">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446C250">
      <w:pPr>
        <w:snapToGrid w:val="0"/>
        <w:spacing w:line="360" w:lineRule="auto"/>
        <w:rPr>
          <w:rFonts w:ascii="宋体" w:hAnsi="宋体" w:cs="宋体"/>
          <w:bCs/>
          <w:sz w:val="24"/>
        </w:rPr>
      </w:pPr>
      <w:r>
        <w:rPr>
          <w:rFonts w:hint="eastAsia" w:ascii="宋体" w:hAnsi="宋体" w:cs="宋体"/>
          <w:bCs/>
          <w:sz w:val="24"/>
        </w:rPr>
        <w:t>二、质疑项目基本情况</w:t>
      </w:r>
    </w:p>
    <w:p w14:paraId="72400D6B">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6C7EF98">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D148064">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11E4522">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B05F418">
      <w:pPr>
        <w:snapToGrid w:val="0"/>
        <w:spacing w:line="360" w:lineRule="auto"/>
        <w:rPr>
          <w:rFonts w:ascii="宋体" w:hAnsi="宋体" w:cs="宋体"/>
          <w:bCs/>
          <w:sz w:val="24"/>
        </w:rPr>
      </w:pPr>
      <w:r>
        <w:rPr>
          <w:rFonts w:hint="eastAsia" w:ascii="宋体" w:hAnsi="宋体" w:cs="宋体"/>
          <w:bCs/>
          <w:sz w:val="24"/>
        </w:rPr>
        <w:t>三、质疑事项具体内容</w:t>
      </w:r>
    </w:p>
    <w:p w14:paraId="183F4359">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5DED5FD">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480CAEC">
      <w:pPr>
        <w:snapToGrid w:val="0"/>
        <w:spacing w:line="360" w:lineRule="auto"/>
        <w:rPr>
          <w:rFonts w:ascii="宋体" w:hAnsi="宋体" w:cs="宋体"/>
          <w:sz w:val="24"/>
        </w:rPr>
      </w:pPr>
      <w:r>
        <w:rPr>
          <w:rFonts w:hint="eastAsia" w:ascii="宋体" w:hAnsi="宋体" w:cs="宋体"/>
          <w:sz w:val="24"/>
          <w:u w:val="dotted"/>
        </w:rPr>
        <w:t xml:space="preserve">                                                       </w:t>
      </w:r>
    </w:p>
    <w:p w14:paraId="32F15B97">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5972C91">
      <w:pPr>
        <w:snapToGrid w:val="0"/>
        <w:spacing w:line="360" w:lineRule="auto"/>
        <w:rPr>
          <w:rFonts w:ascii="宋体" w:hAnsi="宋体" w:cs="宋体"/>
          <w:sz w:val="24"/>
          <w:u w:val="dotted"/>
        </w:rPr>
      </w:pPr>
      <w:r>
        <w:rPr>
          <w:rFonts w:hint="eastAsia" w:ascii="宋体" w:hAnsi="宋体" w:cs="宋体"/>
          <w:sz w:val="24"/>
          <w:u w:val="dotted"/>
        </w:rPr>
        <w:t xml:space="preserve">                                                     </w:t>
      </w:r>
    </w:p>
    <w:p w14:paraId="136D866A">
      <w:pPr>
        <w:snapToGrid w:val="0"/>
        <w:spacing w:line="360" w:lineRule="auto"/>
        <w:rPr>
          <w:rFonts w:ascii="宋体" w:hAnsi="宋体" w:cs="宋体"/>
          <w:sz w:val="24"/>
          <w:u w:val="dotted"/>
        </w:rPr>
      </w:pPr>
      <w:r>
        <w:rPr>
          <w:rFonts w:hint="eastAsia" w:ascii="宋体" w:hAnsi="宋体" w:cs="宋体"/>
          <w:sz w:val="24"/>
        </w:rPr>
        <w:t>质疑事项2</w:t>
      </w:r>
    </w:p>
    <w:p w14:paraId="0A35CA4E">
      <w:pPr>
        <w:snapToGrid w:val="0"/>
        <w:spacing w:line="360" w:lineRule="auto"/>
        <w:rPr>
          <w:rFonts w:ascii="宋体" w:hAnsi="宋体" w:cs="宋体"/>
          <w:sz w:val="24"/>
        </w:rPr>
      </w:pPr>
      <w:r>
        <w:rPr>
          <w:rFonts w:hint="eastAsia" w:ascii="宋体" w:hAnsi="宋体" w:cs="宋体"/>
          <w:sz w:val="24"/>
        </w:rPr>
        <w:t>……</w:t>
      </w:r>
    </w:p>
    <w:p w14:paraId="63EC0F22">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6040A44">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27E5434">
      <w:pPr>
        <w:spacing w:line="360" w:lineRule="auto"/>
        <w:rPr>
          <w:rFonts w:ascii="宋体" w:hAnsi="宋体" w:cs="宋体"/>
          <w:sz w:val="24"/>
        </w:rPr>
      </w:pPr>
      <w:r>
        <w:rPr>
          <w:rFonts w:hint="eastAsia" w:ascii="宋体" w:hAnsi="宋体" w:cs="宋体"/>
          <w:sz w:val="24"/>
        </w:rPr>
        <w:t>签字</w:t>
      </w:r>
      <w:r>
        <w:rPr>
          <w:rFonts w:hint="eastAsia" w:ascii="宋体" w:hAnsi="宋体" w:cs="宋体"/>
          <w:sz w:val="24"/>
          <w:lang w:eastAsia="zh-CN"/>
        </w:rPr>
        <w:t>（</w:t>
      </w:r>
      <w:r>
        <w:rPr>
          <w:rFonts w:hint="eastAsia" w:ascii="宋体" w:hAnsi="宋体" w:cs="宋体"/>
          <w:sz w:val="24"/>
        </w:rPr>
        <w:t>签章</w:t>
      </w:r>
      <w:r>
        <w:rPr>
          <w:rFonts w:hint="eastAsia" w:ascii="宋体" w:hAnsi="宋体" w:cs="宋体"/>
          <w:sz w:val="24"/>
          <w:lang w:eastAsia="zh-CN"/>
        </w:rPr>
        <w:t>）</w:t>
      </w:r>
      <w:r>
        <w:rPr>
          <w:rFonts w:hint="eastAsia" w:ascii="宋体" w:hAnsi="宋体" w:cs="宋体"/>
          <w:sz w:val="24"/>
        </w:rPr>
        <w:t xml:space="preserve">：                   公章：                      </w:t>
      </w:r>
    </w:p>
    <w:p w14:paraId="35B7BD04">
      <w:pPr>
        <w:spacing w:line="360" w:lineRule="auto"/>
        <w:rPr>
          <w:rFonts w:ascii="宋体" w:hAnsi="宋体" w:cs="宋体"/>
          <w:sz w:val="24"/>
        </w:rPr>
      </w:pPr>
      <w:r>
        <w:rPr>
          <w:rFonts w:hint="eastAsia" w:ascii="宋体" w:hAnsi="宋体" w:cs="宋体"/>
          <w:sz w:val="24"/>
        </w:rPr>
        <w:t xml:space="preserve">日期：    </w:t>
      </w:r>
    </w:p>
    <w:p w14:paraId="10F804BF">
      <w:pPr>
        <w:spacing w:line="360" w:lineRule="auto"/>
        <w:jc w:val="center"/>
        <w:rPr>
          <w:rFonts w:ascii="宋体" w:hAnsi="宋体" w:cs="宋体"/>
          <w:b/>
          <w:bCs/>
          <w:sz w:val="24"/>
        </w:rPr>
      </w:pPr>
    </w:p>
    <w:p w14:paraId="773CAB17">
      <w:pPr>
        <w:spacing w:line="360" w:lineRule="auto"/>
        <w:rPr>
          <w:rFonts w:ascii="宋体" w:hAnsi="宋体" w:cs="宋体"/>
          <w:b/>
          <w:sz w:val="24"/>
        </w:rPr>
      </w:pPr>
    </w:p>
    <w:p w14:paraId="2B4D9310">
      <w:pPr>
        <w:spacing w:line="360" w:lineRule="auto"/>
        <w:rPr>
          <w:rFonts w:ascii="宋体" w:hAnsi="宋体" w:cs="宋体"/>
          <w:b/>
          <w:sz w:val="24"/>
        </w:rPr>
      </w:pPr>
    </w:p>
    <w:p w14:paraId="7920FD21">
      <w:pPr>
        <w:spacing w:line="360" w:lineRule="auto"/>
        <w:rPr>
          <w:rFonts w:ascii="宋体" w:hAnsi="宋体" w:cs="宋体"/>
          <w:b/>
          <w:sz w:val="24"/>
        </w:rPr>
      </w:pPr>
    </w:p>
    <w:p w14:paraId="1E94CEBC">
      <w:pPr>
        <w:spacing w:line="360" w:lineRule="auto"/>
        <w:rPr>
          <w:rFonts w:ascii="宋体" w:hAnsi="宋体" w:cs="宋体"/>
          <w:b/>
          <w:sz w:val="24"/>
        </w:rPr>
      </w:pPr>
      <w:r>
        <w:rPr>
          <w:rFonts w:hint="eastAsia" w:ascii="宋体" w:hAnsi="宋体" w:cs="宋体"/>
          <w:b/>
          <w:sz w:val="24"/>
        </w:rPr>
        <w:t>质疑函制作说明：</w:t>
      </w:r>
    </w:p>
    <w:p w14:paraId="1FFB5B95">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5D5637B">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2768CEC">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22DE6E3">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206EC6F1">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65D7167F">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0C45CFC">
      <w:pPr>
        <w:widowControl/>
        <w:spacing w:line="360" w:lineRule="auto"/>
        <w:ind w:firstLine="600" w:firstLineChars="200"/>
        <w:jc w:val="left"/>
        <w:rPr>
          <w:rFonts w:ascii="宋体" w:hAnsi="宋体" w:cs="宋体"/>
          <w:sz w:val="30"/>
          <w:szCs w:val="30"/>
        </w:rPr>
      </w:pPr>
    </w:p>
    <w:p w14:paraId="4EFBF1F7">
      <w:pPr>
        <w:spacing w:line="360" w:lineRule="auto"/>
        <w:jc w:val="center"/>
        <w:rPr>
          <w:rFonts w:ascii="宋体" w:hAnsi="宋体" w:cs="宋体"/>
          <w:b/>
          <w:spacing w:val="6"/>
          <w:sz w:val="32"/>
          <w:szCs w:val="32"/>
        </w:rPr>
      </w:pPr>
    </w:p>
    <w:p w14:paraId="114986B1">
      <w:pPr>
        <w:spacing w:line="360" w:lineRule="auto"/>
        <w:jc w:val="center"/>
        <w:rPr>
          <w:rFonts w:ascii="宋体" w:hAnsi="宋体" w:cs="宋体"/>
          <w:b/>
          <w:spacing w:val="6"/>
          <w:sz w:val="32"/>
          <w:szCs w:val="32"/>
        </w:rPr>
      </w:pPr>
    </w:p>
    <w:p w14:paraId="58C3FB3A">
      <w:pPr>
        <w:spacing w:line="360" w:lineRule="auto"/>
        <w:jc w:val="center"/>
        <w:rPr>
          <w:rFonts w:ascii="宋体" w:hAnsi="宋体" w:cs="宋体"/>
          <w:b/>
          <w:spacing w:val="6"/>
          <w:sz w:val="32"/>
          <w:szCs w:val="32"/>
        </w:rPr>
      </w:pPr>
    </w:p>
    <w:p w14:paraId="56D938FA">
      <w:pPr>
        <w:spacing w:line="360" w:lineRule="auto"/>
        <w:jc w:val="center"/>
        <w:rPr>
          <w:rFonts w:ascii="宋体" w:hAnsi="宋体" w:cs="宋体"/>
          <w:b/>
          <w:spacing w:val="6"/>
          <w:sz w:val="32"/>
          <w:szCs w:val="32"/>
        </w:rPr>
      </w:pPr>
    </w:p>
    <w:p w14:paraId="6552CDD4">
      <w:pPr>
        <w:spacing w:line="360" w:lineRule="auto"/>
        <w:jc w:val="center"/>
        <w:rPr>
          <w:rFonts w:ascii="宋体" w:hAnsi="宋体" w:cs="宋体"/>
          <w:b/>
          <w:spacing w:val="6"/>
          <w:sz w:val="32"/>
          <w:szCs w:val="32"/>
        </w:rPr>
      </w:pPr>
    </w:p>
    <w:p w14:paraId="045F6AD4">
      <w:pPr>
        <w:spacing w:line="360" w:lineRule="auto"/>
        <w:jc w:val="center"/>
        <w:rPr>
          <w:rFonts w:ascii="宋体" w:hAnsi="宋体" w:cs="宋体"/>
          <w:b/>
          <w:spacing w:val="6"/>
          <w:sz w:val="32"/>
          <w:szCs w:val="32"/>
        </w:rPr>
      </w:pPr>
    </w:p>
    <w:p w14:paraId="5AD34FA1">
      <w:pPr>
        <w:spacing w:line="360" w:lineRule="auto"/>
        <w:jc w:val="center"/>
        <w:rPr>
          <w:rFonts w:ascii="宋体" w:hAnsi="宋体" w:cs="宋体"/>
          <w:b/>
          <w:spacing w:val="6"/>
          <w:sz w:val="32"/>
          <w:szCs w:val="32"/>
        </w:rPr>
      </w:pPr>
    </w:p>
    <w:p w14:paraId="54622B7F">
      <w:pPr>
        <w:spacing w:line="360" w:lineRule="auto"/>
        <w:jc w:val="center"/>
        <w:rPr>
          <w:rFonts w:ascii="宋体" w:hAnsi="宋体" w:cs="宋体"/>
          <w:b/>
          <w:spacing w:val="6"/>
          <w:sz w:val="32"/>
          <w:szCs w:val="32"/>
        </w:rPr>
      </w:pPr>
    </w:p>
    <w:p w14:paraId="3005C598">
      <w:pPr>
        <w:spacing w:line="360" w:lineRule="auto"/>
        <w:jc w:val="center"/>
        <w:rPr>
          <w:rFonts w:ascii="宋体" w:hAnsi="宋体" w:cs="宋体"/>
          <w:b/>
          <w:spacing w:val="6"/>
          <w:sz w:val="32"/>
          <w:szCs w:val="32"/>
        </w:rPr>
      </w:pPr>
    </w:p>
    <w:p w14:paraId="53BF1E75">
      <w:pPr>
        <w:spacing w:line="360" w:lineRule="auto"/>
        <w:jc w:val="center"/>
        <w:rPr>
          <w:rFonts w:ascii="宋体" w:hAnsi="宋体" w:cs="宋体"/>
          <w:b/>
          <w:spacing w:val="6"/>
          <w:sz w:val="32"/>
          <w:szCs w:val="32"/>
        </w:rPr>
      </w:pPr>
    </w:p>
    <w:p w14:paraId="6696AEC9">
      <w:pPr>
        <w:spacing w:line="360" w:lineRule="auto"/>
        <w:jc w:val="center"/>
        <w:rPr>
          <w:rFonts w:ascii="宋体" w:hAnsi="宋体" w:cs="宋体"/>
          <w:b/>
          <w:spacing w:val="6"/>
          <w:sz w:val="32"/>
          <w:szCs w:val="32"/>
        </w:rPr>
      </w:pPr>
    </w:p>
    <w:p w14:paraId="5B018CFF">
      <w:pPr>
        <w:spacing w:line="360" w:lineRule="auto"/>
        <w:jc w:val="center"/>
        <w:rPr>
          <w:rFonts w:ascii="宋体" w:hAnsi="宋体" w:cs="宋体"/>
          <w:b/>
          <w:spacing w:val="6"/>
          <w:sz w:val="32"/>
          <w:szCs w:val="32"/>
        </w:rPr>
      </w:pPr>
    </w:p>
    <w:p w14:paraId="3065CDE6">
      <w:pPr>
        <w:spacing w:line="360" w:lineRule="auto"/>
        <w:jc w:val="left"/>
        <w:rPr>
          <w:rFonts w:ascii="宋体" w:hAnsi="宋体" w:cs="宋体"/>
          <w:b/>
          <w:spacing w:val="6"/>
          <w:sz w:val="32"/>
          <w:szCs w:val="32"/>
        </w:rPr>
      </w:pPr>
    </w:p>
    <w:p w14:paraId="4EE46DA4">
      <w:pPr>
        <w:spacing w:line="360" w:lineRule="auto"/>
        <w:jc w:val="left"/>
        <w:rPr>
          <w:rFonts w:ascii="宋体" w:hAnsi="宋体" w:cs="宋体"/>
          <w:b/>
          <w:spacing w:val="6"/>
          <w:sz w:val="32"/>
          <w:szCs w:val="32"/>
        </w:rPr>
      </w:pPr>
    </w:p>
    <w:p w14:paraId="4B32CF28">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0C574865">
      <w:pPr>
        <w:spacing w:line="360" w:lineRule="auto"/>
        <w:jc w:val="center"/>
        <w:rPr>
          <w:rFonts w:ascii="宋体" w:hAnsi="宋体" w:cs="宋体"/>
          <w:b/>
          <w:sz w:val="24"/>
        </w:rPr>
      </w:pPr>
    </w:p>
    <w:p w14:paraId="1BE7E1CB">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6A22E35">
      <w:pPr>
        <w:spacing w:line="360" w:lineRule="auto"/>
        <w:rPr>
          <w:rFonts w:ascii="宋体" w:hAnsi="宋体" w:cs="宋体"/>
          <w:sz w:val="24"/>
        </w:rPr>
      </w:pPr>
      <w:r>
        <w:rPr>
          <w:rFonts w:hint="eastAsia" w:ascii="宋体" w:hAnsi="宋体" w:cs="宋体"/>
          <w:sz w:val="24"/>
        </w:rPr>
        <w:t>一、投诉相关主体基本情况</w:t>
      </w:r>
    </w:p>
    <w:p w14:paraId="72DEC7EA">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D0E63F5">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E68D6DA">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E8A6E21">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1232FA21">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0702006">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66FC2C50">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144F74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2B5859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B3F3722">
      <w:pPr>
        <w:spacing w:line="360" w:lineRule="auto"/>
        <w:rPr>
          <w:rFonts w:ascii="宋体" w:hAnsi="宋体" w:cs="宋体"/>
          <w:sz w:val="24"/>
        </w:rPr>
      </w:pPr>
      <w:r>
        <w:rPr>
          <w:rFonts w:hint="eastAsia" w:ascii="宋体" w:hAnsi="宋体" w:cs="宋体"/>
          <w:sz w:val="24"/>
        </w:rPr>
        <w:t>被投诉人2</w:t>
      </w:r>
    </w:p>
    <w:p w14:paraId="75F08A3D">
      <w:pPr>
        <w:spacing w:line="360" w:lineRule="auto"/>
        <w:rPr>
          <w:rFonts w:ascii="宋体" w:hAnsi="宋体" w:cs="宋体"/>
          <w:sz w:val="24"/>
          <w:u w:val="dotted"/>
        </w:rPr>
      </w:pPr>
      <w:r>
        <w:rPr>
          <w:rFonts w:hint="eastAsia" w:ascii="宋体" w:hAnsi="宋体" w:cs="宋体"/>
          <w:sz w:val="24"/>
        </w:rPr>
        <w:t>……</w:t>
      </w:r>
    </w:p>
    <w:p w14:paraId="322C3909">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7B576F8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7C0FBD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40E7AEA">
      <w:pPr>
        <w:spacing w:line="360" w:lineRule="auto"/>
        <w:rPr>
          <w:rFonts w:ascii="宋体" w:hAnsi="宋体" w:cs="宋体"/>
          <w:sz w:val="24"/>
        </w:rPr>
      </w:pPr>
      <w:r>
        <w:rPr>
          <w:rFonts w:hint="eastAsia" w:ascii="宋体" w:hAnsi="宋体" w:cs="宋体"/>
          <w:sz w:val="24"/>
        </w:rPr>
        <w:t>二、投诉项目基本情况</w:t>
      </w:r>
    </w:p>
    <w:p w14:paraId="75397DE6">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25733BEF">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942E14A">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0574440">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BEB6154">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lang w:eastAsia="zh-CN"/>
        </w:rPr>
        <w:t>：</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2F6BCBD">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lang w:eastAsia="zh-CN"/>
        </w:rPr>
        <w:t>：</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6E2216F">
      <w:pPr>
        <w:spacing w:line="360" w:lineRule="auto"/>
        <w:rPr>
          <w:rFonts w:ascii="宋体" w:hAnsi="宋体" w:cs="宋体"/>
          <w:sz w:val="24"/>
        </w:rPr>
      </w:pPr>
      <w:r>
        <w:rPr>
          <w:rFonts w:hint="eastAsia" w:ascii="宋体" w:hAnsi="宋体" w:cs="宋体"/>
          <w:sz w:val="24"/>
        </w:rPr>
        <w:t>三、质疑基本情况</w:t>
      </w:r>
    </w:p>
    <w:p w14:paraId="0E320757">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w:t>
      </w:r>
      <w:r>
        <w:rPr>
          <w:rFonts w:hint="eastAsia" w:ascii="宋体" w:hAnsi="宋体" w:cs="宋体"/>
          <w:sz w:val="24"/>
          <w:lang w:eastAsia="zh-CN"/>
        </w:rPr>
        <w:t>，</w:t>
      </w:r>
      <w:r>
        <w:rPr>
          <w:rFonts w:hint="eastAsia" w:ascii="宋体" w:hAnsi="宋体" w:cs="宋体"/>
          <w:sz w:val="24"/>
        </w:rPr>
        <w:t>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FE18C9D">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A5DBD55">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w:t>
      </w:r>
      <w:r>
        <w:rPr>
          <w:rFonts w:hint="eastAsia" w:ascii="宋体" w:hAnsi="宋体" w:cs="宋体"/>
          <w:sz w:val="24"/>
          <w:lang w:eastAsia="zh-CN"/>
        </w:rPr>
        <w:t>，</w:t>
      </w:r>
      <w:r>
        <w:rPr>
          <w:rFonts w:hint="eastAsia" w:ascii="宋体" w:hAnsi="宋体" w:cs="宋体"/>
          <w:sz w:val="24"/>
        </w:rPr>
        <w:t>就质疑事项作出了答复/没有在法定期限内作出答复。</w:t>
      </w:r>
    </w:p>
    <w:p w14:paraId="540E920D">
      <w:pPr>
        <w:spacing w:line="360" w:lineRule="auto"/>
        <w:rPr>
          <w:rFonts w:ascii="宋体" w:hAnsi="宋体" w:cs="宋体"/>
          <w:sz w:val="24"/>
        </w:rPr>
      </w:pPr>
      <w:r>
        <w:rPr>
          <w:rFonts w:hint="eastAsia" w:ascii="宋体" w:hAnsi="宋体" w:cs="宋体"/>
          <w:sz w:val="24"/>
        </w:rPr>
        <w:t>四、投诉事项具体内容</w:t>
      </w:r>
    </w:p>
    <w:p w14:paraId="06A109EF">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1F20FF65">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33A91A5">
      <w:pPr>
        <w:spacing w:line="360" w:lineRule="auto"/>
        <w:rPr>
          <w:rFonts w:ascii="宋体" w:hAnsi="宋体" w:cs="宋体"/>
          <w:sz w:val="24"/>
          <w:u w:val="dotted"/>
        </w:rPr>
      </w:pPr>
      <w:r>
        <w:rPr>
          <w:rFonts w:hint="eastAsia" w:ascii="宋体" w:hAnsi="宋体" w:cs="宋体"/>
          <w:sz w:val="24"/>
          <w:u w:val="dotted"/>
        </w:rPr>
        <w:t xml:space="preserve">                                                      </w:t>
      </w:r>
    </w:p>
    <w:p w14:paraId="2B342621">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E373FC3">
      <w:pPr>
        <w:spacing w:line="360" w:lineRule="auto"/>
        <w:rPr>
          <w:rFonts w:ascii="宋体" w:hAnsi="宋体" w:cs="宋体"/>
          <w:sz w:val="24"/>
          <w:u w:val="dotted"/>
        </w:rPr>
      </w:pPr>
      <w:r>
        <w:rPr>
          <w:rFonts w:hint="eastAsia" w:ascii="宋体" w:hAnsi="宋体" w:cs="宋体"/>
          <w:sz w:val="24"/>
          <w:u w:val="dotted"/>
        </w:rPr>
        <w:t xml:space="preserve">                                                      </w:t>
      </w:r>
    </w:p>
    <w:p w14:paraId="2FF99056">
      <w:pPr>
        <w:spacing w:line="360" w:lineRule="auto"/>
        <w:rPr>
          <w:rFonts w:ascii="宋体" w:hAnsi="宋体" w:cs="宋体"/>
          <w:sz w:val="24"/>
        </w:rPr>
      </w:pPr>
      <w:r>
        <w:rPr>
          <w:rFonts w:hint="eastAsia" w:ascii="宋体" w:hAnsi="宋体" w:cs="宋体"/>
          <w:sz w:val="24"/>
        </w:rPr>
        <w:t>投诉事项2</w:t>
      </w:r>
    </w:p>
    <w:p w14:paraId="6C2CBE76">
      <w:pPr>
        <w:spacing w:line="360" w:lineRule="auto"/>
        <w:rPr>
          <w:rFonts w:ascii="宋体" w:hAnsi="宋体" w:cs="宋体"/>
          <w:sz w:val="24"/>
          <w:u w:val="dotted"/>
        </w:rPr>
      </w:pPr>
      <w:r>
        <w:rPr>
          <w:rFonts w:hint="eastAsia" w:ascii="宋体" w:hAnsi="宋体" w:cs="宋体"/>
          <w:sz w:val="24"/>
        </w:rPr>
        <w:t>……</w:t>
      </w:r>
    </w:p>
    <w:p w14:paraId="70D02751">
      <w:pPr>
        <w:spacing w:line="360" w:lineRule="auto"/>
        <w:rPr>
          <w:rFonts w:ascii="宋体" w:hAnsi="宋体" w:cs="宋体"/>
          <w:sz w:val="24"/>
        </w:rPr>
      </w:pPr>
      <w:r>
        <w:rPr>
          <w:rFonts w:hint="eastAsia" w:ascii="宋体" w:hAnsi="宋体" w:cs="宋体"/>
          <w:sz w:val="24"/>
        </w:rPr>
        <w:t>五、与投诉事项相关的投诉请求</w:t>
      </w:r>
    </w:p>
    <w:p w14:paraId="05E82E18">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01F120D">
      <w:pPr>
        <w:spacing w:line="360" w:lineRule="auto"/>
        <w:rPr>
          <w:rFonts w:ascii="宋体" w:hAnsi="宋体" w:cs="宋体"/>
          <w:sz w:val="24"/>
          <w:u w:val="single"/>
        </w:rPr>
      </w:pPr>
      <w:r>
        <w:rPr>
          <w:rFonts w:hint="eastAsia" w:ascii="宋体" w:hAnsi="宋体" w:cs="宋体"/>
          <w:sz w:val="24"/>
        </w:rPr>
        <w:t xml:space="preserve">                                                                                                    </w:t>
      </w:r>
    </w:p>
    <w:p w14:paraId="42217F8C">
      <w:pPr>
        <w:spacing w:line="360" w:lineRule="auto"/>
        <w:rPr>
          <w:rFonts w:ascii="宋体" w:hAnsi="宋体" w:cs="宋体"/>
          <w:sz w:val="24"/>
        </w:rPr>
      </w:pPr>
      <w:r>
        <w:rPr>
          <w:rFonts w:hint="eastAsia" w:ascii="宋体" w:hAnsi="宋体" w:cs="宋体"/>
          <w:sz w:val="24"/>
        </w:rPr>
        <w:t>签字</w:t>
      </w:r>
      <w:r>
        <w:rPr>
          <w:rFonts w:hint="eastAsia" w:ascii="宋体" w:hAnsi="宋体" w:cs="宋体"/>
          <w:sz w:val="24"/>
          <w:lang w:eastAsia="zh-CN"/>
        </w:rPr>
        <w:t>（</w:t>
      </w:r>
      <w:r>
        <w:rPr>
          <w:rFonts w:hint="eastAsia" w:ascii="宋体" w:hAnsi="宋体" w:cs="宋体"/>
          <w:sz w:val="24"/>
        </w:rPr>
        <w:t>签章</w:t>
      </w:r>
      <w:r>
        <w:rPr>
          <w:rFonts w:hint="eastAsia" w:ascii="宋体" w:hAnsi="宋体" w:cs="宋体"/>
          <w:sz w:val="24"/>
          <w:lang w:eastAsia="zh-CN"/>
        </w:rPr>
        <w:t>）</w:t>
      </w:r>
      <w:r>
        <w:rPr>
          <w:rFonts w:hint="eastAsia" w:ascii="宋体" w:hAnsi="宋体" w:cs="宋体"/>
          <w:sz w:val="24"/>
        </w:rPr>
        <w:t xml:space="preserve">：                   公章：                      </w:t>
      </w:r>
    </w:p>
    <w:p w14:paraId="3C7271D7">
      <w:pPr>
        <w:spacing w:line="360" w:lineRule="auto"/>
        <w:rPr>
          <w:rFonts w:ascii="宋体" w:hAnsi="宋体" w:cs="宋体"/>
          <w:sz w:val="24"/>
        </w:rPr>
      </w:pPr>
      <w:r>
        <w:rPr>
          <w:rFonts w:hint="eastAsia" w:ascii="宋体" w:hAnsi="宋体" w:cs="宋体"/>
          <w:sz w:val="24"/>
        </w:rPr>
        <w:t xml:space="preserve">日期：    </w:t>
      </w:r>
    </w:p>
    <w:p w14:paraId="0B93320C">
      <w:pPr>
        <w:spacing w:line="360" w:lineRule="auto"/>
        <w:rPr>
          <w:rFonts w:ascii="宋体" w:hAnsi="宋体" w:cs="宋体"/>
          <w:b/>
          <w:sz w:val="24"/>
        </w:rPr>
      </w:pPr>
    </w:p>
    <w:p w14:paraId="17A62139">
      <w:pPr>
        <w:spacing w:line="360" w:lineRule="auto"/>
        <w:rPr>
          <w:rFonts w:ascii="宋体" w:hAnsi="宋体" w:cs="宋体"/>
          <w:b/>
          <w:sz w:val="24"/>
        </w:rPr>
      </w:pPr>
    </w:p>
    <w:p w14:paraId="12FBA80A">
      <w:pPr>
        <w:spacing w:line="360" w:lineRule="auto"/>
        <w:rPr>
          <w:rFonts w:ascii="宋体" w:hAnsi="宋体" w:cs="宋体"/>
          <w:b/>
          <w:sz w:val="24"/>
        </w:rPr>
      </w:pPr>
      <w:r>
        <w:rPr>
          <w:rFonts w:hint="eastAsia" w:ascii="宋体" w:hAnsi="宋体" w:cs="宋体"/>
          <w:b/>
          <w:sz w:val="24"/>
        </w:rPr>
        <w:t>投诉书制作说明：</w:t>
      </w:r>
    </w:p>
    <w:p w14:paraId="22CBDA1C">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2168990">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6904FC8B">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062AD06">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1D403633">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8CA334A">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9C36754">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196B845">
      <w:pPr>
        <w:spacing w:line="360" w:lineRule="auto"/>
        <w:rPr>
          <w:rFonts w:ascii="宋体" w:hAnsi="宋体" w:cs="宋体"/>
          <w:b/>
          <w:sz w:val="24"/>
        </w:rPr>
      </w:pPr>
    </w:p>
    <w:p w14:paraId="02ACFE4F">
      <w:pPr>
        <w:autoSpaceDE w:val="0"/>
        <w:autoSpaceDN w:val="0"/>
        <w:jc w:val="center"/>
        <w:rPr>
          <w:rFonts w:ascii="宋体" w:hAnsi="宋体" w:cs="宋体"/>
          <w:b/>
          <w:spacing w:val="6"/>
          <w:sz w:val="32"/>
          <w:szCs w:val="32"/>
        </w:rPr>
      </w:pPr>
    </w:p>
    <w:p w14:paraId="0F79FB72">
      <w:pPr>
        <w:autoSpaceDE w:val="0"/>
        <w:autoSpaceDN w:val="0"/>
        <w:jc w:val="center"/>
        <w:rPr>
          <w:rFonts w:ascii="宋体" w:hAnsi="宋体" w:cs="宋体"/>
          <w:b/>
          <w:spacing w:val="6"/>
          <w:sz w:val="32"/>
          <w:szCs w:val="32"/>
        </w:rPr>
      </w:pPr>
    </w:p>
    <w:p w14:paraId="3D9E3196">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5A462FB8">
      <w:pPr>
        <w:spacing w:line="360" w:lineRule="auto"/>
        <w:rPr>
          <w:rFonts w:ascii="宋体" w:hAnsi="宋体" w:cs="宋体"/>
          <w:color w:val="auto"/>
          <w:sz w:val="24"/>
          <w:u w:val="single"/>
        </w:rPr>
      </w:pPr>
    </w:p>
    <w:p w14:paraId="72989C01">
      <w:pPr>
        <w:spacing w:line="360" w:lineRule="auto"/>
        <w:rPr>
          <w:rFonts w:ascii="宋体" w:hAnsi="宋体" w:cs="宋体"/>
          <w:color w:val="auto"/>
          <w:sz w:val="24"/>
        </w:rPr>
      </w:pPr>
      <w:r>
        <w:rPr>
          <w:rFonts w:hint="eastAsia" w:ascii="宋体" w:hAnsi="宋体" w:cs="宋体"/>
          <w:color w:val="auto"/>
          <w:sz w:val="24"/>
          <w:u w:val="single"/>
          <w:lang w:eastAsia="zh-CN"/>
        </w:rPr>
        <w:t>杭州市公安局余杭区分局</w:t>
      </w:r>
      <w:r>
        <w:rPr>
          <w:rFonts w:hint="eastAsia" w:ascii="宋体" w:hAnsi="宋体" w:cs="宋体"/>
          <w:color w:val="auto"/>
          <w:sz w:val="24"/>
          <w:u w:val="single"/>
        </w:rPr>
        <w:t>、</w:t>
      </w:r>
      <w:r>
        <w:rPr>
          <w:rFonts w:hint="eastAsia" w:ascii="宋体" w:hAnsi="宋体" w:cs="宋体"/>
          <w:color w:val="auto"/>
          <w:sz w:val="24"/>
          <w:u w:val="single"/>
          <w:lang w:eastAsia="zh-CN"/>
        </w:rPr>
        <w:t>杭州市公共资源交易中心余杭分中心</w:t>
      </w:r>
      <w:r>
        <w:rPr>
          <w:rFonts w:hint="eastAsia" w:ascii="宋体" w:hAnsi="宋体" w:cs="宋体"/>
          <w:color w:val="auto"/>
          <w:sz w:val="24"/>
          <w:u w:val="single"/>
        </w:rPr>
        <w:t>：</w:t>
      </w:r>
    </w:p>
    <w:p w14:paraId="03173BA6">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w:t>
      </w:r>
      <w:r>
        <w:rPr>
          <w:rFonts w:hint="eastAsia" w:ascii="宋体" w:hAnsi="宋体" w:cs="宋体"/>
          <w:color w:val="auto"/>
          <w:sz w:val="24"/>
          <w:lang w:eastAsia="zh-CN"/>
        </w:rPr>
        <w:t>）</w:t>
      </w:r>
      <w:r>
        <w:rPr>
          <w:rFonts w:hint="eastAsia" w:ascii="宋体" w:hAnsi="宋体" w:cs="宋体"/>
          <w:color w:val="auto"/>
          <w:sz w:val="24"/>
        </w:rPr>
        <w:t>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余杭区公安分局2025年物业服务采购项目</w:t>
      </w:r>
      <w:r>
        <w:rPr>
          <w:rFonts w:hint="eastAsia" w:ascii="宋体" w:hAnsi="宋体" w:cs="宋体"/>
          <w:color w:val="auto"/>
          <w:sz w:val="24"/>
        </w:rPr>
        <w:t>【招标编号：</w:t>
      </w:r>
      <w:r>
        <w:rPr>
          <w:rFonts w:hint="eastAsia" w:ascii="宋体" w:hAnsi="宋体" w:cs="宋体"/>
          <w:color w:val="auto"/>
          <w:sz w:val="24"/>
          <w:lang w:eastAsia="zh-CN"/>
        </w:rPr>
        <w:t>HZYHZFCG-2025-002</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3C8E5735">
      <w:pPr>
        <w:spacing w:line="360" w:lineRule="auto"/>
        <w:ind w:firstLine="480" w:firstLineChars="200"/>
        <w:rPr>
          <w:rFonts w:ascii="宋体" w:hAnsi="宋体" w:cs="宋体"/>
          <w:sz w:val="24"/>
        </w:rPr>
      </w:pPr>
      <w:r>
        <w:rPr>
          <w:rFonts w:hint="eastAsia" w:ascii="宋体" w:hAnsi="宋体" w:cs="宋体"/>
          <w:sz w:val="24"/>
        </w:rPr>
        <w:t>特此说明。</w:t>
      </w:r>
    </w:p>
    <w:p w14:paraId="568B1074">
      <w:pPr>
        <w:spacing w:line="360" w:lineRule="auto"/>
        <w:ind w:firstLine="494"/>
        <w:rPr>
          <w:rFonts w:ascii="宋体" w:hAnsi="宋体" w:cs="宋体"/>
          <w:sz w:val="24"/>
        </w:rPr>
      </w:pPr>
    </w:p>
    <w:p w14:paraId="240C0D3B">
      <w:pPr>
        <w:spacing w:line="360" w:lineRule="auto"/>
        <w:ind w:firstLine="494"/>
        <w:rPr>
          <w:rFonts w:ascii="宋体" w:hAnsi="宋体" w:cs="宋体"/>
          <w:sz w:val="24"/>
        </w:rPr>
      </w:pPr>
    </w:p>
    <w:p w14:paraId="330CE809">
      <w:pPr>
        <w:spacing w:line="360" w:lineRule="auto"/>
        <w:ind w:firstLine="494"/>
        <w:rPr>
          <w:rFonts w:ascii="宋体" w:hAnsi="宋体" w:cs="宋体"/>
          <w:sz w:val="24"/>
        </w:rPr>
      </w:pPr>
    </w:p>
    <w:p w14:paraId="246647D3">
      <w:pPr>
        <w:spacing w:line="360" w:lineRule="auto"/>
        <w:ind w:firstLine="494"/>
        <w:rPr>
          <w:rFonts w:ascii="宋体" w:hAnsi="宋体" w:cs="宋体"/>
          <w:sz w:val="24"/>
        </w:rPr>
      </w:pPr>
    </w:p>
    <w:p w14:paraId="3846B8D5">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0EC8F114">
      <w:pPr>
        <w:ind w:right="1440" w:firstLine="494"/>
        <w:jc w:val="center"/>
        <w:rPr>
          <w:rFonts w:ascii="宋体" w:hAnsi="宋体" w:cs="宋体"/>
          <w:sz w:val="24"/>
        </w:rPr>
      </w:pPr>
      <w:r>
        <w:rPr>
          <w:rFonts w:hint="eastAsia" w:ascii="宋体" w:hAnsi="宋体" w:cs="宋体"/>
          <w:sz w:val="24"/>
        </w:rPr>
        <w:t xml:space="preserve">                              日期：       年     月     日</w:t>
      </w:r>
    </w:p>
    <w:p w14:paraId="00F39099">
      <w:pPr>
        <w:rPr>
          <w:rFonts w:ascii="宋体" w:hAnsi="宋体" w:cs="宋体"/>
          <w:sz w:val="24"/>
        </w:rPr>
      </w:pPr>
      <w:r>
        <w:rPr>
          <w:rFonts w:hint="eastAsia" w:ascii="宋体" w:hAnsi="宋体" w:cs="宋体"/>
          <w:b/>
          <w:bCs/>
          <w:sz w:val="24"/>
        </w:rPr>
        <w:t>附：</w:t>
      </w:r>
    </w:p>
    <w:p w14:paraId="5BA5906F">
      <w:pPr>
        <w:spacing w:line="360" w:lineRule="auto"/>
        <w:rPr>
          <w:rFonts w:ascii="宋体" w:hAnsi="宋体" w:cs="宋体"/>
          <w:bCs/>
          <w:sz w:val="24"/>
        </w:rPr>
      </w:pPr>
      <w:r>
        <w:rPr>
          <w:rFonts w:hint="eastAsia" w:ascii="宋体" w:hAnsi="宋体" w:eastAsia="宋体" w:cs="宋体"/>
          <w:b/>
          <w:bCs/>
          <w:kern w:val="2"/>
          <w:sz w:val="24"/>
          <w:szCs w:val="24"/>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kern w:val="2"/>
          <w:sz w:val="24"/>
          <w:szCs w:val="24"/>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sz w:val="24"/>
        </w:rPr>
        <w:t>投标单位法定名称章（印模）                投标单位“XX专用章”（印模）</w:t>
      </w:r>
    </w:p>
    <w:p w14:paraId="0B1B6510">
      <w:pPr>
        <w:autoSpaceDE w:val="0"/>
        <w:autoSpaceDN w:val="0"/>
        <w:jc w:val="center"/>
        <w:rPr>
          <w:rFonts w:ascii="宋体" w:hAnsi="宋体" w:cs="宋体"/>
          <w:b/>
          <w:spacing w:val="6"/>
          <w:sz w:val="32"/>
          <w:szCs w:val="32"/>
        </w:rPr>
      </w:pPr>
    </w:p>
    <w:p w14:paraId="642EEAD8">
      <w:pPr>
        <w:autoSpaceDE w:val="0"/>
        <w:autoSpaceDN w:val="0"/>
        <w:jc w:val="center"/>
        <w:rPr>
          <w:rFonts w:ascii="宋体" w:hAnsi="宋体" w:cs="宋体"/>
          <w:b/>
          <w:spacing w:val="6"/>
          <w:sz w:val="32"/>
          <w:szCs w:val="32"/>
        </w:rPr>
      </w:pPr>
    </w:p>
    <w:p w14:paraId="6E79EF65">
      <w:pPr>
        <w:autoSpaceDE w:val="0"/>
        <w:autoSpaceDN w:val="0"/>
        <w:jc w:val="center"/>
        <w:rPr>
          <w:rFonts w:ascii="宋体" w:hAnsi="宋体" w:cs="宋体"/>
          <w:b/>
          <w:spacing w:val="6"/>
          <w:sz w:val="32"/>
          <w:szCs w:val="32"/>
        </w:rPr>
      </w:pPr>
    </w:p>
    <w:p w14:paraId="7E23E9B8">
      <w:pPr>
        <w:autoSpaceDE w:val="0"/>
        <w:autoSpaceDN w:val="0"/>
        <w:jc w:val="center"/>
        <w:rPr>
          <w:rFonts w:ascii="宋体" w:hAnsi="宋体" w:cs="宋体"/>
          <w:b/>
          <w:spacing w:val="6"/>
          <w:sz w:val="32"/>
          <w:szCs w:val="32"/>
        </w:rPr>
      </w:pPr>
    </w:p>
    <w:p w14:paraId="6FEE3DA9">
      <w:pPr>
        <w:autoSpaceDE w:val="0"/>
        <w:autoSpaceDN w:val="0"/>
        <w:jc w:val="center"/>
        <w:rPr>
          <w:rFonts w:ascii="宋体" w:hAnsi="宋体" w:cs="宋体"/>
          <w:b/>
          <w:spacing w:val="6"/>
          <w:sz w:val="32"/>
          <w:szCs w:val="32"/>
        </w:rPr>
      </w:pPr>
    </w:p>
    <w:p w14:paraId="21572D17">
      <w:pPr>
        <w:autoSpaceDE w:val="0"/>
        <w:autoSpaceDN w:val="0"/>
        <w:jc w:val="center"/>
        <w:rPr>
          <w:rFonts w:ascii="宋体" w:hAnsi="宋体" w:cs="宋体"/>
          <w:b/>
          <w:spacing w:val="6"/>
          <w:sz w:val="32"/>
          <w:szCs w:val="32"/>
        </w:rPr>
      </w:pPr>
    </w:p>
    <w:p w14:paraId="5C8E5F01">
      <w:pPr>
        <w:autoSpaceDE w:val="0"/>
        <w:autoSpaceDN w:val="0"/>
        <w:jc w:val="center"/>
        <w:rPr>
          <w:rFonts w:ascii="宋体" w:hAnsi="宋体" w:cs="宋体"/>
          <w:b/>
          <w:spacing w:val="6"/>
          <w:sz w:val="32"/>
          <w:szCs w:val="32"/>
        </w:rPr>
      </w:pPr>
    </w:p>
    <w:p w14:paraId="28327B19">
      <w:pPr>
        <w:autoSpaceDE w:val="0"/>
        <w:autoSpaceDN w:val="0"/>
        <w:jc w:val="center"/>
        <w:rPr>
          <w:rFonts w:ascii="宋体" w:hAnsi="宋体" w:cs="宋体"/>
          <w:b/>
          <w:spacing w:val="6"/>
          <w:sz w:val="32"/>
          <w:szCs w:val="32"/>
        </w:rPr>
      </w:pPr>
    </w:p>
    <w:p w14:paraId="160BBBE7">
      <w:pPr>
        <w:autoSpaceDE w:val="0"/>
        <w:autoSpaceDN w:val="0"/>
        <w:jc w:val="center"/>
        <w:rPr>
          <w:rFonts w:ascii="宋体" w:hAnsi="宋体" w:cs="宋体"/>
          <w:b/>
          <w:spacing w:val="6"/>
          <w:sz w:val="32"/>
          <w:szCs w:val="32"/>
        </w:rPr>
      </w:pPr>
    </w:p>
    <w:p w14:paraId="028833DA">
      <w:pPr>
        <w:autoSpaceDE w:val="0"/>
        <w:autoSpaceDN w:val="0"/>
        <w:jc w:val="center"/>
        <w:rPr>
          <w:rFonts w:ascii="宋体" w:hAnsi="宋体" w:cs="宋体"/>
          <w:b/>
          <w:spacing w:val="6"/>
          <w:sz w:val="32"/>
          <w:szCs w:val="32"/>
        </w:rPr>
      </w:pPr>
    </w:p>
    <w:p w14:paraId="41E88440">
      <w:pPr>
        <w:autoSpaceDE w:val="0"/>
        <w:autoSpaceDN w:val="0"/>
        <w:jc w:val="center"/>
        <w:rPr>
          <w:rFonts w:ascii="宋体" w:hAnsi="宋体" w:cs="宋体"/>
          <w:b/>
          <w:spacing w:val="6"/>
          <w:sz w:val="32"/>
          <w:szCs w:val="32"/>
        </w:rPr>
      </w:pPr>
    </w:p>
    <w:p w14:paraId="6E23EB41">
      <w:pPr>
        <w:autoSpaceDE w:val="0"/>
        <w:autoSpaceDN w:val="0"/>
        <w:jc w:val="center"/>
        <w:rPr>
          <w:rFonts w:ascii="宋体" w:hAnsi="宋体" w:cs="宋体"/>
          <w:b/>
          <w:spacing w:val="6"/>
          <w:sz w:val="32"/>
          <w:szCs w:val="32"/>
        </w:rPr>
      </w:pPr>
    </w:p>
    <w:p w14:paraId="5485DA41">
      <w:pPr>
        <w:autoSpaceDE w:val="0"/>
        <w:autoSpaceDN w:val="0"/>
        <w:jc w:val="center"/>
        <w:rPr>
          <w:rFonts w:ascii="宋体" w:hAnsi="宋体" w:cs="宋体"/>
          <w:b/>
          <w:spacing w:val="6"/>
          <w:sz w:val="32"/>
          <w:szCs w:val="32"/>
        </w:rPr>
      </w:pPr>
    </w:p>
    <w:p w14:paraId="36823C5B">
      <w:pPr>
        <w:autoSpaceDE w:val="0"/>
        <w:autoSpaceDN w:val="0"/>
        <w:jc w:val="center"/>
        <w:rPr>
          <w:rFonts w:ascii="宋体" w:hAnsi="宋体" w:cs="宋体"/>
          <w:b/>
          <w:spacing w:val="6"/>
          <w:sz w:val="32"/>
          <w:szCs w:val="32"/>
        </w:rPr>
      </w:pPr>
    </w:p>
    <w:p w14:paraId="6289B2F6">
      <w:pPr>
        <w:autoSpaceDE w:val="0"/>
        <w:autoSpaceDN w:val="0"/>
        <w:jc w:val="center"/>
        <w:rPr>
          <w:rFonts w:ascii="宋体" w:hAnsi="宋体" w:cs="宋体"/>
          <w:b/>
          <w:spacing w:val="6"/>
          <w:sz w:val="32"/>
          <w:szCs w:val="32"/>
        </w:rPr>
      </w:pPr>
    </w:p>
    <w:p w14:paraId="2AACE9A2">
      <w:pPr>
        <w:autoSpaceDE w:val="0"/>
        <w:autoSpaceDN w:val="0"/>
        <w:jc w:val="center"/>
        <w:rPr>
          <w:rFonts w:ascii="宋体" w:hAnsi="宋体" w:cs="宋体"/>
          <w:b/>
          <w:spacing w:val="6"/>
          <w:sz w:val="32"/>
          <w:szCs w:val="32"/>
        </w:rPr>
      </w:pPr>
    </w:p>
    <w:p w14:paraId="1D85AA20">
      <w:pPr>
        <w:autoSpaceDE w:val="0"/>
        <w:autoSpaceDN w:val="0"/>
        <w:jc w:val="center"/>
        <w:rPr>
          <w:rFonts w:ascii="宋体" w:hAnsi="宋体" w:cs="宋体"/>
          <w:b/>
          <w:spacing w:val="6"/>
          <w:sz w:val="32"/>
          <w:szCs w:val="32"/>
        </w:rPr>
      </w:pPr>
    </w:p>
    <w:p w14:paraId="20C26EAB">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77601D46">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28D915C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余杭区公安分局2025年物业服务采购项目</w:t>
      </w:r>
      <w:r>
        <w:rPr>
          <w:rFonts w:hint="eastAsia" w:ascii="宋体" w:hAnsi="宋体" w:cs="宋体"/>
          <w:color w:val="auto"/>
          <w:sz w:val="24"/>
        </w:rPr>
        <w:t>【招标编号：</w:t>
      </w:r>
      <w:r>
        <w:rPr>
          <w:rFonts w:hint="eastAsia" w:ascii="宋体" w:hAnsi="宋体" w:cs="宋体"/>
          <w:color w:val="auto"/>
          <w:sz w:val="24"/>
          <w:lang w:eastAsia="zh-CN"/>
        </w:rPr>
        <w:t>HZYHZFCG-2025-002</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0ED3E44D">
      <w:pPr>
        <w:snapToGrid w:val="0"/>
        <w:spacing w:line="360" w:lineRule="auto"/>
        <w:ind w:firstLine="576"/>
        <w:rPr>
          <w:rFonts w:ascii="宋体" w:hAnsi="宋体" w:cs="宋体"/>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79F98D1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6F7004A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5BB2A4B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ADCF05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C06B4B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4783252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9BE222D">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78"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78"/>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79"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79"/>
      <w:r>
        <w:rPr>
          <w:rFonts w:hint="eastAsia" w:ascii="宋体" w:hAnsi="宋体" w:cs="宋体"/>
          <w:b/>
          <w:kern w:val="0"/>
          <w:sz w:val="24"/>
          <w:lang w:val="zh-CN"/>
        </w:rPr>
        <w:t>）</w:t>
      </w:r>
    </w:p>
    <w:p w14:paraId="5D61C147">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80"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eastAsia="zh-CN"/>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80"/>
    </w:p>
    <w:p w14:paraId="35D5007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0D8904B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49D2233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56EBD4D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1C52B6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307B4E9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9D406E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FC6361A">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139C730D">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6B596D80">
      <w:pPr>
        <w:spacing w:line="360" w:lineRule="auto"/>
        <w:ind w:right="420"/>
        <w:rPr>
          <w:rFonts w:ascii="宋体" w:hAnsi="宋体" w:cs="宋体"/>
          <w:sz w:val="24"/>
        </w:rPr>
      </w:pPr>
      <w:r>
        <w:rPr>
          <w:rFonts w:hint="eastAsia" w:ascii="宋体" w:hAnsi="宋体" w:cs="宋体"/>
          <w:sz w:val="24"/>
        </w:rPr>
        <w:t>注：按本格式和要求提供。</w:t>
      </w:r>
    </w:p>
    <w:p w14:paraId="5CBFFD8A">
      <w:pPr>
        <w:autoSpaceDE w:val="0"/>
        <w:autoSpaceDN w:val="0"/>
        <w:jc w:val="center"/>
        <w:rPr>
          <w:rFonts w:ascii="宋体" w:hAnsi="宋体" w:cs="宋体"/>
          <w:b/>
          <w:spacing w:val="6"/>
          <w:sz w:val="32"/>
          <w:szCs w:val="32"/>
        </w:rPr>
      </w:pPr>
    </w:p>
    <w:p w14:paraId="13760EFA">
      <w:pPr>
        <w:autoSpaceDE w:val="0"/>
        <w:autoSpaceDN w:val="0"/>
        <w:jc w:val="center"/>
        <w:rPr>
          <w:rFonts w:ascii="宋体" w:hAnsi="宋体" w:cs="宋体"/>
          <w:b/>
          <w:spacing w:val="6"/>
          <w:sz w:val="32"/>
          <w:szCs w:val="32"/>
        </w:rPr>
      </w:pPr>
    </w:p>
    <w:p w14:paraId="718C41A0">
      <w:pPr>
        <w:autoSpaceDE w:val="0"/>
        <w:autoSpaceDN w:val="0"/>
        <w:jc w:val="center"/>
        <w:rPr>
          <w:rFonts w:ascii="宋体" w:hAnsi="宋体" w:cs="宋体"/>
          <w:b/>
          <w:spacing w:val="6"/>
          <w:sz w:val="32"/>
          <w:szCs w:val="32"/>
        </w:rPr>
      </w:pPr>
    </w:p>
    <w:p w14:paraId="2824EA9B">
      <w:pPr>
        <w:autoSpaceDE w:val="0"/>
        <w:autoSpaceDN w:val="0"/>
        <w:jc w:val="center"/>
        <w:rPr>
          <w:rFonts w:ascii="宋体" w:hAnsi="宋体" w:cs="宋体"/>
          <w:b/>
          <w:spacing w:val="6"/>
          <w:sz w:val="32"/>
          <w:szCs w:val="32"/>
        </w:rPr>
      </w:pPr>
    </w:p>
    <w:p w14:paraId="25927BC8">
      <w:pPr>
        <w:autoSpaceDE w:val="0"/>
        <w:autoSpaceDN w:val="0"/>
        <w:jc w:val="center"/>
        <w:rPr>
          <w:rFonts w:ascii="宋体" w:hAnsi="宋体" w:cs="宋体"/>
          <w:b/>
          <w:spacing w:val="6"/>
          <w:sz w:val="32"/>
          <w:szCs w:val="32"/>
        </w:rPr>
      </w:pPr>
    </w:p>
    <w:p w14:paraId="6DF13B7F">
      <w:pPr>
        <w:autoSpaceDE w:val="0"/>
        <w:autoSpaceDN w:val="0"/>
        <w:jc w:val="center"/>
        <w:rPr>
          <w:rFonts w:ascii="宋体" w:hAnsi="宋体" w:cs="宋体"/>
          <w:b/>
          <w:spacing w:val="6"/>
          <w:sz w:val="32"/>
          <w:szCs w:val="32"/>
        </w:rPr>
      </w:pPr>
    </w:p>
    <w:p w14:paraId="437CD0DB">
      <w:pPr>
        <w:autoSpaceDE w:val="0"/>
        <w:autoSpaceDN w:val="0"/>
        <w:jc w:val="center"/>
        <w:rPr>
          <w:rFonts w:ascii="宋体" w:hAnsi="宋体" w:cs="宋体"/>
          <w:b/>
          <w:spacing w:val="6"/>
          <w:sz w:val="32"/>
          <w:szCs w:val="32"/>
        </w:rPr>
      </w:pPr>
    </w:p>
    <w:p w14:paraId="1FC04546">
      <w:pPr>
        <w:autoSpaceDE w:val="0"/>
        <w:autoSpaceDN w:val="0"/>
        <w:jc w:val="center"/>
        <w:rPr>
          <w:rFonts w:ascii="宋体" w:hAnsi="宋体" w:cs="宋体"/>
          <w:b/>
          <w:spacing w:val="6"/>
          <w:sz w:val="32"/>
          <w:szCs w:val="32"/>
        </w:rPr>
      </w:pPr>
    </w:p>
    <w:p w14:paraId="516ED226">
      <w:pPr>
        <w:autoSpaceDE w:val="0"/>
        <w:autoSpaceDN w:val="0"/>
        <w:jc w:val="center"/>
        <w:rPr>
          <w:rFonts w:ascii="宋体" w:hAnsi="宋体" w:cs="宋体"/>
          <w:b/>
          <w:spacing w:val="6"/>
          <w:sz w:val="32"/>
          <w:szCs w:val="32"/>
        </w:rPr>
      </w:pPr>
    </w:p>
    <w:p w14:paraId="7D40ECB0">
      <w:pPr>
        <w:autoSpaceDE w:val="0"/>
        <w:autoSpaceDN w:val="0"/>
        <w:jc w:val="center"/>
        <w:rPr>
          <w:rFonts w:ascii="宋体" w:hAnsi="宋体" w:cs="宋体"/>
          <w:b/>
          <w:spacing w:val="6"/>
          <w:sz w:val="32"/>
          <w:szCs w:val="32"/>
        </w:rPr>
      </w:pPr>
    </w:p>
    <w:p w14:paraId="42BF8EE1">
      <w:pPr>
        <w:autoSpaceDE w:val="0"/>
        <w:autoSpaceDN w:val="0"/>
        <w:jc w:val="center"/>
        <w:rPr>
          <w:rFonts w:ascii="宋体" w:hAnsi="宋体" w:cs="宋体"/>
          <w:b/>
          <w:spacing w:val="6"/>
          <w:sz w:val="32"/>
          <w:szCs w:val="32"/>
        </w:rPr>
      </w:pPr>
    </w:p>
    <w:p w14:paraId="15AD7D2B">
      <w:pPr>
        <w:autoSpaceDE w:val="0"/>
        <w:autoSpaceDN w:val="0"/>
        <w:jc w:val="center"/>
        <w:rPr>
          <w:rFonts w:ascii="宋体" w:hAnsi="宋体" w:cs="宋体"/>
          <w:b/>
          <w:spacing w:val="6"/>
          <w:sz w:val="32"/>
          <w:szCs w:val="32"/>
        </w:rPr>
      </w:pPr>
    </w:p>
    <w:p w14:paraId="623C038C">
      <w:pPr>
        <w:autoSpaceDE w:val="0"/>
        <w:autoSpaceDN w:val="0"/>
        <w:jc w:val="center"/>
        <w:rPr>
          <w:rFonts w:ascii="宋体" w:hAnsi="宋体" w:cs="宋体"/>
          <w:b/>
          <w:spacing w:val="6"/>
          <w:sz w:val="32"/>
          <w:szCs w:val="32"/>
        </w:rPr>
      </w:pPr>
    </w:p>
    <w:p w14:paraId="1C731F52">
      <w:pPr>
        <w:autoSpaceDE w:val="0"/>
        <w:autoSpaceDN w:val="0"/>
        <w:jc w:val="center"/>
        <w:rPr>
          <w:rFonts w:ascii="宋体" w:hAnsi="宋体" w:cs="宋体"/>
          <w:b/>
          <w:spacing w:val="6"/>
          <w:sz w:val="32"/>
          <w:szCs w:val="32"/>
        </w:rPr>
      </w:pPr>
    </w:p>
    <w:p w14:paraId="1980428D">
      <w:pPr>
        <w:autoSpaceDE w:val="0"/>
        <w:autoSpaceDN w:val="0"/>
        <w:jc w:val="center"/>
        <w:rPr>
          <w:rFonts w:ascii="宋体" w:hAnsi="宋体" w:cs="宋体"/>
          <w:b/>
          <w:spacing w:val="6"/>
          <w:sz w:val="32"/>
          <w:szCs w:val="32"/>
        </w:rPr>
      </w:pPr>
    </w:p>
    <w:p w14:paraId="4424CB46">
      <w:pPr>
        <w:autoSpaceDE w:val="0"/>
        <w:autoSpaceDN w:val="0"/>
        <w:jc w:val="center"/>
        <w:rPr>
          <w:rFonts w:ascii="宋体" w:hAnsi="宋体" w:cs="宋体"/>
          <w:b/>
          <w:spacing w:val="6"/>
          <w:sz w:val="32"/>
          <w:szCs w:val="32"/>
        </w:rPr>
      </w:pPr>
    </w:p>
    <w:p w14:paraId="0D171FE8">
      <w:pPr>
        <w:autoSpaceDE w:val="0"/>
        <w:autoSpaceDN w:val="0"/>
        <w:jc w:val="center"/>
        <w:rPr>
          <w:rFonts w:ascii="宋体" w:hAnsi="宋体" w:cs="宋体"/>
          <w:b/>
          <w:spacing w:val="6"/>
          <w:sz w:val="32"/>
          <w:szCs w:val="32"/>
        </w:rPr>
      </w:pPr>
    </w:p>
    <w:p w14:paraId="7CC33024">
      <w:pPr>
        <w:autoSpaceDE w:val="0"/>
        <w:autoSpaceDN w:val="0"/>
        <w:jc w:val="center"/>
        <w:rPr>
          <w:rFonts w:ascii="宋体" w:hAnsi="宋体" w:cs="宋体"/>
          <w:b/>
          <w:spacing w:val="6"/>
          <w:sz w:val="32"/>
          <w:szCs w:val="32"/>
        </w:rPr>
      </w:pPr>
    </w:p>
    <w:p w14:paraId="179FD977">
      <w:pPr>
        <w:autoSpaceDE w:val="0"/>
        <w:autoSpaceDN w:val="0"/>
        <w:jc w:val="center"/>
        <w:rPr>
          <w:rFonts w:ascii="宋体" w:hAnsi="宋体" w:cs="宋体"/>
          <w:b/>
          <w:spacing w:val="6"/>
          <w:sz w:val="32"/>
          <w:szCs w:val="32"/>
        </w:rPr>
      </w:pPr>
    </w:p>
    <w:p w14:paraId="5FC4CB6B">
      <w:pPr>
        <w:autoSpaceDE w:val="0"/>
        <w:autoSpaceDN w:val="0"/>
        <w:jc w:val="center"/>
        <w:rPr>
          <w:rFonts w:ascii="宋体" w:hAnsi="宋体" w:cs="宋体"/>
          <w:b/>
          <w:spacing w:val="6"/>
          <w:sz w:val="32"/>
          <w:szCs w:val="32"/>
        </w:rPr>
      </w:pPr>
    </w:p>
    <w:p w14:paraId="2DF72FDD">
      <w:pPr>
        <w:autoSpaceDE w:val="0"/>
        <w:autoSpaceDN w:val="0"/>
        <w:jc w:val="center"/>
        <w:rPr>
          <w:rFonts w:ascii="宋体" w:hAnsi="宋体" w:cs="宋体"/>
          <w:b/>
          <w:spacing w:val="6"/>
          <w:sz w:val="32"/>
          <w:szCs w:val="32"/>
        </w:rPr>
      </w:pPr>
    </w:p>
    <w:p w14:paraId="58AA8808">
      <w:pPr>
        <w:autoSpaceDE w:val="0"/>
        <w:autoSpaceDN w:val="0"/>
        <w:jc w:val="center"/>
        <w:rPr>
          <w:rFonts w:ascii="宋体" w:hAnsi="宋体" w:cs="宋体"/>
          <w:b/>
          <w:spacing w:val="6"/>
          <w:sz w:val="32"/>
          <w:szCs w:val="32"/>
        </w:rPr>
      </w:pPr>
    </w:p>
    <w:p w14:paraId="0F74065F">
      <w:pPr>
        <w:autoSpaceDE w:val="0"/>
        <w:autoSpaceDN w:val="0"/>
        <w:jc w:val="center"/>
        <w:rPr>
          <w:rFonts w:ascii="宋体" w:hAnsi="宋体" w:cs="宋体"/>
          <w:b/>
          <w:spacing w:val="6"/>
          <w:sz w:val="32"/>
          <w:szCs w:val="32"/>
        </w:rPr>
      </w:pPr>
    </w:p>
    <w:p w14:paraId="74796F32">
      <w:pPr>
        <w:snapToGrid w:val="0"/>
        <w:spacing w:line="360" w:lineRule="auto"/>
        <w:ind w:firstLine="3666" w:firstLineChars="1100"/>
        <w:rPr>
          <w:rFonts w:ascii="宋体" w:hAnsi="宋体" w:cs="宋体"/>
          <w:b/>
          <w:spacing w:val="6"/>
          <w:sz w:val="32"/>
          <w:szCs w:val="32"/>
        </w:rPr>
      </w:pPr>
    </w:p>
    <w:p w14:paraId="00886D10">
      <w:pPr>
        <w:widowControl/>
        <w:adjustRightInd/>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0B4E63A0">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3E424FF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w:t>
      </w:r>
      <w:r>
        <w:rPr>
          <w:rFonts w:hint="eastAsia" w:ascii="宋体" w:hAnsi="宋体" w:cs="宋体"/>
          <w:color w:val="auto"/>
          <w:kern w:val="0"/>
          <w:sz w:val="24"/>
          <w:lang w:val="zh-CN"/>
        </w:rPr>
        <w:t>为</w:t>
      </w:r>
      <w:r>
        <w:rPr>
          <w:rFonts w:hint="eastAsia" w:ascii="宋体" w:hAnsi="宋体" w:cs="宋体"/>
          <w:color w:val="auto"/>
          <w:sz w:val="24"/>
          <w:lang w:eastAsia="zh-CN"/>
        </w:rPr>
        <w:t>余杭区公安分局2025年物业服务采购项目</w:t>
      </w:r>
      <w:r>
        <w:rPr>
          <w:rFonts w:hint="eastAsia" w:ascii="宋体" w:hAnsi="宋体" w:cs="宋体"/>
          <w:color w:val="auto"/>
          <w:sz w:val="24"/>
        </w:rPr>
        <w:t>【招标编号：</w:t>
      </w:r>
      <w:r>
        <w:rPr>
          <w:rFonts w:hint="eastAsia" w:ascii="宋体" w:hAnsi="宋体" w:cs="宋体"/>
          <w:color w:val="auto"/>
          <w:sz w:val="24"/>
          <w:lang w:eastAsia="zh-CN"/>
        </w:rPr>
        <w:t>HZYHZFCG-2025-002</w:t>
      </w:r>
      <w:r>
        <w:rPr>
          <w:rFonts w:hint="eastAsia" w:ascii="宋体" w:hAnsi="宋体" w:cs="宋体"/>
          <w:color w:val="auto"/>
          <w:sz w:val="24"/>
        </w:rPr>
        <w:t>】</w:t>
      </w:r>
      <w:r>
        <w:rPr>
          <w:rFonts w:hint="eastAsia" w:ascii="宋体" w:hAnsi="宋体" w:cs="宋体"/>
          <w:color w:val="auto"/>
          <w:kern w:val="0"/>
          <w:sz w:val="24"/>
          <w:lang w:val="zh-CN"/>
        </w:rPr>
        <w:t>的中</w:t>
      </w:r>
      <w:r>
        <w:rPr>
          <w:rFonts w:hint="eastAsia" w:ascii="宋体" w:hAnsi="宋体" w:cs="宋体"/>
          <w:kern w:val="0"/>
          <w:sz w:val="24"/>
          <w:lang w:val="zh-CN"/>
        </w:rPr>
        <w:t>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5AACA9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15EE5EB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7471488E">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737E4A1F">
      <w:r>
        <w:rPr>
          <w:rFonts w:hint="eastAsia"/>
          <w:lang w:val="zh-CN"/>
        </w:rPr>
        <w:t xml:space="preserve"> </w:t>
      </w:r>
    </w:p>
    <w:p w14:paraId="36127E3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16EE340B">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AEC2BDA">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eastAsia="zh-CN"/>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2C28C32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73C5769D">
      <w:pPr>
        <w:snapToGrid w:val="0"/>
        <w:spacing w:line="360" w:lineRule="auto"/>
        <w:ind w:firstLine="576"/>
        <w:rPr>
          <w:rFonts w:ascii="宋体" w:hAnsi="宋体" w:cs="宋体"/>
          <w:u w:val="single"/>
        </w:rPr>
      </w:pPr>
      <w:r>
        <w:rPr>
          <w:rFonts w:hint="eastAsia" w:ascii="宋体" w:hAnsi="宋体" w:cs="宋体"/>
          <w:u w:val="single"/>
        </w:rPr>
        <w:t xml:space="preserve">                                                                                  </w:t>
      </w:r>
    </w:p>
    <w:p w14:paraId="59C8A05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752BD88F">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B4F30C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7C628454">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65FBBE0E">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680EE337">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31BA22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3A711FE9">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10D00C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55CA242A">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775CC932">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7AAC8022">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9FDFB12">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710DE26B">
      <w:pPr>
        <w:spacing w:line="360" w:lineRule="auto"/>
        <w:ind w:right="420"/>
        <w:rPr>
          <w:rFonts w:ascii="宋体" w:hAnsi="宋体" w:cs="宋体"/>
          <w:sz w:val="24"/>
        </w:rPr>
      </w:pPr>
      <w:r>
        <w:rPr>
          <w:rFonts w:hint="eastAsia" w:ascii="宋体" w:hAnsi="宋体" w:cs="宋体"/>
          <w:sz w:val="24"/>
        </w:rPr>
        <w:t>注：按本格式和要求提供。</w:t>
      </w:r>
    </w:p>
    <w:p w14:paraId="4993B9CE">
      <w:pPr>
        <w:autoSpaceDE w:val="0"/>
        <w:autoSpaceDN w:val="0"/>
        <w:jc w:val="center"/>
        <w:rPr>
          <w:rFonts w:ascii="宋体" w:hAnsi="宋体" w:cs="宋体"/>
          <w:b/>
          <w:spacing w:val="6"/>
          <w:sz w:val="32"/>
          <w:szCs w:val="32"/>
        </w:rPr>
      </w:pPr>
    </w:p>
    <w:p w14:paraId="3AC5F231">
      <w:pPr>
        <w:autoSpaceDE w:val="0"/>
        <w:autoSpaceDN w:val="0"/>
        <w:jc w:val="center"/>
        <w:rPr>
          <w:rFonts w:ascii="宋体" w:hAnsi="宋体" w:cs="宋体"/>
          <w:b/>
          <w:spacing w:val="6"/>
          <w:sz w:val="32"/>
          <w:szCs w:val="32"/>
        </w:rPr>
      </w:pPr>
    </w:p>
    <w:p w14:paraId="53641D97">
      <w:pPr>
        <w:autoSpaceDE w:val="0"/>
        <w:autoSpaceDN w:val="0"/>
        <w:jc w:val="center"/>
        <w:rPr>
          <w:rFonts w:ascii="宋体" w:hAnsi="宋体" w:cs="宋体"/>
          <w:b/>
          <w:spacing w:val="6"/>
          <w:sz w:val="32"/>
          <w:szCs w:val="32"/>
        </w:rPr>
      </w:pPr>
    </w:p>
    <w:p w14:paraId="018D86FC">
      <w:pPr>
        <w:autoSpaceDE w:val="0"/>
        <w:autoSpaceDN w:val="0"/>
        <w:jc w:val="center"/>
        <w:rPr>
          <w:rFonts w:ascii="宋体" w:hAnsi="宋体" w:cs="宋体"/>
          <w:b/>
          <w:spacing w:val="6"/>
          <w:sz w:val="32"/>
          <w:szCs w:val="32"/>
        </w:rPr>
      </w:pPr>
    </w:p>
    <w:p w14:paraId="049A65B9">
      <w:pPr>
        <w:autoSpaceDE w:val="0"/>
        <w:autoSpaceDN w:val="0"/>
        <w:jc w:val="center"/>
        <w:rPr>
          <w:rFonts w:ascii="宋体" w:hAnsi="宋体" w:cs="宋体"/>
          <w:b/>
          <w:spacing w:val="6"/>
          <w:sz w:val="32"/>
          <w:szCs w:val="32"/>
        </w:rPr>
      </w:pPr>
    </w:p>
    <w:p w14:paraId="593B7227">
      <w:pPr>
        <w:autoSpaceDE w:val="0"/>
        <w:autoSpaceDN w:val="0"/>
        <w:jc w:val="center"/>
        <w:rPr>
          <w:rFonts w:ascii="宋体" w:hAnsi="宋体" w:cs="宋体"/>
          <w:b/>
          <w:spacing w:val="6"/>
          <w:sz w:val="32"/>
          <w:szCs w:val="32"/>
        </w:rPr>
      </w:pPr>
    </w:p>
    <w:p w14:paraId="49009D5B">
      <w:pPr>
        <w:autoSpaceDE w:val="0"/>
        <w:autoSpaceDN w:val="0"/>
        <w:jc w:val="center"/>
        <w:rPr>
          <w:rFonts w:ascii="宋体" w:hAnsi="宋体" w:cs="宋体"/>
          <w:b/>
          <w:spacing w:val="6"/>
          <w:sz w:val="32"/>
          <w:szCs w:val="32"/>
        </w:rPr>
      </w:pPr>
    </w:p>
    <w:p w14:paraId="5344D621">
      <w:pPr>
        <w:autoSpaceDE w:val="0"/>
        <w:autoSpaceDN w:val="0"/>
        <w:jc w:val="center"/>
        <w:rPr>
          <w:rFonts w:ascii="宋体" w:hAnsi="宋体" w:cs="宋体"/>
          <w:b/>
          <w:spacing w:val="6"/>
          <w:sz w:val="32"/>
          <w:szCs w:val="32"/>
        </w:rPr>
      </w:pPr>
    </w:p>
    <w:p w14:paraId="46A6DCEC">
      <w:pPr>
        <w:autoSpaceDE w:val="0"/>
        <w:autoSpaceDN w:val="0"/>
        <w:jc w:val="center"/>
        <w:rPr>
          <w:rFonts w:ascii="宋体" w:hAnsi="宋体" w:cs="宋体"/>
          <w:b/>
          <w:spacing w:val="6"/>
          <w:sz w:val="32"/>
          <w:szCs w:val="32"/>
        </w:rPr>
      </w:pPr>
    </w:p>
    <w:p w14:paraId="79AC0023">
      <w:pPr>
        <w:autoSpaceDE w:val="0"/>
        <w:autoSpaceDN w:val="0"/>
        <w:jc w:val="center"/>
        <w:rPr>
          <w:rFonts w:ascii="宋体" w:hAnsi="宋体" w:cs="宋体"/>
          <w:b/>
          <w:spacing w:val="6"/>
          <w:sz w:val="32"/>
          <w:szCs w:val="32"/>
        </w:rPr>
      </w:pPr>
    </w:p>
    <w:p w14:paraId="67E21E02">
      <w:pPr>
        <w:autoSpaceDE w:val="0"/>
        <w:autoSpaceDN w:val="0"/>
        <w:jc w:val="center"/>
        <w:rPr>
          <w:rFonts w:ascii="宋体" w:hAnsi="宋体" w:cs="宋体"/>
          <w:b/>
          <w:spacing w:val="6"/>
          <w:sz w:val="32"/>
          <w:szCs w:val="32"/>
        </w:rPr>
      </w:pPr>
    </w:p>
    <w:p w14:paraId="0D80050C">
      <w:pPr>
        <w:autoSpaceDE w:val="0"/>
        <w:autoSpaceDN w:val="0"/>
        <w:jc w:val="center"/>
        <w:rPr>
          <w:rFonts w:ascii="宋体" w:hAnsi="宋体" w:cs="宋体"/>
          <w:b/>
          <w:spacing w:val="6"/>
          <w:sz w:val="32"/>
          <w:szCs w:val="32"/>
        </w:rPr>
      </w:pPr>
    </w:p>
    <w:p w14:paraId="772D5ABA">
      <w:pPr>
        <w:autoSpaceDE w:val="0"/>
        <w:autoSpaceDN w:val="0"/>
        <w:jc w:val="center"/>
        <w:rPr>
          <w:rFonts w:ascii="宋体" w:hAnsi="宋体" w:cs="宋体"/>
          <w:b/>
          <w:spacing w:val="6"/>
          <w:sz w:val="32"/>
          <w:szCs w:val="32"/>
        </w:rPr>
      </w:pPr>
    </w:p>
    <w:p w14:paraId="674C7A18">
      <w:pPr>
        <w:autoSpaceDE w:val="0"/>
        <w:autoSpaceDN w:val="0"/>
        <w:jc w:val="center"/>
        <w:rPr>
          <w:rFonts w:ascii="宋体" w:hAnsi="宋体" w:cs="宋体"/>
          <w:b/>
          <w:spacing w:val="6"/>
          <w:sz w:val="32"/>
          <w:szCs w:val="32"/>
        </w:rPr>
      </w:pPr>
    </w:p>
    <w:p w14:paraId="135566C2">
      <w:pPr>
        <w:autoSpaceDE w:val="0"/>
        <w:autoSpaceDN w:val="0"/>
        <w:jc w:val="center"/>
        <w:rPr>
          <w:rFonts w:ascii="宋体" w:hAnsi="宋体" w:cs="宋体"/>
          <w:b/>
          <w:spacing w:val="6"/>
          <w:sz w:val="32"/>
          <w:szCs w:val="32"/>
        </w:rPr>
      </w:pPr>
    </w:p>
    <w:p w14:paraId="620C8F83">
      <w:pPr>
        <w:autoSpaceDE w:val="0"/>
        <w:autoSpaceDN w:val="0"/>
        <w:jc w:val="center"/>
        <w:rPr>
          <w:rFonts w:ascii="宋体" w:hAnsi="宋体" w:cs="宋体"/>
          <w:b/>
          <w:spacing w:val="6"/>
          <w:sz w:val="32"/>
          <w:szCs w:val="32"/>
        </w:rPr>
      </w:pPr>
    </w:p>
    <w:p w14:paraId="7BB3D32A">
      <w:pPr>
        <w:autoSpaceDE w:val="0"/>
        <w:autoSpaceDN w:val="0"/>
        <w:jc w:val="center"/>
        <w:rPr>
          <w:rFonts w:ascii="宋体" w:hAnsi="宋体" w:cs="宋体"/>
          <w:b/>
          <w:spacing w:val="6"/>
          <w:sz w:val="32"/>
          <w:szCs w:val="32"/>
        </w:rPr>
      </w:pPr>
    </w:p>
    <w:p w14:paraId="3AD6F06B">
      <w:pPr>
        <w:autoSpaceDE w:val="0"/>
        <w:autoSpaceDN w:val="0"/>
        <w:jc w:val="center"/>
        <w:rPr>
          <w:rFonts w:ascii="宋体" w:hAnsi="宋体" w:cs="宋体"/>
          <w:b/>
          <w:spacing w:val="6"/>
          <w:sz w:val="32"/>
          <w:szCs w:val="32"/>
        </w:rPr>
      </w:pPr>
    </w:p>
    <w:p w14:paraId="2E0C2EA0">
      <w:pPr>
        <w:autoSpaceDE w:val="0"/>
        <w:autoSpaceDN w:val="0"/>
        <w:jc w:val="center"/>
        <w:rPr>
          <w:rFonts w:ascii="宋体" w:hAnsi="宋体" w:cs="宋体"/>
          <w:b/>
          <w:spacing w:val="6"/>
          <w:sz w:val="32"/>
          <w:szCs w:val="32"/>
        </w:rPr>
      </w:pPr>
    </w:p>
    <w:p w14:paraId="53C1DE03">
      <w:pPr>
        <w:autoSpaceDE w:val="0"/>
        <w:autoSpaceDN w:val="0"/>
        <w:jc w:val="center"/>
        <w:rPr>
          <w:rFonts w:ascii="宋体" w:hAnsi="宋体" w:cs="宋体"/>
          <w:b/>
          <w:spacing w:val="6"/>
          <w:sz w:val="32"/>
          <w:szCs w:val="32"/>
        </w:rPr>
      </w:pPr>
    </w:p>
    <w:p w14:paraId="7D3911E1">
      <w:pPr>
        <w:autoSpaceDE w:val="0"/>
        <w:autoSpaceDN w:val="0"/>
        <w:jc w:val="center"/>
        <w:rPr>
          <w:rFonts w:ascii="宋体" w:hAnsi="宋体" w:cs="宋体"/>
          <w:b/>
          <w:spacing w:val="6"/>
          <w:sz w:val="32"/>
          <w:szCs w:val="32"/>
        </w:rPr>
      </w:pPr>
    </w:p>
    <w:p w14:paraId="68C92A9F">
      <w:pPr>
        <w:autoSpaceDE w:val="0"/>
        <w:autoSpaceDN w:val="0"/>
        <w:jc w:val="center"/>
        <w:rPr>
          <w:rFonts w:ascii="宋体" w:hAnsi="宋体" w:cs="宋体"/>
          <w:b/>
          <w:spacing w:val="6"/>
          <w:sz w:val="32"/>
          <w:szCs w:val="32"/>
        </w:rPr>
      </w:pPr>
    </w:p>
    <w:p w14:paraId="47CD554B">
      <w:pPr>
        <w:autoSpaceDE w:val="0"/>
        <w:autoSpaceDN w:val="0"/>
        <w:jc w:val="center"/>
        <w:rPr>
          <w:rFonts w:ascii="宋体" w:hAnsi="宋体" w:cs="宋体"/>
          <w:b/>
          <w:spacing w:val="6"/>
          <w:sz w:val="32"/>
          <w:szCs w:val="32"/>
        </w:rPr>
      </w:pPr>
    </w:p>
    <w:p w14:paraId="4FA813EB">
      <w:pPr>
        <w:autoSpaceDE w:val="0"/>
        <w:autoSpaceDN w:val="0"/>
        <w:jc w:val="center"/>
        <w:rPr>
          <w:rFonts w:ascii="宋体" w:hAnsi="宋体" w:cs="宋体"/>
          <w:b/>
          <w:spacing w:val="6"/>
          <w:sz w:val="32"/>
          <w:szCs w:val="32"/>
        </w:rPr>
      </w:pPr>
    </w:p>
    <w:p w14:paraId="129468FB">
      <w:pPr>
        <w:autoSpaceDE w:val="0"/>
        <w:autoSpaceDN w:val="0"/>
        <w:jc w:val="center"/>
        <w:rPr>
          <w:rFonts w:ascii="宋体" w:hAnsi="宋体" w:cs="宋体"/>
          <w:b/>
          <w:spacing w:val="6"/>
          <w:sz w:val="32"/>
          <w:szCs w:val="32"/>
        </w:rPr>
      </w:pPr>
    </w:p>
    <w:p w14:paraId="001175C1">
      <w:pPr>
        <w:autoSpaceDE w:val="0"/>
        <w:autoSpaceDN w:val="0"/>
        <w:jc w:val="center"/>
        <w:rPr>
          <w:rFonts w:ascii="宋体" w:hAnsi="宋体" w:cs="宋体"/>
          <w:b/>
          <w:spacing w:val="6"/>
          <w:sz w:val="32"/>
          <w:szCs w:val="32"/>
        </w:rPr>
      </w:pPr>
    </w:p>
    <w:p w14:paraId="7E3CE2C0">
      <w:pPr>
        <w:autoSpaceDE w:val="0"/>
        <w:autoSpaceDN w:val="0"/>
        <w:jc w:val="center"/>
        <w:rPr>
          <w:rFonts w:ascii="宋体" w:hAnsi="宋体" w:cs="宋体"/>
          <w:b/>
          <w:spacing w:val="6"/>
          <w:sz w:val="32"/>
          <w:szCs w:val="32"/>
        </w:rPr>
      </w:pPr>
    </w:p>
    <w:p w14:paraId="4E418EFA">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549095FE">
      <w:pPr>
        <w:spacing w:line="360" w:lineRule="auto"/>
        <w:jc w:val="center"/>
        <w:rPr>
          <w:rFonts w:ascii="宋体" w:hAnsi="宋体" w:cs="宋体"/>
          <w:sz w:val="24"/>
          <w:u w:val="single"/>
        </w:rPr>
      </w:pPr>
    </w:p>
    <w:p w14:paraId="7BA32DF9">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37F9E2BF">
      <w:pPr>
        <w:spacing w:line="360" w:lineRule="auto"/>
        <w:ind w:firstLine="360" w:firstLineChars="150"/>
        <w:jc w:val="left"/>
        <w:rPr>
          <w:rFonts w:ascii="宋体" w:hAnsi="宋体" w:cs="宋体"/>
          <w:color w:val="auto"/>
          <w:sz w:val="24"/>
        </w:rPr>
      </w:pPr>
      <w:r>
        <w:rPr>
          <w:rFonts w:hint="eastAsia" w:ascii="宋体" w:hAnsi="宋体" w:cs="宋体"/>
          <w:sz w:val="24"/>
        </w:rPr>
        <w:t>本公司（联合体）郑重声明，根据</w:t>
      </w:r>
      <w:r>
        <w:rPr>
          <w:rFonts w:hint="eastAsia" w:ascii="宋体" w:hAnsi="宋体" w:cs="宋体"/>
          <w:color w:val="auto"/>
          <w:sz w:val="24"/>
        </w:rPr>
        <w:t xml:space="preserve">《政府采购促进中小企业发展管理办法》（财库﹝2020﹞46 号）的规定，本公司（联合体）参加 </w:t>
      </w:r>
      <w:r>
        <w:rPr>
          <w:rFonts w:hint="eastAsia" w:ascii="宋体" w:hAnsi="宋体" w:cs="宋体"/>
          <w:color w:val="auto"/>
          <w:sz w:val="24"/>
          <w:u w:val="single"/>
          <w:lang w:eastAsia="zh-CN"/>
        </w:rPr>
        <w:t>杭州市公安局余杭区分局</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余杭区公安分局2025年物业服务采购项目</w:t>
      </w:r>
      <w:r>
        <w:rPr>
          <w:rFonts w:hint="eastAsia" w:ascii="宋体" w:hAnsi="宋体" w:cs="宋体"/>
          <w:color w:val="auto"/>
          <w:sz w:val="24"/>
          <w:u w:val="single"/>
        </w:rPr>
        <w:t xml:space="preserve"> </w:t>
      </w:r>
      <w:r>
        <w:rPr>
          <w:rFonts w:hint="eastAsia" w:ascii="宋体" w:hAnsi="宋体" w:cs="宋体"/>
          <w:color w:val="auto"/>
          <w:sz w:val="24"/>
        </w:rPr>
        <w:t>采购活动，服务由符合政策要求的中小企业承接。相关企业（含联合体中的中小企业、签订分包意向协议的中小企业）的具体情况如下：</w:t>
      </w:r>
    </w:p>
    <w:p w14:paraId="6CBF510B">
      <w:pPr>
        <w:spacing w:line="360" w:lineRule="auto"/>
        <w:ind w:firstLine="420" w:firstLineChars="200"/>
        <w:jc w:val="left"/>
        <w:rPr>
          <w:rFonts w:ascii="宋体" w:hAnsi="宋体" w:cs="宋体"/>
          <w:color w:val="auto"/>
          <w:sz w:val="24"/>
        </w:rPr>
      </w:pPr>
      <w:r>
        <w:rPr>
          <w:rFonts w:hint="eastAsia" w:ascii="宋体" w:hAnsi="宋体" w:cs="宋体"/>
          <w:color w:val="auto"/>
        </w:rPr>
        <w:t xml:space="preserve"> </w:t>
      </w:r>
      <w:r>
        <w:rPr>
          <w:rFonts w:hint="eastAsia" w:ascii="宋体" w:hAnsi="宋体" w:cs="宋体"/>
          <w:color w:val="auto"/>
          <w:sz w:val="24"/>
          <w:u w:val="single"/>
        </w:rPr>
        <w:t>物业管理服务</w:t>
      </w:r>
      <w:r>
        <w:rPr>
          <w:rFonts w:hint="eastAsia" w:ascii="宋体" w:hAnsi="宋体" w:cs="宋体"/>
          <w:color w:val="auto"/>
          <w:sz w:val="24"/>
        </w:rPr>
        <w:t>，属于</w:t>
      </w:r>
      <w:r>
        <w:rPr>
          <w:rFonts w:hint="eastAsia" w:ascii="宋体" w:hAnsi="宋体" w:cs="宋体"/>
          <w:color w:val="auto"/>
          <w:sz w:val="24"/>
          <w:u w:val="single"/>
        </w:rPr>
        <w:t xml:space="preserve"> 物业管理</w:t>
      </w:r>
      <w:r>
        <w:rPr>
          <w:rFonts w:hint="eastAsia" w:ascii="宋体" w:hAnsi="宋体" w:cs="宋体"/>
          <w:color w:val="auto"/>
          <w:sz w:val="24"/>
        </w:rPr>
        <w:t xml:space="preserve"> ；承接企业为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55D4683A">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33D8D7CA">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57BC3C61">
      <w:pPr>
        <w:spacing w:line="360" w:lineRule="auto"/>
        <w:ind w:right="1760"/>
        <w:jc w:val="right"/>
        <w:rPr>
          <w:rFonts w:ascii="宋体" w:hAnsi="宋体" w:cs="宋体"/>
          <w:sz w:val="24"/>
        </w:rPr>
      </w:pPr>
      <w:r>
        <w:rPr>
          <w:rFonts w:hint="eastAsia" w:ascii="宋体" w:hAnsi="宋体" w:cs="宋体"/>
          <w:sz w:val="24"/>
        </w:rPr>
        <w:t>投标人名称（电子签名）：</w:t>
      </w:r>
    </w:p>
    <w:p w14:paraId="0BCF524A">
      <w:pPr>
        <w:spacing w:line="360" w:lineRule="auto"/>
        <w:ind w:right="1120" w:firstLine="4680" w:firstLineChars="1950"/>
        <w:rPr>
          <w:rFonts w:ascii="宋体" w:hAnsi="宋体" w:cs="宋体"/>
          <w:sz w:val="24"/>
        </w:rPr>
      </w:pPr>
      <w:r>
        <w:rPr>
          <w:rFonts w:hint="eastAsia" w:ascii="宋体" w:hAnsi="宋体" w:cs="宋体"/>
          <w:sz w:val="24"/>
        </w:rPr>
        <w:t>日 期：</w:t>
      </w:r>
    </w:p>
    <w:p w14:paraId="05225742">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7B2C483D">
      <w:pPr>
        <w:spacing w:line="360" w:lineRule="auto"/>
        <w:ind w:right="420"/>
        <w:rPr>
          <w:rFonts w:ascii="宋体" w:hAnsi="宋体" w:cs="宋体"/>
          <w:sz w:val="24"/>
        </w:rPr>
      </w:pPr>
      <w:r>
        <w:rPr>
          <w:rFonts w:hint="eastAsia" w:ascii="宋体" w:hAnsi="宋体" w:cs="宋体"/>
          <w:sz w:val="24"/>
        </w:rPr>
        <w:t xml:space="preserve">   注：</w:t>
      </w:r>
    </w:p>
    <w:p w14:paraId="591871E9">
      <w:pPr>
        <w:spacing w:line="360" w:lineRule="auto"/>
        <w:ind w:right="420" w:firstLine="480" w:firstLineChars="200"/>
        <w:rPr>
          <w:rFonts w:ascii="宋体" w:hAnsi="宋体" w:cs="宋体"/>
          <w:sz w:val="24"/>
        </w:rPr>
      </w:pPr>
      <w:r>
        <w:rPr>
          <w:rFonts w:hint="eastAsia" w:ascii="宋体" w:hAnsi="宋体" w:cs="宋体"/>
          <w:sz w:val="24"/>
        </w:rPr>
        <w:t>1、填写要求：①“标的名称</w:t>
      </w:r>
      <w:r>
        <w:rPr>
          <w:rFonts w:hint="eastAsia" w:ascii="宋体" w:hAnsi="宋体" w:cs="宋体"/>
          <w:sz w:val="24"/>
          <w:lang w:eastAsia="zh-CN"/>
        </w:rPr>
        <w:t>”“</w:t>
      </w:r>
      <w:r>
        <w:rPr>
          <w:rFonts w:hint="eastAsia" w:ascii="宋体" w:hAnsi="宋体" w:cs="宋体"/>
          <w:sz w:val="24"/>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的，依法承担法律责任。</w:t>
      </w:r>
    </w:p>
    <w:p w14:paraId="6F722EA6">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06F" w:usb1="1200FBEF" w:usb2="0064C000" w:usb3="00000002" w:csb0="00000001" w:csb1="40000000"/>
  </w:font>
  <w:font w:name="MS Gothic">
    <w:panose1 w:val="020B0609070205080204"/>
    <w:charset w:val="80"/>
    <w:family w:val="auto"/>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3353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8659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4781F0B">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E4577">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E57B7">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81" w:name="_Toc131845147"/>
    <w:bookmarkStart w:id="482" w:name="_Toc36110187"/>
    <w:bookmarkStart w:id="483" w:name="_Toc91899912"/>
    <w:bookmarkStart w:id="484" w:name="_Toc164085800"/>
    <w:r>
      <w:rPr>
        <w:rFonts w:hint="eastAsia" w:ascii="仿宋_GB2312" w:eastAsia="仿宋_GB2312"/>
        <w:kern w:val="0"/>
        <w:szCs w:val="21"/>
      </w:rPr>
      <w:t xml:space="preserve"> 页</w:t>
    </w:r>
    <w:bookmarkEnd w:id="481"/>
    <w:bookmarkEnd w:id="482"/>
    <w:bookmarkEnd w:id="483"/>
    <w:bookmarkEnd w:id="48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B7A09">
    <w:pPr>
      <w:pStyle w:val="39"/>
      <w:framePr w:wrap="around" w:vAnchor="text" w:hAnchor="margin" w:xAlign="right" w:y="1"/>
      <w:rPr>
        <w:rStyle w:val="73"/>
      </w:rPr>
    </w:pPr>
    <w:r>
      <w:fldChar w:fldCharType="begin"/>
    </w:r>
    <w:r>
      <w:rPr>
        <w:rStyle w:val="73"/>
      </w:rPr>
      <w:instrText xml:space="preserve">PAGE  </w:instrText>
    </w:r>
    <w:r>
      <w:fldChar w:fldCharType="end"/>
    </w:r>
  </w:p>
  <w:p w14:paraId="3B7BE285">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55DE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F231E">
    <w:pPr>
      <w:pStyle w:val="39"/>
    </w:pPr>
    <w:r>
      <w:rPr>
        <w:sz w:val="18"/>
      </w:rPr>
      <w:pict>
        <v:shape id="文本框 9" o:spid="_x0000_s2050" o:spt="202" type="#_x0000_t202" style="position:absolute;left:0pt;margin-left:174.6pt;margin-top:-53.55pt;height:144pt;width:144pt;mso-position-horizontal-relative:margin;mso-wrap-style:none;z-index:251661312;mso-width-relative:page;mso-height-relative:page;" filled="f" stroked="f" coordsize="21600,21600" o:gfxdata="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e2ppG2QAAAAwBAAAPAAAAAAAAAAEAIAAAACIAAABkcnMvZG93bnJldi54&#10;bWxQSwECFAAUAAAACACHTuJAApUg9DICAABhBAAADgAAAAAAAAABACAAAAAoAQAAZHJzL2Uyb0Rv&#10;Yy54bWxQSwUGAAAAAAYABgBZAQAAzAUAAAAA&#10;">
          <v:path/>
          <v:fill on="f" focussize="0,0"/>
          <v:stroke on="f" weight="0.5pt"/>
          <v:imagedata o:title=""/>
          <o:lock v:ext="edit" aspectratio="f"/>
          <v:textbox inset="0mm,0mm,0mm,0mm" style="mso-fit-shape-to-text:t;">
            <w:txbxContent>
              <w:p w14:paraId="4DB281C5">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7C592">
    <w:pPr>
      <w:pStyle w:val="39"/>
    </w:pPr>
    <w:r>
      <w:rPr>
        <w:sz w:val="18"/>
      </w:rPr>
      <w:pict>
        <v:shape id="文本框 10" o:spid="_x0000_s2049" o:spt="202" type="#_x0000_t202" style="position:absolute;left:0pt;margin-left:171.9pt;margin-top:-50.35pt;height:144pt;width:144pt;mso-position-horizontal-relative:margin;mso-wrap-style:none;z-index:251662336;mso-width-relative:page;mso-height-relative:page;" filled="f" stroked="f" coordsize="21600,21600" o:gfxdata="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fesYXZAAAADAEAAA8AAAAAAAAAAQAgAAAAIgAAAGRycy9kb3ducmV2Lnht&#10;bFBLAQIUABQAAAAIAIdO4kCpqK+VMQIAAGMEAAAOAAAAAAAAAAEAIAAAACgBAABkcnMvZTJvRG9j&#10;LnhtbFBLBQYAAAAABgAGAFkBAADLBQAAAAA=&#10;">
          <v:path/>
          <v:fill on="f" focussize="0,0"/>
          <v:stroke on="f" weight="0.5pt"/>
          <v:imagedata o:title=""/>
          <o:lock v:ext="edit" aspectratio="f"/>
          <v:textbox inset="0mm,0mm,0mm,0mm" style="mso-fit-shape-to-text:t;">
            <w:txbxContent>
              <w:p w14:paraId="40B8DBE4">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E098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EF34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7478AD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7E8A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919485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B45E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191D0F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6C85A">
    <w:pPr>
      <w:pStyle w:val="40"/>
      <w:pBdr>
        <w:bottom w:val="single" w:color="auto" w:sz="6" w:space="4"/>
      </w:pBdr>
      <w:jc w:val="right"/>
    </w:pPr>
    <w:r>
      <w:t></w:t>
    </w:r>
    <w:r>
      <w:rPr>
        <w:rFonts w:hint="eastAsia"/>
      </w:rPr>
      <w:t xml:space="preserve">       </w:t>
    </w:r>
    <w:r>
      <w:rPr>
        <w:rFonts w:hint="eastAsia"/>
        <w:lang w:eastAsia="zh-CN"/>
      </w:rPr>
      <w:t>余杭区政府采购公开招标文件</w:t>
    </w:r>
  </w:p>
  <w:p w14:paraId="3B083D34">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414D6">
    <w:pPr>
      <w:pStyle w:val="40"/>
    </w:pPr>
    <w:r>
      <w:t></w:t>
    </w:r>
    <w:r>
      <w:rPr>
        <w:rFonts w:hint="eastAsia"/>
      </w:rPr>
      <w:t xml:space="preserve">                                          </w:t>
    </w:r>
    <w:r>
      <w:rPr>
        <w:rFonts w:hint="eastAsia"/>
        <w:lang w:eastAsia="zh-CN"/>
      </w:rPr>
      <w:t>余杭区政府采购公开招标文件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95BF2">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余杭区政府采购公开招标文件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A2D3E">
    <w:pPr>
      <w:pStyle w:val="40"/>
    </w:pPr>
  </w:p>
  <w:p w14:paraId="6C6B8484">
    <w:pPr>
      <w:pStyle w:val="40"/>
    </w:pPr>
  </w:p>
  <w:p w14:paraId="25EA29F5">
    <w:pPr>
      <w:pStyle w:val="40"/>
    </w:pPr>
  </w:p>
  <w:p w14:paraId="62EAD02F">
    <w:pPr>
      <w:pStyle w:val="40"/>
    </w:pPr>
  </w:p>
  <w:p w14:paraId="04693B28">
    <w:pPr>
      <w:pStyle w:val="40"/>
    </w:pPr>
  </w:p>
  <w:p w14:paraId="58EA7297">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7C7A2">
    <w:pPr>
      <w:pStyle w:val="40"/>
      <w:pBdr>
        <w:bottom w:val="single" w:color="auto" w:sz="6" w:space="4"/>
      </w:pBdr>
      <w:jc w:val="right"/>
    </w:pPr>
    <w:r>
      <w:t></w:t>
    </w:r>
    <w:r>
      <w:rPr>
        <w:rFonts w:hint="eastAsia"/>
      </w:rPr>
      <w:t xml:space="preserve">             </w:t>
    </w:r>
    <w:r>
      <w:rPr>
        <w:rFonts w:hint="eastAsia"/>
        <w:lang w:eastAsia="zh-CN"/>
      </w:rPr>
      <w:t>余杭区政府采购</w:t>
    </w:r>
    <w:r>
      <w:t>公开招标文件</w:t>
    </w:r>
  </w:p>
  <w:p w14:paraId="3696E8D9">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BB75A">
    <w:pPr>
      <w:pStyle w:val="40"/>
      <w:rPr>
        <w:rFonts w:ascii="仿宋_GB2312" w:eastAsia="仿宋_GB2312"/>
        <w:b/>
        <w:i/>
        <w:u w:val="single"/>
      </w:rPr>
    </w:pPr>
    <w:r>
      <w:t></w:t>
    </w:r>
    <w:r>
      <w:rPr>
        <w:rFonts w:hint="eastAsia"/>
      </w:rPr>
      <w:t xml:space="preserve">                                                  </w:t>
    </w:r>
    <w:r>
      <w:rPr>
        <w:rFonts w:hint="eastAsia"/>
        <w:lang w:eastAsia="zh-CN"/>
      </w:rPr>
      <w:t>余杭区政府采购公开招标文件</w:t>
    </w:r>
  </w:p>
  <w:p w14:paraId="0F42D0F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26C8F">
    <w:pPr>
      <w:pStyle w:val="40"/>
      <w:jc w:val="right"/>
    </w:pPr>
    <w:r>
      <w:t></w:t>
    </w:r>
    <w:r>
      <w:rPr>
        <w:rFonts w:hint="eastAsia"/>
      </w:rPr>
      <w:t xml:space="preserve">                 </w:t>
    </w:r>
    <w:r>
      <w:t xml:space="preserve">                                </w:t>
    </w:r>
    <w:r>
      <w:rPr>
        <w:rFonts w:hint="eastAsia"/>
      </w:rPr>
      <w:t xml:space="preserve">         </w:t>
    </w:r>
    <w:r>
      <w:rPr>
        <w:rFonts w:hint="eastAsia"/>
        <w:lang w:eastAsia="zh-CN"/>
      </w:rPr>
      <w:t>余杭区政府采购公开招标文件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37E1B">
    <w:pPr>
      <w:pStyle w:val="40"/>
      <w:jc w:val="right"/>
      <w:rPr>
        <w:rFonts w:ascii="仿宋_GB2312" w:eastAsia="仿宋_GB2312"/>
        <w:b/>
        <w:i/>
        <w:u w:val="single"/>
      </w:rPr>
    </w:pPr>
    <w:r>
      <w:rPr>
        <w:rFonts w:hint="eastAsia"/>
      </w:rPr>
      <w:t xml:space="preserve">                                  </w:t>
    </w:r>
    <w:r>
      <w:rPr>
        <w:rFonts w:hint="eastAsia"/>
        <w:lang w:eastAsia="zh-CN"/>
      </w:rPr>
      <w:t>余杭区政府采购公开招标文件</w:t>
    </w:r>
  </w:p>
  <w:p w14:paraId="7322D09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7DA2A">
    <w:pPr>
      <w:pStyle w:val="40"/>
      <w:jc w:val="right"/>
    </w:pPr>
    <w:r>
      <w:rPr>
        <w:rFonts w:hint="eastAsia"/>
      </w:rPr>
      <w:t xml:space="preserve">                                                                                                        </w:t>
    </w:r>
    <w:r>
      <w:rPr>
        <w:rFonts w:hint="eastAsia"/>
        <w:lang w:eastAsia="zh-CN"/>
      </w:rPr>
      <w:t>余杭区政府采购公开招标文件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57F0B">
    <w:pPr>
      <w:pStyle w:val="40"/>
      <w:jc w:val="right"/>
      <w:rPr>
        <w:rFonts w:ascii="仿宋_GB2312" w:eastAsia="仿宋_GB2312"/>
        <w:b/>
        <w:i/>
        <w:iCs/>
        <w:u w:val="single"/>
      </w:rPr>
    </w:pPr>
    <w:r>
      <w:t></w:t>
    </w:r>
    <w:r>
      <w:rPr>
        <w:rFonts w:hint="eastAsia"/>
        <w:lang w:eastAsia="zh-CN"/>
      </w:rPr>
      <w:t>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7049A6"/>
    <w:multiLevelType w:val="multilevel"/>
    <w:tmpl w:val="A87049A6"/>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EDC0F0C4"/>
    <w:multiLevelType w:val="singleLevel"/>
    <w:tmpl w:val="EDC0F0C4"/>
    <w:lvl w:ilvl="0" w:tentative="0">
      <w:start w:val="1"/>
      <w:numFmt w:val="decimal"/>
      <w:suff w:val="nothing"/>
      <w:lvlText w:val="%1．"/>
      <w:lvlJc w:val="left"/>
      <w:pPr>
        <w:ind w:left="0" w:firstLine="400"/>
      </w:pPr>
      <w:rPr>
        <w:rFonts w:hint="default"/>
      </w:rPr>
    </w:lvl>
  </w:abstractNum>
  <w:abstractNum w:abstractNumId="2">
    <w:nsid w:val="FB0F7800"/>
    <w:multiLevelType w:val="singleLevel"/>
    <w:tmpl w:val="FB0F7800"/>
    <w:lvl w:ilvl="0" w:tentative="0">
      <w:start w:val="1"/>
      <w:numFmt w:val="decimal"/>
      <w:suff w:val="nothing"/>
      <w:lvlText w:val="%1．"/>
      <w:lvlJc w:val="left"/>
      <w:pPr>
        <w:ind w:left="0" w:firstLine="400"/>
      </w:pPr>
      <w:rPr>
        <w:rFonts w:hint="default"/>
      </w:rPr>
    </w:lvl>
  </w:abstractNum>
  <w:abstractNum w:abstractNumId="3">
    <w:nsid w:val="0658C8DB"/>
    <w:multiLevelType w:val="multilevel"/>
    <w:tmpl w:val="0658C8DB"/>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236F712A"/>
    <w:multiLevelType w:val="multilevel"/>
    <w:tmpl w:val="236F712A"/>
    <w:lvl w:ilvl="0" w:tentative="0">
      <w:start w:val="1"/>
      <w:numFmt w:val="chineseCounting"/>
      <w:suff w:val="nothing"/>
      <w:lvlText w:val="（%1）"/>
      <w:lvlJc w:val="left"/>
      <w:pPr>
        <w:ind w:left="0" w:firstLine="42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29F41FE5"/>
    <w:multiLevelType w:val="multilevel"/>
    <w:tmpl w:val="29F41FE5"/>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6">
    <w:nsid w:val="2A36DEA7"/>
    <w:multiLevelType w:val="singleLevel"/>
    <w:tmpl w:val="2A36DEA7"/>
    <w:lvl w:ilvl="0" w:tentative="0">
      <w:start w:val="1"/>
      <w:numFmt w:val="decimal"/>
      <w:suff w:val="nothing"/>
      <w:lvlText w:val="%1、"/>
      <w:lvlJc w:val="left"/>
    </w:lvl>
  </w:abstractNum>
  <w:abstractNum w:abstractNumId="7">
    <w:nsid w:val="45E8A584"/>
    <w:multiLevelType w:val="multilevel"/>
    <w:tmpl w:val="45E8A584"/>
    <w:lvl w:ilvl="0" w:tentative="0">
      <w:start w:val="1"/>
      <w:numFmt w:val="chineseCounting"/>
      <w:suff w:val="nothing"/>
      <w:lvlText w:val="（%1）"/>
      <w:lvlJc w:val="left"/>
      <w:pPr>
        <w:ind w:left="0" w:firstLine="42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8">
    <w:nsid w:val="6445E6DC"/>
    <w:multiLevelType w:val="singleLevel"/>
    <w:tmpl w:val="6445E6DC"/>
    <w:lvl w:ilvl="0" w:tentative="0">
      <w:start w:val="4"/>
      <w:numFmt w:val="decimal"/>
      <w:suff w:val="nothing"/>
      <w:lvlText w:val="%1."/>
      <w:lvlJc w:val="left"/>
    </w:lvl>
  </w:abstractNum>
  <w:abstractNum w:abstractNumId="9">
    <w:nsid w:val="6462F922"/>
    <w:multiLevelType w:val="singleLevel"/>
    <w:tmpl w:val="6462F922"/>
    <w:lvl w:ilvl="0" w:tentative="0">
      <w:start w:val="1"/>
      <w:numFmt w:val="decimal"/>
      <w:suff w:val="nothing"/>
      <w:lvlText w:val="%1．"/>
      <w:lvlJc w:val="left"/>
      <w:pPr>
        <w:ind w:left="0" w:leftChars="0" w:firstLine="400" w:firstLineChars="0"/>
      </w:pPr>
      <w:rPr>
        <w:rFonts w:hint="default"/>
      </w:rPr>
    </w:lvl>
  </w:abstractNum>
  <w:abstractNum w:abstractNumId="10">
    <w:nsid w:val="65027680"/>
    <w:multiLevelType w:val="singleLevel"/>
    <w:tmpl w:val="65027680"/>
    <w:lvl w:ilvl="0" w:tentative="0">
      <w:start w:val="1"/>
      <w:numFmt w:val="decimalEnclosedCircleChinese"/>
      <w:suff w:val="nothing"/>
      <w:lvlText w:val="%1　"/>
      <w:lvlJc w:val="left"/>
      <w:pPr>
        <w:ind w:left="0" w:firstLine="400"/>
      </w:pPr>
      <w:rPr>
        <w:rFonts w:hint="eastAsia"/>
      </w:rPr>
    </w:lvl>
  </w:abstractNum>
  <w:abstractNum w:abstractNumId="11">
    <w:nsid w:val="650276BC"/>
    <w:multiLevelType w:val="singleLevel"/>
    <w:tmpl w:val="650276BC"/>
    <w:lvl w:ilvl="0" w:tentative="0">
      <w:start w:val="1"/>
      <w:numFmt w:val="decimalEnclosedCircleChinese"/>
      <w:suff w:val="nothing"/>
      <w:lvlText w:val="%1　"/>
      <w:lvlJc w:val="left"/>
      <w:pPr>
        <w:ind w:left="0" w:firstLine="400"/>
      </w:pPr>
      <w:rPr>
        <w:rFonts w:hint="eastAsia"/>
      </w:rPr>
    </w:lvl>
  </w:abstractNum>
  <w:abstractNum w:abstractNumId="12">
    <w:nsid w:val="6502B651"/>
    <w:multiLevelType w:val="singleLevel"/>
    <w:tmpl w:val="6502B651"/>
    <w:lvl w:ilvl="0" w:tentative="0">
      <w:start w:val="1"/>
      <w:numFmt w:val="decimal"/>
      <w:suff w:val="nothing"/>
      <w:lvlText w:val="%1．"/>
      <w:lvlJc w:val="left"/>
      <w:pPr>
        <w:ind w:left="0" w:firstLine="400"/>
      </w:pPr>
      <w:rPr>
        <w:rFonts w:hint="default"/>
      </w:rPr>
    </w:lvl>
  </w:abstractNum>
  <w:abstractNum w:abstractNumId="13">
    <w:nsid w:val="6503F9F0"/>
    <w:multiLevelType w:val="singleLevel"/>
    <w:tmpl w:val="6503F9F0"/>
    <w:lvl w:ilvl="0" w:tentative="0">
      <w:start w:val="1"/>
      <w:numFmt w:val="decimal"/>
      <w:suff w:val="nothing"/>
      <w:lvlText w:val="%1．"/>
      <w:lvlJc w:val="left"/>
      <w:pPr>
        <w:ind w:left="0" w:firstLine="400"/>
      </w:pPr>
      <w:rPr>
        <w:rFonts w:hint="default"/>
      </w:rPr>
    </w:lvl>
  </w:abstractNum>
  <w:abstractNum w:abstractNumId="14">
    <w:nsid w:val="6503FA08"/>
    <w:multiLevelType w:val="singleLevel"/>
    <w:tmpl w:val="6503FA08"/>
    <w:lvl w:ilvl="0" w:tentative="0">
      <w:start w:val="1"/>
      <w:numFmt w:val="decimal"/>
      <w:suff w:val="nothing"/>
      <w:lvlText w:val="%1．"/>
      <w:lvlJc w:val="left"/>
      <w:pPr>
        <w:ind w:left="0" w:firstLine="400"/>
      </w:pPr>
      <w:rPr>
        <w:rFonts w:hint="default"/>
      </w:rPr>
    </w:lvl>
  </w:abstractNum>
  <w:abstractNum w:abstractNumId="15">
    <w:nsid w:val="6503FA2B"/>
    <w:multiLevelType w:val="singleLevel"/>
    <w:tmpl w:val="6503FA2B"/>
    <w:lvl w:ilvl="0" w:tentative="0">
      <w:start w:val="1"/>
      <w:numFmt w:val="decimal"/>
      <w:suff w:val="nothing"/>
      <w:lvlText w:val="%1．"/>
      <w:lvlJc w:val="left"/>
      <w:pPr>
        <w:ind w:left="0" w:firstLine="400"/>
      </w:pPr>
      <w:rPr>
        <w:rFonts w:hint="default"/>
      </w:rPr>
    </w:lvl>
  </w:abstractNum>
  <w:abstractNum w:abstractNumId="16">
    <w:nsid w:val="6503FABA"/>
    <w:multiLevelType w:val="singleLevel"/>
    <w:tmpl w:val="6503FABA"/>
    <w:lvl w:ilvl="0" w:tentative="0">
      <w:start w:val="1"/>
      <w:numFmt w:val="decimal"/>
      <w:suff w:val="nothing"/>
      <w:lvlText w:val="%1．"/>
      <w:lvlJc w:val="left"/>
      <w:pPr>
        <w:ind w:left="0" w:firstLine="400"/>
      </w:pPr>
      <w:rPr>
        <w:rFonts w:hint="default"/>
      </w:rPr>
    </w:lvl>
  </w:abstractNum>
  <w:abstractNum w:abstractNumId="17">
    <w:nsid w:val="6503FAEA"/>
    <w:multiLevelType w:val="singleLevel"/>
    <w:tmpl w:val="6503FAEA"/>
    <w:lvl w:ilvl="0" w:tentative="0">
      <w:start w:val="1"/>
      <w:numFmt w:val="decimal"/>
      <w:suff w:val="nothing"/>
      <w:lvlText w:val="%1．"/>
      <w:lvlJc w:val="left"/>
      <w:pPr>
        <w:ind w:left="0" w:firstLine="400"/>
      </w:pPr>
      <w:rPr>
        <w:rFonts w:hint="default"/>
      </w:rPr>
    </w:lvl>
  </w:abstractNum>
  <w:abstractNum w:abstractNumId="18">
    <w:nsid w:val="6503FB4F"/>
    <w:multiLevelType w:val="singleLevel"/>
    <w:tmpl w:val="6503FB4F"/>
    <w:lvl w:ilvl="0" w:tentative="0">
      <w:start w:val="1"/>
      <w:numFmt w:val="decimal"/>
      <w:suff w:val="nothing"/>
      <w:lvlText w:val="%1．"/>
      <w:lvlJc w:val="left"/>
      <w:pPr>
        <w:ind w:left="0" w:firstLine="400"/>
      </w:pPr>
      <w:rPr>
        <w:rFonts w:hint="default"/>
      </w:rPr>
    </w:lvl>
  </w:abstractNum>
  <w:abstractNum w:abstractNumId="19">
    <w:nsid w:val="650D4A54"/>
    <w:multiLevelType w:val="singleLevel"/>
    <w:tmpl w:val="650D4A54"/>
    <w:lvl w:ilvl="0" w:tentative="0">
      <w:start w:val="1"/>
      <w:numFmt w:val="decimal"/>
      <w:suff w:val="nothing"/>
      <w:lvlText w:val="%1．"/>
      <w:lvlJc w:val="left"/>
      <w:pPr>
        <w:ind w:left="0" w:firstLine="400"/>
      </w:pPr>
      <w:rPr>
        <w:rFonts w:hint="default"/>
      </w:rPr>
    </w:lvl>
  </w:abstractNum>
  <w:abstractNum w:abstractNumId="20">
    <w:nsid w:val="6524ECDD"/>
    <w:multiLevelType w:val="singleLevel"/>
    <w:tmpl w:val="6524ECDD"/>
    <w:lvl w:ilvl="0" w:tentative="0">
      <w:start w:val="1"/>
      <w:numFmt w:val="chineseCounting"/>
      <w:suff w:val="nothing"/>
      <w:lvlText w:val="(%1)"/>
      <w:lvlJc w:val="left"/>
    </w:lvl>
  </w:abstractNum>
  <w:abstractNum w:abstractNumId="21">
    <w:nsid w:val="6524EE33"/>
    <w:multiLevelType w:val="singleLevel"/>
    <w:tmpl w:val="6524EE33"/>
    <w:lvl w:ilvl="0" w:tentative="0">
      <w:start w:val="1"/>
      <w:numFmt w:val="decimal"/>
      <w:suff w:val="nothing"/>
      <w:lvlText w:val="%1．"/>
      <w:lvlJc w:val="left"/>
      <w:pPr>
        <w:ind w:left="0" w:firstLine="400"/>
      </w:pPr>
      <w:rPr>
        <w:rFonts w:hint="default"/>
      </w:rPr>
    </w:lvl>
  </w:abstractNum>
  <w:abstractNum w:abstractNumId="22">
    <w:nsid w:val="6524F034"/>
    <w:multiLevelType w:val="singleLevel"/>
    <w:tmpl w:val="6524F034"/>
    <w:lvl w:ilvl="0" w:tentative="0">
      <w:start w:val="1"/>
      <w:numFmt w:val="decimalEnclosedCircleChinese"/>
      <w:suff w:val="nothing"/>
      <w:lvlText w:val="%1　"/>
      <w:lvlJc w:val="left"/>
      <w:pPr>
        <w:ind w:left="0" w:firstLine="400"/>
      </w:pPr>
      <w:rPr>
        <w:rFonts w:hint="eastAsia"/>
      </w:rPr>
    </w:lvl>
  </w:abstractNum>
  <w:abstractNum w:abstractNumId="23">
    <w:nsid w:val="6524F21A"/>
    <w:multiLevelType w:val="singleLevel"/>
    <w:tmpl w:val="6524F21A"/>
    <w:lvl w:ilvl="0" w:tentative="0">
      <w:start w:val="1"/>
      <w:numFmt w:val="decimalEnclosedCircleChinese"/>
      <w:suff w:val="nothing"/>
      <w:lvlText w:val="%1　"/>
      <w:lvlJc w:val="left"/>
      <w:pPr>
        <w:ind w:left="0" w:firstLine="400"/>
      </w:pPr>
      <w:rPr>
        <w:rFonts w:hint="eastAsia"/>
      </w:rPr>
    </w:lvl>
  </w:abstractNum>
  <w:abstractNum w:abstractNumId="24">
    <w:nsid w:val="6524F28D"/>
    <w:multiLevelType w:val="singleLevel"/>
    <w:tmpl w:val="6524F28D"/>
    <w:lvl w:ilvl="0" w:tentative="0">
      <w:start w:val="1"/>
      <w:numFmt w:val="decimalEnclosedCircleChinese"/>
      <w:suff w:val="nothing"/>
      <w:lvlText w:val="%1　"/>
      <w:lvlJc w:val="left"/>
      <w:pPr>
        <w:ind w:left="0" w:firstLine="400"/>
      </w:pPr>
      <w:rPr>
        <w:rFonts w:hint="eastAsia"/>
      </w:rPr>
    </w:lvl>
  </w:abstractNum>
  <w:abstractNum w:abstractNumId="25">
    <w:nsid w:val="6524F2AF"/>
    <w:multiLevelType w:val="singleLevel"/>
    <w:tmpl w:val="6524F2AF"/>
    <w:lvl w:ilvl="0" w:tentative="0">
      <w:start w:val="1"/>
      <w:numFmt w:val="decimalEnclosedCircleChinese"/>
      <w:suff w:val="nothing"/>
      <w:lvlText w:val="%1　"/>
      <w:lvlJc w:val="left"/>
      <w:pPr>
        <w:ind w:left="0" w:firstLine="400"/>
      </w:pPr>
      <w:rPr>
        <w:rFonts w:hint="eastAsia"/>
      </w:rPr>
    </w:lvl>
  </w:abstractNum>
  <w:abstractNum w:abstractNumId="26">
    <w:nsid w:val="6524F31A"/>
    <w:multiLevelType w:val="singleLevel"/>
    <w:tmpl w:val="6524F31A"/>
    <w:lvl w:ilvl="0" w:tentative="0">
      <w:start w:val="1"/>
      <w:numFmt w:val="decimalEnclosedCircleChinese"/>
      <w:suff w:val="nothing"/>
      <w:lvlText w:val="%1　"/>
      <w:lvlJc w:val="left"/>
      <w:pPr>
        <w:ind w:left="0" w:firstLine="400"/>
      </w:pPr>
      <w:rPr>
        <w:rFonts w:hint="eastAsia"/>
      </w:rPr>
    </w:lvl>
  </w:abstractNum>
  <w:abstractNum w:abstractNumId="27">
    <w:nsid w:val="6524F358"/>
    <w:multiLevelType w:val="singleLevel"/>
    <w:tmpl w:val="6524F358"/>
    <w:lvl w:ilvl="0" w:tentative="0">
      <w:start w:val="1"/>
      <w:numFmt w:val="decimalEnclosedCircleChinese"/>
      <w:suff w:val="nothing"/>
      <w:lvlText w:val="%1　"/>
      <w:lvlJc w:val="left"/>
      <w:pPr>
        <w:ind w:left="0" w:firstLine="400"/>
      </w:pPr>
      <w:rPr>
        <w:rFonts w:hint="eastAsia"/>
      </w:rPr>
    </w:lvl>
  </w:abstractNum>
  <w:abstractNum w:abstractNumId="28">
    <w:nsid w:val="6524F3E1"/>
    <w:multiLevelType w:val="singleLevel"/>
    <w:tmpl w:val="6524F3E1"/>
    <w:lvl w:ilvl="0" w:tentative="0">
      <w:start w:val="1"/>
      <w:numFmt w:val="decimalEnclosedCircleChinese"/>
      <w:suff w:val="nothing"/>
      <w:lvlText w:val="%1　"/>
      <w:lvlJc w:val="left"/>
      <w:pPr>
        <w:ind w:left="0" w:firstLine="400"/>
      </w:pPr>
      <w:rPr>
        <w:rFonts w:hint="eastAsia"/>
      </w:rPr>
    </w:lvl>
  </w:abstractNum>
  <w:num w:numId="1">
    <w:abstractNumId w:val="8"/>
  </w:num>
  <w:num w:numId="2">
    <w:abstractNumId w:val="20"/>
  </w:num>
  <w:num w:numId="3">
    <w:abstractNumId w:val="10"/>
  </w:num>
  <w:num w:numId="4">
    <w:abstractNumId w:val="11"/>
  </w:num>
  <w:num w:numId="5">
    <w:abstractNumId w:val="12"/>
  </w:num>
  <w:num w:numId="6">
    <w:abstractNumId w:val="4"/>
  </w:num>
  <w:num w:numId="7">
    <w:abstractNumId w:val="5"/>
  </w:num>
  <w:num w:numId="8">
    <w:abstractNumId w:val="7"/>
  </w:num>
  <w:num w:numId="9">
    <w:abstractNumId w:val="3"/>
  </w:num>
  <w:num w:numId="10">
    <w:abstractNumId w:val="0"/>
  </w:num>
  <w:num w:numId="11">
    <w:abstractNumId w:val="21"/>
  </w:num>
  <w:num w:numId="12">
    <w:abstractNumId w:val="13"/>
  </w:num>
  <w:num w:numId="13">
    <w:abstractNumId w:val="14"/>
  </w:num>
  <w:num w:numId="14">
    <w:abstractNumId w:val="15"/>
  </w:num>
  <w:num w:numId="15">
    <w:abstractNumId w:val="16"/>
  </w:num>
  <w:num w:numId="16">
    <w:abstractNumId w:val="1"/>
  </w:num>
  <w:num w:numId="17">
    <w:abstractNumId w:val="2"/>
  </w:num>
  <w:num w:numId="18">
    <w:abstractNumId w:val="17"/>
  </w:num>
  <w:num w:numId="19">
    <w:abstractNumId w:val="19"/>
  </w:num>
  <w:num w:numId="20">
    <w:abstractNumId w:val="18"/>
  </w:num>
  <w:num w:numId="21">
    <w:abstractNumId w:val="6"/>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DEwZmNjOGJlZmNkODgzYmVjZDY3OTc4NGU5ZWQ4Nz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0E2F"/>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B19"/>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56084"/>
    <w:rsid w:val="0167398B"/>
    <w:rsid w:val="019F7441"/>
    <w:rsid w:val="01A70C54"/>
    <w:rsid w:val="01B37585"/>
    <w:rsid w:val="01D55165"/>
    <w:rsid w:val="01DF6BF8"/>
    <w:rsid w:val="01EC2C57"/>
    <w:rsid w:val="025F0711"/>
    <w:rsid w:val="026B2E25"/>
    <w:rsid w:val="02824D4D"/>
    <w:rsid w:val="02DC4B10"/>
    <w:rsid w:val="02DD76CE"/>
    <w:rsid w:val="02F36323"/>
    <w:rsid w:val="02F5619C"/>
    <w:rsid w:val="0326446A"/>
    <w:rsid w:val="032D5555"/>
    <w:rsid w:val="036634D2"/>
    <w:rsid w:val="038B1487"/>
    <w:rsid w:val="03CB7CE8"/>
    <w:rsid w:val="03DD35E4"/>
    <w:rsid w:val="04076900"/>
    <w:rsid w:val="041A5A3B"/>
    <w:rsid w:val="042311BA"/>
    <w:rsid w:val="042B157A"/>
    <w:rsid w:val="048F763B"/>
    <w:rsid w:val="049F330E"/>
    <w:rsid w:val="04AA775C"/>
    <w:rsid w:val="04AF1889"/>
    <w:rsid w:val="04D23811"/>
    <w:rsid w:val="04F66F48"/>
    <w:rsid w:val="050E2D95"/>
    <w:rsid w:val="05251E14"/>
    <w:rsid w:val="05A16594"/>
    <w:rsid w:val="05A7762D"/>
    <w:rsid w:val="060E5941"/>
    <w:rsid w:val="06110FAF"/>
    <w:rsid w:val="06493CA7"/>
    <w:rsid w:val="065A6178"/>
    <w:rsid w:val="06655EF0"/>
    <w:rsid w:val="066F1CF3"/>
    <w:rsid w:val="06930BB8"/>
    <w:rsid w:val="06FD67C2"/>
    <w:rsid w:val="07245D42"/>
    <w:rsid w:val="07264C62"/>
    <w:rsid w:val="072A339C"/>
    <w:rsid w:val="0779354C"/>
    <w:rsid w:val="08061376"/>
    <w:rsid w:val="081D509F"/>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958D8"/>
    <w:rsid w:val="09A92330"/>
    <w:rsid w:val="09B06B87"/>
    <w:rsid w:val="09C13146"/>
    <w:rsid w:val="09E04166"/>
    <w:rsid w:val="09F67204"/>
    <w:rsid w:val="0A0B7FDE"/>
    <w:rsid w:val="0A1C0718"/>
    <w:rsid w:val="0A344626"/>
    <w:rsid w:val="0A3E7710"/>
    <w:rsid w:val="0A5B7E63"/>
    <w:rsid w:val="0AA374A5"/>
    <w:rsid w:val="0AAB7649"/>
    <w:rsid w:val="0ABC5606"/>
    <w:rsid w:val="0B301291"/>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2E1801"/>
    <w:rsid w:val="0D383CE7"/>
    <w:rsid w:val="0D4A7419"/>
    <w:rsid w:val="0D6F71E6"/>
    <w:rsid w:val="0D827401"/>
    <w:rsid w:val="0D84094E"/>
    <w:rsid w:val="0D8A00E9"/>
    <w:rsid w:val="0D8D589E"/>
    <w:rsid w:val="0DA01C73"/>
    <w:rsid w:val="0DD63300"/>
    <w:rsid w:val="0DF50604"/>
    <w:rsid w:val="0DF702FE"/>
    <w:rsid w:val="0E060E51"/>
    <w:rsid w:val="0E2518BE"/>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55015A"/>
    <w:rsid w:val="10646583"/>
    <w:rsid w:val="107D4B15"/>
    <w:rsid w:val="10844706"/>
    <w:rsid w:val="108A3C80"/>
    <w:rsid w:val="10C26171"/>
    <w:rsid w:val="10F33360"/>
    <w:rsid w:val="10FC16EA"/>
    <w:rsid w:val="110F1D40"/>
    <w:rsid w:val="11266F33"/>
    <w:rsid w:val="11884C6C"/>
    <w:rsid w:val="118963A1"/>
    <w:rsid w:val="11C6522A"/>
    <w:rsid w:val="11E104CC"/>
    <w:rsid w:val="11E20309"/>
    <w:rsid w:val="12255233"/>
    <w:rsid w:val="12530213"/>
    <w:rsid w:val="127723A9"/>
    <w:rsid w:val="12862074"/>
    <w:rsid w:val="12883966"/>
    <w:rsid w:val="129E45B4"/>
    <w:rsid w:val="12D81596"/>
    <w:rsid w:val="13072A44"/>
    <w:rsid w:val="131274CE"/>
    <w:rsid w:val="135F4BE2"/>
    <w:rsid w:val="139B1A0A"/>
    <w:rsid w:val="139D25C7"/>
    <w:rsid w:val="13BF3CE4"/>
    <w:rsid w:val="141008D8"/>
    <w:rsid w:val="14125FE6"/>
    <w:rsid w:val="146D271E"/>
    <w:rsid w:val="14982588"/>
    <w:rsid w:val="149A5AD9"/>
    <w:rsid w:val="14A7619D"/>
    <w:rsid w:val="150536C3"/>
    <w:rsid w:val="150C1963"/>
    <w:rsid w:val="151447A0"/>
    <w:rsid w:val="152E3299"/>
    <w:rsid w:val="154A6454"/>
    <w:rsid w:val="15762120"/>
    <w:rsid w:val="16A33280"/>
    <w:rsid w:val="16A8729C"/>
    <w:rsid w:val="16B33777"/>
    <w:rsid w:val="16B952DF"/>
    <w:rsid w:val="16BC70A7"/>
    <w:rsid w:val="16C6339E"/>
    <w:rsid w:val="172F2D79"/>
    <w:rsid w:val="17557BEF"/>
    <w:rsid w:val="17D349C1"/>
    <w:rsid w:val="1830729E"/>
    <w:rsid w:val="185F00D6"/>
    <w:rsid w:val="1870062C"/>
    <w:rsid w:val="18817102"/>
    <w:rsid w:val="18830A15"/>
    <w:rsid w:val="18852B28"/>
    <w:rsid w:val="188B5321"/>
    <w:rsid w:val="19932372"/>
    <w:rsid w:val="19A20DD5"/>
    <w:rsid w:val="19AE03F1"/>
    <w:rsid w:val="1A071A03"/>
    <w:rsid w:val="1A1F16AE"/>
    <w:rsid w:val="1A3B5C77"/>
    <w:rsid w:val="1A984BAD"/>
    <w:rsid w:val="1AB8220E"/>
    <w:rsid w:val="1AC369FF"/>
    <w:rsid w:val="1AE4166C"/>
    <w:rsid w:val="1AF06CFB"/>
    <w:rsid w:val="1AF11B8D"/>
    <w:rsid w:val="1B11359C"/>
    <w:rsid w:val="1B2A271F"/>
    <w:rsid w:val="1B530544"/>
    <w:rsid w:val="1B713184"/>
    <w:rsid w:val="1BA209CF"/>
    <w:rsid w:val="1BB4777D"/>
    <w:rsid w:val="1BD75AB8"/>
    <w:rsid w:val="1C0459C2"/>
    <w:rsid w:val="1C1B3B4A"/>
    <w:rsid w:val="1C88086E"/>
    <w:rsid w:val="1CB06E9A"/>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C559AB"/>
    <w:rsid w:val="1EFD54D7"/>
    <w:rsid w:val="1F0A0FF3"/>
    <w:rsid w:val="1F5771FF"/>
    <w:rsid w:val="1FAA11BB"/>
    <w:rsid w:val="1FD52DD5"/>
    <w:rsid w:val="1FE868A9"/>
    <w:rsid w:val="20034907"/>
    <w:rsid w:val="20173E4B"/>
    <w:rsid w:val="20210D51"/>
    <w:rsid w:val="204E48BC"/>
    <w:rsid w:val="208921B3"/>
    <w:rsid w:val="20973DEB"/>
    <w:rsid w:val="20B26522"/>
    <w:rsid w:val="20B44310"/>
    <w:rsid w:val="20BA4033"/>
    <w:rsid w:val="20DC6589"/>
    <w:rsid w:val="211116EB"/>
    <w:rsid w:val="212D0251"/>
    <w:rsid w:val="21564CC5"/>
    <w:rsid w:val="216133FC"/>
    <w:rsid w:val="21D56769"/>
    <w:rsid w:val="21E52EF3"/>
    <w:rsid w:val="21FB5D7B"/>
    <w:rsid w:val="22015E94"/>
    <w:rsid w:val="220B1C3D"/>
    <w:rsid w:val="221D1D20"/>
    <w:rsid w:val="22334A87"/>
    <w:rsid w:val="224A18DE"/>
    <w:rsid w:val="227710FC"/>
    <w:rsid w:val="22BE6801"/>
    <w:rsid w:val="22F43DB4"/>
    <w:rsid w:val="233500BF"/>
    <w:rsid w:val="23377FF7"/>
    <w:rsid w:val="236B425F"/>
    <w:rsid w:val="23836192"/>
    <w:rsid w:val="23901F29"/>
    <w:rsid w:val="239C0061"/>
    <w:rsid w:val="23AC4C9C"/>
    <w:rsid w:val="23B908A4"/>
    <w:rsid w:val="23E95BEF"/>
    <w:rsid w:val="23FD0064"/>
    <w:rsid w:val="245375B0"/>
    <w:rsid w:val="24642C0A"/>
    <w:rsid w:val="24B22173"/>
    <w:rsid w:val="24B95AD9"/>
    <w:rsid w:val="24BE24DA"/>
    <w:rsid w:val="24CF5825"/>
    <w:rsid w:val="24D663E6"/>
    <w:rsid w:val="24D77F2B"/>
    <w:rsid w:val="256E7E76"/>
    <w:rsid w:val="258B00E2"/>
    <w:rsid w:val="25A917A6"/>
    <w:rsid w:val="25BE27CC"/>
    <w:rsid w:val="25F74A5C"/>
    <w:rsid w:val="2628662C"/>
    <w:rsid w:val="262D45DE"/>
    <w:rsid w:val="264709A0"/>
    <w:rsid w:val="26871DC8"/>
    <w:rsid w:val="268B161A"/>
    <w:rsid w:val="26A53EF9"/>
    <w:rsid w:val="26A94201"/>
    <w:rsid w:val="26AC274F"/>
    <w:rsid w:val="26EC030B"/>
    <w:rsid w:val="27044A29"/>
    <w:rsid w:val="271D34C8"/>
    <w:rsid w:val="276142BF"/>
    <w:rsid w:val="27783712"/>
    <w:rsid w:val="27907362"/>
    <w:rsid w:val="279938C3"/>
    <w:rsid w:val="28333E1D"/>
    <w:rsid w:val="28454BD6"/>
    <w:rsid w:val="28455253"/>
    <w:rsid w:val="28551971"/>
    <w:rsid w:val="285B1C53"/>
    <w:rsid w:val="289F7086"/>
    <w:rsid w:val="28C32028"/>
    <w:rsid w:val="28CC490F"/>
    <w:rsid w:val="28CE6296"/>
    <w:rsid w:val="28DE40AA"/>
    <w:rsid w:val="29053EA9"/>
    <w:rsid w:val="29345E77"/>
    <w:rsid w:val="294C65AD"/>
    <w:rsid w:val="29806583"/>
    <w:rsid w:val="298B3C4C"/>
    <w:rsid w:val="29DA0682"/>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B3099E"/>
    <w:rsid w:val="30D047F9"/>
    <w:rsid w:val="30DF1478"/>
    <w:rsid w:val="30EC586F"/>
    <w:rsid w:val="314550B7"/>
    <w:rsid w:val="315E709A"/>
    <w:rsid w:val="319C6071"/>
    <w:rsid w:val="31AC537E"/>
    <w:rsid w:val="31E3679B"/>
    <w:rsid w:val="31E732FD"/>
    <w:rsid w:val="32517576"/>
    <w:rsid w:val="32A90320"/>
    <w:rsid w:val="32BE5C2C"/>
    <w:rsid w:val="32C13B45"/>
    <w:rsid w:val="32FB6478"/>
    <w:rsid w:val="33263B3F"/>
    <w:rsid w:val="336963EB"/>
    <w:rsid w:val="33816EEB"/>
    <w:rsid w:val="33A361F5"/>
    <w:rsid w:val="33CB74FA"/>
    <w:rsid w:val="33EB55CD"/>
    <w:rsid w:val="33EC4C02"/>
    <w:rsid w:val="340D2360"/>
    <w:rsid w:val="3410665D"/>
    <w:rsid w:val="34211214"/>
    <w:rsid w:val="342E63AB"/>
    <w:rsid w:val="34902C15"/>
    <w:rsid w:val="34950E68"/>
    <w:rsid w:val="34986E94"/>
    <w:rsid w:val="34AF62C9"/>
    <w:rsid w:val="34B721CC"/>
    <w:rsid w:val="34CB4388"/>
    <w:rsid w:val="34D82788"/>
    <w:rsid w:val="34FA6E12"/>
    <w:rsid w:val="34FC44CA"/>
    <w:rsid w:val="354D7158"/>
    <w:rsid w:val="358D5588"/>
    <w:rsid w:val="363A3B40"/>
    <w:rsid w:val="365302AE"/>
    <w:rsid w:val="36607A0A"/>
    <w:rsid w:val="366E227C"/>
    <w:rsid w:val="366F2E0D"/>
    <w:rsid w:val="367B6A5C"/>
    <w:rsid w:val="36A74ADA"/>
    <w:rsid w:val="36AD60D5"/>
    <w:rsid w:val="36B224F9"/>
    <w:rsid w:val="36EC0CC9"/>
    <w:rsid w:val="37220D9B"/>
    <w:rsid w:val="373F410B"/>
    <w:rsid w:val="37EE7094"/>
    <w:rsid w:val="38296C89"/>
    <w:rsid w:val="383002EB"/>
    <w:rsid w:val="38586797"/>
    <w:rsid w:val="38BC0149"/>
    <w:rsid w:val="38D87D1C"/>
    <w:rsid w:val="395E503B"/>
    <w:rsid w:val="39636459"/>
    <w:rsid w:val="396B7F6C"/>
    <w:rsid w:val="39B417A9"/>
    <w:rsid w:val="39FC5695"/>
    <w:rsid w:val="3A006D8E"/>
    <w:rsid w:val="3A236F63"/>
    <w:rsid w:val="3A3651E5"/>
    <w:rsid w:val="3A560D13"/>
    <w:rsid w:val="3A744481"/>
    <w:rsid w:val="3A8C7BEF"/>
    <w:rsid w:val="3A906246"/>
    <w:rsid w:val="3B0A01FB"/>
    <w:rsid w:val="3B2349B7"/>
    <w:rsid w:val="3B616CFF"/>
    <w:rsid w:val="3B6259F6"/>
    <w:rsid w:val="3B976654"/>
    <w:rsid w:val="3BC01EFC"/>
    <w:rsid w:val="3BCA786A"/>
    <w:rsid w:val="3BD31E2F"/>
    <w:rsid w:val="3BDD7DCA"/>
    <w:rsid w:val="3BF15831"/>
    <w:rsid w:val="3C105946"/>
    <w:rsid w:val="3C471448"/>
    <w:rsid w:val="3C5F759A"/>
    <w:rsid w:val="3C6C525A"/>
    <w:rsid w:val="3CCE23CB"/>
    <w:rsid w:val="3CD17D17"/>
    <w:rsid w:val="3D3C7F39"/>
    <w:rsid w:val="3D440F09"/>
    <w:rsid w:val="3D4504A0"/>
    <w:rsid w:val="3D587802"/>
    <w:rsid w:val="3D6764E5"/>
    <w:rsid w:val="3D8734BB"/>
    <w:rsid w:val="3D9A11D4"/>
    <w:rsid w:val="3DA16D89"/>
    <w:rsid w:val="3DA364BE"/>
    <w:rsid w:val="3DAF5796"/>
    <w:rsid w:val="3DE041CB"/>
    <w:rsid w:val="3E0D48F6"/>
    <w:rsid w:val="3E1868B4"/>
    <w:rsid w:val="3E242D0F"/>
    <w:rsid w:val="3E377251"/>
    <w:rsid w:val="3E42664B"/>
    <w:rsid w:val="3E5A7334"/>
    <w:rsid w:val="3E7B5D6B"/>
    <w:rsid w:val="3E843E66"/>
    <w:rsid w:val="3E8F51FE"/>
    <w:rsid w:val="3E926F87"/>
    <w:rsid w:val="3E9A59DE"/>
    <w:rsid w:val="3EAF4836"/>
    <w:rsid w:val="3EC33DFA"/>
    <w:rsid w:val="3ECB6A7C"/>
    <w:rsid w:val="3F060E16"/>
    <w:rsid w:val="3F1104B7"/>
    <w:rsid w:val="3F1D1096"/>
    <w:rsid w:val="3F2F0234"/>
    <w:rsid w:val="3F6363FE"/>
    <w:rsid w:val="3F756B8F"/>
    <w:rsid w:val="3F95482B"/>
    <w:rsid w:val="3FFB7BD5"/>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CB3515"/>
    <w:rsid w:val="44CB6087"/>
    <w:rsid w:val="44DE1391"/>
    <w:rsid w:val="451B225C"/>
    <w:rsid w:val="452410C9"/>
    <w:rsid w:val="45317DFB"/>
    <w:rsid w:val="455235D7"/>
    <w:rsid w:val="456D3CE4"/>
    <w:rsid w:val="4579042C"/>
    <w:rsid w:val="457F0571"/>
    <w:rsid w:val="45851176"/>
    <w:rsid w:val="45C63B94"/>
    <w:rsid w:val="45F43099"/>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822D84"/>
    <w:rsid w:val="4A873D23"/>
    <w:rsid w:val="4A950CE7"/>
    <w:rsid w:val="4AB82D0F"/>
    <w:rsid w:val="4AEB7664"/>
    <w:rsid w:val="4AFD7C19"/>
    <w:rsid w:val="4B0567D1"/>
    <w:rsid w:val="4B236AAE"/>
    <w:rsid w:val="4B707271"/>
    <w:rsid w:val="4B9739F7"/>
    <w:rsid w:val="4BEE2503"/>
    <w:rsid w:val="4C245A30"/>
    <w:rsid w:val="4C532A11"/>
    <w:rsid w:val="4CB6685F"/>
    <w:rsid w:val="4CC367FE"/>
    <w:rsid w:val="4D077F3C"/>
    <w:rsid w:val="4D123355"/>
    <w:rsid w:val="4D2A3B31"/>
    <w:rsid w:val="4D312C52"/>
    <w:rsid w:val="4D905305"/>
    <w:rsid w:val="4D964A72"/>
    <w:rsid w:val="4D9C1254"/>
    <w:rsid w:val="4DC907A5"/>
    <w:rsid w:val="4E0E1DE1"/>
    <w:rsid w:val="4E1C7B69"/>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2D5CBF"/>
    <w:rsid w:val="53544462"/>
    <w:rsid w:val="5397158E"/>
    <w:rsid w:val="54013861"/>
    <w:rsid w:val="54462AAE"/>
    <w:rsid w:val="54487265"/>
    <w:rsid w:val="544D6070"/>
    <w:rsid w:val="54605E1E"/>
    <w:rsid w:val="54AA3F62"/>
    <w:rsid w:val="54B3506A"/>
    <w:rsid w:val="54CA0D16"/>
    <w:rsid w:val="54DD4057"/>
    <w:rsid w:val="54E7490F"/>
    <w:rsid w:val="550764A4"/>
    <w:rsid w:val="550B2BF6"/>
    <w:rsid w:val="55214EB5"/>
    <w:rsid w:val="55364EFD"/>
    <w:rsid w:val="555D4828"/>
    <w:rsid w:val="55696804"/>
    <w:rsid w:val="557A4C8B"/>
    <w:rsid w:val="558931E1"/>
    <w:rsid w:val="55923347"/>
    <w:rsid w:val="55925180"/>
    <w:rsid w:val="55983B1B"/>
    <w:rsid w:val="55A8376B"/>
    <w:rsid w:val="55DC29B6"/>
    <w:rsid w:val="55DD4241"/>
    <w:rsid w:val="563C36B1"/>
    <w:rsid w:val="56544185"/>
    <w:rsid w:val="5655314C"/>
    <w:rsid w:val="566B6D1E"/>
    <w:rsid w:val="57032A2C"/>
    <w:rsid w:val="570F5219"/>
    <w:rsid w:val="57392849"/>
    <w:rsid w:val="575D12B5"/>
    <w:rsid w:val="57610A87"/>
    <w:rsid w:val="577B1140"/>
    <w:rsid w:val="577B7F21"/>
    <w:rsid w:val="577F181B"/>
    <w:rsid w:val="57921984"/>
    <w:rsid w:val="579737F0"/>
    <w:rsid w:val="57A85B9A"/>
    <w:rsid w:val="57AB7B30"/>
    <w:rsid w:val="57AF5251"/>
    <w:rsid w:val="57B26373"/>
    <w:rsid w:val="57B63F04"/>
    <w:rsid w:val="57CD20C2"/>
    <w:rsid w:val="57D675AB"/>
    <w:rsid w:val="57D95FDD"/>
    <w:rsid w:val="58405EE8"/>
    <w:rsid w:val="58917D2F"/>
    <w:rsid w:val="5894085C"/>
    <w:rsid w:val="58AE4F0C"/>
    <w:rsid w:val="58B85899"/>
    <w:rsid w:val="58E363A9"/>
    <w:rsid w:val="58F81ED0"/>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4F6A8E"/>
    <w:rsid w:val="5B843A1C"/>
    <w:rsid w:val="5B873E3F"/>
    <w:rsid w:val="5C02690E"/>
    <w:rsid w:val="5C196DA7"/>
    <w:rsid w:val="5C2A048C"/>
    <w:rsid w:val="5C2A70AB"/>
    <w:rsid w:val="5C80234E"/>
    <w:rsid w:val="5C8A680C"/>
    <w:rsid w:val="5CAA564F"/>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902F06"/>
    <w:rsid w:val="5EFC7377"/>
    <w:rsid w:val="5F06174D"/>
    <w:rsid w:val="5F3A3602"/>
    <w:rsid w:val="5F4534FA"/>
    <w:rsid w:val="5F45733B"/>
    <w:rsid w:val="5F6277C6"/>
    <w:rsid w:val="5F6D0B1D"/>
    <w:rsid w:val="5F8D0B82"/>
    <w:rsid w:val="5FCC5339"/>
    <w:rsid w:val="5FE34A5B"/>
    <w:rsid w:val="5FFE1E36"/>
    <w:rsid w:val="6020658B"/>
    <w:rsid w:val="60232584"/>
    <w:rsid w:val="607330CE"/>
    <w:rsid w:val="60825176"/>
    <w:rsid w:val="609F2AC4"/>
    <w:rsid w:val="60C76322"/>
    <w:rsid w:val="60FA2EE8"/>
    <w:rsid w:val="61054A27"/>
    <w:rsid w:val="610A52BC"/>
    <w:rsid w:val="611D2366"/>
    <w:rsid w:val="61421856"/>
    <w:rsid w:val="615227C4"/>
    <w:rsid w:val="61654E3F"/>
    <w:rsid w:val="6182292A"/>
    <w:rsid w:val="619F7F92"/>
    <w:rsid w:val="61F2288D"/>
    <w:rsid w:val="61F94C26"/>
    <w:rsid w:val="62000E56"/>
    <w:rsid w:val="623138F2"/>
    <w:rsid w:val="624F3E49"/>
    <w:rsid w:val="62632286"/>
    <w:rsid w:val="62885958"/>
    <w:rsid w:val="62F40B65"/>
    <w:rsid w:val="62FC2CFE"/>
    <w:rsid w:val="63024505"/>
    <w:rsid w:val="635600A5"/>
    <w:rsid w:val="635B1DB5"/>
    <w:rsid w:val="6360276E"/>
    <w:rsid w:val="637013A0"/>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79056C"/>
    <w:rsid w:val="668B6A45"/>
    <w:rsid w:val="67011F07"/>
    <w:rsid w:val="672F3F24"/>
    <w:rsid w:val="673E055F"/>
    <w:rsid w:val="67551CE3"/>
    <w:rsid w:val="67A22552"/>
    <w:rsid w:val="67B22DCC"/>
    <w:rsid w:val="67BE71AA"/>
    <w:rsid w:val="67D90273"/>
    <w:rsid w:val="67DE5875"/>
    <w:rsid w:val="67E55852"/>
    <w:rsid w:val="67EB1AB4"/>
    <w:rsid w:val="67FA1285"/>
    <w:rsid w:val="682A0A98"/>
    <w:rsid w:val="68417C26"/>
    <w:rsid w:val="68551F4F"/>
    <w:rsid w:val="686314D3"/>
    <w:rsid w:val="687C10C9"/>
    <w:rsid w:val="68840C16"/>
    <w:rsid w:val="68872541"/>
    <w:rsid w:val="68876EFB"/>
    <w:rsid w:val="68884654"/>
    <w:rsid w:val="689F444F"/>
    <w:rsid w:val="68B96DBB"/>
    <w:rsid w:val="68CA2805"/>
    <w:rsid w:val="68E937A3"/>
    <w:rsid w:val="691664E5"/>
    <w:rsid w:val="693E15D3"/>
    <w:rsid w:val="69627681"/>
    <w:rsid w:val="6977531D"/>
    <w:rsid w:val="69BE6C57"/>
    <w:rsid w:val="69CC2BFF"/>
    <w:rsid w:val="69FD55B8"/>
    <w:rsid w:val="6A0B1C62"/>
    <w:rsid w:val="6A2406C8"/>
    <w:rsid w:val="6A5232C8"/>
    <w:rsid w:val="6A8614A9"/>
    <w:rsid w:val="6ADE0BD1"/>
    <w:rsid w:val="6AE96859"/>
    <w:rsid w:val="6B147746"/>
    <w:rsid w:val="6B24787C"/>
    <w:rsid w:val="6B573233"/>
    <w:rsid w:val="6B5B6274"/>
    <w:rsid w:val="6B935D53"/>
    <w:rsid w:val="6C084658"/>
    <w:rsid w:val="6C196F71"/>
    <w:rsid w:val="6C226FCB"/>
    <w:rsid w:val="6C31226F"/>
    <w:rsid w:val="6C506213"/>
    <w:rsid w:val="6C552F0B"/>
    <w:rsid w:val="6C7D4B2E"/>
    <w:rsid w:val="6C8C67B7"/>
    <w:rsid w:val="6C9D744C"/>
    <w:rsid w:val="6CA57F84"/>
    <w:rsid w:val="6D167928"/>
    <w:rsid w:val="6D26299B"/>
    <w:rsid w:val="6D4772EC"/>
    <w:rsid w:val="6D5E2269"/>
    <w:rsid w:val="6D672924"/>
    <w:rsid w:val="6D9078AF"/>
    <w:rsid w:val="6DAA3FEF"/>
    <w:rsid w:val="6DC0172B"/>
    <w:rsid w:val="6DCB690C"/>
    <w:rsid w:val="6DD41A5B"/>
    <w:rsid w:val="6DEC6878"/>
    <w:rsid w:val="6DF43C2E"/>
    <w:rsid w:val="6DF51CA3"/>
    <w:rsid w:val="6E065FF3"/>
    <w:rsid w:val="6E8335BD"/>
    <w:rsid w:val="6E8E12EF"/>
    <w:rsid w:val="6E972936"/>
    <w:rsid w:val="6ED36C87"/>
    <w:rsid w:val="6ED446C5"/>
    <w:rsid w:val="6F1B13C7"/>
    <w:rsid w:val="6F2A7D94"/>
    <w:rsid w:val="6F8331F1"/>
    <w:rsid w:val="6FAE1A09"/>
    <w:rsid w:val="6FD75BF8"/>
    <w:rsid w:val="707723D0"/>
    <w:rsid w:val="70F5661B"/>
    <w:rsid w:val="71267542"/>
    <w:rsid w:val="71360107"/>
    <w:rsid w:val="713B688E"/>
    <w:rsid w:val="719576A0"/>
    <w:rsid w:val="71D43752"/>
    <w:rsid w:val="71F1796A"/>
    <w:rsid w:val="72154626"/>
    <w:rsid w:val="72262B5D"/>
    <w:rsid w:val="72283FF7"/>
    <w:rsid w:val="722E7212"/>
    <w:rsid w:val="723A0474"/>
    <w:rsid w:val="725923E4"/>
    <w:rsid w:val="72864BF7"/>
    <w:rsid w:val="729023FC"/>
    <w:rsid w:val="72B53EAA"/>
    <w:rsid w:val="73C0646E"/>
    <w:rsid w:val="742222F5"/>
    <w:rsid w:val="74476126"/>
    <w:rsid w:val="74706664"/>
    <w:rsid w:val="747F3682"/>
    <w:rsid w:val="749C4185"/>
    <w:rsid w:val="74C72DEA"/>
    <w:rsid w:val="75067759"/>
    <w:rsid w:val="752E6DCD"/>
    <w:rsid w:val="7551380D"/>
    <w:rsid w:val="75600BE5"/>
    <w:rsid w:val="7564475C"/>
    <w:rsid w:val="7583797F"/>
    <w:rsid w:val="75C37A55"/>
    <w:rsid w:val="75D20F1D"/>
    <w:rsid w:val="75DA2C18"/>
    <w:rsid w:val="75F54412"/>
    <w:rsid w:val="761D08E0"/>
    <w:rsid w:val="765D347C"/>
    <w:rsid w:val="76826699"/>
    <w:rsid w:val="76B178AE"/>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97B4C"/>
    <w:rsid w:val="78EA1D1F"/>
    <w:rsid w:val="7904172F"/>
    <w:rsid w:val="790F7E27"/>
    <w:rsid w:val="792A231A"/>
    <w:rsid w:val="79316829"/>
    <w:rsid w:val="797E66A9"/>
    <w:rsid w:val="797F1045"/>
    <w:rsid w:val="798518A4"/>
    <w:rsid w:val="79A97383"/>
    <w:rsid w:val="79E27E8B"/>
    <w:rsid w:val="79F850CE"/>
    <w:rsid w:val="79FD443C"/>
    <w:rsid w:val="7A1D1975"/>
    <w:rsid w:val="7A3E5150"/>
    <w:rsid w:val="7A4670D6"/>
    <w:rsid w:val="7A534B63"/>
    <w:rsid w:val="7A615382"/>
    <w:rsid w:val="7A67303B"/>
    <w:rsid w:val="7AAB1D04"/>
    <w:rsid w:val="7ABA4368"/>
    <w:rsid w:val="7ABF083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7104E3"/>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8"/>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link w:val="70"/>
    <w:unhideWhenUsed/>
    <w:qFormat/>
    <w:uiPriority w:val="1"/>
    <w:rPr>
      <w:rFonts w:ascii="仿宋_GB2312" w:eastAsia="仿宋_GB2312"/>
      <w:b/>
      <w:sz w:val="32"/>
      <w:szCs w:val="32"/>
    </w:rPr>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718"/>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5"/>
    <w:qFormat/>
    <w:uiPriority w:val="0"/>
    <w:pPr>
      <w:shd w:val="clear" w:color="auto" w:fill="000080"/>
    </w:pPr>
  </w:style>
  <w:style w:type="paragraph" w:styleId="19">
    <w:name w:val="annotation text"/>
    <w:basedOn w:val="1"/>
    <w:link w:val="853"/>
    <w:qFormat/>
    <w:uiPriority w:val="99"/>
    <w:pPr>
      <w:jc w:val="left"/>
    </w:pPr>
  </w:style>
  <w:style w:type="paragraph" w:styleId="20">
    <w:name w:val="Salutation"/>
    <w:basedOn w:val="1"/>
    <w:next w:val="1"/>
    <w:link w:val="813"/>
    <w:qFormat/>
    <w:uiPriority w:val="0"/>
    <w:rPr>
      <w:rFonts w:ascii="仿宋_GB2312" w:eastAsia="仿宋_GB2312"/>
      <w:sz w:val="28"/>
      <w:szCs w:val="20"/>
    </w:rPr>
  </w:style>
  <w:style w:type="paragraph" w:styleId="21">
    <w:name w:val="Body Text 3"/>
    <w:basedOn w:val="1"/>
    <w:link w:val="84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1"/>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7"/>
    <w:qFormat/>
    <w:uiPriority w:val="0"/>
    <w:pPr>
      <w:ind w:left="100" w:leftChars="2500"/>
    </w:pPr>
    <w:rPr>
      <w:rFonts w:ascii="宋体"/>
      <w:sz w:val="24"/>
      <w:szCs w:val="21"/>
      <w:lang w:val="zh-CN"/>
    </w:rPr>
  </w:style>
  <w:style w:type="paragraph" w:styleId="36">
    <w:name w:val="Body Text Indent 2"/>
    <w:basedOn w:val="1"/>
    <w:link w:val="821"/>
    <w:qFormat/>
    <w:uiPriority w:val="0"/>
    <w:pPr>
      <w:spacing w:line="360" w:lineRule="auto"/>
      <w:ind w:firstLine="601"/>
      <w:textAlignment w:val="baseline"/>
    </w:pPr>
    <w:rPr>
      <w:rFonts w:ascii="宋体"/>
      <w:kern w:val="0"/>
      <w:sz w:val="28"/>
      <w:szCs w:val="20"/>
    </w:rPr>
  </w:style>
  <w:style w:type="paragraph" w:styleId="37">
    <w:name w:val="endnote text"/>
    <w:basedOn w:val="1"/>
    <w:link w:val="938"/>
    <w:qFormat/>
    <w:uiPriority w:val="0"/>
    <w:rPr>
      <w:lang w:val="zh-CN"/>
    </w:rPr>
  </w:style>
  <w:style w:type="paragraph" w:styleId="38">
    <w:name w:val="Balloon Text"/>
    <w:basedOn w:val="1"/>
    <w:link w:val="714"/>
    <w:qFormat/>
    <w:uiPriority w:val="0"/>
    <w:rPr>
      <w:sz w:val="18"/>
      <w:szCs w:val="18"/>
    </w:rPr>
  </w:style>
  <w:style w:type="paragraph" w:styleId="39">
    <w:name w:val="footer"/>
    <w:basedOn w:val="1"/>
    <w:link w:val="889"/>
    <w:qFormat/>
    <w:uiPriority w:val="99"/>
    <w:pPr>
      <w:tabs>
        <w:tab w:val="center" w:pos="4153"/>
        <w:tab w:val="right" w:pos="8306"/>
      </w:tabs>
      <w:snapToGrid w:val="0"/>
      <w:jc w:val="left"/>
    </w:pPr>
    <w:rPr>
      <w:sz w:val="18"/>
      <w:szCs w:val="18"/>
    </w:rPr>
  </w:style>
  <w:style w:type="paragraph" w:styleId="40">
    <w:name w:val="header"/>
    <w:basedOn w:val="1"/>
    <w:link w:val="897"/>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823"/>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7"/>
    <w:qFormat/>
    <w:uiPriority w:val="0"/>
    <w:pPr>
      <w:spacing w:after="120" w:line="480" w:lineRule="auto"/>
    </w:pPr>
  </w:style>
  <w:style w:type="paragraph" w:styleId="56">
    <w:name w:val="HTML Preformatted"/>
    <w:basedOn w:val="1"/>
    <w:link w:val="8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1"/>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30"/>
    <w:qFormat/>
    <w:uiPriority w:val="0"/>
    <w:rPr>
      <w:b/>
      <w:bCs/>
    </w:rPr>
  </w:style>
  <w:style w:type="paragraph" w:styleId="60">
    <w:name w:val="Body Text First Indent"/>
    <w:basedOn w:val="23"/>
    <w:link w:val="832"/>
    <w:qFormat/>
    <w:uiPriority w:val="0"/>
    <w:pPr>
      <w:ind w:firstLine="420"/>
    </w:pPr>
    <w:rPr>
      <w:rFonts w:hAnsi="Calibri" w:cs="Times New Roman"/>
      <w:szCs w:val="20"/>
    </w:rPr>
  </w:style>
  <w:style w:type="paragraph" w:styleId="61">
    <w:name w:val="Body Text First Indent 2"/>
    <w:basedOn w:val="24"/>
    <w:link w:val="65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Char1"/>
    <w:basedOn w:val="1"/>
    <w:link w:val="69"/>
    <w:qFormat/>
    <w:uiPriority w:val="0"/>
    <w:rPr>
      <w:rFonts w:ascii="仿宋_GB2312" w:eastAsia="仿宋_GB2312"/>
      <w:b/>
      <w:sz w:val="32"/>
      <w:szCs w:val="32"/>
    </w:r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69"/>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69"/>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样式 标题 2section:2标题 1.1编号标题21.1标题 2 Char标题 2 Char Char Char...1"/>
    <w:basedOn w:val="3"/>
    <w:autoRedefine/>
    <w:unhideWhenUsed/>
    <w:qFormat/>
    <w:uiPriority w:val="0"/>
    <w:pPr>
      <w:spacing w:beforeLines="0" w:afterLines="0"/>
    </w:pPr>
    <w:rPr>
      <w:rFonts w:hint="eastAsia" w:ascii="宋体" w:hAnsi="宋体"/>
      <w:sz w:val="24"/>
      <w:szCs w:val="24"/>
    </w:rPr>
  </w:style>
  <w:style w:type="paragraph" w:customStyle="1" w:styleId="81">
    <w:name w:val="表格非标题文字"/>
    <w:link w:val="61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0"/>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28"/>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5"/>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4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2"/>
    <w:qFormat/>
    <w:uiPriority w:val="0"/>
    <w:pPr>
      <w:spacing w:before="156" w:line="360" w:lineRule="auto"/>
      <w:ind w:firstLine="510" w:firstLineChars="200"/>
    </w:pPr>
    <w:rPr>
      <w:sz w:val="24"/>
      <w:szCs w:val="20"/>
    </w:rPr>
  </w:style>
  <w:style w:type="paragraph" w:customStyle="1" w:styleId="87">
    <w:name w:val="无间隔1"/>
    <w:link w:val="670"/>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78"/>
    <w:qFormat/>
    <w:uiPriority w:val="0"/>
    <w:rPr>
      <w:rFonts w:ascii="宋体" w:hAnsi="Courier New"/>
      <w:szCs w:val="21"/>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88"/>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3"/>
    <w:link w:val="69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17"/>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3"/>
    <w:qFormat/>
    <w:uiPriority w:val="0"/>
    <w:pPr>
      <w:ind w:left="0" w:right="466" w:firstLine="288"/>
    </w:pPr>
    <w:rPr>
      <w:rFonts w:hAnsi="宋体"/>
    </w:rPr>
  </w:style>
  <w:style w:type="paragraph" w:customStyle="1" w:styleId="94">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6"/>
    <w:link w:val="7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47"/>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65"/>
    <w:qFormat/>
    <w:uiPriority w:val="0"/>
    <w:pPr>
      <w:adjustRightInd/>
      <w:spacing w:line="360" w:lineRule="auto"/>
      <w:ind w:firstLine="480" w:firstLineChars="200"/>
    </w:pPr>
    <w:rPr>
      <w:kern w:val="0"/>
      <w:sz w:val="24"/>
    </w:rPr>
  </w:style>
  <w:style w:type="paragraph" w:customStyle="1" w:styleId="99">
    <w:name w:val="gf正文1"/>
    <w:basedOn w:val="1"/>
    <w:link w:val="77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List Paragraph"/>
    <w:basedOn w:val="1"/>
    <w:qFormat/>
    <w:uiPriority w:val="34"/>
    <w:pPr>
      <w:spacing w:line="360" w:lineRule="auto"/>
      <w:ind w:firstLine="200" w:firstLineChars="200"/>
    </w:pPr>
    <w:rPr>
      <w:rFonts w:eastAsia="楷体_GB2312" w:cs="Lucida Sans"/>
      <w:sz w:val="24"/>
    </w:rPr>
  </w:style>
  <w:style w:type="paragraph" w:customStyle="1" w:styleId="102">
    <w:name w:val="此正文"/>
    <w:basedOn w:val="1"/>
    <w:link w:val="796"/>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18"/>
    <w:qFormat/>
    <w:uiPriority w:val="0"/>
    <w:pPr>
      <w:tabs>
        <w:tab w:val="left" w:pos="2356"/>
      </w:tabs>
    </w:pPr>
  </w:style>
  <w:style w:type="paragraph" w:customStyle="1" w:styleId="104">
    <w:name w:val="样式 标题 4h4H4Fab-4T5Ref Heading 1rh1Heading sqlsect 1.2.3...."/>
    <w:basedOn w:val="6"/>
    <w:link w:val="9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1"/>
    <w:qFormat/>
    <w:uiPriority w:val="0"/>
    <w:pPr>
      <w:adjustRightInd/>
    </w:pPr>
    <w:rPr>
      <w:rFonts w:ascii="宋体" w:hAnsi="Courier New"/>
      <w:kern w:val="0"/>
      <w:sz w:val="20"/>
      <w:szCs w:val="20"/>
    </w:rPr>
  </w:style>
  <w:style w:type="paragraph" w:customStyle="1" w:styleId="107">
    <w:name w:val="正文说明"/>
    <w:basedOn w:val="1"/>
    <w:link w:val="843"/>
    <w:qFormat/>
    <w:uiPriority w:val="0"/>
    <w:pPr>
      <w:adjustRightInd/>
      <w:spacing w:line="360" w:lineRule="auto"/>
    </w:pPr>
    <w:rPr>
      <w:kern w:val="0"/>
      <w:sz w:val="24"/>
    </w:rPr>
  </w:style>
  <w:style w:type="paragraph" w:customStyle="1" w:styleId="108">
    <w:name w:val="Table Text"/>
    <w:basedOn w:val="1"/>
    <w:link w:val="849"/>
    <w:qFormat/>
    <w:uiPriority w:val="0"/>
    <w:pPr>
      <w:widowControl/>
      <w:spacing w:before="60" w:after="60"/>
      <w:jc w:val="left"/>
    </w:pPr>
    <w:rPr>
      <w:kern w:val="0"/>
      <w:sz w:val="24"/>
    </w:rPr>
  </w:style>
  <w:style w:type="paragraph" w:customStyle="1" w:styleId="109">
    <w:name w:val="公文正文"/>
    <w:basedOn w:val="1"/>
    <w:link w:val="861"/>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4"/>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1"/>
    <w:qFormat/>
    <w:uiPriority w:val="0"/>
    <w:pPr>
      <w:widowControl/>
      <w:snapToGrid w:val="0"/>
      <w:spacing w:after="156" w:afterLines="50"/>
      <w:ind w:firstLine="200" w:firstLineChars="200"/>
    </w:pPr>
    <w:rPr>
      <w:kern w:val="0"/>
      <w:sz w:val="24"/>
      <w:szCs w:val="20"/>
    </w:rPr>
  </w:style>
  <w:style w:type="paragraph" w:customStyle="1" w:styleId="114">
    <w:name w:val="冯广丽"/>
    <w:basedOn w:val="1"/>
    <w:link w:val="904"/>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0"/>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17"/>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5"/>
    <w:link w:val="92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6"/>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tabs>
        <w:tab w:val="left" w:pos="2790"/>
        <w:tab w:val="left" w:pos="4230"/>
      </w:tabs>
      <w:spacing w:before="312"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spacing w:before="0" w:after="0"/>
      <w:outlineLvl w:val="5"/>
    </w:pPr>
  </w:style>
  <w:style w:type="paragraph" w:customStyle="1" w:styleId="157">
    <w:name w:val="5级标题"/>
    <w:basedOn w:val="15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8">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No Spacing"/>
    <w:basedOn w:val="1"/>
    <w:link w:val="939"/>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4"/>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7"/>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6"/>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4"/>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6"/>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7"/>
    <w:next w:val="97"/>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7"/>
    <w:next w:val="97"/>
    <w:qFormat/>
    <w:uiPriority w:val="0"/>
    <w:rPr>
      <w:rFonts w:ascii="宋体" w:eastAsia="宋体" w:cs="Times New Roman"/>
      <w:color w:val="auto"/>
    </w:rPr>
  </w:style>
  <w:style w:type="paragraph" w:customStyle="1" w:styleId="23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156"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5"/>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2"/>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156"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0" w:beforeLines="0" w:after="0" w:afterLines="0"/>
      <w:ind w:left="1680"/>
      <w:outlineLvl w:val="2"/>
    </w:pPr>
  </w:style>
  <w:style w:type="paragraph" w:customStyle="1" w:styleId="341">
    <w:name w:val="章标题"/>
    <w:next w:val="32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6"/>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6"/>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4"/>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23"/>
    <w:qFormat/>
    <w:uiPriority w:val="0"/>
    <w:pPr>
      <w:snapToGrid w:val="0"/>
      <w:ind w:firstLine="480" w:firstLineChars="200"/>
    </w:pPr>
    <w:rPr>
      <w:rFonts w:ascii="Times New Roman"/>
      <w:szCs w:val="24"/>
      <w:lang w:val="en-US"/>
    </w:rPr>
  </w:style>
  <w:style w:type="paragraph" w:customStyle="1" w:styleId="45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1260"/>
        <w:tab w:val="clear" w:pos="1680"/>
        <w:tab w:val="clear" w:pos="210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18"/>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7"/>
    <w:next w:val="1"/>
    <w:qFormat/>
    <w:uiPriority w:val="0"/>
    <w:pPr>
      <w:tabs>
        <w:tab w:val="left" w:pos="1080"/>
        <w:tab w:val="clear" w:pos="1008"/>
      </w:tabs>
      <w:ind w:left="1080" w:hanging="1080"/>
    </w:pPr>
  </w:style>
  <w:style w:type="paragraph" w:customStyle="1" w:styleId="580">
    <w:name w:val="数字标题1"/>
    <w:basedOn w:val="2"/>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7"/>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0"/>
    <w:qFormat/>
    <w:uiPriority w:val="0"/>
    <w:pPr>
      <w:adjustRightInd/>
      <w:spacing w:line="360" w:lineRule="auto"/>
      <w:ind w:firstLine="480" w:firstLineChars="200"/>
    </w:pPr>
    <w:rPr>
      <w:rFonts w:cs="宋体"/>
      <w:sz w:val="24"/>
      <w:szCs w:val="20"/>
    </w:rPr>
  </w:style>
  <w:style w:type="paragraph" w:customStyle="1" w:styleId="606">
    <w:name w:val="_Style 947"/>
    <w:basedOn w:val="1"/>
    <w:next w:val="101"/>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19">
    <w:name w:val="表格非标题文字 Char"/>
    <w:link w:val="81"/>
    <w:qFormat/>
    <w:uiPriority w:val="0"/>
    <w:rPr>
      <w:rFonts w:ascii="Futura Bk" w:hAnsi="Futura Bk"/>
      <w:kern w:val="2"/>
      <w:sz w:val="18"/>
      <w:szCs w:val="21"/>
      <w:lang w:val="en-US" w:eastAsia="zh-CN" w:bidi="ar-SA"/>
    </w:rPr>
  </w:style>
  <w:style w:type="character" w:customStyle="1" w:styleId="620">
    <w:name w:val="*正文 Char"/>
    <w:link w:val="82"/>
    <w:qFormat/>
    <w:locked/>
    <w:uiPriority w:val="0"/>
    <w:rPr>
      <w:rFonts w:ascii="宋体" w:hAnsi="宋体"/>
      <w:sz w:val="24"/>
    </w:rPr>
  </w:style>
  <w:style w:type="character" w:customStyle="1" w:styleId="621">
    <w:name w:val="Char Char71"/>
    <w:semiHidden/>
    <w:qFormat/>
    <w:uiPriority w:val="0"/>
    <w:rPr>
      <w:rFonts w:eastAsia="宋体"/>
      <w:kern w:val="2"/>
      <w:sz w:val="21"/>
      <w:szCs w:val="24"/>
      <w:lang w:val="en-US" w:eastAsia="zh-CN" w:bidi="ar-SA"/>
    </w:rPr>
  </w:style>
  <w:style w:type="character" w:customStyle="1" w:styleId="622">
    <w:name w:val="Char Char6"/>
    <w:qFormat/>
    <w:uiPriority w:val="0"/>
    <w:rPr>
      <w:rFonts w:eastAsia="宋体"/>
      <w:kern w:val="2"/>
      <w:sz w:val="21"/>
      <w:szCs w:val="24"/>
      <w:lang w:val="en-US" w:eastAsia="zh-CN" w:bidi="ar-SA"/>
    </w:rPr>
  </w:style>
  <w:style w:type="character" w:customStyle="1" w:styleId="623">
    <w:name w:val="正文缩进 Char"/>
    <w:qFormat/>
    <w:uiPriority w:val="0"/>
    <w:rPr>
      <w:rFonts w:eastAsia="宋体"/>
      <w:kern w:val="2"/>
      <w:sz w:val="21"/>
      <w:lang w:val="en-US" w:eastAsia="zh-CN"/>
    </w:rPr>
  </w:style>
  <w:style w:type="character" w:customStyle="1" w:styleId="624">
    <w:name w:val="正文首行缩进 Char1"/>
    <w:qFormat/>
    <w:uiPriority w:val="0"/>
    <w:rPr>
      <w:rFonts w:ascii="宋体" w:hAnsi="Times New Roman" w:eastAsia="宋体" w:cs="Times New Roman"/>
      <w:snapToGrid w:val="0"/>
      <w:kern w:val="2"/>
      <w:sz w:val="24"/>
      <w:szCs w:val="21"/>
      <w:lang w:val="zh-CN"/>
    </w:rPr>
  </w:style>
  <w:style w:type="character" w:customStyle="1" w:styleId="625">
    <w:name w:val="Char Char28"/>
    <w:qFormat/>
    <w:uiPriority w:val="6"/>
    <w:rPr>
      <w:rFonts w:ascii="仿宋_GB2312" w:hAnsi="仿宋_GB2312" w:eastAsia="仿宋_GB2312"/>
      <w:kern w:val="1"/>
      <w:sz w:val="28"/>
    </w:rPr>
  </w:style>
  <w:style w:type="character" w:customStyle="1" w:styleId="6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7">
    <w:name w:val="Heading 1 Char"/>
    <w:qFormat/>
    <w:uiPriority w:val="6"/>
    <w:rPr>
      <w:rFonts w:ascii="Times New Roman" w:hAnsi="Times New Roman" w:eastAsia="黑体" w:cs="Times New Roman"/>
      <w:b/>
      <w:kern w:val="0"/>
      <w:sz w:val="24"/>
      <w:szCs w:val="24"/>
    </w:rPr>
  </w:style>
  <w:style w:type="character" w:customStyle="1" w:styleId="628">
    <w:name w:val="U_正文 Char"/>
    <w:link w:val="83"/>
    <w:qFormat/>
    <w:uiPriority w:val="0"/>
    <w:rPr>
      <w:sz w:val="24"/>
      <w:szCs w:val="24"/>
    </w:rPr>
  </w:style>
  <w:style w:type="character" w:customStyle="1" w:styleId="629">
    <w:name w:val="HTML 地址 Char1"/>
    <w:qFormat/>
    <w:uiPriority w:val="0"/>
    <w:rPr>
      <w:rFonts w:ascii="Times New Roman" w:hAnsi="Times New Roman" w:eastAsia="宋体" w:cs="Times New Roman"/>
      <w:i/>
      <w:iCs/>
      <w:szCs w:val="24"/>
    </w:rPr>
  </w:style>
  <w:style w:type="character" w:customStyle="1" w:styleId="630">
    <w:name w:val="批注主题 Char1"/>
    <w:link w:val="59"/>
    <w:qFormat/>
    <w:uiPriority w:val="0"/>
    <w:rPr>
      <w:b/>
      <w:bCs/>
      <w:kern w:val="2"/>
      <w:sz w:val="21"/>
      <w:szCs w:val="24"/>
    </w:rPr>
  </w:style>
  <w:style w:type="character" w:customStyle="1" w:styleId="631">
    <w:name w:val="Char Char51"/>
    <w:qFormat/>
    <w:uiPriority w:val="0"/>
    <w:rPr>
      <w:rFonts w:ascii="宋体" w:hAnsi="Courier New" w:eastAsia="宋体"/>
      <w:kern w:val="2"/>
      <w:sz w:val="21"/>
      <w:lang w:val="en-US" w:eastAsia="zh-CN"/>
    </w:rPr>
  </w:style>
  <w:style w:type="character" w:customStyle="1" w:styleId="632">
    <w:name w:val="表正文 Char"/>
    <w:qFormat/>
    <w:uiPriority w:val="0"/>
    <w:rPr>
      <w:rFonts w:ascii="宋体" w:eastAsia="宋体"/>
      <w:snapToGrid w:val="0"/>
      <w:color w:val="000000"/>
      <w:kern w:val="28"/>
      <w:sz w:val="28"/>
      <w:lang w:val="en-US" w:eastAsia="zh-CN" w:bidi="ar-SA"/>
    </w:rPr>
  </w:style>
  <w:style w:type="character" w:customStyle="1" w:styleId="633">
    <w:name w:val="Char Char34"/>
    <w:qFormat/>
    <w:uiPriority w:val="6"/>
    <w:rPr>
      <w:b/>
      <w:kern w:val="1"/>
      <w:sz w:val="28"/>
      <w:szCs w:val="28"/>
    </w:rPr>
  </w:style>
  <w:style w:type="character" w:customStyle="1" w:styleId="6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5">
    <w:name w:val="哈哈正文 Char"/>
    <w:link w:val="84"/>
    <w:qFormat/>
    <w:uiPriority w:val="0"/>
    <w:rPr>
      <w:rFonts w:ascii="宋体" w:hAnsi="宋体" w:eastAsia="宋体"/>
      <w:kern w:val="2"/>
      <w:sz w:val="24"/>
      <w:lang w:bidi="ar-SA"/>
    </w:rPr>
  </w:style>
  <w:style w:type="character" w:customStyle="1" w:styleId="636">
    <w:name w:val="未处理的提及1"/>
    <w:qFormat/>
    <w:uiPriority w:val="0"/>
    <w:rPr>
      <w:color w:val="808080"/>
      <w:shd w:val="clear" w:color="auto" w:fill="E6E6E6"/>
    </w:rPr>
  </w:style>
  <w:style w:type="character" w:customStyle="1" w:styleId="637">
    <w:name w:val="txt"/>
    <w:qFormat/>
    <w:uiPriority w:val="0"/>
    <w:rPr>
      <w:rFonts w:ascii="仿宋_GB2312" w:eastAsia="微软雅黑"/>
      <w:b/>
      <w:kern w:val="2"/>
      <w:sz w:val="32"/>
      <w:szCs w:val="32"/>
      <w:lang w:val="en-US" w:eastAsia="zh-CN" w:bidi="ar-SA"/>
    </w:rPr>
  </w:style>
  <w:style w:type="character" w:customStyle="1" w:styleId="638">
    <w:name w:val="二级标题 Char Char"/>
    <w:qFormat/>
    <w:uiPriority w:val="0"/>
    <w:rPr>
      <w:rFonts w:ascii="宋体" w:hAnsi="宋体" w:eastAsia="宋体"/>
      <w:b/>
      <w:snapToGrid w:val="0"/>
      <w:kern w:val="2"/>
      <w:sz w:val="24"/>
      <w:szCs w:val="24"/>
      <w:lang w:val="en-US" w:eastAsia="zh-CN" w:bidi="ar-SA"/>
    </w:rPr>
  </w:style>
  <w:style w:type="character" w:customStyle="1" w:styleId="639">
    <w:name w:val="Char Char32"/>
    <w:qFormat/>
    <w:uiPriority w:val="6"/>
    <w:rPr>
      <w:b/>
      <w:kern w:val="1"/>
      <w:sz w:val="24"/>
      <w:szCs w:val="24"/>
    </w:rPr>
  </w:style>
  <w:style w:type="character" w:customStyle="1" w:styleId="640">
    <w:name w:val="PI Char1"/>
    <w:qFormat/>
    <w:uiPriority w:val="0"/>
    <w:rPr>
      <w:rFonts w:ascii="宋体" w:hAnsi="宋体"/>
      <w:kern w:val="2"/>
      <w:sz w:val="24"/>
      <w:szCs w:val="24"/>
    </w:rPr>
  </w:style>
  <w:style w:type="character" w:customStyle="1" w:styleId="641">
    <w:name w:val="tw4winTerm"/>
    <w:qFormat/>
    <w:uiPriority w:val="0"/>
    <w:rPr>
      <w:color w:val="0000FF"/>
    </w:rPr>
  </w:style>
  <w:style w:type="character" w:customStyle="1" w:styleId="642">
    <w:name w:val="Footer Char"/>
    <w:qFormat/>
    <w:locked/>
    <w:uiPriority w:val="0"/>
    <w:rPr>
      <w:rFonts w:eastAsia="宋体"/>
      <w:kern w:val="2"/>
      <w:sz w:val="18"/>
      <w:lang w:val="en-US" w:eastAsia="zh-CN" w:bidi="ar-SA"/>
    </w:rPr>
  </w:style>
  <w:style w:type="character" w:customStyle="1" w:styleId="643">
    <w:name w:val="普通文字 Char Char1"/>
    <w:qFormat/>
    <w:uiPriority w:val="0"/>
    <w:rPr>
      <w:rFonts w:ascii="宋体" w:hAnsi="Courier New"/>
      <w:kern w:val="2"/>
      <w:sz w:val="21"/>
    </w:rPr>
  </w:style>
  <w:style w:type="character" w:customStyle="1" w:styleId="644">
    <w:name w:val="Char Char101"/>
    <w:qFormat/>
    <w:uiPriority w:val="6"/>
    <w:rPr>
      <w:rFonts w:ascii="宋体" w:hAnsi="宋体"/>
      <w:kern w:val="2"/>
      <w:sz w:val="21"/>
      <w:szCs w:val="24"/>
      <w:lang w:val="en-US" w:eastAsia="zh-CN"/>
    </w:rPr>
  </w:style>
  <w:style w:type="character" w:customStyle="1" w:styleId="645">
    <w:name w:val="标题 4 Char"/>
    <w:qFormat/>
    <w:uiPriority w:val="0"/>
    <w:rPr>
      <w:rFonts w:ascii="Arial" w:hAnsi="Arial" w:eastAsia="黑体"/>
      <w:b/>
      <w:kern w:val="2"/>
      <w:sz w:val="28"/>
    </w:rPr>
  </w:style>
  <w:style w:type="character" w:customStyle="1" w:styleId="646">
    <w:name w:val="链接"/>
    <w:qFormat/>
    <w:uiPriority w:val="0"/>
    <w:rPr>
      <w:color w:val="0000FF"/>
      <w:sz w:val="21"/>
      <w:szCs w:val="21"/>
      <w:u w:val="single"/>
    </w:rPr>
  </w:style>
  <w:style w:type="character" w:customStyle="1" w:styleId="647">
    <w:name w:val="h4 Char"/>
    <w:qFormat/>
    <w:uiPriority w:val="0"/>
    <w:rPr>
      <w:rFonts w:ascii="Arial" w:hAnsi="Arial" w:eastAsia="黑体"/>
      <w:b/>
      <w:bCs/>
      <w:kern w:val="2"/>
      <w:sz w:val="28"/>
      <w:szCs w:val="28"/>
      <w:lang w:val="zh-CN" w:eastAsia="zh-CN" w:bidi="ar-SA"/>
    </w:rPr>
  </w:style>
  <w:style w:type="character" w:customStyle="1" w:styleId="648">
    <w:name w:val="5正文 Char"/>
    <w:link w:val="85"/>
    <w:qFormat/>
    <w:uiPriority w:val="0"/>
    <w:rPr>
      <w:rFonts w:ascii="仿宋_GB2312" w:hAnsi="微软雅黑" w:eastAsia="仿宋_GB2312"/>
      <w:sz w:val="28"/>
      <w:szCs w:val="21"/>
    </w:rPr>
  </w:style>
  <w:style w:type="character" w:customStyle="1" w:styleId="649">
    <w:name w:val="标题 3 字符"/>
    <w:qFormat/>
    <w:uiPriority w:val="9"/>
    <w:rPr>
      <w:b/>
      <w:bCs/>
      <w:kern w:val="2"/>
      <w:sz w:val="32"/>
      <w:szCs w:val="32"/>
    </w:rPr>
  </w:style>
  <w:style w:type="character" w:customStyle="1" w:styleId="650">
    <w:name w:val="样式6 Char"/>
    <w:qFormat/>
    <w:uiPriority w:val="0"/>
    <w:rPr>
      <w:rFonts w:ascii="仿宋_GB2312" w:hAnsi="宋体" w:eastAsia="仿宋_GB2312"/>
      <w:b/>
      <w:bCs/>
      <w:kern w:val="2"/>
      <w:sz w:val="24"/>
      <w:szCs w:val="24"/>
      <w:lang w:val="en-US" w:eastAsia="zh-CN" w:bidi="ar-SA"/>
    </w:rPr>
  </w:style>
  <w:style w:type="character" w:customStyle="1" w:styleId="651">
    <w:name w:val="Char Char14"/>
    <w:qFormat/>
    <w:uiPriority w:val="6"/>
    <w:rPr>
      <w:rFonts w:ascii="黑体" w:hAnsi="黑体" w:eastAsia="黑体"/>
    </w:rPr>
  </w:style>
  <w:style w:type="character" w:customStyle="1" w:styleId="652">
    <w:name w:val="Heading 2 Hidden Char"/>
    <w:qFormat/>
    <w:uiPriority w:val="0"/>
    <w:rPr>
      <w:rFonts w:ascii="仿宋_GB2312" w:eastAsia="仿宋_GB2312"/>
      <w:b/>
      <w:bCs/>
      <w:kern w:val="2"/>
      <w:sz w:val="24"/>
      <w:szCs w:val="24"/>
      <w:lang w:val="zh-CN" w:eastAsia="zh-CN" w:bidi="ar-SA"/>
    </w:rPr>
  </w:style>
  <w:style w:type="character" w:customStyle="1" w:styleId="653">
    <w:name w:val="正文首行缩进 2 Char"/>
    <w:link w:val="61"/>
    <w:qFormat/>
    <w:uiPriority w:val="0"/>
    <w:rPr>
      <w:rFonts w:ascii="宋体" w:hAnsi="宋体"/>
      <w:kern w:val="2"/>
      <w:sz w:val="21"/>
      <w:szCs w:val="24"/>
    </w:rPr>
  </w:style>
  <w:style w:type="character" w:customStyle="1" w:styleId="654">
    <w:name w:val="font11"/>
    <w:qFormat/>
    <w:uiPriority w:val="0"/>
    <w:rPr>
      <w:rFonts w:hint="default" w:ascii="Times New Roman" w:hAnsi="Times New Roman" w:cs="Times New Roman"/>
      <w:color w:val="000000"/>
      <w:sz w:val="22"/>
      <w:szCs w:val="22"/>
      <w:u w:val="none"/>
    </w:rPr>
  </w:style>
  <w:style w:type="character" w:customStyle="1" w:styleId="655">
    <w:name w:val="表正文 Char1"/>
    <w:qFormat/>
    <w:uiPriority w:val="0"/>
    <w:rPr>
      <w:rFonts w:ascii="宋体" w:eastAsia="宋体"/>
      <w:snapToGrid w:val="0"/>
      <w:color w:val="000000"/>
      <w:kern w:val="28"/>
      <w:sz w:val="28"/>
    </w:rPr>
  </w:style>
  <w:style w:type="character" w:customStyle="1" w:styleId="656">
    <w:name w:val="blue1"/>
    <w:basedOn w:val="69"/>
    <w:qFormat/>
    <w:uiPriority w:val="0"/>
    <w:rPr>
      <w:rFonts w:ascii="Arial" w:hAnsi="Arial" w:eastAsia="黑体" w:cs="Arial"/>
      <w:snapToGrid w:val="0"/>
      <w:kern w:val="0"/>
      <w:szCs w:val="21"/>
    </w:rPr>
  </w:style>
  <w:style w:type="character" w:customStyle="1" w:styleId="65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58">
    <w:name w:val="标书1 Char"/>
    <w:qFormat/>
    <w:uiPriority w:val="0"/>
    <w:rPr>
      <w:rFonts w:eastAsia="宋体"/>
      <w:b/>
      <w:bCs/>
      <w:kern w:val="44"/>
      <w:sz w:val="44"/>
      <w:szCs w:val="44"/>
      <w:lang w:val="en-US" w:eastAsia="zh-CN" w:bidi="ar-SA"/>
    </w:rPr>
  </w:style>
  <w:style w:type="character" w:customStyle="1" w:styleId="659">
    <w:name w:val="样式5 Char"/>
    <w:qFormat/>
    <w:uiPriority w:val="0"/>
    <w:rPr>
      <w:rFonts w:ascii="仿宋_GB2312" w:hAnsi="仿宋" w:eastAsia="仿宋_GB2312"/>
      <w:kern w:val="2"/>
      <w:sz w:val="24"/>
      <w:szCs w:val="24"/>
    </w:rPr>
  </w:style>
  <w:style w:type="character" w:customStyle="1" w:styleId="660">
    <w:name w:val="样式4 Char"/>
    <w:qFormat/>
    <w:uiPriority w:val="0"/>
    <w:rPr>
      <w:rFonts w:ascii="仿宋_GB2312" w:hAnsi="仿宋" w:eastAsia="仿宋_GB2312"/>
      <w:b/>
      <w:kern w:val="2"/>
      <w:sz w:val="32"/>
      <w:szCs w:val="32"/>
      <w:lang w:bidi="ar-SA"/>
    </w:rPr>
  </w:style>
  <w:style w:type="character" w:customStyle="1" w:styleId="661">
    <w:name w:val="插图说明 Char"/>
    <w:qFormat/>
    <w:uiPriority w:val="0"/>
    <w:rPr>
      <w:rFonts w:eastAsia="黑体"/>
      <w:sz w:val="24"/>
      <w:lang w:val="en-US" w:eastAsia="zh-CN"/>
    </w:rPr>
  </w:style>
  <w:style w:type="character" w:customStyle="1" w:styleId="662">
    <w:name w:val="正文2 Char Char"/>
    <w:link w:val="86"/>
    <w:qFormat/>
    <w:uiPriority w:val="0"/>
    <w:rPr>
      <w:rFonts w:eastAsia="宋体"/>
      <w:kern w:val="2"/>
      <w:sz w:val="24"/>
      <w:lang w:val="en-US" w:eastAsia="zh-CN" w:bidi="ar-SA"/>
    </w:rPr>
  </w:style>
  <w:style w:type="character" w:customStyle="1" w:styleId="663">
    <w:name w:val="Char Char24"/>
    <w:qFormat/>
    <w:uiPriority w:val="6"/>
    <w:rPr>
      <w:kern w:val="1"/>
      <w:sz w:val="21"/>
    </w:rPr>
  </w:style>
  <w:style w:type="character" w:customStyle="1" w:styleId="664">
    <w:name w:val="副标题 Char"/>
    <w:link w:val="46"/>
    <w:qFormat/>
    <w:uiPriority w:val="0"/>
    <w:rPr>
      <w:rFonts w:ascii="Arial" w:hAnsi="Arial" w:eastAsia="隶书"/>
      <w:b/>
      <w:bCs/>
      <w:kern w:val="28"/>
      <w:sz w:val="44"/>
      <w:szCs w:val="32"/>
      <w:lang w:val="en-US" w:eastAsia="zh-CN" w:bidi="ar-SA"/>
    </w:rPr>
  </w:style>
  <w:style w:type="character" w:customStyle="1" w:styleId="665">
    <w:name w:val="普通文字 Char1 Char"/>
    <w:qFormat/>
    <w:uiPriority w:val="0"/>
    <w:rPr>
      <w:rFonts w:ascii="宋体" w:hAnsi="Courier New" w:eastAsia="宋体"/>
      <w:kern w:val="2"/>
      <w:sz w:val="21"/>
      <w:szCs w:val="24"/>
      <w:lang w:val="en-US" w:eastAsia="zh-CN" w:bidi="ar-SA"/>
    </w:rPr>
  </w:style>
  <w:style w:type="character" w:customStyle="1" w:styleId="666">
    <w:name w:val="h3 Char1"/>
    <w:qFormat/>
    <w:uiPriority w:val="0"/>
    <w:rPr>
      <w:rFonts w:eastAsia="宋体"/>
      <w:b/>
      <w:bCs/>
      <w:kern w:val="2"/>
      <w:sz w:val="32"/>
      <w:szCs w:val="32"/>
      <w:lang w:bidi="ar-SA"/>
    </w:rPr>
  </w:style>
  <w:style w:type="character" w:customStyle="1" w:styleId="667">
    <w:name w:val="标题 Char1"/>
    <w:qFormat/>
    <w:uiPriority w:val="0"/>
    <w:rPr>
      <w:rFonts w:ascii="Cambria" w:hAnsi="Cambria" w:eastAsia="宋体" w:cs="Times New Roman"/>
      <w:b/>
      <w:bCs/>
      <w:sz w:val="32"/>
      <w:szCs w:val="32"/>
      <w:lang w:bidi="ar-SA"/>
    </w:rPr>
  </w:style>
  <w:style w:type="character" w:customStyle="1" w:styleId="668">
    <w:name w:val="gf正文1 Char"/>
    <w:qFormat/>
    <w:uiPriority w:val="0"/>
    <w:rPr>
      <w:rFonts w:ascii="宋体" w:hAnsi="宋体" w:eastAsia="宋体" w:cs="宋体"/>
      <w:kern w:val="2"/>
      <w:sz w:val="24"/>
      <w:szCs w:val="24"/>
      <w:lang w:val="en-US" w:eastAsia="zh-CN" w:bidi="ar-SA"/>
    </w:rPr>
  </w:style>
  <w:style w:type="character" w:customStyle="1" w:styleId="669">
    <w:name w:val="正文文本缩进 Char1"/>
    <w:qFormat/>
    <w:uiPriority w:val="0"/>
    <w:rPr>
      <w:rFonts w:ascii="Calibri" w:hAnsi="Calibri"/>
      <w:sz w:val="28"/>
    </w:rPr>
  </w:style>
  <w:style w:type="character" w:customStyle="1" w:styleId="670">
    <w:name w:val="No Spacing Char"/>
    <w:link w:val="87"/>
    <w:qFormat/>
    <w:uiPriority w:val="1"/>
    <w:rPr>
      <w:sz w:val="22"/>
      <w:szCs w:val="22"/>
      <w:lang w:val="en-US" w:eastAsia="zh-CN" w:bidi="ar-SA"/>
    </w:rPr>
  </w:style>
  <w:style w:type="character" w:customStyle="1" w:styleId="671">
    <w:name w:val="样式7 Char"/>
    <w:qFormat/>
    <w:uiPriority w:val="0"/>
    <w:rPr>
      <w:rFonts w:ascii="仿宋_GB2312" w:hAnsi="仿宋" w:eastAsia="仿宋_GB2312"/>
      <w:b/>
      <w:kern w:val="2"/>
      <w:sz w:val="24"/>
      <w:szCs w:val="24"/>
    </w:rPr>
  </w:style>
  <w:style w:type="character" w:customStyle="1" w:styleId="672">
    <w:name w:val="font12gray1"/>
    <w:qFormat/>
    <w:uiPriority w:val="0"/>
    <w:rPr>
      <w:rFonts w:ascii="仿宋_GB2312" w:eastAsia="微软雅黑"/>
      <w:b/>
      <w:spacing w:val="300"/>
      <w:kern w:val="2"/>
      <w:sz w:val="18"/>
      <w:szCs w:val="18"/>
      <w:lang w:val="en-US" w:eastAsia="zh-CN" w:bidi="ar-SA"/>
    </w:rPr>
  </w:style>
  <w:style w:type="character" w:customStyle="1" w:styleId="673">
    <w:name w:val="Char Char7"/>
    <w:semiHidden/>
    <w:qFormat/>
    <w:uiPriority w:val="0"/>
    <w:rPr>
      <w:rFonts w:eastAsia="宋体"/>
      <w:kern w:val="2"/>
      <w:sz w:val="21"/>
      <w:szCs w:val="24"/>
      <w:lang w:val="en-US" w:eastAsia="zh-CN" w:bidi="ar-SA"/>
    </w:rPr>
  </w:style>
  <w:style w:type="character" w:customStyle="1" w:styleId="674">
    <w:name w:val="表名 Char"/>
    <w:qFormat/>
    <w:uiPriority w:val="0"/>
    <w:rPr>
      <w:rFonts w:eastAsia="宋体"/>
      <w:b/>
      <w:bCs/>
      <w:kern w:val="2"/>
      <w:sz w:val="24"/>
      <w:szCs w:val="24"/>
      <w:lang w:val="en-US" w:eastAsia="zh-CN" w:bidi="ar-SA"/>
    </w:rPr>
  </w:style>
  <w:style w:type="character" w:customStyle="1" w:styleId="675">
    <w:name w:val="Document Map Char"/>
    <w:qFormat/>
    <w:locked/>
    <w:uiPriority w:val="0"/>
    <w:rPr>
      <w:rFonts w:eastAsia="宋体"/>
      <w:kern w:val="2"/>
      <w:sz w:val="21"/>
      <w:szCs w:val="24"/>
      <w:lang w:val="en-US" w:eastAsia="zh-CN" w:bidi="ar-SA"/>
    </w:rPr>
  </w:style>
  <w:style w:type="character" w:customStyle="1" w:styleId="676">
    <w:name w:val="font41"/>
    <w:qFormat/>
    <w:uiPriority w:val="0"/>
    <w:rPr>
      <w:rFonts w:hint="eastAsia" w:ascii="仿宋_GB2312" w:eastAsia="仿宋_GB2312" w:cs="仿宋_GB2312"/>
      <w:color w:val="000000"/>
      <w:sz w:val="22"/>
      <w:szCs w:val="22"/>
      <w:u w:val="none"/>
    </w:rPr>
  </w:style>
  <w:style w:type="character" w:customStyle="1" w:styleId="677">
    <w:name w:val="标题 6 Char"/>
    <w:link w:val="8"/>
    <w:qFormat/>
    <w:uiPriority w:val="0"/>
    <w:rPr>
      <w:rFonts w:ascii="Arial" w:hAnsi="Arial" w:eastAsia="黑体"/>
      <w:b/>
      <w:bCs/>
      <w:kern w:val="2"/>
      <w:sz w:val="24"/>
      <w:szCs w:val="24"/>
    </w:rPr>
  </w:style>
  <w:style w:type="character" w:customStyle="1" w:styleId="678">
    <w:name w:val="纯文本 Char_0"/>
    <w:link w:val="88"/>
    <w:qFormat/>
    <w:uiPriority w:val="0"/>
    <w:rPr>
      <w:rFonts w:ascii="宋体" w:hAnsi="Courier New"/>
      <w:kern w:val="2"/>
      <w:sz w:val="21"/>
      <w:szCs w:val="21"/>
      <w:lang w:val="en-US" w:eastAsia="zh-CN"/>
    </w:rPr>
  </w:style>
  <w:style w:type="character" w:customStyle="1" w:styleId="679">
    <w:name w:val="Balloon Text Char"/>
    <w:qFormat/>
    <w:locked/>
    <w:uiPriority w:val="0"/>
    <w:rPr>
      <w:rFonts w:eastAsia="宋体"/>
      <w:kern w:val="2"/>
      <w:sz w:val="18"/>
      <w:szCs w:val="18"/>
      <w:lang w:val="en-US" w:eastAsia="zh-CN" w:bidi="ar-SA"/>
    </w:rPr>
  </w:style>
  <w:style w:type="character" w:customStyle="1" w:styleId="680">
    <w:name w:val="正文 项目2 Char"/>
    <w:basedOn w:val="681"/>
    <w:qFormat/>
    <w:uiPriority w:val="0"/>
    <w:rPr>
      <w:rFonts w:ascii="仿宋_GB2312" w:hAnsi="仿宋_GB2312" w:eastAsia="仿宋_GB2312"/>
      <w:kern w:val="2"/>
      <w:sz w:val="24"/>
      <w:lang w:bidi="ar-SA"/>
    </w:rPr>
  </w:style>
  <w:style w:type="character" w:customStyle="1" w:styleId="681">
    <w:name w:val="正文 项目 Char"/>
    <w:qFormat/>
    <w:uiPriority w:val="0"/>
    <w:rPr>
      <w:rFonts w:ascii="仿宋_GB2312" w:hAnsi="仿宋_GB2312" w:eastAsia="仿宋_GB2312"/>
      <w:kern w:val="2"/>
      <w:sz w:val="24"/>
      <w:lang w:bidi="ar-SA"/>
    </w:rPr>
  </w:style>
  <w:style w:type="character" w:customStyle="1" w:styleId="682">
    <w:name w:val="h Char Char1"/>
    <w:qFormat/>
    <w:uiPriority w:val="0"/>
    <w:rPr>
      <w:rFonts w:eastAsia="宋体"/>
      <w:kern w:val="2"/>
      <w:sz w:val="18"/>
      <w:szCs w:val="18"/>
      <w:lang w:val="en-US" w:eastAsia="zh-CN" w:bidi="ar-SA"/>
    </w:rPr>
  </w:style>
  <w:style w:type="character" w:customStyle="1" w:styleId="683">
    <w:name w:val="Char Char27"/>
    <w:qFormat/>
    <w:uiPriority w:val="6"/>
    <w:rPr>
      <w:rFonts w:ascii="宋体" w:hAnsi="宋体" w:eastAsia="宋体"/>
      <w:color w:val="000000"/>
      <w:kern w:val="1"/>
      <w:sz w:val="28"/>
      <w:lang w:val="en-US" w:eastAsia="zh-CN" w:bidi="ar-SA"/>
    </w:rPr>
  </w:style>
  <w:style w:type="character" w:customStyle="1" w:styleId="684">
    <w:name w:val="px14"/>
    <w:qFormat/>
    <w:uiPriority w:val="0"/>
    <w:rPr>
      <w:rFonts w:ascii="仿宋_GB2312" w:eastAsia="微软雅黑" w:cs="Times New Roman"/>
      <w:b/>
      <w:kern w:val="2"/>
      <w:sz w:val="32"/>
      <w:szCs w:val="32"/>
      <w:lang w:val="en-US" w:eastAsia="zh-CN" w:bidi="ar-SA"/>
    </w:rPr>
  </w:style>
  <w:style w:type="character" w:customStyle="1" w:styleId="685">
    <w:name w:val="HTML 预设格式 Char1"/>
    <w:qFormat/>
    <w:uiPriority w:val="0"/>
    <w:rPr>
      <w:rFonts w:ascii="Courier New" w:hAnsi="Courier New" w:eastAsia="宋体" w:cs="Courier New"/>
      <w:sz w:val="20"/>
      <w:szCs w:val="20"/>
    </w:rPr>
  </w:style>
  <w:style w:type="character" w:customStyle="1" w:styleId="686">
    <w:name w:val="普通文字 Char1"/>
    <w:qFormat/>
    <w:uiPriority w:val="0"/>
    <w:rPr>
      <w:rFonts w:ascii="宋体" w:hAnsi="Courier New" w:eastAsia="宋体"/>
      <w:kern w:val="2"/>
      <w:sz w:val="21"/>
      <w:lang w:val="en-US" w:eastAsia="zh-CN"/>
    </w:rPr>
  </w:style>
  <w:style w:type="character" w:customStyle="1" w:styleId="687">
    <w:name w:val="hei16b1"/>
    <w:qFormat/>
    <w:uiPriority w:val="0"/>
    <w:rPr>
      <w:rFonts w:hint="default" w:ascii="Arial" w:hAnsi="Arial" w:cs="Arial"/>
      <w:b/>
      <w:bCs/>
      <w:color w:val="000000"/>
      <w:sz w:val="24"/>
      <w:szCs w:val="24"/>
    </w:rPr>
  </w:style>
  <w:style w:type="character" w:customStyle="1" w:styleId="688">
    <w:name w:val="正文（绿盟科技） Char"/>
    <w:link w:val="90"/>
    <w:qFormat/>
    <w:uiPriority w:val="0"/>
    <w:rPr>
      <w:rFonts w:ascii="Arial" w:hAnsi="Arial"/>
      <w:sz w:val="21"/>
      <w:szCs w:val="21"/>
    </w:rPr>
  </w:style>
  <w:style w:type="character" w:customStyle="1" w:styleId="689">
    <w:name w:val="Char Char19"/>
    <w:qFormat/>
    <w:uiPriority w:val="6"/>
    <w:rPr>
      <w:rFonts w:ascii="宋体" w:hAnsi="宋体"/>
      <w:i/>
      <w:sz w:val="24"/>
      <w:szCs w:val="24"/>
    </w:rPr>
  </w:style>
  <w:style w:type="character" w:customStyle="1" w:styleId="690">
    <w:name w:val="页脚 Char"/>
    <w:qFormat/>
    <w:uiPriority w:val="0"/>
    <w:rPr>
      <w:rFonts w:eastAsia="仿宋_GB2312"/>
      <w:kern w:val="2"/>
      <w:sz w:val="18"/>
      <w:lang w:val="en-US" w:eastAsia="zh-CN"/>
    </w:rPr>
  </w:style>
  <w:style w:type="character" w:customStyle="1" w:styleId="691">
    <w:name w:val="批注主题 Char"/>
    <w:qFormat/>
    <w:uiPriority w:val="0"/>
    <w:rPr>
      <w:rFonts w:eastAsia="宋体"/>
      <w:b/>
      <w:bCs/>
      <w:kern w:val="2"/>
      <w:sz w:val="21"/>
      <w:szCs w:val="24"/>
      <w:lang w:val="en-US" w:eastAsia="zh-CN" w:bidi="ar-SA"/>
    </w:rPr>
  </w:style>
  <w:style w:type="character" w:customStyle="1" w:styleId="692">
    <w:name w:val="Comment Text Char"/>
    <w:qFormat/>
    <w:locked/>
    <w:uiPriority w:val="0"/>
    <w:rPr>
      <w:rFonts w:ascii="宋体" w:hAnsi="宋体" w:eastAsia="宋体"/>
      <w:kern w:val="2"/>
      <w:sz w:val="24"/>
      <w:lang w:val="en-US" w:eastAsia="zh-CN" w:bidi="ar-SA"/>
    </w:rPr>
  </w:style>
  <w:style w:type="character" w:customStyle="1" w:styleId="693">
    <w:name w:val="标题 2 字符"/>
    <w:qFormat/>
    <w:uiPriority w:val="1"/>
    <w:rPr>
      <w:rFonts w:ascii="仿宋_GB2312" w:hAnsi="Times New Roman" w:eastAsia="仿宋_GB2312" w:cs="Times New Roman"/>
      <w:b/>
      <w:kern w:val="2"/>
      <w:sz w:val="24"/>
      <w:lang w:val="zh-CN"/>
    </w:rPr>
  </w:style>
  <w:style w:type="character" w:customStyle="1" w:styleId="694">
    <w:name w:val="Char Char72"/>
    <w:qFormat/>
    <w:uiPriority w:val="0"/>
    <w:rPr>
      <w:rFonts w:eastAsia="宋体"/>
      <w:kern w:val="2"/>
      <w:sz w:val="21"/>
      <w:szCs w:val="24"/>
      <w:lang w:val="en-US" w:eastAsia="zh-CN" w:bidi="ar-SA"/>
    </w:rPr>
  </w:style>
  <w:style w:type="character" w:customStyle="1" w:styleId="695">
    <w:name w:val="正文文本缩进 Char2"/>
    <w:qFormat/>
    <w:uiPriority w:val="0"/>
    <w:rPr>
      <w:rFonts w:ascii="Times New Roman" w:hAnsi="Times New Roman" w:eastAsia="宋体" w:cs="Times New Roman"/>
      <w:snapToGrid w:val="0"/>
      <w:kern w:val="0"/>
      <w:szCs w:val="24"/>
    </w:rPr>
  </w:style>
  <w:style w:type="character" w:customStyle="1" w:styleId="696">
    <w:name w:val="样式2 Char"/>
    <w:qFormat/>
    <w:uiPriority w:val="0"/>
    <w:rPr>
      <w:rFonts w:ascii="仿宋_GB2312" w:hAnsi="仿宋" w:eastAsia="仿宋_GB2312" w:cs="仿宋_GB2312"/>
      <w:b/>
      <w:bCs/>
      <w:sz w:val="32"/>
      <w:szCs w:val="30"/>
      <w:lang w:val="zh-CN"/>
    </w:rPr>
  </w:style>
  <w:style w:type="character" w:customStyle="1" w:styleId="697">
    <w:name w:val="表格名称[858D7CFB-ED40-4347-BF05-701D383B685F]"/>
    <w:link w:val="91"/>
    <w:qFormat/>
    <w:uiPriority w:val="0"/>
    <w:rPr>
      <w:sz w:val="32"/>
    </w:rPr>
  </w:style>
  <w:style w:type="character" w:customStyle="1" w:styleId="698">
    <w:name w:val="Char Char4"/>
    <w:qFormat/>
    <w:uiPriority w:val="0"/>
    <w:rPr>
      <w:rFonts w:eastAsia="宋体"/>
      <w:b/>
      <w:sz w:val="24"/>
      <w:lang w:eastAsia="zh-CN" w:bidi="ar-SA"/>
    </w:rPr>
  </w:style>
  <w:style w:type="character" w:customStyle="1" w:styleId="699">
    <w:name w:val="c7 style3"/>
    <w:qFormat/>
    <w:uiPriority w:val="0"/>
  </w:style>
  <w:style w:type="character" w:customStyle="1" w:styleId="700">
    <w:name w:val="正文文本 3 Char1"/>
    <w:semiHidden/>
    <w:qFormat/>
    <w:uiPriority w:val="99"/>
    <w:rPr>
      <w:rFonts w:ascii="Times New Roman" w:hAnsi="Times New Roman" w:eastAsia="宋体" w:cs="Times New Roman"/>
      <w:sz w:val="16"/>
      <w:szCs w:val="16"/>
    </w:rPr>
  </w:style>
  <w:style w:type="character" w:customStyle="1" w:styleId="701">
    <w:name w:val="tw4winInternal"/>
    <w:qFormat/>
    <w:uiPriority w:val="0"/>
    <w:rPr>
      <w:rFonts w:ascii="Courier New" w:hAnsi="Courier New" w:cs="Courier New"/>
      <w:color w:val="FF0000"/>
      <w:lang w:val="en-US" w:eastAsia="zh-CN"/>
    </w:rPr>
  </w:style>
  <w:style w:type="character" w:customStyle="1" w:styleId="702">
    <w:name w:val="Char Char10"/>
    <w:semiHidden/>
    <w:qFormat/>
    <w:uiPriority w:val="0"/>
    <w:rPr>
      <w:rFonts w:ascii="宋体" w:hAnsi="宋体"/>
      <w:kern w:val="2"/>
      <w:sz w:val="21"/>
      <w:szCs w:val="24"/>
      <w:lang w:val="en-US" w:eastAsia="zh-CN"/>
    </w:rPr>
  </w:style>
  <w:style w:type="character" w:customStyle="1" w:styleId="703">
    <w:name w:val="shadow11"/>
    <w:qFormat/>
    <w:uiPriority w:val="0"/>
    <w:rPr>
      <w:color w:val="000000"/>
      <w:sz w:val="21"/>
    </w:rPr>
  </w:style>
  <w:style w:type="character" w:customStyle="1" w:styleId="704">
    <w:name w:val="正文非缩进 Char3"/>
    <w:qFormat/>
    <w:uiPriority w:val="0"/>
    <w:rPr>
      <w:rFonts w:ascii="宋体" w:eastAsia="宋体"/>
      <w:snapToGrid w:val="0"/>
      <w:color w:val="000000"/>
      <w:kern w:val="28"/>
      <w:sz w:val="28"/>
      <w:lang w:val="en-US" w:eastAsia="zh-CN" w:bidi="ar-SA"/>
    </w:rPr>
  </w:style>
  <w:style w:type="character" w:customStyle="1" w:styleId="705">
    <w:name w:val="Char Char"/>
    <w:qFormat/>
    <w:uiPriority w:val="0"/>
    <w:rPr>
      <w:rFonts w:ascii="宋体" w:hAnsi="Courier New" w:eastAsia="宋体"/>
      <w:kern w:val="2"/>
      <w:sz w:val="21"/>
      <w:lang w:val="en-US" w:eastAsia="zh-CN" w:bidi="ar-SA"/>
    </w:rPr>
  </w:style>
  <w:style w:type="character" w:customStyle="1" w:styleId="706">
    <w:name w:val="签名 Char1"/>
    <w:qFormat/>
    <w:uiPriority w:val="0"/>
    <w:rPr>
      <w:rFonts w:ascii="Times New Roman" w:hAnsi="Times New Roman" w:eastAsia="宋体" w:cs="Times New Roman"/>
      <w:szCs w:val="24"/>
    </w:rPr>
  </w:style>
  <w:style w:type="character" w:customStyle="1" w:styleId="707">
    <w:name w:val="日期 Char"/>
    <w:link w:val="35"/>
    <w:qFormat/>
    <w:uiPriority w:val="0"/>
    <w:rPr>
      <w:rFonts w:ascii="宋体"/>
      <w:kern w:val="2"/>
      <w:sz w:val="24"/>
      <w:szCs w:val="21"/>
      <w:lang w:val="zh-CN"/>
    </w:rPr>
  </w:style>
  <w:style w:type="character" w:customStyle="1" w:styleId="708">
    <w:name w:val="标题 9 Char"/>
    <w:link w:val="11"/>
    <w:qFormat/>
    <w:uiPriority w:val="0"/>
    <w:rPr>
      <w:rFonts w:ascii="Arial" w:hAnsi="Arial" w:eastAsia="黑体"/>
      <w:kern w:val="2"/>
      <w:sz w:val="21"/>
      <w:szCs w:val="21"/>
    </w:rPr>
  </w:style>
  <w:style w:type="character" w:customStyle="1" w:styleId="709">
    <w:name w:val="Char Char18"/>
    <w:qFormat/>
    <w:uiPriority w:val="6"/>
    <w:rPr>
      <w:rFonts w:ascii="宋体" w:hAnsi="宋体"/>
      <w:sz w:val="28"/>
    </w:rPr>
  </w:style>
  <w:style w:type="character" w:customStyle="1" w:styleId="710">
    <w:name w:val="批注文字 Char"/>
    <w:qFormat/>
    <w:uiPriority w:val="99"/>
    <w:rPr>
      <w:kern w:val="2"/>
      <w:sz w:val="21"/>
      <w:szCs w:val="24"/>
    </w:rPr>
  </w:style>
  <w:style w:type="character" w:customStyle="1" w:styleId="711">
    <w:name w:val="Char Char22"/>
    <w:qFormat/>
    <w:uiPriority w:val="6"/>
    <w:rPr>
      <w:rFonts w:ascii="宋体" w:hAnsi="宋体"/>
      <w:kern w:val="1"/>
      <w:sz w:val="24"/>
      <w:szCs w:val="24"/>
    </w:rPr>
  </w:style>
  <w:style w:type="character" w:customStyle="1" w:styleId="712">
    <w:name w:val="pt141"/>
    <w:qFormat/>
    <w:uiPriority w:val="0"/>
    <w:rPr>
      <w:color w:val="330066"/>
      <w:sz w:val="22"/>
      <w:szCs w:val="22"/>
    </w:rPr>
  </w:style>
  <w:style w:type="character" w:customStyle="1" w:styleId="713">
    <w:name w:val="正文文本缩进 2 Char1"/>
    <w:semiHidden/>
    <w:qFormat/>
    <w:uiPriority w:val="99"/>
    <w:rPr>
      <w:rFonts w:ascii="Times New Roman" w:hAnsi="Times New Roman" w:eastAsia="宋体" w:cs="Times New Roman"/>
      <w:szCs w:val="24"/>
    </w:rPr>
  </w:style>
  <w:style w:type="character" w:customStyle="1" w:styleId="714">
    <w:name w:val="批注框文本 Char"/>
    <w:link w:val="38"/>
    <w:qFormat/>
    <w:uiPriority w:val="0"/>
    <w:rPr>
      <w:kern w:val="2"/>
      <w:sz w:val="18"/>
      <w:szCs w:val="18"/>
    </w:rPr>
  </w:style>
  <w:style w:type="character" w:customStyle="1" w:styleId="715">
    <w:name w:val="Char Char611"/>
    <w:qFormat/>
    <w:uiPriority w:val="0"/>
    <w:rPr>
      <w:rFonts w:eastAsia="宋体"/>
      <w:kern w:val="2"/>
      <w:sz w:val="21"/>
      <w:szCs w:val="24"/>
      <w:lang w:val="en-US" w:eastAsia="zh-CN" w:bidi="ar-SA"/>
    </w:rPr>
  </w:style>
  <w:style w:type="character" w:customStyle="1" w:styleId="716">
    <w:name w:val="highlight1"/>
    <w:qFormat/>
    <w:uiPriority w:val="0"/>
    <w:rPr>
      <w:rFonts w:ascii="仿宋_GB2312" w:eastAsia="微软雅黑"/>
      <w:b/>
      <w:kern w:val="2"/>
      <w:sz w:val="23"/>
      <w:szCs w:val="23"/>
      <w:lang w:val="en-US" w:eastAsia="zh-CN" w:bidi="ar-SA"/>
    </w:rPr>
  </w:style>
  <w:style w:type="character" w:customStyle="1" w:styleId="717">
    <w:name w:val="my正文 Char"/>
    <w:link w:val="92"/>
    <w:qFormat/>
    <w:locked/>
    <w:uiPriority w:val="0"/>
    <w:rPr>
      <w:rFonts w:ascii="Tahoma" w:hAnsi="Tahoma"/>
      <w:sz w:val="24"/>
      <w:szCs w:val="24"/>
    </w:rPr>
  </w:style>
  <w:style w:type="character" w:customStyle="1" w:styleId="718">
    <w:name w:val="正文缩进 Char2"/>
    <w:link w:val="5"/>
    <w:qFormat/>
    <w:uiPriority w:val="0"/>
    <w:rPr>
      <w:rFonts w:ascii="宋体" w:eastAsia="宋体"/>
      <w:snapToGrid w:val="0"/>
      <w:color w:val="000000"/>
      <w:kern w:val="28"/>
      <w:sz w:val="28"/>
      <w:lang w:val="en-US" w:eastAsia="zh-CN" w:bidi="ar-SA"/>
    </w:rPr>
  </w:style>
  <w:style w:type="character" w:customStyle="1" w:styleId="719">
    <w:name w:val="Used by Word for text of Help footnotes Char Char1"/>
    <w:qFormat/>
    <w:uiPriority w:val="0"/>
    <w:rPr>
      <w:color w:val="0000FF"/>
      <w:sz w:val="21"/>
    </w:rPr>
  </w:style>
  <w:style w:type="character" w:customStyle="1" w:styleId="720">
    <w:name w:val="页眉 Char"/>
    <w:qFormat/>
    <w:uiPriority w:val="0"/>
    <w:rPr>
      <w:rFonts w:eastAsia="仿宋_GB2312"/>
      <w:kern w:val="2"/>
      <w:sz w:val="18"/>
      <w:lang w:val="en-US" w:eastAsia="zh-CN"/>
    </w:rPr>
  </w:style>
  <w:style w:type="character" w:customStyle="1" w:styleId="721">
    <w:name w:val="FA正文 Char Char"/>
    <w:qFormat/>
    <w:uiPriority w:val="0"/>
    <w:rPr>
      <w:rFonts w:hAnsi="宋体"/>
      <w:kern w:val="2"/>
      <w:sz w:val="24"/>
      <w:lang w:bidi="ar-SA"/>
    </w:rPr>
  </w:style>
  <w:style w:type="character" w:customStyle="1" w:styleId="722">
    <w:name w:val="纯文本 字符"/>
    <w:qFormat/>
    <w:uiPriority w:val="0"/>
    <w:rPr>
      <w:rFonts w:ascii="宋体" w:hAnsi="Courier New" w:eastAsia="宋体" w:cs="Arial"/>
      <w:snapToGrid w:val="0"/>
      <w:kern w:val="2"/>
      <w:sz w:val="21"/>
      <w:szCs w:val="21"/>
      <w:lang w:val="en-US" w:eastAsia="zh-CN" w:bidi="ar-SA"/>
    </w:rPr>
  </w:style>
  <w:style w:type="character" w:customStyle="1" w:styleId="723">
    <w:name w:val="3级 Char"/>
    <w:link w:val="93"/>
    <w:qFormat/>
    <w:uiPriority w:val="0"/>
    <w:rPr>
      <w:rFonts w:ascii="宋体" w:hAnsi="宋体"/>
      <w:b/>
      <w:bCs/>
      <w:sz w:val="28"/>
    </w:rPr>
  </w:style>
  <w:style w:type="character" w:customStyle="1" w:styleId="724">
    <w:name w:val="myp11"/>
    <w:qFormat/>
    <w:uiPriority w:val="0"/>
    <w:rPr>
      <w:rFonts w:ascii="仿宋_GB2312" w:eastAsia="微软雅黑"/>
      <w:b/>
      <w:kern w:val="2"/>
      <w:sz w:val="32"/>
      <w:szCs w:val="32"/>
      <w:lang w:val="en-US" w:eastAsia="zh-CN" w:bidi="ar-SA"/>
    </w:rPr>
  </w:style>
  <w:style w:type="character" w:customStyle="1" w:styleId="725">
    <w:name w:val="文档结构图 Char1"/>
    <w:link w:val="18"/>
    <w:qFormat/>
    <w:uiPriority w:val="0"/>
    <w:rPr>
      <w:kern w:val="2"/>
      <w:sz w:val="21"/>
      <w:szCs w:val="24"/>
      <w:shd w:val="clear" w:color="auto" w:fill="000080"/>
    </w:rPr>
  </w:style>
  <w:style w:type="character" w:customStyle="1" w:styleId="726">
    <w:name w:val="H6 Char"/>
    <w:qFormat/>
    <w:uiPriority w:val="0"/>
    <w:rPr>
      <w:rFonts w:ascii="Arial" w:hAnsi="Arial" w:eastAsia="黑体"/>
      <w:b/>
      <w:bCs/>
      <w:kern w:val="2"/>
      <w:sz w:val="24"/>
      <w:szCs w:val="24"/>
    </w:rPr>
  </w:style>
  <w:style w:type="character" w:customStyle="1" w:styleId="727">
    <w:name w:val="Char Char91"/>
    <w:qFormat/>
    <w:uiPriority w:val="0"/>
    <w:rPr>
      <w:rFonts w:eastAsia="宋体"/>
      <w:kern w:val="2"/>
      <w:sz w:val="18"/>
      <w:szCs w:val="18"/>
      <w:lang w:val="en-US" w:eastAsia="zh-CN" w:bidi="ar-SA"/>
    </w:rPr>
  </w:style>
  <w:style w:type="character" w:customStyle="1" w:styleId="728">
    <w:name w:val="副标题 Char1"/>
    <w:qFormat/>
    <w:uiPriority w:val="0"/>
    <w:rPr>
      <w:rFonts w:ascii="Cambria" w:hAnsi="Cambria" w:eastAsia="宋体" w:cs="Times New Roman"/>
      <w:b/>
      <w:bCs/>
      <w:snapToGrid w:val="0"/>
      <w:kern w:val="28"/>
      <w:sz w:val="32"/>
      <w:szCs w:val="32"/>
    </w:rPr>
  </w:style>
  <w:style w:type="character" w:customStyle="1" w:styleId="729">
    <w:name w:val="font61"/>
    <w:qFormat/>
    <w:uiPriority w:val="0"/>
    <w:rPr>
      <w:rFonts w:hint="eastAsia" w:ascii="仿宋" w:hAnsi="仿宋" w:eastAsia="仿宋" w:cs="仿宋"/>
      <w:color w:val="000000"/>
      <w:sz w:val="20"/>
      <w:szCs w:val="20"/>
      <w:u w:val="none"/>
    </w:rPr>
  </w:style>
  <w:style w:type="character" w:customStyle="1" w:styleId="7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1">
    <w:name w:val="Char Char211"/>
    <w:qFormat/>
    <w:uiPriority w:val="0"/>
    <w:rPr>
      <w:rFonts w:eastAsia="宋体"/>
      <w:b/>
      <w:bCs/>
      <w:kern w:val="2"/>
      <w:sz w:val="21"/>
      <w:szCs w:val="24"/>
      <w:lang w:val="en-US" w:eastAsia="zh-CN" w:bidi="ar-SA"/>
    </w:rPr>
  </w:style>
  <w:style w:type="character" w:customStyle="1" w:styleId="732">
    <w:name w:val="标题 2 Char"/>
    <w:qFormat/>
    <w:uiPriority w:val="0"/>
    <w:rPr>
      <w:rFonts w:ascii="Arial" w:hAnsi="Arial" w:eastAsia="黑体"/>
      <w:b/>
      <w:kern w:val="2"/>
      <w:sz w:val="32"/>
      <w:lang w:val="en-US" w:eastAsia="zh-CN"/>
    </w:rPr>
  </w:style>
  <w:style w:type="character" w:customStyle="1" w:styleId="733">
    <w:name w:val="maywed421"/>
    <w:qFormat/>
    <w:uiPriority w:val="0"/>
    <w:rPr>
      <w:color w:val="366FB6"/>
      <w:u w:val="none"/>
    </w:rPr>
  </w:style>
  <w:style w:type="character" w:customStyle="1" w:styleId="734">
    <w:name w:val="正文文本缩进 Char"/>
    <w:qFormat/>
    <w:uiPriority w:val="0"/>
    <w:rPr>
      <w:rFonts w:ascii="宋体" w:hAnsi="宋体"/>
      <w:kern w:val="2"/>
      <w:sz w:val="24"/>
      <w:szCs w:val="24"/>
    </w:rPr>
  </w:style>
  <w:style w:type="character" w:customStyle="1" w:styleId="735">
    <w:name w:val="Char Char102"/>
    <w:semiHidden/>
    <w:qFormat/>
    <w:uiPriority w:val="0"/>
    <w:rPr>
      <w:rFonts w:ascii="宋体" w:hAnsi="宋体"/>
      <w:kern w:val="2"/>
      <w:sz w:val="21"/>
      <w:szCs w:val="24"/>
      <w:lang w:val="en-US" w:eastAsia="zh-CN"/>
    </w:rPr>
  </w:style>
  <w:style w:type="character" w:customStyle="1" w:styleId="736">
    <w:name w:val="页眉 Char1"/>
    <w:qFormat/>
    <w:uiPriority w:val="0"/>
    <w:rPr>
      <w:rFonts w:eastAsia="宋体"/>
      <w:kern w:val="2"/>
      <w:sz w:val="18"/>
      <w:szCs w:val="18"/>
      <w:lang w:val="en-US" w:eastAsia="zh-CN" w:bidi="ar-SA"/>
    </w:rPr>
  </w:style>
  <w:style w:type="character" w:customStyle="1" w:styleId="737">
    <w:name w:val="md"/>
    <w:basedOn w:val="69"/>
    <w:qFormat/>
    <w:uiPriority w:val="0"/>
    <w:rPr>
      <w:rFonts w:ascii="Arial" w:hAnsi="Arial" w:eastAsia="黑体" w:cs="Arial"/>
      <w:snapToGrid w:val="0"/>
      <w:kern w:val="0"/>
      <w:szCs w:val="21"/>
    </w:rPr>
  </w:style>
  <w:style w:type="character" w:customStyle="1" w:styleId="738">
    <w:name w:val="big1"/>
    <w:qFormat/>
    <w:uiPriority w:val="0"/>
    <w:rPr>
      <w:rFonts w:hint="eastAsia" w:ascii="宋体" w:hAnsi="宋体" w:eastAsia="宋体"/>
      <w:color w:val="333333"/>
      <w:sz w:val="22"/>
      <w:szCs w:val="22"/>
    </w:rPr>
  </w:style>
  <w:style w:type="character" w:customStyle="1" w:styleId="739">
    <w:name w:val="Char Char311"/>
    <w:qFormat/>
    <w:uiPriority w:val="0"/>
    <w:rPr>
      <w:rFonts w:eastAsia="宋体"/>
      <w:kern w:val="2"/>
      <w:sz w:val="21"/>
      <w:szCs w:val="24"/>
      <w:lang w:val="en-US" w:eastAsia="zh-CN" w:bidi="ar-SA"/>
    </w:rPr>
  </w:style>
  <w:style w:type="character" w:customStyle="1" w:styleId="740">
    <w:name w:val="Char Char81"/>
    <w:qFormat/>
    <w:uiPriority w:val="6"/>
    <w:rPr>
      <w:rFonts w:eastAsia="宋体"/>
      <w:b/>
      <w:sz w:val="24"/>
      <w:lang w:eastAsia="zh-CN"/>
    </w:rPr>
  </w:style>
  <w:style w:type="character" w:customStyle="1" w:styleId="741">
    <w:name w:val="样式3 Char"/>
    <w:basedOn w:val="696"/>
    <w:qFormat/>
    <w:uiPriority w:val="0"/>
    <w:rPr>
      <w:rFonts w:ascii="仿宋_GB2312" w:hAnsi="仿宋" w:eastAsia="仿宋_GB2312" w:cs="仿宋_GB2312"/>
      <w:sz w:val="32"/>
      <w:szCs w:val="30"/>
      <w:lang w:val="zh-CN"/>
    </w:rPr>
  </w:style>
  <w:style w:type="character" w:customStyle="1" w:styleId="742">
    <w:name w:val="HTML 地址 Char"/>
    <w:link w:val="29"/>
    <w:qFormat/>
    <w:uiPriority w:val="0"/>
    <w:rPr>
      <w:rFonts w:ascii="宋体" w:hAnsi="宋体"/>
      <w:i/>
      <w:iCs/>
      <w:sz w:val="24"/>
      <w:szCs w:val="24"/>
    </w:rPr>
  </w:style>
  <w:style w:type="character" w:customStyle="1" w:styleId="743">
    <w:name w:val="正文首行缩进 2 Char1"/>
    <w:qFormat/>
    <w:uiPriority w:val="0"/>
    <w:rPr>
      <w:rFonts w:ascii="Times New Roman" w:hAnsi="Times New Roman" w:eastAsia="宋体" w:cs="Times New Roman"/>
      <w:kern w:val="2"/>
      <w:sz w:val="24"/>
      <w:szCs w:val="24"/>
    </w:rPr>
  </w:style>
  <w:style w:type="character" w:customStyle="1" w:styleId="744">
    <w:name w:val="副标题 Char2"/>
    <w:qFormat/>
    <w:uiPriority w:val="0"/>
    <w:rPr>
      <w:rFonts w:ascii="Cambria" w:hAnsi="Cambria" w:eastAsia="宋体" w:cs="Times New Roman"/>
      <w:b/>
      <w:bCs/>
      <w:snapToGrid w:val="0"/>
      <w:kern w:val="28"/>
      <w:sz w:val="32"/>
      <w:szCs w:val="32"/>
    </w:rPr>
  </w:style>
  <w:style w:type="character" w:customStyle="1" w:styleId="745">
    <w:name w:val="标题4-dyf Char"/>
    <w:link w:val="95"/>
    <w:qFormat/>
    <w:uiPriority w:val="0"/>
    <w:rPr>
      <w:rFonts w:ascii="Cambria" w:hAnsi="Cambria"/>
      <w:b/>
      <w:bCs/>
      <w:color w:val="000000"/>
      <w:kern w:val="2"/>
      <w:sz w:val="21"/>
      <w:szCs w:val="21"/>
    </w:rPr>
  </w:style>
  <w:style w:type="character" w:customStyle="1" w:styleId="746">
    <w:name w:val="dectext1"/>
    <w:qFormat/>
    <w:uiPriority w:val="0"/>
    <w:rPr>
      <w:rFonts w:ascii="宋体" w:hAnsi="宋体" w:eastAsia="宋体"/>
      <w:color w:val="333333"/>
      <w:sz w:val="21"/>
      <w:szCs w:val="21"/>
      <w:u w:val="none"/>
    </w:rPr>
  </w:style>
  <w:style w:type="character" w:customStyle="1" w:styleId="747">
    <w:name w:val="冯 Char"/>
    <w:link w:val="96"/>
    <w:qFormat/>
    <w:uiPriority w:val="0"/>
    <w:rPr>
      <w:rFonts w:ascii="宋体" w:hAnsi="宋体"/>
      <w:color w:val="000000"/>
      <w:sz w:val="24"/>
      <w:szCs w:val="24"/>
    </w:rPr>
  </w:style>
  <w:style w:type="character" w:customStyle="1" w:styleId="748">
    <w:name w:val="Header Char"/>
    <w:qFormat/>
    <w:locked/>
    <w:uiPriority w:val="0"/>
    <w:rPr>
      <w:rFonts w:eastAsia="宋体"/>
      <w:kern w:val="2"/>
      <w:sz w:val="18"/>
      <w:szCs w:val="18"/>
      <w:lang w:val="en-US" w:eastAsia="zh-CN" w:bidi="ar-SA"/>
    </w:rPr>
  </w:style>
  <w:style w:type="character" w:customStyle="1" w:styleId="749">
    <w:name w:val="Char Char12"/>
    <w:qFormat/>
    <w:uiPriority w:val="0"/>
    <w:rPr>
      <w:rFonts w:ascii="仿宋_GB2312" w:eastAsia="仿宋_GB2312"/>
      <w:b/>
      <w:bCs/>
      <w:kern w:val="2"/>
      <w:sz w:val="24"/>
      <w:szCs w:val="24"/>
      <w:lang w:val="zh-CN" w:eastAsia="zh-CN" w:bidi="ar-SA"/>
    </w:rPr>
  </w:style>
  <w:style w:type="character" w:customStyle="1" w:styleId="750">
    <w:name w:val="题注 Char"/>
    <w:link w:val="16"/>
    <w:qFormat/>
    <w:uiPriority w:val="0"/>
    <w:rPr>
      <w:b/>
      <w:kern w:val="2"/>
      <w:sz w:val="28"/>
    </w:rPr>
  </w:style>
  <w:style w:type="character" w:customStyle="1" w:styleId="751">
    <w:name w:val="普通文字 Char3"/>
    <w:qFormat/>
    <w:uiPriority w:val="0"/>
    <w:rPr>
      <w:rFonts w:ascii="宋体" w:hAnsi="Courier New" w:eastAsia="宋体"/>
      <w:kern w:val="2"/>
      <w:sz w:val="21"/>
      <w:lang w:val="en-US" w:eastAsia="zh-CN" w:bidi="ar-SA"/>
    </w:rPr>
  </w:style>
  <w:style w:type="character" w:customStyle="1" w:styleId="752">
    <w:name w:val="公文正文 Char"/>
    <w:qFormat/>
    <w:uiPriority w:val="0"/>
    <w:rPr>
      <w:rFonts w:ascii="仿宋_GB2312" w:eastAsia="仿宋_GB2312"/>
      <w:kern w:val="2"/>
      <w:sz w:val="24"/>
      <w:szCs w:val="24"/>
      <w:lang w:val="en-US" w:eastAsia="zh-CN" w:bidi="ar-SA"/>
    </w:rPr>
  </w:style>
  <w:style w:type="character" w:customStyle="1" w:styleId="753">
    <w:name w:val="正文首行缩进 Char Char Char Char Char"/>
    <w:qFormat/>
    <w:uiPriority w:val="0"/>
    <w:rPr>
      <w:rFonts w:ascii="宋体"/>
      <w:kern w:val="2"/>
      <w:sz w:val="24"/>
      <w:lang w:val="zh-CN"/>
    </w:rPr>
  </w:style>
  <w:style w:type="character" w:customStyle="1" w:styleId="754">
    <w:name w:val="PI Char"/>
    <w:qFormat/>
    <w:uiPriority w:val="0"/>
    <w:rPr>
      <w:rFonts w:ascii="宋体" w:hAnsi="宋体" w:eastAsia="宋体"/>
      <w:kern w:val="2"/>
      <w:sz w:val="24"/>
      <w:szCs w:val="24"/>
      <w:lang w:val="en-US" w:eastAsia="zh-CN" w:bidi="ar-SA"/>
    </w:rPr>
  </w:style>
  <w:style w:type="character" w:customStyle="1" w:styleId="755">
    <w:name w:val="Default Char"/>
    <w:link w:val="97"/>
    <w:qFormat/>
    <w:uiPriority w:val="0"/>
    <w:rPr>
      <w:rFonts w:ascii="仿宋_GB2312" w:eastAsia="仿宋_GB2312" w:cs="仿宋_GB2312"/>
      <w:color w:val="000000"/>
      <w:sz w:val="24"/>
      <w:szCs w:val="24"/>
      <w:lang w:val="en-US" w:eastAsia="zh-CN" w:bidi="ar-SA"/>
    </w:rPr>
  </w:style>
  <w:style w:type="character" w:customStyle="1" w:styleId="756">
    <w:name w:val="style91"/>
    <w:qFormat/>
    <w:uiPriority w:val="0"/>
    <w:rPr>
      <w:color w:val="333333"/>
    </w:rPr>
  </w:style>
  <w:style w:type="character" w:customStyle="1" w:styleId="757">
    <w:name w:val="列出段落 Char2"/>
    <w:qFormat/>
    <w:uiPriority w:val="34"/>
    <w:rPr>
      <w:rFonts w:ascii="Calibri" w:hAnsi="Calibri"/>
      <w:kern w:val="2"/>
      <w:sz w:val="28"/>
    </w:rPr>
  </w:style>
  <w:style w:type="character" w:customStyle="1" w:styleId="758">
    <w:name w:val="mdeck"/>
    <w:qFormat/>
    <w:uiPriority w:val="0"/>
    <w:rPr>
      <w:rFonts w:ascii="仿宋_GB2312" w:eastAsia="微软雅黑"/>
      <w:b/>
      <w:kern w:val="2"/>
      <w:sz w:val="32"/>
      <w:szCs w:val="32"/>
      <w:lang w:val="en-US" w:eastAsia="zh-CN" w:bidi="ar-SA"/>
    </w:rPr>
  </w:style>
  <w:style w:type="character" w:customStyle="1" w:styleId="759">
    <w:name w:val="unnamed11"/>
    <w:qFormat/>
    <w:uiPriority w:val="0"/>
    <w:rPr>
      <w:sz w:val="20"/>
      <w:szCs w:val="20"/>
    </w:rPr>
  </w:style>
  <w:style w:type="character" w:customStyle="1" w:styleId="760">
    <w:name w:val="正文文本 Char2"/>
    <w:semiHidden/>
    <w:qFormat/>
    <w:uiPriority w:val="99"/>
    <w:rPr>
      <w:rFonts w:ascii="Times New Roman" w:hAnsi="Times New Roman" w:eastAsia="宋体" w:cs="Times New Roman"/>
      <w:snapToGrid w:val="0"/>
      <w:kern w:val="0"/>
      <w:szCs w:val="24"/>
    </w:rPr>
  </w:style>
  <w:style w:type="character" w:customStyle="1" w:styleId="761">
    <w:name w:val="标书正文格式 Char"/>
    <w:qFormat/>
    <w:uiPriority w:val="0"/>
    <w:rPr>
      <w:rFonts w:eastAsia="楷体_GB2312"/>
      <w:kern w:val="2"/>
      <w:sz w:val="24"/>
      <w:szCs w:val="24"/>
      <w:lang w:bidi="ar-SA"/>
    </w:rPr>
  </w:style>
  <w:style w:type="character" w:customStyle="1" w:styleId="762">
    <w:name w:val="Char Char11"/>
    <w:qFormat/>
    <w:locked/>
    <w:uiPriority w:val="0"/>
    <w:rPr>
      <w:rFonts w:ascii="宋体" w:hAnsi="宋体" w:eastAsia="宋体"/>
      <w:b/>
      <w:kern w:val="2"/>
      <w:sz w:val="24"/>
      <w:szCs w:val="24"/>
      <w:lang w:val="en-US" w:eastAsia="zh-CN" w:bidi="ar-SA"/>
    </w:rPr>
  </w:style>
  <w:style w:type="character" w:customStyle="1" w:styleId="763">
    <w:name w:val="ca-131"/>
    <w:qFormat/>
    <w:uiPriority w:val="0"/>
    <w:rPr>
      <w:rFonts w:hint="eastAsia" w:ascii="仿宋_GB2312" w:eastAsia="仿宋_GB2312"/>
      <w:b/>
      <w:bCs/>
      <w:color w:val="000000"/>
      <w:spacing w:val="-20"/>
      <w:sz w:val="24"/>
      <w:szCs w:val="24"/>
    </w:rPr>
  </w:style>
  <w:style w:type="character" w:customStyle="1" w:styleId="764">
    <w:name w:val="tw4winMark"/>
    <w:qFormat/>
    <w:uiPriority w:val="0"/>
    <w:rPr>
      <w:rFonts w:ascii="Courier New" w:hAnsi="Courier New" w:cs="Courier New"/>
      <w:vanish/>
      <w:color w:val="800080"/>
      <w:sz w:val="24"/>
      <w:szCs w:val="24"/>
      <w:vertAlign w:val="subscript"/>
    </w:rPr>
  </w:style>
  <w:style w:type="character" w:customStyle="1" w:styleId="765">
    <w:name w:val="正文样式 Char"/>
    <w:link w:val="98"/>
    <w:qFormat/>
    <w:uiPriority w:val="0"/>
    <w:rPr>
      <w:rFonts w:ascii="Calibri" w:hAnsi="Calibri"/>
      <w:sz w:val="24"/>
      <w:szCs w:val="24"/>
    </w:rPr>
  </w:style>
  <w:style w:type="character" w:customStyle="1" w:styleId="766">
    <w:name w:val="表正文 Char3"/>
    <w:qFormat/>
    <w:uiPriority w:val="0"/>
    <w:rPr>
      <w:rFonts w:eastAsia="宋体"/>
    </w:rPr>
  </w:style>
  <w:style w:type="character" w:customStyle="1" w:styleId="767">
    <w:name w:val="H5 Char"/>
    <w:qFormat/>
    <w:uiPriority w:val="0"/>
    <w:rPr>
      <w:b/>
      <w:bCs/>
      <w:kern w:val="2"/>
      <w:sz w:val="28"/>
      <w:szCs w:val="28"/>
    </w:rPr>
  </w:style>
  <w:style w:type="character" w:customStyle="1" w:styleId="768">
    <w:name w:val="Char Char3"/>
    <w:qFormat/>
    <w:uiPriority w:val="0"/>
    <w:rPr>
      <w:rFonts w:eastAsia="宋体"/>
      <w:kern w:val="2"/>
      <w:sz w:val="21"/>
      <w:szCs w:val="24"/>
      <w:lang w:val="en-US" w:eastAsia="zh-CN" w:bidi="ar-SA"/>
    </w:rPr>
  </w:style>
  <w:style w:type="character" w:customStyle="1" w:styleId="769">
    <w:name w:val="正文 编号 Char"/>
    <w:qFormat/>
    <w:uiPriority w:val="0"/>
    <w:rPr>
      <w:rFonts w:ascii="仿宋_GB2312" w:hAnsi="仿宋_GB2312" w:eastAsia="仿宋_GB2312"/>
      <w:kern w:val="2"/>
      <w:sz w:val="24"/>
      <w:lang w:bidi="ar-SA"/>
    </w:rPr>
  </w:style>
  <w:style w:type="character" w:customStyle="1" w:styleId="770">
    <w:name w:val="question-title2"/>
    <w:qFormat/>
    <w:uiPriority w:val="6"/>
    <w:rPr>
      <w:rFonts w:ascii="Arial" w:hAnsi="Arial" w:eastAsia="黑体" w:cs="Arial"/>
      <w:snapToGrid w:val="0"/>
      <w:kern w:val="0"/>
      <w:szCs w:val="21"/>
    </w:rPr>
  </w:style>
  <w:style w:type="character" w:customStyle="1" w:styleId="771">
    <w:name w:val="gf正文1 Char Char"/>
    <w:link w:val="99"/>
    <w:qFormat/>
    <w:uiPriority w:val="0"/>
    <w:rPr>
      <w:rFonts w:ascii="宋体" w:hAnsi="宋体" w:cs="宋体"/>
      <w:kern w:val="2"/>
      <w:sz w:val="24"/>
      <w:szCs w:val="24"/>
    </w:rPr>
  </w:style>
  <w:style w:type="character" w:customStyle="1" w:styleId="772">
    <w:name w:val="Char Char15"/>
    <w:qFormat/>
    <w:uiPriority w:val="6"/>
    <w:rPr>
      <w:rFonts w:ascii="宋体" w:hAnsi="宋体"/>
      <w:kern w:val="1"/>
      <w:sz w:val="21"/>
    </w:rPr>
  </w:style>
  <w:style w:type="character" w:customStyle="1" w:styleId="773">
    <w:name w:val="正文缩进 Char3"/>
    <w:qFormat/>
    <w:uiPriority w:val="0"/>
    <w:rPr>
      <w:rFonts w:ascii="宋体" w:eastAsia="宋体"/>
      <w:snapToGrid w:val="0"/>
      <w:color w:val="000000"/>
      <w:kern w:val="28"/>
      <w:sz w:val="28"/>
      <w:lang w:val="en-US" w:eastAsia="zh-CN" w:bidi="ar-SA"/>
    </w:rPr>
  </w:style>
  <w:style w:type="character" w:customStyle="1" w:styleId="774">
    <w:name w:val="列出段落 Char1"/>
    <w:link w:val="100"/>
    <w:qFormat/>
    <w:uiPriority w:val="0"/>
    <w:rPr>
      <w:rFonts w:ascii="Calibri" w:hAnsi="Calibri"/>
      <w:sz w:val="24"/>
      <w:lang w:eastAsia="en-US"/>
    </w:rPr>
  </w:style>
  <w:style w:type="character" w:customStyle="1" w:styleId="775">
    <w:name w:val="Char Char8"/>
    <w:qFormat/>
    <w:uiPriority w:val="0"/>
    <w:rPr>
      <w:rFonts w:eastAsia="宋体"/>
      <w:b/>
      <w:sz w:val="24"/>
      <w:lang w:eastAsia="zh-CN"/>
    </w:rPr>
  </w:style>
  <w:style w:type="character" w:customStyle="1" w:styleId="776">
    <w:name w:val="Normal Indent Char Char"/>
    <w:qFormat/>
    <w:uiPriority w:val="0"/>
    <w:rPr>
      <w:rFonts w:eastAsia="宋体"/>
      <w:kern w:val="2"/>
      <w:sz w:val="21"/>
      <w:lang w:val="en-US" w:eastAsia="zh-CN" w:bidi="ar-SA"/>
    </w:rPr>
  </w:style>
  <w:style w:type="character" w:customStyle="1" w:styleId="777">
    <w:name w:val="列表段落 字符"/>
    <w:qFormat/>
    <w:uiPriority w:val="99"/>
  </w:style>
  <w:style w:type="character" w:customStyle="1" w:styleId="778">
    <w:name w:val="Ò³Ã¼ Char Char1"/>
    <w:qFormat/>
    <w:uiPriority w:val="0"/>
    <w:rPr>
      <w:rFonts w:eastAsia="宋体"/>
      <w:kern w:val="2"/>
      <w:sz w:val="18"/>
      <w:szCs w:val="18"/>
      <w:lang w:val="en-US" w:eastAsia="zh-CN" w:bidi="ar-SA"/>
    </w:rPr>
  </w:style>
  <w:style w:type="character" w:customStyle="1" w:styleId="779">
    <w:name w:val="方案正文 Char"/>
    <w:qFormat/>
    <w:uiPriority w:val="0"/>
    <w:rPr>
      <w:rFonts w:ascii="仿宋_GB2312" w:eastAsia="仿宋_GB2312"/>
      <w:b/>
      <w:color w:val="000000"/>
      <w:kern w:val="2"/>
      <w:sz w:val="24"/>
      <w:lang w:val="en-US" w:eastAsia="zh-CN" w:bidi="ar-SA"/>
    </w:rPr>
  </w:style>
  <w:style w:type="character" w:customStyle="1" w:styleId="780">
    <w:name w:val="Char Char30"/>
    <w:qFormat/>
    <w:uiPriority w:val="6"/>
    <w:rPr>
      <w:rFonts w:ascii="Arial" w:hAnsi="Arial" w:eastAsia="黑体"/>
      <w:kern w:val="1"/>
      <w:sz w:val="21"/>
      <w:szCs w:val="21"/>
    </w:rPr>
  </w:style>
  <w:style w:type="character" w:customStyle="1" w:styleId="781">
    <w:name w:val="正文文本缩进 Char3"/>
    <w:link w:val="24"/>
    <w:qFormat/>
    <w:uiPriority w:val="0"/>
    <w:rPr>
      <w:rFonts w:ascii="宋体" w:hAnsi="宋体"/>
      <w:kern w:val="2"/>
      <w:sz w:val="24"/>
      <w:szCs w:val="24"/>
    </w:rPr>
  </w:style>
  <w:style w:type="character" w:customStyle="1" w:styleId="782">
    <w:name w:val="font01"/>
    <w:qFormat/>
    <w:uiPriority w:val="0"/>
    <w:rPr>
      <w:rFonts w:hint="eastAsia" w:ascii="微软雅黑" w:hAnsi="微软雅黑" w:eastAsia="微软雅黑" w:cs="微软雅黑"/>
      <w:color w:val="000000"/>
      <w:sz w:val="20"/>
      <w:szCs w:val="20"/>
      <w:u w:val="none"/>
    </w:rPr>
  </w:style>
  <w:style w:type="character" w:customStyle="1" w:styleId="783">
    <w:name w:val="Char Char20"/>
    <w:qFormat/>
    <w:uiPriority w:val="6"/>
    <w:rPr>
      <w:kern w:val="1"/>
      <w:sz w:val="24"/>
    </w:rPr>
  </w:style>
  <w:style w:type="character" w:customStyle="1" w:styleId="784">
    <w:name w:val="tw4winExternal"/>
    <w:qFormat/>
    <w:uiPriority w:val="0"/>
    <w:rPr>
      <w:rFonts w:ascii="Courier New" w:hAnsi="Courier New" w:cs="Courier New"/>
      <w:color w:val="808080"/>
      <w:lang w:val="en-US" w:eastAsia="zh-CN"/>
    </w:rPr>
  </w:style>
  <w:style w:type="character" w:customStyle="1" w:styleId="785">
    <w:name w:val="标题 4 Char1"/>
    <w:qFormat/>
    <w:uiPriority w:val="9"/>
    <w:rPr>
      <w:rFonts w:ascii="Cambria" w:hAnsi="Cambria" w:eastAsia="宋体" w:cs="Times New Roman"/>
      <w:b/>
      <w:bCs/>
      <w:kern w:val="2"/>
      <w:sz w:val="28"/>
      <w:szCs w:val="28"/>
    </w:rPr>
  </w:style>
  <w:style w:type="character" w:customStyle="1" w:styleId="786">
    <w:name w:val="批注文字 Char2"/>
    <w:qFormat/>
    <w:uiPriority w:val="99"/>
    <w:rPr>
      <w:rFonts w:ascii="Times New Roman" w:hAnsi="Times New Roman" w:eastAsia="宋体" w:cs="Times New Roman"/>
      <w:snapToGrid w:val="0"/>
      <w:kern w:val="0"/>
      <w:szCs w:val="24"/>
    </w:rPr>
  </w:style>
  <w:style w:type="character" w:customStyle="1" w:styleId="787">
    <w:name w:val="正文文本 2 Char"/>
    <w:qFormat/>
    <w:uiPriority w:val="0"/>
    <w:rPr>
      <w:rFonts w:eastAsia="宋体"/>
      <w:kern w:val="2"/>
      <w:sz w:val="21"/>
      <w:szCs w:val="24"/>
      <w:lang w:val="en-US" w:eastAsia="zh-CN" w:bidi="ar-SA"/>
    </w:rPr>
  </w:style>
  <w:style w:type="character" w:customStyle="1" w:styleId="788">
    <w:name w:val="Ò³Ã¼ Char Char"/>
    <w:qFormat/>
    <w:uiPriority w:val="0"/>
    <w:rPr>
      <w:rFonts w:eastAsia="宋体"/>
      <w:kern w:val="2"/>
      <w:sz w:val="18"/>
      <w:lang w:val="en-US" w:eastAsia="zh-CN" w:bidi="ar-SA"/>
    </w:rPr>
  </w:style>
  <w:style w:type="character" w:customStyle="1" w:styleId="789">
    <w:name w:val="message1"/>
    <w:qFormat/>
    <w:uiPriority w:val="0"/>
    <w:rPr>
      <w:rFonts w:hint="default" w:ascii="Tahoma" w:hAnsi="Tahoma" w:cs="Tahoma"/>
      <w:sz w:val="18"/>
      <w:szCs w:val="18"/>
    </w:rPr>
  </w:style>
  <w:style w:type="character" w:customStyle="1" w:styleId="790">
    <w:name w:val="Char Char23"/>
    <w:qFormat/>
    <w:uiPriority w:val="6"/>
    <w:rPr>
      <w:color w:val="0000FF"/>
      <w:sz w:val="21"/>
    </w:rPr>
  </w:style>
  <w:style w:type="character" w:customStyle="1" w:styleId="791">
    <w:name w:val="批注框文本 字符"/>
    <w:qFormat/>
    <w:uiPriority w:val="0"/>
    <w:rPr>
      <w:rFonts w:ascii="Arial" w:hAnsi="Arial" w:eastAsia="黑体" w:cs="Arial"/>
      <w:snapToGrid w:val="0"/>
      <w:kern w:val="0"/>
      <w:sz w:val="18"/>
      <w:szCs w:val="18"/>
    </w:rPr>
  </w:style>
  <w:style w:type="character" w:customStyle="1" w:styleId="792">
    <w:name w:val="纯文本 Char2"/>
    <w:semiHidden/>
    <w:qFormat/>
    <w:uiPriority w:val="99"/>
    <w:rPr>
      <w:rFonts w:ascii="宋体" w:hAnsi="Courier New" w:eastAsia="宋体" w:cs="Courier New"/>
    </w:rPr>
  </w:style>
  <w:style w:type="character" w:customStyle="1" w:styleId="793">
    <w:name w:val="Char Char25"/>
    <w:qFormat/>
    <w:uiPriority w:val="6"/>
    <w:rPr>
      <w:rFonts w:ascii="宋体" w:hAnsi="宋体"/>
      <w:kern w:val="1"/>
      <w:sz w:val="24"/>
      <w:lang w:val="zh-CN"/>
    </w:rPr>
  </w:style>
  <w:style w:type="character" w:customStyle="1" w:styleId="794">
    <w:name w:val="Char Char411"/>
    <w:qFormat/>
    <w:uiPriority w:val="0"/>
    <w:rPr>
      <w:rFonts w:eastAsia="宋体"/>
      <w:b/>
      <w:sz w:val="24"/>
      <w:lang w:eastAsia="zh-CN" w:bidi="ar-SA"/>
    </w:rPr>
  </w:style>
  <w:style w:type="character" w:customStyle="1" w:styleId="795">
    <w:name w:val="Heading 7 Char"/>
    <w:qFormat/>
    <w:locked/>
    <w:uiPriority w:val="0"/>
    <w:rPr>
      <w:rFonts w:ascii="宋体" w:hAnsi="宋体" w:eastAsia="宋体"/>
      <w:b/>
      <w:bCs/>
      <w:kern w:val="2"/>
      <w:sz w:val="24"/>
      <w:szCs w:val="24"/>
      <w:lang w:val="en-US" w:eastAsia="zh-CN" w:bidi="ar-SA"/>
    </w:rPr>
  </w:style>
  <w:style w:type="character" w:customStyle="1" w:styleId="796">
    <w:name w:val="此正文 Char"/>
    <w:link w:val="102"/>
    <w:qFormat/>
    <w:uiPriority w:val="0"/>
    <w:rPr>
      <w:kern w:val="2"/>
      <w:sz w:val="24"/>
      <w:szCs w:val="24"/>
    </w:rPr>
  </w:style>
  <w:style w:type="character" w:customStyle="1" w:styleId="797">
    <w:name w:val="Char Char2"/>
    <w:qFormat/>
    <w:uiPriority w:val="0"/>
    <w:rPr>
      <w:rFonts w:eastAsia="宋体"/>
      <w:b/>
      <w:bCs/>
      <w:kern w:val="2"/>
      <w:sz w:val="21"/>
      <w:szCs w:val="24"/>
      <w:lang w:val="en-US" w:eastAsia="zh-CN" w:bidi="ar-SA"/>
    </w:rPr>
  </w:style>
  <w:style w:type="character" w:customStyle="1" w:styleId="798">
    <w:name w:val="标题 1 Char"/>
    <w:link w:val="2"/>
    <w:qFormat/>
    <w:uiPriority w:val="9"/>
    <w:rPr>
      <w:b/>
      <w:bCs/>
      <w:kern w:val="44"/>
      <w:sz w:val="44"/>
      <w:szCs w:val="44"/>
    </w:rPr>
  </w:style>
  <w:style w:type="character" w:customStyle="1" w:styleId="799">
    <w:name w:val="Footer-Even Char1"/>
    <w:qFormat/>
    <w:uiPriority w:val="0"/>
    <w:rPr>
      <w:rFonts w:eastAsia="宋体"/>
      <w:kern w:val="2"/>
      <w:sz w:val="18"/>
      <w:szCs w:val="18"/>
      <w:lang w:val="en-US" w:eastAsia="zh-CN" w:bidi="ar-SA"/>
    </w:rPr>
  </w:style>
  <w:style w:type="character" w:customStyle="1" w:styleId="800">
    <w:name w:val="Char Char29"/>
    <w:qFormat/>
    <w:uiPriority w:val="6"/>
    <w:rPr>
      <w:rFonts w:ascii="Arial" w:hAnsi="Arial" w:eastAsia="微软雅黑"/>
      <w:b/>
      <w:kern w:val="1"/>
      <w:sz w:val="44"/>
      <w:szCs w:val="32"/>
      <w:lang w:val="en-US" w:eastAsia="zh-CN" w:bidi="ar-SA"/>
    </w:rPr>
  </w:style>
  <w:style w:type="character" w:customStyle="1" w:styleId="801">
    <w:name w:val="标题 Char2"/>
    <w:link w:val="58"/>
    <w:qFormat/>
    <w:uiPriority w:val="10"/>
    <w:rPr>
      <w:b/>
      <w:sz w:val="24"/>
    </w:rPr>
  </w:style>
  <w:style w:type="character" w:customStyle="1" w:styleId="802">
    <w:name w:val="font81"/>
    <w:qFormat/>
    <w:uiPriority w:val="0"/>
    <w:rPr>
      <w:rFonts w:ascii="微软雅黑" w:hAnsi="微软雅黑" w:eastAsia="微软雅黑" w:cs="微软雅黑"/>
      <w:color w:val="000000"/>
      <w:sz w:val="20"/>
      <w:szCs w:val="20"/>
      <w:u w:val="none"/>
    </w:rPr>
  </w:style>
  <w:style w:type="character" w:customStyle="1" w:styleId="803">
    <w:name w:val="Char Char312"/>
    <w:qFormat/>
    <w:uiPriority w:val="0"/>
    <w:rPr>
      <w:rFonts w:ascii="Times New Roman" w:hAnsi="Times New Roman" w:eastAsia="宋体" w:cs="Times New Roman"/>
      <w:b/>
      <w:kern w:val="2"/>
      <w:sz w:val="32"/>
      <w:szCs w:val="24"/>
      <w:lang w:val="en-US" w:eastAsia="zh-CN" w:bidi="ar-SA"/>
    </w:rPr>
  </w:style>
  <w:style w:type="character" w:customStyle="1" w:styleId="804">
    <w:name w:val="t21"/>
    <w:qFormat/>
    <w:uiPriority w:val="0"/>
    <w:rPr>
      <w:rFonts w:ascii="仿宋_GB2312" w:eastAsia="微软雅黑"/>
      <w:b/>
      <w:kern w:val="2"/>
      <w:sz w:val="23"/>
      <w:szCs w:val="23"/>
      <w:lang w:val="en-US" w:eastAsia="zh-CN" w:bidi="ar-SA"/>
    </w:rPr>
  </w:style>
  <w:style w:type="character" w:customStyle="1" w:styleId="805">
    <w:name w:val="样式8 Char"/>
    <w:qFormat/>
    <w:uiPriority w:val="0"/>
    <w:rPr>
      <w:rFonts w:ascii="仿宋_GB2312" w:hAnsi="宋体" w:eastAsia="仿宋_GB2312"/>
      <w:b/>
      <w:bCs/>
      <w:kern w:val="2"/>
      <w:sz w:val="24"/>
      <w:szCs w:val="24"/>
    </w:rPr>
  </w:style>
  <w:style w:type="character" w:customStyle="1" w:styleId="806">
    <w:name w:val="表格 Char Char"/>
    <w:qFormat/>
    <w:uiPriority w:val="0"/>
    <w:rPr>
      <w:rFonts w:ascii="宋体" w:hAnsi="宋体" w:eastAsia="宋体"/>
      <w:lang w:bidi="ar-SA"/>
    </w:rPr>
  </w:style>
  <w:style w:type="character" w:customStyle="1" w:styleId="807">
    <w:name w:val="正文文本 字符1"/>
    <w:qFormat/>
    <w:uiPriority w:val="0"/>
    <w:rPr>
      <w:rFonts w:ascii="Calibri" w:hAnsi="Calibri" w:eastAsia="黑体" w:cs="Arial"/>
      <w:snapToGrid w:val="0"/>
      <w:kern w:val="2"/>
      <w:sz w:val="28"/>
      <w:szCs w:val="21"/>
    </w:rPr>
  </w:style>
  <w:style w:type="character" w:customStyle="1" w:styleId="808">
    <w:name w:val="标题 5 Char"/>
    <w:link w:val="7"/>
    <w:qFormat/>
    <w:uiPriority w:val="9"/>
    <w:rPr>
      <w:b/>
      <w:bCs/>
      <w:kern w:val="2"/>
      <w:sz w:val="28"/>
      <w:szCs w:val="28"/>
    </w:rPr>
  </w:style>
  <w:style w:type="character" w:customStyle="1" w:styleId="809">
    <w:name w:val="标题 6 Char1"/>
    <w:qFormat/>
    <w:uiPriority w:val="0"/>
    <w:rPr>
      <w:rFonts w:ascii="Arial" w:hAnsi="Arial" w:eastAsia="黑体" w:cs="Times New Roman"/>
      <w:b/>
      <w:sz w:val="24"/>
      <w:szCs w:val="20"/>
      <w:lang w:bidi="ar-SA"/>
    </w:rPr>
  </w:style>
  <w:style w:type="character" w:customStyle="1" w:styleId="810">
    <w:name w:val="带编号样式 Char"/>
    <w:qFormat/>
    <w:uiPriority w:val="0"/>
    <w:rPr>
      <w:rFonts w:ascii="仿宋_GB2312" w:eastAsia="仿宋_GB2312"/>
      <w:color w:val="000000"/>
      <w:sz w:val="24"/>
      <w:lang w:bidi="ar-SA"/>
    </w:rPr>
  </w:style>
  <w:style w:type="character" w:customStyle="1" w:styleId="811">
    <w:name w:val="unnamed31"/>
    <w:qFormat/>
    <w:uiPriority w:val="0"/>
    <w:rPr>
      <w:rFonts w:ascii="Tahoma" w:hAnsi="Tahoma" w:eastAsia="宋体"/>
      <w:b/>
      <w:kern w:val="2"/>
      <w:sz w:val="24"/>
      <w:szCs w:val="32"/>
      <w:u w:val="none"/>
      <w:lang w:val="en-US" w:eastAsia="zh-CN" w:bidi="ar-SA"/>
    </w:rPr>
  </w:style>
  <w:style w:type="character" w:customStyle="1" w:styleId="812">
    <w:name w:val="正文首行缩进 Char Char Char Char Char Char1"/>
    <w:qFormat/>
    <w:uiPriority w:val="0"/>
    <w:rPr>
      <w:rFonts w:ascii="宋体" w:eastAsia="宋体"/>
      <w:kern w:val="2"/>
      <w:sz w:val="24"/>
      <w:szCs w:val="24"/>
      <w:lang w:val="zh-CN" w:bidi="ar-SA"/>
    </w:rPr>
  </w:style>
  <w:style w:type="character" w:customStyle="1" w:styleId="813">
    <w:name w:val="称呼 Char"/>
    <w:link w:val="20"/>
    <w:qFormat/>
    <w:uiPriority w:val="0"/>
    <w:rPr>
      <w:rFonts w:ascii="仿宋_GB2312" w:eastAsia="仿宋_GB2312"/>
      <w:kern w:val="2"/>
      <w:sz w:val="28"/>
    </w:rPr>
  </w:style>
  <w:style w:type="character" w:customStyle="1" w:styleId="814">
    <w:name w:val="文本正文 Char Char"/>
    <w:qFormat/>
    <w:locked/>
    <w:uiPriority w:val="0"/>
    <w:rPr>
      <w:sz w:val="24"/>
      <w:lang w:bidi="ar-SA"/>
    </w:rPr>
  </w:style>
  <w:style w:type="character" w:customStyle="1" w:styleId="815">
    <w:name w:val="正文缩进 字符"/>
    <w:qFormat/>
    <w:uiPriority w:val="0"/>
    <w:rPr>
      <w:rFonts w:ascii="宋体" w:eastAsia="宋体"/>
      <w:snapToGrid w:val="0"/>
      <w:color w:val="000000"/>
      <w:kern w:val="28"/>
      <w:sz w:val="28"/>
      <w:lang w:val="en-US" w:eastAsia="zh-CN" w:bidi="ar-SA"/>
    </w:rPr>
  </w:style>
  <w:style w:type="character" w:customStyle="1" w:styleId="816">
    <w:name w:val="HTML 预设格式 Char"/>
    <w:link w:val="56"/>
    <w:qFormat/>
    <w:uiPriority w:val="0"/>
    <w:rPr>
      <w:rFonts w:ascii="黑体" w:hAnsi="Courier New" w:eastAsia="黑体"/>
    </w:rPr>
  </w:style>
  <w:style w:type="character" w:customStyle="1" w:styleId="817">
    <w:name w:val="正文文本 2 Char1"/>
    <w:link w:val="55"/>
    <w:qFormat/>
    <w:uiPriority w:val="0"/>
    <w:rPr>
      <w:kern w:val="2"/>
      <w:sz w:val="21"/>
      <w:szCs w:val="24"/>
    </w:rPr>
  </w:style>
  <w:style w:type="character" w:customStyle="1" w:styleId="818">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19">
    <w:name w:val="正文非缩进 Char"/>
    <w:qFormat/>
    <w:uiPriority w:val="0"/>
    <w:rPr>
      <w:rFonts w:ascii="宋体" w:eastAsia="宋体"/>
      <w:snapToGrid w:val="0"/>
      <w:color w:val="000000"/>
      <w:kern w:val="28"/>
      <w:sz w:val="28"/>
      <w:lang w:val="en-US" w:eastAsia="zh-CN" w:bidi="ar-SA"/>
    </w:rPr>
  </w:style>
  <w:style w:type="character" w:customStyle="1" w:styleId="820">
    <w:name w:val="标题 7 Char"/>
    <w:link w:val="9"/>
    <w:qFormat/>
    <w:uiPriority w:val="0"/>
    <w:rPr>
      <w:b/>
      <w:bCs/>
      <w:kern w:val="2"/>
      <w:sz w:val="24"/>
      <w:szCs w:val="24"/>
    </w:rPr>
  </w:style>
  <w:style w:type="character" w:customStyle="1" w:styleId="821">
    <w:name w:val="正文文本缩进 2 Char"/>
    <w:link w:val="36"/>
    <w:qFormat/>
    <w:uiPriority w:val="0"/>
    <w:rPr>
      <w:rFonts w:ascii="宋体"/>
      <w:sz w:val="28"/>
    </w:rPr>
  </w:style>
  <w:style w:type="character" w:customStyle="1" w:styleId="822">
    <w:name w:val="Char Char5"/>
    <w:qFormat/>
    <w:uiPriority w:val="0"/>
    <w:rPr>
      <w:rFonts w:ascii="宋体" w:hAnsi="Courier New" w:eastAsia="宋体"/>
      <w:kern w:val="2"/>
      <w:sz w:val="21"/>
      <w:lang w:val="en-US" w:eastAsia="zh-CN"/>
    </w:rPr>
  </w:style>
  <w:style w:type="character" w:customStyle="1" w:styleId="823">
    <w:name w:val="脚注文本 Char"/>
    <w:link w:val="49"/>
    <w:qFormat/>
    <w:uiPriority w:val="0"/>
    <w:rPr>
      <w:color w:val="0000FF"/>
      <w:sz w:val="21"/>
    </w:rPr>
  </w:style>
  <w:style w:type="character" w:customStyle="1" w:styleId="824">
    <w:name w:val="称呼 Char1"/>
    <w:qFormat/>
    <w:uiPriority w:val="0"/>
    <w:rPr>
      <w:rFonts w:ascii="Times New Roman" w:hAnsi="Times New Roman" w:eastAsia="宋体" w:cs="Times New Roman"/>
      <w:szCs w:val="24"/>
    </w:rPr>
  </w:style>
  <w:style w:type="character" w:customStyle="1" w:styleId="825">
    <w:name w:val="正文1 Char"/>
    <w:qFormat/>
    <w:uiPriority w:val="0"/>
    <w:rPr>
      <w:rFonts w:ascii="宋体" w:eastAsia="宋体"/>
      <w:snapToGrid w:val="0"/>
      <w:color w:val="000000"/>
      <w:kern w:val="28"/>
      <w:sz w:val="28"/>
      <w:lang w:val="en-US" w:eastAsia="zh-CN" w:bidi="ar-SA"/>
    </w:rPr>
  </w:style>
  <w:style w:type="character" w:customStyle="1" w:styleId="826">
    <w:name w:val="正文缩进 Char1"/>
    <w:qFormat/>
    <w:uiPriority w:val="0"/>
    <w:rPr>
      <w:rFonts w:ascii="宋体" w:eastAsia="宋体"/>
      <w:snapToGrid w:val="0"/>
      <w:color w:val="000000"/>
      <w:kern w:val="28"/>
      <w:sz w:val="28"/>
      <w:lang w:val="en-US" w:eastAsia="zh-CN" w:bidi="ar-SA"/>
    </w:rPr>
  </w:style>
  <w:style w:type="character" w:customStyle="1" w:styleId="827">
    <w:name w:val="font21"/>
    <w:qFormat/>
    <w:uiPriority w:val="0"/>
    <w:rPr>
      <w:rFonts w:hint="eastAsia" w:ascii="宋体" w:hAnsi="宋体" w:eastAsia="宋体"/>
      <w:kern w:val="2"/>
      <w:sz w:val="28"/>
      <w:szCs w:val="28"/>
      <w:lang w:val="en-US" w:eastAsia="zh-CN" w:bidi="ar-SA"/>
    </w:rPr>
  </w:style>
  <w:style w:type="character" w:customStyle="1" w:styleId="828">
    <w:name w:val="Char Char26"/>
    <w:qFormat/>
    <w:uiPriority w:val="6"/>
    <w:rPr>
      <w:kern w:val="1"/>
      <w:sz w:val="21"/>
      <w:szCs w:val="24"/>
    </w:rPr>
  </w:style>
  <w:style w:type="character" w:customStyle="1" w:styleId="829">
    <w:name w:val="Item List Char"/>
    <w:link w:val="105"/>
    <w:qFormat/>
    <w:uiPriority w:val="0"/>
    <w:rPr>
      <w:rFonts w:ascii="Arial"/>
      <w:bCs/>
      <w:sz w:val="21"/>
      <w:szCs w:val="21"/>
      <w:lang w:val="en-US" w:eastAsia="zh-CN" w:bidi="ar-SA"/>
    </w:rPr>
  </w:style>
  <w:style w:type="character" w:customStyle="1" w:styleId="830">
    <w:name w:val="批注框文本 Char1"/>
    <w:qFormat/>
    <w:uiPriority w:val="0"/>
    <w:rPr>
      <w:rFonts w:ascii="Times New Roman" w:hAnsi="Times New Roman" w:eastAsia="宋体" w:cs="Times New Roman"/>
      <w:sz w:val="18"/>
      <w:szCs w:val="18"/>
    </w:rPr>
  </w:style>
  <w:style w:type="character" w:customStyle="1" w:styleId="831">
    <w:name w:val="纯文本 Char1"/>
    <w:link w:val="106"/>
    <w:qFormat/>
    <w:uiPriority w:val="0"/>
    <w:rPr>
      <w:rFonts w:ascii="宋体" w:hAnsi="Courier New"/>
    </w:rPr>
  </w:style>
  <w:style w:type="character" w:customStyle="1" w:styleId="832">
    <w:name w:val="正文首行缩进 Char"/>
    <w:link w:val="60"/>
    <w:qFormat/>
    <w:uiPriority w:val="0"/>
    <w:rPr>
      <w:rFonts w:ascii="宋体"/>
      <w:kern w:val="2"/>
      <w:sz w:val="24"/>
      <w:lang w:val="zh-CN"/>
    </w:rPr>
  </w:style>
  <w:style w:type="character" w:customStyle="1" w:styleId="833">
    <w:name w:val="h3 Char"/>
    <w:qFormat/>
    <w:uiPriority w:val="0"/>
    <w:rPr>
      <w:rFonts w:eastAsia="宋体"/>
      <w:b/>
      <w:kern w:val="2"/>
      <w:sz w:val="32"/>
      <w:lang w:val="en-US" w:eastAsia="zh-CN" w:bidi="ar-SA"/>
    </w:rPr>
  </w:style>
  <w:style w:type="character" w:customStyle="1" w:styleId="834">
    <w:name w:val="dandyren_title1"/>
    <w:qFormat/>
    <w:uiPriority w:val="0"/>
    <w:rPr>
      <w:b/>
      <w:bCs/>
      <w:color w:val="FF6633"/>
      <w:sz w:val="18"/>
      <w:szCs w:val="18"/>
    </w:rPr>
  </w:style>
  <w:style w:type="character" w:customStyle="1" w:styleId="835">
    <w:name w:val="Char Char31"/>
    <w:qFormat/>
    <w:uiPriority w:val="6"/>
    <w:rPr>
      <w:rFonts w:ascii="Arial" w:hAnsi="Arial" w:eastAsia="黑体"/>
      <w:kern w:val="1"/>
      <w:sz w:val="24"/>
      <w:szCs w:val="24"/>
    </w:rPr>
  </w:style>
  <w:style w:type="character" w:customStyle="1" w:styleId="836">
    <w:name w:val="h Char1"/>
    <w:qFormat/>
    <w:uiPriority w:val="0"/>
    <w:rPr>
      <w:sz w:val="18"/>
      <w:szCs w:val="18"/>
    </w:rPr>
  </w:style>
  <w:style w:type="character" w:customStyle="1" w:styleId="837">
    <w:name w:val="solutionfonts"/>
    <w:qFormat/>
    <w:uiPriority w:val="0"/>
  </w:style>
  <w:style w:type="character" w:customStyle="1" w:styleId="838">
    <w:name w:val="标题 4 Char2"/>
    <w:link w:val="6"/>
    <w:qFormat/>
    <w:uiPriority w:val="9"/>
    <w:rPr>
      <w:rFonts w:ascii="Arial" w:hAnsi="Arial" w:eastAsia="黑体"/>
      <w:b/>
      <w:bCs/>
      <w:kern w:val="2"/>
      <w:sz w:val="28"/>
      <w:szCs w:val="28"/>
      <w:lang w:val="zh-CN"/>
    </w:rPr>
  </w:style>
  <w:style w:type="character" w:customStyle="1" w:styleId="839">
    <w:name w:val="首行缩进 Char"/>
    <w:qFormat/>
    <w:uiPriority w:val="0"/>
    <w:rPr>
      <w:rFonts w:ascii="宋体" w:eastAsia="宋体"/>
      <w:kern w:val="2"/>
      <w:sz w:val="24"/>
      <w:lang w:val="en-US" w:eastAsia="zh-CN" w:bidi="ar-SA"/>
    </w:rPr>
  </w:style>
  <w:style w:type="character" w:customStyle="1" w:styleId="840">
    <w:name w:val="Char Char52"/>
    <w:qFormat/>
    <w:uiPriority w:val="0"/>
    <w:rPr>
      <w:rFonts w:ascii="宋体" w:hAnsi="Courier New" w:eastAsia="宋体"/>
      <w:kern w:val="2"/>
      <w:sz w:val="21"/>
      <w:lang w:val="en-US" w:eastAsia="zh-CN"/>
    </w:rPr>
  </w:style>
  <w:style w:type="character" w:customStyle="1" w:styleId="841">
    <w:name w:val="正文文本 3 Char"/>
    <w:link w:val="21"/>
    <w:qFormat/>
    <w:uiPriority w:val="0"/>
    <w:rPr>
      <w:kern w:val="2"/>
      <w:sz w:val="21"/>
    </w:rPr>
  </w:style>
  <w:style w:type="character" w:customStyle="1" w:styleId="842">
    <w:name w:val="font31"/>
    <w:qFormat/>
    <w:uiPriority w:val="0"/>
    <w:rPr>
      <w:rFonts w:hint="eastAsia" w:ascii="仿宋" w:hAnsi="仿宋" w:eastAsia="仿宋" w:cs="仿宋"/>
      <w:color w:val="000000"/>
      <w:sz w:val="20"/>
      <w:szCs w:val="20"/>
      <w:u w:val="none"/>
    </w:rPr>
  </w:style>
  <w:style w:type="character" w:customStyle="1" w:styleId="843">
    <w:name w:val="正文说明 Char"/>
    <w:link w:val="107"/>
    <w:qFormat/>
    <w:uiPriority w:val="0"/>
    <w:rPr>
      <w:sz w:val="24"/>
      <w:szCs w:val="24"/>
    </w:rPr>
  </w:style>
  <w:style w:type="character" w:customStyle="1" w:styleId="844">
    <w:name w:val="脚注文本 Char1"/>
    <w:qFormat/>
    <w:uiPriority w:val="0"/>
    <w:rPr>
      <w:rFonts w:ascii="Times New Roman" w:hAnsi="Times New Roman" w:eastAsia="宋体" w:cs="Times New Roman"/>
      <w:sz w:val="18"/>
      <w:szCs w:val="18"/>
    </w:rPr>
  </w:style>
  <w:style w:type="character" w:customStyle="1" w:styleId="845">
    <w:name w:val="Char Char1211"/>
    <w:qFormat/>
    <w:uiPriority w:val="0"/>
    <w:rPr>
      <w:rFonts w:ascii="仿宋_GB2312" w:eastAsia="仿宋_GB2312"/>
      <w:b/>
      <w:bCs/>
      <w:kern w:val="2"/>
      <w:sz w:val="24"/>
      <w:szCs w:val="24"/>
      <w:lang w:val="zh-CN" w:eastAsia="zh-CN" w:bidi="ar-SA"/>
    </w:rPr>
  </w:style>
  <w:style w:type="character" w:customStyle="1" w:styleId="846">
    <w:name w:val="标题 Char"/>
    <w:qFormat/>
    <w:uiPriority w:val="0"/>
    <w:rPr>
      <w:rFonts w:eastAsia="宋体"/>
      <w:b/>
      <w:sz w:val="24"/>
      <w:lang w:eastAsia="zh-CN" w:bidi="ar-SA"/>
    </w:rPr>
  </w:style>
  <w:style w:type="character" w:customStyle="1" w:styleId="847">
    <w:name w:val="Char Char35"/>
    <w:qFormat/>
    <w:uiPriority w:val="6"/>
    <w:rPr>
      <w:rFonts w:ascii="Arial" w:hAnsi="Arial" w:eastAsia="黑体"/>
      <w:b/>
      <w:kern w:val="1"/>
      <w:sz w:val="28"/>
      <w:szCs w:val="28"/>
      <w:lang w:val="zh-CN"/>
    </w:rPr>
  </w:style>
  <w:style w:type="character" w:customStyle="1" w:styleId="848">
    <w:name w:val="纯文本 Char Char Char"/>
    <w:qFormat/>
    <w:uiPriority w:val="0"/>
    <w:rPr>
      <w:rFonts w:ascii="宋体" w:hAnsi="Courier New" w:eastAsia="宋体"/>
      <w:kern w:val="2"/>
      <w:sz w:val="21"/>
      <w:lang w:val="en-US" w:eastAsia="zh-CN" w:bidi="ar-SA"/>
    </w:rPr>
  </w:style>
  <w:style w:type="character" w:customStyle="1" w:styleId="849">
    <w:name w:val="Table Text Char"/>
    <w:link w:val="108"/>
    <w:qFormat/>
    <w:uiPriority w:val="0"/>
    <w:rPr>
      <w:sz w:val="24"/>
      <w:szCs w:val="24"/>
    </w:rPr>
  </w:style>
  <w:style w:type="character" w:customStyle="1" w:styleId="850">
    <w:name w:val="正文1 Char1"/>
    <w:qFormat/>
    <w:uiPriority w:val="0"/>
    <w:rPr>
      <w:rFonts w:ascii="仿宋_GB2312" w:hAnsi="Courier New" w:eastAsia="仿宋_GB2312"/>
      <w:kern w:val="28"/>
      <w:sz w:val="24"/>
      <w:szCs w:val="24"/>
      <w:lang w:val="en-US" w:eastAsia="zh-CN"/>
    </w:rPr>
  </w:style>
  <w:style w:type="character" w:customStyle="1" w:styleId="851">
    <w:name w:val="页脚 Char1"/>
    <w:qFormat/>
    <w:uiPriority w:val="0"/>
    <w:rPr>
      <w:rFonts w:eastAsia="宋体"/>
      <w:kern w:val="2"/>
      <w:sz w:val="18"/>
      <w:szCs w:val="18"/>
      <w:lang w:val="en-US" w:eastAsia="zh-CN" w:bidi="ar-SA"/>
    </w:rPr>
  </w:style>
  <w:style w:type="character" w:customStyle="1" w:styleId="852">
    <w:name w:val="Bold"/>
    <w:qFormat/>
    <w:uiPriority w:val="0"/>
    <w:rPr>
      <w:rFonts w:ascii="Arial" w:hAnsi="Arial" w:eastAsia="黑体" w:cs="Times New Roman"/>
      <w:b/>
      <w:kern w:val="2"/>
      <w:sz w:val="32"/>
      <w:szCs w:val="32"/>
      <w:lang w:val="en-US" w:eastAsia="zh-CN" w:bidi="ar-SA"/>
    </w:rPr>
  </w:style>
  <w:style w:type="character" w:customStyle="1" w:styleId="853">
    <w:name w:val="批注文字 Char1"/>
    <w:link w:val="19"/>
    <w:qFormat/>
    <w:uiPriority w:val="99"/>
    <w:rPr>
      <w:kern w:val="2"/>
      <w:sz w:val="21"/>
      <w:szCs w:val="24"/>
    </w:rPr>
  </w:style>
  <w:style w:type="character" w:customStyle="1" w:styleId="854">
    <w:name w:val="签名 Char"/>
    <w:link w:val="41"/>
    <w:qFormat/>
    <w:uiPriority w:val="0"/>
    <w:rPr>
      <w:rFonts w:eastAsia="仿宋_GB2312"/>
      <w:sz w:val="24"/>
    </w:rPr>
  </w:style>
  <w:style w:type="character" w:customStyle="1" w:styleId="855">
    <w:name w:val="hui3"/>
    <w:qFormat/>
    <w:uiPriority w:val="0"/>
    <w:rPr>
      <w:color w:val="333333"/>
    </w:rPr>
  </w:style>
  <w:style w:type="character" w:customStyle="1" w:styleId="856">
    <w:name w:val="Char Char17"/>
    <w:qFormat/>
    <w:uiPriority w:val="6"/>
    <w:rPr>
      <w:rFonts w:eastAsia="仿宋_GB2312"/>
      <w:sz w:val="24"/>
    </w:rPr>
  </w:style>
  <w:style w:type="character" w:customStyle="1" w:styleId="857">
    <w:name w:val="标题 4 字符"/>
    <w:qFormat/>
    <w:uiPriority w:val="9"/>
    <w:rPr>
      <w:rFonts w:ascii="等线 Light" w:hAnsi="等线 Light" w:eastAsia="等线 Light" w:cs="Times New Roman"/>
      <w:b/>
      <w:bCs/>
      <w:snapToGrid w:val="0"/>
      <w:kern w:val="0"/>
      <w:sz w:val="28"/>
      <w:szCs w:val="28"/>
    </w:rPr>
  </w:style>
  <w:style w:type="character" w:customStyle="1" w:styleId="858">
    <w:name w:val="Char Char37"/>
    <w:qFormat/>
    <w:uiPriority w:val="6"/>
    <w:rPr>
      <w:b/>
      <w:kern w:val="1"/>
      <w:sz w:val="44"/>
      <w:szCs w:val="44"/>
    </w:rPr>
  </w:style>
  <w:style w:type="character" w:customStyle="1" w:styleId="859">
    <w:name w:val="列出段落 Char"/>
    <w:qFormat/>
    <w:uiPriority w:val="0"/>
    <w:rPr>
      <w:rFonts w:eastAsia="楷体_GB2312" w:cs="Lucida Sans"/>
      <w:kern w:val="2"/>
      <w:sz w:val="24"/>
      <w:szCs w:val="24"/>
      <w:lang w:val="en-US" w:eastAsia="zh-CN" w:bidi="ar-SA"/>
    </w:rPr>
  </w:style>
  <w:style w:type="character" w:customStyle="1" w:styleId="860">
    <w:name w:val="正文文本缩进 3 Char1"/>
    <w:semiHidden/>
    <w:qFormat/>
    <w:uiPriority w:val="99"/>
    <w:rPr>
      <w:rFonts w:ascii="Times New Roman" w:hAnsi="Times New Roman" w:eastAsia="宋体" w:cs="Times New Roman"/>
      <w:sz w:val="16"/>
      <w:szCs w:val="16"/>
    </w:rPr>
  </w:style>
  <w:style w:type="character" w:customStyle="1" w:styleId="861">
    <w:name w:val="公文正文 Char Char"/>
    <w:link w:val="109"/>
    <w:qFormat/>
    <w:uiPriority w:val="0"/>
    <w:rPr>
      <w:rFonts w:ascii="仿宋_GB2312" w:eastAsia="仿宋_GB2312"/>
      <w:kern w:val="2"/>
      <w:sz w:val="24"/>
      <w:szCs w:val="24"/>
    </w:rPr>
  </w:style>
  <w:style w:type="character" w:customStyle="1" w:styleId="862">
    <w:name w:val="Table Text Char1"/>
    <w:qFormat/>
    <w:uiPriority w:val="0"/>
    <w:rPr>
      <w:rFonts w:eastAsia="宋体"/>
      <w:sz w:val="24"/>
      <w:szCs w:val="24"/>
      <w:lang w:val="en-US" w:eastAsia="zh-CN" w:bidi="ar-SA"/>
    </w:rPr>
  </w:style>
  <w:style w:type="character" w:customStyle="1" w:styleId="863">
    <w:name w:val="标题 1 Char Char"/>
    <w:qFormat/>
    <w:uiPriority w:val="0"/>
    <w:rPr>
      <w:rFonts w:hint="eastAsia" w:ascii="宋体" w:hAnsi="宋体" w:eastAsia="宋体"/>
      <w:b/>
      <w:spacing w:val="-2"/>
      <w:sz w:val="24"/>
      <w:lang w:val="en-US" w:eastAsia="zh-CN" w:bidi="ar-SA"/>
    </w:rPr>
  </w:style>
  <w:style w:type="character" w:customStyle="1" w:styleId="864">
    <w:name w:val="正文（缩进2汉字） Char"/>
    <w:link w:val="110"/>
    <w:qFormat/>
    <w:uiPriority w:val="0"/>
    <w:rPr>
      <w:rFonts w:ascii="宋体"/>
    </w:rPr>
  </w:style>
  <w:style w:type="character" w:customStyle="1" w:styleId="865">
    <w:name w:val="标题 8 Char"/>
    <w:link w:val="10"/>
    <w:qFormat/>
    <w:uiPriority w:val="0"/>
    <w:rPr>
      <w:rFonts w:ascii="Arial" w:hAnsi="Arial" w:eastAsia="黑体"/>
      <w:kern w:val="2"/>
      <w:sz w:val="24"/>
      <w:szCs w:val="24"/>
    </w:rPr>
  </w:style>
  <w:style w:type="character" w:customStyle="1" w:styleId="866">
    <w:name w:val="标书表格字体格式 Char"/>
    <w:qFormat/>
    <w:uiPriority w:val="0"/>
    <w:rPr>
      <w:kern w:val="2"/>
      <w:sz w:val="21"/>
      <w:szCs w:val="24"/>
      <w:lang w:bidi="ar-SA"/>
    </w:rPr>
  </w:style>
  <w:style w:type="character" w:customStyle="1" w:styleId="867">
    <w:name w:val="tw4winError"/>
    <w:qFormat/>
    <w:uiPriority w:val="0"/>
    <w:rPr>
      <w:rFonts w:ascii="Courier New" w:hAnsi="Courier New" w:cs="Courier New"/>
      <w:color w:val="00FF00"/>
      <w:sz w:val="40"/>
      <w:szCs w:val="40"/>
    </w:rPr>
  </w:style>
  <w:style w:type="character" w:customStyle="1" w:styleId="868">
    <w:name w:val="Body Text(ch) Char Char"/>
    <w:qFormat/>
    <w:uiPriority w:val="0"/>
    <w:rPr>
      <w:rFonts w:ascii="宋体"/>
      <w:kern w:val="2"/>
      <w:sz w:val="24"/>
      <w:szCs w:val="21"/>
      <w:lang w:val="zh-CN"/>
    </w:rPr>
  </w:style>
  <w:style w:type="character" w:customStyle="1" w:styleId="869">
    <w:name w:val="正文首行缩进两字 Char"/>
    <w:qFormat/>
    <w:uiPriority w:val="0"/>
    <w:rPr>
      <w:sz w:val="24"/>
      <w:szCs w:val="24"/>
      <w:lang w:val="en-US" w:eastAsia="zh-CN" w:bidi="ar-SA"/>
    </w:rPr>
  </w:style>
  <w:style w:type="character" w:customStyle="1" w:styleId="870">
    <w:name w:val="正文文本 Char"/>
    <w:qFormat/>
    <w:uiPriority w:val="0"/>
    <w:rPr>
      <w:rFonts w:eastAsia="宋体"/>
      <w:kern w:val="2"/>
      <w:sz w:val="24"/>
      <w:szCs w:val="24"/>
      <w:lang w:val="en-US" w:eastAsia="zh-CN" w:bidi="ar-SA"/>
    </w:rPr>
  </w:style>
  <w:style w:type="character" w:customStyle="1" w:styleId="871">
    <w:name w:val="文档结构图 字符1"/>
    <w:qFormat/>
    <w:uiPriority w:val="0"/>
    <w:rPr>
      <w:rFonts w:ascii="宋体" w:hAnsi="Calibri" w:eastAsia="黑体" w:cs="Arial"/>
      <w:snapToGrid w:val="0"/>
      <w:kern w:val="2"/>
      <w:sz w:val="18"/>
      <w:szCs w:val="18"/>
    </w:rPr>
  </w:style>
  <w:style w:type="character" w:customStyle="1" w:styleId="872">
    <w:name w:val="content"/>
    <w:qFormat/>
    <w:uiPriority w:val="0"/>
  </w:style>
  <w:style w:type="character" w:customStyle="1" w:styleId="873">
    <w:name w:val="tw4winPopup"/>
    <w:qFormat/>
    <w:uiPriority w:val="0"/>
    <w:rPr>
      <w:rFonts w:ascii="Courier New" w:hAnsi="Courier New" w:cs="Courier New"/>
      <w:color w:val="008000"/>
      <w:lang w:val="en-US" w:eastAsia="zh-CN"/>
    </w:rPr>
  </w:style>
  <w:style w:type="character" w:customStyle="1" w:styleId="874">
    <w:name w:val="param-name"/>
    <w:qFormat/>
    <w:uiPriority w:val="99"/>
    <w:rPr>
      <w:rFonts w:ascii="Arial" w:hAnsi="Arial" w:eastAsia="黑体" w:cs="Arial"/>
      <w:snapToGrid w:val="0"/>
      <w:kern w:val="0"/>
      <w:szCs w:val="21"/>
    </w:rPr>
  </w:style>
  <w:style w:type="character" w:customStyle="1" w:styleId="875">
    <w:name w:val="标准正文格式 Char"/>
    <w:qFormat/>
    <w:uiPriority w:val="0"/>
    <w:rPr>
      <w:rFonts w:ascii="宋体" w:eastAsia="仿宋_GB2312" w:cs="宋体"/>
      <w:color w:val="000000"/>
      <w:sz w:val="24"/>
      <w:lang w:val="en-US" w:eastAsia="zh-CN" w:bidi="ar-SA"/>
    </w:rPr>
  </w:style>
  <w:style w:type="character" w:customStyle="1" w:styleId="876">
    <w:name w:val="Char Char212"/>
    <w:qFormat/>
    <w:uiPriority w:val="0"/>
    <w:rPr>
      <w:rFonts w:eastAsia="宋体"/>
      <w:b/>
      <w:bCs/>
      <w:kern w:val="2"/>
      <w:sz w:val="21"/>
      <w:szCs w:val="24"/>
      <w:lang w:val="en-US" w:eastAsia="zh-CN" w:bidi="ar-SA"/>
    </w:rPr>
  </w:style>
  <w:style w:type="character" w:customStyle="1" w:styleId="877">
    <w:name w:val="文档结构图 Char"/>
    <w:qFormat/>
    <w:uiPriority w:val="0"/>
    <w:rPr>
      <w:rFonts w:eastAsia="宋体"/>
      <w:kern w:val="2"/>
      <w:sz w:val="21"/>
      <w:szCs w:val="24"/>
      <w:lang w:val="en-US" w:eastAsia="zh-CN" w:bidi="ar-SA"/>
    </w:rPr>
  </w:style>
  <w:style w:type="character" w:customStyle="1" w:styleId="878">
    <w:name w:val="zbggmain style9"/>
    <w:qFormat/>
    <w:uiPriority w:val="0"/>
  </w:style>
  <w:style w:type="character" w:customStyle="1" w:styleId="879">
    <w:name w:val="Char Char16"/>
    <w:qFormat/>
    <w:uiPriority w:val="6"/>
    <w:rPr>
      <w:kern w:val="1"/>
      <w:sz w:val="18"/>
      <w:szCs w:val="18"/>
    </w:rPr>
  </w:style>
  <w:style w:type="character" w:customStyle="1" w:styleId="880">
    <w:name w:val="font51"/>
    <w:qFormat/>
    <w:uiPriority w:val="0"/>
    <w:rPr>
      <w:rFonts w:hint="eastAsia" w:ascii="仿宋" w:hAnsi="仿宋" w:eastAsia="仿宋" w:cs="仿宋"/>
      <w:color w:val="000000"/>
      <w:sz w:val="20"/>
      <w:szCs w:val="20"/>
      <w:u w:val="none"/>
    </w:rPr>
  </w:style>
  <w:style w:type="character" w:customStyle="1" w:styleId="881">
    <w:name w:val="Char Char82"/>
    <w:qFormat/>
    <w:uiPriority w:val="0"/>
    <w:rPr>
      <w:rFonts w:eastAsia="宋体"/>
      <w:b/>
      <w:sz w:val="24"/>
      <w:lang w:eastAsia="zh-CN"/>
    </w:rPr>
  </w:style>
  <w:style w:type="character" w:customStyle="1" w:styleId="882">
    <w:name w:val="正文文本缩进 3 Char"/>
    <w:link w:val="52"/>
    <w:qFormat/>
    <w:uiPriority w:val="0"/>
    <w:rPr>
      <w:kern w:val="2"/>
      <w:sz w:val="24"/>
    </w:rPr>
  </w:style>
  <w:style w:type="character" w:customStyle="1" w:styleId="883">
    <w:name w:val="日期 Char1"/>
    <w:semiHidden/>
    <w:qFormat/>
    <w:uiPriority w:val="99"/>
    <w:rPr>
      <w:rFonts w:ascii="Times New Roman" w:hAnsi="Times New Roman" w:eastAsia="宋体" w:cs="Times New Roman"/>
      <w:szCs w:val="24"/>
    </w:rPr>
  </w:style>
  <w:style w:type="character" w:customStyle="1" w:styleId="884">
    <w:name w:val="页眉 字符"/>
    <w:qFormat/>
    <w:uiPriority w:val="99"/>
    <w:rPr>
      <w:kern w:val="2"/>
      <w:sz w:val="18"/>
      <w:szCs w:val="18"/>
    </w:rPr>
  </w:style>
  <w:style w:type="character" w:customStyle="1" w:styleId="885">
    <w:name w:val="Char Char33"/>
    <w:qFormat/>
    <w:uiPriority w:val="6"/>
    <w:rPr>
      <w:rFonts w:ascii="Arial" w:hAnsi="Arial" w:eastAsia="黑体"/>
      <w:b/>
      <w:kern w:val="1"/>
      <w:sz w:val="24"/>
      <w:szCs w:val="24"/>
    </w:rPr>
  </w:style>
  <w:style w:type="character" w:customStyle="1" w:styleId="886">
    <w:name w:val="b11_01b Char"/>
    <w:link w:val="111"/>
    <w:qFormat/>
    <w:uiPriority w:val="0"/>
    <w:rPr>
      <w:rFonts w:ascii="Verdana" w:hAnsi="Verdana"/>
      <w:b/>
      <w:bCs/>
      <w:color w:val="4A82CA"/>
      <w:sz w:val="17"/>
      <w:szCs w:val="17"/>
    </w:rPr>
  </w:style>
  <w:style w:type="character" w:customStyle="1" w:styleId="887">
    <w:name w:val="Char Char121"/>
    <w:qFormat/>
    <w:uiPriority w:val="6"/>
    <w:rPr>
      <w:rFonts w:ascii="仿宋_GB2312" w:eastAsia="仿宋_GB2312"/>
      <w:b/>
      <w:bCs/>
      <w:kern w:val="2"/>
      <w:sz w:val="24"/>
      <w:szCs w:val="24"/>
      <w:lang w:val="zh-CN" w:eastAsia="zh-CN" w:bidi="ar-SA"/>
    </w:rPr>
  </w:style>
  <w:style w:type="character" w:customStyle="1" w:styleId="888">
    <w:name w:val="Footer-Even Char"/>
    <w:qFormat/>
    <w:uiPriority w:val="0"/>
    <w:rPr>
      <w:rFonts w:eastAsia="宋体"/>
      <w:kern w:val="2"/>
      <w:sz w:val="18"/>
      <w:lang w:val="en-US" w:eastAsia="zh-CN" w:bidi="ar-SA"/>
    </w:rPr>
  </w:style>
  <w:style w:type="character" w:customStyle="1" w:styleId="889">
    <w:name w:val="页脚 Char2"/>
    <w:link w:val="39"/>
    <w:qFormat/>
    <w:locked/>
    <w:uiPriority w:val="99"/>
    <w:rPr>
      <w:kern w:val="2"/>
      <w:sz w:val="18"/>
      <w:szCs w:val="18"/>
    </w:rPr>
  </w:style>
  <w:style w:type="character" w:customStyle="1" w:styleId="890">
    <w:name w:val="Char Char36"/>
    <w:qFormat/>
    <w:uiPriority w:val="6"/>
    <w:rPr>
      <w:rFonts w:ascii="仿宋_GB2312" w:hAnsi="仿宋_GB2312" w:eastAsia="仿宋_GB2312" w:cs="Arial"/>
      <w:b/>
      <w:kern w:val="1"/>
      <w:sz w:val="32"/>
      <w:szCs w:val="32"/>
      <w:lang w:val="zh-CN" w:eastAsia="zh-CN" w:bidi="ar-SA"/>
    </w:rPr>
  </w:style>
  <w:style w:type="character" w:customStyle="1" w:styleId="891">
    <w:name w:val="Char Char61"/>
    <w:qFormat/>
    <w:uiPriority w:val="6"/>
    <w:rPr>
      <w:rFonts w:eastAsia="宋体"/>
      <w:kern w:val="2"/>
      <w:sz w:val="21"/>
      <w:szCs w:val="24"/>
      <w:lang w:val="en-US" w:eastAsia="zh-CN" w:bidi="ar-SA"/>
    </w:rPr>
  </w:style>
  <w:style w:type="character" w:customStyle="1" w:styleId="892">
    <w:name w:val="正文文字缩进 2 Char Char"/>
    <w:qFormat/>
    <w:uiPriority w:val="0"/>
    <w:rPr>
      <w:rFonts w:ascii="宋体"/>
      <w:sz w:val="28"/>
    </w:rPr>
  </w:style>
  <w:style w:type="character" w:customStyle="1" w:styleId="893">
    <w:name w:val="f141"/>
    <w:qFormat/>
    <w:uiPriority w:val="0"/>
    <w:rPr>
      <w:rFonts w:ascii="Tahoma" w:hAnsi="Tahoma" w:eastAsia="宋体"/>
      <w:b/>
      <w:kern w:val="2"/>
      <w:sz w:val="21"/>
      <w:szCs w:val="21"/>
      <w:lang w:val="en-US" w:eastAsia="zh-CN" w:bidi="ar-SA"/>
    </w:rPr>
  </w:style>
  <w:style w:type="character" w:customStyle="1" w:styleId="894">
    <w:name w:val="段落 Char Char"/>
    <w:link w:val="112"/>
    <w:qFormat/>
    <w:uiPriority w:val="0"/>
    <w:rPr>
      <w:rFonts w:ascii="宋体" w:hAnsi="宋体"/>
      <w:sz w:val="24"/>
    </w:rPr>
  </w:style>
  <w:style w:type="character" w:customStyle="1" w:styleId="895">
    <w:name w:val="标题 3 Char2"/>
    <w:qFormat/>
    <w:uiPriority w:val="0"/>
    <w:rPr>
      <w:rFonts w:eastAsia="宋体"/>
      <w:b/>
      <w:bCs/>
      <w:kern w:val="2"/>
      <w:sz w:val="32"/>
      <w:szCs w:val="32"/>
      <w:lang w:val="en-US" w:eastAsia="zh-CN" w:bidi="ar-SA"/>
    </w:rPr>
  </w:style>
  <w:style w:type="character" w:customStyle="1" w:styleId="896">
    <w:name w:val="apple-converted-space"/>
    <w:qFormat/>
    <w:uiPriority w:val="0"/>
  </w:style>
  <w:style w:type="character" w:customStyle="1" w:styleId="897">
    <w:name w:val="页眉 Char2"/>
    <w:link w:val="40"/>
    <w:qFormat/>
    <w:uiPriority w:val="99"/>
    <w:rPr>
      <w:kern w:val="2"/>
      <w:sz w:val="18"/>
      <w:szCs w:val="18"/>
    </w:rPr>
  </w:style>
  <w:style w:type="character" w:customStyle="1" w:styleId="898">
    <w:name w:val="Char Char9"/>
    <w:qFormat/>
    <w:uiPriority w:val="0"/>
    <w:rPr>
      <w:rFonts w:eastAsia="宋体"/>
      <w:kern w:val="2"/>
      <w:sz w:val="18"/>
      <w:szCs w:val="18"/>
      <w:lang w:val="en-US" w:eastAsia="zh-CN" w:bidi="ar-SA"/>
    </w:rPr>
  </w:style>
  <w:style w:type="character" w:customStyle="1" w:styleId="899">
    <w:name w:val="Char Char41"/>
    <w:qFormat/>
    <w:uiPriority w:val="0"/>
    <w:rPr>
      <w:rFonts w:eastAsia="宋体"/>
      <w:b/>
      <w:sz w:val="24"/>
      <w:lang w:eastAsia="zh-CN" w:bidi="ar-SA"/>
    </w:rPr>
  </w:style>
  <w:style w:type="character" w:customStyle="1" w:styleId="900">
    <w:name w:val="large1"/>
    <w:qFormat/>
    <w:uiPriority w:val="0"/>
    <w:rPr>
      <w:rFonts w:hint="eastAsia" w:ascii="宋体" w:hAnsi="宋体" w:eastAsia="宋体"/>
      <w:sz w:val="21"/>
      <w:szCs w:val="21"/>
    </w:rPr>
  </w:style>
  <w:style w:type="character" w:customStyle="1" w:styleId="901">
    <w:name w:val="正文段 Char"/>
    <w:link w:val="113"/>
    <w:qFormat/>
    <w:uiPriority w:val="0"/>
    <w:rPr>
      <w:sz w:val="24"/>
    </w:rPr>
  </w:style>
  <w:style w:type="character" w:customStyle="1" w:styleId="902">
    <w:name w:val="Char Char13"/>
    <w:qFormat/>
    <w:uiPriority w:val="6"/>
    <w:rPr>
      <w:rFonts w:ascii="宋体" w:hAnsi="宋体"/>
      <w:kern w:val="1"/>
      <w:sz w:val="21"/>
      <w:szCs w:val="24"/>
    </w:rPr>
  </w:style>
  <w:style w:type="character" w:customStyle="1" w:styleId="9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4">
    <w:name w:val="冯广丽 Char"/>
    <w:link w:val="114"/>
    <w:qFormat/>
    <w:uiPriority w:val="0"/>
    <w:rPr>
      <w:rFonts w:ascii="宋体" w:hAnsi="宋体"/>
      <w:kern w:val="2"/>
      <w:sz w:val="24"/>
      <w:szCs w:val="22"/>
    </w:rPr>
  </w:style>
  <w:style w:type="character" w:customStyle="1" w:styleId="905">
    <w:name w:val="批注文字 字符"/>
    <w:qFormat/>
    <w:uiPriority w:val="0"/>
    <w:rPr>
      <w:rFonts w:ascii="Arial" w:hAnsi="Arial" w:eastAsia="黑体" w:cs="Arial"/>
      <w:snapToGrid w:val="0"/>
      <w:kern w:val="0"/>
      <w:szCs w:val="21"/>
    </w:rPr>
  </w:style>
  <w:style w:type="character" w:customStyle="1" w:styleId="906">
    <w:name w:val="Char Char161"/>
    <w:qFormat/>
    <w:uiPriority w:val="0"/>
    <w:rPr>
      <w:rFonts w:eastAsia="宋体"/>
      <w:b/>
      <w:kern w:val="2"/>
      <w:sz w:val="32"/>
      <w:lang w:val="en-US" w:eastAsia="zh-CN"/>
    </w:rPr>
  </w:style>
  <w:style w:type="character" w:customStyle="1" w:styleId="907">
    <w:name w:val="javascript"/>
    <w:qFormat/>
    <w:uiPriority w:val="0"/>
  </w:style>
  <w:style w:type="character" w:customStyle="1" w:styleId="908">
    <w:name w:val="图名 Char"/>
    <w:qFormat/>
    <w:uiPriority w:val="0"/>
    <w:rPr>
      <w:rFonts w:ascii="Arial" w:hAnsi="Arial" w:eastAsia="黑体"/>
      <w:kern w:val="2"/>
      <w:sz w:val="24"/>
      <w:szCs w:val="24"/>
      <w:lang w:val="en-US" w:eastAsia="zh-CN" w:bidi="ar-SA"/>
    </w:rPr>
  </w:style>
  <w:style w:type="character" w:customStyle="1" w:styleId="909">
    <w:name w:val="Used by Word for text of Help footnotes Char Char"/>
    <w:qFormat/>
    <w:uiPriority w:val="0"/>
    <w:rPr>
      <w:rFonts w:ascii="Times New Roman" w:hAnsi="Times New Roman" w:eastAsia="宋体" w:cs="Times New Roman"/>
      <w:sz w:val="20"/>
      <w:szCs w:val="20"/>
    </w:rPr>
  </w:style>
  <w:style w:type="character" w:customStyle="1" w:styleId="910">
    <w:name w:val="编号，小四 Char"/>
    <w:link w:val="115"/>
    <w:qFormat/>
    <w:uiPriority w:val="0"/>
    <w:rPr>
      <w:rFonts w:ascii="Arial" w:hAnsi="Arial"/>
      <w:sz w:val="24"/>
    </w:rPr>
  </w:style>
  <w:style w:type="character" w:customStyle="1" w:styleId="911">
    <w:name w:val="Font Style82"/>
    <w:qFormat/>
    <w:uiPriority w:val="99"/>
    <w:rPr>
      <w:rFonts w:ascii="宋体" w:eastAsia="宋体" w:cs="宋体"/>
      <w:color w:val="000000"/>
      <w:sz w:val="14"/>
      <w:szCs w:val="14"/>
    </w:rPr>
  </w:style>
  <w:style w:type="character" w:customStyle="1" w:styleId="912">
    <w:name w:val="标题 2 Char Char"/>
    <w:qFormat/>
    <w:uiPriority w:val="0"/>
    <w:rPr>
      <w:rFonts w:ascii="楷体_GB2312" w:hAnsi="Arial" w:eastAsia="楷体_GB2312"/>
      <w:b/>
      <w:bCs/>
      <w:kern w:val="2"/>
      <w:sz w:val="24"/>
      <w:szCs w:val="32"/>
      <w:lang w:val="en-US" w:eastAsia="zh-CN" w:bidi="ar-SA"/>
    </w:rPr>
  </w:style>
  <w:style w:type="character" w:customStyle="1" w:styleId="913">
    <w:name w:val="未用 Char"/>
    <w:qFormat/>
    <w:uiPriority w:val="0"/>
    <w:rPr>
      <w:rFonts w:ascii="Arial" w:hAnsi="Arial" w:eastAsia="黑体"/>
      <w:kern w:val="2"/>
      <w:sz w:val="21"/>
      <w:szCs w:val="21"/>
      <w:lang w:val="en-US" w:eastAsia="zh-CN" w:bidi="ar-SA"/>
    </w:rPr>
  </w:style>
  <w:style w:type="character" w:customStyle="1" w:styleId="914">
    <w:name w:val="myp1111"/>
    <w:qFormat/>
    <w:uiPriority w:val="0"/>
    <w:rPr>
      <w:rFonts w:hint="default" w:ascii="ˎ̥" w:hAnsi="ˎ̥"/>
      <w:color w:val="000000"/>
      <w:sz w:val="20"/>
      <w:szCs w:val="20"/>
      <w:u w:val="none"/>
    </w:rPr>
  </w:style>
  <w:style w:type="character" w:customStyle="1" w:styleId="915">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16">
    <w:name w:val="h Char Char"/>
    <w:qFormat/>
    <w:uiPriority w:val="0"/>
    <w:rPr>
      <w:rFonts w:eastAsia="宋体"/>
      <w:kern w:val="2"/>
      <w:sz w:val="18"/>
      <w:lang w:val="en-US" w:eastAsia="zh-CN" w:bidi="ar-SA"/>
    </w:rPr>
  </w:style>
  <w:style w:type="character" w:customStyle="1" w:styleId="917">
    <w:name w:val="仿宋正文 Char"/>
    <w:link w:val="116"/>
    <w:qFormat/>
    <w:uiPriority w:val="0"/>
    <w:rPr>
      <w:rFonts w:ascii="仿宋_GB2312" w:eastAsia="仿宋_GB2312"/>
      <w:kern w:val="2"/>
      <w:sz w:val="24"/>
      <w:lang w:val="en-US" w:eastAsia="zh-CN" w:bidi="ar-SA"/>
    </w:rPr>
  </w:style>
  <w:style w:type="character" w:customStyle="1" w:styleId="918">
    <w:name w:val="正文首行缩进 Char Char Char Char Char Char"/>
    <w:qFormat/>
    <w:uiPriority w:val="0"/>
    <w:rPr>
      <w:rFonts w:ascii="宋体" w:eastAsia="宋体"/>
      <w:kern w:val="2"/>
      <w:sz w:val="24"/>
      <w:lang w:val="zh-CN" w:bidi="ar-SA"/>
    </w:rPr>
  </w:style>
  <w:style w:type="character" w:customStyle="1" w:styleId="919">
    <w:name w:val="样式 宋体"/>
    <w:qFormat/>
    <w:uiPriority w:val="0"/>
    <w:rPr>
      <w:rFonts w:ascii="宋体" w:hAnsi="宋体"/>
      <w:sz w:val="24"/>
    </w:rPr>
  </w:style>
  <w:style w:type="character" w:customStyle="1" w:styleId="920">
    <w:name w:val="tw4winJump"/>
    <w:qFormat/>
    <w:uiPriority w:val="0"/>
    <w:rPr>
      <w:rFonts w:ascii="Courier New" w:hAnsi="Courier New" w:cs="Courier New"/>
      <w:color w:val="008080"/>
      <w:lang w:val="en-US" w:eastAsia="zh-CN"/>
    </w:rPr>
  </w:style>
  <w:style w:type="character" w:customStyle="1" w:styleId="921">
    <w:name w:val="标题 1 字符"/>
    <w:qFormat/>
    <w:uiPriority w:val="9"/>
    <w:rPr>
      <w:rFonts w:ascii="Arial" w:hAnsi="Arial" w:eastAsia="黑体" w:cs="Arial"/>
      <w:b/>
      <w:bCs/>
      <w:snapToGrid w:val="0"/>
      <w:kern w:val="44"/>
      <w:sz w:val="44"/>
      <w:szCs w:val="44"/>
    </w:rPr>
  </w:style>
  <w:style w:type="character" w:customStyle="1" w:styleId="922">
    <w:name w:val="style36"/>
    <w:basedOn w:val="69"/>
    <w:qFormat/>
    <w:uiPriority w:val="0"/>
    <w:rPr>
      <w:rFonts w:ascii="Arial" w:hAnsi="Arial" w:eastAsia="黑体" w:cs="Arial"/>
      <w:snapToGrid w:val="0"/>
      <w:kern w:val="0"/>
      <w:szCs w:val="21"/>
    </w:rPr>
  </w:style>
  <w:style w:type="character" w:customStyle="1" w:styleId="923">
    <w:name w:val="pt9"/>
    <w:qFormat/>
    <w:uiPriority w:val="0"/>
    <w:rPr>
      <w:rFonts w:ascii="仿宋_GB2312" w:eastAsia="微软雅黑"/>
      <w:b/>
      <w:kern w:val="2"/>
      <w:sz w:val="32"/>
      <w:szCs w:val="32"/>
      <w:lang w:val="en-US" w:eastAsia="zh-CN" w:bidi="ar-SA"/>
    </w:rPr>
  </w:style>
  <w:style w:type="character" w:customStyle="1" w:styleId="924">
    <w:name w:val="DO_NOT_TRANSLATE"/>
    <w:qFormat/>
    <w:uiPriority w:val="0"/>
    <w:rPr>
      <w:rFonts w:ascii="Courier New" w:hAnsi="Courier New" w:cs="Courier New"/>
      <w:color w:val="800000"/>
      <w:lang w:val="en-US" w:eastAsia="zh-CN"/>
    </w:rPr>
  </w:style>
  <w:style w:type="character" w:customStyle="1" w:styleId="925">
    <w:name w:val="标书1 Char1"/>
    <w:qFormat/>
    <w:uiPriority w:val="0"/>
    <w:rPr>
      <w:rFonts w:eastAsia="宋体"/>
      <w:b/>
      <w:bCs/>
      <w:kern w:val="44"/>
      <w:sz w:val="44"/>
      <w:szCs w:val="44"/>
      <w:lang w:val="en-US" w:eastAsia="zh-CN" w:bidi="ar-SA"/>
    </w:rPr>
  </w:style>
  <w:style w:type="character" w:customStyle="1" w:styleId="926">
    <w:name w:val="页脚 字符"/>
    <w:qFormat/>
    <w:uiPriority w:val="99"/>
    <w:rPr>
      <w:kern w:val="2"/>
      <w:sz w:val="18"/>
      <w:szCs w:val="18"/>
    </w:rPr>
  </w:style>
  <w:style w:type="character" w:customStyle="1" w:styleId="927">
    <w:name w:val="正文2 Char"/>
    <w:qFormat/>
    <w:uiPriority w:val="0"/>
    <w:rPr>
      <w:rFonts w:eastAsia="宋体"/>
      <w:kern w:val="2"/>
      <w:sz w:val="24"/>
      <w:lang w:val="en-US" w:eastAsia="zh-CN" w:bidi="ar-SA"/>
    </w:rPr>
  </w:style>
  <w:style w:type="character" w:customStyle="1" w:styleId="928">
    <w:name w:val="Char Char21"/>
    <w:qFormat/>
    <w:uiPriority w:val="6"/>
    <w:rPr>
      <w:rFonts w:ascii="宋体" w:hAnsi="宋体"/>
      <w:kern w:val="1"/>
      <w:sz w:val="24"/>
      <w:szCs w:val="21"/>
      <w:lang w:val="zh-CN"/>
    </w:rPr>
  </w:style>
  <w:style w:type="character" w:customStyle="1" w:styleId="929">
    <w:name w:val="样式 正文缩进 + 首行缩进:  2 字符 Char Char"/>
    <w:link w:val="117"/>
    <w:qFormat/>
    <w:uiPriority w:val="0"/>
    <w:rPr>
      <w:rFonts w:cs="宋体"/>
      <w:kern w:val="2"/>
      <w:sz w:val="24"/>
    </w:rPr>
  </w:style>
  <w:style w:type="character" w:customStyle="1" w:styleId="9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1">
    <w:name w:val="gray6"/>
    <w:basedOn w:val="69"/>
    <w:qFormat/>
    <w:uiPriority w:val="0"/>
    <w:rPr>
      <w:rFonts w:ascii="Arial" w:hAnsi="Arial" w:eastAsia="黑体" w:cs="Arial"/>
      <w:snapToGrid w:val="0"/>
      <w:kern w:val="0"/>
      <w:szCs w:val="21"/>
    </w:rPr>
  </w:style>
  <w:style w:type="character" w:customStyle="1" w:styleId="932">
    <w:name w:val="hui"/>
    <w:basedOn w:val="69"/>
    <w:qFormat/>
    <w:uiPriority w:val="0"/>
    <w:rPr>
      <w:rFonts w:ascii="Arial" w:hAnsi="Arial" w:eastAsia="黑体" w:cs="Arial"/>
      <w:snapToGrid w:val="0"/>
      <w:kern w:val="0"/>
      <w:szCs w:val="21"/>
    </w:rPr>
  </w:style>
  <w:style w:type="character" w:customStyle="1" w:styleId="933">
    <w:name w:val="哈哈正文 Char Char"/>
    <w:qFormat/>
    <w:uiPriority w:val="0"/>
    <w:rPr>
      <w:rFonts w:ascii="宋体" w:hAnsi="宋体" w:eastAsia="宋体" w:cs="宋体"/>
      <w:kern w:val="2"/>
      <w:sz w:val="24"/>
      <w:lang w:val="en-US" w:eastAsia="zh-CN" w:bidi="ar-SA"/>
    </w:r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37"/>
    <w:qFormat/>
    <w:uiPriority w:val="0"/>
    <w:rPr>
      <w:kern w:val="2"/>
      <w:sz w:val="21"/>
      <w:szCs w:val="24"/>
      <w:lang w:val="zh-CN"/>
    </w:rPr>
  </w:style>
  <w:style w:type="character" w:customStyle="1" w:styleId="939">
    <w:name w:val="无间隔 Char"/>
    <w:link w:val="166"/>
    <w:qFormat/>
    <w:uiPriority w:val="99"/>
    <w:rPr>
      <w:kern w:val="2"/>
      <w:sz w:val="21"/>
      <w:szCs w:val="22"/>
    </w:rPr>
  </w:style>
  <w:style w:type="character" w:customStyle="1" w:styleId="940">
    <w:name w:val="标准文本 Char Char"/>
    <w:link w:val="605"/>
    <w:qFormat/>
    <w:uiPriority w:val="0"/>
    <w:rPr>
      <w:rFonts w:cs="宋体"/>
      <w:kern w:val="2"/>
      <w:sz w:val="24"/>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character" w:customStyle="1" w:styleId="954">
    <w:name w:val="ksfind_class_select1"/>
    <w:basedOn w:val="69"/>
    <w:qFormat/>
    <w:uiPriority w:val="0"/>
    <w:rPr>
      <w:color w:val="000000"/>
      <w:shd w:val="clear" w:color="auto" w:fill="EFD200"/>
    </w:rPr>
  </w:style>
  <w:style w:type="character" w:customStyle="1" w:styleId="955">
    <w:name w:val="font71"/>
    <w:qFormat/>
    <w:uiPriority w:val="0"/>
    <w:rPr>
      <w:rFonts w:hint="eastAsia" w:ascii="宋体" w:hAnsi="宋体" w:eastAsia="宋体" w:cs="宋体"/>
      <w:color w:val="000000"/>
      <w:sz w:val="22"/>
      <w:szCs w:val="22"/>
      <w:u w:val="none"/>
    </w:rPr>
  </w:style>
  <w:style w:type="character" w:customStyle="1" w:styleId="956">
    <w:name w:val="font91"/>
    <w:qFormat/>
    <w:uiPriority w:val="0"/>
    <w:rPr>
      <w:rFonts w:hint="eastAsia" w:ascii="仿宋" w:hAnsi="仿宋" w:eastAsia="仿宋" w:cs="仿宋"/>
      <w:color w:val="000000"/>
      <w:sz w:val="22"/>
      <w:szCs w:val="22"/>
      <w:u w:val="none"/>
    </w:rPr>
  </w:style>
  <w:style w:type="table" w:customStyle="1" w:styleId="957">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3">
    <w:name w:val="正文空2字"/>
    <w:basedOn w:val="96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4">
    <w:name w:val="左对齐正文"/>
    <w:qFormat/>
    <w:uiPriority w:val="99"/>
    <w:rPr>
      <w:rFonts w:ascii="Calibri" w:hAnsi="Calibri" w:eastAsia="仿宋_GB2312" w:cs="Calibri"/>
      <w:kern w:val="2"/>
      <w:sz w:val="32"/>
      <w:szCs w:val="32"/>
      <w:lang w:val="en-US" w:eastAsia="zh-CN" w:bidi="ar-SA"/>
    </w:rPr>
  </w:style>
  <w:style w:type="table" w:customStyle="1" w:styleId="965">
    <w:name w:val="Table Normal"/>
    <w:unhideWhenUsed/>
    <w:qFormat/>
    <w:uiPriority w:val="0"/>
    <w:tblPr>
      <w:tblCellMar>
        <w:top w:w="0" w:type="dxa"/>
        <w:left w:w="0" w:type="dxa"/>
        <w:bottom w:w="0" w:type="dxa"/>
        <w:right w:w="0" w:type="dxa"/>
      </w:tblCellMar>
    </w:tblPr>
  </w:style>
  <w:style w:type="paragraph" w:customStyle="1" w:styleId="966">
    <w:name w:val="标题 21"/>
    <w:basedOn w:val="967"/>
    <w:next w:val="967"/>
    <w:qFormat/>
    <w:uiPriority w:val="0"/>
    <w:pPr>
      <w:keepNext/>
      <w:keepLines/>
      <w:spacing w:before="260" w:after="260" w:line="413" w:lineRule="auto"/>
      <w:outlineLvl w:val="1"/>
    </w:pPr>
    <w:rPr>
      <w:rFonts w:ascii="Cambria" w:hAnsi="Cambria"/>
      <w:b/>
      <w:bCs/>
      <w:sz w:val="32"/>
      <w:szCs w:val="32"/>
    </w:rPr>
  </w:style>
  <w:style w:type="paragraph" w:customStyle="1" w:styleId="967">
    <w:name w:val="正文11"/>
    <w:next w:val="966"/>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0" textRotate="1"/>
    <customShpInfo spid="_x0000_s2049" textRotate="1"/>
    <customShpInfo spid="_x0000_s1028"/>
    <customShpInfo spid="_x0000_s102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111</Pages>
  <Words>16122</Words>
  <Characters>17435</Characters>
  <Lines>281</Lines>
  <Paragraphs>79</Paragraphs>
  <TotalTime>7</TotalTime>
  <ScaleCrop>false</ScaleCrop>
  <LinksUpToDate>false</LinksUpToDate>
  <CharactersWithSpaces>17798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采购服务股</cp:lastModifiedBy>
  <cp:lastPrinted>2023-09-06T02:17:00Z</cp:lastPrinted>
  <dcterms:modified xsi:type="dcterms:W3CDTF">2025-01-13T03:51:11Z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eyJoZGlkIjoiMWIyMzhkNThjN2E1YmFhNjA4NzFmOWY1NjNjOTgxYzkiLCJ1c2VySWQiOiIzMjgzMDExNDYifQ==</vt:lpwstr>
  </property>
</Properties>
</file>