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3993E5">
      <w:pPr>
        <w:adjustRightInd/>
        <w:spacing w:line="360" w:lineRule="auto"/>
        <w:jc w:val="both"/>
        <w:rPr>
          <w:rFonts w:hint="eastAsia" w:ascii="宋体" w:hAnsi="宋体" w:eastAsia="宋体" w:cs="宋体"/>
          <w:b/>
          <w:color w:val="auto"/>
          <w:sz w:val="48"/>
          <w:szCs w:val="48"/>
          <w:highlight w:val="none"/>
          <w:lang w:val="en-US" w:eastAsia="zh-CN"/>
        </w:rPr>
      </w:pPr>
    </w:p>
    <w:p w14:paraId="0F01F23D">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2025年余杭街道雪亮工程(城北片)服务项目</w:t>
      </w:r>
    </w:p>
    <w:p w14:paraId="7F808CB1">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2C8D920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F4C79A8">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TKZXCG-2025-023</w:t>
      </w:r>
    </w:p>
    <w:p w14:paraId="5BBD926D">
      <w:pPr>
        <w:adjustRightInd/>
        <w:spacing w:line="360" w:lineRule="auto"/>
        <w:rPr>
          <w:rFonts w:ascii="宋体" w:hAnsi="宋体" w:cs="宋体"/>
          <w:color w:val="auto"/>
          <w:sz w:val="28"/>
          <w:szCs w:val="20"/>
          <w:highlight w:val="none"/>
        </w:rPr>
      </w:pPr>
    </w:p>
    <w:p w14:paraId="20F4FED2">
      <w:pPr>
        <w:pStyle w:val="79"/>
        <w:rPr>
          <w:rFonts w:ascii="宋体" w:hAnsi="宋体" w:cs="宋体"/>
          <w:color w:val="auto"/>
          <w:sz w:val="28"/>
          <w:szCs w:val="20"/>
          <w:highlight w:val="none"/>
        </w:rPr>
      </w:pPr>
    </w:p>
    <w:p w14:paraId="17E363B9">
      <w:pPr>
        <w:pStyle w:val="79"/>
        <w:rPr>
          <w:rFonts w:ascii="宋体" w:hAnsi="宋体" w:cs="宋体"/>
          <w:color w:val="auto"/>
          <w:sz w:val="28"/>
          <w:szCs w:val="20"/>
          <w:highlight w:val="none"/>
        </w:rPr>
      </w:pPr>
    </w:p>
    <w:p w14:paraId="5649A9C9">
      <w:pPr>
        <w:spacing w:line="360" w:lineRule="auto"/>
        <w:jc w:val="center"/>
        <w:rPr>
          <w:rFonts w:ascii="宋体" w:hAnsi="宋体" w:cs="宋体"/>
          <w:b/>
          <w:color w:val="auto"/>
          <w:sz w:val="44"/>
          <w:szCs w:val="44"/>
          <w:highlight w:val="none"/>
        </w:rPr>
      </w:pPr>
      <w:r>
        <w:rPr>
          <w:rFonts w:hint="eastAsia" w:ascii="仿宋" w:hAnsi="仿宋" w:eastAsia="仿宋" w:cs="仿宋"/>
          <w:b/>
          <w:sz w:val="44"/>
          <w:szCs w:val="44"/>
        </w:rPr>
        <w:drawing>
          <wp:inline distT="0" distB="0" distL="114300" distR="114300">
            <wp:extent cx="4740910" cy="1256030"/>
            <wp:effectExtent l="0" t="0" r="2540" b="1270"/>
            <wp:docPr id="2" name="图片 2" descr="天坤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天坤LOGO"/>
                    <pic:cNvPicPr>
                      <a:picLocks noChangeAspect="1"/>
                    </pic:cNvPicPr>
                  </pic:nvPicPr>
                  <pic:blipFill>
                    <a:blip r:embed="rId26"/>
                    <a:stretch>
                      <a:fillRect/>
                    </a:stretch>
                  </pic:blipFill>
                  <pic:spPr>
                    <a:xfrm>
                      <a:off x="0" y="0"/>
                      <a:ext cx="4740910" cy="1256030"/>
                    </a:xfrm>
                    <a:prstGeom prst="rect">
                      <a:avLst/>
                    </a:prstGeom>
                  </pic:spPr>
                </pic:pic>
              </a:graphicData>
            </a:graphic>
          </wp:inline>
        </w:drawing>
      </w:r>
      <w:r>
        <w:rPr>
          <w:rFonts w:hint="eastAsia" w:ascii="宋体" w:hAnsi="宋体" w:cs="宋体"/>
          <w:b/>
          <w:color w:val="auto"/>
          <w:sz w:val="44"/>
          <w:szCs w:val="44"/>
          <w:highlight w:val="none"/>
        </w:rPr>
        <w:t xml:space="preserve"> </w:t>
      </w:r>
    </w:p>
    <w:p w14:paraId="5BC8996A">
      <w:pPr>
        <w:spacing w:line="360" w:lineRule="auto"/>
        <w:jc w:val="center"/>
        <w:rPr>
          <w:rFonts w:ascii="宋体" w:hAnsi="宋体" w:cs="宋体"/>
          <w:b/>
          <w:color w:val="auto"/>
          <w:sz w:val="44"/>
          <w:szCs w:val="44"/>
          <w:highlight w:val="none"/>
        </w:rPr>
      </w:pPr>
    </w:p>
    <w:p w14:paraId="6854E374">
      <w:pPr>
        <w:spacing w:line="360" w:lineRule="auto"/>
        <w:jc w:val="center"/>
        <w:rPr>
          <w:rFonts w:ascii="宋体" w:hAnsi="宋体" w:cs="宋体"/>
          <w:color w:val="auto"/>
          <w:sz w:val="24"/>
          <w:highlight w:val="none"/>
        </w:rPr>
      </w:pPr>
    </w:p>
    <w:p w14:paraId="46C38D6F">
      <w:pPr>
        <w:spacing w:line="360" w:lineRule="auto"/>
        <w:jc w:val="center"/>
        <w:rPr>
          <w:rFonts w:ascii="宋体" w:hAnsi="宋体" w:cs="宋体"/>
          <w:color w:val="auto"/>
          <w:sz w:val="24"/>
          <w:highlight w:val="none"/>
        </w:rPr>
      </w:pPr>
    </w:p>
    <w:p w14:paraId="72941B48">
      <w:pPr>
        <w:spacing w:line="360" w:lineRule="auto"/>
        <w:rPr>
          <w:rFonts w:ascii="宋体" w:hAnsi="宋体" w:cs="宋体"/>
          <w:color w:val="auto"/>
          <w:sz w:val="32"/>
          <w:szCs w:val="32"/>
          <w:highlight w:val="none"/>
        </w:rPr>
      </w:pPr>
    </w:p>
    <w:p w14:paraId="48366948">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val="en-US" w:eastAsia="zh-CN"/>
        </w:rPr>
        <w:t>采购人：</w:t>
      </w:r>
      <w:r>
        <w:rPr>
          <w:rFonts w:hint="eastAsia" w:ascii="宋体" w:hAnsi="宋体" w:cs="宋体"/>
          <w:color w:val="auto"/>
          <w:sz w:val="32"/>
          <w:szCs w:val="32"/>
          <w:highlight w:val="none"/>
          <w:lang w:eastAsia="zh-CN"/>
        </w:rPr>
        <w:t>杭州市余杭区人民政府余杭街道办事处</w:t>
      </w:r>
    </w:p>
    <w:p w14:paraId="289DCB78">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val="en-US" w:eastAsia="zh-CN"/>
        </w:rPr>
        <w:t>采购代理机构：</w:t>
      </w:r>
      <w:r>
        <w:rPr>
          <w:rFonts w:hint="eastAsia" w:ascii="宋体" w:hAnsi="宋体" w:cs="宋体"/>
          <w:bCs/>
          <w:color w:val="auto"/>
          <w:sz w:val="32"/>
          <w:szCs w:val="32"/>
          <w:highlight w:val="none"/>
          <w:lang w:eastAsia="zh-CN"/>
        </w:rPr>
        <w:t>杭州天坤建设咨询有限公司</w:t>
      </w:r>
    </w:p>
    <w:p w14:paraId="59BEA590">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二</w:t>
      </w:r>
      <w:r>
        <w:rPr>
          <w:rFonts w:hint="eastAsia" w:ascii="宋体" w:hAnsi="宋体" w:cs="宋体"/>
          <w:bCs/>
          <w:color w:val="auto"/>
          <w:sz w:val="32"/>
          <w:szCs w:val="32"/>
          <w:highlight w:val="none"/>
        </w:rPr>
        <w:t>日</w:t>
      </w:r>
    </w:p>
    <w:p w14:paraId="0875FC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9A67650">
      <w:pPr>
        <w:pStyle w:val="637"/>
        <w:rPr>
          <w:color w:val="auto"/>
          <w:highlight w:val="none"/>
        </w:rPr>
      </w:pPr>
    </w:p>
    <w:p w14:paraId="6FA1B73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6412B2">
      <w:pPr>
        <w:spacing w:line="360" w:lineRule="auto"/>
        <w:rPr>
          <w:rFonts w:ascii="宋体" w:hAnsi="宋体" w:cs="宋体"/>
          <w:color w:val="auto"/>
          <w:sz w:val="32"/>
          <w:szCs w:val="32"/>
          <w:highlight w:val="none"/>
        </w:rPr>
      </w:pPr>
    </w:p>
    <w:p w14:paraId="1D3A535C">
      <w:pPr>
        <w:spacing w:line="360" w:lineRule="auto"/>
        <w:rPr>
          <w:rFonts w:ascii="宋体" w:hAnsi="宋体" w:cs="宋体"/>
          <w:color w:val="auto"/>
          <w:sz w:val="32"/>
          <w:szCs w:val="32"/>
          <w:highlight w:val="none"/>
        </w:rPr>
      </w:pPr>
    </w:p>
    <w:p w14:paraId="7BE113A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E973D9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2203D1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6EF074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309CF1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F6815E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1AB8175">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6E2B1657">
      <w:pPr>
        <w:spacing w:line="360" w:lineRule="auto"/>
        <w:ind w:firstLine="549" w:firstLineChars="229"/>
        <w:rPr>
          <w:rFonts w:ascii="宋体" w:hAnsi="宋体" w:cs="宋体"/>
          <w:color w:val="auto"/>
          <w:sz w:val="24"/>
          <w:highlight w:val="none"/>
        </w:rPr>
      </w:pPr>
    </w:p>
    <w:p w14:paraId="4B655421">
      <w:pPr>
        <w:spacing w:line="360" w:lineRule="auto"/>
        <w:ind w:firstLine="549" w:firstLineChars="229"/>
        <w:rPr>
          <w:rFonts w:ascii="宋体" w:hAnsi="宋体" w:cs="宋体"/>
          <w:color w:val="auto"/>
          <w:sz w:val="24"/>
          <w:highlight w:val="none"/>
        </w:rPr>
      </w:pPr>
    </w:p>
    <w:p w14:paraId="0737F2FF">
      <w:pPr>
        <w:spacing w:line="360" w:lineRule="auto"/>
        <w:ind w:firstLine="549" w:firstLineChars="229"/>
        <w:rPr>
          <w:rFonts w:ascii="宋体" w:hAnsi="宋体" w:cs="宋体"/>
          <w:color w:val="auto"/>
          <w:sz w:val="24"/>
          <w:highlight w:val="none"/>
        </w:rPr>
      </w:pPr>
    </w:p>
    <w:p w14:paraId="0D24148D">
      <w:pPr>
        <w:spacing w:line="360" w:lineRule="auto"/>
        <w:ind w:firstLine="549" w:firstLineChars="229"/>
        <w:rPr>
          <w:rFonts w:ascii="宋体" w:hAnsi="宋体" w:cs="宋体"/>
          <w:color w:val="auto"/>
          <w:sz w:val="24"/>
          <w:highlight w:val="none"/>
        </w:rPr>
      </w:pPr>
    </w:p>
    <w:p w14:paraId="78FDDF64">
      <w:pPr>
        <w:spacing w:line="360" w:lineRule="auto"/>
        <w:ind w:firstLine="549" w:firstLineChars="229"/>
        <w:rPr>
          <w:rFonts w:ascii="宋体" w:hAnsi="宋体" w:cs="宋体"/>
          <w:color w:val="auto"/>
          <w:sz w:val="24"/>
          <w:highlight w:val="none"/>
        </w:rPr>
      </w:pPr>
    </w:p>
    <w:p w14:paraId="0A915DB0">
      <w:pPr>
        <w:spacing w:line="360" w:lineRule="auto"/>
        <w:ind w:firstLine="549" w:firstLineChars="229"/>
        <w:rPr>
          <w:rFonts w:ascii="宋体" w:hAnsi="宋体" w:cs="宋体"/>
          <w:color w:val="auto"/>
          <w:sz w:val="24"/>
          <w:highlight w:val="none"/>
        </w:rPr>
      </w:pPr>
    </w:p>
    <w:p w14:paraId="0B435453">
      <w:pPr>
        <w:spacing w:line="360" w:lineRule="auto"/>
        <w:ind w:firstLine="549" w:firstLineChars="229"/>
        <w:rPr>
          <w:rFonts w:ascii="宋体" w:hAnsi="宋体" w:cs="宋体"/>
          <w:color w:val="auto"/>
          <w:sz w:val="24"/>
          <w:highlight w:val="none"/>
        </w:rPr>
      </w:pPr>
    </w:p>
    <w:p w14:paraId="283CD491">
      <w:pPr>
        <w:spacing w:line="360" w:lineRule="auto"/>
        <w:ind w:firstLine="549" w:firstLineChars="229"/>
        <w:rPr>
          <w:rFonts w:ascii="宋体" w:hAnsi="宋体" w:cs="宋体"/>
          <w:color w:val="auto"/>
          <w:sz w:val="24"/>
          <w:highlight w:val="none"/>
        </w:rPr>
      </w:pPr>
    </w:p>
    <w:p w14:paraId="6721B4C0">
      <w:pPr>
        <w:spacing w:line="360" w:lineRule="auto"/>
        <w:ind w:firstLine="549" w:firstLineChars="229"/>
        <w:rPr>
          <w:rFonts w:ascii="宋体" w:hAnsi="宋体" w:cs="宋体"/>
          <w:color w:val="auto"/>
          <w:sz w:val="24"/>
          <w:highlight w:val="none"/>
        </w:rPr>
      </w:pPr>
    </w:p>
    <w:p w14:paraId="578FE1E8">
      <w:pPr>
        <w:spacing w:line="360" w:lineRule="auto"/>
        <w:ind w:firstLine="549" w:firstLineChars="229"/>
        <w:rPr>
          <w:rFonts w:ascii="宋体" w:hAnsi="宋体" w:cs="宋体"/>
          <w:color w:val="auto"/>
          <w:sz w:val="24"/>
          <w:highlight w:val="none"/>
        </w:rPr>
      </w:pPr>
    </w:p>
    <w:p w14:paraId="38BD0AC8">
      <w:pPr>
        <w:spacing w:line="360" w:lineRule="auto"/>
        <w:ind w:firstLine="549" w:firstLineChars="229"/>
        <w:rPr>
          <w:rFonts w:ascii="宋体" w:hAnsi="宋体" w:cs="宋体"/>
          <w:color w:val="auto"/>
          <w:sz w:val="24"/>
          <w:highlight w:val="none"/>
        </w:rPr>
      </w:pPr>
    </w:p>
    <w:p w14:paraId="0D0F25D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07423"/>
      <w:bookmarkEnd w:id="4"/>
      <w:bookmarkStart w:id="5" w:name="_Hlt74728647"/>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2025年余杭街道雪亮工程(城北片)服务项目</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4</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23</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14</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00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FCC930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AB100E">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TKZXCG-2025-023</w:t>
      </w:r>
    </w:p>
    <w:p w14:paraId="0312DF7F">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2025年余杭街道雪亮工程(城北片)服务项目</w:t>
      </w:r>
    </w:p>
    <w:p w14:paraId="1C6D4CA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val="en-US" w:eastAsia="zh-CN"/>
        </w:rPr>
        <w:t>5580000</w:t>
      </w:r>
      <w:r>
        <w:rPr>
          <w:rFonts w:ascii="宋体" w:hAnsi="宋体" w:cs="宋体"/>
          <w:color w:val="auto"/>
          <w:sz w:val="24"/>
          <w:highlight w:val="none"/>
        </w:rPr>
        <w:t xml:space="preserve"> </w:t>
      </w:r>
    </w:p>
    <w:p w14:paraId="524783DF">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val="en-US" w:eastAsia="zh-CN"/>
        </w:rPr>
        <w:t>5580000</w:t>
      </w:r>
      <w:r>
        <w:rPr>
          <w:rFonts w:ascii="宋体" w:hAnsi="宋体" w:cs="宋体"/>
          <w:color w:val="auto"/>
          <w:sz w:val="24"/>
          <w:highlight w:val="none"/>
        </w:rPr>
        <w:t xml:space="preserve"> </w:t>
      </w:r>
    </w:p>
    <w:p w14:paraId="6EC5DB8E">
      <w:pPr>
        <w:pStyle w:val="5"/>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2025年余杭街道雪亮工程(城北片)服务项目</w:t>
      </w:r>
      <w:r>
        <w:rPr>
          <w:rFonts w:hint="eastAsia" w:hAnsi="宋体" w:cs="宋体"/>
          <w:bCs/>
          <w:snapToGrid/>
          <w:color w:val="auto"/>
          <w:kern w:val="2"/>
          <w:sz w:val="24"/>
          <w:szCs w:val="24"/>
          <w:highlight w:val="none"/>
        </w:rPr>
        <w:t>主要内容：</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0CF83623">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cs="宋体"/>
          <w:b/>
          <w:color w:val="auto"/>
          <w:highlight w:val="none"/>
          <w:lang w:val="en-US" w:eastAsia="zh-CN"/>
        </w:rPr>
        <w:t>3年。</w:t>
      </w:r>
      <w:r>
        <w:rPr>
          <w:rFonts w:ascii="宋体" w:hAnsi="宋体" w:cs="宋体"/>
          <w:color w:val="auto"/>
          <w:highlight w:val="none"/>
        </w:rPr>
        <w:t xml:space="preserve"> </w:t>
      </w:r>
    </w:p>
    <w:p w14:paraId="07281B02">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8B50DB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FDBAFE8">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1F9DEC0D">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269F9B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D88538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1253AD27">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服务全部由符合政策要求的中小企业承接，提供中小企业声明函；</w:t>
      </w:r>
    </w:p>
    <w:p w14:paraId="2FFE48BA">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2FD4197A">
      <w:pPr>
        <w:rPr>
          <w:rFonts w:ascii="宋体" w:hAnsi="宋体" w:cs="宋体"/>
          <w:color w:val="auto"/>
          <w:highlight w:val="none"/>
        </w:rPr>
      </w:pPr>
    </w:p>
    <w:p w14:paraId="58C41DE8">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lang w:val="en-US" w:eastAsia="zh-CN"/>
        </w:rPr>
        <w:t>40</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lang w:val="en-US" w:eastAsia="zh-CN"/>
        </w:rPr>
        <w:t>70</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804F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D0DBA1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86F134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DC673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4D5C0F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34F2D6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F44D63D">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FA2075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790463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2B5D577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14点00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0784271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4B8770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EE036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5C8F6F1C">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2C1E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54F1F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F83661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3D960DB3">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名    称：杭州市余杭区人民政府余杭街道办事处 </w:t>
      </w:r>
    </w:p>
    <w:p w14:paraId="5ED46107">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地    址：杭州市余杭区余杭街道城南路9号       </w:t>
      </w:r>
    </w:p>
    <w:p w14:paraId="2C2B7B3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项目联系人（询问）：阮超海       </w:t>
      </w:r>
    </w:p>
    <w:p w14:paraId="4A0898B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项目联系方式（询问）：0571-89519057 </w:t>
      </w:r>
    </w:p>
    <w:p w14:paraId="54A8871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质疑联系人：胡书迪                   </w:t>
      </w:r>
    </w:p>
    <w:p w14:paraId="6722B27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质疑联系方式：0571-89519052   </w:t>
      </w:r>
    </w:p>
    <w:p w14:paraId="4A6470C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1703D83A">
      <w:pPr>
        <w:spacing w:line="360" w:lineRule="auto"/>
        <w:ind w:firstLine="480"/>
        <w:rPr>
          <w:rFonts w:ascii="宋体" w:hAnsi="宋体" w:cs="宋体"/>
          <w:sz w:val="24"/>
        </w:rPr>
      </w:pPr>
      <w:r>
        <w:rPr>
          <w:rFonts w:hint="eastAsia" w:ascii="宋体" w:hAnsi="宋体" w:cs="宋体"/>
          <w:sz w:val="24"/>
        </w:rPr>
        <w:t>名    称：杭州天坤建设咨询有限公司</w:t>
      </w:r>
    </w:p>
    <w:p w14:paraId="01AE1A22">
      <w:pPr>
        <w:spacing w:line="360" w:lineRule="auto"/>
        <w:ind w:firstLine="480" w:firstLineChars="200"/>
        <w:rPr>
          <w:rFonts w:ascii="宋体" w:hAnsi="宋体" w:cs="宋体"/>
          <w:sz w:val="24"/>
        </w:rPr>
      </w:pPr>
      <w:r>
        <w:rPr>
          <w:rFonts w:hint="eastAsia" w:ascii="宋体" w:hAnsi="宋体" w:cs="宋体"/>
          <w:sz w:val="24"/>
        </w:rPr>
        <w:t>地    址：杭州市余杭区余杭街道智溢路136号金生科创园3号楼3楼</w:t>
      </w:r>
    </w:p>
    <w:p w14:paraId="09300F2D">
      <w:pPr>
        <w:spacing w:line="360" w:lineRule="auto"/>
        <w:ind w:firstLine="480" w:firstLineChars="200"/>
        <w:rPr>
          <w:rFonts w:ascii="宋体" w:hAnsi="宋体" w:cs="宋体"/>
          <w:sz w:val="24"/>
        </w:rPr>
      </w:pPr>
      <w:r>
        <w:rPr>
          <w:rFonts w:hint="eastAsia" w:ascii="宋体" w:hAnsi="宋体" w:cs="宋体"/>
          <w:sz w:val="24"/>
        </w:rPr>
        <w:t xml:space="preserve">项目联系人（询问）：杨杨         </w:t>
      </w:r>
    </w:p>
    <w:p w14:paraId="33F4B639">
      <w:pPr>
        <w:spacing w:line="360" w:lineRule="auto"/>
        <w:ind w:firstLine="480" w:firstLineChars="200"/>
        <w:rPr>
          <w:rFonts w:ascii="宋体" w:hAnsi="宋体" w:cs="宋体"/>
          <w:sz w:val="24"/>
        </w:rPr>
      </w:pPr>
      <w:r>
        <w:rPr>
          <w:rFonts w:hint="eastAsia" w:ascii="宋体" w:hAnsi="宋体" w:cs="宋体"/>
          <w:sz w:val="24"/>
        </w:rPr>
        <w:t>项目联系方式（询问）：13735806559 </w:t>
      </w:r>
    </w:p>
    <w:p w14:paraId="63981362">
      <w:pPr>
        <w:spacing w:line="360" w:lineRule="auto"/>
        <w:ind w:firstLine="480" w:firstLineChars="200"/>
        <w:rPr>
          <w:rFonts w:ascii="宋体" w:hAnsi="宋体" w:cs="宋体"/>
          <w:sz w:val="24"/>
        </w:rPr>
      </w:pPr>
      <w:r>
        <w:rPr>
          <w:rFonts w:hint="eastAsia" w:ascii="宋体" w:hAnsi="宋体" w:cs="宋体"/>
          <w:sz w:val="24"/>
        </w:rPr>
        <w:t xml:space="preserve">质疑联系人：周嘉文               </w:t>
      </w:r>
    </w:p>
    <w:p w14:paraId="2A006008">
      <w:pPr>
        <w:spacing w:line="360" w:lineRule="auto"/>
        <w:ind w:firstLine="480" w:firstLineChars="200"/>
        <w:rPr>
          <w:rFonts w:ascii="宋体" w:hAnsi="宋体" w:cs="宋体"/>
          <w:color w:val="auto"/>
          <w:sz w:val="24"/>
          <w:highlight w:val="none"/>
        </w:rPr>
      </w:pPr>
      <w:r>
        <w:rPr>
          <w:rFonts w:hint="eastAsia" w:ascii="宋体" w:hAnsi="宋体" w:cs="宋体"/>
          <w:sz w:val="24"/>
        </w:rPr>
        <w:t>质疑联系方式：15715746046</w:t>
      </w:r>
    </w:p>
    <w:p w14:paraId="1905126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0B28FC7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67B332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3557A2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C1D6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421A9656">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p>
    <w:p w14:paraId="0BA22B1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DCC92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79A3491">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4753FAE8">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8601067">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299B4A">
            <w:pPr>
              <w:snapToGrid w:val="0"/>
              <w:spacing w:line="360" w:lineRule="auto"/>
              <w:jc w:val="center"/>
              <w:rPr>
                <w:rFonts w:ascii="宋体" w:hAnsi="宋体" w:cs="宋体"/>
                <w:color w:val="auto"/>
                <w:sz w:val="24"/>
                <w:highlight w:val="none"/>
              </w:rPr>
            </w:pPr>
          </w:p>
          <w:p w14:paraId="6308F3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9A206F5">
            <w:pPr>
              <w:snapToGrid w:val="0"/>
              <w:spacing w:line="360" w:lineRule="auto"/>
              <w:jc w:val="center"/>
              <w:rPr>
                <w:rFonts w:ascii="宋体" w:hAnsi="宋体" w:cs="宋体"/>
                <w:color w:val="auto"/>
                <w:sz w:val="24"/>
                <w:highlight w:val="none"/>
              </w:rPr>
            </w:pPr>
          </w:p>
          <w:p w14:paraId="241F26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9380E4B">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sz w:val="24"/>
                <w:highlight w:val="none"/>
                <w:u w:val="single"/>
                <w:lang w:eastAsia="zh-CN"/>
              </w:rPr>
              <w:t>余杭街道雪亮工程(城北片)服务</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lang w:val="en-US" w:eastAsia="zh-CN"/>
              </w:rPr>
              <w:t>软件合信息技术服务</w:t>
            </w:r>
            <w:r>
              <w:rPr>
                <w:rFonts w:hint="eastAsia" w:ascii="宋体" w:hAnsi="宋体" w:cs="宋体"/>
                <w:color w:val="auto"/>
                <w:kern w:val="0"/>
                <w:sz w:val="24"/>
                <w:highlight w:val="none"/>
              </w:rPr>
              <w:t>行业；</w:t>
            </w:r>
          </w:p>
          <w:p w14:paraId="27019300">
            <w:pPr>
              <w:snapToGrid w:val="0"/>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w:t>
            </w:r>
            <w:r>
              <w:rPr>
                <w:rFonts w:hint="eastAsia" w:ascii="宋体" w:hAnsi="宋体" w:cs="宋体"/>
                <w:color w:val="auto"/>
                <w:kern w:val="0"/>
                <w:sz w:val="24"/>
                <w:highlight w:val="none"/>
                <w:u w:val="single"/>
                <w:lang w:val="en-US" w:eastAsia="zh-CN"/>
              </w:rPr>
              <w:t>软件合信息技术服务</w:t>
            </w:r>
            <w:r>
              <w:rPr>
                <w:rFonts w:hint="eastAsia" w:ascii="宋体" w:hAnsi="宋体" w:eastAsia="宋体" w:cs="宋体"/>
                <w:b w:val="0"/>
                <w:bCs w:val="0"/>
                <w:color w:val="auto"/>
                <w:kern w:val="0"/>
                <w:sz w:val="24"/>
                <w:szCs w:val="24"/>
                <w:highlight w:val="none"/>
                <w:lang w:val="en-US" w:eastAsia="zh-CN" w:bidi="ar-SA"/>
              </w:rPr>
              <w:t>行业。从业人员</w:t>
            </w:r>
            <w:r>
              <w:rPr>
                <w:rFonts w:hint="eastAsia" w:ascii="宋体" w:hAnsi="宋体" w:cs="宋体"/>
                <w:b w:val="0"/>
                <w:bCs w:val="0"/>
                <w:color w:val="auto"/>
                <w:kern w:val="0"/>
                <w:sz w:val="24"/>
                <w:szCs w:val="24"/>
                <w:highlight w:val="none"/>
                <w:lang w:val="en-US" w:eastAsia="zh-CN" w:bidi="ar-SA"/>
              </w:rPr>
              <w:t>300</w:t>
            </w:r>
            <w:r>
              <w:rPr>
                <w:rFonts w:hint="eastAsia" w:ascii="宋体" w:hAnsi="宋体" w:eastAsia="宋体" w:cs="宋体"/>
                <w:b w:val="0"/>
                <w:bCs w:val="0"/>
                <w:color w:val="auto"/>
                <w:kern w:val="0"/>
                <w:sz w:val="24"/>
                <w:szCs w:val="24"/>
                <w:highlight w:val="none"/>
                <w:lang w:val="en-US" w:eastAsia="zh-CN" w:bidi="ar-SA"/>
              </w:rPr>
              <w:t>人以下或营业收入</w:t>
            </w:r>
            <w:r>
              <w:rPr>
                <w:rFonts w:hint="eastAsia" w:ascii="宋体" w:hAnsi="宋体" w:cs="宋体"/>
                <w:b w:val="0"/>
                <w:bCs w:val="0"/>
                <w:color w:val="auto"/>
                <w:kern w:val="0"/>
                <w:sz w:val="24"/>
                <w:szCs w:val="24"/>
                <w:highlight w:val="none"/>
                <w:lang w:val="en-US" w:eastAsia="zh-CN" w:bidi="ar-SA"/>
              </w:rPr>
              <w:t>100000</w:t>
            </w:r>
            <w:r>
              <w:rPr>
                <w:rFonts w:hint="eastAsia" w:ascii="宋体" w:hAnsi="宋体" w:eastAsia="宋体" w:cs="宋体"/>
                <w:b w:val="0"/>
                <w:bCs w:val="0"/>
                <w:color w:val="auto"/>
                <w:kern w:val="0"/>
                <w:sz w:val="24"/>
                <w:szCs w:val="24"/>
                <w:highlight w:val="none"/>
                <w:lang w:val="en-US" w:eastAsia="zh-CN" w:bidi="ar-SA"/>
              </w:rPr>
              <w:t>万元以下的为中小微型企业。其中，从业人员</w:t>
            </w:r>
            <w:r>
              <w:rPr>
                <w:rFonts w:hint="eastAsia" w:ascii="宋体" w:hAnsi="宋体" w:cs="宋体"/>
                <w:b w:val="0"/>
                <w:bCs w:val="0"/>
                <w:color w:val="auto"/>
                <w:kern w:val="0"/>
                <w:sz w:val="24"/>
                <w:szCs w:val="24"/>
                <w:highlight w:val="none"/>
                <w:lang w:val="en-US" w:eastAsia="zh-CN" w:bidi="ar-SA"/>
              </w:rPr>
              <w:t>100</w:t>
            </w:r>
            <w:r>
              <w:rPr>
                <w:rFonts w:hint="eastAsia" w:ascii="宋体" w:hAnsi="宋体" w:eastAsia="宋体" w:cs="宋体"/>
                <w:b w:val="0"/>
                <w:bCs w:val="0"/>
                <w:color w:val="auto"/>
                <w:kern w:val="0"/>
                <w:sz w:val="24"/>
                <w:szCs w:val="24"/>
                <w:highlight w:val="none"/>
                <w:lang w:val="en-US" w:eastAsia="zh-CN" w:bidi="ar-SA"/>
              </w:rPr>
              <w:t>人及以上，且营业收入</w:t>
            </w:r>
            <w:r>
              <w:rPr>
                <w:rFonts w:hint="eastAsia" w:ascii="宋体" w:hAnsi="宋体" w:cs="宋体"/>
                <w:b w:val="0"/>
                <w:bCs w:val="0"/>
                <w:color w:val="auto"/>
                <w:kern w:val="0"/>
                <w:sz w:val="24"/>
                <w:szCs w:val="24"/>
                <w:highlight w:val="none"/>
                <w:lang w:val="en-US" w:eastAsia="zh-CN" w:bidi="ar-SA"/>
              </w:rPr>
              <w:t>1000</w:t>
            </w:r>
            <w:r>
              <w:rPr>
                <w:rFonts w:hint="eastAsia" w:ascii="宋体" w:hAnsi="宋体" w:eastAsia="宋体" w:cs="宋体"/>
                <w:b w:val="0"/>
                <w:bCs w:val="0"/>
                <w:color w:val="auto"/>
                <w:kern w:val="0"/>
                <w:sz w:val="24"/>
                <w:szCs w:val="24"/>
                <w:highlight w:val="none"/>
                <w:lang w:val="en-US" w:eastAsia="zh-CN" w:bidi="ar-SA"/>
              </w:rPr>
              <w:t>万元及以上的为中型企业；从业人员</w:t>
            </w:r>
            <w:r>
              <w:rPr>
                <w:rFonts w:hint="eastAsia" w:ascii="宋体" w:hAnsi="宋体" w:cs="宋体"/>
                <w:b w:val="0"/>
                <w:bCs w:val="0"/>
                <w:color w:val="auto"/>
                <w:kern w:val="0"/>
                <w:sz w:val="24"/>
                <w:szCs w:val="24"/>
                <w:highlight w:val="none"/>
                <w:lang w:val="en-US" w:eastAsia="zh-CN" w:bidi="ar-SA"/>
              </w:rPr>
              <w:t>10</w:t>
            </w:r>
            <w:r>
              <w:rPr>
                <w:rFonts w:hint="eastAsia" w:ascii="宋体" w:hAnsi="宋体" w:eastAsia="宋体" w:cs="宋体"/>
                <w:b w:val="0"/>
                <w:bCs w:val="0"/>
                <w:color w:val="auto"/>
                <w:kern w:val="0"/>
                <w:sz w:val="24"/>
                <w:szCs w:val="24"/>
                <w:highlight w:val="none"/>
                <w:lang w:val="en-US" w:eastAsia="zh-CN" w:bidi="ar-SA"/>
              </w:rPr>
              <w:t>人及以上，且营业收入</w:t>
            </w:r>
            <w:r>
              <w:rPr>
                <w:rFonts w:hint="eastAsia" w:ascii="宋体" w:hAnsi="宋体" w:cs="宋体"/>
                <w:b w:val="0"/>
                <w:bCs w:val="0"/>
                <w:color w:val="auto"/>
                <w:kern w:val="0"/>
                <w:sz w:val="24"/>
                <w:szCs w:val="24"/>
                <w:highlight w:val="none"/>
                <w:lang w:val="en-US" w:eastAsia="zh-CN" w:bidi="ar-SA"/>
              </w:rPr>
              <w:t>50</w:t>
            </w:r>
            <w:r>
              <w:rPr>
                <w:rFonts w:hint="eastAsia" w:ascii="宋体" w:hAnsi="宋体" w:eastAsia="宋体" w:cs="宋体"/>
                <w:b w:val="0"/>
                <w:bCs w:val="0"/>
                <w:color w:val="auto"/>
                <w:kern w:val="0"/>
                <w:sz w:val="24"/>
                <w:szCs w:val="24"/>
                <w:highlight w:val="none"/>
                <w:lang w:val="en-US" w:eastAsia="zh-CN" w:bidi="ar-SA"/>
              </w:rPr>
              <w:t>万元及以上的为小型企业；从业人员</w:t>
            </w:r>
            <w:r>
              <w:rPr>
                <w:rFonts w:hint="eastAsia" w:ascii="宋体" w:hAnsi="宋体" w:cs="宋体"/>
                <w:b w:val="0"/>
                <w:bCs w:val="0"/>
                <w:color w:val="auto"/>
                <w:kern w:val="0"/>
                <w:sz w:val="24"/>
                <w:szCs w:val="24"/>
                <w:highlight w:val="none"/>
                <w:lang w:val="en-US" w:eastAsia="zh-CN" w:bidi="ar-SA"/>
              </w:rPr>
              <w:t>10</w:t>
            </w:r>
            <w:r>
              <w:rPr>
                <w:rFonts w:hint="eastAsia" w:ascii="宋体" w:hAnsi="宋体" w:eastAsia="宋体" w:cs="宋体"/>
                <w:b w:val="0"/>
                <w:bCs w:val="0"/>
                <w:color w:val="auto"/>
                <w:kern w:val="0"/>
                <w:sz w:val="24"/>
                <w:szCs w:val="24"/>
                <w:highlight w:val="none"/>
                <w:lang w:val="en-US" w:eastAsia="zh-CN" w:bidi="ar-SA"/>
              </w:rPr>
              <w:t>人以下或营业收入</w:t>
            </w:r>
            <w:r>
              <w:rPr>
                <w:rFonts w:hint="eastAsia" w:ascii="宋体" w:hAnsi="宋体" w:cs="宋体"/>
                <w:b w:val="0"/>
                <w:bCs w:val="0"/>
                <w:color w:val="auto"/>
                <w:kern w:val="0"/>
                <w:sz w:val="24"/>
                <w:szCs w:val="24"/>
                <w:highlight w:val="none"/>
                <w:lang w:val="en-US" w:eastAsia="zh-CN" w:bidi="ar-SA"/>
              </w:rPr>
              <w:t>50</w:t>
            </w:r>
            <w:r>
              <w:rPr>
                <w:rFonts w:hint="eastAsia" w:ascii="宋体" w:hAnsi="宋体" w:eastAsia="宋体" w:cs="宋体"/>
                <w:b w:val="0"/>
                <w:bCs w:val="0"/>
                <w:color w:val="auto"/>
                <w:kern w:val="0"/>
                <w:sz w:val="24"/>
                <w:szCs w:val="24"/>
                <w:highlight w:val="none"/>
                <w:lang w:val="en-US" w:eastAsia="zh-CN" w:bidi="ar-SA"/>
              </w:rPr>
              <w:t>万元以下的为微型企业。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54054B7">
            <w:pPr>
              <w:snapToGrid w:val="0"/>
              <w:spacing w:line="360" w:lineRule="auto"/>
              <w:jc w:val="center"/>
              <w:rPr>
                <w:rFonts w:ascii="宋体" w:hAnsi="宋体" w:cs="宋体"/>
                <w:color w:val="auto"/>
                <w:sz w:val="24"/>
                <w:highlight w:val="none"/>
              </w:rPr>
            </w:pPr>
          </w:p>
          <w:p w14:paraId="7E72046F">
            <w:pPr>
              <w:snapToGrid w:val="0"/>
              <w:spacing w:line="360" w:lineRule="auto"/>
              <w:jc w:val="center"/>
              <w:rPr>
                <w:rFonts w:ascii="宋体" w:hAnsi="宋体" w:cs="宋体"/>
                <w:color w:val="auto"/>
                <w:sz w:val="24"/>
                <w:highlight w:val="none"/>
              </w:rPr>
            </w:pPr>
          </w:p>
          <w:p w14:paraId="73FFBC6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6E17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9CFD0C2">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D8B43B8">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部分</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14:paraId="2FE069BD">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68165565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75748277">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2F8702D">
            <w:pPr>
              <w:snapToGrid w:val="0"/>
              <w:spacing w:line="360" w:lineRule="auto"/>
              <w:jc w:val="center"/>
              <w:rPr>
                <w:rFonts w:ascii="宋体" w:hAnsi="宋体" w:cs="宋体"/>
                <w:color w:val="auto"/>
                <w:sz w:val="24"/>
                <w:highlight w:val="none"/>
              </w:rPr>
            </w:pPr>
          </w:p>
          <w:p w14:paraId="5A407A49">
            <w:pPr>
              <w:snapToGrid w:val="0"/>
              <w:spacing w:line="360" w:lineRule="auto"/>
              <w:jc w:val="center"/>
              <w:rPr>
                <w:rFonts w:ascii="宋体" w:hAnsi="宋体" w:cs="宋体"/>
                <w:color w:val="auto"/>
                <w:sz w:val="24"/>
                <w:highlight w:val="none"/>
              </w:rPr>
            </w:pPr>
          </w:p>
          <w:p w14:paraId="4E3B3BF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07723B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C03CD1E">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78D25F3">
            <w:pPr>
              <w:pStyle w:val="79"/>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418E5266">
            <w:pPr>
              <w:pStyle w:val="79"/>
              <w:ind w:firstLine="0" w:firstLineChars="0"/>
              <w:rPr>
                <w:color w:val="auto"/>
                <w:highlight w:val="none"/>
              </w:rPr>
            </w:pP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0405E14">
            <w:pPr>
              <w:snapToGrid w:val="0"/>
              <w:spacing w:line="360" w:lineRule="auto"/>
              <w:jc w:val="center"/>
              <w:rPr>
                <w:rFonts w:ascii="宋体" w:hAnsi="宋体" w:cs="宋体"/>
                <w:color w:val="auto"/>
                <w:sz w:val="24"/>
                <w:highlight w:val="none"/>
              </w:rPr>
            </w:pPr>
          </w:p>
          <w:p w14:paraId="748F2304">
            <w:pPr>
              <w:snapToGrid w:val="0"/>
              <w:spacing w:line="360" w:lineRule="auto"/>
              <w:jc w:val="center"/>
              <w:rPr>
                <w:rFonts w:ascii="宋体" w:hAnsi="宋体" w:cs="宋体"/>
                <w:color w:val="auto"/>
                <w:sz w:val="24"/>
                <w:highlight w:val="none"/>
              </w:rPr>
            </w:pPr>
          </w:p>
          <w:p w14:paraId="390C1AD1">
            <w:pPr>
              <w:snapToGrid w:val="0"/>
              <w:spacing w:line="360" w:lineRule="auto"/>
              <w:jc w:val="center"/>
              <w:rPr>
                <w:rFonts w:ascii="宋体" w:hAnsi="宋体" w:cs="宋体"/>
                <w:color w:val="auto"/>
                <w:sz w:val="24"/>
                <w:highlight w:val="none"/>
              </w:rPr>
            </w:pPr>
          </w:p>
          <w:p w14:paraId="6E646EC9">
            <w:pPr>
              <w:snapToGrid w:val="0"/>
              <w:spacing w:line="360" w:lineRule="auto"/>
              <w:jc w:val="center"/>
              <w:rPr>
                <w:rFonts w:ascii="宋体" w:hAnsi="宋体" w:cs="宋体"/>
                <w:color w:val="auto"/>
                <w:sz w:val="24"/>
                <w:highlight w:val="none"/>
              </w:rPr>
            </w:pPr>
          </w:p>
          <w:p w14:paraId="266EEE47">
            <w:pPr>
              <w:snapToGrid w:val="0"/>
              <w:spacing w:line="360" w:lineRule="auto"/>
              <w:jc w:val="center"/>
              <w:rPr>
                <w:rFonts w:ascii="宋体" w:hAnsi="宋体" w:cs="宋体"/>
                <w:color w:val="auto"/>
                <w:sz w:val="24"/>
                <w:highlight w:val="none"/>
              </w:rPr>
            </w:pPr>
          </w:p>
          <w:p w14:paraId="5A1660CB">
            <w:pPr>
              <w:snapToGrid w:val="0"/>
              <w:spacing w:line="360" w:lineRule="auto"/>
              <w:jc w:val="center"/>
              <w:rPr>
                <w:rFonts w:ascii="宋体" w:hAnsi="宋体" w:cs="宋体"/>
                <w:color w:val="auto"/>
                <w:sz w:val="24"/>
                <w:highlight w:val="none"/>
              </w:rPr>
            </w:pPr>
          </w:p>
          <w:p w14:paraId="69111327">
            <w:pPr>
              <w:snapToGrid w:val="0"/>
              <w:spacing w:line="360" w:lineRule="auto"/>
              <w:jc w:val="center"/>
              <w:rPr>
                <w:rFonts w:ascii="宋体" w:hAnsi="宋体" w:cs="宋体"/>
                <w:color w:val="auto"/>
                <w:sz w:val="24"/>
                <w:highlight w:val="none"/>
              </w:rPr>
            </w:pPr>
          </w:p>
          <w:p w14:paraId="3E72E277">
            <w:pPr>
              <w:snapToGrid w:val="0"/>
              <w:spacing w:line="360" w:lineRule="auto"/>
              <w:jc w:val="center"/>
              <w:rPr>
                <w:rFonts w:ascii="宋体" w:hAnsi="宋体" w:cs="宋体"/>
                <w:color w:val="auto"/>
                <w:sz w:val="24"/>
                <w:highlight w:val="none"/>
              </w:rPr>
            </w:pPr>
          </w:p>
          <w:p w14:paraId="12D2F995">
            <w:pPr>
              <w:snapToGrid w:val="0"/>
              <w:spacing w:line="360" w:lineRule="auto"/>
              <w:jc w:val="center"/>
              <w:rPr>
                <w:rFonts w:ascii="宋体" w:hAnsi="宋体" w:cs="宋体"/>
                <w:color w:val="auto"/>
                <w:sz w:val="24"/>
                <w:highlight w:val="none"/>
              </w:rPr>
            </w:pPr>
          </w:p>
          <w:p w14:paraId="392582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19C74">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5E0D3FFD">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49DE0ED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DE8877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AE00BA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216AAE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56F4883">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A11BDB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8AD61E6">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2246244">
            <w:pPr>
              <w:snapToGrid w:val="0"/>
              <w:spacing w:line="360" w:lineRule="auto"/>
              <w:jc w:val="center"/>
              <w:rPr>
                <w:rFonts w:ascii="宋体" w:hAnsi="宋体" w:cs="宋体"/>
                <w:color w:val="auto"/>
                <w:sz w:val="24"/>
                <w:highlight w:val="none"/>
              </w:rPr>
            </w:pPr>
          </w:p>
          <w:p w14:paraId="29FA9A8C">
            <w:pPr>
              <w:snapToGrid w:val="0"/>
              <w:spacing w:line="360" w:lineRule="auto"/>
              <w:jc w:val="center"/>
              <w:rPr>
                <w:rFonts w:ascii="宋体" w:hAnsi="宋体" w:cs="宋体"/>
                <w:color w:val="auto"/>
                <w:sz w:val="24"/>
                <w:highlight w:val="none"/>
              </w:rPr>
            </w:pPr>
          </w:p>
          <w:p w14:paraId="18497155">
            <w:pPr>
              <w:snapToGrid w:val="0"/>
              <w:spacing w:line="360" w:lineRule="auto"/>
              <w:jc w:val="center"/>
              <w:rPr>
                <w:rFonts w:ascii="宋体" w:hAnsi="宋体" w:cs="宋体"/>
                <w:color w:val="auto"/>
                <w:sz w:val="24"/>
                <w:highlight w:val="none"/>
              </w:rPr>
            </w:pPr>
          </w:p>
          <w:p w14:paraId="42DDB8BE">
            <w:pPr>
              <w:snapToGrid w:val="0"/>
              <w:spacing w:line="360" w:lineRule="auto"/>
              <w:jc w:val="center"/>
              <w:rPr>
                <w:rFonts w:ascii="宋体" w:hAnsi="宋体" w:cs="宋体"/>
                <w:color w:val="auto"/>
                <w:sz w:val="24"/>
                <w:highlight w:val="none"/>
              </w:rPr>
            </w:pPr>
          </w:p>
          <w:p w14:paraId="1D875970">
            <w:pPr>
              <w:snapToGrid w:val="0"/>
              <w:spacing w:line="360" w:lineRule="auto"/>
              <w:jc w:val="center"/>
              <w:rPr>
                <w:rFonts w:ascii="宋体" w:hAnsi="宋体" w:cs="宋体"/>
                <w:color w:val="auto"/>
                <w:sz w:val="24"/>
                <w:highlight w:val="none"/>
              </w:rPr>
            </w:pPr>
          </w:p>
          <w:p w14:paraId="0BC922C3">
            <w:pPr>
              <w:snapToGrid w:val="0"/>
              <w:spacing w:line="360" w:lineRule="auto"/>
              <w:jc w:val="center"/>
              <w:rPr>
                <w:rFonts w:ascii="宋体" w:hAnsi="宋体" w:cs="宋体"/>
                <w:color w:val="auto"/>
                <w:sz w:val="24"/>
                <w:highlight w:val="none"/>
              </w:rPr>
            </w:pPr>
          </w:p>
          <w:p w14:paraId="2D356E36">
            <w:pPr>
              <w:snapToGrid w:val="0"/>
              <w:spacing w:line="360" w:lineRule="auto"/>
              <w:jc w:val="center"/>
              <w:rPr>
                <w:rFonts w:ascii="宋体" w:hAnsi="宋体" w:cs="宋体"/>
                <w:color w:val="auto"/>
                <w:sz w:val="24"/>
                <w:highlight w:val="none"/>
              </w:rPr>
            </w:pPr>
          </w:p>
          <w:p w14:paraId="32D3B44A">
            <w:pPr>
              <w:snapToGrid w:val="0"/>
              <w:spacing w:line="360" w:lineRule="auto"/>
              <w:jc w:val="center"/>
              <w:rPr>
                <w:rFonts w:ascii="宋体" w:hAnsi="宋体" w:cs="宋体"/>
                <w:color w:val="auto"/>
                <w:sz w:val="24"/>
                <w:highlight w:val="none"/>
              </w:rPr>
            </w:pPr>
          </w:p>
          <w:p w14:paraId="32C2B9F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BEE8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5A64D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12FD38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CAC870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6EEF962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6B6E23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552D1C2A">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B401F15">
            <w:pPr>
              <w:snapToGrid w:val="0"/>
              <w:spacing w:line="360" w:lineRule="auto"/>
              <w:jc w:val="center"/>
              <w:rPr>
                <w:rFonts w:ascii="宋体" w:hAnsi="宋体" w:cs="宋体"/>
                <w:color w:val="auto"/>
                <w:sz w:val="24"/>
                <w:highlight w:val="none"/>
              </w:rPr>
            </w:pPr>
          </w:p>
          <w:p w14:paraId="6D928564">
            <w:pPr>
              <w:snapToGrid w:val="0"/>
              <w:spacing w:line="360" w:lineRule="auto"/>
              <w:jc w:val="center"/>
              <w:rPr>
                <w:rFonts w:ascii="宋体" w:hAnsi="宋体" w:cs="宋体"/>
                <w:color w:val="auto"/>
                <w:sz w:val="24"/>
                <w:highlight w:val="none"/>
              </w:rPr>
            </w:pPr>
          </w:p>
          <w:p w14:paraId="40B1E4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4058F87">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5C7A07D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4C4EC5">
            <w:pPr>
              <w:snapToGrid w:val="0"/>
              <w:spacing w:line="360" w:lineRule="auto"/>
              <w:jc w:val="center"/>
              <w:rPr>
                <w:rFonts w:ascii="宋体" w:hAnsi="宋体" w:cs="宋体"/>
                <w:color w:val="auto"/>
                <w:sz w:val="24"/>
                <w:highlight w:val="none"/>
              </w:rPr>
            </w:pPr>
          </w:p>
          <w:p w14:paraId="38589266">
            <w:pPr>
              <w:snapToGrid w:val="0"/>
              <w:spacing w:line="360" w:lineRule="auto"/>
              <w:jc w:val="center"/>
              <w:rPr>
                <w:rFonts w:ascii="宋体" w:hAnsi="宋体" w:cs="宋体"/>
                <w:color w:val="auto"/>
                <w:sz w:val="24"/>
                <w:highlight w:val="none"/>
              </w:rPr>
            </w:pPr>
          </w:p>
          <w:p w14:paraId="6F751B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9"/>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3002CF9E">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6782679">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36C9C289">
            <w:pPr>
              <w:pStyle w:val="79"/>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DD6CE36">
            <w:pPr>
              <w:snapToGrid w:val="0"/>
              <w:spacing w:line="360" w:lineRule="auto"/>
              <w:jc w:val="center"/>
              <w:rPr>
                <w:rFonts w:ascii="宋体" w:hAnsi="宋体" w:cs="宋体"/>
                <w:color w:val="auto"/>
                <w:sz w:val="24"/>
                <w:highlight w:val="none"/>
              </w:rPr>
            </w:pPr>
          </w:p>
          <w:p w14:paraId="26731BE1">
            <w:pPr>
              <w:snapToGrid w:val="0"/>
              <w:spacing w:line="360" w:lineRule="auto"/>
              <w:jc w:val="center"/>
              <w:rPr>
                <w:rFonts w:ascii="宋体" w:hAnsi="宋体" w:cs="宋体"/>
                <w:color w:val="auto"/>
                <w:sz w:val="24"/>
                <w:highlight w:val="none"/>
              </w:rPr>
            </w:pPr>
          </w:p>
          <w:p w14:paraId="79F3F4C6">
            <w:pPr>
              <w:snapToGrid w:val="0"/>
              <w:spacing w:line="360" w:lineRule="auto"/>
              <w:jc w:val="center"/>
              <w:rPr>
                <w:rFonts w:ascii="宋体" w:hAnsi="宋体" w:cs="宋体"/>
                <w:color w:val="auto"/>
                <w:sz w:val="24"/>
                <w:highlight w:val="none"/>
              </w:rPr>
            </w:pPr>
          </w:p>
          <w:p w14:paraId="0CC08E98">
            <w:pPr>
              <w:snapToGrid w:val="0"/>
              <w:spacing w:line="360" w:lineRule="auto"/>
              <w:jc w:val="center"/>
              <w:rPr>
                <w:rFonts w:ascii="宋体" w:hAnsi="宋体" w:cs="宋体"/>
                <w:color w:val="auto"/>
                <w:sz w:val="24"/>
                <w:highlight w:val="none"/>
              </w:rPr>
            </w:pPr>
          </w:p>
          <w:p w14:paraId="35826F79">
            <w:pPr>
              <w:snapToGrid w:val="0"/>
              <w:spacing w:line="360" w:lineRule="auto"/>
              <w:jc w:val="center"/>
              <w:rPr>
                <w:rFonts w:ascii="宋体" w:hAnsi="宋体" w:cs="宋体"/>
                <w:color w:val="auto"/>
                <w:sz w:val="24"/>
                <w:highlight w:val="none"/>
              </w:rPr>
            </w:pPr>
          </w:p>
          <w:p w14:paraId="65ED4C9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107CE79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A1A0F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4968A37">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225025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289611D">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1128B2D4">
            <w:pPr>
              <w:snapToGrid w:val="0"/>
              <w:spacing w:line="360" w:lineRule="auto"/>
              <w:jc w:val="center"/>
              <w:rPr>
                <w:rFonts w:ascii="宋体" w:hAnsi="宋体" w:cs="宋体"/>
                <w:color w:val="auto"/>
                <w:sz w:val="24"/>
                <w:highlight w:val="none"/>
              </w:rPr>
            </w:pPr>
          </w:p>
          <w:p w14:paraId="508204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C4D0354">
            <w:pPr>
              <w:pStyle w:val="33"/>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ascii="宋体" w:hAnsi="宋体" w:eastAsia="宋体" w:cs="宋体"/>
                <w:color w:val="auto"/>
                <w:kern w:val="28"/>
                <w:sz w:val="24"/>
                <w:szCs w:val="24"/>
                <w:highlight w:val="none"/>
                <w:u w:val="single"/>
                <w:lang w:eastAsia="zh-CN"/>
              </w:rPr>
              <w:t>杭州市余杭区余杭街道</w:t>
            </w:r>
            <w:r>
              <w:rPr>
                <w:rFonts w:hint="eastAsia" w:ascii="宋体" w:hAnsi="宋体" w:eastAsia="宋体" w:cs="宋体"/>
                <w:color w:val="auto"/>
                <w:kern w:val="28"/>
                <w:sz w:val="24"/>
                <w:szCs w:val="24"/>
                <w:highlight w:val="none"/>
                <w:u w:val="single"/>
                <w:lang w:val="en-US" w:eastAsia="zh-CN"/>
              </w:rPr>
              <w:t>智溢</w:t>
            </w:r>
            <w:r>
              <w:rPr>
                <w:rFonts w:hint="eastAsia" w:ascii="宋体" w:hAnsi="宋体" w:eastAsia="宋体" w:cs="宋体"/>
                <w:color w:val="auto"/>
                <w:kern w:val="28"/>
                <w:sz w:val="24"/>
                <w:szCs w:val="24"/>
                <w:highlight w:val="none"/>
                <w:u w:val="single"/>
                <w:lang w:eastAsia="zh-CN"/>
              </w:rPr>
              <w:t>路</w:t>
            </w:r>
            <w:r>
              <w:rPr>
                <w:rFonts w:hint="eastAsia" w:ascii="宋体" w:hAnsi="宋体" w:eastAsia="宋体" w:cs="宋体"/>
                <w:color w:val="auto"/>
                <w:kern w:val="28"/>
                <w:sz w:val="24"/>
                <w:szCs w:val="24"/>
                <w:highlight w:val="none"/>
                <w:u w:val="single"/>
                <w:lang w:val="en-US" w:eastAsia="zh-CN"/>
              </w:rPr>
              <w:t>136</w:t>
            </w:r>
            <w:r>
              <w:rPr>
                <w:rFonts w:hint="eastAsia" w:ascii="宋体" w:hAnsi="宋体" w:eastAsia="宋体" w:cs="宋体"/>
                <w:color w:val="auto"/>
                <w:kern w:val="28"/>
                <w:sz w:val="24"/>
                <w:szCs w:val="24"/>
                <w:highlight w:val="none"/>
                <w:u w:val="single"/>
                <w:lang w:eastAsia="zh-CN"/>
              </w:rPr>
              <w:t>号</w:t>
            </w:r>
            <w:r>
              <w:rPr>
                <w:rFonts w:hint="eastAsia" w:ascii="宋体" w:hAnsi="宋体" w:eastAsia="宋体" w:cs="宋体"/>
                <w:color w:val="auto"/>
                <w:kern w:val="28"/>
                <w:sz w:val="24"/>
                <w:szCs w:val="24"/>
                <w:highlight w:val="none"/>
                <w:u w:val="single"/>
                <w:lang w:val="en-US" w:eastAsia="zh-CN"/>
              </w:rPr>
              <w:t>金生科创园3号楼3楼</w:t>
            </w:r>
            <w:r>
              <w:rPr>
                <w:rFonts w:hint="eastAsia" w:hAnsi="宋体" w:cs="宋体"/>
                <w:color w:val="auto"/>
                <w:kern w:val="28"/>
                <w:sz w:val="24"/>
                <w:szCs w:val="24"/>
                <w:highlight w:val="none"/>
              </w:rPr>
              <w:t>；备份投标文件签收人员联系电话：</w:t>
            </w:r>
            <w:r>
              <w:rPr>
                <w:rFonts w:hint="eastAsia" w:hAnsi="宋体" w:cs="宋体"/>
                <w:color w:val="auto"/>
                <w:kern w:val="28"/>
                <w:sz w:val="24"/>
                <w:szCs w:val="24"/>
                <w:highlight w:val="none"/>
                <w:u w:val="single"/>
                <w:lang w:val="en-US" w:eastAsia="zh-CN"/>
              </w:rPr>
              <w:t>13735806559</w:t>
            </w:r>
            <w:r>
              <w:rPr>
                <w:rFonts w:hint="eastAsia" w:hAnsi="宋体" w:cs="宋体"/>
                <w:color w:val="auto"/>
                <w:sz w:val="24"/>
                <w:szCs w:val="24"/>
                <w:highlight w:val="none"/>
              </w:rPr>
              <w:t>。</w:t>
            </w:r>
            <w:r>
              <w:rPr>
                <w:rFonts w:hint="eastAsia" w:hAnsi="宋体" w:cs="宋体"/>
                <w:b/>
                <w:color w:val="auto"/>
                <w:sz w:val="24"/>
                <w:szCs w:val="24"/>
                <w:highlight w:val="none"/>
              </w:rPr>
              <w:t>采购人、采购代理机构不强制或变相强制投标人提交备份投标文件。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251E7FA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87E5F2E">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7FF9857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00B23DB">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56170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eastAsia="MS Mincho" w:cs="MS Mincho"/>
                    <w:color w:val="auto"/>
                    <w:kern w:val="0"/>
                    <w:sz w:val="24"/>
                    <w:szCs w:val="24"/>
                    <w:highlight w:val="none"/>
                    <w:lang w:val="en-US" w:eastAsia="zh-CN" w:bidi="ar-SA"/>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0E043798">
            <w:pPr>
              <w:spacing w:line="360" w:lineRule="auto"/>
              <w:rPr>
                <w:rFonts w:hint="eastAsia" w:ascii="宋体" w:hAnsi="宋体" w:eastAsia="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r>
              <w:rPr>
                <w:rFonts w:hint="eastAsia" w:ascii="宋体" w:hAnsi="宋体" w:eastAsia="宋体" w:cs="宋体"/>
                <w:snapToGrid w:val="0"/>
                <w:color w:val="auto"/>
                <w:kern w:val="28"/>
                <w:sz w:val="24"/>
                <w:highlight w:val="none"/>
              </w:rPr>
              <w:t>▲供应商以联合体形式投标的：在按招标文件要求提供联合协议，联合体投标的联合体各方承担连带责任。</w:t>
            </w:r>
          </w:p>
          <w:p w14:paraId="4A564D2D">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▲以联合体形式参加政府采购活动的，联合体各方不得再单独参加或者与其他供应商另外组成联合体参加同一合同项下的政府采购活动，否则相关投标均无效。</w:t>
            </w:r>
          </w:p>
          <w:p w14:paraId="0844C007">
            <w:pPr>
              <w:spacing w:line="360" w:lineRule="auto"/>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采用联合体投标的，联合体的各成员应当按采购文件要求提供的格式签订共同投标的联合协议，明确其中一家单位为联合体牵头人、约定各方拟承担的工作责任和权利义务等相关内容；并将该共同投标的联合协议按采购文件要求一并递交给采购人。</w:t>
            </w:r>
          </w:p>
          <w:p w14:paraId="74D65CAC">
            <w:pPr>
              <w:spacing w:line="360" w:lineRule="auto"/>
              <w:rPr>
                <w:rFonts w:ascii="宋体" w:hAnsi="宋体" w:cs="宋体"/>
                <w:snapToGrid w:val="0"/>
                <w:color w:val="auto"/>
                <w:kern w:val="28"/>
                <w:sz w:val="24"/>
                <w:highlight w:val="none"/>
              </w:rPr>
            </w:pPr>
            <w:r>
              <w:rPr>
                <w:rFonts w:hint="eastAsia" w:ascii="宋体" w:hAnsi="宋体" w:eastAsia="宋体" w:cs="宋体"/>
                <w:snapToGrid w:val="0"/>
                <w:color w:val="auto"/>
                <w:kern w:val="28"/>
                <w:sz w:val="24"/>
                <w:highlight w:val="none"/>
              </w:rPr>
              <w:t>▲联合体中有同类资质的供应商按照联合体分工承担相同工作的，应当按照资质等级较低的供应商确定资质等级。</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1</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000000" w:sz="8" w:space="0"/>
              <w:right w:val="single" w:color="auto" w:sz="4" w:space="0"/>
            </w:tcBorders>
            <w:vAlign w:val="center"/>
          </w:tcPr>
          <w:p w14:paraId="7D09D241">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本次招标代理服务费由中标人支付，招标代理服务费按照国家计委印发的《招标代理服务收费管理暂行办法》计价格[2002]1980号</w:t>
            </w:r>
            <w:r>
              <w:rPr>
                <w:rFonts w:hint="eastAsia" w:ascii="宋体" w:hAnsi="宋体" w:eastAsia="宋体" w:cs="宋体"/>
                <w:color w:val="auto"/>
                <w:sz w:val="24"/>
                <w:szCs w:val="24"/>
                <w:highlight w:val="none"/>
                <w:lang w:val="en-US" w:eastAsia="zh-CN"/>
              </w:rPr>
              <w:t>文件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以中标价为收费基数进行计取</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      </w:t>
            </w:r>
          </w:p>
          <w:p w14:paraId="40CCF1D3">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由中标人在领取中标通知书前支付给招标代理机构，各投标人应在投标报价中予以考虑，不单独列项报价。</w:t>
            </w:r>
          </w:p>
          <w:p w14:paraId="04E8A213">
            <w:pPr>
              <w:pStyle w:val="2"/>
              <w:ind w:left="433" w:leftChars="202" w:hanging="9" w:hangingChars="4"/>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中标服务费的交纳方式：以转帐的形式支付；</w:t>
            </w:r>
          </w:p>
          <w:p w14:paraId="5CC25960">
            <w:pPr>
              <w:pStyle w:val="2"/>
              <w:ind w:left="433" w:leftChars="202" w:hanging="9" w:hangingChars="4"/>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开户行名称：台州银行余杭凤新路小微企业专营支行；</w:t>
            </w:r>
          </w:p>
          <w:p w14:paraId="0C5B97F3">
            <w:pPr>
              <w:pStyle w:val="2"/>
              <w:ind w:left="433" w:leftChars="202" w:hanging="9" w:hangingChars="4"/>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帐号：550884964700015；</w:t>
            </w:r>
          </w:p>
          <w:p w14:paraId="2CD1132A">
            <w:pPr>
              <w:pStyle w:val="2"/>
              <w:ind w:left="433" w:leftChars="202" w:hanging="9" w:hangingChars="4"/>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收款单位（账户名称）：杭州天坤建设咨询有限公司；</w:t>
            </w:r>
          </w:p>
          <w:p w14:paraId="492E9BEE">
            <w:pPr>
              <w:pStyle w:val="2"/>
              <w:ind w:left="433" w:leftChars="202" w:hanging="9" w:hangingChars="4"/>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中标单位需在领取中标通知书时缴纳中标服务费，缴</w:t>
            </w:r>
          </w:p>
          <w:p w14:paraId="1A9D9F9A">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b w:val="0"/>
                <w:bCs w:val="0"/>
                <w:color w:val="auto"/>
                <w:kern w:val="2"/>
                <w:sz w:val="24"/>
                <w:szCs w:val="24"/>
                <w:highlight w:val="none"/>
                <w:lang w:val="en-US" w:eastAsia="zh-CN" w:bidi="ar-SA"/>
              </w:rPr>
              <w:t>纳时</w:t>
            </w:r>
            <w:r>
              <w:rPr>
                <w:rFonts w:hint="eastAsia" w:ascii="宋体" w:hAnsi="宋体" w:eastAsia="宋体" w:cs="宋体"/>
                <w:b w:val="0"/>
                <w:bCs w:val="0"/>
                <w:color w:val="auto"/>
                <w:kern w:val="2"/>
                <w:sz w:val="24"/>
                <w:szCs w:val="24"/>
                <w:highlight w:val="none"/>
                <w:lang w:val="en-US" w:eastAsia="zh-CN" w:bidi="ar-SA"/>
              </w:rPr>
              <w:drawing>
                <wp:anchor distT="0" distB="0" distL="114300" distR="114300" simplePos="0" relativeHeight="251661312" behindDoc="0" locked="0" layoutInCell="1" allowOverlap="1">
                  <wp:simplePos x="0" y="0"/>
                  <wp:positionH relativeFrom="column">
                    <wp:posOffset>99695</wp:posOffset>
                  </wp:positionH>
                  <wp:positionV relativeFrom="paragraph">
                    <wp:posOffset>314960</wp:posOffset>
                  </wp:positionV>
                  <wp:extent cx="3604260" cy="2195830"/>
                  <wp:effectExtent l="0" t="0" r="15240" b="13970"/>
                  <wp:wrapSquare wrapText="bothSides"/>
                  <wp:docPr id="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6"/>
                          <pic:cNvPicPr>
                            <a:picLocks noChangeAspect="1"/>
                          </pic:cNvPicPr>
                        </pic:nvPicPr>
                        <pic:blipFill>
                          <a:blip r:embed="rId27">
                            <a:lum/>
                          </a:blip>
                          <a:stretch>
                            <a:fillRect/>
                          </a:stretch>
                        </pic:blipFill>
                        <pic:spPr>
                          <a:xfrm>
                            <a:off x="0" y="0"/>
                            <a:ext cx="3604260" cy="2195830"/>
                          </a:xfrm>
                          <a:prstGeom prst="rect">
                            <a:avLst/>
                          </a:prstGeom>
                          <a:noFill/>
                          <a:ln>
                            <a:noFill/>
                          </a:ln>
                        </pic:spPr>
                      </pic:pic>
                    </a:graphicData>
                  </a:graphic>
                </wp:anchor>
              </w:drawing>
            </w:r>
            <w:r>
              <w:rPr>
                <w:rFonts w:hint="eastAsia" w:ascii="宋体" w:hAnsi="宋体" w:eastAsia="宋体" w:cs="宋体"/>
                <w:b w:val="0"/>
                <w:bCs w:val="0"/>
                <w:color w:val="auto"/>
                <w:kern w:val="2"/>
                <w:sz w:val="24"/>
                <w:szCs w:val="24"/>
                <w:highlight w:val="none"/>
                <w:lang w:val="en-US" w:eastAsia="zh-CN" w:bidi="ar-SA"/>
              </w:rPr>
              <w:t>注明招标编号。</w:t>
            </w:r>
          </w:p>
        </w:tc>
      </w:tr>
      <w:tr w14:paraId="079A93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40EFF4F3">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16</w:t>
            </w:r>
          </w:p>
        </w:tc>
        <w:tc>
          <w:tcPr>
            <w:tcW w:w="1843" w:type="dxa"/>
            <w:tcBorders>
              <w:top w:val="single" w:color="auto" w:sz="4" w:space="0"/>
              <w:left w:val="single" w:color="000000" w:sz="2" w:space="0"/>
              <w:bottom w:val="single" w:color="auto" w:sz="4" w:space="0"/>
              <w:right w:val="single" w:color="auto" w:sz="4" w:space="0"/>
            </w:tcBorders>
            <w:vAlign w:val="center"/>
          </w:tcPr>
          <w:p w14:paraId="36E17066">
            <w:pPr>
              <w:adjustRightInd/>
              <w:snapToGrid w:val="0"/>
              <w:spacing w:line="360" w:lineRule="auto"/>
              <w:jc w:val="center"/>
              <w:outlineLvl w:val="9"/>
              <w:rPr>
                <w:rFonts w:hint="eastAsia" w:cs="仿宋_GB2312" w:asciiTheme="minorEastAsia" w:hAnsiTheme="minorEastAsia" w:eastAsiaTheme="minorEastAsia"/>
                <w:b/>
                <w:color w:val="auto"/>
                <w:sz w:val="24"/>
                <w:highlight w:val="none"/>
                <w:lang w:val="en" w:eastAsia="zh-CN"/>
              </w:rPr>
            </w:pPr>
            <w:r>
              <w:rPr>
                <w:rFonts w:hint="eastAsia" w:ascii="宋体" w:hAnsi="宋体" w:eastAsia="宋体" w:cs="宋体"/>
                <w:b/>
                <w:bCs/>
                <w:snapToGrid/>
                <w:color w:val="auto"/>
                <w:kern w:val="2"/>
                <w:sz w:val="24"/>
                <w:highlight w:val="none"/>
              </w:rPr>
              <w:t>纸质投标文件</w:t>
            </w:r>
          </w:p>
        </w:tc>
        <w:tc>
          <w:tcPr>
            <w:tcW w:w="6095" w:type="dxa"/>
            <w:tcBorders>
              <w:top w:val="single" w:color="000000" w:sz="8" w:space="0"/>
              <w:left w:val="single" w:color="auto" w:sz="4" w:space="0"/>
              <w:bottom w:val="single" w:color="auto" w:sz="4" w:space="0"/>
              <w:right w:val="single" w:color="auto" w:sz="4" w:space="0"/>
            </w:tcBorders>
            <w:vAlign w:val="center"/>
          </w:tcPr>
          <w:p w14:paraId="2693110C">
            <w:pPr>
              <w:adjustRightInd/>
              <w:spacing w:line="360" w:lineRule="auto"/>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snapToGrid w:val="0"/>
                <w:color w:val="auto"/>
                <w:kern w:val="28"/>
                <w:sz w:val="24"/>
                <w:highlight w:val="none"/>
              </w:rPr>
              <w:t>中标单位需在领取中标通知书时，提供本项目纸质投标文件（“资格文件”、“报价文件”和“商务技术文件”）</w:t>
            </w:r>
            <w:r>
              <w:rPr>
                <w:rFonts w:hint="eastAsia" w:ascii="宋体" w:hAnsi="宋体" w:eastAsia="宋体" w:cs="宋体"/>
                <w:b/>
                <w:snapToGrid w:val="0"/>
                <w:color w:val="auto"/>
                <w:kern w:val="28"/>
                <w:sz w:val="24"/>
                <w:highlight w:val="none"/>
                <w:lang w:val="en-US" w:eastAsia="zh-CN"/>
              </w:rPr>
              <w:t>五</w:t>
            </w:r>
            <w:r>
              <w:rPr>
                <w:rFonts w:hint="eastAsia" w:ascii="宋体" w:hAnsi="宋体" w:eastAsia="宋体" w:cs="宋体"/>
                <w:b/>
                <w:snapToGrid w:val="0"/>
                <w:color w:val="auto"/>
                <w:kern w:val="28"/>
                <w:sz w:val="24"/>
                <w:highlight w:val="none"/>
              </w:rPr>
              <w:t>份（正本一份，副本</w:t>
            </w:r>
            <w:r>
              <w:rPr>
                <w:rFonts w:hint="eastAsia" w:ascii="宋体" w:hAnsi="宋体" w:eastAsia="宋体" w:cs="宋体"/>
                <w:b/>
                <w:snapToGrid w:val="0"/>
                <w:color w:val="auto"/>
                <w:kern w:val="28"/>
                <w:sz w:val="24"/>
                <w:highlight w:val="none"/>
                <w:lang w:val="en-US" w:eastAsia="zh-CN"/>
              </w:rPr>
              <w:t>四</w:t>
            </w:r>
            <w:r>
              <w:rPr>
                <w:rFonts w:hint="eastAsia" w:ascii="宋体" w:hAnsi="宋体" w:eastAsia="宋体" w:cs="宋体"/>
                <w:b/>
                <w:snapToGrid w:val="0"/>
                <w:color w:val="auto"/>
                <w:kern w:val="28"/>
                <w:sz w:val="24"/>
                <w:highlight w:val="none"/>
              </w:rPr>
              <w:t>份）并提供电子投标文件与纸质投标文件内容一致承诺书（格式自拟）三份。</w:t>
            </w:r>
          </w:p>
        </w:tc>
      </w:tr>
    </w:tbl>
    <w:p w14:paraId="23D8B3B7">
      <w:pPr>
        <w:snapToGrid w:val="0"/>
        <w:spacing w:line="360" w:lineRule="auto"/>
        <w:jc w:val="center"/>
        <w:rPr>
          <w:rFonts w:ascii="宋体" w:hAnsi="宋体" w:cs="宋体"/>
          <w:b/>
          <w:color w:val="auto"/>
          <w:sz w:val="32"/>
          <w:szCs w:val="20"/>
          <w:highlight w:val="none"/>
        </w:rPr>
      </w:pPr>
    </w:p>
    <w:bookmarkEnd w:id="10"/>
    <w:p w14:paraId="1AFC29D3">
      <w:pPr>
        <w:rPr>
          <w:rFonts w:hint="eastAsia"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br w:type="page"/>
      </w:r>
    </w:p>
    <w:p w14:paraId="75264CA2">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56B79E12">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B2D25F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52AA1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7D0D8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719B6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25340D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12A4C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79F2398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74331A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34CA6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9B8521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D267C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E372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2DB10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3663ABCB">
      <w:pPr>
        <w:pStyle w:val="2"/>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97E8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EE38953">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6F1AE6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ACB746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53F4E11">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DB81FF4">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521B6BF">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93C149A">
      <w:pPr>
        <w:pStyle w:val="33"/>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C727DD6">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E3EAF25">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486A27E">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D239430">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C90EC9C">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D64CD02">
      <w:pPr>
        <w:pStyle w:val="33"/>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5E9E5F8">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3D330D2">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BAEB4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3F1898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680FC7B">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B98A2A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B604195">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45CA2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5D7F31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00A975D">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712FF852">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4AEF82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22C34A00">
      <w:pPr>
        <w:pStyle w:val="889"/>
        <w:shd w:val="clear" w:color="auto" w:fill="FFFFFF"/>
        <w:snapToGrid w:val="0"/>
        <w:spacing w:after="240" w:afterAutospacing="0" w:line="360" w:lineRule="auto"/>
        <w:ind w:firstLine="400"/>
        <w:contextualSpacing/>
        <w:rPr>
          <w:rFonts w:hint="eastAsia"/>
          <w:color w:val="auto"/>
          <w:highlight w:val="none"/>
        </w:rPr>
      </w:pPr>
    </w:p>
    <w:p w14:paraId="72BB4CF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0B71198">
      <w:pPr>
        <w:pStyle w:val="131"/>
        <w:snapToGrid w:val="0"/>
        <w:spacing w:before="0"/>
        <w:ind w:firstLine="360"/>
        <w:rPr>
          <w:rFonts w:ascii="宋体" w:hAnsi="宋体" w:cs="宋体"/>
          <w:color w:val="auto"/>
          <w:sz w:val="18"/>
          <w:szCs w:val="18"/>
          <w:highlight w:val="none"/>
        </w:rPr>
      </w:pPr>
    </w:p>
    <w:p w14:paraId="60847AB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B83C9F8">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43FBF41">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448832F7">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0208193">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DECB49D">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B107D15">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FEA5162">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C8291B4">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96C0D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455F096">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177C23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64AD250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3A42102">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1640B7F">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FE5694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7BCB54C">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04728D9E">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3"/>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17BD70F">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7DA2D84">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910770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9A92E7">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93E5C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B3DB4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3F8D4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08560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9013B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D56734">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A185A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B74C80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79A30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3E7F7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DBD8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B9291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1A42F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AAD2E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37ABAA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C3D93F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BDB0CA6">
      <w:pPr>
        <w:pStyle w:val="2"/>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1DC3694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68BB57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599684A">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B93CB6D">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86B4080">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8BCF79">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5BCDF5B">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1CFFFBD8">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2A04E0C">
      <w:pPr>
        <w:pStyle w:val="33"/>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5B22E94">
      <w:pPr>
        <w:pStyle w:val="33"/>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7435F7A">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43F0A03">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51A884F">
      <w:pPr>
        <w:pStyle w:val="33"/>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DB60A0B">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74E5FFB">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77669CCC">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E78CE1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59A5936">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B27342F">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B060547">
      <w:pPr>
        <w:pStyle w:val="131"/>
        <w:spacing w:before="0"/>
        <w:ind w:firstLine="643"/>
        <w:rPr>
          <w:rFonts w:ascii="宋体" w:hAnsi="宋体" w:cs="宋体"/>
          <w:b/>
          <w:color w:val="auto"/>
          <w:sz w:val="32"/>
          <w:highlight w:val="none"/>
        </w:rPr>
      </w:pPr>
    </w:p>
    <w:p w14:paraId="25870E80">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D3F69FE">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B6042C8">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75EC8592">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E1B55E9">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869969E">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6CCE8D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85E7C5D">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F25F72F">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987AE4E">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18D73C6">
      <w:pPr>
        <w:pStyle w:val="131"/>
        <w:spacing w:before="0"/>
        <w:ind w:firstLine="0" w:firstLineChars="0"/>
        <w:rPr>
          <w:rFonts w:ascii="宋体" w:hAnsi="宋体" w:cs="宋体"/>
          <w:color w:val="auto"/>
          <w:kern w:val="0"/>
          <w:szCs w:val="24"/>
          <w:highlight w:val="none"/>
        </w:rPr>
      </w:pPr>
    </w:p>
    <w:p w14:paraId="46D47E96">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1FD2421">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DC5F1C0">
      <w:pPr>
        <w:spacing w:line="360" w:lineRule="auto"/>
        <w:rPr>
          <w:rFonts w:ascii="宋体" w:hAnsi="宋体" w:cs="宋体"/>
          <w:b/>
          <w:color w:val="auto"/>
          <w:sz w:val="24"/>
          <w:highlight w:val="none"/>
        </w:rPr>
      </w:pPr>
    </w:p>
    <w:p w14:paraId="53E6E20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F2C2BB3">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24C3DA6">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FA0F692">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6E71B6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81D7DB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BEABF55">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45E8376F">
      <w:pPr>
        <w:pStyle w:val="80"/>
        <w:rPr>
          <w:color w:val="auto"/>
          <w:highlight w:val="none"/>
        </w:rPr>
      </w:pPr>
    </w:p>
    <w:p w14:paraId="618C358E">
      <w:pPr>
        <w:snapToGrid w:val="0"/>
        <w:spacing w:line="360" w:lineRule="auto"/>
        <w:ind w:left="120" w:leftChars="57" w:firstLine="482" w:firstLineChars="150"/>
        <w:jc w:val="center"/>
        <w:rPr>
          <w:rFonts w:ascii="宋体" w:hAnsi="宋体" w:cs="宋体"/>
          <w:b/>
          <w:color w:val="auto"/>
          <w:sz w:val="32"/>
          <w:highlight w:val="none"/>
        </w:rPr>
      </w:pPr>
    </w:p>
    <w:p w14:paraId="0F58D64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3BB7C477">
      <w:pPr>
        <w:pStyle w:val="24"/>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16AA38D">
      <w:pPr>
        <w:pStyle w:val="24"/>
        <w:spacing w:line="360" w:lineRule="auto"/>
        <w:ind w:left="479" w:hanging="479" w:hangingChars="199"/>
        <w:rPr>
          <w:rFonts w:cs="宋体"/>
          <w:b/>
          <w:color w:val="auto"/>
          <w:highlight w:val="none"/>
        </w:rPr>
      </w:pPr>
      <w:r>
        <w:rPr>
          <w:rFonts w:hint="eastAsia" w:cs="宋体"/>
          <w:b/>
          <w:color w:val="auto"/>
          <w:highlight w:val="none"/>
        </w:rPr>
        <w:t>25. 合同的签订</w:t>
      </w:r>
    </w:p>
    <w:p w14:paraId="6670DD70">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FE73C7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86FF9F0">
      <w:pPr>
        <w:pStyle w:val="24"/>
        <w:spacing w:line="360" w:lineRule="auto"/>
        <w:ind w:left="479" w:hanging="479" w:hangingChars="199"/>
        <w:rPr>
          <w:rFonts w:cs="宋体"/>
          <w:b/>
          <w:color w:val="auto"/>
          <w:highlight w:val="none"/>
        </w:rPr>
      </w:pPr>
      <w:r>
        <w:rPr>
          <w:rFonts w:hint="eastAsia" w:cs="宋体"/>
          <w:b/>
          <w:color w:val="auto"/>
          <w:highlight w:val="none"/>
        </w:rPr>
        <w:t>26. 履约保证金</w:t>
      </w:r>
    </w:p>
    <w:p w14:paraId="5155207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068AD04">
      <w:pPr>
        <w:pStyle w:val="2"/>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C939F7B">
      <w:pPr>
        <w:pStyle w:val="2"/>
        <w:rPr>
          <w:color w:val="auto"/>
          <w:highlight w:val="none"/>
        </w:rPr>
      </w:pPr>
      <w:r>
        <w:rPr>
          <w:rFonts w:ascii="宋体" w:hAnsi="宋体" w:eastAsia="宋体"/>
          <w:b/>
          <w:bCs/>
          <w:color w:val="auto"/>
          <w:sz w:val="24"/>
          <w:szCs w:val="32"/>
          <w:highlight w:val="none"/>
          <w:lang w:val="en-US"/>
        </w:rPr>
        <w:t>27.预付款</w:t>
      </w:r>
    </w:p>
    <w:p w14:paraId="02CAFB67">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3E18607F">
      <w:pPr>
        <w:rPr>
          <w:color w:val="auto"/>
          <w:highlight w:val="none"/>
        </w:rPr>
      </w:pPr>
    </w:p>
    <w:p w14:paraId="6CF853D2">
      <w:pPr>
        <w:snapToGrid w:val="0"/>
        <w:spacing w:line="360" w:lineRule="auto"/>
        <w:ind w:firstLine="3357" w:firstLineChars="1045"/>
        <w:rPr>
          <w:rFonts w:ascii="宋体" w:hAnsi="宋体" w:cs="宋体"/>
          <w:b/>
          <w:color w:val="auto"/>
          <w:sz w:val="32"/>
          <w:highlight w:val="none"/>
        </w:rPr>
      </w:pPr>
    </w:p>
    <w:p w14:paraId="3C90146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6658814">
      <w:pPr>
        <w:pStyle w:val="131"/>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B73C07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E46E7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7FAC8C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FD1FB3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C80746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5181751">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ascii="宋体" w:hAnsi="宋体" w:cs="宋体"/>
          <w:color w:val="auto"/>
          <w:sz w:val="24"/>
          <w:highlight w:val="none"/>
        </w:rPr>
      </w:pPr>
    </w:p>
    <w:p w14:paraId="652757C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E32013D">
      <w:pPr>
        <w:pStyle w:val="24"/>
        <w:spacing w:line="360" w:lineRule="auto"/>
        <w:ind w:firstLine="0" w:firstLineChars="0"/>
        <w:rPr>
          <w:rFonts w:cs="宋体"/>
          <w:b/>
          <w:color w:val="auto"/>
          <w:highlight w:val="none"/>
        </w:rPr>
      </w:pPr>
      <w:r>
        <w:rPr>
          <w:rFonts w:hint="eastAsia" w:cs="宋体"/>
          <w:b/>
          <w:color w:val="auto"/>
          <w:highlight w:val="none"/>
        </w:rPr>
        <w:t>30.验收</w:t>
      </w:r>
    </w:p>
    <w:p w14:paraId="76A3AA3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2"/>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11DFA42">
      <w:pPr>
        <w:pStyle w:val="80"/>
        <w:rPr>
          <w:color w:val="auto"/>
          <w:highlight w:val="none"/>
        </w:rPr>
      </w:pPr>
    </w:p>
    <w:bookmarkEnd w:id="13"/>
    <w:p w14:paraId="4A7945A2">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72998"/>
      <w:bookmarkEnd w:id="15"/>
      <w:bookmarkStart w:id="16" w:name="_Hlt74714665"/>
      <w:bookmarkEnd w:id="16"/>
      <w:bookmarkStart w:id="17" w:name="_Hlt68073093"/>
      <w:bookmarkEnd w:id="17"/>
      <w:bookmarkStart w:id="18" w:name="_Hlt68403820"/>
      <w:bookmarkEnd w:id="18"/>
      <w:bookmarkStart w:id="19" w:name="_Hlt74729768"/>
      <w:bookmarkEnd w:id="19"/>
      <w:bookmarkStart w:id="20" w:name="_Hlt75236011"/>
      <w:bookmarkEnd w:id="20"/>
      <w:bookmarkStart w:id="21" w:name="_Hlt75236101"/>
      <w:bookmarkEnd w:id="21"/>
      <w:bookmarkStart w:id="22" w:name="_Hlt74730295"/>
      <w:bookmarkEnd w:id="22"/>
      <w:bookmarkStart w:id="23" w:name="_Hlt68072990"/>
      <w:bookmarkEnd w:id="23"/>
      <w:bookmarkStart w:id="24" w:name="_Hlt68057669"/>
      <w:bookmarkEnd w:id="24"/>
      <w:bookmarkStart w:id="25" w:name="_Hlt74707468"/>
      <w:bookmarkEnd w:id="25"/>
      <w:bookmarkStart w:id="26" w:name="_Hlt75236290"/>
      <w:bookmarkEnd w:id="26"/>
    </w:p>
    <w:bookmarkEnd w:id="11"/>
    <w:bookmarkEnd w:id="12"/>
    <w:p w14:paraId="5EB35967">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39FFC1B9">
      <w:pPr>
        <w:pStyle w:val="3"/>
        <w:pageBreakBefore w:val="0"/>
        <w:widowControl w:val="0"/>
        <w:kinsoku/>
        <w:wordWrap/>
        <w:overflowPunct/>
        <w:topLinePunct w:val="0"/>
        <w:autoSpaceDE/>
        <w:autoSpaceDN/>
        <w:bidi w:val="0"/>
        <w:snapToGrid/>
        <w:spacing w:before="0" w:beforeLines="0" w:beforeAutospacing="0" w:after="0" w:afterLines="0" w:afterAutospacing="0" w:line="360" w:lineRule="auto"/>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一、</w:t>
      </w:r>
      <w:r>
        <w:rPr>
          <w:rFonts w:hint="eastAsia" w:ascii="宋体" w:hAnsi="宋体" w:eastAsia="宋体" w:cs="宋体"/>
          <w:sz w:val="28"/>
          <w:szCs w:val="28"/>
        </w:rPr>
        <w:t>项目概述</w:t>
      </w:r>
    </w:p>
    <w:p w14:paraId="256C2F19">
      <w:pPr>
        <w:keepNext w:val="0"/>
        <w:keepLines w:val="0"/>
        <w:pageBreakBefore w:val="0"/>
        <w:widowControl w:val="0"/>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宋体" w:hAnsi="宋体" w:eastAsia="宋体" w:cs="宋体"/>
          <w:lang w:eastAsia="zh-CN"/>
        </w:rPr>
      </w:pPr>
      <w:r>
        <w:rPr>
          <w:rFonts w:hint="eastAsia" w:ascii="宋体" w:hAnsi="宋体" w:eastAsia="宋体" w:cs="宋体"/>
          <w:sz w:val="24"/>
          <w:szCs w:val="32"/>
          <w:lang w:val="en-US" w:eastAsia="zh-CN"/>
        </w:rPr>
        <w:t>本项目</w:t>
      </w:r>
      <w:r>
        <w:rPr>
          <w:rFonts w:hint="eastAsia" w:ascii="宋体" w:hAnsi="宋体" w:eastAsia="宋体" w:cs="宋体"/>
          <w:sz w:val="24"/>
          <w:szCs w:val="32"/>
        </w:rPr>
        <w:t>建设余杭街道雪亮工程(城北片)全球眼监控服务345路,服务内容包括数据存储加工处理、视频推送、运行维护、运营服务、技术咨询服务及其他支撑服务等。需满足的质量、服务、安全、时限等要求</w:t>
      </w:r>
      <w:r>
        <w:rPr>
          <w:rFonts w:hint="eastAsia" w:ascii="宋体" w:hAnsi="宋体" w:eastAsia="宋体" w:cs="宋体"/>
          <w:sz w:val="24"/>
          <w:szCs w:val="32"/>
          <w:lang w:eastAsia="zh-CN"/>
        </w:rPr>
        <w:t>；</w:t>
      </w:r>
      <w:r>
        <w:rPr>
          <w:rFonts w:hint="eastAsia" w:ascii="宋体" w:hAnsi="宋体" w:eastAsia="宋体" w:cs="宋体"/>
          <w:sz w:val="24"/>
          <w:szCs w:val="32"/>
        </w:rPr>
        <w:t>确保监控设备全天在线；监控采集点均通过视频专网接入平台，支持录像30天存储；服务期内，乙方为甲方提供及时优质的服务，负责故障的全程处理；实施过程须确保施工安全、数据安全等；3个月完成项目建设，自验收通过之日起服务期三年</w:t>
      </w:r>
      <w:r>
        <w:rPr>
          <w:rFonts w:hint="eastAsia" w:ascii="宋体" w:hAnsi="宋体" w:eastAsia="宋体" w:cs="宋体"/>
          <w:sz w:val="24"/>
          <w:szCs w:val="32"/>
          <w:lang w:eastAsia="zh-CN"/>
        </w:rPr>
        <w:t>。</w:t>
      </w:r>
    </w:p>
    <w:p w14:paraId="09D79570">
      <w:pPr>
        <w:pStyle w:val="3"/>
        <w:keepNext/>
        <w:keepLines/>
        <w:pageBreakBefore w:val="0"/>
        <w:widowControl w:val="0"/>
        <w:kinsoku/>
        <w:wordWrap/>
        <w:overflowPunct/>
        <w:topLinePunct w:val="0"/>
        <w:autoSpaceDE/>
        <w:autoSpaceDN/>
        <w:bidi w:val="0"/>
        <w:adjustRightInd w:val="0"/>
        <w:snapToGrid/>
        <w:spacing w:before="0" w:beforeLines="0" w:beforeAutospacing="0" w:after="0" w:afterLines="0" w:afterAutospacing="0" w:line="360" w:lineRule="auto"/>
        <w:ind w:left="431" w:hanging="431"/>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二、采购清单</w:t>
      </w:r>
    </w:p>
    <w:tbl>
      <w:tblPr>
        <w:tblStyle w:val="62"/>
        <w:tblW w:w="6249"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35"/>
        <w:gridCol w:w="701"/>
        <w:gridCol w:w="7395"/>
        <w:gridCol w:w="432"/>
        <w:gridCol w:w="633"/>
        <w:gridCol w:w="821"/>
      </w:tblGrid>
      <w:tr w14:paraId="70699B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jc w:val="center"/>
        </w:trPr>
        <w:tc>
          <w:tcPr>
            <w:tcW w:w="29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354DC9">
            <w:pPr>
              <w:keepNext w:val="0"/>
              <w:keepLines w:val="0"/>
              <w:widowControl/>
              <w:suppressLineNumbers w:val="0"/>
              <w:spacing w:beforeAutospacing="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3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B747F2">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名称</w:t>
            </w:r>
          </w:p>
        </w:tc>
        <w:tc>
          <w:tcPr>
            <w:tcW w:w="3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6835A1">
            <w:pPr>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设备参数</w:t>
            </w:r>
          </w:p>
        </w:tc>
        <w:tc>
          <w:tcPr>
            <w:tcW w:w="2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6E5C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单位</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E8372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数量</w:t>
            </w:r>
          </w:p>
        </w:tc>
        <w:tc>
          <w:tcPr>
            <w:tcW w:w="3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16940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备注</w:t>
            </w:r>
          </w:p>
        </w:tc>
      </w:tr>
      <w:tr w14:paraId="104BC9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0" w:hRule="atLeast"/>
          <w:jc w:val="center"/>
        </w:trPr>
        <w:tc>
          <w:tcPr>
            <w:tcW w:w="29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58D0E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4379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400万低照度球机</w:t>
            </w:r>
          </w:p>
        </w:tc>
        <w:tc>
          <w:tcPr>
            <w:tcW w:w="3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FD094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传感器类型：1/1.8英寸CMOS，双sensor架构；</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像素：400万；</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最大分辨率：2560×1440；</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最低照度：彩色：0.0002lux@F1.6；黑白：0.0001lux@F1.6；0Lux（柔光双色开启）；</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最大补光距离：80m（柔光双色-白光单开）；250m（柔光双色-红外单开）；</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补光类型：柔光双色；</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镜头焦距：6mm～180mm；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镜头光圈：F1.6～F4.3；</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视场角：水平：2.9°~59°；垂直：1.7°~34.5°；对角：3.4°~67°；</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光学变倍：30倍；</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定时任务：预置点；巡迹；巡航；线扫；</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可视域功能：支持；</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智能分类：全智能；</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视频结构化：支持机动车、非机动车、人脸、人体检测；支持跟踪；支持优选；支持抓拍；支持上报最优的抓图 机动车属性（车牌，车牌颜色 ，车辆类型，车身颜色，车标，车系/年款，遮阳板，安全带，抽烟，打电话，车内饰品，年检标志） 非机动车属性（类型，车身颜色，骑车人数，上衣类型，上衣颜色，帽子） 人体属性（上衣类型，下衣类型，上衣颜色，下衣颜色，背包，帽子，性别，雨伞） 人脸属性（性别，年龄，表情，戴眼镜，戴口罩，胡子）；</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周界防范：支持绊线入侵；支持区域入侵；支持穿越围栏；支持徘徊检测；支持物品遗留；支持物品搬移；支持快速移动；支持停车检测；支持人员聚集；支持人车分类报警；支持联动跟踪；</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人脸识别：支持人脸检测；支持人脸轨迹框；支持优选；支持抓拍；支持上报最优的人脸抓图；支持人脸增强；支持人脸属性提取，支持6种属性，8种表情：性别，年龄，眼镜，表情（愤怒，悲伤，厌恶，害怕，惊讶，平静，高兴，困惑），口罩，胡子；支持人脸抠图区域可设：人脸，单寸照；支持实时抓拍，优选抓拍，质量优先三种抓拍策略；支持添加5个人脸库；支持单个以及批量人员注册；支持人脸识别相似度设置；支持1万人脸底库的人脸比对；</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★多场景分配不同智能后，可进行多场景智能巡航，进行不同智能功能的分时复用，切换码流可继续支持原来的智能，支持跟踪抓拍（提供公安部认可的检测机构出具的检测报告复印件）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支持全局视频结构化功能，可对监控范围内出现的行人、机动车、非机动车进行检测和抓拍，并在IE浏览器上显示行人、机动车、非机动车属性，手动点击或框选预览画面中的被测目标时，设备能通过PTZ转动将被测目标置于画面中心，并对人脸进行抓拍和属性提取（提供公安部认可的检测机构出具的检测报告复印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★支持人脸库存储16万张人脸图片，可对场景中抓拍的人脸进行比对并给出比对结果（提供公安部认可的检测机构出具的检测报告复印件）</w:t>
            </w:r>
          </w:p>
        </w:tc>
        <w:tc>
          <w:tcPr>
            <w:tcW w:w="2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DB869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74935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338</w:t>
            </w:r>
          </w:p>
        </w:tc>
        <w:tc>
          <w:tcPr>
            <w:tcW w:w="386" w:type="pct"/>
            <w:vMerge w:val="restart"/>
            <w:tcBorders>
              <w:top w:val="single" w:color="000000" w:sz="4" w:space="0"/>
              <w:left w:val="single" w:color="000000" w:sz="4" w:space="0"/>
              <w:right w:val="single" w:color="000000" w:sz="4" w:space="0"/>
            </w:tcBorders>
            <w:shd w:val="clear" w:color="auto" w:fill="auto"/>
            <w:vAlign w:val="center"/>
          </w:tcPr>
          <w:p w14:paraId="3CA78D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余杭街道345路监控升级项目</w:t>
            </w:r>
          </w:p>
        </w:tc>
      </w:tr>
      <w:tr w14:paraId="68449F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60" w:hRule="atLeast"/>
          <w:jc w:val="center"/>
        </w:trPr>
        <w:tc>
          <w:tcPr>
            <w:tcW w:w="29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54EF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3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5CBA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314"/>
                <w:rFonts w:hint="eastAsia" w:ascii="宋体" w:hAnsi="宋体" w:eastAsia="宋体" w:cs="宋体"/>
                <w:sz w:val="24"/>
                <w:szCs w:val="24"/>
                <w:lang w:val="en-US" w:eastAsia="zh-CN" w:bidi="ar"/>
              </w:rPr>
              <w:t>400万高倍率高空摄像机</w:t>
            </w:r>
          </w:p>
        </w:tc>
        <w:tc>
          <w:tcPr>
            <w:tcW w:w="3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7EFBE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传感器类型：1/1.8英寸CMOS；</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像素：400万；</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最大分辨率：2560×1440；</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最低照度：彩色：0.001Lux@F1.5黑白：0.0001Lux@F1.50Lux（红外灯开启）；</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最大补光距离：250m（红外）；</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补光类型：红外；</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雨刷功能：雨刷；</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镜头焦距：5.5mm～248mm；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镜头光圈：F1.5~F5.3；</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视场角：水平：64.4°~2.0°垂直：38.4°~1.1°对角：69.6°~2.3°；</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光学变倍：45倍；</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定时任务：预置点；巡迹；巡航；线扫；</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可视域功能：支持；</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智能分类：全智能；</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视频结构化：支持机动车、非机动车、人脸、人体检测；支持优选；支持抓拍；支持上报最优的抓图 机动车属性（车牌，车牌颜色 ，车辆类型，车身颜色，车标，车系/年款，遮阳板，安全带，抽烟，打电话，车内饰品，年检标志） 非机动车属性（类型，车身颜色，骑车人数，上衣类型，上衣颜色，帽子） 人体属性（上衣类型，下衣类型，上衣颜色，下衣颜色，背包，帽子，性别，雨伞） 人脸属性（性别，年龄，表情，戴眼镜，戴口罩，胡子）；</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周界防范：支持绊线入侵；支持区域入侵；支持穿越围栏；支持徘徊检测；支持物品遗留；支持物品搬移；支持快速移动；支持停车检测；支持人员聚集；支持人车分类报警；支持联动跟踪；</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人脸识别：支持人脸检测；支持优选；支持抓拍；支持上报最优的人脸抓图；支持人脸增强；支持人脸属性提取，支持6种属性，8种表情：性别，年龄，眼镜，表情（愤怒，悲伤，厌恶，害怕，惊讶，平静，高兴，困惑），口罩，胡子；支持人脸抠图区域可设：人脸，单寸照；支持实时抓拍，优选抓拍，质量优先三种抓拍策略；支持添加5个人脸库；支持单个以及批量人员注册；支持人脸识别相似度设置；支持1万人脸底库的人脸比对；</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★设备支持15种车身颜色识别，实测准确率100%（提供公安部认可的检测机构出具的检测报告复印件）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★多场景分配不同智能后，可进行多场景智能巡航，进行不同智能功能的分时复用，切换码流可继续支持原来的智能，支持跟踪抓拍（提供公安部认可的检测机构出具的检测报告复印件）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★设备可存储16万张人脸图片（提供公安部认可的检测机构出具的检测报告复印件）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★可识别不低于300种车辆品牌，日间和夜间各测试100次，车辆品牌识别白天准确率不小于99%，晚上准确率不小于99%（提供公安部认可的检测机构出具的检测报告复印件）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支持全局视频结构化功能，可对监控范围内出现的行人、机动车、非机动车进行检测和抓拍，并在IE浏览器上显示行人、机动车、非机动车属性，手动点击或框选预览画面中的被测目标时，设备能通过PTZ转动将被测目标置于画面中心，并对人脸进行抓拍和属性提取（提供公安部认可的检测机构出具的检测报告复印件）</w:t>
            </w:r>
          </w:p>
        </w:tc>
        <w:tc>
          <w:tcPr>
            <w:tcW w:w="2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DF52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8DD8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386" w:type="pct"/>
            <w:vMerge w:val="continue"/>
            <w:tcBorders>
              <w:left w:val="single" w:color="000000" w:sz="4" w:space="0"/>
              <w:right w:val="single" w:color="000000" w:sz="4" w:space="0"/>
            </w:tcBorders>
            <w:shd w:val="clear" w:color="auto" w:fill="auto"/>
            <w:vAlign w:val="center"/>
          </w:tcPr>
          <w:p w14:paraId="4D787FE4">
            <w:pPr>
              <w:jc w:val="center"/>
              <w:rPr>
                <w:rFonts w:hint="eastAsia" w:ascii="宋体" w:hAnsi="宋体" w:eastAsia="宋体" w:cs="宋体"/>
                <w:i w:val="0"/>
                <w:iCs w:val="0"/>
                <w:color w:val="000000"/>
                <w:sz w:val="24"/>
                <w:szCs w:val="24"/>
                <w:u w:val="none"/>
              </w:rPr>
            </w:pPr>
          </w:p>
        </w:tc>
      </w:tr>
      <w:tr w14:paraId="0B9AED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jc w:val="center"/>
        </w:trPr>
        <w:tc>
          <w:tcPr>
            <w:tcW w:w="29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6403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3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0BDA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314"/>
                <w:rFonts w:hint="eastAsia" w:ascii="宋体" w:hAnsi="宋体" w:eastAsia="宋体" w:cs="宋体"/>
                <w:sz w:val="24"/>
                <w:szCs w:val="24"/>
                <w:lang w:val="en-US" w:eastAsia="zh-CN" w:bidi="ar"/>
              </w:rPr>
              <w:t>900W低照度人车卡口（含补光灯）</w:t>
            </w:r>
          </w:p>
        </w:tc>
        <w:tc>
          <w:tcPr>
            <w:tcW w:w="3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2CF70B">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卡口：</w:t>
            </w:r>
          </w:p>
          <w:p w14:paraId="7215E0D3">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传感器类型：1.1英寸GS-CMOS；</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电子快门：1/50s～1/100000s（可手动或自动调节）；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图像分辨率：4096×2336（不包含OSD黑边）；</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视频分辨率：4096×2336/3392×2008/UXGA(1600×1200)/1080P(1920×1080)/720P(1280×720)；</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视频帧率：最大支持50fps，默认主码流（4096×2336@25fps），辅码流（1600×1200@25fps）；</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视频码率：H.264：32kbps~32767kbpsH.265：32kbps~32767kbpsMJPEG：512kbps~32767kbps；</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视频压缩标准：H.265;H.264;MJPEG；</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图片编码格式：JPEG；</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图片合成：支持1/2/3/4张图片合成；</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国密功能：支持国密GB 35114-A级功能；</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★支持HTTP\RTSP\HTTPS\SSH端口修改功能（提供公安部认可的检测机构出具的检测报告复印件）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★支持安全异常监测并进行报警输出设置功能，包括非法可执行程序尝试运行、会话ID暴力破解，Web路径暴力破解（提供公安部认可的检测机构出具的检测报告复印件）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★支持会话连接超限，并报警提示功能（提供公安部认可的检测机构出具的检测报告复印件）</w:t>
            </w:r>
          </w:p>
          <w:p w14:paraId="6E17BDFB">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补光灯：</w:t>
            </w:r>
          </w:p>
          <w:p w14:paraId="5D81A7A2">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Style w:val="122"/>
                <w:rFonts w:hint="eastAsia" w:ascii="宋体" w:hAnsi="宋体" w:eastAsia="宋体" w:cs="宋体"/>
                <w:sz w:val="24"/>
                <w:szCs w:val="24"/>
                <w:lang w:val="en-US" w:eastAsia="zh-CN" w:bidi="ar"/>
              </w:rPr>
              <w:t>灯型：多功能一体型：支持暖光LED频闪、暖光LED爆闪、白光氙气爆闪、红外氙气爆闪四种模式；</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光源：可见光（波长350nm～780nm）；</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色温：氙气：5800K±200K，LED：3500K；</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中心光照度：LED：≤5lx（20m平均光照度），≤20lx（20m有效光照度），≤80lx（20m频爆光照度）；氙气：≤4000lx；</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触发方式：开关量；</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光斑覆盖范围：1车道；</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补光距离：16m～26m；</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回电时间：＜70ms；</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闪光持续时间：180</w:t>
            </w:r>
            <w:r>
              <w:rPr>
                <w:rStyle w:val="331"/>
                <w:rFonts w:hint="eastAsia" w:ascii="宋体" w:hAnsi="宋体" w:eastAsia="宋体" w:cs="宋体"/>
                <w:sz w:val="24"/>
                <w:szCs w:val="24"/>
                <w:lang w:val="en-US" w:eastAsia="zh-CN" w:bidi="ar"/>
              </w:rPr>
              <w:t>μ</w:t>
            </w:r>
            <w:r>
              <w:rPr>
                <w:rStyle w:val="122"/>
                <w:rFonts w:hint="eastAsia" w:ascii="宋体" w:hAnsi="宋体" w:eastAsia="宋体" w:cs="宋体"/>
                <w:sz w:val="24"/>
                <w:szCs w:val="24"/>
                <w:lang w:val="en-US" w:eastAsia="zh-CN" w:bidi="ar"/>
              </w:rPr>
              <w:t>s～500</w:t>
            </w:r>
            <w:r>
              <w:rPr>
                <w:rStyle w:val="331"/>
                <w:rFonts w:hint="eastAsia" w:ascii="宋体" w:hAnsi="宋体" w:eastAsia="宋体" w:cs="宋体"/>
                <w:sz w:val="24"/>
                <w:szCs w:val="24"/>
                <w:lang w:val="en-US" w:eastAsia="zh-CN" w:bidi="ar"/>
              </w:rPr>
              <w:t>μ</w:t>
            </w:r>
            <w:r>
              <w:rPr>
                <w:rStyle w:val="122"/>
                <w:rFonts w:hint="eastAsia" w:ascii="宋体" w:hAnsi="宋体" w:eastAsia="宋体" w:cs="宋体"/>
                <w:sz w:val="24"/>
                <w:szCs w:val="24"/>
                <w:lang w:val="en-US" w:eastAsia="zh-CN" w:bidi="ar"/>
              </w:rPr>
              <w:t>s；</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爆闪计数：支持统计爆闪次数和触发次数；</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闪光灯寿命：≥1000万次；</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频率：100Hz；</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灯珠数量：24颗（高亮LED）；</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光通量：1000lm；</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频闪时间统计：支持统计频闪持续时间；</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红外白光切换：支持；</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★气体爆闪电压峰值试验：设备的气体爆闪电压峰值不小于630V。（提供公安部有效检测报告复印件加盖原厂公章或投标专用章）</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★LED爆闪亮度修改功能检查：设备可通过只改变输入信号频率来改变LED爆闪平均亮度。（提供公安部有效检测报告复印件加盖原厂公章或投标专用章）</w:t>
            </w:r>
            <w:r>
              <w:rPr>
                <w:rStyle w:val="122"/>
                <w:rFonts w:hint="eastAsia" w:ascii="宋体" w:hAnsi="宋体" w:eastAsia="宋体" w:cs="宋体"/>
                <w:sz w:val="24"/>
                <w:szCs w:val="24"/>
                <w:lang w:val="en-US" w:eastAsia="zh-CN" w:bidi="ar"/>
              </w:rPr>
              <w:br w:type="textWrapping"/>
            </w:r>
            <w:r>
              <w:rPr>
                <w:rStyle w:val="122"/>
                <w:rFonts w:hint="eastAsia" w:ascii="宋体" w:hAnsi="宋体" w:eastAsia="宋体" w:cs="宋体"/>
                <w:sz w:val="24"/>
                <w:szCs w:val="24"/>
                <w:lang w:val="en-US" w:eastAsia="zh-CN" w:bidi="ar"/>
              </w:rPr>
              <w:t>★滤光片开启时间试验：设备的红外滤光片从关闭到开启的时间小于等于2s。（提供公安部有效检测报告复印件加盖原厂公章或投标专用章）</w:t>
            </w:r>
          </w:p>
        </w:tc>
        <w:tc>
          <w:tcPr>
            <w:tcW w:w="2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D9AB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A020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386" w:type="pct"/>
            <w:vMerge w:val="continue"/>
            <w:tcBorders>
              <w:left w:val="single" w:color="000000" w:sz="4" w:space="0"/>
              <w:right w:val="single" w:color="000000" w:sz="4" w:space="0"/>
            </w:tcBorders>
            <w:shd w:val="clear" w:color="auto" w:fill="auto"/>
            <w:vAlign w:val="center"/>
          </w:tcPr>
          <w:p w14:paraId="2EA1F42B">
            <w:pPr>
              <w:jc w:val="center"/>
              <w:rPr>
                <w:rFonts w:hint="eastAsia" w:ascii="宋体" w:hAnsi="宋体" w:eastAsia="宋体" w:cs="宋体"/>
                <w:i w:val="0"/>
                <w:iCs w:val="0"/>
                <w:color w:val="000000"/>
                <w:sz w:val="24"/>
                <w:szCs w:val="24"/>
                <w:u w:val="none"/>
              </w:rPr>
            </w:pPr>
          </w:p>
        </w:tc>
      </w:tr>
      <w:tr w14:paraId="461B67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29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99B4E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p>
        </w:tc>
        <w:tc>
          <w:tcPr>
            <w:tcW w:w="3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525587">
            <w:pPr>
              <w:keepNext w:val="0"/>
              <w:keepLines w:val="0"/>
              <w:widowControl/>
              <w:suppressLineNumbers w:val="0"/>
              <w:jc w:val="center"/>
              <w:textAlignment w:val="center"/>
              <w:rPr>
                <w:rStyle w:val="314"/>
                <w:rFonts w:hint="eastAsia" w:ascii="宋体" w:hAnsi="宋体" w:eastAsia="宋体" w:cs="宋体"/>
                <w:sz w:val="24"/>
                <w:szCs w:val="24"/>
                <w:lang w:val="en-US" w:eastAsia="zh-CN" w:bidi="ar"/>
              </w:rPr>
            </w:pPr>
            <w:r>
              <w:rPr>
                <w:rStyle w:val="314"/>
                <w:rFonts w:hint="eastAsia" w:ascii="宋体" w:hAnsi="宋体" w:eastAsia="宋体" w:cs="宋体"/>
                <w:sz w:val="24"/>
                <w:szCs w:val="24"/>
                <w:lang w:val="en-US" w:eastAsia="zh-CN" w:bidi="ar"/>
              </w:rPr>
              <w:t>链路</w:t>
            </w:r>
          </w:p>
        </w:tc>
        <w:tc>
          <w:tcPr>
            <w:tcW w:w="3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A92385">
            <w:pPr>
              <w:keepNext w:val="0"/>
              <w:keepLines w:val="0"/>
              <w:widowControl/>
              <w:suppressLineNumbers w:val="0"/>
              <w:jc w:val="left"/>
              <w:textAlignment w:val="center"/>
              <w:rPr>
                <w:rStyle w:val="122"/>
                <w:rFonts w:hint="eastAsia" w:ascii="宋体" w:hAnsi="宋体" w:eastAsia="宋体" w:cs="宋体"/>
                <w:sz w:val="24"/>
                <w:szCs w:val="24"/>
                <w:lang w:val="en-US" w:eastAsia="zh-CN" w:bidi="ar"/>
              </w:rPr>
            </w:pPr>
            <w:r>
              <w:rPr>
                <w:rStyle w:val="122"/>
                <w:rFonts w:hint="eastAsia" w:ascii="宋体" w:hAnsi="宋体" w:eastAsia="宋体" w:cs="宋体"/>
                <w:sz w:val="24"/>
                <w:szCs w:val="24"/>
                <w:lang w:val="en-US" w:eastAsia="zh-CN" w:bidi="ar"/>
              </w:rPr>
              <w:t>运营商100M带宽优质链路</w:t>
            </w:r>
          </w:p>
        </w:tc>
        <w:tc>
          <w:tcPr>
            <w:tcW w:w="20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33DF7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条</w:t>
            </w:r>
          </w:p>
        </w:tc>
        <w:tc>
          <w:tcPr>
            <w:tcW w:w="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C486A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345</w:t>
            </w:r>
          </w:p>
        </w:tc>
        <w:tc>
          <w:tcPr>
            <w:tcW w:w="386" w:type="pct"/>
            <w:vMerge w:val="continue"/>
            <w:tcBorders>
              <w:left w:val="single" w:color="000000" w:sz="4" w:space="0"/>
              <w:bottom w:val="single" w:color="000000" w:sz="4" w:space="0"/>
              <w:right w:val="single" w:color="000000" w:sz="4" w:space="0"/>
            </w:tcBorders>
            <w:shd w:val="clear" w:color="auto" w:fill="auto"/>
            <w:vAlign w:val="center"/>
          </w:tcPr>
          <w:p w14:paraId="559A11A0">
            <w:pPr>
              <w:jc w:val="center"/>
              <w:rPr>
                <w:rFonts w:hint="eastAsia" w:ascii="宋体" w:hAnsi="宋体" w:eastAsia="宋体" w:cs="宋体"/>
                <w:i w:val="0"/>
                <w:iCs w:val="0"/>
                <w:color w:val="000000"/>
                <w:sz w:val="24"/>
                <w:szCs w:val="24"/>
                <w:u w:val="none"/>
              </w:rPr>
            </w:pPr>
          </w:p>
        </w:tc>
      </w:tr>
    </w:tbl>
    <w:p w14:paraId="3434D39B">
      <w:pPr>
        <w:bidi w:val="0"/>
        <w:ind w:firstLine="420" w:firstLineChars="200"/>
        <w:rPr>
          <w:rFonts w:hint="eastAsia" w:ascii="宋体" w:hAnsi="宋体" w:eastAsia="宋体" w:cs="宋体"/>
          <w:lang w:val="en-US" w:eastAsia="zh-CN"/>
        </w:rPr>
      </w:pPr>
    </w:p>
    <w:p w14:paraId="686A5EBF">
      <w:pPr>
        <w:rPr>
          <w:rFonts w:hint="eastAsia" w:ascii="宋体" w:hAnsi="宋体" w:eastAsia="宋体" w:cs="宋体"/>
          <w:lang w:val="en-US" w:eastAsia="zh-CN"/>
        </w:rPr>
      </w:pPr>
      <w:r>
        <w:rPr>
          <w:rFonts w:hint="eastAsia" w:ascii="宋体" w:hAnsi="宋体" w:eastAsia="宋体" w:cs="宋体"/>
          <w:lang w:val="en-US" w:eastAsia="zh-CN"/>
        </w:rPr>
        <w:br w:type="page"/>
      </w:r>
    </w:p>
    <w:p w14:paraId="0B038DBC">
      <w:pPr>
        <w:pStyle w:val="3"/>
        <w:keepNext/>
        <w:keepLines/>
        <w:pageBreakBefore w:val="0"/>
        <w:widowControl w:val="0"/>
        <w:kinsoku/>
        <w:wordWrap/>
        <w:overflowPunct/>
        <w:topLinePunct w:val="0"/>
        <w:autoSpaceDE/>
        <w:autoSpaceDN/>
        <w:bidi w:val="0"/>
        <w:adjustRightInd w:val="0"/>
        <w:snapToGrid/>
        <w:spacing w:after="0" w:afterAutospacing="0" w:line="360" w:lineRule="auto"/>
        <w:ind w:left="431" w:hanging="431"/>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三、点位清单</w:t>
      </w:r>
    </w:p>
    <w:tbl>
      <w:tblPr>
        <w:tblStyle w:val="62"/>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Layout w:type="autofit"/>
        <w:tblCellMar>
          <w:top w:w="0" w:type="dxa"/>
          <w:left w:w="108" w:type="dxa"/>
          <w:bottom w:w="0" w:type="dxa"/>
          <w:right w:w="108" w:type="dxa"/>
        </w:tblCellMar>
      </w:tblPr>
      <w:tblGrid>
        <w:gridCol w:w="1531"/>
        <w:gridCol w:w="1524"/>
        <w:gridCol w:w="5437"/>
      </w:tblGrid>
      <w:tr w14:paraId="67922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898" w:type="pct"/>
            <w:shd w:val="clear" w:color="auto" w:fill="FFFFFF" w:themeFill="background1"/>
            <w:noWrap/>
            <w:vAlign w:val="center"/>
          </w:tcPr>
          <w:p w14:paraId="0BB01A78">
            <w:pPr>
              <w:spacing w:beforeAutospacing="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序号</w:t>
            </w:r>
          </w:p>
        </w:tc>
        <w:tc>
          <w:tcPr>
            <w:tcW w:w="899" w:type="pct"/>
            <w:shd w:val="clear" w:color="auto" w:fill="FFFFFF" w:themeFill="background1"/>
            <w:vAlign w:val="center"/>
          </w:tcPr>
          <w:p w14:paraId="24038DDF">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类型</w:t>
            </w:r>
          </w:p>
        </w:tc>
        <w:tc>
          <w:tcPr>
            <w:tcW w:w="3202" w:type="pct"/>
            <w:shd w:val="clear" w:color="auto" w:fill="FFFFFF" w:themeFill="background1"/>
            <w:vAlign w:val="center"/>
          </w:tcPr>
          <w:p w14:paraId="0D39BCB9">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点位名称</w:t>
            </w:r>
          </w:p>
        </w:tc>
      </w:tr>
      <w:tr w14:paraId="47918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088CAC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w:t>
            </w:r>
          </w:p>
        </w:tc>
        <w:tc>
          <w:tcPr>
            <w:tcW w:w="899" w:type="pct"/>
            <w:shd w:val="clear" w:color="auto" w:fill="FFFFFF" w:themeFill="background1"/>
            <w:vAlign w:val="center"/>
          </w:tcPr>
          <w:p w14:paraId="7CB29A1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9AA32B4">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竹园村里山坞官塘路口</w:t>
            </w:r>
          </w:p>
        </w:tc>
      </w:tr>
      <w:tr w14:paraId="13541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43FF71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w:t>
            </w:r>
          </w:p>
        </w:tc>
        <w:tc>
          <w:tcPr>
            <w:tcW w:w="899" w:type="pct"/>
            <w:shd w:val="clear" w:color="auto" w:fill="FFFFFF" w:themeFill="background1"/>
            <w:vAlign w:val="center"/>
          </w:tcPr>
          <w:p w14:paraId="125E7C0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07E970E">
            <w:pPr>
              <w:jc w:val="center"/>
              <w:rPr>
                <w:rFonts w:hint="eastAsia" w:ascii="宋体" w:hAnsi="宋体" w:eastAsia="宋体" w:cs="宋体"/>
                <w:sz w:val="24"/>
                <w:szCs w:val="24"/>
              </w:rPr>
            </w:pPr>
            <w:r>
              <w:rPr>
                <w:rFonts w:hint="eastAsia" w:ascii="宋体" w:hAnsi="宋体" w:eastAsia="宋体" w:cs="宋体"/>
                <w:sz w:val="24"/>
                <w:szCs w:val="24"/>
                <w:lang w:val="en-US" w:eastAsia="zh-CN"/>
              </w:rPr>
              <w:t>冯家头新路</w:t>
            </w:r>
          </w:p>
        </w:tc>
      </w:tr>
      <w:tr w14:paraId="43E08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433D13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w:t>
            </w:r>
          </w:p>
        </w:tc>
        <w:tc>
          <w:tcPr>
            <w:tcW w:w="899" w:type="pct"/>
            <w:shd w:val="clear" w:color="auto" w:fill="FFFFFF" w:themeFill="background1"/>
            <w:vAlign w:val="center"/>
          </w:tcPr>
          <w:p w14:paraId="6149D91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F374FE7">
            <w:pPr>
              <w:jc w:val="center"/>
              <w:rPr>
                <w:rFonts w:hint="eastAsia" w:ascii="宋体" w:hAnsi="宋体" w:eastAsia="宋体" w:cs="宋体"/>
                <w:sz w:val="24"/>
                <w:szCs w:val="24"/>
              </w:rPr>
            </w:pPr>
            <w:r>
              <w:rPr>
                <w:rFonts w:hint="eastAsia" w:ascii="宋体" w:hAnsi="宋体" w:eastAsia="宋体" w:cs="宋体"/>
                <w:sz w:val="24"/>
                <w:szCs w:val="24"/>
                <w:lang w:val="en-US" w:eastAsia="zh-CN"/>
              </w:rPr>
              <w:t>阿强果园西</w:t>
            </w:r>
          </w:p>
        </w:tc>
      </w:tr>
      <w:tr w14:paraId="44143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CD0FC0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4</w:t>
            </w:r>
          </w:p>
        </w:tc>
        <w:tc>
          <w:tcPr>
            <w:tcW w:w="899" w:type="pct"/>
            <w:shd w:val="clear" w:color="auto" w:fill="FFFFFF" w:themeFill="background1"/>
            <w:vAlign w:val="center"/>
          </w:tcPr>
          <w:p w14:paraId="5B6E5AC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88F8B98">
            <w:pPr>
              <w:jc w:val="center"/>
              <w:rPr>
                <w:rFonts w:hint="eastAsia" w:ascii="宋体" w:hAnsi="宋体" w:eastAsia="宋体" w:cs="宋体"/>
                <w:sz w:val="24"/>
                <w:szCs w:val="24"/>
              </w:rPr>
            </w:pPr>
            <w:r>
              <w:rPr>
                <w:rFonts w:hint="eastAsia" w:ascii="宋体" w:hAnsi="宋体" w:eastAsia="宋体" w:cs="宋体"/>
                <w:sz w:val="24"/>
                <w:szCs w:val="24"/>
                <w:lang w:val="en-US" w:eastAsia="zh-CN"/>
              </w:rPr>
              <w:t>天园中学东路口</w:t>
            </w:r>
          </w:p>
        </w:tc>
      </w:tr>
      <w:tr w14:paraId="1F33C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D9EFBB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5</w:t>
            </w:r>
          </w:p>
        </w:tc>
        <w:tc>
          <w:tcPr>
            <w:tcW w:w="899" w:type="pct"/>
            <w:shd w:val="clear" w:color="auto" w:fill="FFFFFF" w:themeFill="background1"/>
            <w:vAlign w:val="center"/>
          </w:tcPr>
          <w:p w14:paraId="0FE8A15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BE4AD9B">
            <w:pPr>
              <w:jc w:val="center"/>
              <w:rPr>
                <w:rFonts w:hint="eastAsia" w:ascii="宋体" w:hAnsi="宋体" w:eastAsia="宋体" w:cs="宋体"/>
                <w:sz w:val="24"/>
                <w:szCs w:val="24"/>
              </w:rPr>
            </w:pPr>
            <w:r>
              <w:rPr>
                <w:rFonts w:hint="eastAsia" w:ascii="宋体" w:hAnsi="宋体" w:eastAsia="宋体" w:cs="宋体"/>
                <w:sz w:val="24"/>
                <w:szCs w:val="24"/>
                <w:lang w:val="en-US" w:eastAsia="zh-CN"/>
              </w:rPr>
              <w:t>城东路东北角</w:t>
            </w:r>
          </w:p>
        </w:tc>
      </w:tr>
      <w:tr w14:paraId="57C93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254C74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6</w:t>
            </w:r>
          </w:p>
        </w:tc>
        <w:tc>
          <w:tcPr>
            <w:tcW w:w="899" w:type="pct"/>
            <w:shd w:val="clear" w:color="auto" w:fill="FFFFFF" w:themeFill="background1"/>
            <w:vAlign w:val="center"/>
          </w:tcPr>
          <w:p w14:paraId="79061A4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34137F4">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竹园养老院门口</w:t>
            </w:r>
          </w:p>
        </w:tc>
      </w:tr>
      <w:tr w14:paraId="0CA2D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336CF3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7</w:t>
            </w:r>
          </w:p>
        </w:tc>
        <w:tc>
          <w:tcPr>
            <w:tcW w:w="899" w:type="pct"/>
            <w:shd w:val="clear" w:color="auto" w:fill="FFFFFF" w:themeFill="background1"/>
            <w:vAlign w:val="center"/>
          </w:tcPr>
          <w:p w14:paraId="2C6B230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13E6CF0">
            <w:pPr>
              <w:jc w:val="center"/>
              <w:rPr>
                <w:rFonts w:hint="eastAsia" w:ascii="宋体" w:hAnsi="宋体" w:eastAsia="宋体" w:cs="宋体"/>
                <w:sz w:val="24"/>
                <w:szCs w:val="24"/>
              </w:rPr>
            </w:pPr>
            <w:r>
              <w:rPr>
                <w:rFonts w:hint="eastAsia" w:ascii="宋体" w:hAnsi="宋体" w:eastAsia="宋体" w:cs="宋体"/>
                <w:sz w:val="24"/>
                <w:szCs w:val="24"/>
                <w:lang w:val="en-US" w:eastAsia="zh-CN"/>
              </w:rPr>
              <w:t>南湖菜场东北角</w:t>
            </w:r>
          </w:p>
        </w:tc>
      </w:tr>
      <w:tr w14:paraId="56600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5D8C96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8</w:t>
            </w:r>
          </w:p>
        </w:tc>
        <w:tc>
          <w:tcPr>
            <w:tcW w:w="899" w:type="pct"/>
            <w:shd w:val="clear" w:color="auto" w:fill="FFFFFF" w:themeFill="background1"/>
            <w:vAlign w:val="center"/>
          </w:tcPr>
          <w:p w14:paraId="0E73721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DC5F151">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金星马鞍山农居点西大门</w:t>
            </w:r>
          </w:p>
        </w:tc>
      </w:tr>
      <w:tr w14:paraId="006FB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666B92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9</w:t>
            </w:r>
          </w:p>
        </w:tc>
        <w:tc>
          <w:tcPr>
            <w:tcW w:w="899" w:type="pct"/>
            <w:shd w:val="clear" w:color="auto" w:fill="FFFFFF" w:themeFill="background1"/>
            <w:vAlign w:val="center"/>
          </w:tcPr>
          <w:p w14:paraId="2FC86FB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D5BC4E2">
            <w:pPr>
              <w:jc w:val="center"/>
              <w:rPr>
                <w:rFonts w:hint="eastAsia" w:ascii="宋体" w:hAnsi="宋体" w:eastAsia="宋体" w:cs="宋体"/>
                <w:sz w:val="24"/>
                <w:szCs w:val="24"/>
              </w:rPr>
            </w:pPr>
            <w:r>
              <w:rPr>
                <w:rFonts w:hint="eastAsia" w:ascii="宋体" w:hAnsi="宋体" w:eastAsia="宋体" w:cs="宋体"/>
                <w:sz w:val="24"/>
                <w:szCs w:val="24"/>
                <w:lang w:val="en-US" w:eastAsia="zh-CN"/>
              </w:rPr>
              <w:t>万达广场与福智街</w:t>
            </w:r>
          </w:p>
        </w:tc>
      </w:tr>
      <w:tr w14:paraId="149EE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2FAB90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10</w:t>
            </w:r>
          </w:p>
        </w:tc>
        <w:tc>
          <w:tcPr>
            <w:tcW w:w="899" w:type="pct"/>
            <w:shd w:val="clear" w:color="auto" w:fill="FFFFFF" w:themeFill="background1"/>
            <w:vAlign w:val="center"/>
          </w:tcPr>
          <w:p w14:paraId="3F249B7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3CA7550">
            <w:pPr>
              <w:jc w:val="center"/>
              <w:rPr>
                <w:rFonts w:hint="eastAsia" w:ascii="宋体" w:hAnsi="宋体" w:eastAsia="宋体" w:cs="宋体"/>
                <w:sz w:val="24"/>
                <w:szCs w:val="24"/>
              </w:rPr>
            </w:pPr>
            <w:r>
              <w:rPr>
                <w:rFonts w:hint="eastAsia" w:ascii="宋体" w:hAnsi="宋体" w:eastAsia="宋体" w:cs="宋体"/>
                <w:sz w:val="24"/>
                <w:szCs w:val="24"/>
                <w:lang w:val="en-US" w:eastAsia="zh-CN"/>
              </w:rPr>
              <w:t>澜山公馆南门</w:t>
            </w:r>
          </w:p>
        </w:tc>
      </w:tr>
      <w:tr w14:paraId="24569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92A4C3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11</w:t>
            </w:r>
          </w:p>
        </w:tc>
        <w:tc>
          <w:tcPr>
            <w:tcW w:w="899" w:type="pct"/>
            <w:shd w:val="clear" w:color="auto" w:fill="FFFFFF" w:themeFill="background1"/>
            <w:vAlign w:val="center"/>
          </w:tcPr>
          <w:p w14:paraId="41B63BC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99357A7">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下陡门火车路道口</w:t>
            </w:r>
          </w:p>
        </w:tc>
      </w:tr>
      <w:tr w14:paraId="43E9C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AE34F7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12</w:t>
            </w:r>
          </w:p>
        </w:tc>
        <w:tc>
          <w:tcPr>
            <w:tcW w:w="899" w:type="pct"/>
            <w:shd w:val="clear" w:color="auto" w:fill="FFFFFF" w:themeFill="background1"/>
            <w:vAlign w:val="center"/>
          </w:tcPr>
          <w:p w14:paraId="65D66F3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530C41E">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竹园大洋湖西路口</w:t>
            </w:r>
          </w:p>
        </w:tc>
      </w:tr>
      <w:tr w14:paraId="5EB7D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447F46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13</w:t>
            </w:r>
          </w:p>
        </w:tc>
        <w:tc>
          <w:tcPr>
            <w:tcW w:w="899" w:type="pct"/>
            <w:shd w:val="clear" w:color="auto" w:fill="FFFFFF" w:themeFill="background1"/>
            <w:vAlign w:val="center"/>
          </w:tcPr>
          <w:p w14:paraId="001B27B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E744718">
            <w:pPr>
              <w:jc w:val="center"/>
              <w:rPr>
                <w:rFonts w:hint="eastAsia" w:ascii="宋体" w:hAnsi="宋体" w:eastAsia="宋体" w:cs="宋体"/>
                <w:sz w:val="24"/>
                <w:szCs w:val="24"/>
              </w:rPr>
            </w:pPr>
            <w:r>
              <w:rPr>
                <w:rFonts w:hint="eastAsia" w:ascii="宋体" w:hAnsi="宋体" w:eastAsia="宋体" w:cs="宋体"/>
                <w:sz w:val="24"/>
                <w:szCs w:val="24"/>
                <w:lang w:val="en-US" w:eastAsia="zh-CN"/>
              </w:rPr>
              <w:t>凤山与安乐路红绿灯交叉口</w:t>
            </w:r>
          </w:p>
        </w:tc>
      </w:tr>
      <w:tr w14:paraId="6E0D2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C94BEF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14</w:t>
            </w:r>
          </w:p>
        </w:tc>
        <w:tc>
          <w:tcPr>
            <w:tcW w:w="899" w:type="pct"/>
            <w:shd w:val="clear" w:color="auto" w:fill="FFFFFF" w:themeFill="background1"/>
            <w:vAlign w:val="center"/>
          </w:tcPr>
          <w:p w14:paraId="61C8833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D74A673">
            <w:pPr>
              <w:jc w:val="center"/>
              <w:rPr>
                <w:rFonts w:hint="eastAsia" w:ascii="宋体" w:hAnsi="宋体" w:eastAsia="宋体" w:cs="宋体"/>
                <w:sz w:val="24"/>
                <w:szCs w:val="24"/>
              </w:rPr>
            </w:pPr>
            <w:r>
              <w:rPr>
                <w:rFonts w:hint="eastAsia" w:ascii="宋体" w:hAnsi="宋体" w:eastAsia="宋体" w:cs="宋体"/>
                <w:sz w:val="24"/>
                <w:szCs w:val="24"/>
                <w:lang w:val="en-US" w:eastAsia="zh-CN"/>
              </w:rPr>
              <w:t>凤新路南湖东路</w:t>
            </w:r>
          </w:p>
        </w:tc>
      </w:tr>
      <w:tr w14:paraId="66DB3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AAC0E1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15</w:t>
            </w:r>
          </w:p>
        </w:tc>
        <w:tc>
          <w:tcPr>
            <w:tcW w:w="899" w:type="pct"/>
            <w:shd w:val="clear" w:color="auto" w:fill="FFFFFF" w:themeFill="background1"/>
            <w:vAlign w:val="center"/>
          </w:tcPr>
          <w:p w14:paraId="6644C13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8E4F0EF">
            <w:pPr>
              <w:jc w:val="center"/>
              <w:rPr>
                <w:rFonts w:hint="eastAsia" w:ascii="宋体" w:hAnsi="宋体" w:eastAsia="宋体" w:cs="宋体"/>
                <w:sz w:val="24"/>
                <w:szCs w:val="24"/>
              </w:rPr>
            </w:pPr>
            <w:r>
              <w:rPr>
                <w:rFonts w:hint="eastAsia" w:ascii="宋体" w:hAnsi="宋体" w:eastAsia="宋体" w:cs="宋体"/>
                <w:sz w:val="24"/>
                <w:szCs w:val="24"/>
                <w:lang w:val="en-US" w:eastAsia="zh-CN"/>
              </w:rPr>
              <w:t>禹丰家苑南门</w:t>
            </w:r>
          </w:p>
        </w:tc>
      </w:tr>
      <w:tr w14:paraId="4D880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06F5A7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16</w:t>
            </w:r>
          </w:p>
        </w:tc>
        <w:tc>
          <w:tcPr>
            <w:tcW w:w="899" w:type="pct"/>
            <w:shd w:val="clear" w:color="auto" w:fill="FFFFFF" w:themeFill="background1"/>
            <w:vAlign w:val="center"/>
          </w:tcPr>
          <w:p w14:paraId="434B9E77">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6980D89">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仙宅村长岗菜场西北2</w:t>
            </w:r>
          </w:p>
        </w:tc>
      </w:tr>
      <w:tr w14:paraId="63F50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B9120C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17</w:t>
            </w:r>
          </w:p>
        </w:tc>
        <w:tc>
          <w:tcPr>
            <w:tcW w:w="899" w:type="pct"/>
            <w:shd w:val="clear" w:color="auto" w:fill="FFFFFF" w:themeFill="background1"/>
            <w:vAlign w:val="center"/>
          </w:tcPr>
          <w:p w14:paraId="5C25C41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C77502B">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仙宅村长岗菜场西北1</w:t>
            </w:r>
          </w:p>
        </w:tc>
      </w:tr>
      <w:tr w14:paraId="3EA84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113B50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18</w:t>
            </w:r>
          </w:p>
        </w:tc>
        <w:tc>
          <w:tcPr>
            <w:tcW w:w="899" w:type="pct"/>
            <w:shd w:val="clear" w:color="auto" w:fill="FFFFFF" w:themeFill="background1"/>
            <w:vAlign w:val="center"/>
          </w:tcPr>
          <w:p w14:paraId="6582484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C1978C3">
            <w:pPr>
              <w:jc w:val="center"/>
              <w:rPr>
                <w:rFonts w:hint="eastAsia" w:ascii="宋体" w:hAnsi="宋体" w:eastAsia="宋体" w:cs="宋体"/>
                <w:sz w:val="24"/>
                <w:szCs w:val="24"/>
              </w:rPr>
            </w:pPr>
            <w:r>
              <w:rPr>
                <w:rFonts w:hint="eastAsia" w:ascii="宋体" w:hAnsi="宋体" w:eastAsia="宋体" w:cs="宋体"/>
                <w:sz w:val="24"/>
                <w:szCs w:val="24"/>
                <w:lang w:val="en-US" w:eastAsia="zh-CN"/>
              </w:rPr>
              <w:t>同城印象西区大门口</w:t>
            </w:r>
          </w:p>
        </w:tc>
      </w:tr>
      <w:tr w14:paraId="3C5B1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2BE055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19</w:t>
            </w:r>
          </w:p>
        </w:tc>
        <w:tc>
          <w:tcPr>
            <w:tcW w:w="899" w:type="pct"/>
            <w:shd w:val="clear" w:color="auto" w:fill="FFFFFF" w:themeFill="background1"/>
            <w:vAlign w:val="center"/>
          </w:tcPr>
          <w:p w14:paraId="6FCE057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45400E6">
            <w:pPr>
              <w:jc w:val="center"/>
              <w:rPr>
                <w:rFonts w:hint="eastAsia" w:ascii="宋体" w:hAnsi="宋体" w:eastAsia="宋体" w:cs="宋体"/>
                <w:sz w:val="24"/>
                <w:szCs w:val="24"/>
              </w:rPr>
            </w:pPr>
            <w:r>
              <w:rPr>
                <w:rFonts w:hint="eastAsia" w:ascii="宋体" w:hAnsi="宋体" w:eastAsia="宋体" w:cs="宋体"/>
                <w:sz w:val="24"/>
                <w:szCs w:val="24"/>
                <w:lang w:val="en-US" w:eastAsia="zh-CN"/>
              </w:rPr>
              <w:t>桃花源东门监控</w:t>
            </w:r>
          </w:p>
        </w:tc>
      </w:tr>
      <w:tr w14:paraId="30CD7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A0CD78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20</w:t>
            </w:r>
          </w:p>
        </w:tc>
        <w:tc>
          <w:tcPr>
            <w:tcW w:w="899" w:type="pct"/>
            <w:shd w:val="clear" w:color="auto" w:fill="FFFFFF" w:themeFill="background1"/>
            <w:vAlign w:val="center"/>
          </w:tcPr>
          <w:p w14:paraId="55CF261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D83E50F">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竹园盛弄垃圾点</w:t>
            </w:r>
          </w:p>
        </w:tc>
      </w:tr>
      <w:tr w14:paraId="02753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A71EE8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21</w:t>
            </w:r>
          </w:p>
        </w:tc>
        <w:tc>
          <w:tcPr>
            <w:tcW w:w="899" w:type="pct"/>
            <w:shd w:val="clear" w:color="auto" w:fill="FFFFFF" w:themeFill="background1"/>
            <w:vAlign w:val="center"/>
          </w:tcPr>
          <w:p w14:paraId="7C495CF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AF610A9">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竹园郎家科技大道边</w:t>
            </w:r>
          </w:p>
        </w:tc>
      </w:tr>
      <w:tr w14:paraId="6B2D2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F67BAB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22</w:t>
            </w:r>
          </w:p>
        </w:tc>
        <w:tc>
          <w:tcPr>
            <w:tcW w:w="899" w:type="pct"/>
            <w:shd w:val="clear" w:color="auto" w:fill="FFFFFF" w:themeFill="background1"/>
            <w:vAlign w:val="center"/>
          </w:tcPr>
          <w:p w14:paraId="00CDD07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9B94D2A">
            <w:pPr>
              <w:jc w:val="center"/>
              <w:rPr>
                <w:rFonts w:hint="eastAsia" w:ascii="宋体" w:hAnsi="宋体" w:eastAsia="宋体" w:cs="宋体"/>
                <w:sz w:val="24"/>
                <w:szCs w:val="24"/>
              </w:rPr>
            </w:pPr>
            <w:r>
              <w:rPr>
                <w:rFonts w:hint="eastAsia" w:ascii="宋体" w:hAnsi="宋体" w:eastAsia="宋体" w:cs="宋体"/>
                <w:sz w:val="24"/>
                <w:szCs w:val="24"/>
                <w:lang w:val="en-US" w:eastAsia="zh-CN"/>
              </w:rPr>
              <w:t>吴家台门东路口</w:t>
            </w:r>
          </w:p>
        </w:tc>
      </w:tr>
      <w:tr w14:paraId="598BA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097828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23</w:t>
            </w:r>
          </w:p>
        </w:tc>
        <w:tc>
          <w:tcPr>
            <w:tcW w:w="899" w:type="pct"/>
            <w:shd w:val="clear" w:color="auto" w:fill="FFFFFF" w:themeFill="background1"/>
            <w:vAlign w:val="center"/>
          </w:tcPr>
          <w:p w14:paraId="0455EB2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152546A">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仙宅村万石水库口</w:t>
            </w:r>
          </w:p>
        </w:tc>
      </w:tr>
      <w:tr w14:paraId="4A81A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CAAE0A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24</w:t>
            </w:r>
          </w:p>
        </w:tc>
        <w:tc>
          <w:tcPr>
            <w:tcW w:w="899" w:type="pct"/>
            <w:shd w:val="clear" w:color="auto" w:fill="FFFFFF" w:themeFill="background1"/>
            <w:vAlign w:val="center"/>
          </w:tcPr>
          <w:p w14:paraId="65F1FA3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5866563">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洪桐方家村东机埠边</w:t>
            </w:r>
          </w:p>
        </w:tc>
      </w:tr>
      <w:tr w14:paraId="01989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C1BAA2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25</w:t>
            </w:r>
          </w:p>
        </w:tc>
        <w:tc>
          <w:tcPr>
            <w:tcW w:w="899" w:type="pct"/>
            <w:shd w:val="clear" w:color="auto" w:fill="FFFFFF" w:themeFill="background1"/>
            <w:vAlign w:val="center"/>
          </w:tcPr>
          <w:p w14:paraId="2014310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15A8285">
            <w:pPr>
              <w:jc w:val="center"/>
              <w:rPr>
                <w:rFonts w:hint="eastAsia" w:ascii="宋体" w:hAnsi="宋体" w:eastAsia="宋体" w:cs="宋体"/>
                <w:sz w:val="24"/>
                <w:szCs w:val="24"/>
              </w:rPr>
            </w:pPr>
            <w:r>
              <w:rPr>
                <w:rFonts w:hint="eastAsia" w:ascii="宋体" w:hAnsi="宋体" w:eastAsia="宋体" w:cs="宋体"/>
                <w:sz w:val="24"/>
                <w:szCs w:val="24"/>
                <w:lang w:val="en-US" w:eastAsia="zh-CN"/>
              </w:rPr>
              <w:t>余-3315临余桥北</w:t>
            </w:r>
          </w:p>
        </w:tc>
      </w:tr>
      <w:tr w14:paraId="348EF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C7465A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26</w:t>
            </w:r>
          </w:p>
        </w:tc>
        <w:tc>
          <w:tcPr>
            <w:tcW w:w="899" w:type="pct"/>
            <w:shd w:val="clear" w:color="auto" w:fill="FFFFFF" w:themeFill="background1"/>
            <w:vAlign w:val="center"/>
          </w:tcPr>
          <w:p w14:paraId="12A7704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1083674">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竹园老收费站西</w:t>
            </w:r>
          </w:p>
        </w:tc>
      </w:tr>
      <w:tr w14:paraId="52646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D553354">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27</w:t>
            </w:r>
          </w:p>
        </w:tc>
        <w:tc>
          <w:tcPr>
            <w:tcW w:w="899" w:type="pct"/>
            <w:shd w:val="clear" w:color="auto" w:fill="FFFFFF" w:themeFill="background1"/>
            <w:vAlign w:val="center"/>
          </w:tcPr>
          <w:p w14:paraId="35706DC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6951757">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竹园农居点西北角</w:t>
            </w:r>
          </w:p>
        </w:tc>
      </w:tr>
      <w:tr w14:paraId="350F5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A1CA3E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28</w:t>
            </w:r>
          </w:p>
        </w:tc>
        <w:tc>
          <w:tcPr>
            <w:tcW w:w="899" w:type="pct"/>
            <w:shd w:val="clear" w:color="auto" w:fill="FFFFFF" w:themeFill="background1"/>
            <w:vAlign w:val="center"/>
          </w:tcPr>
          <w:p w14:paraId="47900FC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E376F7C">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竹园农居点东</w:t>
            </w:r>
          </w:p>
        </w:tc>
      </w:tr>
      <w:tr w14:paraId="54482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0C9075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29</w:t>
            </w:r>
          </w:p>
        </w:tc>
        <w:tc>
          <w:tcPr>
            <w:tcW w:w="899" w:type="pct"/>
            <w:shd w:val="clear" w:color="auto" w:fill="FFFFFF" w:themeFill="background1"/>
            <w:vAlign w:val="center"/>
          </w:tcPr>
          <w:p w14:paraId="73E4E2D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85434F6">
            <w:pPr>
              <w:jc w:val="center"/>
              <w:rPr>
                <w:rFonts w:hint="eastAsia" w:ascii="宋体" w:hAnsi="宋体" w:eastAsia="宋体" w:cs="宋体"/>
                <w:sz w:val="24"/>
                <w:szCs w:val="24"/>
              </w:rPr>
            </w:pPr>
            <w:r>
              <w:rPr>
                <w:rFonts w:hint="eastAsia" w:ascii="宋体" w:hAnsi="宋体" w:eastAsia="宋体" w:cs="宋体"/>
                <w:sz w:val="24"/>
                <w:szCs w:val="24"/>
                <w:lang w:val="en-US" w:eastAsia="zh-CN"/>
              </w:rPr>
              <w:t>沈家农居点西区篮球场西</w:t>
            </w:r>
          </w:p>
        </w:tc>
      </w:tr>
      <w:tr w14:paraId="1E96D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502F47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30</w:t>
            </w:r>
          </w:p>
        </w:tc>
        <w:tc>
          <w:tcPr>
            <w:tcW w:w="899" w:type="pct"/>
            <w:shd w:val="clear" w:color="auto" w:fill="FFFFFF" w:themeFill="background1"/>
            <w:vAlign w:val="center"/>
          </w:tcPr>
          <w:p w14:paraId="5E38A3B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8892142">
            <w:pPr>
              <w:jc w:val="center"/>
              <w:rPr>
                <w:rFonts w:hint="eastAsia" w:ascii="宋体" w:hAnsi="宋体" w:eastAsia="宋体" w:cs="宋体"/>
                <w:sz w:val="24"/>
                <w:szCs w:val="24"/>
              </w:rPr>
            </w:pPr>
            <w:r>
              <w:rPr>
                <w:rFonts w:hint="eastAsia" w:ascii="宋体" w:hAnsi="宋体" w:eastAsia="宋体" w:cs="宋体"/>
                <w:sz w:val="24"/>
                <w:szCs w:val="24"/>
                <w:lang w:val="en-US" w:eastAsia="zh-CN"/>
              </w:rPr>
              <w:t>小东门三叉路口</w:t>
            </w:r>
          </w:p>
        </w:tc>
      </w:tr>
      <w:tr w14:paraId="45669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6065A3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31</w:t>
            </w:r>
          </w:p>
        </w:tc>
        <w:tc>
          <w:tcPr>
            <w:tcW w:w="899" w:type="pct"/>
            <w:shd w:val="clear" w:color="auto" w:fill="FFFFFF" w:themeFill="background1"/>
            <w:vAlign w:val="center"/>
          </w:tcPr>
          <w:p w14:paraId="1698175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E4A2134">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上湖新村委路口</w:t>
            </w:r>
          </w:p>
        </w:tc>
      </w:tr>
      <w:tr w14:paraId="42E48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398521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32</w:t>
            </w:r>
          </w:p>
        </w:tc>
        <w:tc>
          <w:tcPr>
            <w:tcW w:w="899" w:type="pct"/>
            <w:shd w:val="clear" w:color="auto" w:fill="FFFFFF" w:themeFill="background1"/>
            <w:vAlign w:val="center"/>
          </w:tcPr>
          <w:p w14:paraId="7F2ED57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715A69C">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上湖西9号门口</w:t>
            </w:r>
          </w:p>
        </w:tc>
      </w:tr>
      <w:tr w14:paraId="471F3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76EE71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33</w:t>
            </w:r>
          </w:p>
        </w:tc>
        <w:tc>
          <w:tcPr>
            <w:tcW w:w="899" w:type="pct"/>
            <w:shd w:val="clear" w:color="auto" w:fill="FFFFFF" w:themeFill="background1"/>
            <w:vAlign w:val="center"/>
          </w:tcPr>
          <w:p w14:paraId="4F531BC7">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7E8663A">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上湖东农居点60号西</w:t>
            </w:r>
          </w:p>
        </w:tc>
      </w:tr>
      <w:tr w14:paraId="22056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9E500A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34</w:t>
            </w:r>
          </w:p>
        </w:tc>
        <w:tc>
          <w:tcPr>
            <w:tcW w:w="899" w:type="pct"/>
            <w:shd w:val="clear" w:color="auto" w:fill="FFFFFF" w:themeFill="background1"/>
            <w:vAlign w:val="center"/>
          </w:tcPr>
          <w:p w14:paraId="2EB54FF7">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C444B81">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竹园村舟南线限高杆</w:t>
            </w:r>
          </w:p>
        </w:tc>
      </w:tr>
      <w:tr w14:paraId="30BD2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793D0F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35</w:t>
            </w:r>
          </w:p>
        </w:tc>
        <w:tc>
          <w:tcPr>
            <w:tcW w:w="899" w:type="pct"/>
            <w:shd w:val="clear" w:color="auto" w:fill="FFFFFF" w:themeFill="background1"/>
            <w:vAlign w:val="center"/>
          </w:tcPr>
          <w:p w14:paraId="51EAAC5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75A3BD6">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上湖东农居点40号西</w:t>
            </w:r>
          </w:p>
        </w:tc>
      </w:tr>
      <w:tr w14:paraId="1EC45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9F7F31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36</w:t>
            </w:r>
          </w:p>
        </w:tc>
        <w:tc>
          <w:tcPr>
            <w:tcW w:w="899" w:type="pct"/>
            <w:shd w:val="clear" w:color="auto" w:fill="FFFFFF" w:themeFill="background1"/>
            <w:vAlign w:val="center"/>
          </w:tcPr>
          <w:p w14:paraId="13789F7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CF17643">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上湖东农居点1号门口</w:t>
            </w:r>
          </w:p>
        </w:tc>
      </w:tr>
      <w:tr w14:paraId="0557B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D7D9C0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37</w:t>
            </w:r>
          </w:p>
        </w:tc>
        <w:tc>
          <w:tcPr>
            <w:tcW w:w="899" w:type="pct"/>
            <w:shd w:val="clear" w:color="auto" w:fill="FFFFFF" w:themeFill="background1"/>
            <w:vAlign w:val="center"/>
          </w:tcPr>
          <w:p w14:paraId="364E440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3F83934">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上湖东农居点45号东</w:t>
            </w:r>
          </w:p>
        </w:tc>
      </w:tr>
      <w:tr w14:paraId="7D74C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4FE606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38</w:t>
            </w:r>
          </w:p>
        </w:tc>
        <w:tc>
          <w:tcPr>
            <w:tcW w:w="899" w:type="pct"/>
            <w:shd w:val="clear" w:color="auto" w:fill="FFFFFF" w:themeFill="background1"/>
            <w:vAlign w:val="center"/>
          </w:tcPr>
          <w:p w14:paraId="31E0011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901B1B9">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上湖东农居点健身场</w:t>
            </w:r>
          </w:p>
        </w:tc>
      </w:tr>
      <w:tr w14:paraId="74A68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88F1CA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39</w:t>
            </w:r>
          </w:p>
        </w:tc>
        <w:tc>
          <w:tcPr>
            <w:tcW w:w="899" w:type="pct"/>
            <w:shd w:val="clear" w:color="auto" w:fill="FFFFFF" w:themeFill="background1"/>
            <w:vAlign w:val="center"/>
          </w:tcPr>
          <w:p w14:paraId="003BC57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3B788F2">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上湖东农居点1号东</w:t>
            </w:r>
          </w:p>
        </w:tc>
      </w:tr>
      <w:tr w14:paraId="7BFDD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6E9E12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40</w:t>
            </w:r>
          </w:p>
        </w:tc>
        <w:tc>
          <w:tcPr>
            <w:tcW w:w="899" w:type="pct"/>
            <w:shd w:val="clear" w:color="auto" w:fill="FFFFFF" w:themeFill="background1"/>
            <w:vAlign w:val="center"/>
          </w:tcPr>
          <w:p w14:paraId="6F8C83D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0A3A893">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上湖东农居点21号东</w:t>
            </w:r>
          </w:p>
        </w:tc>
      </w:tr>
      <w:tr w14:paraId="001DA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C8A3E2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41</w:t>
            </w:r>
          </w:p>
        </w:tc>
        <w:tc>
          <w:tcPr>
            <w:tcW w:w="899" w:type="pct"/>
            <w:shd w:val="clear" w:color="auto" w:fill="FFFFFF" w:themeFill="background1"/>
            <w:vAlign w:val="center"/>
          </w:tcPr>
          <w:p w14:paraId="2A100AA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F4C0394">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上湖东农居点45号东北角</w:t>
            </w:r>
          </w:p>
        </w:tc>
      </w:tr>
      <w:tr w14:paraId="57B80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B4CCAC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42</w:t>
            </w:r>
          </w:p>
        </w:tc>
        <w:tc>
          <w:tcPr>
            <w:tcW w:w="899" w:type="pct"/>
            <w:shd w:val="clear" w:color="auto" w:fill="FFFFFF" w:themeFill="background1"/>
            <w:vAlign w:val="center"/>
          </w:tcPr>
          <w:p w14:paraId="0153834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C9884C4">
            <w:pPr>
              <w:jc w:val="center"/>
              <w:rPr>
                <w:rFonts w:hint="eastAsia" w:ascii="宋体" w:hAnsi="宋体" w:eastAsia="宋体" w:cs="宋体"/>
                <w:sz w:val="24"/>
                <w:szCs w:val="24"/>
              </w:rPr>
            </w:pPr>
            <w:r>
              <w:rPr>
                <w:rFonts w:hint="eastAsia" w:ascii="宋体" w:hAnsi="宋体" w:eastAsia="宋体" w:cs="宋体"/>
                <w:sz w:val="24"/>
                <w:szCs w:val="24"/>
                <w:lang w:val="en-US" w:eastAsia="zh-CN"/>
              </w:rPr>
              <w:t>花畈10号</w:t>
            </w:r>
          </w:p>
        </w:tc>
      </w:tr>
      <w:tr w14:paraId="39568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EE6803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43</w:t>
            </w:r>
          </w:p>
        </w:tc>
        <w:tc>
          <w:tcPr>
            <w:tcW w:w="899" w:type="pct"/>
            <w:shd w:val="clear" w:color="auto" w:fill="FFFFFF" w:themeFill="background1"/>
            <w:vAlign w:val="center"/>
          </w:tcPr>
          <w:p w14:paraId="439DA450">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9A79940">
            <w:pPr>
              <w:jc w:val="center"/>
              <w:rPr>
                <w:rFonts w:hint="eastAsia" w:ascii="宋体" w:hAnsi="宋体" w:eastAsia="宋体" w:cs="宋体"/>
                <w:sz w:val="24"/>
                <w:szCs w:val="24"/>
              </w:rPr>
            </w:pPr>
            <w:r>
              <w:rPr>
                <w:rFonts w:hint="eastAsia" w:ascii="宋体" w:hAnsi="宋体" w:eastAsia="宋体" w:cs="宋体"/>
                <w:sz w:val="24"/>
                <w:szCs w:val="24"/>
                <w:lang w:val="en-US" w:eastAsia="zh-CN"/>
              </w:rPr>
              <w:t>宝塔村月荷小区西大门</w:t>
            </w:r>
          </w:p>
        </w:tc>
      </w:tr>
      <w:tr w14:paraId="73FC4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B68C1C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44</w:t>
            </w:r>
          </w:p>
        </w:tc>
        <w:tc>
          <w:tcPr>
            <w:tcW w:w="899" w:type="pct"/>
            <w:shd w:val="clear" w:color="auto" w:fill="FFFFFF" w:themeFill="background1"/>
            <w:vAlign w:val="center"/>
          </w:tcPr>
          <w:p w14:paraId="1255A89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2C9AEF3">
            <w:pPr>
              <w:jc w:val="center"/>
              <w:rPr>
                <w:rFonts w:hint="eastAsia" w:ascii="宋体" w:hAnsi="宋体" w:eastAsia="宋体" w:cs="宋体"/>
                <w:sz w:val="24"/>
                <w:szCs w:val="24"/>
              </w:rPr>
            </w:pPr>
            <w:r>
              <w:rPr>
                <w:rFonts w:hint="eastAsia" w:ascii="宋体" w:hAnsi="宋体" w:eastAsia="宋体" w:cs="宋体"/>
                <w:sz w:val="24"/>
                <w:szCs w:val="24"/>
                <w:lang w:val="en-US" w:eastAsia="zh-CN"/>
              </w:rPr>
              <w:t>南凤苑东大门南侧</w:t>
            </w:r>
          </w:p>
        </w:tc>
      </w:tr>
      <w:tr w14:paraId="78E1F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364695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45</w:t>
            </w:r>
          </w:p>
        </w:tc>
        <w:tc>
          <w:tcPr>
            <w:tcW w:w="899" w:type="pct"/>
            <w:shd w:val="clear" w:color="auto" w:fill="FFFFFF" w:themeFill="background1"/>
            <w:vAlign w:val="center"/>
          </w:tcPr>
          <w:p w14:paraId="03517E2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B6A0964">
            <w:pPr>
              <w:jc w:val="center"/>
              <w:rPr>
                <w:rFonts w:hint="eastAsia" w:ascii="宋体" w:hAnsi="宋体" w:eastAsia="宋体" w:cs="宋体"/>
                <w:sz w:val="24"/>
                <w:szCs w:val="24"/>
              </w:rPr>
            </w:pPr>
            <w:r>
              <w:rPr>
                <w:rFonts w:hint="eastAsia" w:ascii="宋体" w:hAnsi="宋体" w:eastAsia="宋体" w:cs="宋体"/>
                <w:sz w:val="24"/>
                <w:szCs w:val="24"/>
                <w:lang w:val="en-US" w:eastAsia="zh-CN"/>
              </w:rPr>
              <w:t>东门头停车场2</w:t>
            </w:r>
          </w:p>
        </w:tc>
      </w:tr>
      <w:tr w14:paraId="3DCBC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4E8DD3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46</w:t>
            </w:r>
          </w:p>
        </w:tc>
        <w:tc>
          <w:tcPr>
            <w:tcW w:w="899" w:type="pct"/>
            <w:shd w:val="clear" w:color="auto" w:fill="FFFFFF" w:themeFill="background1"/>
            <w:vAlign w:val="center"/>
          </w:tcPr>
          <w:p w14:paraId="76D461C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97057BD">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下陡门村公墓山上1</w:t>
            </w:r>
          </w:p>
        </w:tc>
      </w:tr>
      <w:tr w14:paraId="62825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6780DD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47</w:t>
            </w:r>
          </w:p>
        </w:tc>
        <w:tc>
          <w:tcPr>
            <w:tcW w:w="899" w:type="pct"/>
            <w:shd w:val="clear" w:color="auto" w:fill="FFFFFF" w:themeFill="background1"/>
            <w:vAlign w:val="center"/>
          </w:tcPr>
          <w:p w14:paraId="139D520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9793A46">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上湖西健身点</w:t>
            </w:r>
          </w:p>
        </w:tc>
      </w:tr>
      <w:tr w14:paraId="77A85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5D36C8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48</w:t>
            </w:r>
          </w:p>
        </w:tc>
        <w:tc>
          <w:tcPr>
            <w:tcW w:w="899" w:type="pct"/>
            <w:shd w:val="clear" w:color="auto" w:fill="FFFFFF" w:themeFill="background1"/>
            <w:vAlign w:val="center"/>
          </w:tcPr>
          <w:p w14:paraId="35838EF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2FE684C">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竹园千家村垃圾场</w:t>
            </w:r>
          </w:p>
        </w:tc>
      </w:tr>
      <w:tr w14:paraId="2D5B9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5863DC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49</w:t>
            </w:r>
          </w:p>
        </w:tc>
        <w:tc>
          <w:tcPr>
            <w:tcW w:w="899" w:type="pct"/>
            <w:shd w:val="clear" w:color="auto" w:fill="FFFFFF" w:themeFill="background1"/>
            <w:vAlign w:val="center"/>
          </w:tcPr>
          <w:p w14:paraId="369068A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75A3947">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义桥高家村</w:t>
            </w:r>
          </w:p>
        </w:tc>
      </w:tr>
      <w:tr w14:paraId="27C92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D28C68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50</w:t>
            </w:r>
          </w:p>
        </w:tc>
        <w:tc>
          <w:tcPr>
            <w:tcW w:w="899" w:type="pct"/>
            <w:shd w:val="clear" w:color="auto" w:fill="FFFFFF" w:themeFill="background1"/>
            <w:vAlign w:val="center"/>
          </w:tcPr>
          <w:p w14:paraId="5F87E2A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D0D808B">
            <w:pPr>
              <w:jc w:val="center"/>
              <w:rPr>
                <w:rFonts w:hint="eastAsia" w:ascii="宋体" w:hAnsi="宋体" w:eastAsia="宋体" w:cs="宋体"/>
                <w:sz w:val="24"/>
                <w:szCs w:val="24"/>
              </w:rPr>
            </w:pPr>
            <w:r>
              <w:rPr>
                <w:rFonts w:hint="eastAsia" w:ascii="宋体" w:hAnsi="宋体" w:eastAsia="宋体" w:cs="宋体"/>
                <w:sz w:val="24"/>
                <w:szCs w:val="24"/>
                <w:lang w:val="en-US" w:eastAsia="zh-CN"/>
              </w:rPr>
              <w:t>南湖塘停车场</w:t>
            </w:r>
          </w:p>
        </w:tc>
      </w:tr>
      <w:tr w14:paraId="0DB66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A8C3F5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51</w:t>
            </w:r>
          </w:p>
        </w:tc>
        <w:tc>
          <w:tcPr>
            <w:tcW w:w="899" w:type="pct"/>
            <w:shd w:val="clear" w:color="auto" w:fill="FFFFFF" w:themeFill="background1"/>
            <w:vAlign w:val="center"/>
          </w:tcPr>
          <w:p w14:paraId="15E60C2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1B314C7">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上湖村凌家组8号门口</w:t>
            </w:r>
          </w:p>
        </w:tc>
      </w:tr>
      <w:tr w14:paraId="078F0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2DAD45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52</w:t>
            </w:r>
          </w:p>
        </w:tc>
        <w:tc>
          <w:tcPr>
            <w:tcW w:w="899" w:type="pct"/>
            <w:shd w:val="clear" w:color="auto" w:fill="FFFFFF" w:themeFill="background1"/>
            <w:vAlign w:val="center"/>
          </w:tcPr>
          <w:p w14:paraId="2212E6D3">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AE49688">
            <w:pPr>
              <w:jc w:val="center"/>
              <w:rPr>
                <w:rFonts w:hint="eastAsia" w:ascii="宋体" w:hAnsi="宋体" w:eastAsia="宋体" w:cs="宋体"/>
                <w:sz w:val="24"/>
                <w:szCs w:val="24"/>
              </w:rPr>
            </w:pPr>
            <w:r>
              <w:rPr>
                <w:rFonts w:hint="eastAsia" w:ascii="宋体" w:hAnsi="宋体" w:eastAsia="宋体" w:cs="宋体"/>
                <w:sz w:val="24"/>
                <w:szCs w:val="24"/>
                <w:lang w:val="en-US" w:eastAsia="zh-CN"/>
              </w:rPr>
              <w:t>中南村32幢西</w:t>
            </w:r>
          </w:p>
        </w:tc>
      </w:tr>
      <w:tr w14:paraId="7598D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FC56DB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53</w:t>
            </w:r>
          </w:p>
        </w:tc>
        <w:tc>
          <w:tcPr>
            <w:tcW w:w="899" w:type="pct"/>
            <w:shd w:val="clear" w:color="auto" w:fill="FFFFFF" w:themeFill="background1"/>
            <w:vAlign w:val="center"/>
          </w:tcPr>
          <w:p w14:paraId="14540E7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E3DC178">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竹园村金家西</w:t>
            </w:r>
          </w:p>
        </w:tc>
      </w:tr>
      <w:tr w14:paraId="3A049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1B0501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54</w:t>
            </w:r>
          </w:p>
        </w:tc>
        <w:tc>
          <w:tcPr>
            <w:tcW w:w="899" w:type="pct"/>
            <w:shd w:val="clear" w:color="auto" w:fill="FFFFFF" w:themeFill="background1"/>
            <w:vAlign w:val="center"/>
          </w:tcPr>
          <w:p w14:paraId="0CAD248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C82AA72">
            <w:pPr>
              <w:jc w:val="center"/>
              <w:rPr>
                <w:rFonts w:hint="eastAsia" w:ascii="宋体" w:hAnsi="宋体" w:eastAsia="宋体" w:cs="宋体"/>
                <w:sz w:val="24"/>
                <w:szCs w:val="24"/>
              </w:rPr>
            </w:pPr>
            <w:r>
              <w:rPr>
                <w:rFonts w:hint="eastAsia" w:ascii="宋体" w:hAnsi="宋体" w:eastAsia="宋体" w:cs="宋体"/>
                <w:sz w:val="24"/>
                <w:szCs w:val="24"/>
                <w:lang w:val="en-US" w:eastAsia="zh-CN"/>
              </w:rPr>
              <w:t>费寺38号</w:t>
            </w:r>
          </w:p>
        </w:tc>
      </w:tr>
      <w:tr w14:paraId="12050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59EDF2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55</w:t>
            </w:r>
          </w:p>
        </w:tc>
        <w:tc>
          <w:tcPr>
            <w:tcW w:w="899" w:type="pct"/>
            <w:shd w:val="clear" w:color="auto" w:fill="FFFFFF" w:themeFill="background1"/>
            <w:vAlign w:val="center"/>
          </w:tcPr>
          <w:p w14:paraId="7CAFA27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2632C85">
            <w:pPr>
              <w:jc w:val="center"/>
              <w:rPr>
                <w:rFonts w:hint="eastAsia" w:ascii="宋体" w:hAnsi="宋体" w:eastAsia="宋体" w:cs="宋体"/>
                <w:sz w:val="24"/>
                <w:szCs w:val="24"/>
              </w:rPr>
            </w:pPr>
            <w:r>
              <w:rPr>
                <w:rFonts w:hint="eastAsia" w:ascii="宋体" w:hAnsi="宋体" w:eastAsia="宋体" w:cs="宋体"/>
                <w:sz w:val="24"/>
                <w:szCs w:val="24"/>
                <w:lang w:val="en-US" w:eastAsia="zh-CN"/>
              </w:rPr>
              <w:t>紫城花园西门口</w:t>
            </w:r>
          </w:p>
        </w:tc>
      </w:tr>
      <w:tr w14:paraId="682F6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E2BD9F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56</w:t>
            </w:r>
          </w:p>
        </w:tc>
        <w:tc>
          <w:tcPr>
            <w:tcW w:w="899" w:type="pct"/>
            <w:shd w:val="clear" w:color="auto" w:fill="FFFFFF" w:themeFill="background1"/>
            <w:vAlign w:val="center"/>
          </w:tcPr>
          <w:p w14:paraId="0291DB27">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A9994D6">
            <w:pPr>
              <w:jc w:val="center"/>
              <w:rPr>
                <w:rFonts w:hint="eastAsia" w:ascii="宋体" w:hAnsi="宋体" w:eastAsia="宋体" w:cs="宋体"/>
                <w:sz w:val="24"/>
                <w:szCs w:val="24"/>
              </w:rPr>
            </w:pPr>
            <w:r>
              <w:rPr>
                <w:rFonts w:hint="eastAsia" w:ascii="宋体" w:hAnsi="宋体" w:eastAsia="宋体" w:cs="宋体"/>
                <w:sz w:val="24"/>
                <w:szCs w:val="24"/>
                <w:lang w:val="en-US" w:eastAsia="zh-CN"/>
              </w:rPr>
              <w:t>禹航路延生段与G235交岔口</w:t>
            </w:r>
          </w:p>
        </w:tc>
      </w:tr>
      <w:tr w14:paraId="4C32A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66493A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57</w:t>
            </w:r>
          </w:p>
        </w:tc>
        <w:tc>
          <w:tcPr>
            <w:tcW w:w="899" w:type="pct"/>
            <w:shd w:val="clear" w:color="auto" w:fill="FFFFFF" w:themeFill="background1"/>
            <w:vAlign w:val="center"/>
          </w:tcPr>
          <w:p w14:paraId="5B0DF9D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5260D5E">
            <w:pPr>
              <w:jc w:val="center"/>
              <w:rPr>
                <w:rFonts w:hint="eastAsia" w:ascii="宋体" w:hAnsi="宋体" w:eastAsia="宋体" w:cs="宋体"/>
                <w:sz w:val="24"/>
                <w:szCs w:val="24"/>
              </w:rPr>
            </w:pPr>
            <w:r>
              <w:rPr>
                <w:rFonts w:hint="eastAsia" w:ascii="宋体" w:hAnsi="宋体" w:eastAsia="宋体" w:cs="宋体"/>
                <w:sz w:val="24"/>
                <w:szCs w:val="24"/>
                <w:lang w:val="en-US" w:eastAsia="zh-CN"/>
              </w:rPr>
              <w:t>盘竹弄口</w:t>
            </w:r>
          </w:p>
        </w:tc>
      </w:tr>
      <w:tr w14:paraId="1FDC7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514EE3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58</w:t>
            </w:r>
          </w:p>
        </w:tc>
        <w:tc>
          <w:tcPr>
            <w:tcW w:w="899" w:type="pct"/>
            <w:shd w:val="clear" w:color="auto" w:fill="FFFFFF" w:themeFill="background1"/>
            <w:vAlign w:val="center"/>
          </w:tcPr>
          <w:p w14:paraId="1712CB3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20C82B9">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仙宅大路村路口</w:t>
            </w:r>
          </w:p>
        </w:tc>
      </w:tr>
      <w:tr w14:paraId="4058C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25A0F94">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59</w:t>
            </w:r>
          </w:p>
        </w:tc>
        <w:tc>
          <w:tcPr>
            <w:tcW w:w="899" w:type="pct"/>
            <w:shd w:val="clear" w:color="auto" w:fill="FFFFFF" w:themeFill="background1"/>
            <w:vAlign w:val="center"/>
          </w:tcPr>
          <w:p w14:paraId="249372B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42AA151">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仙宅潘家41号</w:t>
            </w:r>
          </w:p>
        </w:tc>
      </w:tr>
      <w:tr w14:paraId="2F569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A99346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60</w:t>
            </w:r>
          </w:p>
        </w:tc>
        <w:tc>
          <w:tcPr>
            <w:tcW w:w="899" w:type="pct"/>
            <w:shd w:val="clear" w:color="auto" w:fill="FFFFFF" w:themeFill="background1"/>
            <w:vAlign w:val="center"/>
          </w:tcPr>
          <w:p w14:paraId="4183883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A0DB6FC">
            <w:pPr>
              <w:jc w:val="center"/>
              <w:rPr>
                <w:rFonts w:hint="eastAsia" w:ascii="宋体" w:hAnsi="宋体" w:eastAsia="宋体" w:cs="宋体"/>
                <w:sz w:val="24"/>
                <w:szCs w:val="24"/>
              </w:rPr>
            </w:pPr>
            <w:r>
              <w:rPr>
                <w:rFonts w:hint="eastAsia" w:ascii="宋体" w:hAnsi="宋体" w:eastAsia="宋体" w:cs="宋体"/>
                <w:sz w:val="24"/>
                <w:szCs w:val="24"/>
                <w:lang w:val="en-US" w:eastAsia="zh-CN"/>
              </w:rPr>
              <w:t>小东门教工宿舍</w:t>
            </w:r>
          </w:p>
        </w:tc>
      </w:tr>
      <w:tr w14:paraId="4515B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C96EA3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61</w:t>
            </w:r>
          </w:p>
        </w:tc>
        <w:tc>
          <w:tcPr>
            <w:tcW w:w="899" w:type="pct"/>
            <w:shd w:val="clear" w:color="auto" w:fill="FFFFFF" w:themeFill="background1"/>
            <w:vAlign w:val="center"/>
          </w:tcPr>
          <w:p w14:paraId="0FD5DC2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D744224">
            <w:pPr>
              <w:jc w:val="center"/>
              <w:rPr>
                <w:rFonts w:hint="eastAsia" w:ascii="宋体" w:hAnsi="宋体" w:eastAsia="宋体" w:cs="宋体"/>
                <w:sz w:val="24"/>
                <w:szCs w:val="24"/>
              </w:rPr>
            </w:pPr>
            <w:r>
              <w:rPr>
                <w:rFonts w:hint="eastAsia" w:ascii="宋体" w:hAnsi="宋体" w:eastAsia="宋体" w:cs="宋体"/>
                <w:sz w:val="24"/>
                <w:szCs w:val="24"/>
                <w:lang w:val="en-US" w:eastAsia="zh-CN"/>
              </w:rPr>
              <w:t>龙船头8号</w:t>
            </w:r>
          </w:p>
        </w:tc>
      </w:tr>
      <w:tr w14:paraId="1CFBB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5E375B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62</w:t>
            </w:r>
          </w:p>
        </w:tc>
        <w:tc>
          <w:tcPr>
            <w:tcW w:w="899" w:type="pct"/>
            <w:shd w:val="clear" w:color="auto" w:fill="FFFFFF" w:themeFill="background1"/>
            <w:vAlign w:val="center"/>
          </w:tcPr>
          <w:p w14:paraId="37A2F7B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6443004">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金星2号农居点东2</w:t>
            </w:r>
          </w:p>
        </w:tc>
      </w:tr>
      <w:tr w14:paraId="36A45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8D0197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63</w:t>
            </w:r>
          </w:p>
        </w:tc>
        <w:tc>
          <w:tcPr>
            <w:tcW w:w="899" w:type="pct"/>
            <w:shd w:val="clear" w:color="auto" w:fill="FFFFFF" w:themeFill="background1"/>
            <w:vAlign w:val="center"/>
          </w:tcPr>
          <w:p w14:paraId="6A57F24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FF3B3AA">
            <w:pPr>
              <w:jc w:val="center"/>
              <w:rPr>
                <w:rFonts w:hint="eastAsia" w:ascii="宋体" w:hAnsi="宋体" w:eastAsia="宋体" w:cs="宋体"/>
                <w:sz w:val="24"/>
                <w:szCs w:val="24"/>
              </w:rPr>
            </w:pPr>
            <w:r>
              <w:rPr>
                <w:rFonts w:hint="eastAsia" w:ascii="宋体" w:hAnsi="宋体" w:eastAsia="宋体" w:cs="宋体"/>
                <w:sz w:val="24"/>
                <w:szCs w:val="24"/>
                <w:lang w:val="en-US" w:eastAsia="zh-CN"/>
              </w:rPr>
              <w:t>祝家12号</w:t>
            </w:r>
          </w:p>
        </w:tc>
      </w:tr>
      <w:tr w14:paraId="35498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29046A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64</w:t>
            </w:r>
          </w:p>
        </w:tc>
        <w:tc>
          <w:tcPr>
            <w:tcW w:w="899" w:type="pct"/>
            <w:shd w:val="clear" w:color="auto" w:fill="FFFFFF" w:themeFill="background1"/>
            <w:vAlign w:val="center"/>
          </w:tcPr>
          <w:p w14:paraId="1C4EF8F3">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71E7BCE">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金星马鞍山农居点后</w:t>
            </w:r>
          </w:p>
        </w:tc>
      </w:tr>
      <w:tr w14:paraId="7FB0C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EDFB79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65</w:t>
            </w:r>
          </w:p>
        </w:tc>
        <w:tc>
          <w:tcPr>
            <w:tcW w:w="899" w:type="pct"/>
            <w:shd w:val="clear" w:color="auto" w:fill="FFFFFF" w:themeFill="background1"/>
            <w:vAlign w:val="center"/>
          </w:tcPr>
          <w:p w14:paraId="4DF8CE0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65A5F02">
            <w:pPr>
              <w:jc w:val="center"/>
              <w:rPr>
                <w:rFonts w:hint="eastAsia" w:ascii="宋体" w:hAnsi="宋体" w:eastAsia="宋体" w:cs="宋体"/>
                <w:sz w:val="24"/>
                <w:szCs w:val="24"/>
              </w:rPr>
            </w:pPr>
            <w:r>
              <w:rPr>
                <w:rFonts w:hint="eastAsia" w:ascii="宋体" w:hAnsi="宋体" w:eastAsia="宋体" w:cs="宋体"/>
                <w:sz w:val="24"/>
                <w:szCs w:val="24"/>
                <w:lang w:val="en-US" w:eastAsia="zh-CN"/>
              </w:rPr>
              <w:t>余杭街道凤新路卫生院</w:t>
            </w:r>
          </w:p>
        </w:tc>
      </w:tr>
      <w:tr w14:paraId="6BA48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883DF1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66</w:t>
            </w:r>
          </w:p>
        </w:tc>
        <w:tc>
          <w:tcPr>
            <w:tcW w:w="899" w:type="pct"/>
            <w:shd w:val="clear" w:color="auto" w:fill="FFFFFF" w:themeFill="background1"/>
            <w:vAlign w:val="center"/>
          </w:tcPr>
          <w:p w14:paraId="05C69D3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977ED9B">
            <w:pPr>
              <w:jc w:val="center"/>
              <w:rPr>
                <w:rFonts w:hint="eastAsia" w:ascii="宋体" w:hAnsi="宋体" w:eastAsia="宋体" w:cs="宋体"/>
                <w:sz w:val="24"/>
                <w:szCs w:val="24"/>
              </w:rPr>
            </w:pPr>
            <w:r>
              <w:rPr>
                <w:rFonts w:hint="eastAsia" w:ascii="宋体" w:hAnsi="宋体" w:eastAsia="宋体" w:cs="宋体"/>
                <w:sz w:val="24"/>
                <w:szCs w:val="24"/>
                <w:lang w:val="en-US" w:eastAsia="zh-CN"/>
              </w:rPr>
              <w:t>康村与戴家路口</w:t>
            </w:r>
          </w:p>
        </w:tc>
      </w:tr>
      <w:tr w14:paraId="4D15E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9E2962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67</w:t>
            </w:r>
          </w:p>
        </w:tc>
        <w:tc>
          <w:tcPr>
            <w:tcW w:w="899" w:type="pct"/>
            <w:shd w:val="clear" w:color="auto" w:fill="FFFFFF" w:themeFill="background1"/>
            <w:vAlign w:val="center"/>
          </w:tcPr>
          <w:p w14:paraId="25ACA110">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F6CBA01">
            <w:pPr>
              <w:jc w:val="center"/>
              <w:rPr>
                <w:rFonts w:hint="eastAsia" w:ascii="宋体" w:hAnsi="宋体" w:eastAsia="宋体" w:cs="宋体"/>
                <w:sz w:val="24"/>
                <w:szCs w:val="24"/>
              </w:rPr>
            </w:pPr>
            <w:r>
              <w:rPr>
                <w:rFonts w:hint="eastAsia" w:ascii="宋体" w:hAnsi="宋体" w:eastAsia="宋体" w:cs="宋体"/>
                <w:sz w:val="24"/>
                <w:szCs w:val="24"/>
                <w:lang w:val="en-US" w:eastAsia="zh-CN"/>
              </w:rPr>
              <w:t>上屋老年中心</w:t>
            </w:r>
          </w:p>
        </w:tc>
      </w:tr>
      <w:tr w14:paraId="533C9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E4B98D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68</w:t>
            </w:r>
          </w:p>
        </w:tc>
        <w:tc>
          <w:tcPr>
            <w:tcW w:w="899" w:type="pct"/>
            <w:shd w:val="clear" w:color="auto" w:fill="FFFFFF" w:themeFill="background1"/>
            <w:vAlign w:val="center"/>
          </w:tcPr>
          <w:p w14:paraId="2BB09BC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26F9BDA">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洪桐村石桥头十字路口</w:t>
            </w:r>
          </w:p>
        </w:tc>
      </w:tr>
      <w:tr w14:paraId="6EED4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D07364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69</w:t>
            </w:r>
          </w:p>
        </w:tc>
        <w:tc>
          <w:tcPr>
            <w:tcW w:w="899" w:type="pct"/>
            <w:shd w:val="clear" w:color="auto" w:fill="FFFFFF" w:themeFill="background1"/>
            <w:vAlign w:val="center"/>
          </w:tcPr>
          <w:p w14:paraId="275F9A9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B38CE9B">
            <w:pPr>
              <w:jc w:val="center"/>
              <w:rPr>
                <w:rFonts w:hint="eastAsia" w:ascii="宋体" w:hAnsi="宋体" w:eastAsia="宋体" w:cs="宋体"/>
                <w:sz w:val="24"/>
                <w:szCs w:val="24"/>
              </w:rPr>
            </w:pPr>
            <w:r>
              <w:rPr>
                <w:rFonts w:hint="eastAsia" w:ascii="宋体" w:hAnsi="宋体" w:eastAsia="宋体" w:cs="宋体"/>
                <w:sz w:val="24"/>
                <w:szCs w:val="24"/>
                <w:lang w:val="en-US" w:eastAsia="zh-CN"/>
              </w:rPr>
              <w:t>郎家斗门电杆上</w:t>
            </w:r>
          </w:p>
        </w:tc>
      </w:tr>
      <w:tr w14:paraId="280D4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A95B6B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70</w:t>
            </w:r>
          </w:p>
        </w:tc>
        <w:tc>
          <w:tcPr>
            <w:tcW w:w="899" w:type="pct"/>
            <w:shd w:val="clear" w:color="auto" w:fill="FFFFFF" w:themeFill="background1"/>
            <w:vAlign w:val="center"/>
          </w:tcPr>
          <w:p w14:paraId="1CE30EA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4189ADA">
            <w:pPr>
              <w:jc w:val="center"/>
              <w:rPr>
                <w:rFonts w:hint="eastAsia" w:ascii="宋体" w:hAnsi="宋体" w:eastAsia="宋体" w:cs="宋体"/>
                <w:sz w:val="24"/>
                <w:szCs w:val="24"/>
              </w:rPr>
            </w:pPr>
            <w:r>
              <w:rPr>
                <w:rFonts w:hint="eastAsia" w:ascii="宋体" w:hAnsi="宋体" w:eastAsia="宋体" w:cs="宋体"/>
                <w:sz w:val="24"/>
                <w:szCs w:val="24"/>
                <w:lang w:val="en-US" w:eastAsia="zh-CN"/>
              </w:rPr>
              <w:t>余杭现代汽修技工学校</w:t>
            </w:r>
          </w:p>
        </w:tc>
      </w:tr>
      <w:tr w14:paraId="24E79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A19A5A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71</w:t>
            </w:r>
          </w:p>
        </w:tc>
        <w:tc>
          <w:tcPr>
            <w:tcW w:w="899" w:type="pct"/>
            <w:shd w:val="clear" w:color="auto" w:fill="FFFFFF" w:themeFill="background1"/>
            <w:vAlign w:val="center"/>
          </w:tcPr>
          <w:p w14:paraId="778B32C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3483DDA">
            <w:pPr>
              <w:jc w:val="center"/>
              <w:rPr>
                <w:rFonts w:hint="eastAsia" w:ascii="宋体" w:hAnsi="宋体" w:eastAsia="宋体" w:cs="宋体"/>
                <w:sz w:val="24"/>
                <w:szCs w:val="24"/>
              </w:rPr>
            </w:pPr>
            <w:r>
              <w:rPr>
                <w:rFonts w:hint="eastAsia" w:ascii="宋体" w:hAnsi="宋体" w:eastAsia="宋体" w:cs="宋体"/>
                <w:sz w:val="24"/>
                <w:szCs w:val="24"/>
                <w:lang w:val="en-US" w:eastAsia="zh-CN"/>
              </w:rPr>
              <w:t>南湖塘菜场</w:t>
            </w:r>
          </w:p>
        </w:tc>
      </w:tr>
      <w:tr w14:paraId="13541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C58686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72</w:t>
            </w:r>
          </w:p>
        </w:tc>
        <w:tc>
          <w:tcPr>
            <w:tcW w:w="899" w:type="pct"/>
            <w:shd w:val="clear" w:color="auto" w:fill="FFFFFF" w:themeFill="background1"/>
            <w:vAlign w:val="center"/>
          </w:tcPr>
          <w:p w14:paraId="13798AB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CA6955C">
            <w:pPr>
              <w:jc w:val="center"/>
              <w:rPr>
                <w:rFonts w:hint="eastAsia" w:ascii="宋体" w:hAnsi="宋体" w:eastAsia="宋体" w:cs="宋体"/>
                <w:sz w:val="24"/>
                <w:szCs w:val="24"/>
              </w:rPr>
            </w:pPr>
            <w:r>
              <w:rPr>
                <w:rFonts w:hint="eastAsia" w:ascii="宋体" w:hAnsi="宋体" w:eastAsia="宋体" w:cs="宋体"/>
                <w:sz w:val="24"/>
                <w:szCs w:val="24"/>
                <w:lang w:val="en-US" w:eastAsia="zh-CN"/>
              </w:rPr>
              <w:t>卲家桥公共厕所</w:t>
            </w:r>
          </w:p>
        </w:tc>
      </w:tr>
      <w:tr w14:paraId="1E4C2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76F73B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73</w:t>
            </w:r>
          </w:p>
        </w:tc>
        <w:tc>
          <w:tcPr>
            <w:tcW w:w="899" w:type="pct"/>
            <w:shd w:val="clear" w:color="auto" w:fill="FFFFFF" w:themeFill="background1"/>
            <w:vAlign w:val="center"/>
          </w:tcPr>
          <w:p w14:paraId="285B425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627604D">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义桥王家山团结组</w:t>
            </w:r>
          </w:p>
        </w:tc>
      </w:tr>
      <w:tr w14:paraId="677EE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E2966F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74</w:t>
            </w:r>
          </w:p>
        </w:tc>
        <w:tc>
          <w:tcPr>
            <w:tcW w:w="899" w:type="pct"/>
            <w:shd w:val="clear" w:color="auto" w:fill="FFFFFF" w:themeFill="background1"/>
            <w:vAlign w:val="center"/>
          </w:tcPr>
          <w:p w14:paraId="7680C45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F196EB2">
            <w:pPr>
              <w:jc w:val="center"/>
              <w:rPr>
                <w:rFonts w:hint="eastAsia" w:ascii="宋体" w:hAnsi="宋体" w:eastAsia="宋体" w:cs="宋体"/>
                <w:sz w:val="24"/>
                <w:szCs w:val="24"/>
              </w:rPr>
            </w:pPr>
            <w:r>
              <w:rPr>
                <w:rFonts w:hint="eastAsia" w:ascii="宋体" w:hAnsi="宋体" w:eastAsia="宋体" w:cs="宋体"/>
                <w:sz w:val="24"/>
                <w:szCs w:val="24"/>
                <w:lang w:val="en-US" w:eastAsia="zh-CN"/>
              </w:rPr>
              <w:t>花畈23号</w:t>
            </w:r>
          </w:p>
        </w:tc>
      </w:tr>
      <w:tr w14:paraId="1A438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3298FF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75</w:t>
            </w:r>
          </w:p>
        </w:tc>
        <w:tc>
          <w:tcPr>
            <w:tcW w:w="899" w:type="pct"/>
            <w:shd w:val="clear" w:color="auto" w:fill="FFFFFF" w:themeFill="background1"/>
            <w:vAlign w:val="center"/>
          </w:tcPr>
          <w:p w14:paraId="21836B6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424B527">
            <w:pPr>
              <w:jc w:val="center"/>
              <w:rPr>
                <w:rFonts w:hint="eastAsia" w:ascii="宋体" w:hAnsi="宋体" w:eastAsia="宋体" w:cs="宋体"/>
                <w:sz w:val="24"/>
                <w:szCs w:val="24"/>
              </w:rPr>
            </w:pPr>
            <w:r>
              <w:rPr>
                <w:rFonts w:hint="eastAsia" w:ascii="宋体" w:hAnsi="宋体" w:eastAsia="宋体" w:cs="宋体"/>
                <w:sz w:val="24"/>
                <w:szCs w:val="24"/>
                <w:lang w:val="en-US" w:eastAsia="zh-CN"/>
              </w:rPr>
              <w:t>百汇西门口</w:t>
            </w:r>
          </w:p>
        </w:tc>
      </w:tr>
      <w:tr w14:paraId="348BA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D4C485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76</w:t>
            </w:r>
          </w:p>
        </w:tc>
        <w:tc>
          <w:tcPr>
            <w:tcW w:w="899" w:type="pct"/>
            <w:shd w:val="clear" w:color="auto" w:fill="FFFFFF" w:themeFill="background1"/>
            <w:vAlign w:val="center"/>
          </w:tcPr>
          <w:p w14:paraId="7CD0E6F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6EBA353">
            <w:pPr>
              <w:jc w:val="center"/>
              <w:rPr>
                <w:rFonts w:hint="eastAsia" w:ascii="宋体" w:hAnsi="宋体" w:eastAsia="宋体" w:cs="宋体"/>
                <w:sz w:val="24"/>
                <w:szCs w:val="24"/>
              </w:rPr>
            </w:pPr>
            <w:r>
              <w:rPr>
                <w:rFonts w:hint="eastAsia" w:ascii="宋体" w:hAnsi="宋体" w:eastAsia="宋体" w:cs="宋体"/>
                <w:sz w:val="24"/>
                <w:szCs w:val="24"/>
                <w:lang w:val="en-US" w:eastAsia="zh-CN"/>
              </w:rPr>
              <w:t>禹航大桥北红绿灯</w:t>
            </w:r>
          </w:p>
        </w:tc>
      </w:tr>
      <w:tr w14:paraId="5BBB5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D820D9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77</w:t>
            </w:r>
          </w:p>
        </w:tc>
        <w:tc>
          <w:tcPr>
            <w:tcW w:w="899" w:type="pct"/>
            <w:shd w:val="clear" w:color="auto" w:fill="FFFFFF" w:themeFill="background1"/>
            <w:vAlign w:val="center"/>
          </w:tcPr>
          <w:p w14:paraId="1AAE3423">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E08DAED">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义桥村王家台门</w:t>
            </w:r>
          </w:p>
        </w:tc>
      </w:tr>
      <w:tr w14:paraId="1BF67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AA7228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78</w:t>
            </w:r>
          </w:p>
        </w:tc>
        <w:tc>
          <w:tcPr>
            <w:tcW w:w="899" w:type="pct"/>
            <w:shd w:val="clear" w:color="auto" w:fill="FFFFFF" w:themeFill="background1"/>
            <w:vAlign w:val="center"/>
          </w:tcPr>
          <w:p w14:paraId="2E8EF2D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4CD7056">
            <w:pPr>
              <w:jc w:val="center"/>
              <w:rPr>
                <w:rFonts w:hint="eastAsia" w:ascii="宋体" w:hAnsi="宋体" w:eastAsia="宋体" w:cs="宋体"/>
                <w:sz w:val="24"/>
                <w:szCs w:val="24"/>
              </w:rPr>
            </w:pPr>
            <w:r>
              <w:rPr>
                <w:rFonts w:hint="eastAsia" w:ascii="宋体" w:hAnsi="宋体" w:eastAsia="宋体" w:cs="宋体"/>
                <w:sz w:val="24"/>
                <w:szCs w:val="24"/>
                <w:lang w:val="en-US" w:eastAsia="zh-CN"/>
              </w:rPr>
              <w:t>北门头59号</w:t>
            </w:r>
          </w:p>
        </w:tc>
      </w:tr>
      <w:tr w14:paraId="4D783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164E1F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79</w:t>
            </w:r>
          </w:p>
        </w:tc>
        <w:tc>
          <w:tcPr>
            <w:tcW w:w="899" w:type="pct"/>
            <w:shd w:val="clear" w:color="auto" w:fill="FFFFFF" w:themeFill="background1"/>
            <w:vAlign w:val="center"/>
          </w:tcPr>
          <w:p w14:paraId="0096BE5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522B84C">
            <w:pPr>
              <w:jc w:val="center"/>
              <w:rPr>
                <w:rFonts w:hint="eastAsia" w:ascii="宋体" w:hAnsi="宋体" w:eastAsia="宋体" w:cs="宋体"/>
                <w:sz w:val="24"/>
                <w:szCs w:val="24"/>
              </w:rPr>
            </w:pPr>
            <w:r>
              <w:rPr>
                <w:rFonts w:hint="eastAsia" w:ascii="宋体" w:hAnsi="宋体" w:eastAsia="宋体" w:cs="宋体"/>
                <w:sz w:val="24"/>
                <w:szCs w:val="24"/>
                <w:lang w:val="en-US" w:eastAsia="zh-CN"/>
              </w:rPr>
              <w:t>凤山路与安乐路红绿灯交叉</w:t>
            </w:r>
          </w:p>
        </w:tc>
      </w:tr>
      <w:tr w14:paraId="28577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97F18F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80</w:t>
            </w:r>
          </w:p>
        </w:tc>
        <w:tc>
          <w:tcPr>
            <w:tcW w:w="899" w:type="pct"/>
            <w:shd w:val="clear" w:color="auto" w:fill="FFFFFF" w:themeFill="background1"/>
            <w:vAlign w:val="center"/>
          </w:tcPr>
          <w:p w14:paraId="5D0C2E6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41CB031">
            <w:pPr>
              <w:jc w:val="center"/>
              <w:rPr>
                <w:rFonts w:hint="eastAsia" w:ascii="宋体" w:hAnsi="宋体" w:eastAsia="宋体" w:cs="宋体"/>
                <w:sz w:val="24"/>
                <w:szCs w:val="24"/>
              </w:rPr>
            </w:pPr>
            <w:r>
              <w:rPr>
                <w:rFonts w:hint="eastAsia" w:ascii="宋体" w:hAnsi="宋体" w:eastAsia="宋体" w:cs="宋体"/>
                <w:sz w:val="24"/>
                <w:szCs w:val="24"/>
                <w:lang w:val="en-US" w:eastAsia="zh-CN"/>
              </w:rPr>
              <w:t>余杭街道禹杭商场4幢2单元</w:t>
            </w:r>
          </w:p>
        </w:tc>
      </w:tr>
      <w:tr w14:paraId="3F884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14EBAB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81</w:t>
            </w:r>
          </w:p>
        </w:tc>
        <w:tc>
          <w:tcPr>
            <w:tcW w:w="899" w:type="pct"/>
            <w:shd w:val="clear" w:color="auto" w:fill="FFFFFF" w:themeFill="background1"/>
            <w:vAlign w:val="center"/>
          </w:tcPr>
          <w:p w14:paraId="3B239B70">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F0F4EA2">
            <w:pPr>
              <w:jc w:val="center"/>
              <w:rPr>
                <w:rFonts w:hint="eastAsia" w:ascii="宋体" w:hAnsi="宋体" w:eastAsia="宋体" w:cs="宋体"/>
                <w:sz w:val="24"/>
                <w:szCs w:val="24"/>
              </w:rPr>
            </w:pPr>
            <w:r>
              <w:rPr>
                <w:rFonts w:hint="eastAsia" w:ascii="宋体" w:hAnsi="宋体" w:eastAsia="宋体" w:cs="宋体"/>
                <w:sz w:val="24"/>
                <w:szCs w:val="24"/>
                <w:lang w:val="en-US" w:eastAsia="zh-CN"/>
              </w:rPr>
              <w:t>直街243号</w:t>
            </w:r>
          </w:p>
        </w:tc>
      </w:tr>
      <w:tr w14:paraId="51497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70DC97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82</w:t>
            </w:r>
          </w:p>
        </w:tc>
        <w:tc>
          <w:tcPr>
            <w:tcW w:w="899" w:type="pct"/>
            <w:shd w:val="clear" w:color="auto" w:fill="FFFFFF" w:themeFill="background1"/>
            <w:vAlign w:val="center"/>
          </w:tcPr>
          <w:p w14:paraId="7372CDE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EFA3164">
            <w:pPr>
              <w:jc w:val="center"/>
              <w:rPr>
                <w:rFonts w:hint="eastAsia" w:ascii="宋体" w:hAnsi="宋体" w:eastAsia="宋体" w:cs="宋体"/>
                <w:sz w:val="24"/>
                <w:szCs w:val="24"/>
              </w:rPr>
            </w:pPr>
            <w:r>
              <w:rPr>
                <w:rFonts w:hint="eastAsia" w:ascii="宋体" w:hAnsi="宋体" w:eastAsia="宋体" w:cs="宋体"/>
                <w:sz w:val="24"/>
                <w:szCs w:val="24"/>
                <w:lang w:val="en-US" w:eastAsia="zh-CN"/>
              </w:rPr>
              <w:t>花畈健身场</w:t>
            </w:r>
          </w:p>
        </w:tc>
      </w:tr>
      <w:tr w14:paraId="12DA2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E68243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83</w:t>
            </w:r>
          </w:p>
        </w:tc>
        <w:tc>
          <w:tcPr>
            <w:tcW w:w="899" w:type="pct"/>
            <w:shd w:val="clear" w:color="auto" w:fill="FFFFFF" w:themeFill="background1"/>
            <w:vAlign w:val="center"/>
          </w:tcPr>
          <w:p w14:paraId="38D9C42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0C03EDD">
            <w:pPr>
              <w:jc w:val="center"/>
              <w:rPr>
                <w:rFonts w:hint="eastAsia" w:ascii="宋体" w:hAnsi="宋体" w:eastAsia="宋体" w:cs="宋体"/>
                <w:sz w:val="24"/>
                <w:szCs w:val="24"/>
              </w:rPr>
            </w:pPr>
            <w:r>
              <w:rPr>
                <w:rFonts w:hint="eastAsia" w:ascii="宋体" w:hAnsi="宋体" w:eastAsia="宋体" w:cs="宋体"/>
                <w:sz w:val="24"/>
                <w:szCs w:val="24"/>
                <w:lang w:val="en-US" w:eastAsia="zh-CN"/>
              </w:rPr>
              <w:t>龙船头3号</w:t>
            </w:r>
          </w:p>
        </w:tc>
      </w:tr>
      <w:tr w14:paraId="551BC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93948E4">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84</w:t>
            </w:r>
          </w:p>
        </w:tc>
        <w:tc>
          <w:tcPr>
            <w:tcW w:w="899" w:type="pct"/>
            <w:shd w:val="clear" w:color="auto" w:fill="FFFFFF" w:themeFill="background1"/>
            <w:vAlign w:val="center"/>
          </w:tcPr>
          <w:p w14:paraId="7ECDBCA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9EE24F6">
            <w:pPr>
              <w:jc w:val="center"/>
              <w:rPr>
                <w:rFonts w:hint="eastAsia" w:ascii="宋体" w:hAnsi="宋体" w:eastAsia="宋体" w:cs="宋体"/>
                <w:sz w:val="24"/>
                <w:szCs w:val="24"/>
              </w:rPr>
            </w:pPr>
            <w:r>
              <w:rPr>
                <w:rFonts w:hint="eastAsia" w:ascii="宋体" w:hAnsi="宋体" w:eastAsia="宋体" w:cs="宋体"/>
                <w:sz w:val="24"/>
                <w:szCs w:val="24"/>
                <w:lang w:val="en-US" w:eastAsia="zh-CN"/>
              </w:rPr>
              <w:t>永安村委西</w:t>
            </w:r>
          </w:p>
        </w:tc>
      </w:tr>
      <w:tr w14:paraId="11F1D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BBD4FC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85</w:t>
            </w:r>
          </w:p>
        </w:tc>
        <w:tc>
          <w:tcPr>
            <w:tcW w:w="899" w:type="pct"/>
            <w:shd w:val="clear" w:color="auto" w:fill="FFFFFF" w:themeFill="background1"/>
            <w:vAlign w:val="center"/>
          </w:tcPr>
          <w:p w14:paraId="5439740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811880F">
            <w:pPr>
              <w:jc w:val="center"/>
              <w:rPr>
                <w:rFonts w:hint="eastAsia" w:ascii="宋体" w:hAnsi="宋体" w:eastAsia="宋体" w:cs="宋体"/>
                <w:sz w:val="24"/>
                <w:szCs w:val="24"/>
              </w:rPr>
            </w:pPr>
            <w:r>
              <w:rPr>
                <w:rFonts w:hint="eastAsia" w:ascii="宋体" w:hAnsi="宋体" w:eastAsia="宋体" w:cs="宋体"/>
                <w:sz w:val="24"/>
                <w:szCs w:val="24"/>
                <w:lang w:val="en-US" w:eastAsia="zh-CN"/>
              </w:rPr>
              <w:t>东门头停车场1</w:t>
            </w:r>
          </w:p>
        </w:tc>
      </w:tr>
      <w:tr w14:paraId="71122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AB2B09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86</w:t>
            </w:r>
          </w:p>
        </w:tc>
        <w:tc>
          <w:tcPr>
            <w:tcW w:w="899" w:type="pct"/>
            <w:shd w:val="clear" w:color="auto" w:fill="FFFFFF" w:themeFill="background1"/>
            <w:vAlign w:val="center"/>
          </w:tcPr>
          <w:p w14:paraId="5B627B0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D2D978D">
            <w:pPr>
              <w:jc w:val="center"/>
              <w:rPr>
                <w:rFonts w:hint="eastAsia" w:ascii="宋体" w:hAnsi="宋体" w:eastAsia="宋体" w:cs="宋体"/>
                <w:sz w:val="24"/>
                <w:szCs w:val="24"/>
              </w:rPr>
            </w:pPr>
            <w:r>
              <w:rPr>
                <w:rFonts w:hint="eastAsia" w:ascii="宋体" w:hAnsi="宋体" w:eastAsia="宋体" w:cs="宋体"/>
                <w:sz w:val="24"/>
                <w:szCs w:val="24"/>
                <w:lang w:val="en-US" w:eastAsia="zh-CN"/>
              </w:rPr>
              <w:t>余杭街道狮山路禹杭门诊</w:t>
            </w:r>
          </w:p>
        </w:tc>
      </w:tr>
      <w:tr w14:paraId="14C27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E983EC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87</w:t>
            </w:r>
          </w:p>
        </w:tc>
        <w:tc>
          <w:tcPr>
            <w:tcW w:w="899" w:type="pct"/>
            <w:shd w:val="clear" w:color="auto" w:fill="FFFFFF" w:themeFill="background1"/>
            <w:vAlign w:val="center"/>
          </w:tcPr>
          <w:p w14:paraId="29568FF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7CB11D6">
            <w:pPr>
              <w:jc w:val="center"/>
              <w:rPr>
                <w:rFonts w:hint="eastAsia" w:ascii="宋体" w:hAnsi="宋体" w:eastAsia="宋体" w:cs="宋体"/>
                <w:sz w:val="24"/>
                <w:szCs w:val="24"/>
              </w:rPr>
            </w:pPr>
            <w:r>
              <w:rPr>
                <w:rFonts w:hint="eastAsia" w:ascii="宋体" w:hAnsi="宋体" w:eastAsia="宋体" w:cs="宋体"/>
                <w:sz w:val="24"/>
                <w:szCs w:val="24"/>
                <w:lang w:val="en-US" w:eastAsia="zh-CN"/>
              </w:rPr>
              <w:t>宋家村50号门口</w:t>
            </w:r>
          </w:p>
        </w:tc>
      </w:tr>
      <w:tr w14:paraId="052C0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501288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88</w:t>
            </w:r>
          </w:p>
        </w:tc>
        <w:tc>
          <w:tcPr>
            <w:tcW w:w="899" w:type="pct"/>
            <w:shd w:val="clear" w:color="auto" w:fill="FFFFFF" w:themeFill="background1"/>
            <w:vAlign w:val="center"/>
          </w:tcPr>
          <w:p w14:paraId="619C06E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F34C4ED">
            <w:pPr>
              <w:jc w:val="center"/>
              <w:rPr>
                <w:rFonts w:hint="eastAsia" w:ascii="宋体" w:hAnsi="宋体" w:eastAsia="宋体" w:cs="宋体"/>
                <w:sz w:val="24"/>
                <w:szCs w:val="24"/>
              </w:rPr>
            </w:pPr>
            <w:r>
              <w:rPr>
                <w:rFonts w:hint="eastAsia" w:ascii="宋体" w:hAnsi="宋体" w:eastAsia="宋体" w:cs="宋体"/>
                <w:sz w:val="24"/>
                <w:szCs w:val="24"/>
                <w:lang w:val="en-US" w:eastAsia="zh-CN"/>
              </w:rPr>
              <w:t>紫城花园北门口</w:t>
            </w:r>
          </w:p>
        </w:tc>
      </w:tr>
      <w:tr w14:paraId="0A70D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A56376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89</w:t>
            </w:r>
          </w:p>
        </w:tc>
        <w:tc>
          <w:tcPr>
            <w:tcW w:w="899" w:type="pct"/>
            <w:shd w:val="clear" w:color="auto" w:fill="FFFFFF" w:themeFill="background1"/>
            <w:vAlign w:val="center"/>
          </w:tcPr>
          <w:p w14:paraId="60E62560">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46CCB4C">
            <w:pPr>
              <w:jc w:val="center"/>
              <w:rPr>
                <w:rFonts w:hint="eastAsia" w:ascii="宋体" w:hAnsi="宋体" w:eastAsia="宋体" w:cs="宋体"/>
                <w:sz w:val="24"/>
                <w:szCs w:val="24"/>
              </w:rPr>
            </w:pPr>
            <w:r>
              <w:rPr>
                <w:rFonts w:hint="eastAsia" w:ascii="宋体" w:hAnsi="宋体" w:eastAsia="宋体" w:cs="宋体"/>
                <w:sz w:val="24"/>
                <w:szCs w:val="24"/>
                <w:lang w:val="en-US" w:eastAsia="zh-CN"/>
              </w:rPr>
              <w:t>龙船头45号</w:t>
            </w:r>
          </w:p>
        </w:tc>
      </w:tr>
      <w:tr w14:paraId="01786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54C161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90</w:t>
            </w:r>
          </w:p>
        </w:tc>
        <w:tc>
          <w:tcPr>
            <w:tcW w:w="899" w:type="pct"/>
            <w:shd w:val="clear" w:color="auto" w:fill="FFFFFF" w:themeFill="background1"/>
            <w:vAlign w:val="center"/>
          </w:tcPr>
          <w:p w14:paraId="73D401F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1781B68">
            <w:pPr>
              <w:jc w:val="center"/>
              <w:rPr>
                <w:rFonts w:hint="eastAsia" w:ascii="宋体" w:hAnsi="宋体" w:eastAsia="宋体" w:cs="宋体"/>
                <w:sz w:val="24"/>
                <w:szCs w:val="24"/>
              </w:rPr>
            </w:pPr>
            <w:r>
              <w:rPr>
                <w:rFonts w:hint="eastAsia" w:ascii="宋体" w:hAnsi="宋体" w:eastAsia="宋体" w:cs="宋体"/>
                <w:sz w:val="24"/>
                <w:szCs w:val="24"/>
                <w:lang w:val="en-US" w:eastAsia="zh-CN"/>
              </w:rPr>
              <w:t>水文化科普馆东北角</w:t>
            </w:r>
          </w:p>
        </w:tc>
      </w:tr>
      <w:tr w14:paraId="52E9A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3BB448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91</w:t>
            </w:r>
          </w:p>
        </w:tc>
        <w:tc>
          <w:tcPr>
            <w:tcW w:w="899" w:type="pct"/>
            <w:shd w:val="clear" w:color="auto" w:fill="FFFFFF" w:themeFill="background1"/>
            <w:vAlign w:val="center"/>
          </w:tcPr>
          <w:p w14:paraId="6A40C087">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F5D9E90">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上湖大塘口东</w:t>
            </w:r>
          </w:p>
        </w:tc>
      </w:tr>
      <w:tr w14:paraId="74A96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18A90D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92</w:t>
            </w:r>
          </w:p>
        </w:tc>
        <w:tc>
          <w:tcPr>
            <w:tcW w:w="899" w:type="pct"/>
            <w:shd w:val="clear" w:color="auto" w:fill="FFFFFF" w:themeFill="background1"/>
            <w:vAlign w:val="center"/>
          </w:tcPr>
          <w:p w14:paraId="63E9FB2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3DE7747">
            <w:pPr>
              <w:jc w:val="center"/>
              <w:rPr>
                <w:rFonts w:hint="eastAsia" w:ascii="宋体" w:hAnsi="宋体" w:eastAsia="宋体" w:cs="宋体"/>
                <w:sz w:val="24"/>
                <w:szCs w:val="24"/>
              </w:rPr>
            </w:pPr>
            <w:r>
              <w:rPr>
                <w:rFonts w:hint="eastAsia" w:ascii="宋体" w:hAnsi="宋体" w:eastAsia="宋体" w:cs="宋体"/>
                <w:sz w:val="24"/>
                <w:szCs w:val="24"/>
                <w:lang w:val="en-US" w:eastAsia="zh-CN"/>
              </w:rPr>
              <w:t>山西园社区楼</w:t>
            </w:r>
          </w:p>
        </w:tc>
      </w:tr>
      <w:tr w14:paraId="3EC71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DA9B84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93</w:t>
            </w:r>
          </w:p>
        </w:tc>
        <w:tc>
          <w:tcPr>
            <w:tcW w:w="899" w:type="pct"/>
            <w:shd w:val="clear" w:color="auto" w:fill="FFFFFF" w:themeFill="background1"/>
            <w:vAlign w:val="center"/>
          </w:tcPr>
          <w:p w14:paraId="2D06801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F99E95E">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金星一号农居点67号南</w:t>
            </w:r>
          </w:p>
        </w:tc>
      </w:tr>
      <w:tr w14:paraId="021CB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6FCD5D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94</w:t>
            </w:r>
          </w:p>
        </w:tc>
        <w:tc>
          <w:tcPr>
            <w:tcW w:w="899" w:type="pct"/>
            <w:shd w:val="clear" w:color="auto" w:fill="FFFFFF" w:themeFill="background1"/>
            <w:vAlign w:val="center"/>
          </w:tcPr>
          <w:p w14:paraId="645E21E0">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39CF018">
            <w:pPr>
              <w:jc w:val="center"/>
              <w:rPr>
                <w:rFonts w:hint="eastAsia" w:ascii="宋体" w:hAnsi="宋体" w:eastAsia="宋体" w:cs="宋体"/>
                <w:sz w:val="24"/>
                <w:szCs w:val="24"/>
              </w:rPr>
            </w:pPr>
            <w:r>
              <w:rPr>
                <w:rFonts w:hint="eastAsia" w:ascii="宋体" w:hAnsi="宋体" w:eastAsia="宋体" w:cs="宋体"/>
                <w:sz w:val="24"/>
                <w:szCs w:val="24"/>
                <w:lang w:val="en-US" w:eastAsia="zh-CN"/>
              </w:rPr>
              <w:t>沈家农居点北区89号东</w:t>
            </w:r>
          </w:p>
        </w:tc>
      </w:tr>
      <w:tr w14:paraId="5C8E8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13856A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95</w:t>
            </w:r>
          </w:p>
        </w:tc>
        <w:tc>
          <w:tcPr>
            <w:tcW w:w="899" w:type="pct"/>
            <w:shd w:val="clear" w:color="auto" w:fill="FFFFFF" w:themeFill="background1"/>
            <w:vAlign w:val="center"/>
          </w:tcPr>
          <w:p w14:paraId="53835FE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CDF8B44">
            <w:pPr>
              <w:jc w:val="center"/>
              <w:rPr>
                <w:rFonts w:hint="eastAsia" w:ascii="宋体" w:hAnsi="宋体" w:eastAsia="宋体" w:cs="宋体"/>
                <w:sz w:val="24"/>
                <w:szCs w:val="24"/>
              </w:rPr>
            </w:pPr>
            <w:r>
              <w:rPr>
                <w:rFonts w:hint="eastAsia" w:ascii="宋体" w:hAnsi="宋体" w:eastAsia="宋体" w:cs="宋体"/>
                <w:sz w:val="24"/>
                <w:szCs w:val="24"/>
                <w:lang w:val="en-US" w:eastAsia="zh-CN"/>
              </w:rPr>
              <w:t>落塘埠2-1门口</w:t>
            </w:r>
          </w:p>
        </w:tc>
      </w:tr>
      <w:tr w14:paraId="332AA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E4B9DD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96</w:t>
            </w:r>
          </w:p>
        </w:tc>
        <w:tc>
          <w:tcPr>
            <w:tcW w:w="899" w:type="pct"/>
            <w:shd w:val="clear" w:color="auto" w:fill="FFFFFF" w:themeFill="background1"/>
            <w:vAlign w:val="center"/>
          </w:tcPr>
          <w:p w14:paraId="792F6A7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B9588A1">
            <w:pPr>
              <w:jc w:val="center"/>
              <w:rPr>
                <w:rFonts w:hint="eastAsia" w:ascii="宋体" w:hAnsi="宋体" w:eastAsia="宋体" w:cs="宋体"/>
                <w:sz w:val="24"/>
                <w:szCs w:val="24"/>
              </w:rPr>
            </w:pPr>
            <w:r>
              <w:rPr>
                <w:rFonts w:hint="eastAsia" w:ascii="宋体" w:hAnsi="宋体" w:eastAsia="宋体" w:cs="宋体"/>
                <w:sz w:val="24"/>
                <w:szCs w:val="24"/>
                <w:lang w:val="en-US" w:eastAsia="zh-CN"/>
              </w:rPr>
              <w:t>万佳居幼儿园门口</w:t>
            </w:r>
          </w:p>
        </w:tc>
      </w:tr>
      <w:tr w14:paraId="7FED3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56F658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97</w:t>
            </w:r>
          </w:p>
        </w:tc>
        <w:tc>
          <w:tcPr>
            <w:tcW w:w="899" w:type="pct"/>
            <w:shd w:val="clear" w:color="auto" w:fill="FFFFFF" w:themeFill="background1"/>
            <w:vAlign w:val="center"/>
          </w:tcPr>
          <w:p w14:paraId="61F716A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2D9389F">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竹园常山</w:t>
            </w:r>
          </w:p>
        </w:tc>
      </w:tr>
      <w:tr w14:paraId="14C76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C26A6E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98</w:t>
            </w:r>
          </w:p>
        </w:tc>
        <w:tc>
          <w:tcPr>
            <w:tcW w:w="899" w:type="pct"/>
            <w:shd w:val="clear" w:color="auto" w:fill="FFFFFF" w:themeFill="background1"/>
            <w:vAlign w:val="center"/>
          </w:tcPr>
          <w:p w14:paraId="3FACEEB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611198F">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竹园村千家村小店对面</w:t>
            </w:r>
          </w:p>
        </w:tc>
      </w:tr>
      <w:tr w14:paraId="51C8B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1B971D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99</w:t>
            </w:r>
          </w:p>
        </w:tc>
        <w:tc>
          <w:tcPr>
            <w:tcW w:w="899" w:type="pct"/>
            <w:shd w:val="clear" w:color="auto" w:fill="FFFFFF" w:themeFill="background1"/>
            <w:vAlign w:val="center"/>
          </w:tcPr>
          <w:p w14:paraId="7DE2DB5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A9DCC85">
            <w:pPr>
              <w:jc w:val="center"/>
              <w:rPr>
                <w:rFonts w:hint="eastAsia" w:ascii="宋体" w:hAnsi="宋体" w:eastAsia="宋体" w:cs="宋体"/>
                <w:sz w:val="24"/>
                <w:szCs w:val="24"/>
              </w:rPr>
            </w:pPr>
            <w:r>
              <w:rPr>
                <w:rFonts w:hint="eastAsia" w:ascii="宋体" w:hAnsi="宋体" w:eastAsia="宋体" w:cs="宋体"/>
                <w:sz w:val="24"/>
                <w:szCs w:val="24"/>
                <w:lang w:val="en-US" w:eastAsia="zh-CN"/>
              </w:rPr>
              <w:t>城西路阿彪补胎对面</w:t>
            </w:r>
          </w:p>
        </w:tc>
      </w:tr>
      <w:tr w14:paraId="0BF53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2EDD70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100</w:t>
            </w:r>
          </w:p>
        </w:tc>
        <w:tc>
          <w:tcPr>
            <w:tcW w:w="899" w:type="pct"/>
            <w:shd w:val="clear" w:color="auto" w:fill="FFFFFF" w:themeFill="background1"/>
            <w:vAlign w:val="center"/>
          </w:tcPr>
          <w:p w14:paraId="2D2DC22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9F6A4A6">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下陡门沈家塘</w:t>
            </w:r>
          </w:p>
        </w:tc>
      </w:tr>
      <w:tr w14:paraId="2F2E1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7F3352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101</w:t>
            </w:r>
          </w:p>
        </w:tc>
        <w:tc>
          <w:tcPr>
            <w:tcW w:w="899" w:type="pct"/>
            <w:shd w:val="clear" w:color="auto" w:fill="FFFFFF" w:themeFill="background1"/>
            <w:vAlign w:val="center"/>
          </w:tcPr>
          <w:p w14:paraId="67E030C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ABF283E">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下陡门村排涝站楼梯口</w:t>
            </w:r>
          </w:p>
        </w:tc>
      </w:tr>
      <w:tr w14:paraId="6BC38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62EC8C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102</w:t>
            </w:r>
          </w:p>
        </w:tc>
        <w:tc>
          <w:tcPr>
            <w:tcW w:w="899" w:type="pct"/>
            <w:shd w:val="clear" w:color="auto" w:fill="FFFFFF" w:themeFill="background1"/>
            <w:vAlign w:val="center"/>
          </w:tcPr>
          <w:p w14:paraId="193D43A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F875774">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洪桐村金家池塘南</w:t>
            </w:r>
          </w:p>
        </w:tc>
      </w:tr>
      <w:tr w14:paraId="34B98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B642824">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103</w:t>
            </w:r>
          </w:p>
        </w:tc>
        <w:tc>
          <w:tcPr>
            <w:tcW w:w="899" w:type="pct"/>
            <w:shd w:val="clear" w:color="auto" w:fill="FFFFFF" w:themeFill="background1"/>
            <w:vAlign w:val="center"/>
          </w:tcPr>
          <w:p w14:paraId="69308FB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3C8B9B7">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仙宅村费寺东</w:t>
            </w:r>
          </w:p>
        </w:tc>
      </w:tr>
      <w:tr w14:paraId="383FB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A0AEE3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104</w:t>
            </w:r>
          </w:p>
        </w:tc>
        <w:tc>
          <w:tcPr>
            <w:tcW w:w="899" w:type="pct"/>
            <w:shd w:val="clear" w:color="auto" w:fill="FFFFFF" w:themeFill="background1"/>
            <w:vAlign w:val="center"/>
          </w:tcPr>
          <w:p w14:paraId="45F44BF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7BE3C3C">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上湖德裕路口</w:t>
            </w:r>
          </w:p>
        </w:tc>
      </w:tr>
      <w:tr w14:paraId="6BD67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4FB205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105</w:t>
            </w:r>
          </w:p>
        </w:tc>
        <w:tc>
          <w:tcPr>
            <w:tcW w:w="899" w:type="pct"/>
            <w:shd w:val="clear" w:color="auto" w:fill="FFFFFF" w:themeFill="background1"/>
            <w:vAlign w:val="center"/>
          </w:tcPr>
          <w:p w14:paraId="4ADE9F7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8F02547">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仙宅庙边西</w:t>
            </w:r>
          </w:p>
        </w:tc>
      </w:tr>
      <w:tr w14:paraId="17FD2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493832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106</w:t>
            </w:r>
          </w:p>
        </w:tc>
        <w:tc>
          <w:tcPr>
            <w:tcW w:w="899" w:type="pct"/>
            <w:shd w:val="clear" w:color="auto" w:fill="FFFFFF" w:themeFill="background1"/>
            <w:vAlign w:val="center"/>
          </w:tcPr>
          <w:p w14:paraId="3CD48FD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63529D1">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竹园村铭连路口</w:t>
            </w:r>
          </w:p>
        </w:tc>
      </w:tr>
      <w:tr w14:paraId="7043E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AC3138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107</w:t>
            </w:r>
          </w:p>
        </w:tc>
        <w:tc>
          <w:tcPr>
            <w:tcW w:w="899" w:type="pct"/>
            <w:shd w:val="clear" w:color="auto" w:fill="FFFFFF" w:themeFill="background1"/>
            <w:vAlign w:val="center"/>
          </w:tcPr>
          <w:p w14:paraId="7963F9B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F2A21FC">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竹园村杨梅湾南路口</w:t>
            </w:r>
          </w:p>
        </w:tc>
      </w:tr>
      <w:tr w14:paraId="512CB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8D16E9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108</w:t>
            </w:r>
          </w:p>
        </w:tc>
        <w:tc>
          <w:tcPr>
            <w:tcW w:w="899" w:type="pct"/>
            <w:shd w:val="clear" w:color="auto" w:fill="FFFFFF" w:themeFill="background1"/>
            <w:vAlign w:val="center"/>
          </w:tcPr>
          <w:p w14:paraId="206E0AA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7E6C820">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仙宅庙边东</w:t>
            </w:r>
          </w:p>
        </w:tc>
      </w:tr>
      <w:tr w14:paraId="6B508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2BDD1F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109</w:t>
            </w:r>
          </w:p>
        </w:tc>
        <w:tc>
          <w:tcPr>
            <w:tcW w:w="899" w:type="pct"/>
            <w:shd w:val="clear" w:color="auto" w:fill="FFFFFF" w:themeFill="background1"/>
            <w:vAlign w:val="center"/>
          </w:tcPr>
          <w:p w14:paraId="312F002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BE02C41">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下陡门村排涝站室外</w:t>
            </w:r>
          </w:p>
        </w:tc>
      </w:tr>
      <w:tr w14:paraId="56086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DC3A3F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110</w:t>
            </w:r>
          </w:p>
        </w:tc>
        <w:tc>
          <w:tcPr>
            <w:tcW w:w="899" w:type="pct"/>
            <w:shd w:val="clear" w:color="auto" w:fill="FFFFFF" w:themeFill="background1"/>
            <w:vAlign w:val="center"/>
          </w:tcPr>
          <w:p w14:paraId="28146FA0">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9D50993">
            <w:pPr>
              <w:jc w:val="center"/>
              <w:rPr>
                <w:rFonts w:hint="eastAsia" w:ascii="宋体" w:hAnsi="宋体" w:eastAsia="宋体" w:cs="宋体"/>
                <w:sz w:val="24"/>
                <w:szCs w:val="24"/>
              </w:rPr>
            </w:pPr>
            <w:r>
              <w:rPr>
                <w:rFonts w:hint="eastAsia" w:ascii="宋体" w:hAnsi="宋体" w:eastAsia="宋体" w:cs="宋体"/>
                <w:sz w:val="24"/>
                <w:szCs w:val="24"/>
                <w:lang w:val="en-US" w:eastAsia="zh-CN"/>
              </w:rPr>
              <w:t>中南农居点53号西</w:t>
            </w:r>
          </w:p>
        </w:tc>
      </w:tr>
      <w:tr w14:paraId="0EB75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EB4C60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111</w:t>
            </w:r>
          </w:p>
        </w:tc>
        <w:tc>
          <w:tcPr>
            <w:tcW w:w="899" w:type="pct"/>
            <w:shd w:val="clear" w:color="auto" w:fill="FFFFFF" w:themeFill="background1"/>
            <w:vAlign w:val="center"/>
          </w:tcPr>
          <w:p w14:paraId="2DC96D2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A441FA6">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洪桐村卫生院西</w:t>
            </w:r>
          </w:p>
        </w:tc>
      </w:tr>
      <w:tr w14:paraId="22821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B4FE79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112</w:t>
            </w:r>
          </w:p>
        </w:tc>
        <w:tc>
          <w:tcPr>
            <w:tcW w:w="899" w:type="pct"/>
            <w:shd w:val="clear" w:color="auto" w:fill="FFFFFF" w:themeFill="background1"/>
            <w:vAlign w:val="center"/>
          </w:tcPr>
          <w:p w14:paraId="49D194B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185ED6B">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竹园村徐家路口</w:t>
            </w:r>
          </w:p>
        </w:tc>
      </w:tr>
      <w:tr w14:paraId="35C71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62D8F6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113</w:t>
            </w:r>
          </w:p>
        </w:tc>
        <w:tc>
          <w:tcPr>
            <w:tcW w:w="899" w:type="pct"/>
            <w:shd w:val="clear" w:color="auto" w:fill="FFFFFF" w:themeFill="background1"/>
            <w:vAlign w:val="center"/>
          </w:tcPr>
          <w:p w14:paraId="319F942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589B541">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洪桐村蓝家路口</w:t>
            </w:r>
          </w:p>
        </w:tc>
      </w:tr>
      <w:tr w14:paraId="5F86D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496ADC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114</w:t>
            </w:r>
          </w:p>
        </w:tc>
        <w:tc>
          <w:tcPr>
            <w:tcW w:w="899" w:type="pct"/>
            <w:shd w:val="clear" w:color="auto" w:fill="FFFFFF" w:themeFill="background1"/>
            <w:vAlign w:val="center"/>
          </w:tcPr>
          <w:p w14:paraId="4201D0C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DB46FBE">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洪桐村五圣甲鱼场</w:t>
            </w:r>
          </w:p>
        </w:tc>
      </w:tr>
      <w:tr w14:paraId="0645E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ED403D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115</w:t>
            </w:r>
          </w:p>
        </w:tc>
        <w:tc>
          <w:tcPr>
            <w:tcW w:w="899" w:type="pct"/>
            <w:shd w:val="clear" w:color="auto" w:fill="FFFFFF" w:themeFill="background1"/>
            <w:vAlign w:val="center"/>
          </w:tcPr>
          <w:p w14:paraId="4A252B4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E567ED5">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仙宅西头村南路口</w:t>
            </w:r>
          </w:p>
        </w:tc>
      </w:tr>
      <w:tr w14:paraId="0DD2D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0AE51B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116</w:t>
            </w:r>
          </w:p>
        </w:tc>
        <w:tc>
          <w:tcPr>
            <w:tcW w:w="899" w:type="pct"/>
            <w:shd w:val="clear" w:color="auto" w:fill="FFFFFF" w:themeFill="background1"/>
            <w:vAlign w:val="center"/>
          </w:tcPr>
          <w:p w14:paraId="099FF0F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2ADEAC5">
            <w:pPr>
              <w:jc w:val="center"/>
              <w:rPr>
                <w:rFonts w:hint="eastAsia" w:ascii="宋体" w:hAnsi="宋体" w:eastAsia="宋体" w:cs="宋体"/>
                <w:sz w:val="24"/>
                <w:szCs w:val="24"/>
              </w:rPr>
            </w:pPr>
            <w:r>
              <w:rPr>
                <w:rFonts w:hint="eastAsia" w:ascii="宋体" w:hAnsi="宋体" w:eastAsia="宋体" w:cs="宋体"/>
                <w:sz w:val="24"/>
                <w:szCs w:val="24"/>
                <w:lang w:val="en-US" w:eastAsia="zh-CN"/>
              </w:rPr>
              <w:t>江南雅居西北角</w:t>
            </w:r>
          </w:p>
        </w:tc>
      </w:tr>
      <w:tr w14:paraId="132D2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F738CB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117</w:t>
            </w:r>
          </w:p>
        </w:tc>
        <w:tc>
          <w:tcPr>
            <w:tcW w:w="899" w:type="pct"/>
            <w:shd w:val="clear" w:color="auto" w:fill="FFFFFF" w:themeFill="background1"/>
            <w:vAlign w:val="center"/>
          </w:tcPr>
          <w:p w14:paraId="5991C92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28EEDAC">
            <w:pPr>
              <w:jc w:val="center"/>
              <w:rPr>
                <w:rFonts w:hint="eastAsia" w:ascii="宋体" w:hAnsi="宋体" w:eastAsia="宋体" w:cs="宋体"/>
                <w:sz w:val="24"/>
                <w:szCs w:val="24"/>
              </w:rPr>
            </w:pPr>
            <w:r>
              <w:rPr>
                <w:rFonts w:hint="eastAsia" w:ascii="宋体" w:hAnsi="宋体" w:eastAsia="宋体" w:cs="宋体"/>
                <w:sz w:val="24"/>
                <w:szCs w:val="24"/>
                <w:lang w:val="en-US" w:eastAsia="zh-CN"/>
              </w:rPr>
              <w:t>古金庵东西大道西侧</w:t>
            </w:r>
          </w:p>
        </w:tc>
      </w:tr>
      <w:tr w14:paraId="0A5F7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43D174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118</w:t>
            </w:r>
          </w:p>
        </w:tc>
        <w:tc>
          <w:tcPr>
            <w:tcW w:w="899" w:type="pct"/>
            <w:shd w:val="clear" w:color="auto" w:fill="FFFFFF" w:themeFill="background1"/>
            <w:vAlign w:val="center"/>
          </w:tcPr>
          <w:p w14:paraId="7195229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0B8B0E6">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金星一号农居点20号西北角</w:t>
            </w:r>
          </w:p>
        </w:tc>
      </w:tr>
      <w:tr w14:paraId="79B5A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3B2F36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119</w:t>
            </w:r>
          </w:p>
        </w:tc>
        <w:tc>
          <w:tcPr>
            <w:tcW w:w="899" w:type="pct"/>
            <w:shd w:val="clear" w:color="auto" w:fill="FFFFFF" w:themeFill="background1"/>
            <w:vAlign w:val="center"/>
          </w:tcPr>
          <w:p w14:paraId="4467529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4EF0DBE">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上湖九组路口</w:t>
            </w:r>
          </w:p>
        </w:tc>
      </w:tr>
      <w:tr w14:paraId="3EDE8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340955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120</w:t>
            </w:r>
          </w:p>
        </w:tc>
        <w:tc>
          <w:tcPr>
            <w:tcW w:w="899" w:type="pct"/>
            <w:shd w:val="clear" w:color="auto" w:fill="FFFFFF" w:themeFill="background1"/>
            <w:vAlign w:val="center"/>
          </w:tcPr>
          <w:p w14:paraId="7810094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B73A5E9">
            <w:pPr>
              <w:jc w:val="center"/>
              <w:rPr>
                <w:rFonts w:hint="eastAsia" w:ascii="宋体" w:hAnsi="宋体" w:eastAsia="宋体" w:cs="宋体"/>
                <w:sz w:val="24"/>
                <w:szCs w:val="24"/>
              </w:rPr>
            </w:pPr>
            <w:r>
              <w:rPr>
                <w:rFonts w:hint="eastAsia" w:ascii="宋体" w:hAnsi="宋体" w:eastAsia="宋体" w:cs="宋体"/>
                <w:sz w:val="24"/>
                <w:szCs w:val="24"/>
                <w:lang w:val="en-US" w:eastAsia="zh-CN"/>
              </w:rPr>
              <w:t>城南路与禹航路东南角</w:t>
            </w:r>
          </w:p>
        </w:tc>
      </w:tr>
      <w:tr w14:paraId="3863B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4C162A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121</w:t>
            </w:r>
          </w:p>
        </w:tc>
        <w:tc>
          <w:tcPr>
            <w:tcW w:w="899" w:type="pct"/>
            <w:shd w:val="clear" w:color="auto" w:fill="FFFFFF" w:themeFill="background1"/>
            <w:vAlign w:val="center"/>
          </w:tcPr>
          <w:p w14:paraId="08B6D79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47F05BA">
            <w:pPr>
              <w:jc w:val="center"/>
              <w:rPr>
                <w:rFonts w:hint="eastAsia" w:ascii="宋体" w:hAnsi="宋体" w:eastAsia="宋体" w:cs="宋体"/>
                <w:sz w:val="24"/>
                <w:szCs w:val="24"/>
              </w:rPr>
            </w:pPr>
            <w:r>
              <w:rPr>
                <w:rFonts w:hint="eastAsia" w:ascii="宋体" w:hAnsi="宋体" w:eastAsia="宋体" w:cs="宋体"/>
                <w:sz w:val="24"/>
                <w:szCs w:val="24"/>
                <w:lang w:val="en-US" w:eastAsia="zh-CN"/>
              </w:rPr>
              <w:t>宝塔村月荷80号门口</w:t>
            </w:r>
          </w:p>
        </w:tc>
      </w:tr>
      <w:tr w14:paraId="7CBF2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E9FFDE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122</w:t>
            </w:r>
          </w:p>
        </w:tc>
        <w:tc>
          <w:tcPr>
            <w:tcW w:w="899" w:type="pct"/>
            <w:shd w:val="clear" w:color="auto" w:fill="FFFFFF" w:themeFill="background1"/>
            <w:vAlign w:val="center"/>
          </w:tcPr>
          <w:p w14:paraId="3C519C37">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FD1A345">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上湖村杨乃武墓门口</w:t>
            </w:r>
          </w:p>
        </w:tc>
      </w:tr>
      <w:tr w14:paraId="4623C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EE5A98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123</w:t>
            </w:r>
          </w:p>
        </w:tc>
        <w:tc>
          <w:tcPr>
            <w:tcW w:w="899" w:type="pct"/>
            <w:shd w:val="clear" w:color="auto" w:fill="FFFFFF" w:themeFill="background1"/>
            <w:vAlign w:val="center"/>
          </w:tcPr>
          <w:p w14:paraId="2587DAA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1AC5BF7">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上湖村杨梅岭东路口</w:t>
            </w:r>
          </w:p>
        </w:tc>
      </w:tr>
      <w:tr w14:paraId="71E07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E683CA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124</w:t>
            </w:r>
          </w:p>
        </w:tc>
        <w:tc>
          <w:tcPr>
            <w:tcW w:w="899" w:type="pct"/>
            <w:shd w:val="clear" w:color="auto" w:fill="FFFFFF" w:themeFill="background1"/>
            <w:vAlign w:val="center"/>
          </w:tcPr>
          <w:p w14:paraId="6771608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2A2D5B0">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竹园村里山坞官塘路口</w:t>
            </w:r>
          </w:p>
        </w:tc>
      </w:tr>
      <w:tr w14:paraId="0B502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1771894">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125</w:t>
            </w:r>
          </w:p>
        </w:tc>
        <w:tc>
          <w:tcPr>
            <w:tcW w:w="899" w:type="pct"/>
            <w:shd w:val="clear" w:color="auto" w:fill="FFFFFF" w:themeFill="background1"/>
            <w:vAlign w:val="center"/>
          </w:tcPr>
          <w:p w14:paraId="0A6811E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EF63E67">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上湖村上湖公墓门口</w:t>
            </w:r>
          </w:p>
        </w:tc>
      </w:tr>
      <w:tr w14:paraId="08F0E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EDC86D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126</w:t>
            </w:r>
          </w:p>
        </w:tc>
        <w:tc>
          <w:tcPr>
            <w:tcW w:w="899" w:type="pct"/>
            <w:shd w:val="clear" w:color="auto" w:fill="FFFFFF" w:themeFill="background1"/>
            <w:vAlign w:val="center"/>
          </w:tcPr>
          <w:p w14:paraId="3841994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11E13C0">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仙宅万石垃圾场门口</w:t>
            </w:r>
          </w:p>
        </w:tc>
      </w:tr>
      <w:tr w14:paraId="7C6CE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7DE47E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127</w:t>
            </w:r>
          </w:p>
        </w:tc>
        <w:tc>
          <w:tcPr>
            <w:tcW w:w="899" w:type="pct"/>
            <w:shd w:val="clear" w:color="auto" w:fill="FFFFFF" w:themeFill="background1"/>
            <w:vAlign w:val="center"/>
          </w:tcPr>
          <w:p w14:paraId="30798B6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E6C397F">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上湖英科隆门口</w:t>
            </w:r>
          </w:p>
        </w:tc>
      </w:tr>
      <w:tr w14:paraId="22020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3C5497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128</w:t>
            </w:r>
          </w:p>
        </w:tc>
        <w:tc>
          <w:tcPr>
            <w:tcW w:w="899" w:type="pct"/>
            <w:shd w:val="clear" w:color="auto" w:fill="FFFFFF" w:themeFill="background1"/>
            <w:vAlign w:val="center"/>
          </w:tcPr>
          <w:p w14:paraId="75783C0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A93602C">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仙宅狄家路口</w:t>
            </w:r>
          </w:p>
        </w:tc>
      </w:tr>
      <w:tr w14:paraId="1BB06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B47DF0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129</w:t>
            </w:r>
          </w:p>
        </w:tc>
        <w:tc>
          <w:tcPr>
            <w:tcW w:w="899" w:type="pct"/>
            <w:shd w:val="clear" w:color="auto" w:fill="FFFFFF" w:themeFill="background1"/>
            <w:vAlign w:val="center"/>
          </w:tcPr>
          <w:p w14:paraId="43A4A6B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09AF411">
            <w:pPr>
              <w:jc w:val="center"/>
              <w:rPr>
                <w:rFonts w:hint="eastAsia" w:ascii="宋体" w:hAnsi="宋体" w:eastAsia="宋体" w:cs="宋体"/>
                <w:sz w:val="24"/>
                <w:szCs w:val="24"/>
              </w:rPr>
            </w:pPr>
            <w:r>
              <w:rPr>
                <w:rFonts w:hint="eastAsia" w:ascii="宋体" w:hAnsi="宋体" w:eastAsia="宋体" w:cs="宋体"/>
                <w:sz w:val="24"/>
                <w:szCs w:val="24"/>
                <w:lang w:val="en-US" w:eastAsia="zh-CN"/>
              </w:rPr>
              <w:t>农贸市场停车场</w:t>
            </w:r>
          </w:p>
        </w:tc>
      </w:tr>
      <w:tr w14:paraId="21CB0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B91764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130</w:t>
            </w:r>
          </w:p>
        </w:tc>
        <w:tc>
          <w:tcPr>
            <w:tcW w:w="899" w:type="pct"/>
            <w:shd w:val="clear" w:color="auto" w:fill="FFFFFF" w:themeFill="background1"/>
            <w:vAlign w:val="center"/>
          </w:tcPr>
          <w:p w14:paraId="5B0B1E7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B85F413">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上湖村垃圾场2</w:t>
            </w:r>
          </w:p>
        </w:tc>
      </w:tr>
      <w:tr w14:paraId="18824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D56838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131</w:t>
            </w:r>
          </w:p>
        </w:tc>
        <w:tc>
          <w:tcPr>
            <w:tcW w:w="899" w:type="pct"/>
            <w:shd w:val="clear" w:color="auto" w:fill="FFFFFF" w:themeFill="background1"/>
            <w:vAlign w:val="center"/>
          </w:tcPr>
          <w:p w14:paraId="0893D2E3">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F442560">
            <w:pPr>
              <w:jc w:val="center"/>
              <w:rPr>
                <w:rFonts w:hint="eastAsia" w:ascii="宋体" w:hAnsi="宋体" w:eastAsia="宋体" w:cs="宋体"/>
                <w:sz w:val="24"/>
                <w:szCs w:val="24"/>
              </w:rPr>
            </w:pPr>
            <w:r>
              <w:rPr>
                <w:rFonts w:hint="eastAsia" w:ascii="宋体" w:hAnsi="宋体" w:eastAsia="宋体" w:cs="宋体"/>
                <w:sz w:val="24"/>
                <w:szCs w:val="24"/>
                <w:lang w:val="en-US" w:eastAsia="zh-CN"/>
              </w:rPr>
              <w:t>中南村40幢东南角</w:t>
            </w:r>
          </w:p>
        </w:tc>
      </w:tr>
      <w:tr w14:paraId="7E638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FA9892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132</w:t>
            </w:r>
          </w:p>
        </w:tc>
        <w:tc>
          <w:tcPr>
            <w:tcW w:w="899" w:type="pct"/>
            <w:shd w:val="clear" w:color="auto" w:fill="FFFFFF" w:themeFill="background1"/>
            <w:vAlign w:val="center"/>
          </w:tcPr>
          <w:p w14:paraId="1EA4B9F7">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5F0B996">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义桥汪家村</w:t>
            </w:r>
          </w:p>
        </w:tc>
      </w:tr>
      <w:tr w14:paraId="5EFBE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896E4F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133</w:t>
            </w:r>
          </w:p>
        </w:tc>
        <w:tc>
          <w:tcPr>
            <w:tcW w:w="899" w:type="pct"/>
            <w:shd w:val="clear" w:color="auto" w:fill="FFFFFF" w:themeFill="background1"/>
            <w:vAlign w:val="center"/>
          </w:tcPr>
          <w:p w14:paraId="304BFD2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AA8D38D">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金星农居点7号西北角</w:t>
            </w:r>
          </w:p>
        </w:tc>
      </w:tr>
      <w:tr w14:paraId="07B75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D7411A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134</w:t>
            </w:r>
          </w:p>
        </w:tc>
        <w:tc>
          <w:tcPr>
            <w:tcW w:w="899" w:type="pct"/>
            <w:shd w:val="clear" w:color="auto" w:fill="FFFFFF" w:themeFill="background1"/>
            <w:vAlign w:val="center"/>
          </w:tcPr>
          <w:p w14:paraId="31AF425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43ED3FB">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仙宅上屋路口</w:t>
            </w:r>
          </w:p>
        </w:tc>
      </w:tr>
      <w:tr w14:paraId="08EAD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73BD0D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135</w:t>
            </w:r>
          </w:p>
        </w:tc>
        <w:tc>
          <w:tcPr>
            <w:tcW w:w="899" w:type="pct"/>
            <w:shd w:val="clear" w:color="auto" w:fill="FFFFFF" w:themeFill="background1"/>
            <w:vAlign w:val="center"/>
          </w:tcPr>
          <w:p w14:paraId="013FAF0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5B4CD12">
            <w:pPr>
              <w:jc w:val="center"/>
              <w:rPr>
                <w:rFonts w:hint="eastAsia" w:ascii="宋体" w:hAnsi="宋体" w:eastAsia="宋体" w:cs="宋体"/>
                <w:sz w:val="24"/>
                <w:szCs w:val="24"/>
              </w:rPr>
            </w:pPr>
            <w:r>
              <w:rPr>
                <w:rFonts w:hint="eastAsia" w:ascii="宋体" w:hAnsi="宋体" w:eastAsia="宋体" w:cs="宋体"/>
                <w:sz w:val="24"/>
                <w:szCs w:val="24"/>
                <w:lang w:val="en-US" w:eastAsia="zh-CN"/>
              </w:rPr>
              <w:t>俞家43号门口</w:t>
            </w:r>
          </w:p>
        </w:tc>
      </w:tr>
      <w:tr w14:paraId="66040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C2DBFB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136</w:t>
            </w:r>
          </w:p>
        </w:tc>
        <w:tc>
          <w:tcPr>
            <w:tcW w:w="899" w:type="pct"/>
            <w:shd w:val="clear" w:color="auto" w:fill="FFFFFF" w:themeFill="background1"/>
            <w:vAlign w:val="center"/>
          </w:tcPr>
          <w:p w14:paraId="4042256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F679E2B">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金星2号农居点南2</w:t>
            </w:r>
          </w:p>
        </w:tc>
      </w:tr>
      <w:tr w14:paraId="17688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977D3A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137</w:t>
            </w:r>
          </w:p>
        </w:tc>
        <w:tc>
          <w:tcPr>
            <w:tcW w:w="899" w:type="pct"/>
            <w:shd w:val="clear" w:color="auto" w:fill="FFFFFF" w:themeFill="background1"/>
            <w:vAlign w:val="center"/>
          </w:tcPr>
          <w:p w14:paraId="274FF933">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D4A5016">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洪桐村陆家沟十字路口</w:t>
            </w:r>
          </w:p>
        </w:tc>
      </w:tr>
      <w:tr w14:paraId="53243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3A76ED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138</w:t>
            </w:r>
          </w:p>
        </w:tc>
        <w:tc>
          <w:tcPr>
            <w:tcW w:w="899" w:type="pct"/>
            <w:shd w:val="clear" w:color="auto" w:fill="FFFFFF" w:themeFill="background1"/>
            <w:vAlign w:val="center"/>
          </w:tcPr>
          <w:p w14:paraId="672A2AB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E45AF11">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义桥中村路口</w:t>
            </w:r>
          </w:p>
        </w:tc>
      </w:tr>
      <w:tr w14:paraId="4E47F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E170EF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139</w:t>
            </w:r>
          </w:p>
        </w:tc>
        <w:tc>
          <w:tcPr>
            <w:tcW w:w="899" w:type="pct"/>
            <w:shd w:val="clear" w:color="auto" w:fill="FFFFFF" w:themeFill="background1"/>
            <w:vAlign w:val="center"/>
          </w:tcPr>
          <w:p w14:paraId="228F6FF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BC1330C">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仙宅小山路口东北角</w:t>
            </w:r>
          </w:p>
        </w:tc>
      </w:tr>
      <w:tr w14:paraId="76C0B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E4393C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140</w:t>
            </w:r>
          </w:p>
        </w:tc>
        <w:tc>
          <w:tcPr>
            <w:tcW w:w="899" w:type="pct"/>
            <w:shd w:val="clear" w:color="auto" w:fill="FFFFFF" w:themeFill="background1"/>
            <w:vAlign w:val="center"/>
          </w:tcPr>
          <w:p w14:paraId="01850F9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5FC2F1E">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义桥磨子山桥南</w:t>
            </w:r>
          </w:p>
        </w:tc>
      </w:tr>
      <w:tr w14:paraId="65AC0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A014AF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141</w:t>
            </w:r>
          </w:p>
        </w:tc>
        <w:tc>
          <w:tcPr>
            <w:tcW w:w="899" w:type="pct"/>
            <w:shd w:val="clear" w:color="auto" w:fill="FFFFFF" w:themeFill="background1"/>
            <w:vAlign w:val="center"/>
          </w:tcPr>
          <w:p w14:paraId="4786638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28D5E1A">
            <w:pPr>
              <w:jc w:val="center"/>
              <w:rPr>
                <w:rFonts w:hint="eastAsia" w:ascii="宋体" w:hAnsi="宋体" w:eastAsia="宋体" w:cs="宋体"/>
                <w:sz w:val="24"/>
                <w:szCs w:val="24"/>
              </w:rPr>
            </w:pPr>
            <w:r>
              <w:rPr>
                <w:rFonts w:hint="eastAsia" w:ascii="宋体" w:hAnsi="宋体" w:eastAsia="宋体" w:cs="宋体"/>
                <w:sz w:val="24"/>
                <w:szCs w:val="24"/>
                <w:lang w:val="en-US" w:eastAsia="zh-CN"/>
              </w:rPr>
              <w:t>永安周家厂</w:t>
            </w:r>
          </w:p>
        </w:tc>
      </w:tr>
      <w:tr w14:paraId="7F64D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B2716F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142</w:t>
            </w:r>
          </w:p>
        </w:tc>
        <w:tc>
          <w:tcPr>
            <w:tcW w:w="899" w:type="pct"/>
            <w:shd w:val="clear" w:color="auto" w:fill="FFFFFF" w:themeFill="background1"/>
            <w:vAlign w:val="center"/>
          </w:tcPr>
          <w:p w14:paraId="285911F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B42469D">
            <w:pPr>
              <w:jc w:val="center"/>
              <w:rPr>
                <w:rFonts w:hint="eastAsia" w:ascii="宋体" w:hAnsi="宋体" w:eastAsia="宋体" w:cs="宋体"/>
                <w:sz w:val="24"/>
                <w:szCs w:val="24"/>
              </w:rPr>
            </w:pPr>
            <w:r>
              <w:rPr>
                <w:rFonts w:hint="eastAsia" w:ascii="宋体" w:hAnsi="宋体" w:eastAsia="宋体" w:cs="宋体"/>
                <w:sz w:val="24"/>
                <w:szCs w:val="24"/>
                <w:lang w:val="en-US" w:eastAsia="zh-CN"/>
              </w:rPr>
              <w:t>南安7幢东北角</w:t>
            </w:r>
          </w:p>
        </w:tc>
      </w:tr>
      <w:tr w14:paraId="20361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70BB1B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143</w:t>
            </w:r>
          </w:p>
        </w:tc>
        <w:tc>
          <w:tcPr>
            <w:tcW w:w="899" w:type="pct"/>
            <w:shd w:val="clear" w:color="auto" w:fill="FFFFFF" w:themeFill="background1"/>
            <w:vAlign w:val="center"/>
          </w:tcPr>
          <w:p w14:paraId="3302760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C4997E6">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金星二号农居点西</w:t>
            </w:r>
          </w:p>
        </w:tc>
      </w:tr>
      <w:tr w14:paraId="74B09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6162324">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144</w:t>
            </w:r>
          </w:p>
        </w:tc>
        <w:tc>
          <w:tcPr>
            <w:tcW w:w="899" w:type="pct"/>
            <w:shd w:val="clear" w:color="auto" w:fill="FFFFFF" w:themeFill="background1"/>
            <w:vAlign w:val="center"/>
          </w:tcPr>
          <w:p w14:paraId="514BB36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62044FF">
            <w:pPr>
              <w:jc w:val="center"/>
              <w:rPr>
                <w:rFonts w:hint="eastAsia" w:ascii="宋体" w:hAnsi="宋体" w:eastAsia="宋体" w:cs="宋体"/>
                <w:sz w:val="24"/>
                <w:szCs w:val="24"/>
              </w:rPr>
            </w:pPr>
            <w:r>
              <w:rPr>
                <w:rFonts w:hint="eastAsia" w:ascii="宋体" w:hAnsi="宋体" w:eastAsia="宋体" w:cs="宋体"/>
                <w:sz w:val="24"/>
                <w:szCs w:val="24"/>
                <w:lang w:val="en-US" w:eastAsia="zh-CN"/>
              </w:rPr>
              <w:t>永安百亩摊十字路口</w:t>
            </w:r>
          </w:p>
        </w:tc>
      </w:tr>
      <w:tr w14:paraId="0EF74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E0868C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145</w:t>
            </w:r>
          </w:p>
        </w:tc>
        <w:tc>
          <w:tcPr>
            <w:tcW w:w="899" w:type="pct"/>
            <w:shd w:val="clear" w:color="auto" w:fill="FFFFFF" w:themeFill="background1"/>
            <w:vAlign w:val="center"/>
          </w:tcPr>
          <w:p w14:paraId="3D556D2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E9EC346">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仙宅波达叉路口</w:t>
            </w:r>
          </w:p>
        </w:tc>
      </w:tr>
      <w:tr w14:paraId="3B573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B7B446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146</w:t>
            </w:r>
          </w:p>
        </w:tc>
        <w:tc>
          <w:tcPr>
            <w:tcW w:w="899" w:type="pct"/>
            <w:shd w:val="clear" w:color="auto" w:fill="FFFFFF" w:themeFill="background1"/>
            <w:vAlign w:val="center"/>
          </w:tcPr>
          <w:p w14:paraId="29C3C7E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6CA806F">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上湖城北新村1号门口</w:t>
            </w:r>
          </w:p>
        </w:tc>
      </w:tr>
      <w:tr w14:paraId="0EEC4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16DF47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147</w:t>
            </w:r>
          </w:p>
        </w:tc>
        <w:tc>
          <w:tcPr>
            <w:tcW w:w="899" w:type="pct"/>
            <w:shd w:val="clear" w:color="auto" w:fill="FFFFFF" w:themeFill="background1"/>
            <w:vAlign w:val="center"/>
          </w:tcPr>
          <w:p w14:paraId="5A6A967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1288506">
            <w:pPr>
              <w:jc w:val="center"/>
              <w:rPr>
                <w:rFonts w:hint="eastAsia" w:ascii="宋体" w:hAnsi="宋体" w:eastAsia="宋体" w:cs="宋体"/>
                <w:sz w:val="24"/>
                <w:szCs w:val="24"/>
              </w:rPr>
            </w:pPr>
            <w:r>
              <w:rPr>
                <w:rFonts w:hint="eastAsia" w:ascii="宋体" w:hAnsi="宋体" w:eastAsia="宋体" w:cs="宋体"/>
                <w:sz w:val="24"/>
                <w:szCs w:val="24"/>
                <w:lang w:val="en-US" w:eastAsia="zh-CN"/>
              </w:rPr>
              <w:t>余杭镇汽车西站</w:t>
            </w:r>
          </w:p>
        </w:tc>
      </w:tr>
      <w:tr w14:paraId="454A8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CDA54F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148</w:t>
            </w:r>
          </w:p>
        </w:tc>
        <w:tc>
          <w:tcPr>
            <w:tcW w:w="899" w:type="pct"/>
            <w:shd w:val="clear" w:color="auto" w:fill="FFFFFF" w:themeFill="background1"/>
            <w:vAlign w:val="center"/>
          </w:tcPr>
          <w:p w14:paraId="65CBEDD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F5514C7">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竹园村委</w:t>
            </w:r>
          </w:p>
        </w:tc>
      </w:tr>
      <w:tr w14:paraId="17142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96273D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149</w:t>
            </w:r>
          </w:p>
        </w:tc>
        <w:tc>
          <w:tcPr>
            <w:tcW w:w="899" w:type="pct"/>
            <w:shd w:val="clear" w:color="auto" w:fill="FFFFFF" w:themeFill="background1"/>
            <w:vAlign w:val="center"/>
          </w:tcPr>
          <w:p w14:paraId="484F4E3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E80AFA7">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竹园村金家西照水路</w:t>
            </w:r>
          </w:p>
        </w:tc>
      </w:tr>
      <w:tr w14:paraId="2EAD6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A178FE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150</w:t>
            </w:r>
          </w:p>
        </w:tc>
        <w:tc>
          <w:tcPr>
            <w:tcW w:w="899" w:type="pct"/>
            <w:shd w:val="clear" w:color="auto" w:fill="FFFFFF" w:themeFill="background1"/>
            <w:vAlign w:val="center"/>
          </w:tcPr>
          <w:p w14:paraId="08402AF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F24F5F7">
            <w:pPr>
              <w:jc w:val="center"/>
              <w:rPr>
                <w:rFonts w:hint="eastAsia" w:ascii="宋体" w:hAnsi="宋体" w:eastAsia="宋体" w:cs="宋体"/>
                <w:sz w:val="24"/>
                <w:szCs w:val="24"/>
              </w:rPr>
            </w:pPr>
            <w:r>
              <w:rPr>
                <w:rFonts w:hint="eastAsia" w:ascii="宋体" w:hAnsi="宋体" w:eastAsia="宋体" w:cs="宋体"/>
                <w:sz w:val="24"/>
                <w:szCs w:val="24"/>
                <w:lang w:val="en-US" w:eastAsia="zh-CN"/>
              </w:rPr>
              <w:t>禹航路33幢东北角</w:t>
            </w:r>
          </w:p>
        </w:tc>
      </w:tr>
      <w:tr w14:paraId="74AC7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90D32A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151</w:t>
            </w:r>
          </w:p>
        </w:tc>
        <w:tc>
          <w:tcPr>
            <w:tcW w:w="899" w:type="pct"/>
            <w:shd w:val="clear" w:color="auto" w:fill="FFFFFF" w:themeFill="background1"/>
            <w:vAlign w:val="center"/>
          </w:tcPr>
          <w:p w14:paraId="60C94BF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B48A56A">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金星一号农居点45号-6南</w:t>
            </w:r>
          </w:p>
        </w:tc>
      </w:tr>
      <w:tr w14:paraId="0BD92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300A11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152</w:t>
            </w:r>
          </w:p>
        </w:tc>
        <w:tc>
          <w:tcPr>
            <w:tcW w:w="899" w:type="pct"/>
            <w:shd w:val="clear" w:color="auto" w:fill="FFFFFF" w:themeFill="background1"/>
            <w:vAlign w:val="center"/>
          </w:tcPr>
          <w:p w14:paraId="5C25B7D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C83F84D">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金星一号农居点34号-4东</w:t>
            </w:r>
          </w:p>
        </w:tc>
      </w:tr>
      <w:tr w14:paraId="7044A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2BE4A3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153</w:t>
            </w:r>
          </w:p>
        </w:tc>
        <w:tc>
          <w:tcPr>
            <w:tcW w:w="899" w:type="pct"/>
            <w:shd w:val="clear" w:color="auto" w:fill="FFFFFF" w:themeFill="background1"/>
            <w:vAlign w:val="center"/>
          </w:tcPr>
          <w:p w14:paraId="2EEF93F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A99F79D">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下陡门独塘西面</w:t>
            </w:r>
          </w:p>
        </w:tc>
      </w:tr>
      <w:tr w14:paraId="1FCA8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FDD9E44">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154</w:t>
            </w:r>
          </w:p>
        </w:tc>
        <w:tc>
          <w:tcPr>
            <w:tcW w:w="899" w:type="pct"/>
            <w:shd w:val="clear" w:color="auto" w:fill="FFFFFF" w:themeFill="background1"/>
            <w:vAlign w:val="center"/>
          </w:tcPr>
          <w:p w14:paraId="18AD756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9B5DDF6">
            <w:pPr>
              <w:jc w:val="center"/>
              <w:rPr>
                <w:rFonts w:hint="eastAsia" w:ascii="宋体" w:hAnsi="宋体" w:eastAsia="宋体" w:cs="宋体"/>
                <w:sz w:val="24"/>
                <w:szCs w:val="24"/>
              </w:rPr>
            </w:pPr>
            <w:r>
              <w:rPr>
                <w:rFonts w:hint="eastAsia" w:ascii="宋体" w:hAnsi="宋体" w:eastAsia="宋体" w:cs="宋体"/>
                <w:sz w:val="24"/>
                <w:szCs w:val="24"/>
                <w:lang w:val="en-US" w:eastAsia="zh-CN"/>
              </w:rPr>
              <w:t>大禹御景城东北角</w:t>
            </w:r>
          </w:p>
        </w:tc>
      </w:tr>
      <w:tr w14:paraId="63C04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B19A65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155</w:t>
            </w:r>
          </w:p>
        </w:tc>
        <w:tc>
          <w:tcPr>
            <w:tcW w:w="899" w:type="pct"/>
            <w:shd w:val="clear" w:color="auto" w:fill="FFFFFF" w:themeFill="background1"/>
            <w:vAlign w:val="center"/>
          </w:tcPr>
          <w:p w14:paraId="4E7EC5B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56656C2">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义桥北泵站东南角</w:t>
            </w:r>
          </w:p>
        </w:tc>
      </w:tr>
      <w:tr w14:paraId="012CB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AC39DA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156</w:t>
            </w:r>
          </w:p>
        </w:tc>
        <w:tc>
          <w:tcPr>
            <w:tcW w:w="899" w:type="pct"/>
            <w:shd w:val="clear" w:color="auto" w:fill="FFFFFF" w:themeFill="background1"/>
            <w:vAlign w:val="center"/>
          </w:tcPr>
          <w:p w14:paraId="00BE9A6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486F1FB">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义桥秧田路口俞家组</w:t>
            </w:r>
          </w:p>
        </w:tc>
      </w:tr>
      <w:tr w14:paraId="08497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54A1A5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157</w:t>
            </w:r>
          </w:p>
        </w:tc>
        <w:tc>
          <w:tcPr>
            <w:tcW w:w="899" w:type="pct"/>
            <w:shd w:val="clear" w:color="auto" w:fill="FFFFFF" w:themeFill="background1"/>
            <w:vAlign w:val="center"/>
          </w:tcPr>
          <w:p w14:paraId="0E1F0CE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B76A9FD">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金星一号农居点21号东北角</w:t>
            </w:r>
          </w:p>
        </w:tc>
      </w:tr>
      <w:tr w14:paraId="245F9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4743A4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158</w:t>
            </w:r>
          </w:p>
        </w:tc>
        <w:tc>
          <w:tcPr>
            <w:tcW w:w="899" w:type="pct"/>
            <w:shd w:val="clear" w:color="auto" w:fill="FFFFFF" w:themeFill="background1"/>
            <w:vAlign w:val="center"/>
          </w:tcPr>
          <w:p w14:paraId="08F7D30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8708454">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上湖村义桥通鞍山交叉口</w:t>
            </w:r>
          </w:p>
        </w:tc>
      </w:tr>
      <w:tr w14:paraId="27D22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7FD805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159</w:t>
            </w:r>
          </w:p>
        </w:tc>
        <w:tc>
          <w:tcPr>
            <w:tcW w:w="899" w:type="pct"/>
            <w:shd w:val="clear" w:color="auto" w:fill="FFFFFF" w:themeFill="background1"/>
            <w:vAlign w:val="center"/>
          </w:tcPr>
          <w:p w14:paraId="637EE37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062C98E">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洪桐村沙场东桥头</w:t>
            </w:r>
          </w:p>
        </w:tc>
      </w:tr>
      <w:tr w14:paraId="7F0B6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CA2812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160</w:t>
            </w:r>
          </w:p>
        </w:tc>
        <w:tc>
          <w:tcPr>
            <w:tcW w:w="899" w:type="pct"/>
            <w:shd w:val="clear" w:color="auto" w:fill="FFFFFF" w:themeFill="background1"/>
            <w:vAlign w:val="center"/>
          </w:tcPr>
          <w:p w14:paraId="287BB053">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9876BC5">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上湖村沈家门塘路口</w:t>
            </w:r>
          </w:p>
        </w:tc>
      </w:tr>
      <w:tr w14:paraId="72832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C5DD0C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161</w:t>
            </w:r>
          </w:p>
        </w:tc>
        <w:tc>
          <w:tcPr>
            <w:tcW w:w="899" w:type="pct"/>
            <w:shd w:val="clear" w:color="auto" w:fill="FFFFFF" w:themeFill="background1"/>
            <w:vAlign w:val="center"/>
          </w:tcPr>
          <w:p w14:paraId="3F428117">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641917D">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金星一号农居点44号-1西</w:t>
            </w:r>
          </w:p>
        </w:tc>
      </w:tr>
      <w:tr w14:paraId="14370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F89E65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162</w:t>
            </w:r>
          </w:p>
        </w:tc>
        <w:tc>
          <w:tcPr>
            <w:tcW w:w="899" w:type="pct"/>
            <w:shd w:val="clear" w:color="auto" w:fill="FFFFFF" w:themeFill="background1"/>
            <w:vAlign w:val="center"/>
          </w:tcPr>
          <w:p w14:paraId="2A2EE05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E0690F0">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金星2号农居点东3</w:t>
            </w:r>
          </w:p>
        </w:tc>
      </w:tr>
      <w:tr w14:paraId="2D5A1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CA190B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163</w:t>
            </w:r>
          </w:p>
        </w:tc>
        <w:tc>
          <w:tcPr>
            <w:tcW w:w="899" w:type="pct"/>
            <w:shd w:val="clear" w:color="auto" w:fill="FFFFFF" w:themeFill="background1"/>
            <w:vAlign w:val="center"/>
          </w:tcPr>
          <w:p w14:paraId="05E6A21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E8104BA">
            <w:pPr>
              <w:jc w:val="center"/>
              <w:rPr>
                <w:rFonts w:hint="eastAsia" w:ascii="宋体" w:hAnsi="宋体" w:eastAsia="宋体" w:cs="宋体"/>
                <w:sz w:val="24"/>
                <w:szCs w:val="24"/>
              </w:rPr>
            </w:pPr>
            <w:r>
              <w:rPr>
                <w:rFonts w:hint="eastAsia" w:ascii="宋体" w:hAnsi="宋体" w:eastAsia="宋体" w:cs="宋体"/>
                <w:sz w:val="24"/>
                <w:szCs w:val="24"/>
                <w:lang w:val="en-US" w:eastAsia="zh-CN"/>
              </w:rPr>
              <w:t>杨尖组东路口</w:t>
            </w:r>
          </w:p>
        </w:tc>
      </w:tr>
      <w:tr w14:paraId="4289F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BA51A3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164</w:t>
            </w:r>
          </w:p>
        </w:tc>
        <w:tc>
          <w:tcPr>
            <w:tcW w:w="899" w:type="pct"/>
            <w:shd w:val="clear" w:color="auto" w:fill="FFFFFF" w:themeFill="background1"/>
            <w:vAlign w:val="center"/>
          </w:tcPr>
          <w:p w14:paraId="0B64727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44B6CE0">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义桥村西杨梅岭水库边</w:t>
            </w:r>
          </w:p>
        </w:tc>
      </w:tr>
      <w:tr w14:paraId="62AA9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0830ED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165</w:t>
            </w:r>
          </w:p>
        </w:tc>
        <w:tc>
          <w:tcPr>
            <w:tcW w:w="899" w:type="pct"/>
            <w:shd w:val="clear" w:color="auto" w:fill="FFFFFF" w:themeFill="background1"/>
            <w:vAlign w:val="center"/>
          </w:tcPr>
          <w:p w14:paraId="32C0D36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889C5A3">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仙宅里村路口</w:t>
            </w:r>
          </w:p>
        </w:tc>
      </w:tr>
      <w:tr w14:paraId="10254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A61C58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166</w:t>
            </w:r>
          </w:p>
        </w:tc>
        <w:tc>
          <w:tcPr>
            <w:tcW w:w="899" w:type="pct"/>
            <w:shd w:val="clear" w:color="auto" w:fill="FFFFFF" w:themeFill="background1"/>
            <w:vAlign w:val="center"/>
          </w:tcPr>
          <w:p w14:paraId="1A4B29B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4D6E590">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上湖芝麻坞水库口</w:t>
            </w:r>
          </w:p>
        </w:tc>
      </w:tr>
      <w:tr w14:paraId="0FCEB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B249A5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167</w:t>
            </w:r>
          </w:p>
        </w:tc>
        <w:tc>
          <w:tcPr>
            <w:tcW w:w="899" w:type="pct"/>
            <w:shd w:val="clear" w:color="auto" w:fill="FFFFFF" w:themeFill="background1"/>
            <w:vAlign w:val="center"/>
          </w:tcPr>
          <w:p w14:paraId="79B590A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B01627D">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金星2号农居点中3</w:t>
            </w:r>
          </w:p>
        </w:tc>
      </w:tr>
      <w:tr w14:paraId="7532E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8ABBC9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168</w:t>
            </w:r>
          </w:p>
        </w:tc>
        <w:tc>
          <w:tcPr>
            <w:tcW w:w="899" w:type="pct"/>
            <w:shd w:val="clear" w:color="auto" w:fill="FFFFFF" w:themeFill="background1"/>
            <w:vAlign w:val="center"/>
          </w:tcPr>
          <w:p w14:paraId="014DB3E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2C625C8">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竹园戴家组健身园</w:t>
            </w:r>
          </w:p>
        </w:tc>
      </w:tr>
      <w:tr w14:paraId="52DE1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6B433B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169</w:t>
            </w:r>
          </w:p>
        </w:tc>
        <w:tc>
          <w:tcPr>
            <w:tcW w:w="899" w:type="pct"/>
            <w:shd w:val="clear" w:color="auto" w:fill="FFFFFF" w:themeFill="background1"/>
            <w:vAlign w:val="center"/>
          </w:tcPr>
          <w:p w14:paraId="0238BA3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A0C0F79">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金星一号农居点25号-1北</w:t>
            </w:r>
          </w:p>
        </w:tc>
      </w:tr>
      <w:tr w14:paraId="47BFD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BC73B4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170</w:t>
            </w:r>
          </w:p>
        </w:tc>
        <w:tc>
          <w:tcPr>
            <w:tcW w:w="899" w:type="pct"/>
            <w:shd w:val="clear" w:color="auto" w:fill="FFFFFF" w:themeFill="background1"/>
            <w:vAlign w:val="center"/>
          </w:tcPr>
          <w:p w14:paraId="65A3C24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6ECD409">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竹园白坟路口</w:t>
            </w:r>
          </w:p>
        </w:tc>
      </w:tr>
      <w:tr w14:paraId="52BC1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F25F83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171</w:t>
            </w:r>
          </w:p>
        </w:tc>
        <w:tc>
          <w:tcPr>
            <w:tcW w:w="899" w:type="pct"/>
            <w:shd w:val="clear" w:color="auto" w:fill="FFFFFF" w:themeFill="background1"/>
            <w:vAlign w:val="center"/>
          </w:tcPr>
          <w:p w14:paraId="16652ED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316C640">
            <w:pPr>
              <w:jc w:val="center"/>
              <w:rPr>
                <w:rFonts w:hint="eastAsia" w:ascii="宋体" w:hAnsi="宋体" w:eastAsia="宋体" w:cs="宋体"/>
                <w:sz w:val="24"/>
                <w:szCs w:val="24"/>
              </w:rPr>
            </w:pPr>
            <w:r>
              <w:rPr>
                <w:rFonts w:hint="eastAsia" w:ascii="宋体" w:hAnsi="宋体" w:eastAsia="宋体" w:cs="宋体"/>
                <w:sz w:val="24"/>
                <w:szCs w:val="24"/>
                <w:lang w:val="en-US" w:eastAsia="zh-CN"/>
              </w:rPr>
              <w:t>西溪山庄幼儿园东门口</w:t>
            </w:r>
          </w:p>
        </w:tc>
      </w:tr>
      <w:tr w14:paraId="5C6B0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041A86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172</w:t>
            </w:r>
          </w:p>
        </w:tc>
        <w:tc>
          <w:tcPr>
            <w:tcW w:w="899" w:type="pct"/>
            <w:shd w:val="clear" w:color="auto" w:fill="FFFFFF" w:themeFill="background1"/>
            <w:vAlign w:val="center"/>
          </w:tcPr>
          <w:p w14:paraId="2ADD42C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B6A6815">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金星2号农居点北2</w:t>
            </w:r>
          </w:p>
        </w:tc>
      </w:tr>
      <w:tr w14:paraId="258E8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2E9E08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173</w:t>
            </w:r>
          </w:p>
        </w:tc>
        <w:tc>
          <w:tcPr>
            <w:tcW w:w="899" w:type="pct"/>
            <w:shd w:val="clear" w:color="auto" w:fill="FFFFFF" w:themeFill="background1"/>
            <w:vAlign w:val="center"/>
          </w:tcPr>
          <w:p w14:paraId="607C0B2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5D633F8">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金星1号农居点28号东北角</w:t>
            </w:r>
          </w:p>
        </w:tc>
      </w:tr>
      <w:tr w14:paraId="582F9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7637A6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174</w:t>
            </w:r>
          </w:p>
        </w:tc>
        <w:tc>
          <w:tcPr>
            <w:tcW w:w="899" w:type="pct"/>
            <w:shd w:val="clear" w:color="auto" w:fill="FFFFFF" w:themeFill="background1"/>
            <w:vAlign w:val="center"/>
          </w:tcPr>
          <w:p w14:paraId="3CCD50F0">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AF16FF1">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竹园里山坞</w:t>
            </w:r>
          </w:p>
        </w:tc>
      </w:tr>
      <w:tr w14:paraId="08BC1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57C17A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175</w:t>
            </w:r>
          </w:p>
        </w:tc>
        <w:tc>
          <w:tcPr>
            <w:tcW w:w="899" w:type="pct"/>
            <w:shd w:val="clear" w:color="auto" w:fill="FFFFFF" w:themeFill="background1"/>
            <w:vAlign w:val="center"/>
          </w:tcPr>
          <w:p w14:paraId="2B865E9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52FE308">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竹园施光标小店路口</w:t>
            </w:r>
          </w:p>
        </w:tc>
      </w:tr>
      <w:tr w14:paraId="57984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F3EBA2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176</w:t>
            </w:r>
          </w:p>
        </w:tc>
        <w:tc>
          <w:tcPr>
            <w:tcW w:w="899" w:type="pct"/>
            <w:shd w:val="clear" w:color="auto" w:fill="FFFFFF" w:themeFill="background1"/>
            <w:vAlign w:val="center"/>
          </w:tcPr>
          <w:p w14:paraId="48DEA1B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AAE516A">
            <w:pPr>
              <w:jc w:val="center"/>
              <w:rPr>
                <w:rFonts w:hint="eastAsia" w:ascii="宋体" w:hAnsi="宋体" w:eastAsia="宋体" w:cs="宋体"/>
                <w:sz w:val="24"/>
                <w:szCs w:val="24"/>
              </w:rPr>
            </w:pPr>
            <w:r>
              <w:rPr>
                <w:rFonts w:hint="eastAsia" w:ascii="宋体" w:hAnsi="宋体" w:eastAsia="宋体" w:cs="宋体"/>
                <w:sz w:val="24"/>
                <w:szCs w:val="24"/>
                <w:lang w:val="en-US" w:eastAsia="zh-CN"/>
              </w:rPr>
              <w:t>凤凰幼儿园门口</w:t>
            </w:r>
          </w:p>
        </w:tc>
      </w:tr>
      <w:tr w14:paraId="31C81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B6AE7F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177</w:t>
            </w:r>
          </w:p>
        </w:tc>
        <w:tc>
          <w:tcPr>
            <w:tcW w:w="899" w:type="pct"/>
            <w:shd w:val="clear" w:color="auto" w:fill="FFFFFF" w:themeFill="background1"/>
            <w:vAlign w:val="center"/>
          </w:tcPr>
          <w:p w14:paraId="7ECBD25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B0CECB2">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下陡门董国良门口</w:t>
            </w:r>
          </w:p>
        </w:tc>
      </w:tr>
      <w:tr w14:paraId="182B1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E4BF0C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178</w:t>
            </w:r>
          </w:p>
        </w:tc>
        <w:tc>
          <w:tcPr>
            <w:tcW w:w="899" w:type="pct"/>
            <w:shd w:val="clear" w:color="auto" w:fill="FFFFFF" w:themeFill="background1"/>
            <w:vAlign w:val="center"/>
          </w:tcPr>
          <w:p w14:paraId="7A4A233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C07FFF6">
            <w:pPr>
              <w:jc w:val="center"/>
              <w:rPr>
                <w:rFonts w:hint="eastAsia" w:ascii="宋体" w:hAnsi="宋体" w:eastAsia="宋体" w:cs="宋体"/>
                <w:sz w:val="24"/>
                <w:szCs w:val="24"/>
              </w:rPr>
            </w:pPr>
            <w:r>
              <w:rPr>
                <w:rFonts w:hint="eastAsia" w:ascii="宋体" w:hAnsi="宋体" w:eastAsia="宋体" w:cs="宋体"/>
                <w:sz w:val="24"/>
                <w:szCs w:val="24"/>
                <w:lang w:val="en-US" w:eastAsia="zh-CN"/>
              </w:rPr>
              <w:t>杨尖组西丁字路口</w:t>
            </w:r>
          </w:p>
        </w:tc>
      </w:tr>
      <w:tr w14:paraId="1A835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95B3FE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179</w:t>
            </w:r>
          </w:p>
        </w:tc>
        <w:tc>
          <w:tcPr>
            <w:tcW w:w="899" w:type="pct"/>
            <w:shd w:val="clear" w:color="auto" w:fill="FFFFFF" w:themeFill="background1"/>
            <w:vAlign w:val="center"/>
          </w:tcPr>
          <w:p w14:paraId="7AC29E90">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3D2077C">
            <w:pPr>
              <w:jc w:val="center"/>
              <w:rPr>
                <w:rFonts w:hint="eastAsia" w:ascii="宋体" w:hAnsi="宋体" w:eastAsia="宋体" w:cs="宋体"/>
                <w:sz w:val="24"/>
                <w:szCs w:val="24"/>
              </w:rPr>
            </w:pPr>
            <w:r>
              <w:rPr>
                <w:rFonts w:hint="eastAsia" w:ascii="宋体" w:hAnsi="宋体" w:eastAsia="宋体" w:cs="宋体"/>
                <w:sz w:val="24"/>
                <w:szCs w:val="24"/>
                <w:lang w:val="en-US" w:eastAsia="zh-CN"/>
              </w:rPr>
              <w:t>凤凰新村1号门口</w:t>
            </w:r>
          </w:p>
        </w:tc>
      </w:tr>
      <w:tr w14:paraId="381C8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2C413D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180</w:t>
            </w:r>
          </w:p>
        </w:tc>
        <w:tc>
          <w:tcPr>
            <w:tcW w:w="899" w:type="pct"/>
            <w:shd w:val="clear" w:color="auto" w:fill="FFFFFF" w:themeFill="background1"/>
            <w:vAlign w:val="center"/>
          </w:tcPr>
          <w:p w14:paraId="5DBF059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9AB207A">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上湖村沈家门甲鱼场门口</w:t>
            </w:r>
          </w:p>
        </w:tc>
      </w:tr>
      <w:tr w14:paraId="5B76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9A4593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181</w:t>
            </w:r>
          </w:p>
        </w:tc>
        <w:tc>
          <w:tcPr>
            <w:tcW w:w="899" w:type="pct"/>
            <w:shd w:val="clear" w:color="auto" w:fill="FFFFFF" w:themeFill="background1"/>
            <w:vAlign w:val="center"/>
          </w:tcPr>
          <w:p w14:paraId="3B46FC27">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EF1E148">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义桥村郎宅86号门口</w:t>
            </w:r>
          </w:p>
        </w:tc>
      </w:tr>
      <w:tr w14:paraId="3D1FE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3EC241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182</w:t>
            </w:r>
          </w:p>
        </w:tc>
        <w:tc>
          <w:tcPr>
            <w:tcW w:w="899" w:type="pct"/>
            <w:shd w:val="clear" w:color="auto" w:fill="FFFFFF" w:themeFill="background1"/>
            <w:vAlign w:val="center"/>
          </w:tcPr>
          <w:p w14:paraId="7D38F80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22803CA">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上湖杨乃武墓路口</w:t>
            </w:r>
          </w:p>
        </w:tc>
      </w:tr>
      <w:tr w14:paraId="545BC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5E8F26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183</w:t>
            </w:r>
          </w:p>
        </w:tc>
        <w:tc>
          <w:tcPr>
            <w:tcW w:w="899" w:type="pct"/>
            <w:shd w:val="clear" w:color="auto" w:fill="FFFFFF" w:themeFill="background1"/>
            <w:vAlign w:val="center"/>
          </w:tcPr>
          <w:p w14:paraId="7251ABD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5296990">
            <w:pPr>
              <w:jc w:val="center"/>
              <w:rPr>
                <w:rFonts w:hint="eastAsia" w:ascii="宋体" w:hAnsi="宋体" w:eastAsia="宋体" w:cs="宋体"/>
                <w:sz w:val="24"/>
                <w:szCs w:val="24"/>
              </w:rPr>
            </w:pPr>
            <w:r>
              <w:rPr>
                <w:rFonts w:hint="eastAsia" w:ascii="宋体" w:hAnsi="宋体" w:eastAsia="宋体" w:cs="宋体"/>
                <w:sz w:val="24"/>
                <w:szCs w:val="24"/>
                <w:lang w:val="en-US" w:eastAsia="zh-CN"/>
              </w:rPr>
              <w:t>南凤苑南大门口</w:t>
            </w:r>
          </w:p>
        </w:tc>
      </w:tr>
      <w:tr w14:paraId="131DA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758E00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184</w:t>
            </w:r>
          </w:p>
        </w:tc>
        <w:tc>
          <w:tcPr>
            <w:tcW w:w="899" w:type="pct"/>
            <w:shd w:val="clear" w:color="auto" w:fill="FFFFFF" w:themeFill="background1"/>
            <w:vAlign w:val="center"/>
          </w:tcPr>
          <w:p w14:paraId="38DF251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CF1B7AD">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洪桐村方家村路口</w:t>
            </w:r>
          </w:p>
        </w:tc>
      </w:tr>
      <w:tr w14:paraId="15505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5608DE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185</w:t>
            </w:r>
          </w:p>
        </w:tc>
        <w:tc>
          <w:tcPr>
            <w:tcW w:w="899" w:type="pct"/>
            <w:shd w:val="clear" w:color="auto" w:fill="FFFFFF" w:themeFill="background1"/>
            <w:vAlign w:val="center"/>
          </w:tcPr>
          <w:p w14:paraId="466513B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41DB6C4">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上湖村西门桥头</w:t>
            </w:r>
          </w:p>
        </w:tc>
      </w:tr>
      <w:tr w14:paraId="089CE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BA0D59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186</w:t>
            </w:r>
          </w:p>
        </w:tc>
        <w:tc>
          <w:tcPr>
            <w:tcW w:w="899" w:type="pct"/>
            <w:shd w:val="clear" w:color="auto" w:fill="FFFFFF" w:themeFill="background1"/>
            <w:vAlign w:val="center"/>
          </w:tcPr>
          <w:p w14:paraId="47F0FAD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B4317B0">
            <w:pPr>
              <w:jc w:val="center"/>
              <w:rPr>
                <w:rFonts w:hint="eastAsia" w:ascii="宋体" w:hAnsi="宋体" w:eastAsia="宋体" w:cs="宋体"/>
                <w:sz w:val="24"/>
                <w:szCs w:val="24"/>
              </w:rPr>
            </w:pPr>
            <w:r>
              <w:rPr>
                <w:rFonts w:hint="eastAsia" w:ascii="宋体" w:hAnsi="宋体" w:eastAsia="宋体" w:cs="宋体"/>
                <w:sz w:val="24"/>
                <w:szCs w:val="24"/>
                <w:lang w:val="en-US" w:eastAsia="zh-CN"/>
              </w:rPr>
              <w:t>城东路东狮路口东南角</w:t>
            </w:r>
          </w:p>
        </w:tc>
      </w:tr>
      <w:tr w14:paraId="60F52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A4BD9F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187</w:t>
            </w:r>
          </w:p>
        </w:tc>
        <w:tc>
          <w:tcPr>
            <w:tcW w:w="899" w:type="pct"/>
            <w:shd w:val="clear" w:color="auto" w:fill="FFFFFF" w:themeFill="background1"/>
            <w:vAlign w:val="center"/>
          </w:tcPr>
          <w:p w14:paraId="31073DC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285D1B0">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仙宅村委门口</w:t>
            </w:r>
          </w:p>
        </w:tc>
      </w:tr>
      <w:tr w14:paraId="6E19E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6967C8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188</w:t>
            </w:r>
          </w:p>
        </w:tc>
        <w:tc>
          <w:tcPr>
            <w:tcW w:w="899" w:type="pct"/>
            <w:shd w:val="clear" w:color="auto" w:fill="FFFFFF" w:themeFill="background1"/>
            <w:vAlign w:val="center"/>
          </w:tcPr>
          <w:p w14:paraId="5124555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F477080">
            <w:pPr>
              <w:jc w:val="center"/>
              <w:rPr>
                <w:rFonts w:hint="eastAsia" w:ascii="宋体" w:hAnsi="宋体" w:eastAsia="宋体" w:cs="宋体"/>
                <w:sz w:val="24"/>
                <w:szCs w:val="24"/>
              </w:rPr>
            </w:pPr>
            <w:r>
              <w:rPr>
                <w:rFonts w:hint="eastAsia" w:ascii="宋体" w:hAnsi="宋体" w:eastAsia="宋体" w:cs="宋体"/>
                <w:sz w:val="24"/>
                <w:szCs w:val="24"/>
                <w:lang w:val="en-US" w:eastAsia="zh-CN"/>
              </w:rPr>
              <w:t>宝塔村月荷45号门口</w:t>
            </w:r>
          </w:p>
        </w:tc>
      </w:tr>
      <w:tr w14:paraId="639C6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A35E47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189</w:t>
            </w:r>
          </w:p>
        </w:tc>
        <w:tc>
          <w:tcPr>
            <w:tcW w:w="899" w:type="pct"/>
            <w:shd w:val="clear" w:color="auto" w:fill="FFFFFF" w:themeFill="background1"/>
            <w:vAlign w:val="center"/>
          </w:tcPr>
          <w:p w14:paraId="725385A7">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52E9956">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洪桐村郭富泉家东</w:t>
            </w:r>
          </w:p>
        </w:tc>
      </w:tr>
      <w:tr w14:paraId="5D983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65BC0C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190</w:t>
            </w:r>
          </w:p>
        </w:tc>
        <w:tc>
          <w:tcPr>
            <w:tcW w:w="899" w:type="pct"/>
            <w:shd w:val="clear" w:color="auto" w:fill="FFFFFF" w:themeFill="background1"/>
            <w:vAlign w:val="center"/>
          </w:tcPr>
          <w:p w14:paraId="0CE8056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979CAEC">
            <w:pPr>
              <w:jc w:val="center"/>
              <w:rPr>
                <w:rFonts w:hint="eastAsia" w:ascii="宋体" w:hAnsi="宋体" w:eastAsia="宋体" w:cs="宋体"/>
                <w:sz w:val="24"/>
                <w:szCs w:val="24"/>
              </w:rPr>
            </w:pPr>
            <w:r>
              <w:rPr>
                <w:rFonts w:hint="eastAsia" w:ascii="宋体" w:hAnsi="宋体" w:eastAsia="宋体" w:cs="宋体"/>
                <w:sz w:val="24"/>
                <w:szCs w:val="24"/>
                <w:lang w:val="en-US" w:eastAsia="zh-CN"/>
              </w:rPr>
              <w:t>西险大塘水厂边</w:t>
            </w:r>
          </w:p>
        </w:tc>
      </w:tr>
      <w:tr w14:paraId="2C8DC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B836344">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191</w:t>
            </w:r>
          </w:p>
        </w:tc>
        <w:tc>
          <w:tcPr>
            <w:tcW w:w="899" w:type="pct"/>
            <w:shd w:val="clear" w:color="auto" w:fill="FFFFFF" w:themeFill="background1"/>
            <w:vAlign w:val="center"/>
          </w:tcPr>
          <w:p w14:paraId="4BAB147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2C8AF90">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义桥郎宅路口</w:t>
            </w:r>
          </w:p>
        </w:tc>
      </w:tr>
      <w:tr w14:paraId="10301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0C42CC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192</w:t>
            </w:r>
          </w:p>
        </w:tc>
        <w:tc>
          <w:tcPr>
            <w:tcW w:w="899" w:type="pct"/>
            <w:shd w:val="clear" w:color="auto" w:fill="FFFFFF" w:themeFill="background1"/>
            <w:vAlign w:val="center"/>
          </w:tcPr>
          <w:p w14:paraId="4E7D726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D145163">
            <w:pPr>
              <w:jc w:val="center"/>
              <w:rPr>
                <w:rFonts w:hint="eastAsia" w:ascii="宋体" w:hAnsi="宋体" w:eastAsia="宋体" w:cs="宋体"/>
                <w:sz w:val="24"/>
                <w:szCs w:val="24"/>
              </w:rPr>
            </w:pPr>
            <w:r>
              <w:rPr>
                <w:rFonts w:hint="eastAsia" w:ascii="宋体" w:hAnsi="宋体" w:eastAsia="宋体" w:cs="宋体"/>
                <w:sz w:val="24"/>
                <w:szCs w:val="24"/>
                <w:lang w:val="en-US" w:eastAsia="zh-CN"/>
              </w:rPr>
              <w:t>宝塔村月荷5号门口</w:t>
            </w:r>
          </w:p>
        </w:tc>
      </w:tr>
      <w:tr w14:paraId="6E13A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12DD03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193</w:t>
            </w:r>
          </w:p>
        </w:tc>
        <w:tc>
          <w:tcPr>
            <w:tcW w:w="899" w:type="pct"/>
            <w:shd w:val="clear" w:color="auto" w:fill="FFFFFF" w:themeFill="background1"/>
            <w:vAlign w:val="center"/>
          </w:tcPr>
          <w:p w14:paraId="5EBA628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B2ABA6A">
            <w:pPr>
              <w:jc w:val="center"/>
              <w:rPr>
                <w:rFonts w:hint="eastAsia" w:ascii="宋体" w:hAnsi="宋体" w:eastAsia="宋体" w:cs="宋体"/>
                <w:sz w:val="24"/>
                <w:szCs w:val="24"/>
              </w:rPr>
            </w:pPr>
            <w:r>
              <w:rPr>
                <w:rFonts w:hint="eastAsia" w:ascii="宋体" w:hAnsi="宋体" w:eastAsia="宋体" w:cs="宋体"/>
                <w:sz w:val="24"/>
                <w:szCs w:val="24"/>
                <w:lang w:val="en-US" w:eastAsia="zh-CN"/>
              </w:rPr>
              <w:t>南渠街2幢3单元门口</w:t>
            </w:r>
          </w:p>
        </w:tc>
      </w:tr>
      <w:tr w14:paraId="309BA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EECC98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194</w:t>
            </w:r>
          </w:p>
        </w:tc>
        <w:tc>
          <w:tcPr>
            <w:tcW w:w="899" w:type="pct"/>
            <w:shd w:val="clear" w:color="auto" w:fill="FFFFFF" w:themeFill="background1"/>
            <w:vAlign w:val="center"/>
          </w:tcPr>
          <w:p w14:paraId="2538DFB0">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1E234F1">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竹园村大洋于监余公路桥头</w:t>
            </w:r>
          </w:p>
        </w:tc>
      </w:tr>
      <w:tr w14:paraId="7D5C6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309663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195</w:t>
            </w:r>
          </w:p>
        </w:tc>
        <w:tc>
          <w:tcPr>
            <w:tcW w:w="899" w:type="pct"/>
            <w:shd w:val="clear" w:color="auto" w:fill="FFFFFF" w:themeFill="background1"/>
            <w:vAlign w:val="center"/>
          </w:tcPr>
          <w:p w14:paraId="238758C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BC71E65">
            <w:pPr>
              <w:jc w:val="center"/>
              <w:rPr>
                <w:rFonts w:hint="eastAsia" w:ascii="宋体" w:hAnsi="宋体" w:eastAsia="宋体" w:cs="宋体"/>
                <w:sz w:val="24"/>
                <w:szCs w:val="24"/>
              </w:rPr>
            </w:pPr>
            <w:r>
              <w:rPr>
                <w:rFonts w:hint="eastAsia" w:ascii="宋体" w:hAnsi="宋体" w:eastAsia="宋体" w:cs="宋体"/>
                <w:sz w:val="24"/>
                <w:szCs w:val="24"/>
                <w:lang w:val="en-US" w:eastAsia="zh-CN"/>
              </w:rPr>
              <w:t>宝塔村新大楼南路口</w:t>
            </w:r>
          </w:p>
        </w:tc>
      </w:tr>
      <w:tr w14:paraId="6A382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CC43B3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196</w:t>
            </w:r>
          </w:p>
        </w:tc>
        <w:tc>
          <w:tcPr>
            <w:tcW w:w="899" w:type="pct"/>
            <w:shd w:val="clear" w:color="auto" w:fill="FFFFFF" w:themeFill="background1"/>
            <w:vAlign w:val="center"/>
          </w:tcPr>
          <w:p w14:paraId="3ADFBB9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73FA375">
            <w:pPr>
              <w:jc w:val="center"/>
              <w:rPr>
                <w:rFonts w:hint="eastAsia" w:ascii="宋体" w:hAnsi="宋体" w:eastAsia="宋体" w:cs="宋体"/>
                <w:sz w:val="24"/>
                <w:szCs w:val="24"/>
              </w:rPr>
            </w:pPr>
            <w:r>
              <w:rPr>
                <w:rFonts w:hint="eastAsia" w:ascii="宋体" w:hAnsi="宋体" w:eastAsia="宋体" w:cs="宋体"/>
                <w:sz w:val="24"/>
                <w:szCs w:val="24"/>
                <w:lang w:val="en-US" w:eastAsia="zh-CN"/>
              </w:rPr>
              <w:t>永安白露公司门口</w:t>
            </w:r>
          </w:p>
        </w:tc>
      </w:tr>
      <w:tr w14:paraId="24DD2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5BE120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197</w:t>
            </w:r>
          </w:p>
        </w:tc>
        <w:tc>
          <w:tcPr>
            <w:tcW w:w="899" w:type="pct"/>
            <w:shd w:val="clear" w:color="auto" w:fill="FFFFFF" w:themeFill="background1"/>
            <w:vAlign w:val="center"/>
          </w:tcPr>
          <w:p w14:paraId="7B54D09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F37662A">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洪桐村木桥头北</w:t>
            </w:r>
          </w:p>
        </w:tc>
      </w:tr>
      <w:tr w14:paraId="7C4F4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1F4B3E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198</w:t>
            </w:r>
          </w:p>
        </w:tc>
        <w:tc>
          <w:tcPr>
            <w:tcW w:w="899" w:type="pct"/>
            <w:shd w:val="clear" w:color="auto" w:fill="FFFFFF" w:themeFill="background1"/>
            <w:vAlign w:val="center"/>
          </w:tcPr>
          <w:p w14:paraId="09A1625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ABF1E16">
            <w:pPr>
              <w:jc w:val="center"/>
              <w:rPr>
                <w:rFonts w:hint="eastAsia" w:ascii="宋体" w:hAnsi="宋体" w:eastAsia="宋体" w:cs="宋体"/>
                <w:sz w:val="24"/>
                <w:szCs w:val="24"/>
              </w:rPr>
            </w:pPr>
            <w:r>
              <w:rPr>
                <w:rFonts w:hint="eastAsia" w:ascii="宋体" w:hAnsi="宋体" w:eastAsia="宋体" w:cs="宋体"/>
                <w:sz w:val="24"/>
                <w:szCs w:val="24"/>
                <w:lang w:val="en-US" w:eastAsia="zh-CN"/>
              </w:rPr>
              <w:t>中南农居点44号西</w:t>
            </w:r>
          </w:p>
        </w:tc>
      </w:tr>
      <w:tr w14:paraId="0702A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44BE03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199</w:t>
            </w:r>
          </w:p>
        </w:tc>
        <w:tc>
          <w:tcPr>
            <w:tcW w:w="899" w:type="pct"/>
            <w:shd w:val="clear" w:color="auto" w:fill="FFFFFF" w:themeFill="background1"/>
            <w:vAlign w:val="center"/>
          </w:tcPr>
          <w:p w14:paraId="51810FD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E7F6DD1">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上湖董国强家后路口</w:t>
            </w:r>
          </w:p>
        </w:tc>
      </w:tr>
      <w:tr w14:paraId="040AC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608822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200</w:t>
            </w:r>
          </w:p>
        </w:tc>
        <w:tc>
          <w:tcPr>
            <w:tcW w:w="899" w:type="pct"/>
            <w:shd w:val="clear" w:color="auto" w:fill="FFFFFF" w:themeFill="background1"/>
            <w:vAlign w:val="center"/>
          </w:tcPr>
          <w:p w14:paraId="141BA1D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1AD57CF">
            <w:pPr>
              <w:jc w:val="center"/>
              <w:rPr>
                <w:rFonts w:hint="eastAsia" w:ascii="宋体" w:hAnsi="宋体" w:eastAsia="宋体" w:cs="宋体"/>
                <w:sz w:val="24"/>
                <w:szCs w:val="24"/>
              </w:rPr>
            </w:pPr>
            <w:r>
              <w:rPr>
                <w:rFonts w:hint="eastAsia" w:ascii="宋体" w:hAnsi="宋体" w:eastAsia="宋体" w:cs="宋体"/>
                <w:sz w:val="24"/>
                <w:szCs w:val="24"/>
                <w:lang w:val="en-US" w:eastAsia="zh-CN"/>
              </w:rPr>
              <w:t>中南村31幢西北角</w:t>
            </w:r>
          </w:p>
        </w:tc>
      </w:tr>
      <w:tr w14:paraId="31F59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01F78C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201</w:t>
            </w:r>
          </w:p>
        </w:tc>
        <w:tc>
          <w:tcPr>
            <w:tcW w:w="899" w:type="pct"/>
            <w:shd w:val="clear" w:color="auto" w:fill="FFFFFF" w:themeFill="background1"/>
            <w:vAlign w:val="center"/>
          </w:tcPr>
          <w:p w14:paraId="18052130">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1397C84">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仙宅仙宅农贸农贸市场门口</w:t>
            </w:r>
          </w:p>
        </w:tc>
      </w:tr>
      <w:tr w14:paraId="786D5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19C39C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202</w:t>
            </w:r>
          </w:p>
        </w:tc>
        <w:tc>
          <w:tcPr>
            <w:tcW w:w="899" w:type="pct"/>
            <w:shd w:val="clear" w:color="auto" w:fill="FFFFFF" w:themeFill="background1"/>
            <w:vAlign w:val="center"/>
          </w:tcPr>
          <w:p w14:paraId="2A4A5AA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5FC5265">
            <w:pPr>
              <w:jc w:val="center"/>
              <w:rPr>
                <w:rFonts w:hint="eastAsia" w:ascii="宋体" w:hAnsi="宋体" w:eastAsia="宋体" w:cs="宋体"/>
                <w:sz w:val="24"/>
                <w:szCs w:val="24"/>
              </w:rPr>
            </w:pPr>
            <w:r>
              <w:rPr>
                <w:rFonts w:hint="eastAsia" w:ascii="宋体" w:hAnsi="宋体" w:eastAsia="宋体" w:cs="宋体"/>
                <w:sz w:val="24"/>
                <w:szCs w:val="24"/>
                <w:lang w:val="en-US" w:eastAsia="zh-CN"/>
              </w:rPr>
              <w:t>凤凰村110号南</w:t>
            </w:r>
          </w:p>
        </w:tc>
      </w:tr>
      <w:tr w14:paraId="74BB5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311" w:hRule="atLeast"/>
        </w:trPr>
        <w:tc>
          <w:tcPr>
            <w:tcW w:w="1531" w:type="dxa"/>
            <w:shd w:val="clear" w:color="auto" w:fill="FFFFFF" w:themeFill="background1"/>
            <w:noWrap/>
            <w:vAlign w:val="center"/>
          </w:tcPr>
          <w:p w14:paraId="311A8FC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203</w:t>
            </w:r>
          </w:p>
        </w:tc>
        <w:tc>
          <w:tcPr>
            <w:tcW w:w="899" w:type="pct"/>
            <w:shd w:val="clear" w:color="auto" w:fill="FFFFFF" w:themeFill="background1"/>
            <w:vAlign w:val="center"/>
          </w:tcPr>
          <w:p w14:paraId="6BC88EE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1ECC7EA">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竹园王观火家后</w:t>
            </w:r>
          </w:p>
        </w:tc>
      </w:tr>
      <w:tr w14:paraId="3C25F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B877DF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204</w:t>
            </w:r>
          </w:p>
        </w:tc>
        <w:tc>
          <w:tcPr>
            <w:tcW w:w="899" w:type="pct"/>
            <w:shd w:val="clear" w:color="auto" w:fill="FFFFFF" w:themeFill="background1"/>
            <w:vAlign w:val="center"/>
          </w:tcPr>
          <w:p w14:paraId="7D86EC4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A81B2D0">
            <w:pPr>
              <w:jc w:val="center"/>
              <w:rPr>
                <w:rFonts w:hint="eastAsia" w:ascii="宋体" w:hAnsi="宋体" w:eastAsia="宋体" w:cs="宋体"/>
                <w:sz w:val="24"/>
                <w:szCs w:val="24"/>
              </w:rPr>
            </w:pPr>
            <w:r>
              <w:rPr>
                <w:rFonts w:hint="eastAsia" w:ascii="宋体" w:hAnsi="宋体" w:eastAsia="宋体" w:cs="宋体"/>
                <w:sz w:val="24"/>
                <w:szCs w:val="24"/>
                <w:lang w:val="en-US" w:eastAsia="zh-CN"/>
              </w:rPr>
              <w:t>余杭竹园寺弄</w:t>
            </w:r>
          </w:p>
        </w:tc>
      </w:tr>
      <w:tr w14:paraId="115CE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4931AB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205</w:t>
            </w:r>
          </w:p>
        </w:tc>
        <w:tc>
          <w:tcPr>
            <w:tcW w:w="899" w:type="pct"/>
            <w:shd w:val="clear" w:color="auto" w:fill="FFFFFF" w:themeFill="background1"/>
            <w:vAlign w:val="center"/>
          </w:tcPr>
          <w:p w14:paraId="773A1AA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27A7B06">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洪桐村谢家后</w:t>
            </w:r>
          </w:p>
        </w:tc>
      </w:tr>
      <w:tr w14:paraId="64979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738A3D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206</w:t>
            </w:r>
          </w:p>
        </w:tc>
        <w:tc>
          <w:tcPr>
            <w:tcW w:w="899" w:type="pct"/>
            <w:shd w:val="clear" w:color="auto" w:fill="FFFFFF" w:themeFill="background1"/>
            <w:vAlign w:val="center"/>
          </w:tcPr>
          <w:p w14:paraId="6F07092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42A4C1A">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义桥王家台门西</w:t>
            </w:r>
          </w:p>
        </w:tc>
      </w:tr>
      <w:tr w14:paraId="185E9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07E3A4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207</w:t>
            </w:r>
          </w:p>
        </w:tc>
        <w:tc>
          <w:tcPr>
            <w:tcW w:w="899" w:type="pct"/>
            <w:shd w:val="clear" w:color="auto" w:fill="FFFFFF" w:themeFill="background1"/>
            <w:vAlign w:val="center"/>
          </w:tcPr>
          <w:p w14:paraId="11541287">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E77B0B9">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下陡门周家桥</w:t>
            </w:r>
          </w:p>
        </w:tc>
      </w:tr>
      <w:tr w14:paraId="668F5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3D2A42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208</w:t>
            </w:r>
          </w:p>
        </w:tc>
        <w:tc>
          <w:tcPr>
            <w:tcW w:w="899" w:type="pct"/>
            <w:shd w:val="clear" w:color="auto" w:fill="FFFFFF" w:themeFill="background1"/>
            <w:vAlign w:val="center"/>
          </w:tcPr>
          <w:p w14:paraId="3868B7B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509993F">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洪桐村谢家机埠东</w:t>
            </w:r>
          </w:p>
        </w:tc>
      </w:tr>
      <w:tr w14:paraId="225F4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B8AF16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209</w:t>
            </w:r>
          </w:p>
        </w:tc>
        <w:tc>
          <w:tcPr>
            <w:tcW w:w="899" w:type="pct"/>
            <w:shd w:val="clear" w:color="auto" w:fill="FFFFFF" w:themeFill="background1"/>
            <w:vAlign w:val="center"/>
          </w:tcPr>
          <w:p w14:paraId="3D0FE71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8749033">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仙宅林坞口</w:t>
            </w:r>
          </w:p>
        </w:tc>
      </w:tr>
      <w:tr w14:paraId="1E6C8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2FC933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210</w:t>
            </w:r>
          </w:p>
        </w:tc>
        <w:tc>
          <w:tcPr>
            <w:tcW w:w="899" w:type="pct"/>
            <w:shd w:val="clear" w:color="auto" w:fill="FFFFFF" w:themeFill="background1"/>
            <w:vAlign w:val="center"/>
          </w:tcPr>
          <w:p w14:paraId="122CDCC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E35B821">
            <w:pPr>
              <w:jc w:val="center"/>
              <w:rPr>
                <w:rFonts w:hint="eastAsia" w:ascii="宋体" w:hAnsi="宋体" w:eastAsia="宋体" w:cs="宋体"/>
                <w:sz w:val="24"/>
                <w:szCs w:val="24"/>
              </w:rPr>
            </w:pPr>
            <w:r>
              <w:rPr>
                <w:rFonts w:hint="eastAsia" w:ascii="宋体" w:hAnsi="宋体" w:eastAsia="宋体" w:cs="宋体"/>
                <w:sz w:val="24"/>
                <w:szCs w:val="24"/>
                <w:lang w:val="en-US" w:eastAsia="zh-CN"/>
              </w:rPr>
              <w:t>宝塔村褚家道地33号</w:t>
            </w:r>
          </w:p>
        </w:tc>
      </w:tr>
      <w:tr w14:paraId="04F76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7C34E4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211</w:t>
            </w:r>
          </w:p>
        </w:tc>
        <w:tc>
          <w:tcPr>
            <w:tcW w:w="899" w:type="pct"/>
            <w:shd w:val="clear" w:color="auto" w:fill="FFFFFF" w:themeFill="background1"/>
            <w:vAlign w:val="center"/>
          </w:tcPr>
          <w:p w14:paraId="4B2E55E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15177B1">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洪桐村章家头健身场南</w:t>
            </w:r>
          </w:p>
        </w:tc>
      </w:tr>
      <w:tr w14:paraId="37D0C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5AFF13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212</w:t>
            </w:r>
          </w:p>
        </w:tc>
        <w:tc>
          <w:tcPr>
            <w:tcW w:w="899" w:type="pct"/>
            <w:shd w:val="clear" w:color="auto" w:fill="FFFFFF" w:themeFill="background1"/>
            <w:vAlign w:val="center"/>
          </w:tcPr>
          <w:p w14:paraId="556BCDC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9988B8A">
            <w:pPr>
              <w:jc w:val="center"/>
              <w:rPr>
                <w:rFonts w:hint="eastAsia" w:ascii="宋体" w:hAnsi="宋体" w:eastAsia="宋体" w:cs="宋体"/>
                <w:sz w:val="24"/>
                <w:szCs w:val="24"/>
              </w:rPr>
            </w:pPr>
            <w:r>
              <w:rPr>
                <w:rFonts w:hint="eastAsia" w:ascii="宋体" w:hAnsi="宋体" w:eastAsia="宋体" w:cs="宋体"/>
                <w:sz w:val="24"/>
                <w:szCs w:val="24"/>
                <w:lang w:val="en-US" w:eastAsia="zh-CN"/>
              </w:rPr>
              <w:t>永安村槿树蓬西路口</w:t>
            </w:r>
          </w:p>
        </w:tc>
      </w:tr>
      <w:tr w14:paraId="3B29B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A996BC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213</w:t>
            </w:r>
          </w:p>
        </w:tc>
        <w:tc>
          <w:tcPr>
            <w:tcW w:w="899" w:type="pct"/>
            <w:shd w:val="clear" w:color="auto" w:fill="FFFFFF" w:themeFill="background1"/>
            <w:vAlign w:val="center"/>
          </w:tcPr>
          <w:p w14:paraId="606CB08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9C478DA">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义桥服装厂门口</w:t>
            </w:r>
          </w:p>
        </w:tc>
      </w:tr>
      <w:tr w14:paraId="45558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565799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214</w:t>
            </w:r>
          </w:p>
        </w:tc>
        <w:tc>
          <w:tcPr>
            <w:tcW w:w="899" w:type="pct"/>
            <w:shd w:val="clear" w:color="auto" w:fill="FFFFFF" w:themeFill="background1"/>
            <w:vAlign w:val="center"/>
          </w:tcPr>
          <w:p w14:paraId="2C4FDED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2677D3C">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金星2号农居点中2</w:t>
            </w:r>
          </w:p>
        </w:tc>
      </w:tr>
      <w:tr w14:paraId="1597D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26A89E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215</w:t>
            </w:r>
          </w:p>
        </w:tc>
        <w:tc>
          <w:tcPr>
            <w:tcW w:w="899" w:type="pct"/>
            <w:shd w:val="clear" w:color="auto" w:fill="FFFFFF" w:themeFill="background1"/>
            <w:vAlign w:val="center"/>
          </w:tcPr>
          <w:p w14:paraId="496E1CB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B8338DF">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下陡门农居点后</w:t>
            </w:r>
          </w:p>
        </w:tc>
      </w:tr>
      <w:tr w14:paraId="14B10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54059B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216</w:t>
            </w:r>
          </w:p>
        </w:tc>
        <w:tc>
          <w:tcPr>
            <w:tcW w:w="899" w:type="pct"/>
            <w:shd w:val="clear" w:color="auto" w:fill="FFFFFF" w:themeFill="background1"/>
            <w:vAlign w:val="center"/>
          </w:tcPr>
          <w:p w14:paraId="0E8472C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D9782D5">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义桥村郎宅蔡家路口</w:t>
            </w:r>
          </w:p>
        </w:tc>
      </w:tr>
      <w:tr w14:paraId="23EC5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93828F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217</w:t>
            </w:r>
          </w:p>
        </w:tc>
        <w:tc>
          <w:tcPr>
            <w:tcW w:w="899" w:type="pct"/>
            <w:shd w:val="clear" w:color="auto" w:fill="FFFFFF" w:themeFill="background1"/>
            <w:vAlign w:val="center"/>
          </w:tcPr>
          <w:p w14:paraId="02ACA6F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2A4C228">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义桥磨子山后垃圾场门口</w:t>
            </w:r>
          </w:p>
        </w:tc>
      </w:tr>
      <w:tr w14:paraId="561FD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D1D150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218</w:t>
            </w:r>
          </w:p>
        </w:tc>
        <w:tc>
          <w:tcPr>
            <w:tcW w:w="899" w:type="pct"/>
            <w:shd w:val="clear" w:color="auto" w:fill="FFFFFF" w:themeFill="background1"/>
            <w:vAlign w:val="center"/>
          </w:tcPr>
          <w:p w14:paraId="21D9F1E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8456383">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洪桐村火车道口</w:t>
            </w:r>
          </w:p>
        </w:tc>
      </w:tr>
      <w:tr w14:paraId="4E1FE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C32FDD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219</w:t>
            </w:r>
          </w:p>
        </w:tc>
        <w:tc>
          <w:tcPr>
            <w:tcW w:w="899" w:type="pct"/>
            <w:shd w:val="clear" w:color="auto" w:fill="FFFFFF" w:themeFill="background1"/>
            <w:vAlign w:val="center"/>
          </w:tcPr>
          <w:p w14:paraId="55FF445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EAC745F">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金星一号农居点65号东</w:t>
            </w:r>
          </w:p>
        </w:tc>
      </w:tr>
      <w:tr w14:paraId="0A6EF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3CF4E7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220</w:t>
            </w:r>
          </w:p>
        </w:tc>
        <w:tc>
          <w:tcPr>
            <w:tcW w:w="899" w:type="pct"/>
            <w:shd w:val="clear" w:color="auto" w:fill="FFFFFF" w:themeFill="background1"/>
            <w:vAlign w:val="center"/>
          </w:tcPr>
          <w:p w14:paraId="5E3323E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ADE0AAE">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金星2号农居点北3</w:t>
            </w:r>
          </w:p>
        </w:tc>
      </w:tr>
      <w:tr w14:paraId="1AB7A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0FB193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221</w:t>
            </w:r>
          </w:p>
        </w:tc>
        <w:tc>
          <w:tcPr>
            <w:tcW w:w="899" w:type="pct"/>
            <w:shd w:val="clear" w:color="auto" w:fill="FFFFFF" w:themeFill="background1"/>
            <w:vAlign w:val="center"/>
          </w:tcPr>
          <w:p w14:paraId="468D277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284028F">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仙宅团结组桥头西</w:t>
            </w:r>
          </w:p>
        </w:tc>
      </w:tr>
      <w:tr w14:paraId="5AA77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A44E4C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222</w:t>
            </w:r>
          </w:p>
        </w:tc>
        <w:tc>
          <w:tcPr>
            <w:tcW w:w="899" w:type="pct"/>
            <w:shd w:val="clear" w:color="auto" w:fill="FFFFFF" w:themeFill="background1"/>
            <w:vAlign w:val="center"/>
          </w:tcPr>
          <w:p w14:paraId="4D50BBF3">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CCD5BE5">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竹园村委对面石矿</w:t>
            </w:r>
          </w:p>
        </w:tc>
      </w:tr>
      <w:tr w14:paraId="1B26F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4E58F7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223</w:t>
            </w:r>
          </w:p>
        </w:tc>
        <w:tc>
          <w:tcPr>
            <w:tcW w:w="899" w:type="pct"/>
            <w:shd w:val="clear" w:color="auto" w:fill="FFFFFF" w:themeFill="background1"/>
            <w:vAlign w:val="center"/>
          </w:tcPr>
          <w:p w14:paraId="4149F65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3A37651">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义桥三里埔东</w:t>
            </w:r>
          </w:p>
        </w:tc>
      </w:tr>
      <w:tr w14:paraId="0785D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176866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224</w:t>
            </w:r>
          </w:p>
        </w:tc>
        <w:tc>
          <w:tcPr>
            <w:tcW w:w="899" w:type="pct"/>
            <w:shd w:val="clear" w:color="auto" w:fill="FFFFFF" w:themeFill="background1"/>
            <w:vAlign w:val="center"/>
          </w:tcPr>
          <w:p w14:paraId="32210793">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C81277A">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仙宅长岗安置房西叉路口</w:t>
            </w:r>
          </w:p>
        </w:tc>
      </w:tr>
      <w:tr w14:paraId="40F98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D0A6B6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225</w:t>
            </w:r>
          </w:p>
        </w:tc>
        <w:tc>
          <w:tcPr>
            <w:tcW w:w="899" w:type="pct"/>
            <w:shd w:val="clear" w:color="auto" w:fill="FFFFFF" w:themeFill="background1"/>
            <w:vAlign w:val="center"/>
          </w:tcPr>
          <w:p w14:paraId="25589E3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9A35EC5">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洪桐村俞家村29号前</w:t>
            </w:r>
          </w:p>
        </w:tc>
      </w:tr>
      <w:tr w14:paraId="1F5C2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7EFAB3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226</w:t>
            </w:r>
          </w:p>
        </w:tc>
        <w:tc>
          <w:tcPr>
            <w:tcW w:w="899" w:type="pct"/>
            <w:shd w:val="clear" w:color="auto" w:fill="FFFFFF" w:themeFill="background1"/>
            <w:vAlign w:val="center"/>
          </w:tcPr>
          <w:p w14:paraId="6DF4312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228337D">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义桥高家7号门口</w:t>
            </w:r>
          </w:p>
        </w:tc>
      </w:tr>
      <w:tr w14:paraId="11646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BDFCD3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227</w:t>
            </w:r>
          </w:p>
        </w:tc>
        <w:tc>
          <w:tcPr>
            <w:tcW w:w="899" w:type="pct"/>
            <w:shd w:val="clear" w:color="auto" w:fill="FFFFFF" w:themeFill="background1"/>
            <w:vAlign w:val="center"/>
          </w:tcPr>
          <w:p w14:paraId="0F4AE03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ACE8D6C">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义桥塘东畈</w:t>
            </w:r>
          </w:p>
        </w:tc>
      </w:tr>
      <w:tr w14:paraId="43C2D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7FEB28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228</w:t>
            </w:r>
          </w:p>
        </w:tc>
        <w:tc>
          <w:tcPr>
            <w:tcW w:w="899" w:type="pct"/>
            <w:shd w:val="clear" w:color="auto" w:fill="FFFFFF" w:themeFill="background1"/>
            <w:vAlign w:val="center"/>
          </w:tcPr>
          <w:p w14:paraId="1012B6C3">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D9BDBE5">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金星一号农居点57号-1北</w:t>
            </w:r>
          </w:p>
        </w:tc>
      </w:tr>
      <w:tr w14:paraId="39C97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64FC1C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229</w:t>
            </w:r>
          </w:p>
        </w:tc>
        <w:tc>
          <w:tcPr>
            <w:tcW w:w="899" w:type="pct"/>
            <w:shd w:val="clear" w:color="auto" w:fill="FFFFFF" w:themeFill="background1"/>
            <w:vAlign w:val="center"/>
          </w:tcPr>
          <w:p w14:paraId="0E52494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30FBD49">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仙宅小山路口</w:t>
            </w:r>
          </w:p>
        </w:tc>
      </w:tr>
      <w:tr w14:paraId="536DC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9F8E7D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230</w:t>
            </w:r>
          </w:p>
        </w:tc>
        <w:tc>
          <w:tcPr>
            <w:tcW w:w="899" w:type="pct"/>
            <w:shd w:val="clear" w:color="auto" w:fill="FFFFFF" w:themeFill="background1"/>
            <w:vAlign w:val="center"/>
          </w:tcPr>
          <w:p w14:paraId="45AA52A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E79BBE8">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上湖村金鳖园</w:t>
            </w:r>
          </w:p>
        </w:tc>
      </w:tr>
      <w:tr w14:paraId="26B0F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91DC82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231</w:t>
            </w:r>
          </w:p>
        </w:tc>
        <w:tc>
          <w:tcPr>
            <w:tcW w:w="899" w:type="pct"/>
            <w:shd w:val="clear" w:color="auto" w:fill="FFFFFF" w:themeFill="background1"/>
            <w:vAlign w:val="center"/>
          </w:tcPr>
          <w:p w14:paraId="329B99E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D52BBD9">
            <w:pPr>
              <w:jc w:val="center"/>
              <w:rPr>
                <w:rFonts w:hint="eastAsia" w:ascii="宋体" w:hAnsi="宋体" w:eastAsia="宋体" w:cs="宋体"/>
                <w:sz w:val="24"/>
                <w:szCs w:val="24"/>
              </w:rPr>
            </w:pPr>
            <w:r>
              <w:rPr>
                <w:rFonts w:hint="eastAsia" w:ascii="宋体" w:hAnsi="宋体" w:eastAsia="宋体" w:cs="宋体"/>
                <w:sz w:val="24"/>
                <w:szCs w:val="24"/>
                <w:lang w:val="en-US" w:eastAsia="zh-CN"/>
              </w:rPr>
              <w:t>王家山43号门口</w:t>
            </w:r>
          </w:p>
        </w:tc>
      </w:tr>
      <w:tr w14:paraId="49EEB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BB6332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232</w:t>
            </w:r>
          </w:p>
        </w:tc>
        <w:tc>
          <w:tcPr>
            <w:tcW w:w="899" w:type="pct"/>
            <w:shd w:val="clear" w:color="auto" w:fill="FFFFFF" w:themeFill="background1"/>
            <w:vAlign w:val="center"/>
          </w:tcPr>
          <w:p w14:paraId="129421D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BBC223D">
            <w:pPr>
              <w:jc w:val="center"/>
              <w:rPr>
                <w:rFonts w:hint="eastAsia" w:ascii="宋体" w:hAnsi="宋体" w:eastAsia="宋体" w:cs="宋体"/>
                <w:sz w:val="24"/>
                <w:szCs w:val="24"/>
              </w:rPr>
            </w:pPr>
            <w:r>
              <w:rPr>
                <w:rFonts w:hint="eastAsia" w:ascii="宋体" w:hAnsi="宋体" w:eastAsia="宋体" w:cs="宋体"/>
                <w:sz w:val="24"/>
                <w:szCs w:val="24"/>
                <w:lang w:val="en-US" w:eastAsia="zh-CN"/>
              </w:rPr>
              <w:t>城南路与禹航路东北角</w:t>
            </w:r>
          </w:p>
        </w:tc>
      </w:tr>
      <w:tr w14:paraId="3E553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4F800E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233</w:t>
            </w:r>
          </w:p>
        </w:tc>
        <w:tc>
          <w:tcPr>
            <w:tcW w:w="899" w:type="pct"/>
            <w:shd w:val="clear" w:color="auto" w:fill="FFFFFF" w:themeFill="background1"/>
            <w:vAlign w:val="center"/>
          </w:tcPr>
          <w:p w14:paraId="1704F16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0B61FAE">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仙宅汪塘桥北</w:t>
            </w:r>
          </w:p>
        </w:tc>
      </w:tr>
      <w:tr w14:paraId="37A66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928AFC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234</w:t>
            </w:r>
          </w:p>
        </w:tc>
        <w:tc>
          <w:tcPr>
            <w:tcW w:w="899" w:type="pct"/>
            <w:shd w:val="clear" w:color="auto" w:fill="FFFFFF" w:themeFill="background1"/>
            <w:vAlign w:val="center"/>
          </w:tcPr>
          <w:p w14:paraId="49AEFC9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F92899C">
            <w:pPr>
              <w:jc w:val="center"/>
              <w:rPr>
                <w:rFonts w:hint="eastAsia" w:ascii="宋体" w:hAnsi="宋体" w:eastAsia="宋体" w:cs="宋体"/>
                <w:sz w:val="24"/>
                <w:szCs w:val="24"/>
              </w:rPr>
            </w:pPr>
            <w:r>
              <w:rPr>
                <w:rFonts w:hint="eastAsia" w:ascii="宋体" w:hAnsi="宋体" w:eastAsia="宋体" w:cs="宋体"/>
                <w:sz w:val="24"/>
                <w:szCs w:val="24"/>
                <w:lang w:val="en-US" w:eastAsia="zh-CN"/>
              </w:rPr>
              <w:t>中南村委门口</w:t>
            </w:r>
          </w:p>
        </w:tc>
      </w:tr>
      <w:tr w14:paraId="54563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2C0D7E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235</w:t>
            </w:r>
          </w:p>
        </w:tc>
        <w:tc>
          <w:tcPr>
            <w:tcW w:w="899" w:type="pct"/>
            <w:shd w:val="clear" w:color="auto" w:fill="FFFFFF" w:themeFill="background1"/>
            <w:vAlign w:val="center"/>
          </w:tcPr>
          <w:p w14:paraId="102EE98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7D8F8F3">
            <w:pPr>
              <w:jc w:val="center"/>
              <w:rPr>
                <w:rFonts w:hint="eastAsia" w:ascii="宋体" w:hAnsi="宋体" w:eastAsia="宋体" w:cs="宋体"/>
                <w:sz w:val="24"/>
                <w:szCs w:val="24"/>
              </w:rPr>
            </w:pPr>
            <w:r>
              <w:rPr>
                <w:rFonts w:hint="eastAsia" w:ascii="宋体" w:hAnsi="宋体" w:eastAsia="宋体" w:cs="宋体"/>
                <w:sz w:val="24"/>
                <w:szCs w:val="24"/>
                <w:lang w:val="en-US" w:eastAsia="zh-CN"/>
              </w:rPr>
              <w:t>西溪山庄幼儿园北门口</w:t>
            </w:r>
          </w:p>
        </w:tc>
      </w:tr>
      <w:tr w14:paraId="17D99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CCFAD1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236</w:t>
            </w:r>
          </w:p>
        </w:tc>
        <w:tc>
          <w:tcPr>
            <w:tcW w:w="899" w:type="pct"/>
            <w:shd w:val="clear" w:color="auto" w:fill="FFFFFF" w:themeFill="background1"/>
            <w:vAlign w:val="center"/>
          </w:tcPr>
          <w:p w14:paraId="1033CE3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38EFB31">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义桥团结组路口</w:t>
            </w:r>
          </w:p>
        </w:tc>
      </w:tr>
      <w:tr w14:paraId="258FD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1C5207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237</w:t>
            </w:r>
          </w:p>
        </w:tc>
        <w:tc>
          <w:tcPr>
            <w:tcW w:w="899" w:type="pct"/>
            <w:shd w:val="clear" w:color="auto" w:fill="FFFFFF" w:themeFill="background1"/>
            <w:vAlign w:val="center"/>
          </w:tcPr>
          <w:p w14:paraId="7DC0B7C0">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47260A3">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金星一号农居点37号-6东</w:t>
            </w:r>
          </w:p>
        </w:tc>
      </w:tr>
      <w:tr w14:paraId="0E225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5A5F1F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238</w:t>
            </w:r>
          </w:p>
        </w:tc>
        <w:tc>
          <w:tcPr>
            <w:tcW w:w="899" w:type="pct"/>
            <w:shd w:val="clear" w:color="auto" w:fill="FFFFFF" w:themeFill="background1"/>
            <w:vAlign w:val="center"/>
          </w:tcPr>
          <w:p w14:paraId="0A93493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797D8D3">
            <w:pPr>
              <w:jc w:val="center"/>
              <w:rPr>
                <w:rFonts w:hint="eastAsia" w:ascii="宋体" w:hAnsi="宋体" w:eastAsia="宋体" w:cs="宋体"/>
                <w:sz w:val="24"/>
                <w:szCs w:val="24"/>
              </w:rPr>
            </w:pPr>
            <w:r>
              <w:rPr>
                <w:rFonts w:hint="eastAsia" w:ascii="宋体" w:hAnsi="宋体" w:eastAsia="宋体" w:cs="宋体"/>
                <w:sz w:val="24"/>
                <w:szCs w:val="24"/>
                <w:lang w:val="en-US" w:eastAsia="zh-CN"/>
              </w:rPr>
              <w:t>永安下木桥高架桥下</w:t>
            </w:r>
          </w:p>
        </w:tc>
      </w:tr>
      <w:tr w14:paraId="1737F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AF0A93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239</w:t>
            </w:r>
          </w:p>
        </w:tc>
        <w:tc>
          <w:tcPr>
            <w:tcW w:w="899" w:type="pct"/>
            <w:shd w:val="clear" w:color="auto" w:fill="FFFFFF" w:themeFill="background1"/>
            <w:vAlign w:val="center"/>
          </w:tcPr>
          <w:p w14:paraId="24614717">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EA719E3">
            <w:pPr>
              <w:jc w:val="center"/>
              <w:rPr>
                <w:rFonts w:hint="eastAsia" w:ascii="宋体" w:hAnsi="宋体" w:eastAsia="宋体" w:cs="宋体"/>
                <w:sz w:val="24"/>
                <w:szCs w:val="24"/>
              </w:rPr>
            </w:pPr>
            <w:r>
              <w:rPr>
                <w:rFonts w:hint="eastAsia" w:ascii="宋体" w:hAnsi="宋体" w:eastAsia="宋体" w:cs="宋体"/>
                <w:sz w:val="24"/>
                <w:szCs w:val="24"/>
                <w:lang w:val="en-US" w:eastAsia="zh-CN"/>
              </w:rPr>
              <w:t>凤凰家园南大门口</w:t>
            </w:r>
          </w:p>
        </w:tc>
      </w:tr>
      <w:tr w14:paraId="00A31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60A75C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240</w:t>
            </w:r>
          </w:p>
        </w:tc>
        <w:tc>
          <w:tcPr>
            <w:tcW w:w="899" w:type="pct"/>
            <w:shd w:val="clear" w:color="auto" w:fill="FFFFFF" w:themeFill="background1"/>
            <w:vAlign w:val="center"/>
          </w:tcPr>
          <w:p w14:paraId="70312B5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42FB194">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竹园村杨梅湾农庄门口</w:t>
            </w:r>
          </w:p>
        </w:tc>
      </w:tr>
      <w:tr w14:paraId="7EFD2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DDBA58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241</w:t>
            </w:r>
          </w:p>
        </w:tc>
        <w:tc>
          <w:tcPr>
            <w:tcW w:w="899" w:type="pct"/>
            <w:shd w:val="clear" w:color="auto" w:fill="FFFFFF" w:themeFill="background1"/>
            <w:vAlign w:val="center"/>
          </w:tcPr>
          <w:p w14:paraId="46B3659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0996543">
            <w:pPr>
              <w:jc w:val="center"/>
              <w:rPr>
                <w:rFonts w:hint="eastAsia" w:ascii="宋体" w:hAnsi="宋体" w:eastAsia="宋体" w:cs="宋体"/>
                <w:sz w:val="24"/>
                <w:szCs w:val="24"/>
              </w:rPr>
            </w:pPr>
            <w:r>
              <w:rPr>
                <w:rFonts w:hint="eastAsia" w:ascii="宋体" w:hAnsi="宋体" w:eastAsia="宋体" w:cs="宋体"/>
                <w:sz w:val="24"/>
                <w:szCs w:val="24"/>
                <w:lang w:val="en-US" w:eastAsia="zh-CN"/>
              </w:rPr>
              <w:t>中南村鹏鹏饭店门口</w:t>
            </w:r>
          </w:p>
        </w:tc>
      </w:tr>
      <w:tr w14:paraId="27B75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2C3AB2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242</w:t>
            </w:r>
          </w:p>
        </w:tc>
        <w:tc>
          <w:tcPr>
            <w:tcW w:w="899" w:type="pct"/>
            <w:shd w:val="clear" w:color="auto" w:fill="FFFFFF" w:themeFill="background1"/>
            <w:vAlign w:val="center"/>
          </w:tcPr>
          <w:p w14:paraId="6EB9F9F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981BD61">
            <w:pPr>
              <w:jc w:val="center"/>
              <w:rPr>
                <w:rFonts w:hint="eastAsia" w:ascii="宋体" w:hAnsi="宋体" w:eastAsia="宋体" w:cs="宋体"/>
                <w:sz w:val="24"/>
                <w:szCs w:val="24"/>
              </w:rPr>
            </w:pPr>
            <w:r>
              <w:rPr>
                <w:rFonts w:hint="eastAsia" w:ascii="宋体" w:hAnsi="宋体" w:eastAsia="宋体" w:cs="宋体"/>
                <w:sz w:val="24"/>
                <w:szCs w:val="24"/>
                <w:lang w:val="en-US" w:eastAsia="zh-CN"/>
              </w:rPr>
              <w:t>永安沈家叉路口</w:t>
            </w:r>
          </w:p>
        </w:tc>
      </w:tr>
      <w:tr w14:paraId="0EEE1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6AF657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243</w:t>
            </w:r>
          </w:p>
        </w:tc>
        <w:tc>
          <w:tcPr>
            <w:tcW w:w="899" w:type="pct"/>
            <w:shd w:val="clear" w:color="auto" w:fill="FFFFFF" w:themeFill="background1"/>
            <w:vAlign w:val="center"/>
          </w:tcPr>
          <w:p w14:paraId="12FFA6C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B52AD5E">
            <w:pPr>
              <w:jc w:val="center"/>
              <w:rPr>
                <w:rFonts w:hint="eastAsia" w:ascii="宋体" w:hAnsi="宋体" w:eastAsia="宋体" w:cs="宋体"/>
                <w:sz w:val="24"/>
                <w:szCs w:val="24"/>
              </w:rPr>
            </w:pPr>
            <w:r>
              <w:rPr>
                <w:rFonts w:hint="eastAsia" w:ascii="宋体" w:hAnsi="宋体" w:eastAsia="宋体" w:cs="宋体"/>
                <w:sz w:val="24"/>
                <w:szCs w:val="24"/>
                <w:lang w:val="en-US" w:eastAsia="zh-CN"/>
              </w:rPr>
              <w:t>古金庵前</w:t>
            </w:r>
          </w:p>
        </w:tc>
      </w:tr>
      <w:tr w14:paraId="13E3A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3D6B70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244</w:t>
            </w:r>
          </w:p>
        </w:tc>
        <w:tc>
          <w:tcPr>
            <w:tcW w:w="899" w:type="pct"/>
            <w:shd w:val="clear" w:color="auto" w:fill="FFFFFF" w:themeFill="background1"/>
            <w:vAlign w:val="center"/>
          </w:tcPr>
          <w:p w14:paraId="6D67C19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828676F">
            <w:pPr>
              <w:jc w:val="center"/>
              <w:rPr>
                <w:rFonts w:hint="eastAsia" w:ascii="宋体" w:hAnsi="宋体" w:eastAsia="宋体" w:cs="宋体"/>
                <w:sz w:val="24"/>
                <w:szCs w:val="24"/>
              </w:rPr>
            </w:pPr>
            <w:r>
              <w:rPr>
                <w:rFonts w:hint="eastAsia" w:ascii="宋体" w:hAnsi="宋体" w:eastAsia="宋体" w:cs="宋体"/>
                <w:sz w:val="24"/>
                <w:szCs w:val="24"/>
                <w:lang w:val="en-US" w:eastAsia="zh-CN"/>
              </w:rPr>
              <w:t>通济路1-5门口</w:t>
            </w:r>
          </w:p>
        </w:tc>
      </w:tr>
      <w:tr w14:paraId="71A47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180F5B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245</w:t>
            </w:r>
          </w:p>
        </w:tc>
        <w:tc>
          <w:tcPr>
            <w:tcW w:w="899" w:type="pct"/>
            <w:shd w:val="clear" w:color="auto" w:fill="FFFFFF" w:themeFill="background1"/>
            <w:vAlign w:val="center"/>
          </w:tcPr>
          <w:p w14:paraId="0C82086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F15EC9F">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上湖中段里路口</w:t>
            </w:r>
          </w:p>
        </w:tc>
      </w:tr>
      <w:tr w14:paraId="6D345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BEEF30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246</w:t>
            </w:r>
          </w:p>
        </w:tc>
        <w:tc>
          <w:tcPr>
            <w:tcW w:w="899" w:type="pct"/>
            <w:shd w:val="clear" w:color="auto" w:fill="FFFFFF" w:themeFill="background1"/>
            <w:vAlign w:val="center"/>
          </w:tcPr>
          <w:p w14:paraId="5CCF7E0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20CF240">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上湖村城北新村北路口</w:t>
            </w:r>
          </w:p>
        </w:tc>
      </w:tr>
      <w:tr w14:paraId="0BF68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855219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247</w:t>
            </w:r>
          </w:p>
        </w:tc>
        <w:tc>
          <w:tcPr>
            <w:tcW w:w="899" w:type="pct"/>
            <w:shd w:val="clear" w:color="auto" w:fill="FFFFFF" w:themeFill="background1"/>
            <w:vAlign w:val="center"/>
          </w:tcPr>
          <w:p w14:paraId="6C13697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6701197">
            <w:pPr>
              <w:jc w:val="center"/>
              <w:rPr>
                <w:rFonts w:hint="eastAsia" w:ascii="宋体" w:hAnsi="宋体" w:eastAsia="宋体" w:cs="宋体"/>
                <w:sz w:val="24"/>
                <w:szCs w:val="24"/>
              </w:rPr>
            </w:pPr>
            <w:r>
              <w:rPr>
                <w:rFonts w:hint="eastAsia" w:ascii="宋体" w:hAnsi="宋体" w:eastAsia="宋体" w:cs="宋体"/>
                <w:sz w:val="24"/>
                <w:szCs w:val="24"/>
                <w:lang w:val="en-US" w:eastAsia="zh-CN"/>
              </w:rPr>
              <w:t>万石老村委</w:t>
            </w:r>
          </w:p>
        </w:tc>
      </w:tr>
      <w:tr w14:paraId="77A84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9929A9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248</w:t>
            </w:r>
          </w:p>
        </w:tc>
        <w:tc>
          <w:tcPr>
            <w:tcW w:w="899" w:type="pct"/>
            <w:shd w:val="clear" w:color="auto" w:fill="FFFFFF" w:themeFill="background1"/>
            <w:vAlign w:val="center"/>
          </w:tcPr>
          <w:p w14:paraId="58E9755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3F6F22A">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下陡门永旺农庄门口</w:t>
            </w:r>
          </w:p>
        </w:tc>
      </w:tr>
      <w:tr w14:paraId="7120F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A511B0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249</w:t>
            </w:r>
          </w:p>
        </w:tc>
        <w:tc>
          <w:tcPr>
            <w:tcW w:w="899" w:type="pct"/>
            <w:shd w:val="clear" w:color="auto" w:fill="FFFFFF" w:themeFill="background1"/>
            <w:vAlign w:val="center"/>
          </w:tcPr>
          <w:p w14:paraId="3724E90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ACBCB4B">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上湖中段里28号门口</w:t>
            </w:r>
          </w:p>
        </w:tc>
      </w:tr>
      <w:tr w14:paraId="0637D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9D5398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250</w:t>
            </w:r>
          </w:p>
        </w:tc>
        <w:tc>
          <w:tcPr>
            <w:tcW w:w="899" w:type="pct"/>
            <w:shd w:val="clear" w:color="auto" w:fill="FFFFFF" w:themeFill="background1"/>
            <w:vAlign w:val="center"/>
          </w:tcPr>
          <w:p w14:paraId="748BD81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95174D3">
            <w:pPr>
              <w:jc w:val="center"/>
              <w:rPr>
                <w:rFonts w:hint="eastAsia" w:ascii="宋体" w:hAnsi="宋体" w:eastAsia="宋体" w:cs="宋体"/>
                <w:sz w:val="24"/>
                <w:szCs w:val="24"/>
              </w:rPr>
            </w:pPr>
            <w:r>
              <w:rPr>
                <w:rFonts w:hint="eastAsia" w:ascii="宋体" w:hAnsi="宋体" w:eastAsia="宋体" w:cs="宋体"/>
                <w:sz w:val="24"/>
                <w:szCs w:val="24"/>
                <w:lang w:val="en-US" w:eastAsia="zh-CN"/>
              </w:rPr>
              <w:t>景花苑8幢东面</w:t>
            </w:r>
          </w:p>
        </w:tc>
      </w:tr>
      <w:tr w14:paraId="4000C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FAF03E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251</w:t>
            </w:r>
          </w:p>
        </w:tc>
        <w:tc>
          <w:tcPr>
            <w:tcW w:w="899" w:type="pct"/>
            <w:shd w:val="clear" w:color="auto" w:fill="FFFFFF" w:themeFill="background1"/>
            <w:vAlign w:val="center"/>
          </w:tcPr>
          <w:p w14:paraId="23FDAF3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1D4C142">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仙宅庙后</w:t>
            </w:r>
          </w:p>
        </w:tc>
      </w:tr>
      <w:tr w14:paraId="1A525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88B017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252</w:t>
            </w:r>
          </w:p>
        </w:tc>
        <w:tc>
          <w:tcPr>
            <w:tcW w:w="899" w:type="pct"/>
            <w:shd w:val="clear" w:color="auto" w:fill="FFFFFF" w:themeFill="background1"/>
            <w:vAlign w:val="center"/>
          </w:tcPr>
          <w:p w14:paraId="034D73A3">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5F80712">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上湖村张家埠34号门口</w:t>
            </w:r>
          </w:p>
        </w:tc>
      </w:tr>
      <w:tr w14:paraId="06CAB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2B42AA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253</w:t>
            </w:r>
          </w:p>
        </w:tc>
        <w:tc>
          <w:tcPr>
            <w:tcW w:w="899" w:type="pct"/>
            <w:shd w:val="clear" w:color="auto" w:fill="FFFFFF" w:themeFill="background1"/>
            <w:vAlign w:val="center"/>
          </w:tcPr>
          <w:p w14:paraId="5336824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E096F22">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下陡门槿树蓬十字路口</w:t>
            </w:r>
          </w:p>
        </w:tc>
      </w:tr>
      <w:tr w14:paraId="14B79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A841474">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254</w:t>
            </w:r>
          </w:p>
        </w:tc>
        <w:tc>
          <w:tcPr>
            <w:tcW w:w="899" w:type="pct"/>
            <w:shd w:val="clear" w:color="auto" w:fill="FFFFFF" w:themeFill="background1"/>
            <w:vAlign w:val="center"/>
          </w:tcPr>
          <w:p w14:paraId="5278101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E1BEE73">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上湖东杨梅岭光点</w:t>
            </w:r>
          </w:p>
        </w:tc>
      </w:tr>
      <w:tr w14:paraId="7195C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A3014F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255</w:t>
            </w:r>
          </w:p>
        </w:tc>
        <w:tc>
          <w:tcPr>
            <w:tcW w:w="899" w:type="pct"/>
            <w:shd w:val="clear" w:color="auto" w:fill="FFFFFF" w:themeFill="background1"/>
            <w:vAlign w:val="center"/>
          </w:tcPr>
          <w:p w14:paraId="6E62FBC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B78DCBD">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仙宅西头村西路口</w:t>
            </w:r>
          </w:p>
        </w:tc>
      </w:tr>
      <w:tr w14:paraId="50BB7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A41017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256</w:t>
            </w:r>
          </w:p>
        </w:tc>
        <w:tc>
          <w:tcPr>
            <w:tcW w:w="899" w:type="pct"/>
            <w:shd w:val="clear" w:color="auto" w:fill="FFFFFF" w:themeFill="background1"/>
            <w:vAlign w:val="center"/>
          </w:tcPr>
          <w:p w14:paraId="012F5F40">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5733A7F">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上湖村垃圾场1</w:t>
            </w:r>
          </w:p>
        </w:tc>
      </w:tr>
      <w:tr w14:paraId="16200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07BFC0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257</w:t>
            </w:r>
          </w:p>
        </w:tc>
        <w:tc>
          <w:tcPr>
            <w:tcW w:w="899" w:type="pct"/>
            <w:shd w:val="clear" w:color="auto" w:fill="FFFFFF" w:themeFill="background1"/>
            <w:vAlign w:val="center"/>
          </w:tcPr>
          <w:p w14:paraId="22F18CA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91983F9">
            <w:pPr>
              <w:jc w:val="center"/>
              <w:rPr>
                <w:rFonts w:hint="eastAsia" w:ascii="宋体" w:hAnsi="宋体" w:eastAsia="宋体" w:cs="宋体"/>
                <w:sz w:val="24"/>
                <w:szCs w:val="24"/>
              </w:rPr>
            </w:pPr>
            <w:r>
              <w:rPr>
                <w:rFonts w:hint="eastAsia" w:ascii="宋体" w:hAnsi="宋体" w:eastAsia="宋体" w:cs="宋体"/>
                <w:sz w:val="24"/>
                <w:szCs w:val="24"/>
                <w:lang w:val="en-US" w:eastAsia="zh-CN"/>
              </w:rPr>
              <w:t>中南垃圾场中转站</w:t>
            </w:r>
          </w:p>
        </w:tc>
      </w:tr>
      <w:tr w14:paraId="5A507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7DB4ED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258</w:t>
            </w:r>
          </w:p>
        </w:tc>
        <w:tc>
          <w:tcPr>
            <w:tcW w:w="899" w:type="pct"/>
            <w:shd w:val="clear" w:color="auto" w:fill="FFFFFF" w:themeFill="background1"/>
            <w:vAlign w:val="center"/>
          </w:tcPr>
          <w:p w14:paraId="343CDEB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EBA6702">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竹园攀弓岭农庄门口</w:t>
            </w:r>
          </w:p>
        </w:tc>
      </w:tr>
      <w:tr w14:paraId="1B963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369455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259</w:t>
            </w:r>
          </w:p>
        </w:tc>
        <w:tc>
          <w:tcPr>
            <w:tcW w:w="899" w:type="pct"/>
            <w:shd w:val="clear" w:color="auto" w:fill="FFFFFF" w:themeFill="background1"/>
            <w:vAlign w:val="center"/>
          </w:tcPr>
          <w:p w14:paraId="57B4D68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8A1A865">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上湖北门头41号东</w:t>
            </w:r>
          </w:p>
        </w:tc>
      </w:tr>
      <w:tr w14:paraId="61820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F08476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260</w:t>
            </w:r>
          </w:p>
        </w:tc>
        <w:tc>
          <w:tcPr>
            <w:tcW w:w="899" w:type="pct"/>
            <w:shd w:val="clear" w:color="auto" w:fill="FFFFFF" w:themeFill="background1"/>
            <w:vAlign w:val="center"/>
          </w:tcPr>
          <w:p w14:paraId="395AB1F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712B889">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金星2号农居点中1</w:t>
            </w:r>
          </w:p>
        </w:tc>
      </w:tr>
      <w:tr w14:paraId="508AC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67DFDC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261</w:t>
            </w:r>
          </w:p>
        </w:tc>
        <w:tc>
          <w:tcPr>
            <w:tcW w:w="899" w:type="pct"/>
            <w:shd w:val="clear" w:color="auto" w:fill="FFFFFF" w:themeFill="background1"/>
            <w:vAlign w:val="center"/>
          </w:tcPr>
          <w:p w14:paraId="569A7F4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D6AA2F3">
            <w:pPr>
              <w:jc w:val="center"/>
              <w:rPr>
                <w:rFonts w:hint="eastAsia" w:ascii="宋体" w:hAnsi="宋体" w:eastAsia="宋体" w:cs="宋体"/>
                <w:sz w:val="24"/>
                <w:szCs w:val="24"/>
              </w:rPr>
            </w:pPr>
            <w:r>
              <w:rPr>
                <w:rFonts w:hint="eastAsia" w:ascii="宋体" w:hAnsi="宋体" w:eastAsia="宋体" w:cs="宋体"/>
                <w:sz w:val="24"/>
                <w:szCs w:val="24"/>
                <w:lang w:val="en-US" w:eastAsia="zh-CN"/>
              </w:rPr>
              <w:t>凤兴一区出入口</w:t>
            </w:r>
          </w:p>
        </w:tc>
      </w:tr>
      <w:tr w14:paraId="7E9C5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017215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262</w:t>
            </w:r>
          </w:p>
        </w:tc>
        <w:tc>
          <w:tcPr>
            <w:tcW w:w="899" w:type="pct"/>
            <w:shd w:val="clear" w:color="auto" w:fill="FFFFFF" w:themeFill="background1"/>
            <w:vAlign w:val="center"/>
          </w:tcPr>
          <w:p w14:paraId="5206E7B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A9532E1">
            <w:pPr>
              <w:jc w:val="center"/>
              <w:rPr>
                <w:rFonts w:hint="eastAsia" w:ascii="宋体" w:hAnsi="宋体" w:eastAsia="宋体" w:cs="宋体"/>
                <w:sz w:val="24"/>
                <w:szCs w:val="24"/>
              </w:rPr>
            </w:pPr>
            <w:r>
              <w:rPr>
                <w:rFonts w:hint="eastAsia" w:ascii="宋体" w:hAnsi="宋体" w:eastAsia="宋体" w:cs="宋体"/>
                <w:sz w:val="24"/>
                <w:szCs w:val="24"/>
                <w:lang w:val="en-US" w:eastAsia="zh-CN"/>
              </w:rPr>
              <w:t>禹航路642号南</w:t>
            </w:r>
          </w:p>
        </w:tc>
      </w:tr>
      <w:tr w14:paraId="664A8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854B89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263</w:t>
            </w:r>
          </w:p>
        </w:tc>
        <w:tc>
          <w:tcPr>
            <w:tcW w:w="899" w:type="pct"/>
            <w:shd w:val="clear" w:color="auto" w:fill="FFFFFF" w:themeFill="background1"/>
            <w:vAlign w:val="center"/>
          </w:tcPr>
          <w:p w14:paraId="1BE3535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75F9E05">
            <w:pPr>
              <w:jc w:val="center"/>
              <w:rPr>
                <w:rFonts w:hint="eastAsia" w:ascii="宋体" w:hAnsi="宋体" w:eastAsia="宋体" w:cs="宋体"/>
                <w:sz w:val="24"/>
                <w:szCs w:val="24"/>
              </w:rPr>
            </w:pPr>
            <w:r>
              <w:rPr>
                <w:rFonts w:hint="eastAsia" w:ascii="宋体" w:hAnsi="宋体" w:eastAsia="宋体" w:cs="宋体"/>
                <w:sz w:val="24"/>
                <w:szCs w:val="24"/>
                <w:lang w:val="en-US" w:eastAsia="zh-CN"/>
              </w:rPr>
              <w:t>中南村33幢东北角</w:t>
            </w:r>
          </w:p>
        </w:tc>
      </w:tr>
      <w:tr w14:paraId="5DDB4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2C79EA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264</w:t>
            </w:r>
          </w:p>
        </w:tc>
        <w:tc>
          <w:tcPr>
            <w:tcW w:w="899" w:type="pct"/>
            <w:shd w:val="clear" w:color="auto" w:fill="FFFFFF" w:themeFill="background1"/>
            <w:vAlign w:val="center"/>
          </w:tcPr>
          <w:p w14:paraId="642BE7E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B55310B">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上湖严家弄光点</w:t>
            </w:r>
          </w:p>
        </w:tc>
      </w:tr>
      <w:tr w14:paraId="3CCEE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AD44DB4">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265</w:t>
            </w:r>
          </w:p>
        </w:tc>
        <w:tc>
          <w:tcPr>
            <w:tcW w:w="899" w:type="pct"/>
            <w:shd w:val="clear" w:color="auto" w:fill="FFFFFF" w:themeFill="background1"/>
            <w:vAlign w:val="center"/>
          </w:tcPr>
          <w:p w14:paraId="1C789A3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892E4F0">
            <w:pPr>
              <w:jc w:val="center"/>
              <w:rPr>
                <w:rFonts w:hint="eastAsia" w:ascii="宋体" w:hAnsi="宋体" w:eastAsia="宋体" w:cs="宋体"/>
                <w:sz w:val="24"/>
                <w:szCs w:val="24"/>
              </w:rPr>
            </w:pPr>
            <w:r>
              <w:rPr>
                <w:rFonts w:hint="eastAsia" w:ascii="宋体" w:hAnsi="宋体" w:eastAsia="宋体" w:cs="宋体"/>
                <w:sz w:val="24"/>
                <w:szCs w:val="24"/>
                <w:lang w:val="en-US" w:eastAsia="zh-CN"/>
              </w:rPr>
              <w:t>农贸市场东北角</w:t>
            </w:r>
          </w:p>
        </w:tc>
      </w:tr>
      <w:tr w14:paraId="07A10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5339C5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266</w:t>
            </w:r>
          </w:p>
        </w:tc>
        <w:tc>
          <w:tcPr>
            <w:tcW w:w="899" w:type="pct"/>
            <w:shd w:val="clear" w:color="auto" w:fill="FFFFFF" w:themeFill="background1"/>
            <w:vAlign w:val="center"/>
          </w:tcPr>
          <w:p w14:paraId="78318B6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B223887">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洪桐村木桥头健身场</w:t>
            </w:r>
          </w:p>
        </w:tc>
      </w:tr>
      <w:tr w14:paraId="70DFA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731B97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267</w:t>
            </w:r>
          </w:p>
        </w:tc>
        <w:tc>
          <w:tcPr>
            <w:tcW w:w="899" w:type="pct"/>
            <w:shd w:val="clear" w:color="auto" w:fill="FFFFFF" w:themeFill="background1"/>
            <w:vAlign w:val="center"/>
          </w:tcPr>
          <w:p w14:paraId="7C82DC0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EE90FF7">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金星一号农居点37号东</w:t>
            </w:r>
          </w:p>
        </w:tc>
      </w:tr>
      <w:tr w14:paraId="335A5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DDA48F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268</w:t>
            </w:r>
          </w:p>
        </w:tc>
        <w:tc>
          <w:tcPr>
            <w:tcW w:w="899" w:type="pct"/>
            <w:shd w:val="clear" w:color="auto" w:fill="FFFFFF" w:themeFill="background1"/>
            <w:vAlign w:val="center"/>
          </w:tcPr>
          <w:p w14:paraId="4AE50CF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C29D2CF">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金星一号农居点49号-8南</w:t>
            </w:r>
          </w:p>
        </w:tc>
      </w:tr>
      <w:tr w14:paraId="0DB72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4A44FF3">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269</w:t>
            </w:r>
          </w:p>
        </w:tc>
        <w:tc>
          <w:tcPr>
            <w:tcW w:w="899" w:type="pct"/>
            <w:shd w:val="clear" w:color="auto" w:fill="FFFFFF" w:themeFill="background1"/>
            <w:vAlign w:val="center"/>
          </w:tcPr>
          <w:p w14:paraId="52C4C15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19CD0C4">
            <w:pPr>
              <w:jc w:val="center"/>
              <w:rPr>
                <w:rFonts w:hint="eastAsia" w:ascii="宋体" w:hAnsi="宋体" w:eastAsia="宋体" w:cs="宋体"/>
                <w:sz w:val="24"/>
                <w:szCs w:val="24"/>
              </w:rPr>
            </w:pPr>
            <w:r>
              <w:rPr>
                <w:rFonts w:hint="eastAsia" w:ascii="宋体" w:hAnsi="宋体" w:eastAsia="宋体" w:cs="宋体"/>
                <w:sz w:val="24"/>
                <w:szCs w:val="24"/>
                <w:lang w:val="en-US" w:eastAsia="zh-CN"/>
              </w:rPr>
              <w:t>中南村供电所宿舍</w:t>
            </w:r>
          </w:p>
        </w:tc>
      </w:tr>
      <w:tr w14:paraId="4337E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FB0F2C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270</w:t>
            </w:r>
          </w:p>
        </w:tc>
        <w:tc>
          <w:tcPr>
            <w:tcW w:w="899" w:type="pct"/>
            <w:shd w:val="clear" w:color="auto" w:fill="FFFFFF" w:themeFill="background1"/>
            <w:vAlign w:val="center"/>
          </w:tcPr>
          <w:p w14:paraId="773654F0">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A841477">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金星2号农居点南1</w:t>
            </w:r>
          </w:p>
        </w:tc>
      </w:tr>
      <w:tr w14:paraId="5AD03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15125C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271</w:t>
            </w:r>
          </w:p>
        </w:tc>
        <w:tc>
          <w:tcPr>
            <w:tcW w:w="899" w:type="pct"/>
            <w:shd w:val="clear" w:color="auto" w:fill="FFFFFF" w:themeFill="background1"/>
            <w:vAlign w:val="center"/>
          </w:tcPr>
          <w:p w14:paraId="380A650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579ED66">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金星2号农居点北1</w:t>
            </w:r>
          </w:p>
        </w:tc>
      </w:tr>
      <w:tr w14:paraId="56D5A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E72405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272</w:t>
            </w:r>
          </w:p>
        </w:tc>
        <w:tc>
          <w:tcPr>
            <w:tcW w:w="899" w:type="pct"/>
            <w:shd w:val="clear" w:color="auto" w:fill="FFFFFF" w:themeFill="background1"/>
            <w:vAlign w:val="center"/>
          </w:tcPr>
          <w:p w14:paraId="1743F6C0">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2A186FF">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金星一号农居点57号-6南</w:t>
            </w:r>
          </w:p>
        </w:tc>
      </w:tr>
      <w:tr w14:paraId="11B94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13E5E2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273</w:t>
            </w:r>
          </w:p>
        </w:tc>
        <w:tc>
          <w:tcPr>
            <w:tcW w:w="899" w:type="pct"/>
            <w:shd w:val="clear" w:color="auto" w:fill="FFFFFF" w:themeFill="background1"/>
            <w:vAlign w:val="center"/>
          </w:tcPr>
          <w:p w14:paraId="411798E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75F524D">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仙宅汪塘桥南</w:t>
            </w:r>
          </w:p>
        </w:tc>
      </w:tr>
      <w:tr w14:paraId="0EADC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DCC57C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274</w:t>
            </w:r>
          </w:p>
        </w:tc>
        <w:tc>
          <w:tcPr>
            <w:tcW w:w="899" w:type="pct"/>
            <w:shd w:val="clear" w:color="auto" w:fill="FFFFFF" w:themeFill="background1"/>
            <w:vAlign w:val="center"/>
          </w:tcPr>
          <w:p w14:paraId="14A4587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3846E1F">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金星梅家星苑商城</w:t>
            </w:r>
          </w:p>
        </w:tc>
      </w:tr>
      <w:tr w14:paraId="1CF8F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6514B6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275</w:t>
            </w:r>
          </w:p>
        </w:tc>
        <w:tc>
          <w:tcPr>
            <w:tcW w:w="899" w:type="pct"/>
            <w:shd w:val="clear" w:color="auto" w:fill="FFFFFF" w:themeFill="background1"/>
            <w:vAlign w:val="center"/>
          </w:tcPr>
          <w:p w14:paraId="31E3EE7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10AA160">
            <w:pPr>
              <w:jc w:val="center"/>
              <w:rPr>
                <w:rFonts w:hint="eastAsia" w:ascii="宋体" w:hAnsi="宋体" w:eastAsia="宋体" w:cs="宋体"/>
                <w:sz w:val="24"/>
                <w:szCs w:val="24"/>
              </w:rPr>
            </w:pPr>
            <w:r>
              <w:rPr>
                <w:rFonts w:hint="eastAsia" w:ascii="宋体" w:hAnsi="宋体" w:eastAsia="宋体" w:cs="宋体"/>
                <w:sz w:val="24"/>
                <w:szCs w:val="24"/>
                <w:lang w:val="en-US" w:eastAsia="zh-CN"/>
              </w:rPr>
              <w:t>陈家22号</w:t>
            </w:r>
          </w:p>
        </w:tc>
      </w:tr>
      <w:tr w14:paraId="31320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624776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276</w:t>
            </w:r>
          </w:p>
        </w:tc>
        <w:tc>
          <w:tcPr>
            <w:tcW w:w="899" w:type="pct"/>
            <w:shd w:val="clear" w:color="auto" w:fill="FFFFFF" w:themeFill="background1"/>
            <w:vAlign w:val="center"/>
          </w:tcPr>
          <w:p w14:paraId="6310CDC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C21B620">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仙宅花畈路口</w:t>
            </w:r>
          </w:p>
        </w:tc>
      </w:tr>
      <w:tr w14:paraId="014BB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349D46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277</w:t>
            </w:r>
          </w:p>
        </w:tc>
        <w:tc>
          <w:tcPr>
            <w:tcW w:w="899" w:type="pct"/>
            <w:shd w:val="clear" w:color="auto" w:fill="FFFFFF" w:themeFill="background1"/>
            <w:vAlign w:val="center"/>
          </w:tcPr>
          <w:p w14:paraId="2A2BCA27">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17D5D9C">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洪桐村新草舍十字路口西</w:t>
            </w:r>
          </w:p>
        </w:tc>
      </w:tr>
      <w:tr w14:paraId="123B0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5951CB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278</w:t>
            </w:r>
          </w:p>
        </w:tc>
        <w:tc>
          <w:tcPr>
            <w:tcW w:w="899" w:type="pct"/>
            <w:shd w:val="clear" w:color="auto" w:fill="FFFFFF" w:themeFill="background1"/>
            <w:vAlign w:val="center"/>
          </w:tcPr>
          <w:p w14:paraId="59B6D9F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055703C">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金星2号农居点东1</w:t>
            </w:r>
          </w:p>
        </w:tc>
      </w:tr>
      <w:tr w14:paraId="4009E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154D1E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279</w:t>
            </w:r>
          </w:p>
        </w:tc>
        <w:tc>
          <w:tcPr>
            <w:tcW w:w="899" w:type="pct"/>
            <w:shd w:val="clear" w:color="auto" w:fill="FFFFFF" w:themeFill="background1"/>
            <w:vAlign w:val="center"/>
          </w:tcPr>
          <w:p w14:paraId="25FFF99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53762A3">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上湖村芝麻糊27号门口</w:t>
            </w:r>
          </w:p>
        </w:tc>
      </w:tr>
      <w:tr w14:paraId="58BC9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F3E5E1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280</w:t>
            </w:r>
          </w:p>
        </w:tc>
        <w:tc>
          <w:tcPr>
            <w:tcW w:w="899" w:type="pct"/>
            <w:shd w:val="clear" w:color="auto" w:fill="FFFFFF" w:themeFill="background1"/>
            <w:vAlign w:val="center"/>
          </w:tcPr>
          <w:p w14:paraId="75A8884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812A0A2">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竹园村格林农庄门口</w:t>
            </w:r>
          </w:p>
        </w:tc>
      </w:tr>
      <w:tr w14:paraId="3D9E2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3E08FE4">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281</w:t>
            </w:r>
          </w:p>
        </w:tc>
        <w:tc>
          <w:tcPr>
            <w:tcW w:w="899" w:type="pct"/>
            <w:shd w:val="clear" w:color="auto" w:fill="FFFFFF" w:themeFill="background1"/>
            <w:vAlign w:val="center"/>
          </w:tcPr>
          <w:p w14:paraId="7641BFF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2418CB2">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仙宅万石十五省道口</w:t>
            </w:r>
          </w:p>
        </w:tc>
      </w:tr>
      <w:tr w14:paraId="7783E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436246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282</w:t>
            </w:r>
          </w:p>
        </w:tc>
        <w:tc>
          <w:tcPr>
            <w:tcW w:w="899" w:type="pct"/>
            <w:shd w:val="clear" w:color="auto" w:fill="FFFFFF" w:themeFill="background1"/>
            <w:vAlign w:val="center"/>
          </w:tcPr>
          <w:p w14:paraId="4103A193">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72CFD2B">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下陡门周家桥头十二米路边</w:t>
            </w:r>
          </w:p>
        </w:tc>
      </w:tr>
      <w:tr w14:paraId="41D71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7991B3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283</w:t>
            </w:r>
          </w:p>
        </w:tc>
        <w:tc>
          <w:tcPr>
            <w:tcW w:w="899" w:type="pct"/>
            <w:shd w:val="clear" w:color="auto" w:fill="FFFFFF" w:themeFill="background1"/>
            <w:vAlign w:val="center"/>
          </w:tcPr>
          <w:p w14:paraId="5C7A0D1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874FED2">
            <w:pPr>
              <w:jc w:val="center"/>
              <w:rPr>
                <w:rFonts w:hint="eastAsia" w:ascii="宋体" w:hAnsi="宋体" w:eastAsia="宋体" w:cs="宋体"/>
                <w:sz w:val="24"/>
                <w:szCs w:val="24"/>
              </w:rPr>
            </w:pPr>
            <w:r>
              <w:rPr>
                <w:rFonts w:hint="eastAsia" w:ascii="宋体" w:hAnsi="宋体" w:eastAsia="宋体" w:cs="宋体"/>
                <w:sz w:val="24"/>
                <w:szCs w:val="24"/>
                <w:lang w:val="en-US" w:eastAsia="zh-CN"/>
              </w:rPr>
              <w:t>永安火车丁字路口</w:t>
            </w:r>
          </w:p>
        </w:tc>
      </w:tr>
      <w:tr w14:paraId="5BD27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DC2074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284</w:t>
            </w:r>
          </w:p>
        </w:tc>
        <w:tc>
          <w:tcPr>
            <w:tcW w:w="899" w:type="pct"/>
            <w:shd w:val="clear" w:color="auto" w:fill="FFFFFF" w:themeFill="background1"/>
            <w:vAlign w:val="center"/>
          </w:tcPr>
          <w:p w14:paraId="5BCBF2C6">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374CD8D">
            <w:pPr>
              <w:jc w:val="center"/>
              <w:rPr>
                <w:rFonts w:hint="eastAsia" w:ascii="宋体" w:hAnsi="宋体" w:eastAsia="宋体" w:cs="宋体"/>
                <w:sz w:val="24"/>
                <w:szCs w:val="24"/>
              </w:rPr>
            </w:pPr>
            <w:r>
              <w:rPr>
                <w:rFonts w:hint="eastAsia" w:ascii="宋体" w:hAnsi="宋体" w:eastAsia="宋体" w:cs="宋体"/>
                <w:sz w:val="24"/>
                <w:szCs w:val="24"/>
                <w:lang w:val="en-US" w:eastAsia="zh-CN"/>
              </w:rPr>
              <w:t>兴旺包装东路口</w:t>
            </w:r>
          </w:p>
        </w:tc>
      </w:tr>
      <w:tr w14:paraId="55FDF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E92FFE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285</w:t>
            </w:r>
          </w:p>
        </w:tc>
        <w:tc>
          <w:tcPr>
            <w:tcW w:w="899" w:type="pct"/>
            <w:shd w:val="clear" w:color="auto" w:fill="FFFFFF" w:themeFill="background1"/>
            <w:vAlign w:val="center"/>
          </w:tcPr>
          <w:p w14:paraId="3206037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FCFA759">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竹园壬子弄口2</w:t>
            </w:r>
          </w:p>
        </w:tc>
      </w:tr>
      <w:tr w14:paraId="10CCC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EBD5D1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286</w:t>
            </w:r>
          </w:p>
        </w:tc>
        <w:tc>
          <w:tcPr>
            <w:tcW w:w="899" w:type="pct"/>
            <w:shd w:val="clear" w:color="auto" w:fill="FFFFFF" w:themeFill="background1"/>
            <w:vAlign w:val="center"/>
          </w:tcPr>
          <w:p w14:paraId="1F4BD67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3EB73FB">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竹园壬子弄口</w:t>
            </w:r>
          </w:p>
        </w:tc>
      </w:tr>
      <w:tr w14:paraId="4B212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2737DA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287</w:t>
            </w:r>
          </w:p>
        </w:tc>
        <w:tc>
          <w:tcPr>
            <w:tcW w:w="899" w:type="pct"/>
            <w:shd w:val="clear" w:color="auto" w:fill="FFFFFF" w:themeFill="background1"/>
            <w:vAlign w:val="center"/>
          </w:tcPr>
          <w:p w14:paraId="6AE4D43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3AA8C90">
            <w:pPr>
              <w:jc w:val="center"/>
              <w:rPr>
                <w:rFonts w:hint="eastAsia" w:ascii="宋体" w:hAnsi="宋体" w:eastAsia="宋体" w:cs="宋体"/>
                <w:sz w:val="24"/>
                <w:szCs w:val="24"/>
              </w:rPr>
            </w:pPr>
            <w:r>
              <w:rPr>
                <w:rFonts w:hint="eastAsia" w:ascii="宋体" w:hAnsi="宋体" w:eastAsia="宋体" w:cs="宋体"/>
                <w:sz w:val="24"/>
                <w:szCs w:val="24"/>
                <w:lang w:val="en-US" w:eastAsia="zh-CN"/>
              </w:rPr>
              <w:t>中南农居点43号南</w:t>
            </w:r>
          </w:p>
        </w:tc>
      </w:tr>
      <w:tr w14:paraId="34A13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B930C0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288</w:t>
            </w:r>
          </w:p>
        </w:tc>
        <w:tc>
          <w:tcPr>
            <w:tcW w:w="899" w:type="pct"/>
            <w:shd w:val="clear" w:color="auto" w:fill="FFFFFF" w:themeFill="background1"/>
            <w:vAlign w:val="center"/>
          </w:tcPr>
          <w:p w14:paraId="280727C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061B660">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洪桐村石桥头西</w:t>
            </w:r>
          </w:p>
        </w:tc>
      </w:tr>
      <w:tr w14:paraId="16A2C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93A75A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289</w:t>
            </w:r>
          </w:p>
        </w:tc>
        <w:tc>
          <w:tcPr>
            <w:tcW w:w="899" w:type="pct"/>
            <w:shd w:val="clear" w:color="auto" w:fill="FFFFFF" w:themeFill="background1"/>
            <w:vAlign w:val="center"/>
          </w:tcPr>
          <w:p w14:paraId="0DF613A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BFC105B">
            <w:pPr>
              <w:jc w:val="center"/>
              <w:rPr>
                <w:rFonts w:hint="eastAsia" w:ascii="宋体" w:hAnsi="宋体" w:eastAsia="宋体" w:cs="宋体"/>
                <w:sz w:val="24"/>
                <w:szCs w:val="24"/>
              </w:rPr>
            </w:pPr>
            <w:r>
              <w:rPr>
                <w:rFonts w:hint="eastAsia" w:ascii="宋体" w:hAnsi="宋体" w:eastAsia="宋体" w:cs="宋体"/>
                <w:sz w:val="24"/>
                <w:szCs w:val="24"/>
                <w:lang w:val="en-US" w:eastAsia="zh-CN"/>
              </w:rPr>
              <w:t>郎永明渔场东</w:t>
            </w:r>
          </w:p>
        </w:tc>
      </w:tr>
      <w:tr w14:paraId="4C0EF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9CA90E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290</w:t>
            </w:r>
          </w:p>
        </w:tc>
        <w:tc>
          <w:tcPr>
            <w:tcW w:w="899" w:type="pct"/>
            <w:shd w:val="clear" w:color="auto" w:fill="FFFFFF" w:themeFill="background1"/>
            <w:vAlign w:val="center"/>
          </w:tcPr>
          <w:p w14:paraId="67AFA25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F623D3E">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上湖村湖东新苑西北角</w:t>
            </w:r>
          </w:p>
        </w:tc>
      </w:tr>
      <w:tr w14:paraId="04D24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4785FA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291</w:t>
            </w:r>
          </w:p>
        </w:tc>
        <w:tc>
          <w:tcPr>
            <w:tcW w:w="899" w:type="pct"/>
            <w:shd w:val="clear" w:color="auto" w:fill="FFFFFF" w:themeFill="background1"/>
            <w:vAlign w:val="center"/>
          </w:tcPr>
          <w:p w14:paraId="60E40AF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D117FF9">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下陡门新塘角口</w:t>
            </w:r>
          </w:p>
        </w:tc>
      </w:tr>
      <w:tr w14:paraId="44654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F335B1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292</w:t>
            </w:r>
          </w:p>
        </w:tc>
        <w:tc>
          <w:tcPr>
            <w:tcW w:w="899" w:type="pct"/>
            <w:shd w:val="clear" w:color="auto" w:fill="FFFFFF" w:themeFill="background1"/>
            <w:vAlign w:val="center"/>
          </w:tcPr>
          <w:p w14:paraId="0FF0303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0BCEB70">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仙宅新岭路口</w:t>
            </w:r>
          </w:p>
        </w:tc>
      </w:tr>
      <w:tr w14:paraId="33092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247FACC">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293</w:t>
            </w:r>
          </w:p>
        </w:tc>
        <w:tc>
          <w:tcPr>
            <w:tcW w:w="899" w:type="pct"/>
            <w:shd w:val="clear" w:color="auto" w:fill="FFFFFF" w:themeFill="background1"/>
            <w:vAlign w:val="center"/>
          </w:tcPr>
          <w:p w14:paraId="1DE03B9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9345D5B">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仙宅水库口</w:t>
            </w:r>
          </w:p>
        </w:tc>
      </w:tr>
      <w:tr w14:paraId="3A186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D73429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294</w:t>
            </w:r>
          </w:p>
        </w:tc>
        <w:tc>
          <w:tcPr>
            <w:tcW w:w="899" w:type="pct"/>
            <w:shd w:val="clear" w:color="auto" w:fill="FFFFFF" w:themeFill="background1"/>
            <w:vAlign w:val="center"/>
          </w:tcPr>
          <w:p w14:paraId="1F5F315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05B3750">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上湖太平桥西路口</w:t>
            </w:r>
          </w:p>
        </w:tc>
      </w:tr>
      <w:tr w14:paraId="3E176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276E46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295</w:t>
            </w:r>
          </w:p>
        </w:tc>
        <w:tc>
          <w:tcPr>
            <w:tcW w:w="899" w:type="pct"/>
            <w:shd w:val="clear" w:color="auto" w:fill="FFFFFF" w:themeFill="background1"/>
            <w:vAlign w:val="center"/>
          </w:tcPr>
          <w:p w14:paraId="0DAFF82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37AE33C">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金星一号农居点43号-1北</w:t>
            </w:r>
          </w:p>
        </w:tc>
      </w:tr>
      <w:tr w14:paraId="28E8A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3B38CC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296</w:t>
            </w:r>
          </w:p>
        </w:tc>
        <w:tc>
          <w:tcPr>
            <w:tcW w:w="899" w:type="pct"/>
            <w:shd w:val="clear" w:color="auto" w:fill="FFFFFF" w:themeFill="background1"/>
            <w:vAlign w:val="center"/>
          </w:tcPr>
          <w:p w14:paraId="1A94E13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B702DEA">
            <w:pPr>
              <w:jc w:val="center"/>
              <w:rPr>
                <w:rFonts w:hint="eastAsia" w:ascii="宋体" w:hAnsi="宋体" w:eastAsia="宋体" w:cs="宋体"/>
                <w:sz w:val="24"/>
                <w:szCs w:val="24"/>
              </w:rPr>
            </w:pPr>
            <w:r>
              <w:rPr>
                <w:rFonts w:hint="eastAsia" w:ascii="宋体" w:hAnsi="宋体" w:eastAsia="宋体" w:cs="宋体"/>
                <w:sz w:val="24"/>
                <w:szCs w:val="24"/>
                <w:lang w:val="en-US" w:eastAsia="zh-CN"/>
              </w:rPr>
              <w:t>余杭中学门口</w:t>
            </w:r>
          </w:p>
        </w:tc>
      </w:tr>
      <w:tr w14:paraId="6EA8E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B73C09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297</w:t>
            </w:r>
          </w:p>
        </w:tc>
        <w:tc>
          <w:tcPr>
            <w:tcW w:w="899" w:type="pct"/>
            <w:shd w:val="clear" w:color="auto" w:fill="FFFFFF" w:themeFill="background1"/>
            <w:vAlign w:val="center"/>
          </w:tcPr>
          <w:p w14:paraId="2C43A8F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B90B9B4">
            <w:pPr>
              <w:jc w:val="center"/>
              <w:rPr>
                <w:rFonts w:hint="eastAsia" w:ascii="宋体" w:hAnsi="宋体" w:eastAsia="宋体" w:cs="宋体"/>
                <w:sz w:val="24"/>
                <w:szCs w:val="24"/>
              </w:rPr>
            </w:pPr>
            <w:r>
              <w:rPr>
                <w:rFonts w:hint="eastAsia" w:ascii="宋体" w:hAnsi="宋体" w:eastAsia="宋体" w:cs="宋体"/>
                <w:sz w:val="24"/>
                <w:szCs w:val="24"/>
                <w:lang w:val="en-US" w:eastAsia="zh-CN"/>
              </w:rPr>
              <w:t>永安金家56号门口</w:t>
            </w:r>
          </w:p>
        </w:tc>
      </w:tr>
      <w:tr w14:paraId="58D4A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5E4020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298</w:t>
            </w:r>
          </w:p>
        </w:tc>
        <w:tc>
          <w:tcPr>
            <w:tcW w:w="899" w:type="pct"/>
            <w:shd w:val="clear" w:color="auto" w:fill="FFFFFF" w:themeFill="background1"/>
            <w:vAlign w:val="center"/>
          </w:tcPr>
          <w:p w14:paraId="4710B8C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DACAB35">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义桥冯家路口</w:t>
            </w:r>
          </w:p>
        </w:tc>
      </w:tr>
      <w:tr w14:paraId="3C8DE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B0E847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299</w:t>
            </w:r>
          </w:p>
        </w:tc>
        <w:tc>
          <w:tcPr>
            <w:tcW w:w="899" w:type="pct"/>
            <w:shd w:val="clear" w:color="auto" w:fill="FFFFFF" w:themeFill="background1"/>
            <w:vAlign w:val="center"/>
          </w:tcPr>
          <w:p w14:paraId="5D1E86A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C0B0079">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上湖村凌家组水库</w:t>
            </w:r>
          </w:p>
        </w:tc>
      </w:tr>
      <w:tr w14:paraId="12923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2CA1DC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300</w:t>
            </w:r>
          </w:p>
        </w:tc>
        <w:tc>
          <w:tcPr>
            <w:tcW w:w="899" w:type="pct"/>
            <w:shd w:val="clear" w:color="auto" w:fill="FFFFFF" w:themeFill="background1"/>
            <w:vAlign w:val="center"/>
          </w:tcPr>
          <w:p w14:paraId="77E6CF2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0E879AA">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仙宅公墓</w:t>
            </w:r>
          </w:p>
        </w:tc>
      </w:tr>
      <w:tr w14:paraId="6B076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4793BF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301</w:t>
            </w:r>
          </w:p>
        </w:tc>
        <w:tc>
          <w:tcPr>
            <w:tcW w:w="899" w:type="pct"/>
            <w:shd w:val="clear" w:color="auto" w:fill="FFFFFF" w:themeFill="background1"/>
            <w:vAlign w:val="center"/>
          </w:tcPr>
          <w:p w14:paraId="7B1CF73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1D8C02A">
            <w:pPr>
              <w:jc w:val="center"/>
              <w:rPr>
                <w:rFonts w:hint="eastAsia" w:ascii="宋体" w:hAnsi="宋体" w:eastAsia="宋体" w:cs="宋体"/>
                <w:sz w:val="24"/>
                <w:szCs w:val="24"/>
              </w:rPr>
            </w:pPr>
            <w:r>
              <w:rPr>
                <w:rFonts w:hint="eastAsia" w:ascii="宋体" w:hAnsi="宋体" w:eastAsia="宋体" w:cs="宋体"/>
                <w:sz w:val="24"/>
                <w:szCs w:val="24"/>
                <w:lang w:val="en-US" w:eastAsia="zh-CN"/>
              </w:rPr>
              <w:t>永安公墓</w:t>
            </w:r>
          </w:p>
        </w:tc>
      </w:tr>
      <w:tr w14:paraId="3C85C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7E3115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302</w:t>
            </w:r>
          </w:p>
        </w:tc>
        <w:tc>
          <w:tcPr>
            <w:tcW w:w="899" w:type="pct"/>
            <w:shd w:val="clear" w:color="auto" w:fill="FFFFFF" w:themeFill="background1"/>
            <w:vAlign w:val="center"/>
          </w:tcPr>
          <w:p w14:paraId="3F40982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C1C8A91">
            <w:pPr>
              <w:jc w:val="center"/>
              <w:rPr>
                <w:rFonts w:hint="eastAsia" w:ascii="宋体" w:hAnsi="宋体" w:eastAsia="宋体" w:cs="宋体"/>
                <w:sz w:val="24"/>
                <w:szCs w:val="24"/>
              </w:rPr>
            </w:pPr>
            <w:r>
              <w:rPr>
                <w:rFonts w:hint="eastAsia" w:ascii="宋体" w:hAnsi="宋体" w:eastAsia="宋体" w:cs="宋体"/>
                <w:sz w:val="24"/>
                <w:szCs w:val="24"/>
                <w:lang w:val="en-US" w:eastAsia="zh-CN"/>
              </w:rPr>
              <w:t>永安村垃圾房门口</w:t>
            </w:r>
          </w:p>
        </w:tc>
      </w:tr>
      <w:tr w14:paraId="1C369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95FD12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303</w:t>
            </w:r>
          </w:p>
        </w:tc>
        <w:tc>
          <w:tcPr>
            <w:tcW w:w="899" w:type="pct"/>
            <w:shd w:val="clear" w:color="auto" w:fill="FFFFFF" w:themeFill="background1"/>
            <w:vAlign w:val="center"/>
          </w:tcPr>
          <w:p w14:paraId="607DC9B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938D9D2">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上湖公墓门口</w:t>
            </w:r>
          </w:p>
        </w:tc>
      </w:tr>
      <w:tr w14:paraId="1EB53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34C4EC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304</w:t>
            </w:r>
          </w:p>
        </w:tc>
        <w:tc>
          <w:tcPr>
            <w:tcW w:w="899" w:type="pct"/>
            <w:shd w:val="clear" w:color="auto" w:fill="FFFFFF" w:themeFill="background1"/>
            <w:vAlign w:val="center"/>
          </w:tcPr>
          <w:p w14:paraId="31FCF87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7F44A53">
            <w:pPr>
              <w:jc w:val="center"/>
              <w:rPr>
                <w:rFonts w:hint="eastAsia" w:ascii="宋体" w:hAnsi="宋体" w:eastAsia="宋体" w:cs="宋体"/>
                <w:sz w:val="24"/>
                <w:szCs w:val="24"/>
              </w:rPr>
            </w:pPr>
            <w:r>
              <w:rPr>
                <w:rFonts w:hint="eastAsia" w:ascii="宋体" w:hAnsi="宋体" w:eastAsia="宋体" w:cs="宋体"/>
                <w:sz w:val="24"/>
                <w:szCs w:val="24"/>
                <w:lang w:val="en-US" w:eastAsia="zh-CN"/>
              </w:rPr>
              <w:t>同城印象停车场东</w:t>
            </w:r>
          </w:p>
        </w:tc>
      </w:tr>
      <w:tr w14:paraId="5EC78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FABE4B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305</w:t>
            </w:r>
          </w:p>
        </w:tc>
        <w:tc>
          <w:tcPr>
            <w:tcW w:w="899" w:type="pct"/>
            <w:shd w:val="clear" w:color="auto" w:fill="FFFFFF" w:themeFill="background1"/>
            <w:vAlign w:val="center"/>
          </w:tcPr>
          <w:p w14:paraId="2278344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112E840">
            <w:pPr>
              <w:jc w:val="center"/>
              <w:rPr>
                <w:rFonts w:hint="eastAsia" w:ascii="宋体" w:hAnsi="宋体" w:eastAsia="宋体" w:cs="宋体"/>
                <w:sz w:val="24"/>
                <w:szCs w:val="24"/>
              </w:rPr>
            </w:pPr>
            <w:r>
              <w:rPr>
                <w:rFonts w:hint="eastAsia" w:ascii="宋体" w:hAnsi="宋体" w:eastAsia="宋体" w:cs="宋体"/>
                <w:sz w:val="24"/>
                <w:szCs w:val="24"/>
                <w:lang w:val="en-US" w:eastAsia="zh-CN"/>
              </w:rPr>
              <w:t>中南农居点55号北</w:t>
            </w:r>
          </w:p>
        </w:tc>
      </w:tr>
      <w:tr w14:paraId="5CAE4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0181D5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306</w:t>
            </w:r>
          </w:p>
        </w:tc>
        <w:tc>
          <w:tcPr>
            <w:tcW w:w="899" w:type="pct"/>
            <w:shd w:val="clear" w:color="auto" w:fill="FFFFFF" w:themeFill="background1"/>
            <w:vAlign w:val="center"/>
          </w:tcPr>
          <w:p w14:paraId="614D8B47">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A5505F2">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义桥村委门口</w:t>
            </w:r>
          </w:p>
        </w:tc>
      </w:tr>
      <w:tr w14:paraId="0453C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8A7ECD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307</w:t>
            </w:r>
          </w:p>
        </w:tc>
        <w:tc>
          <w:tcPr>
            <w:tcW w:w="899" w:type="pct"/>
            <w:shd w:val="clear" w:color="auto" w:fill="FFFFFF" w:themeFill="background1"/>
            <w:vAlign w:val="center"/>
          </w:tcPr>
          <w:p w14:paraId="1DA90A90">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777EAC7">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洪桐村俞家-磨子山边</w:t>
            </w:r>
          </w:p>
        </w:tc>
      </w:tr>
      <w:tr w14:paraId="7E4C1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17962B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308</w:t>
            </w:r>
          </w:p>
        </w:tc>
        <w:tc>
          <w:tcPr>
            <w:tcW w:w="899" w:type="pct"/>
            <w:shd w:val="clear" w:color="auto" w:fill="FFFFFF" w:themeFill="background1"/>
            <w:vAlign w:val="center"/>
          </w:tcPr>
          <w:p w14:paraId="5A514FCA">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6899E4A">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上湖村白衣西200米临余路边</w:t>
            </w:r>
          </w:p>
        </w:tc>
      </w:tr>
      <w:tr w14:paraId="16C6C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7B7491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309</w:t>
            </w:r>
          </w:p>
        </w:tc>
        <w:tc>
          <w:tcPr>
            <w:tcW w:w="899" w:type="pct"/>
            <w:shd w:val="clear" w:color="auto" w:fill="FFFFFF" w:themeFill="background1"/>
            <w:vAlign w:val="center"/>
          </w:tcPr>
          <w:p w14:paraId="1895380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23EB253">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金星2号农居点南3</w:t>
            </w:r>
          </w:p>
        </w:tc>
      </w:tr>
      <w:tr w14:paraId="213D5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FADC7A4">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310</w:t>
            </w:r>
          </w:p>
        </w:tc>
        <w:tc>
          <w:tcPr>
            <w:tcW w:w="899" w:type="pct"/>
            <w:shd w:val="clear" w:color="auto" w:fill="FFFFFF" w:themeFill="background1"/>
            <w:vAlign w:val="center"/>
          </w:tcPr>
          <w:p w14:paraId="1F19987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358CAFB">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下陡门排水站十字路口</w:t>
            </w:r>
          </w:p>
        </w:tc>
      </w:tr>
      <w:tr w14:paraId="02BFB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A6A81AE">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311</w:t>
            </w:r>
          </w:p>
        </w:tc>
        <w:tc>
          <w:tcPr>
            <w:tcW w:w="899" w:type="pct"/>
            <w:shd w:val="clear" w:color="auto" w:fill="FFFFFF" w:themeFill="background1"/>
            <w:vAlign w:val="center"/>
          </w:tcPr>
          <w:p w14:paraId="4262DF30">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B05D373">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金星一号农居点32号-1南</w:t>
            </w:r>
          </w:p>
        </w:tc>
      </w:tr>
      <w:tr w14:paraId="5507B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803296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312</w:t>
            </w:r>
          </w:p>
        </w:tc>
        <w:tc>
          <w:tcPr>
            <w:tcW w:w="899" w:type="pct"/>
            <w:shd w:val="clear" w:color="auto" w:fill="FFFFFF" w:themeFill="background1"/>
            <w:vAlign w:val="center"/>
          </w:tcPr>
          <w:p w14:paraId="3B0B74C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32D7B1E">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仙宅费寺西</w:t>
            </w:r>
          </w:p>
        </w:tc>
      </w:tr>
      <w:tr w14:paraId="6D74E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FEB908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313</w:t>
            </w:r>
          </w:p>
        </w:tc>
        <w:tc>
          <w:tcPr>
            <w:tcW w:w="899" w:type="pct"/>
            <w:shd w:val="clear" w:color="auto" w:fill="FFFFFF" w:themeFill="background1"/>
            <w:vAlign w:val="center"/>
          </w:tcPr>
          <w:p w14:paraId="73FFEF8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AF90A40">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金星一号农居点39号-3北</w:t>
            </w:r>
          </w:p>
        </w:tc>
      </w:tr>
      <w:tr w14:paraId="33FEB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952944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314</w:t>
            </w:r>
          </w:p>
        </w:tc>
        <w:tc>
          <w:tcPr>
            <w:tcW w:w="899" w:type="pct"/>
            <w:shd w:val="clear" w:color="auto" w:fill="FFFFFF" w:themeFill="background1"/>
            <w:vAlign w:val="center"/>
          </w:tcPr>
          <w:p w14:paraId="5F53B188">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6878DCA">
            <w:pPr>
              <w:jc w:val="center"/>
              <w:rPr>
                <w:rFonts w:hint="eastAsia" w:ascii="宋体" w:hAnsi="宋体" w:eastAsia="宋体" w:cs="宋体"/>
                <w:sz w:val="24"/>
                <w:szCs w:val="24"/>
              </w:rPr>
            </w:pPr>
            <w:r>
              <w:rPr>
                <w:rFonts w:hint="eastAsia" w:ascii="宋体" w:hAnsi="宋体" w:eastAsia="宋体" w:cs="宋体"/>
                <w:sz w:val="24"/>
                <w:szCs w:val="24"/>
                <w:lang w:val="en-US" w:eastAsia="zh-CN"/>
              </w:rPr>
              <w:t>义桥村郎宅43号门口</w:t>
            </w:r>
          </w:p>
        </w:tc>
      </w:tr>
      <w:tr w14:paraId="28C86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CCC9E5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315</w:t>
            </w:r>
          </w:p>
        </w:tc>
        <w:tc>
          <w:tcPr>
            <w:tcW w:w="899" w:type="pct"/>
            <w:shd w:val="clear" w:color="auto" w:fill="FFFFFF" w:themeFill="background1"/>
            <w:vAlign w:val="center"/>
          </w:tcPr>
          <w:p w14:paraId="3522744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7240FB3">
            <w:pPr>
              <w:jc w:val="center"/>
              <w:rPr>
                <w:rFonts w:hint="eastAsia" w:ascii="宋体" w:hAnsi="宋体" w:eastAsia="宋体" w:cs="宋体"/>
                <w:sz w:val="24"/>
                <w:szCs w:val="24"/>
              </w:rPr>
            </w:pPr>
            <w:r>
              <w:rPr>
                <w:rFonts w:hint="eastAsia" w:ascii="宋体" w:hAnsi="宋体" w:eastAsia="宋体" w:cs="宋体"/>
                <w:sz w:val="24"/>
                <w:szCs w:val="24"/>
                <w:lang w:val="en-US" w:eastAsia="zh-CN"/>
              </w:rPr>
              <w:t>凤山路健身场</w:t>
            </w:r>
          </w:p>
        </w:tc>
      </w:tr>
      <w:tr w14:paraId="77C93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0FA18B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316</w:t>
            </w:r>
          </w:p>
        </w:tc>
        <w:tc>
          <w:tcPr>
            <w:tcW w:w="899" w:type="pct"/>
            <w:shd w:val="clear" w:color="auto" w:fill="FFFFFF" w:themeFill="background1"/>
            <w:vAlign w:val="center"/>
          </w:tcPr>
          <w:p w14:paraId="426D875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1E0BED3">
            <w:pPr>
              <w:jc w:val="center"/>
              <w:rPr>
                <w:rFonts w:hint="eastAsia" w:ascii="宋体" w:hAnsi="宋体" w:eastAsia="宋体" w:cs="宋体"/>
                <w:sz w:val="24"/>
                <w:szCs w:val="24"/>
              </w:rPr>
            </w:pPr>
            <w:r>
              <w:rPr>
                <w:rFonts w:hint="eastAsia" w:ascii="宋体" w:hAnsi="宋体" w:eastAsia="宋体" w:cs="宋体"/>
                <w:sz w:val="24"/>
                <w:szCs w:val="24"/>
                <w:lang w:val="en-US" w:eastAsia="zh-CN"/>
              </w:rPr>
              <w:t>上湖村旺帆农庄路口</w:t>
            </w:r>
          </w:p>
        </w:tc>
      </w:tr>
      <w:tr w14:paraId="1B976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80F8E16">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317</w:t>
            </w:r>
          </w:p>
        </w:tc>
        <w:tc>
          <w:tcPr>
            <w:tcW w:w="899" w:type="pct"/>
            <w:shd w:val="clear" w:color="auto" w:fill="FFFFFF" w:themeFill="background1"/>
            <w:vAlign w:val="center"/>
          </w:tcPr>
          <w:p w14:paraId="33F262B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144D1A9">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仙宅荷花池</w:t>
            </w:r>
          </w:p>
        </w:tc>
      </w:tr>
      <w:tr w14:paraId="60742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5B7152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318</w:t>
            </w:r>
          </w:p>
        </w:tc>
        <w:tc>
          <w:tcPr>
            <w:tcW w:w="899" w:type="pct"/>
            <w:shd w:val="clear" w:color="auto" w:fill="FFFFFF" w:themeFill="background1"/>
            <w:vAlign w:val="center"/>
          </w:tcPr>
          <w:p w14:paraId="12A1389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7BE4AC1">
            <w:pPr>
              <w:jc w:val="center"/>
              <w:rPr>
                <w:rFonts w:hint="eastAsia" w:ascii="宋体" w:hAnsi="宋体" w:eastAsia="宋体" w:cs="宋体"/>
                <w:sz w:val="24"/>
                <w:szCs w:val="24"/>
              </w:rPr>
            </w:pPr>
            <w:r>
              <w:rPr>
                <w:rFonts w:hint="eastAsia" w:ascii="宋体" w:hAnsi="宋体" w:eastAsia="宋体" w:cs="宋体"/>
                <w:sz w:val="24"/>
                <w:szCs w:val="24"/>
                <w:lang w:val="en-US" w:eastAsia="zh-CN"/>
              </w:rPr>
              <w:t>西苑宾馆东</w:t>
            </w:r>
          </w:p>
        </w:tc>
      </w:tr>
      <w:tr w14:paraId="4910D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C98D54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319</w:t>
            </w:r>
          </w:p>
        </w:tc>
        <w:tc>
          <w:tcPr>
            <w:tcW w:w="899" w:type="pct"/>
            <w:shd w:val="clear" w:color="auto" w:fill="FFFFFF" w:themeFill="background1"/>
            <w:vAlign w:val="center"/>
          </w:tcPr>
          <w:p w14:paraId="4E1520C2">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87CC027">
            <w:pPr>
              <w:jc w:val="center"/>
              <w:rPr>
                <w:rFonts w:hint="eastAsia" w:ascii="宋体" w:hAnsi="宋体" w:eastAsia="宋体" w:cs="宋体"/>
                <w:sz w:val="24"/>
                <w:szCs w:val="24"/>
              </w:rPr>
            </w:pPr>
            <w:r>
              <w:rPr>
                <w:rFonts w:hint="eastAsia" w:ascii="宋体" w:hAnsi="宋体" w:eastAsia="宋体" w:cs="宋体"/>
                <w:sz w:val="24"/>
                <w:szCs w:val="24"/>
                <w:lang w:val="en-US" w:eastAsia="zh-CN"/>
              </w:rPr>
              <w:t>永安石桥角路口</w:t>
            </w:r>
          </w:p>
        </w:tc>
      </w:tr>
      <w:tr w14:paraId="35C33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86CA94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320</w:t>
            </w:r>
          </w:p>
        </w:tc>
        <w:tc>
          <w:tcPr>
            <w:tcW w:w="899" w:type="pct"/>
            <w:shd w:val="clear" w:color="auto" w:fill="FFFFFF" w:themeFill="background1"/>
            <w:vAlign w:val="center"/>
          </w:tcPr>
          <w:p w14:paraId="37D42A1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8E4A84E">
            <w:pPr>
              <w:jc w:val="center"/>
              <w:rPr>
                <w:rFonts w:hint="eastAsia" w:ascii="宋体" w:hAnsi="宋体" w:eastAsia="宋体" w:cs="宋体"/>
                <w:sz w:val="24"/>
                <w:szCs w:val="24"/>
              </w:rPr>
            </w:pPr>
            <w:r>
              <w:rPr>
                <w:rFonts w:hint="eastAsia" w:ascii="宋体" w:hAnsi="宋体" w:eastAsia="宋体" w:cs="宋体"/>
                <w:sz w:val="24"/>
                <w:szCs w:val="24"/>
                <w:lang w:val="en-US" w:eastAsia="zh-CN"/>
              </w:rPr>
              <w:t>永安高地甲鱼场门口</w:t>
            </w:r>
          </w:p>
        </w:tc>
      </w:tr>
      <w:tr w14:paraId="04852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00A4FD1">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321</w:t>
            </w:r>
          </w:p>
        </w:tc>
        <w:tc>
          <w:tcPr>
            <w:tcW w:w="899" w:type="pct"/>
            <w:shd w:val="clear" w:color="auto" w:fill="FFFFFF" w:themeFill="background1"/>
            <w:vAlign w:val="center"/>
          </w:tcPr>
          <w:p w14:paraId="7917A80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579CD7A0">
            <w:pPr>
              <w:jc w:val="center"/>
              <w:rPr>
                <w:rFonts w:hint="eastAsia" w:ascii="宋体" w:hAnsi="宋体" w:eastAsia="宋体" w:cs="宋体"/>
                <w:sz w:val="24"/>
                <w:szCs w:val="24"/>
              </w:rPr>
            </w:pPr>
            <w:r>
              <w:rPr>
                <w:rFonts w:hint="eastAsia" w:ascii="宋体" w:hAnsi="宋体" w:eastAsia="宋体" w:cs="宋体"/>
                <w:sz w:val="24"/>
                <w:szCs w:val="24"/>
                <w:lang w:val="en-US" w:eastAsia="zh-CN"/>
              </w:rPr>
              <w:t>竹园扫帚坞</w:t>
            </w:r>
          </w:p>
        </w:tc>
      </w:tr>
      <w:tr w14:paraId="39AC1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6B2DC80">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322</w:t>
            </w:r>
          </w:p>
        </w:tc>
        <w:tc>
          <w:tcPr>
            <w:tcW w:w="899" w:type="pct"/>
            <w:shd w:val="clear" w:color="auto" w:fill="FFFFFF" w:themeFill="background1"/>
            <w:vAlign w:val="center"/>
          </w:tcPr>
          <w:p w14:paraId="0D2DE5B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4C193A4A">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金星一号农居点45号-6南</w:t>
            </w:r>
          </w:p>
        </w:tc>
      </w:tr>
      <w:tr w14:paraId="55352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0EE842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323</w:t>
            </w:r>
          </w:p>
        </w:tc>
        <w:tc>
          <w:tcPr>
            <w:tcW w:w="899" w:type="pct"/>
            <w:shd w:val="clear" w:color="auto" w:fill="FFFFFF" w:themeFill="background1"/>
            <w:vAlign w:val="center"/>
          </w:tcPr>
          <w:p w14:paraId="552DD233">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86E49E7">
            <w:pPr>
              <w:jc w:val="center"/>
              <w:rPr>
                <w:rFonts w:hint="eastAsia" w:ascii="宋体" w:hAnsi="宋体" w:eastAsia="宋体" w:cs="宋体"/>
                <w:sz w:val="24"/>
                <w:szCs w:val="24"/>
              </w:rPr>
            </w:pPr>
            <w:r>
              <w:rPr>
                <w:rFonts w:hint="eastAsia" w:ascii="宋体" w:hAnsi="宋体" w:eastAsia="宋体" w:cs="宋体"/>
                <w:sz w:val="24"/>
                <w:szCs w:val="24"/>
                <w:lang w:val="en-US" w:eastAsia="zh-CN"/>
              </w:rPr>
              <w:t>洪桐方家后</w:t>
            </w:r>
          </w:p>
        </w:tc>
      </w:tr>
      <w:tr w14:paraId="08A46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09BA7A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324</w:t>
            </w:r>
          </w:p>
        </w:tc>
        <w:tc>
          <w:tcPr>
            <w:tcW w:w="899" w:type="pct"/>
            <w:shd w:val="clear" w:color="auto" w:fill="FFFFFF" w:themeFill="background1"/>
            <w:vAlign w:val="center"/>
          </w:tcPr>
          <w:p w14:paraId="35FFBF83">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3A0A0DF6">
            <w:pPr>
              <w:jc w:val="center"/>
              <w:rPr>
                <w:rFonts w:hint="eastAsia" w:ascii="宋体" w:hAnsi="宋体" w:eastAsia="宋体" w:cs="宋体"/>
                <w:sz w:val="24"/>
                <w:szCs w:val="24"/>
              </w:rPr>
            </w:pPr>
            <w:r>
              <w:rPr>
                <w:rFonts w:hint="eastAsia" w:ascii="宋体" w:hAnsi="宋体" w:eastAsia="宋体" w:cs="宋体"/>
                <w:sz w:val="24"/>
                <w:szCs w:val="24"/>
                <w:lang w:val="en-US" w:eastAsia="zh-CN"/>
              </w:rPr>
              <w:t>宝塔村月荷小区北大门</w:t>
            </w:r>
          </w:p>
        </w:tc>
      </w:tr>
      <w:tr w14:paraId="5058F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6F532B8A">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325</w:t>
            </w:r>
          </w:p>
        </w:tc>
        <w:tc>
          <w:tcPr>
            <w:tcW w:w="899" w:type="pct"/>
            <w:shd w:val="clear" w:color="auto" w:fill="FFFFFF" w:themeFill="background1"/>
            <w:vAlign w:val="center"/>
          </w:tcPr>
          <w:p w14:paraId="53A78517">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E1826F9">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金星一号农居点67号南</w:t>
            </w:r>
          </w:p>
        </w:tc>
      </w:tr>
      <w:tr w14:paraId="5EAB1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524C09D4">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326</w:t>
            </w:r>
          </w:p>
        </w:tc>
        <w:tc>
          <w:tcPr>
            <w:tcW w:w="899" w:type="pct"/>
            <w:shd w:val="clear" w:color="auto" w:fill="FFFFFF" w:themeFill="background1"/>
            <w:vAlign w:val="center"/>
          </w:tcPr>
          <w:p w14:paraId="207C946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0D5E1BD">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下陡门村公墓路口</w:t>
            </w:r>
          </w:p>
        </w:tc>
      </w:tr>
      <w:tr w14:paraId="6EED3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9F11FE9">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327</w:t>
            </w:r>
          </w:p>
        </w:tc>
        <w:tc>
          <w:tcPr>
            <w:tcW w:w="899" w:type="pct"/>
            <w:shd w:val="clear" w:color="auto" w:fill="FFFFFF" w:themeFill="background1"/>
            <w:vAlign w:val="center"/>
          </w:tcPr>
          <w:p w14:paraId="1A31C945">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0D9EE9F">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金汇3幢西后面</w:t>
            </w:r>
          </w:p>
        </w:tc>
      </w:tr>
      <w:tr w14:paraId="28682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0F3D5A7">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328</w:t>
            </w:r>
          </w:p>
        </w:tc>
        <w:tc>
          <w:tcPr>
            <w:tcW w:w="899" w:type="pct"/>
            <w:shd w:val="clear" w:color="auto" w:fill="FFFFFF" w:themeFill="background1"/>
            <w:vAlign w:val="center"/>
          </w:tcPr>
          <w:p w14:paraId="1532F96B">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6E26B13D">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下陡门村公墓里西北</w:t>
            </w:r>
          </w:p>
        </w:tc>
      </w:tr>
      <w:tr w14:paraId="34140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F43C11D">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329</w:t>
            </w:r>
          </w:p>
        </w:tc>
        <w:tc>
          <w:tcPr>
            <w:tcW w:w="899" w:type="pct"/>
            <w:shd w:val="clear" w:color="auto" w:fill="FFFFFF" w:themeFill="background1"/>
            <w:vAlign w:val="center"/>
          </w:tcPr>
          <w:p w14:paraId="616843BD">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EC2402C">
            <w:pPr>
              <w:jc w:val="center"/>
              <w:rPr>
                <w:rFonts w:hint="eastAsia" w:ascii="宋体" w:hAnsi="宋体" w:eastAsia="宋体" w:cs="宋体"/>
                <w:sz w:val="24"/>
                <w:szCs w:val="24"/>
              </w:rPr>
            </w:pPr>
            <w:r>
              <w:rPr>
                <w:rFonts w:hint="eastAsia" w:ascii="宋体" w:hAnsi="宋体" w:eastAsia="宋体" w:cs="宋体"/>
                <w:sz w:val="24"/>
                <w:szCs w:val="24"/>
                <w:lang w:val="en-US" w:eastAsia="zh-CN"/>
              </w:rPr>
              <w:t>欣龙华府6幢西</w:t>
            </w:r>
          </w:p>
        </w:tc>
      </w:tr>
      <w:tr w14:paraId="2B0C7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CE52124">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330</w:t>
            </w:r>
          </w:p>
        </w:tc>
        <w:tc>
          <w:tcPr>
            <w:tcW w:w="899" w:type="pct"/>
            <w:shd w:val="clear" w:color="auto" w:fill="FFFFFF" w:themeFill="background1"/>
            <w:vAlign w:val="center"/>
          </w:tcPr>
          <w:p w14:paraId="5C5CFC29">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7EC3479">
            <w:pPr>
              <w:jc w:val="center"/>
              <w:rPr>
                <w:rFonts w:hint="eastAsia" w:ascii="宋体" w:hAnsi="宋体" w:eastAsia="宋体" w:cs="宋体"/>
                <w:sz w:val="24"/>
                <w:szCs w:val="24"/>
              </w:rPr>
            </w:pPr>
            <w:r>
              <w:rPr>
                <w:rFonts w:hint="eastAsia" w:ascii="宋体" w:hAnsi="宋体" w:eastAsia="宋体" w:cs="宋体"/>
                <w:sz w:val="24"/>
                <w:szCs w:val="24"/>
                <w:lang w:val="en-US" w:eastAsia="zh-CN"/>
              </w:rPr>
              <w:t>永安吴家西路口</w:t>
            </w:r>
          </w:p>
        </w:tc>
      </w:tr>
      <w:tr w14:paraId="0E5E5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BCC13FB">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331</w:t>
            </w:r>
          </w:p>
        </w:tc>
        <w:tc>
          <w:tcPr>
            <w:tcW w:w="899" w:type="pct"/>
            <w:shd w:val="clear" w:color="auto" w:fill="FFFFFF" w:themeFill="background1"/>
            <w:vAlign w:val="center"/>
          </w:tcPr>
          <w:p w14:paraId="4D65405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77FBB12">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下陡门村公墓路西南</w:t>
            </w:r>
          </w:p>
        </w:tc>
      </w:tr>
      <w:tr w14:paraId="2CF8C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91E2DC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332</w:t>
            </w:r>
          </w:p>
        </w:tc>
        <w:tc>
          <w:tcPr>
            <w:tcW w:w="899" w:type="pct"/>
            <w:shd w:val="clear" w:color="auto" w:fill="FFFFFF" w:themeFill="background1"/>
            <w:vAlign w:val="center"/>
          </w:tcPr>
          <w:p w14:paraId="3F640663">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4C18864">
            <w:pPr>
              <w:jc w:val="center"/>
              <w:rPr>
                <w:rFonts w:hint="eastAsia" w:ascii="宋体" w:hAnsi="宋体" w:eastAsia="宋体" w:cs="宋体"/>
                <w:sz w:val="24"/>
                <w:szCs w:val="24"/>
              </w:rPr>
            </w:pPr>
            <w:r>
              <w:rPr>
                <w:rFonts w:hint="eastAsia" w:ascii="宋体" w:hAnsi="宋体" w:eastAsia="宋体" w:cs="宋体"/>
                <w:sz w:val="24"/>
                <w:szCs w:val="24"/>
                <w:lang w:val="en-US" w:eastAsia="zh-CN"/>
              </w:rPr>
              <w:t>百汇与山川公寓之间</w:t>
            </w:r>
          </w:p>
        </w:tc>
      </w:tr>
      <w:tr w14:paraId="19EA1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13E78B1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333</w:t>
            </w:r>
          </w:p>
        </w:tc>
        <w:tc>
          <w:tcPr>
            <w:tcW w:w="899" w:type="pct"/>
            <w:shd w:val="clear" w:color="auto" w:fill="FFFFFF" w:themeFill="background1"/>
            <w:vAlign w:val="center"/>
          </w:tcPr>
          <w:p w14:paraId="5FF3AED4">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34A8A7C">
            <w:pPr>
              <w:jc w:val="center"/>
              <w:rPr>
                <w:rFonts w:hint="eastAsia" w:ascii="宋体" w:hAnsi="宋体" w:eastAsia="宋体" w:cs="宋体"/>
                <w:sz w:val="24"/>
                <w:szCs w:val="24"/>
              </w:rPr>
            </w:pPr>
            <w:r>
              <w:rPr>
                <w:rFonts w:hint="eastAsia" w:ascii="宋体" w:hAnsi="宋体" w:eastAsia="宋体" w:cs="宋体"/>
                <w:sz w:val="24"/>
                <w:szCs w:val="24"/>
                <w:lang w:val="en-US" w:eastAsia="zh-CN"/>
              </w:rPr>
              <w:t>仙宅村万石水库东大门口</w:t>
            </w:r>
          </w:p>
        </w:tc>
      </w:tr>
      <w:tr w14:paraId="647F2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CC23BE8">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334</w:t>
            </w:r>
          </w:p>
        </w:tc>
        <w:tc>
          <w:tcPr>
            <w:tcW w:w="899" w:type="pct"/>
            <w:shd w:val="clear" w:color="auto" w:fill="FFFFFF" w:themeFill="background1"/>
            <w:vAlign w:val="center"/>
          </w:tcPr>
          <w:p w14:paraId="0D7BAAF1">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72DCEF2">
            <w:pPr>
              <w:jc w:val="center"/>
              <w:rPr>
                <w:rFonts w:hint="eastAsia" w:ascii="宋体" w:hAnsi="宋体" w:eastAsia="宋体" w:cs="宋体"/>
                <w:sz w:val="24"/>
                <w:szCs w:val="24"/>
              </w:rPr>
            </w:pPr>
            <w:r>
              <w:rPr>
                <w:rFonts w:hint="eastAsia" w:ascii="宋体" w:hAnsi="宋体" w:eastAsia="宋体" w:cs="宋体"/>
                <w:sz w:val="24"/>
                <w:szCs w:val="24"/>
                <w:lang w:val="en-US" w:eastAsia="zh-CN"/>
              </w:rPr>
              <w:t>澄清巷口西南面</w:t>
            </w:r>
          </w:p>
        </w:tc>
      </w:tr>
      <w:tr w14:paraId="38923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19DF2C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335</w:t>
            </w:r>
          </w:p>
        </w:tc>
        <w:tc>
          <w:tcPr>
            <w:tcW w:w="899" w:type="pct"/>
            <w:shd w:val="clear" w:color="auto" w:fill="FFFFFF" w:themeFill="background1"/>
            <w:vAlign w:val="center"/>
          </w:tcPr>
          <w:p w14:paraId="72AB23EE">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2CDCE04E">
            <w:pPr>
              <w:jc w:val="center"/>
              <w:rPr>
                <w:rFonts w:hint="eastAsia" w:ascii="宋体" w:hAnsi="宋体" w:eastAsia="宋体" w:cs="宋体"/>
                <w:sz w:val="24"/>
                <w:szCs w:val="24"/>
              </w:rPr>
            </w:pPr>
            <w:r>
              <w:rPr>
                <w:rFonts w:hint="eastAsia" w:ascii="宋体" w:hAnsi="宋体" w:eastAsia="宋体" w:cs="宋体"/>
                <w:sz w:val="24"/>
                <w:szCs w:val="24"/>
                <w:lang w:val="en-US" w:eastAsia="zh-CN"/>
              </w:rPr>
              <w:t>下陡门村公墓山上2</w:t>
            </w:r>
          </w:p>
        </w:tc>
      </w:tr>
      <w:tr w14:paraId="4325C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357208EF">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336</w:t>
            </w:r>
          </w:p>
        </w:tc>
        <w:tc>
          <w:tcPr>
            <w:tcW w:w="899" w:type="pct"/>
            <w:shd w:val="clear" w:color="auto" w:fill="FFFFFF" w:themeFill="background1"/>
            <w:vAlign w:val="center"/>
          </w:tcPr>
          <w:p w14:paraId="545594AC">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1410B068">
            <w:pPr>
              <w:jc w:val="center"/>
              <w:rPr>
                <w:rFonts w:hint="eastAsia" w:ascii="宋体" w:hAnsi="宋体" w:eastAsia="宋体" w:cs="宋体"/>
                <w:sz w:val="24"/>
                <w:szCs w:val="24"/>
              </w:rPr>
            </w:pPr>
            <w:r>
              <w:rPr>
                <w:rFonts w:hint="eastAsia" w:ascii="宋体" w:hAnsi="宋体" w:eastAsia="宋体" w:cs="宋体"/>
                <w:sz w:val="24"/>
                <w:szCs w:val="24"/>
                <w:lang w:val="en-US" w:eastAsia="zh-CN"/>
              </w:rPr>
              <w:t>小东门水闸门西面</w:t>
            </w:r>
          </w:p>
        </w:tc>
      </w:tr>
      <w:tr w14:paraId="6CE6F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03ECE6D5">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337</w:t>
            </w:r>
          </w:p>
        </w:tc>
        <w:tc>
          <w:tcPr>
            <w:tcW w:w="899" w:type="pct"/>
            <w:shd w:val="clear" w:color="auto" w:fill="FFFFFF" w:themeFill="background1"/>
            <w:vAlign w:val="center"/>
          </w:tcPr>
          <w:p w14:paraId="65B5C4D3">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08F40199">
            <w:pPr>
              <w:jc w:val="center"/>
              <w:rPr>
                <w:rFonts w:hint="eastAsia" w:ascii="宋体" w:hAnsi="宋体" w:eastAsia="宋体" w:cs="宋体"/>
                <w:sz w:val="24"/>
                <w:szCs w:val="24"/>
              </w:rPr>
            </w:pPr>
            <w:r>
              <w:rPr>
                <w:rFonts w:hint="eastAsia" w:ascii="宋体" w:hAnsi="宋体" w:eastAsia="宋体" w:cs="宋体"/>
                <w:sz w:val="24"/>
                <w:szCs w:val="24"/>
                <w:lang w:val="en-US" w:eastAsia="zh-CN"/>
              </w:rPr>
              <w:t>金星一号农居点65号东</w:t>
            </w:r>
          </w:p>
        </w:tc>
      </w:tr>
      <w:tr w14:paraId="3E205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2FE94502">
            <w:pPr>
              <w:keepNext w:val="0"/>
              <w:keepLines w:val="0"/>
              <w:widowControl/>
              <w:suppressLineNumbers w:val="0"/>
              <w:jc w:val="center"/>
              <w:textAlignment w:val="center"/>
              <w:rPr>
                <w:rFonts w:hint="eastAsia" w:ascii="宋体" w:hAnsi="宋体" w:eastAsia="宋体" w:cs="宋体"/>
                <w:sz w:val="24"/>
                <w:szCs w:val="24"/>
              </w:rPr>
            </w:pPr>
            <w:r>
              <w:rPr>
                <w:rFonts w:hint="eastAsia" w:ascii="宋体" w:hAnsi="宋体" w:eastAsia="宋体" w:cs="宋体"/>
                <w:i w:val="0"/>
                <w:iCs w:val="0"/>
                <w:color w:val="000000"/>
                <w:kern w:val="0"/>
                <w:sz w:val="22"/>
                <w:szCs w:val="22"/>
                <w:u w:val="none"/>
                <w:lang w:val="en-US" w:eastAsia="zh-CN" w:bidi="ar"/>
              </w:rPr>
              <w:t>338</w:t>
            </w:r>
          </w:p>
        </w:tc>
        <w:tc>
          <w:tcPr>
            <w:tcW w:w="899" w:type="pct"/>
            <w:shd w:val="clear" w:color="auto" w:fill="FFFFFF" w:themeFill="background1"/>
            <w:vAlign w:val="center"/>
          </w:tcPr>
          <w:p w14:paraId="5FDC5D1F">
            <w:pPr>
              <w:jc w:val="center"/>
              <w:rPr>
                <w:rFonts w:hint="eastAsia" w:ascii="宋体" w:hAnsi="宋体" w:eastAsia="宋体" w:cs="宋体"/>
                <w:sz w:val="24"/>
                <w:szCs w:val="24"/>
              </w:rPr>
            </w:pPr>
            <w:r>
              <w:rPr>
                <w:rFonts w:hint="eastAsia" w:ascii="宋体" w:hAnsi="宋体" w:eastAsia="宋体" w:cs="宋体"/>
                <w:sz w:val="24"/>
                <w:szCs w:val="24"/>
                <w:lang w:val="en-US" w:eastAsia="zh-CN"/>
              </w:rPr>
              <w:t>球机</w:t>
            </w:r>
          </w:p>
        </w:tc>
        <w:tc>
          <w:tcPr>
            <w:tcW w:w="3202" w:type="pct"/>
            <w:shd w:val="clear" w:color="auto" w:fill="FFFFFF" w:themeFill="background1"/>
            <w:vAlign w:val="center"/>
          </w:tcPr>
          <w:p w14:paraId="7FD8113B">
            <w:pPr>
              <w:jc w:val="center"/>
              <w:rPr>
                <w:rFonts w:hint="eastAsia" w:ascii="宋体" w:hAnsi="宋体" w:eastAsia="宋体" w:cs="宋体"/>
                <w:sz w:val="24"/>
                <w:szCs w:val="24"/>
              </w:rPr>
            </w:pPr>
            <w:r>
              <w:rPr>
                <w:rFonts w:hint="eastAsia" w:ascii="宋体" w:hAnsi="宋体" w:eastAsia="宋体" w:cs="宋体"/>
                <w:sz w:val="24"/>
                <w:szCs w:val="24"/>
                <w:lang w:val="en-US" w:eastAsia="zh-CN"/>
              </w:rPr>
              <w:t>凤凰工业城原伟鹏家电东</w:t>
            </w:r>
          </w:p>
        </w:tc>
      </w:tr>
      <w:tr w14:paraId="329C1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D889443">
            <w:pPr>
              <w:keepNext w:val="0"/>
              <w:keepLines w:val="0"/>
              <w:widowControl/>
              <w:suppressLineNumbers w:val="0"/>
              <w:jc w:val="center"/>
              <w:textAlignment w:val="center"/>
              <w:rPr>
                <w:rFonts w:hint="eastAsia" w:ascii="宋体" w:hAnsi="宋体" w:eastAsia="宋体" w:cs="宋体"/>
                <w:sz w:val="24"/>
                <w:szCs w:val="24"/>
                <w:lang w:val="en-US" w:eastAsia="zh-CN"/>
              </w:rPr>
            </w:pPr>
            <w:r>
              <w:rPr>
                <w:rFonts w:hint="eastAsia" w:ascii="宋体" w:hAnsi="宋体" w:eastAsia="宋体" w:cs="宋体"/>
                <w:i w:val="0"/>
                <w:iCs w:val="0"/>
                <w:color w:val="000000"/>
                <w:kern w:val="0"/>
                <w:sz w:val="22"/>
                <w:szCs w:val="22"/>
                <w:u w:val="none"/>
                <w:lang w:val="en-US" w:eastAsia="zh-CN" w:bidi="ar"/>
              </w:rPr>
              <w:t>339</w:t>
            </w:r>
          </w:p>
        </w:tc>
        <w:tc>
          <w:tcPr>
            <w:tcW w:w="899" w:type="pct"/>
            <w:shd w:val="clear" w:color="auto" w:fill="FFFFFF" w:themeFill="background1"/>
            <w:noWrap/>
            <w:vAlign w:val="center"/>
          </w:tcPr>
          <w:p w14:paraId="0626885C">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卡口</w:t>
            </w:r>
          </w:p>
        </w:tc>
        <w:tc>
          <w:tcPr>
            <w:tcW w:w="3202" w:type="pct"/>
            <w:shd w:val="clear" w:color="auto" w:fill="FFFFFF" w:themeFill="background1"/>
            <w:noWrap/>
            <w:vAlign w:val="center"/>
          </w:tcPr>
          <w:p w14:paraId="4142274F">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禹航路城南路口西南角</w:t>
            </w:r>
          </w:p>
        </w:tc>
      </w:tr>
      <w:tr w14:paraId="3BED7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1C70264">
            <w:pPr>
              <w:keepNext w:val="0"/>
              <w:keepLines w:val="0"/>
              <w:widowControl/>
              <w:suppressLineNumbers w:val="0"/>
              <w:jc w:val="center"/>
              <w:textAlignment w:val="center"/>
              <w:rPr>
                <w:rFonts w:hint="eastAsia" w:ascii="宋体" w:hAnsi="宋体" w:eastAsia="宋体" w:cs="宋体"/>
                <w:sz w:val="24"/>
                <w:szCs w:val="24"/>
                <w:lang w:val="en-US" w:eastAsia="zh-CN"/>
              </w:rPr>
            </w:pPr>
            <w:r>
              <w:rPr>
                <w:rFonts w:hint="eastAsia" w:ascii="宋体" w:hAnsi="宋体" w:eastAsia="宋体" w:cs="宋体"/>
                <w:i w:val="0"/>
                <w:iCs w:val="0"/>
                <w:color w:val="000000"/>
                <w:kern w:val="0"/>
                <w:sz w:val="22"/>
                <w:szCs w:val="22"/>
                <w:u w:val="none"/>
                <w:lang w:val="en-US" w:eastAsia="zh-CN" w:bidi="ar"/>
              </w:rPr>
              <w:t>340</w:t>
            </w:r>
          </w:p>
        </w:tc>
        <w:tc>
          <w:tcPr>
            <w:tcW w:w="899" w:type="pct"/>
            <w:shd w:val="clear" w:color="auto" w:fill="FFFFFF" w:themeFill="background1"/>
            <w:noWrap/>
            <w:vAlign w:val="center"/>
          </w:tcPr>
          <w:p w14:paraId="496F7785">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卡口</w:t>
            </w:r>
          </w:p>
        </w:tc>
        <w:tc>
          <w:tcPr>
            <w:tcW w:w="3202" w:type="pct"/>
            <w:shd w:val="clear" w:color="auto" w:fill="FFFFFF" w:themeFill="background1"/>
            <w:noWrap/>
            <w:vAlign w:val="center"/>
          </w:tcPr>
          <w:p w14:paraId="49043633">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凤凰小学城南校区南门</w:t>
            </w:r>
          </w:p>
        </w:tc>
      </w:tr>
      <w:tr w14:paraId="030FD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 w:hRule="atLeast"/>
        </w:trPr>
        <w:tc>
          <w:tcPr>
            <w:tcW w:w="1531" w:type="dxa"/>
            <w:shd w:val="clear" w:color="auto" w:fill="FFFFFF" w:themeFill="background1"/>
            <w:noWrap/>
            <w:vAlign w:val="center"/>
          </w:tcPr>
          <w:p w14:paraId="7A4AB413">
            <w:pPr>
              <w:keepNext w:val="0"/>
              <w:keepLines w:val="0"/>
              <w:widowControl/>
              <w:suppressLineNumbers w:val="0"/>
              <w:jc w:val="center"/>
              <w:textAlignment w:val="center"/>
              <w:rPr>
                <w:rFonts w:hint="eastAsia" w:ascii="宋体" w:hAnsi="宋体" w:eastAsia="宋体" w:cs="宋体"/>
                <w:sz w:val="24"/>
                <w:szCs w:val="24"/>
                <w:lang w:val="en-US" w:eastAsia="zh-CN"/>
              </w:rPr>
            </w:pPr>
            <w:r>
              <w:rPr>
                <w:rFonts w:hint="eastAsia" w:ascii="宋体" w:hAnsi="宋体" w:eastAsia="宋体" w:cs="宋体"/>
                <w:i w:val="0"/>
                <w:iCs w:val="0"/>
                <w:color w:val="000000"/>
                <w:kern w:val="0"/>
                <w:sz w:val="22"/>
                <w:szCs w:val="22"/>
                <w:u w:val="none"/>
                <w:lang w:val="en-US" w:eastAsia="zh-CN" w:bidi="ar"/>
              </w:rPr>
              <w:t>341</w:t>
            </w:r>
          </w:p>
        </w:tc>
        <w:tc>
          <w:tcPr>
            <w:tcW w:w="899" w:type="pct"/>
            <w:shd w:val="clear" w:color="auto" w:fill="FFFFFF" w:themeFill="background1"/>
            <w:noWrap/>
            <w:vAlign w:val="center"/>
          </w:tcPr>
          <w:p w14:paraId="1FE0C70E">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卡口</w:t>
            </w:r>
          </w:p>
        </w:tc>
        <w:tc>
          <w:tcPr>
            <w:tcW w:w="3202" w:type="pct"/>
            <w:shd w:val="clear" w:color="auto" w:fill="FFFFFF" w:themeFill="background1"/>
            <w:noWrap/>
            <w:vAlign w:val="center"/>
          </w:tcPr>
          <w:p w14:paraId="1BFC2FB7">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城南路禹航路路口</w:t>
            </w:r>
          </w:p>
        </w:tc>
      </w:tr>
      <w:tr w14:paraId="54778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71BF6F8">
            <w:pPr>
              <w:keepNext w:val="0"/>
              <w:keepLines w:val="0"/>
              <w:widowControl/>
              <w:suppressLineNumbers w:val="0"/>
              <w:jc w:val="center"/>
              <w:textAlignment w:val="center"/>
              <w:rPr>
                <w:rFonts w:hint="eastAsia" w:ascii="宋体" w:hAnsi="宋体" w:eastAsia="宋体" w:cs="宋体"/>
                <w:sz w:val="24"/>
                <w:szCs w:val="24"/>
                <w:lang w:val="en-US" w:eastAsia="zh-CN"/>
              </w:rPr>
            </w:pPr>
            <w:r>
              <w:rPr>
                <w:rFonts w:hint="eastAsia" w:ascii="宋体" w:hAnsi="宋体" w:eastAsia="宋体" w:cs="宋体"/>
                <w:i w:val="0"/>
                <w:iCs w:val="0"/>
                <w:color w:val="000000"/>
                <w:kern w:val="0"/>
                <w:sz w:val="22"/>
                <w:szCs w:val="22"/>
                <w:u w:val="none"/>
                <w:lang w:val="en-US" w:eastAsia="zh-CN" w:bidi="ar"/>
              </w:rPr>
              <w:t>342</w:t>
            </w:r>
          </w:p>
        </w:tc>
        <w:tc>
          <w:tcPr>
            <w:tcW w:w="899" w:type="pct"/>
            <w:shd w:val="clear" w:color="auto" w:fill="FFFFFF" w:themeFill="background1"/>
            <w:noWrap/>
            <w:vAlign w:val="center"/>
          </w:tcPr>
          <w:p w14:paraId="401E9711">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高空瞭望</w:t>
            </w:r>
          </w:p>
        </w:tc>
        <w:tc>
          <w:tcPr>
            <w:tcW w:w="3202" w:type="pct"/>
            <w:shd w:val="clear" w:color="auto" w:fill="FFFFFF" w:themeFill="background1"/>
            <w:noWrap/>
            <w:vAlign w:val="center"/>
          </w:tcPr>
          <w:p w14:paraId="30F76A91">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余8553-钱江科创园5幢东制高点</w:t>
            </w:r>
          </w:p>
        </w:tc>
      </w:tr>
      <w:tr w14:paraId="2C5F1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8F52CB4">
            <w:pPr>
              <w:keepNext w:val="0"/>
              <w:keepLines w:val="0"/>
              <w:widowControl/>
              <w:suppressLineNumbers w:val="0"/>
              <w:jc w:val="center"/>
              <w:textAlignment w:val="center"/>
              <w:rPr>
                <w:rFonts w:hint="eastAsia" w:ascii="宋体" w:hAnsi="宋体" w:eastAsia="宋体" w:cs="宋体"/>
                <w:sz w:val="24"/>
                <w:szCs w:val="24"/>
                <w:lang w:val="en-US" w:eastAsia="zh-CN"/>
              </w:rPr>
            </w:pPr>
            <w:r>
              <w:rPr>
                <w:rFonts w:hint="eastAsia" w:ascii="宋体" w:hAnsi="宋体" w:eastAsia="宋体" w:cs="宋体"/>
                <w:i w:val="0"/>
                <w:iCs w:val="0"/>
                <w:color w:val="000000"/>
                <w:kern w:val="0"/>
                <w:sz w:val="22"/>
                <w:szCs w:val="22"/>
                <w:u w:val="none"/>
                <w:lang w:val="en-US" w:eastAsia="zh-CN" w:bidi="ar"/>
              </w:rPr>
              <w:t>343</w:t>
            </w:r>
          </w:p>
        </w:tc>
        <w:tc>
          <w:tcPr>
            <w:tcW w:w="899" w:type="pct"/>
            <w:shd w:val="clear" w:color="auto" w:fill="FFFFFF" w:themeFill="background1"/>
            <w:noWrap/>
            <w:vAlign w:val="center"/>
          </w:tcPr>
          <w:p w14:paraId="714EBF69">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高空瞭望</w:t>
            </w:r>
          </w:p>
        </w:tc>
        <w:tc>
          <w:tcPr>
            <w:tcW w:w="3202" w:type="pct"/>
            <w:shd w:val="clear" w:color="auto" w:fill="FFFFFF" w:themeFill="background1"/>
            <w:noWrap/>
            <w:vAlign w:val="center"/>
          </w:tcPr>
          <w:p w14:paraId="23B0C9FB">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余8552-钱江科创园5幢西制高点</w:t>
            </w:r>
          </w:p>
        </w:tc>
      </w:tr>
      <w:tr w14:paraId="79F3B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4B4EFECB">
            <w:pPr>
              <w:keepNext w:val="0"/>
              <w:keepLines w:val="0"/>
              <w:widowControl/>
              <w:suppressLineNumbers w:val="0"/>
              <w:jc w:val="center"/>
              <w:textAlignment w:val="center"/>
              <w:rPr>
                <w:rFonts w:hint="eastAsia" w:ascii="宋体" w:hAnsi="宋体" w:eastAsia="宋体" w:cs="宋体"/>
                <w:sz w:val="24"/>
                <w:szCs w:val="24"/>
                <w:lang w:val="en-US" w:eastAsia="zh-CN"/>
              </w:rPr>
            </w:pPr>
            <w:r>
              <w:rPr>
                <w:rFonts w:hint="eastAsia" w:ascii="宋体" w:hAnsi="宋体" w:eastAsia="宋体" w:cs="宋体"/>
                <w:i w:val="0"/>
                <w:iCs w:val="0"/>
                <w:color w:val="000000"/>
                <w:kern w:val="0"/>
                <w:sz w:val="22"/>
                <w:szCs w:val="22"/>
                <w:u w:val="none"/>
                <w:lang w:val="en-US" w:eastAsia="zh-CN" w:bidi="ar"/>
              </w:rPr>
              <w:t>344</w:t>
            </w:r>
          </w:p>
        </w:tc>
        <w:tc>
          <w:tcPr>
            <w:tcW w:w="899" w:type="pct"/>
            <w:shd w:val="clear" w:color="auto" w:fill="FFFFFF" w:themeFill="background1"/>
            <w:noWrap/>
            <w:vAlign w:val="center"/>
          </w:tcPr>
          <w:p w14:paraId="2D943C2C">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高空瞭望</w:t>
            </w:r>
          </w:p>
        </w:tc>
        <w:tc>
          <w:tcPr>
            <w:tcW w:w="3202" w:type="pct"/>
            <w:shd w:val="clear" w:color="auto" w:fill="FFFFFF" w:themeFill="background1"/>
            <w:noWrap/>
            <w:vAlign w:val="center"/>
          </w:tcPr>
          <w:p w14:paraId="4EBB8C36">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余8551-金星西部科技园A幢顶楼高空东制高点</w:t>
            </w:r>
          </w:p>
        </w:tc>
      </w:tr>
      <w:tr w14:paraId="63B3E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8" w:hRule="atLeast"/>
        </w:trPr>
        <w:tc>
          <w:tcPr>
            <w:tcW w:w="1531" w:type="dxa"/>
            <w:shd w:val="clear" w:color="auto" w:fill="FFFFFF" w:themeFill="background1"/>
            <w:noWrap/>
            <w:vAlign w:val="center"/>
          </w:tcPr>
          <w:p w14:paraId="79814ABA">
            <w:pPr>
              <w:keepNext w:val="0"/>
              <w:keepLines w:val="0"/>
              <w:widowControl/>
              <w:suppressLineNumbers w:val="0"/>
              <w:jc w:val="center"/>
              <w:textAlignment w:val="center"/>
              <w:rPr>
                <w:rFonts w:hint="eastAsia" w:ascii="宋体" w:hAnsi="宋体" w:eastAsia="宋体" w:cs="宋体"/>
                <w:sz w:val="24"/>
                <w:szCs w:val="24"/>
                <w:lang w:val="en-US" w:eastAsia="zh-CN"/>
              </w:rPr>
            </w:pPr>
            <w:r>
              <w:rPr>
                <w:rFonts w:hint="eastAsia" w:ascii="宋体" w:hAnsi="宋体" w:eastAsia="宋体" w:cs="宋体"/>
                <w:i w:val="0"/>
                <w:iCs w:val="0"/>
                <w:color w:val="000000"/>
                <w:kern w:val="0"/>
                <w:sz w:val="22"/>
                <w:szCs w:val="22"/>
                <w:u w:val="none"/>
                <w:lang w:val="en-US" w:eastAsia="zh-CN" w:bidi="ar"/>
              </w:rPr>
              <w:t>345</w:t>
            </w:r>
          </w:p>
        </w:tc>
        <w:tc>
          <w:tcPr>
            <w:tcW w:w="899" w:type="pct"/>
            <w:shd w:val="clear" w:color="auto" w:fill="FFFFFF" w:themeFill="background1"/>
            <w:noWrap/>
            <w:vAlign w:val="center"/>
          </w:tcPr>
          <w:p w14:paraId="4B5A2E8F">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高空瞭望</w:t>
            </w:r>
          </w:p>
        </w:tc>
        <w:tc>
          <w:tcPr>
            <w:tcW w:w="3202" w:type="pct"/>
            <w:shd w:val="clear" w:color="auto" w:fill="FFFFFF" w:themeFill="background1"/>
            <w:noWrap/>
            <w:vAlign w:val="center"/>
          </w:tcPr>
          <w:p w14:paraId="02991C88">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余8550-金星西部科技园A幢顶楼高空西制高点</w:t>
            </w:r>
          </w:p>
        </w:tc>
      </w:tr>
    </w:tbl>
    <w:p w14:paraId="6A0D6F7B">
      <w:pPr>
        <w:bidi w:val="0"/>
        <w:spacing w:afterAutospacing="0"/>
        <w:rPr>
          <w:rFonts w:hint="eastAsia" w:ascii="宋体" w:hAnsi="宋体" w:eastAsia="宋体" w:cs="宋体"/>
          <w:lang w:val="en-US" w:eastAsia="zh-CN"/>
        </w:rPr>
      </w:pPr>
    </w:p>
    <w:p w14:paraId="2A26C1D8">
      <w:pPr>
        <w:pStyle w:val="3"/>
        <w:keepNext/>
        <w:keepLines/>
        <w:pageBreakBefore w:val="0"/>
        <w:widowControl w:val="0"/>
        <w:kinsoku/>
        <w:wordWrap/>
        <w:overflowPunct/>
        <w:topLinePunct w:val="0"/>
        <w:autoSpaceDE/>
        <w:autoSpaceDN/>
        <w:bidi w:val="0"/>
        <w:adjustRightInd w:val="0"/>
        <w:snapToGrid/>
        <w:spacing w:before="0" w:beforeAutospacing="0" w:after="0" w:afterAutospacing="0" w:line="360" w:lineRule="auto"/>
        <w:ind w:left="431" w:hanging="431"/>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四、</w:t>
      </w:r>
      <w:r>
        <w:rPr>
          <w:rFonts w:hint="eastAsia" w:ascii="宋体" w:hAnsi="宋体" w:eastAsia="宋体" w:cs="宋体"/>
          <w:sz w:val="28"/>
          <w:szCs w:val="28"/>
        </w:rPr>
        <w:t>服务要求</w:t>
      </w:r>
    </w:p>
    <w:p w14:paraId="5C3F3FFD">
      <w:pPr>
        <w:spacing w:beforeAutospacing="0" w:line="360" w:lineRule="auto"/>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1、服务期3年，</w:t>
      </w:r>
      <w:r>
        <w:rPr>
          <w:rFonts w:hint="eastAsia" w:ascii="宋体" w:hAnsi="宋体" w:eastAsia="宋体" w:cs="宋体"/>
          <w:color w:val="auto"/>
          <w:kern w:val="0"/>
          <w:sz w:val="24"/>
          <w:szCs w:val="24"/>
          <w:highlight w:val="none"/>
        </w:rPr>
        <w:t>中标单位与采购人签订合同后需按招标人要求完成全部点位的接入及上线。不得延误工期，影响甲方按期使用</w:t>
      </w:r>
      <w:r>
        <w:rPr>
          <w:rFonts w:hint="eastAsia" w:ascii="宋体" w:hAnsi="宋体" w:eastAsia="宋体" w:cs="宋体"/>
          <w:color w:val="auto"/>
          <w:kern w:val="0"/>
          <w:sz w:val="24"/>
          <w:highlight w:val="none"/>
          <w:lang w:val="en-US" w:eastAsia="zh-CN"/>
        </w:rPr>
        <w:t>。</w:t>
      </w:r>
    </w:p>
    <w:p w14:paraId="2D4EFC4B">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rPr>
        <w:t xml:space="preserve">、服务期内的维修费用（包括配件及备品备件）全部由供货方负责； </w:t>
      </w:r>
    </w:p>
    <w:p w14:paraId="66C3CA31">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rPr>
        <w:t>、技术支持要求：</w:t>
      </w:r>
    </w:p>
    <w:p w14:paraId="42DD4591">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1）、设备维护服务</w:t>
      </w:r>
    </w:p>
    <w:p w14:paraId="1591FAE3">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通过现场巡检、日常维护技术支持、技术培训等措施降低或规避设备故障。 </w:t>
      </w:r>
    </w:p>
    <w:p w14:paraId="316D9623">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2）、操作系统维护</w:t>
      </w:r>
    </w:p>
    <w:p w14:paraId="3CF96A2B">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对针对合同约定设备系统，周期性的对设备系统自身的操作系统进行维护。对设备的运行环境进行检查和维护，消除故障隐患等。工作完成后，将维护记录在巡检工作报告中进行描述。</w:t>
      </w:r>
    </w:p>
    <w:p w14:paraId="5DD9EF8A">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3）、服务响应时间：</w:t>
      </w:r>
    </w:p>
    <w:p w14:paraId="722134EE">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投标人承诺实行24小时电话服务，维修技术人员实行无节假日的7*24小时上门响应服务。</w:t>
      </w:r>
    </w:p>
    <w:p w14:paraId="34693ABC">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对一般设备故障，采购人可通过投标人所提供热线电话取得技术支持服务。投标人在接到采购人的故障申告电话后应于30分钟内响应，如故障未能在2小时内通过远程支持得到解决，投标人应将根据采购人要求派指定维护工程师以最快方式赶往故障现场，在规定的时间内恢复设备运行。</w:t>
      </w:r>
    </w:p>
    <w:p w14:paraId="476AAD5C">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4）、突发故障工程师到场时间要求：</w:t>
      </w:r>
    </w:p>
    <w:p w14:paraId="709F77F5">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如故障未能在2小时内通过远程支持解决，投标人工程师必须在其后的2小时内到达故障现场。</w:t>
      </w:r>
    </w:p>
    <w:p w14:paraId="33991BBE">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如不能通过远程支持处理的故障，投标人的工程师必须在接到故障告知后的4小时内到达故障现场。</w:t>
      </w:r>
    </w:p>
    <w:p w14:paraId="48037C78">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5）、系统恢复时间：</w:t>
      </w:r>
    </w:p>
    <w:p w14:paraId="516F4EE5">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投标人服务工程师到达故障现场后，应于4小时内恢复系统的正常运行（若需更换硬件，确保6小时内提供更换备件，并根据采购人需要提供备用设备，硬件所有备品、备件为原产商生产的新品），并收集现场信息以便完成故障分析。</w:t>
      </w:r>
    </w:p>
    <w:p w14:paraId="6ED6D762">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val="en-US" w:eastAsia="zh-CN"/>
        </w:rPr>
        <w:t>4</w:t>
      </w:r>
      <w:r>
        <w:rPr>
          <w:rFonts w:hint="eastAsia" w:ascii="宋体" w:hAnsi="宋体" w:eastAsia="宋体" w:cs="宋体"/>
          <w:color w:val="auto"/>
          <w:kern w:val="0"/>
          <w:sz w:val="24"/>
          <w:highlight w:val="none"/>
        </w:rPr>
        <w:t xml:space="preserve">、在服务期内供方必须不得以任何理由影响用户的正常使用。 </w:t>
      </w:r>
    </w:p>
    <w:p w14:paraId="6C8335AA">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val="en-US" w:eastAsia="zh-CN"/>
        </w:rPr>
        <w:t>5</w:t>
      </w:r>
      <w:r>
        <w:rPr>
          <w:rFonts w:hint="eastAsia" w:ascii="宋体" w:hAnsi="宋体" w:eastAsia="宋体" w:cs="宋体"/>
          <w:color w:val="auto"/>
          <w:kern w:val="0"/>
          <w:sz w:val="24"/>
          <w:highlight w:val="none"/>
        </w:rPr>
        <w:t xml:space="preserve">、培训要求：需对设备使用人员进行现场实地培训，直至会熟练使用。 </w:t>
      </w:r>
    </w:p>
    <w:p w14:paraId="0FF69581">
      <w:pPr>
        <w:spacing w:afterAutospacing="0" w:line="360" w:lineRule="auto"/>
        <w:ind w:firstLine="480" w:firstLineChars="200"/>
        <w:rPr>
          <w:rFonts w:hint="eastAsia" w:ascii="宋体" w:hAnsi="宋体" w:eastAsia="宋体" w:cs="宋体"/>
          <w:snapToGrid w:val="0"/>
          <w:color w:val="auto"/>
          <w:highlight w:val="none"/>
        </w:rPr>
      </w:pPr>
      <w:r>
        <w:rPr>
          <w:rFonts w:hint="eastAsia" w:ascii="宋体" w:hAnsi="宋体" w:cs="宋体"/>
          <w:color w:val="auto"/>
          <w:kern w:val="0"/>
          <w:sz w:val="24"/>
          <w:highlight w:val="none"/>
          <w:lang w:val="en-US" w:eastAsia="zh-CN"/>
        </w:rPr>
        <w:t>6</w:t>
      </w:r>
      <w:r>
        <w:rPr>
          <w:rFonts w:hint="eastAsia" w:ascii="宋体" w:hAnsi="宋体" w:eastAsia="宋体" w:cs="宋体"/>
          <w:color w:val="auto"/>
          <w:kern w:val="0"/>
          <w:sz w:val="24"/>
          <w:highlight w:val="none"/>
        </w:rPr>
        <w:t>、最终考核办法以合同约定为准。</w:t>
      </w:r>
    </w:p>
    <w:p w14:paraId="32EA5F5C">
      <w:pPr>
        <w:pStyle w:val="3"/>
        <w:keepNext/>
        <w:keepLines/>
        <w:pageBreakBefore w:val="0"/>
        <w:widowControl w:val="0"/>
        <w:kinsoku/>
        <w:wordWrap/>
        <w:overflowPunct/>
        <w:topLinePunct w:val="0"/>
        <w:autoSpaceDE/>
        <w:autoSpaceDN/>
        <w:bidi w:val="0"/>
        <w:adjustRightInd w:val="0"/>
        <w:snapToGrid/>
        <w:spacing w:before="0" w:beforeAutospacing="0" w:after="0" w:afterAutospacing="0" w:line="360" w:lineRule="auto"/>
        <w:ind w:left="431" w:hanging="431"/>
        <w:textAlignment w:val="auto"/>
        <w:rPr>
          <w:rFonts w:hint="default" w:eastAsia="宋体"/>
          <w:sz w:val="28"/>
          <w:szCs w:val="28"/>
          <w:lang w:val="en-US" w:eastAsia="zh-CN"/>
        </w:rPr>
      </w:pPr>
      <w:r>
        <w:rPr>
          <w:rFonts w:hint="eastAsia"/>
          <w:sz w:val="28"/>
          <w:szCs w:val="28"/>
          <w:lang w:val="en-US" w:eastAsia="zh-CN"/>
        </w:rPr>
        <w:t>六、履约保证金</w:t>
      </w:r>
    </w:p>
    <w:p w14:paraId="64E6DBB2">
      <w:pPr>
        <w:spacing w:afterAutospacing="0" w:line="360" w:lineRule="auto"/>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本项目无需缴纳履约保证金</w:t>
      </w:r>
    </w:p>
    <w:p w14:paraId="6A0D853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textAlignment w:val="auto"/>
        <w:rPr>
          <w:rFonts w:hint="eastAsia" w:ascii="Times New Roman" w:hAnsi="Times New Roman" w:eastAsia="宋体" w:cs="Times New Roman"/>
          <w:b/>
          <w:bCs/>
          <w:kern w:val="44"/>
          <w:sz w:val="28"/>
          <w:szCs w:val="28"/>
          <w:lang w:val="en-US" w:eastAsia="zh-CN" w:bidi="ar-SA"/>
        </w:rPr>
      </w:pPr>
      <w:r>
        <w:rPr>
          <w:rFonts w:hint="eastAsia" w:ascii="Times New Roman" w:hAnsi="Times New Roman" w:eastAsia="宋体" w:cs="Times New Roman"/>
          <w:b/>
          <w:bCs/>
          <w:kern w:val="44"/>
          <w:sz w:val="28"/>
          <w:szCs w:val="28"/>
          <w:lang w:val="en-US" w:eastAsia="zh-CN" w:bidi="ar-SA"/>
        </w:rPr>
        <w:t xml:space="preserve">七、结算方式： </w:t>
      </w:r>
    </w:p>
    <w:p w14:paraId="3A8B191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kern w:val="0"/>
          <w:sz w:val="24"/>
          <w:szCs w:val="24"/>
          <w:highlight w:val="none"/>
        </w:rPr>
        <w:t>在合同生效后30个工作日内支付合同价的</w:t>
      </w: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0%；</w:t>
      </w:r>
      <w:r>
        <w:rPr>
          <w:rFonts w:hint="eastAsia" w:ascii="宋体" w:hAnsi="宋体" w:cs="宋体"/>
          <w:color w:val="auto"/>
          <w:kern w:val="0"/>
          <w:sz w:val="24"/>
          <w:szCs w:val="24"/>
          <w:highlight w:val="none"/>
          <w:lang w:val="en-US" w:eastAsia="zh-CN"/>
        </w:rPr>
        <w:t>2025</w:t>
      </w:r>
      <w:r>
        <w:rPr>
          <w:rFonts w:hint="eastAsia" w:ascii="宋体" w:hAnsi="宋体" w:eastAsia="宋体" w:cs="宋体"/>
          <w:color w:val="auto"/>
          <w:kern w:val="0"/>
          <w:sz w:val="24"/>
          <w:szCs w:val="24"/>
          <w:highlight w:val="none"/>
        </w:rPr>
        <w:t>的7月末，招标人根据考核结果，支付合同价的</w:t>
      </w:r>
      <w:r>
        <w:rPr>
          <w:rFonts w:hint="eastAsia" w:ascii="宋体" w:hAnsi="宋体" w:cs="宋体"/>
          <w:color w:val="auto"/>
          <w:kern w:val="0"/>
          <w:sz w:val="24"/>
          <w:szCs w:val="24"/>
          <w:highlight w:val="none"/>
          <w:lang w:val="en-US" w:eastAsia="zh-CN"/>
        </w:rPr>
        <w:t>13.3</w:t>
      </w: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2026年初</w:t>
      </w:r>
      <w:r>
        <w:rPr>
          <w:rFonts w:hint="eastAsia" w:ascii="宋体" w:hAnsi="宋体" w:eastAsia="宋体" w:cs="宋体"/>
          <w:color w:val="auto"/>
          <w:kern w:val="0"/>
          <w:sz w:val="24"/>
          <w:szCs w:val="24"/>
          <w:highlight w:val="none"/>
        </w:rPr>
        <w:t>30个工作日</w:t>
      </w:r>
      <w:r>
        <w:rPr>
          <w:rFonts w:hint="eastAsia" w:ascii="宋体" w:hAnsi="宋体" w:cs="宋体"/>
          <w:color w:val="auto"/>
          <w:kern w:val="0"/>
          <w:sz w:val="24"/>
          <w:szCs w:val="24"/>
          <w:highlight w:val="none"/>
          <w:lang w:val="en-US" w:eastAsia="zh-CN"/>
        </w:rPr>
        <w:t>内支付合同价的20%，2026</w:t>
      </w:r>
      <w:r>
        <w:rPr>
          <w:rFonts w:hint="eastAsia" w:ascii="宋体" w:hAnsi="宋体" w:eastAsia="宋体" w:cs="宋体"/>
          <w:color w:val="auto"/>
          <w:kern w:val="0"/>
          <w:sz w:val="24"/>
          <w:szCs w:val="24"/>
          <w:highlight w:val="none"/>
        </w:rPr>
        <w:t>的7月末，招标人根据考核结果，支付合同价的</w:t>
      </w:r>
      <w:r>
        <w:rPr>
          <w:rFonts w:hint="eastAsia" w:ascii="宋体" w:hAnsi="宋体" w:cs="宋体"/>
          <w:color w:val="auto"/>
          <w:kern w:val="0"/>
          <w:sz w:val="24"/>
          <w:szCs w:val="24"/>
          <w:highlight w:val="none"/>
          <w:lang w:val="en-US" w:eastAsia="zh-CN"/>
        </w:rPr>
        <w:t>13.3</w:t>
      </w: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2027年初</w:t>
      </w:r>
      <w:r>
        <w:rPr>
          <w:rFonts w:hint="eastAsia" w:ascii="宋体" w:hAnsi="宋体" w:eastAsia="宋体" w:cs="宋体"/>
          <w:color w:val="auto"/>
          <w:kern w:val="0"/>
          <w:sz w:val="24"/>
          <w:szCs w:val="24"/>
          <w:highlight w:val="none"/>
        </w:rPr>
        <w:t>30个工作日</w:t>
      </w:r>
      <w:r>
        <w:rPr>
          <w:rFonts w:hint="eastAsia" w:ascii="宋体" w:hAnsi="宋体" w:cs="宋体"/>
          <w:color w:val="auto"/>
          <w:kern w:val="0"/>
          <w:sz w:val="24"/>
          <w:szCs w:val="24"/>
          <w:highlight w:val="none"/>
          <w:lang w:val="en-US" w:eastAsia="zh-CN"/>
        </w:rPr>
        <w:t>内支付合同价的20%，2027</w:t>
      </w:r>
      <w:r>
        <w:rPr>
          <w:rFonts w:hint="eastAsia" w:ascii="宋体" w:hAnsi="宋体" w:eastAsia="宋体" w:cs="宋体"/>
          <w:color w:val="auto"/>
          <w:kern w:val="0"/>
          <w:sz w:val="24"/>
          <w:szCs w:val="24"/>
          <w:highlight w:val="none"/>
        </w:rPr>
        <w:t>的</w:t>
      </w:r>
      <w:r>
        <w:rPr>
          <w:rFonts w:hint="eastAsia" w:ascii="宋体" w:hAnsi="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rPr>
        <w:t>月末，招标人根据考核结果，支付合</w:t>
      </w:r>
      <w:r>
        <w:rPr>
          <w:rFonts w:hint="eastAsia" w:ascii="宋体" w:hAnsi="宋体" w:cs="宋体"/>
          <w:color w:val="auto"/>
          <w:kern w:val="0"/>
          <w:sz w:val="24"/>
          <w:szCs w:val="24"/>
          <w:highlight w:val="none"/>
          <w:lang w:val="en-US" w:eastAsia="zh-CN"/>
        </w:rPr>
        <w:t>剩余尾款</w:t>
      </w:r>
      <w:r>
        <w:rPr>
          <w:rFonts w:hint="eastAsia" w:ascii="宋体" w:hAnsi="宋体" w:eastAsia="宋体" w:cs="宋体"/>
          <w:color w:val="auto"/>
          <w:kern w:val="0"/>
          <w:sz w:val="24"/>
          <w:szCs w:val="24"/>
          <w:highlight w:val="none"/>
        </w:rPr>
        <w:t>。</w:t>
      </w:r>
    </w:p>
    <w:p w14:paraId="16A70E79">
      <w:pPr>
        <w:spacing w:line="360" w:lineRule="auto"/>
        <w:rPr>
          <w:rFonts w:ascii="宋体" w:hAnsi="宋体" w:cs="宋体"/>
          <w:color w:val="auto"/>
          <w:sz w:val="24"/>
          <w:highlight w:val="none"/>
        </w:rPr>
      </w:pPr>
    </w:p>
    <w:p w14:paraId="78FEAA71">
      <w:pPr>
        <w:widowControl/>
        <w:ind w:firstLine="720" w:firstLineChars="300"/>
        <w:jc w:val="left"/>
        <w:rPr>
          <w:rFonts w:ascii="宋体" w:hAnsi="宋体" w:cs="宋体"/>
          <w:bCs/>
          <w:color w:val="auto"/>
          <w:sz w:val="24"/>
          <w:highlight w:val="none"/>
        </w:rPr>
      </w:pPr>
    </w:p>
    <w:p w14:paraId="6D636660">
      <w:pPr>
        <w:rPr>
          <w:rFonts w:ascii="宋体" w:hAnsi="宋体" w:cs="宋体"/>
          <w:snapToGrid w:val="0"/>
          <w:color w:val="auto"/>
          <w:kern w:val="0"/>
          <w:sz w:val="24"/>
          <w:highlight w:val="none"/>
        </w:rPr>
      </w:pPr>
    </w:p>
    <w:p w14:paraId="7D18B210">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28" w:name="_Toc184314459"/>
      <w:bookmarkEnd w:id="28"/>
      <w:bookmarkStart w:id="29" w:name="_Toc184308050"/>
      <w:bookmarkEnd w:id="29"/>
      <w:bookmarkStart w:id="30" w:name="_Toc184312073"/>
      <w:bookmarkEnd w:id="30"/>
      <w:bookmarkStart w:id="31" w:name="_Toc184310308"/>
      <w:bookmarkEnd w:id="31"/>
      <w:bookmarkStart w:id="32" w:name="_Toc184312133"/>
      <w:bookmarkEnd w:id="32"/>
      <w:bookmarkStart w:id="33" w:name="_Toc184313241"/>
      <w:bookmarkEnd w:id="33"/>
      <w:bookmarkStart w:id="34" w:name="_Toc184313250"/>
      <w:bookmarkEnd w:id="34"/>
      <w:bookmarkStart w:id="35" w:name="_Toc184314437"/>
      <w:bookmarkEnd w:id="35"/>
      <w:bookmarkStart w:id="36" w:name="_Toc184308094"/>
      <w:bookmarkEnd w:id="36"/>
      <w:bookmarkStart w:id="37" w:name="_Toc184310343"/>
      <w:bookmarkEnd w:id="37"/>
      <w:bookmarkStart w:id="38" w:name="_Toc184308053"/>
      <w:bookmarkEnd w:id="38"/>
      <w:bookmarkStart w:id="39" w:name="_Toc184310330"/>
      <w:bookmarkEnd w:id="39"/>
      <w:bookmarkStart w:id="40" w:name="_Toc184314462"/>
      <w:bookmarkEnd w:id="40"/>
      <w:bookmarkStart w:id="41" w:name="_Toc184313279"/>
      <w:bookmarkEnd w:id="41"/>
      <w:bookmarkStart w:id="42" w:name="_Toc184312115"/>
      <w:bookmarkEnd w:id="42"/>
      <w:bookmarkStart w:id="43" w:name="_Toc184312084"/>
      <w:bookmarkEnd w:id="43"/>
      <w:bookmarkStart w:id="44" w:name="_Toc184314434"/>
      <w:bookmarkEnd w:id="44"/>
      <w:bookmarkStart w:id="45" w:name="_Toc184312126"/>
      <w:bookmarkEnd w:id="45"/>
      <w:bookmarkStart w:id="46" w:name="_Toc184312081"/>
      <w:bookmarkEnd w:id="46"/>
      <w:bookmarkStart w:id="47" w:name="_Toc184313238"/>
      <w:bookmarkEnd w:id="47"/>
      <w:bookmarkStart w:id="48" w:name="_Toc184308087"/>
      <w:bookmarkEnd w:id="48"/>
      <w:bookmarkStart w:id="49" w:name="_Toc184308072"/>
      <w:bookmarkEnd w:id="49"/>
      <w:bookmarkStart w:id="50" w:name="_Toc184314422"/>
      <w:bookmarkEnd w:id="50"/>
      <w:bookmarkStart w:id="51" w:name="_Toc184314482"/>
      <w:bookmarkEnd w:id="51"/>
      <w:bookmarkStart w:id="52" w:name="_Toc184314446"/>
      <w:bookmarkEnd w:id="52"/>
      <w:bookmarkStart w:id="53" w:name="_Toc184313259"/>
      <w:bookmarkEnd w:id="53"/>
      <w:bookmarkStart w:id="54" w:name="_Toc184308098"/>
      <w:bookmarkEnd w:id="54"/>
      <w:bookmarkStart w:id="55" w:name="_Toc184310315"/>
      <w:bookmarkEnd w:id="55"/>
      <w:bookmarkStart w:id="56" w:name="_Toc184314440"/>
      <w:bookmarkEnd w:id="56"/>
      <w:bookmarkStart w:id="57" w:name="_Toc184313303"/>
      <w:bookmarkEnd w:id="57"/>
      <w:bookmarkStart w:id="58" w:name="_Toc184310282"/>
      <w:bookmarkEnd w:id="58"/>
      <w:bookmarkStart w:id="59" w:name="_Toc184310320"/>
      <w:bookmarkEnd w:id="59"/>
      <w:bookmarkStart w:id="60" w:name="_Toc184308061"/>
      <w:bookmarkEnd w:id="60"/>
      <w:bookmarkStart w:id="61" w:name="_Toc184310296"/>
      <w:bookmarkEnd w:id="61"/>
      <w:bookmarkStart w:id="62" w:name="_Toc184308045"/>
      <w:bookmarkEnd w:id="62"/>
      <w:bookmarkStart w:id="63" w:name="_Toc184313262"/>
      <w:bookmarkEnd w:id="63"/>
      <w:bookmarkStart w:id="64" w:name="_Toc184308080"/>
      <w:bookmarkEnd w:id="64"/>
      <w:bookmarkStart w:id="65" w:name="_Toc184308039"/>
      <w:bookmarkEnd w:id="65"/>
      <w:bookmarkStart w:id="66" w:name="_Toc184314415"/>
      <w:bookmarkEnd w:id="66"/>
      <w:bookmarkStart w:id="67" w:name="_Toc184313274"/>
      <w:bookmarkEnd w:id="67"/>
      <w:bookmarkStart w:id="68" w:name="_Toc184314478"/>
      <w:bookmarkEnd w:id="68"/>
      <w:bookmarkStart w:id="69" w:name="_Toc184312083"/>
      <w:bookmarkEnd w:id="69"/>
      <w:bookmarkStart w:id="70" w:name="_Toc184310286"/>
      <w:bookmarkEnd w:id="70"/>
      <w:bookmarkStart w:id="71" w:name="_Toc184313269"/>
      <w:bookmarkEnd w:id="71"/>
      <w:bookmarkStart w:id="72" w:name="_Toc184308040"/>
      <w:bookmarkEnd w:id="72"/>
      <w:bookmarkStart w:id="73" w:name="_Toc184310281"/>
      <w:bookmarkEnd w:id="73"/>
      <w:bookmarkStart w:id="74" w:name="_Toc184314445"/>
      <w:bookmarkEnd w:id="74"/>
      <w:bookmarkStart w:id="75" w:name="_Toc184312079"/>
      <w:bookmarkEnd w:id="75"/>
      <w:bookmarkStart w:id="76" w:name="_Toc184312069"/>
      <w:bookmarkEnd w:id="76"/>
      <w:bookmarkStart w:id="77" w:name="_Toc184312075"/>
      <w:bookmarkEnd w:id="77"/>
      <w:bookmarkStart w:id="78" w:name="_Toc184313284"/>
      <w:bookmarkEnd w:id="78"/>
      <w:bookmarkStart w:id="79" w:name="_Toc184312113"/>
      <w:bookmarkEnd w:id="79"/>
      <w:bookmarkStart w:id="80" w:name="_Toc184314474"/>
      <w:bookmarkEnd w:id="80"/>
      <w:bookmarkStart w:id="81" w:name="_Toc184312076"/>
      <w:bookmarkEnd w:id="81"/>
      <w:bookmarkStart w:id="82" w:name="_Toc184310278"/>
      <w:bookmarkEnd w:id="82"/>
      <w:bookmarkStart w:id="83" w:name="_Toc184310287"/>
      <w:bookmarkEnd w:id="83"/>
      <w:bookmarkStart w:id="84" w:name="_Toc184312103"/>
      <w:bookmarkEnd w:id="84"/>
      <w:bookmarkStart w:id="85" w:name="_Toc184310337"/>
      <w:bookmarkEnd w:id="85"/>
      <w:bookmarkStart w:id="86" w:name="_Toc184313299"/>
      <w:bookmarkEnd w:id="86"/>
      <w:bookmarkStart w:id="87" w:name="_Toc184312074"/>
      <w:bookmarkEnd w:id="87"/>
      <w:bookmarkStart w:id="88" w:name="_Toc184312114"/>
      <w:bookmarkEnd w:id="88"/>
      <w:bookmarkStart w:id="89" w:name="_Toc184313276"/>
      <w:bookmarkEnd w:id="89"/>
      <w:bookmarkStart w:id="90" w:name="_Toc184310326"/>
      <w:bookmarkEnd w:id="90"/>
      <w:bookmarkStart w:id="91" w:name="_Toc184314455"/>
      <w:bookmarkEnd w:id="91"/>
      <w:bookmarkStart w:id="92" w:name="_Toc184310324"/>
      <w:bookmarkEnd w:id="92"/>
      <w:bookmarkStart w:id="93" w:name="_Toc184313245"/>
      <w:bookmarkEnd w:id="93"/>
      <w:bookmarkStart w:id="94" w:name="_Toc184312110"/>
      <w:bookmarkEnd w:id="94"/>
      <w:bookmarkStart w:id="95" w:name="_Toc184308076"/>
      <w:bookmarkEnd w:id="95"/>
      <w:bookmarkStart w:id="96" w:name="_Toc184313265"/>
      <w:bookmarkEnd w:id="96"/>
      <w:bookmarkStart w:id="97" w:name="_Toc184313310"/>
      <w:bookmarkEnd w:id="97"/>
      <w:bookmarkStart w:id="98" w:name="_Toc184312137"/>
      <w:bookmarkEnd w:id="98"/>
      <w:bookmarkStart w:id="99" w:name="_Toc184310275"/>
      <w:bookmarkEnd w:id="99"/>
      <w:bookmarkStart w:id="100" w:name="_Toc184314480"/>
      <w:bookmarkEnd w:id="100"/>
      <w:bookmarkStart w:id="101" w:name="_Toc184312106"/>
      <w:bookmarkEnd w:id="101"/>
      <w:bookmarkStart w:id="102" w:name="_Toc184314436"/>
      <w:bookmarkEnd w:id="102"/>
      <w:bookmarkStart w:id="103" w:name="_Toc184314469"/>
      <w:bookmarkEnd w:id="103"/>
      <w:bookmarkStart w:id="104" w:name="_Toc184314417"/>
      <w:bookmarkEnd w:id="104"/>
      <w:bookmarkStart w:id="105" w:name="_Toc184308046"/>
      <w:bookmarkEnd w:id="105"/>
      <w:bookmarkStart w:id="106" w:name="_Toc184310272"/>
      <w:bookmarkEnd w:id="106"/>
      <w:bookmarkStart w:id="107" w:name="_Toc184308064"/>
      <w:bookmarkEnd w:id="107"/>
      <w:bookmarkStart w:id="108" w:name="_Toc184308074"/>
      <w:bookmarkEnd w:id="108"/>
      <w:bookmarkStart w:id="109" w:name="_Toc184310323"/>
      <w:bookmarkEnd w:id="109"/>
      <w:bookmarkStart w:id="110" w:name="_Toc184310319"/>
      <w:bookmarkEnd w:id="110"/>
      <w:bookmarkStart w:id="111" w:name="_Toc184308041"/>
      <w:bookmarkEnd w:id="111"/>
      <w:bookmarkStart w:id="112" w:name="_Toc184308104"/>
      <w:bookmarkEnd w:id="112"/>
      <w:bookmarkStart w:id="113" w:name="_Toc184312109"/>
      <w:bookmarkEnd w:id="113"/>
      <w:bookmarkStart w:id="114" w:name="_Toc184314453"/>
      <w:bookmarkEnd w:id="114"/>
      <w:bookmarkStart w:id="115" w:name="_Toc184314452"/>
      <w:bookmarkEnd w:id="115"/>
      <w:bookmarkStart w:id="116" w:name="_Toc184313278"/>
      <w:bookmarkEnd w:id="116"/>
      <w:bookmarkStart w:id="117" w:name="_Toc184310344"/>
      <w:bookmarkEnd w:id="117"/>
      <w:bookmarkStart w:id="118" w:name="_Toc184314470"/>
      <w:bookmarkEnd w:id="118"/>
      <w:bookmarkStart w:id="119" w:name="_Toc184314473"/>
      <w:bookmarkEnd w:id="119"/>
      <w:bookmarkStart w:id="120" w:name="_Toc184308068"/>
      <w:bookmarkEnd w:id="120"/>
      <w:bookmarkStart w:id="121" w:name="_Toc184308108"/>
      <w:bookmarkEnd w:id="121"/>
      <w:bookmarkStart w:id="122" w:name="_Toc184310341"/>
      <w:bookmarkEnd w:id="122"/>
      <w:bookmarkStart w:id="123" w:name="_Toc184313293"/>
      <w:bookmarkEnd w:id="123"/>
      <w:bookmarkStart w:id="124" w:name="_Toc184310335"/>
      <w:bookmarkEnd w:id="124"/>
      <w:bookmarkStart w:id="125" w:name="_Toc184310293"/>
      <w:bookmarkEnd w:id="125"/>
      <w:bookmarkStart w:id="126" w:name="_Toc184310329"/>
      <w:bookmarkEnd w:id="126"/>
      <w:bookmarkStart w:id="127" w:name="_Toc184313246"/>
      <w:bookmarkEnd w:id="127"/>
      <w:bookmarkStart w:id="128" w:name="_Toc184308078"/>
      <w:bookmarkEnd w:id="128"/>
      <w:bookmarkStart w:id="129" w:name="_Toc184312130"/>
      <w:bookmarkEnd w:id="129"/>
      <w:bookmarkStart w:id="130" w:name="_Toc184314427"/>
      <w:bookmarkEnd w:id="130"/>
      <w:bookmarkStart w:id="131" w:name="_Toc184308101"/>
      <w:bookmarkEnd w:id="131"/>
      <w:bookmarkStart w:id="132" w:name="_Toc184312118"/>
      <w:bookmarkEnd w:id="132"/>
      <w:bookmarkStart w:id="133" w:name="_Toc184310292"/>
      <w:bookmarkEnd w:id="133"/>
      <w:bookmarkStart w:id="134" w:name="_Toc184312134"/>
      <w:bookmarkEnd w:id="134"/>
      <w:bookmarkStart w:id="135" w:name="_Toc184308058"/>
      <w:bookmarkEnd w:id="135"/>
      <w:bookmarkStart w:id="136" w:name="_Toc184314428"/>
      <w:bookmarkEnd w:id="136"/>
      <w:bookmarkStart w:id="137" w:name="_Toc184314444"/>
      <w:bookmarkEnd w:id="137"/>
      <w:bookmarkStart w:id="138" w:name="_Toc184314412"/>
      <w:bookmarkEnd w:id="138"/>
      <w:bookmarkStart w:id="139" w:name="_Toc184313251"/>
      <w:bookmarkEnd w:id="139"/>
      <w:bookmarkStart w:id="140" w:name="_Toc184313271"/>
      <w:bookmarkEnd w:id="140"/>
      <w:bookmarkStart w:id="141" w:name="_Toc184310311"/>
      <w:bookmarkEnd w:id="141"/>
      <w:bookmarkStart w:id="142" w:name="_Toc184312088"/>
      <w:bookmarkEnd w:id="142"/>
      <w:bookmarkStart w:id="143" w:name="_Toc184313287"/>
      <w:bookmarkEnd w:id="143"/>
      <w:bookmarkStart w:id="144" w:name="_Toc184310310"/>
      <w:bookmarkEnd w:id="144"/>
      <w:bookmarkStart w:id="145" w:name="_Toc184314460"/>
      <w:bookmarkEnd w:id="145"/>
      <w:bookmarkStart w:id="146" w:name="_Toc184312122"/>
      <w:bookmarkEnd w:id="146"/>
      <w:bookmarkStart w:id="147" w:name="_Toc184310331"/>
      <w:bookmarkEnd w:id="147"/>
      <w:bookmarkStart w:id="148" w:name="_Toc184314448"/>
      <w:bookmarkEnd w:id="148"/>
      <w:bookmarkStart w:id="149" w:name="_Toc184313308"/>
      <w:bookmarkEnd w:id="149"/>
      <w:bookmarkStart w:id="150" w:name="_Toc184308042"/>
      <w:bookmarkEnd w:id="150"/>
      <w:bookmarkStart w:id="151" w:name="_Toc184313282"/>
      <w:bookmarkEnd w:id="151"/>
      <w:bookmarkStart w:id="152" w:name="_Toc184313252"/>
      <w:bookmarkEnd w:id="152"/>
      <w:bookmarkStart w:id="153" w:name="_Toc184312101"/>
      <w:bookmarkEnd w:id="153"/>
      <w:bookmarkStart w:id="154" w:name="_Toc184308099"/>
      <w:bookmarkEnd w:id="154"/>
      <w:bookmarkStart w:id="155" w:name="_Toc184308048"/>
      <w:bookmarkEnd w:id="155"/>
      <w:bookmarkStart w:id="156" w:name="_Toc184308070"/>
      <w:bookmarkEnd w:id="156"/>
      <w:bookmarkStart w:id="157" w:name="_Toc184308055"/>
      <w:bookmarkEnd w:id="157"/>
      <w:bookmarkStart w:id="158" w:name="_Toc184314426"/>
      <w:bookmarkEnd w:id="158"/>
      <w:bookmarkStart w:id="159" w:name="_Toc184314475"/>
      <w:bookmarkEnd w:id="159"/>
      <w:bookmarkStart w:id="160" w:name="_Toc184314433"/>
      <w:bookmarkEnd w:id="160"/>
      <w:bookmarkStart w:id="161" w:name="_Toc184308049"/>
      <w:bookmarkEnd w:id="161"/>
      <w:bookmarkStart w:id="162" w:name="_Toc184310279"/>
      <w:bookmarkEnd w:id="162"/>
      <w:bookmarkStart w:id="163" w:name="_Toc184310327"/>
      <w:bookmarkEnd w:id="163"/>
      <w:bookmarkStart w:id="164" w:name="_Toc184313247"/>
      <w:bookmarkEnd w:id="164"/>
      <w:bookmarkStart w:id="165" w:name="_Toc184308065"/>
      <w:bookmarkEnd w:id="165"/>
      <w:bookmarkStart w:id="166" w:name="_Toc184312111"/>
      <w:bookmarkEnd w:id="166"/>
      <w:bookmarkStart w:id="167" w:name="_Toc184314441"/>
      <w:bookmarkEnd w:id="167"/>
      <w:bookmarkStart w:id="168" w:name="_Toc184312087"/>
      <w:bookmarkEnd w:id="168"/>
      <w:bookmarkStart w:id="169" w:name="_Toc184313307"/>
      <w:bookmarkEnd w:id="169"/>
      <w:bookmarkStart w:id="170" w:name="_Toc184312100"/>
      <w:bookmarkEnd w:id="170"/>
      <w:bookmarkStart w:id="171" w:name="_Toc184310304"/>
      <w:bookmarkEnd w:id="171"/>
      <w:bookmarkStart w:id="172" w:name="_Toc184308052"/>
      <w:bookmarkEnd w:id="172"/>
      <w:bookmarkStart w:id="173" w:name="_Toc184310283"/>
      <w:bookmarkEnd w:id="173"/>
      <w:bookmarkStart w:id="174" w:name="_Toc184314471"/>
      <w:bookmarkEnd w:id="174"/>
      <w:bookmarkStart w:id="175" w:name="_Toc184314421"/>
      <w:bookmarkEnd w:id="175"/>
      <w:bookmarkStart w:id="176" w:name="_Toc184314410"/>
      <w:bookmarkEnd w:id="176"/>
      <w:bookmarkStart w:id="177" w:name="_Toc184312117"/>
      <w:bookmarkEnd w:id="177"/>
      <w:bookmarkStart w:id="178" w:name="_Toc184310290"/>
      <w:bookmarkEnd w:id="178"/>
      <w:bookmarkStart w:id="179" w:name="_Toc184308056"/>
      <w:bookmarkEnd w:id="179"/>
      <w:bookmarkStart w:id="180" w:name="_Toc184310317"/>
      <w:bookmarkEnd w:id="180"/>
      <w:bookmarkStart w:id="181" w:name="_Toc184312085"/>
      <w:bookmarkEnd w:id="181"/>
      <w:bookmarkStart w:id="182" w:name="_Toc184312139"/>
      <w:bookmarkEnd w:id="182"/>
      <w:bookmarkStart w:id="183" w:name="_Toc184310342"/>
      <w:bookmarkEnd w:id="183"/>
      <w:bookmarkStart w:id="184" w:name="_Toc184308093"/>
      <w:bookmarkEnd w:id="184"/>
      <w:bookmarkStart w:id="185" w:name="_Toc184312128"/>
      <w:bookmarkEnd w:id="185"/>
      <w:bookmarkStart w:id="186" w:name="_Toc184313277"/>
      <w:bookmarkEnd w:id="186"/>
      <w:bookmarkStart w:id="187" w:name="_Toc184308105"/>
      <w:bookmarkEnd w:id="187"/>
      <w:bookmarkStart w:id="188" w:name="_Toc184308089"/>
      <w:bookmarkEnd w:id="188"/>
      <w:bookmarkStart w:id="189" w:name="_Toc184310316"/>
      <w:bookmarkEnd w:id="189"/>
      <w:bookmarkStart w:id="190" w:name="_Toc184314431"/>
      <w:bookmarkEnd w:id="190"/>
      <w:bookmarkStart w:id="191" w:name="_Toc184308088"/>
      <w:bookmarkEnd w:id="191"/>
      <w:bookmarkStart w:id="192" w:name="_Toc184310303"/>
      <w:bookmarkEnd w:id="192"/>
      <w:bookmarkStart w:id="193" w:name="_Toc184314466"/>
      <w:bookmarkEnd w:id="193"/>
      <w:bookmarkStart w:id="194" w:name="_Toc184314477"/>
      <w:bookmarkEnd w:id="194"/>
      <w:bookmarkStart w:id="195" w:name="_Toc184310314"/>
      <w:bookmarkEnd w:id="195"/>
      <w:bookmarkStart w:id="196" w:name="_Toc184314449"/>
      <w:bookmarkEnd w:id="196"/>
      <w:bookmarkStart w:id="197" w:name="_Toc184313243"/>
      <w:bookmarkEnd w:id="197"/>
      <w:bookmarkStart w:id="198" w:name="_Toc184314472"/>
      <w:bookmarkEnd w:id="198"/>
      <w:bookmarkStart w:id="199" w:name="_Toc184310302"/>
      <w:bookmarkEnd w:id="199"/>
      <w:bookmarkStart w:id="200" w:name="_Toc184310328"/>
      <w:bookmarkEnd w:id="200"/>
      <w:bookmarkStart w:id="201" w:name="_Toc184310280"/>
      <w:bookmarkEnd w:id="201"/>
      <w:bookmarkStart w:id="202" w:name="_Toc184312092"/>
      <w:bookmarkEnd w:id="202"/>
      <w:bookmarkStart w:id="203" w:name="_Toc184308066"/>
      <w:bookmarkEnd w:id="203"/>
      <w:bookmarkStart w:id="204" w:name="_Toc184312132"/>
      <w:bookmarkEnd w:id="204"/>
      <w:bookmarkStart w:id="205" w:name="_Toc184308100"/>
      <w:bookmarkEnd w:id="205"/>
      <w:bookmarkStart w:id="206" w:name="_Toc184312071"/>
      <w:bookmarkEnd w:id="206"/>
      <w:bookmarkStart w:id="207" w:name="_Toc184313283"/>
      <w:bookmarkEnd w:id="207"/>
      <w:bookmarkStart w:id="208" w:name="_Toc184314465"/>
      <w:bookmarkEnd w:id="208"/>
      <w:bookmarkStart w:id="209" w:name="_Toc184308107"/>
      <w:bookmarkEnd w:id="209"/>
      <w:bookmarkStart w:id="210" w:name="_Toc184308062"/>
      <w:bookmarkEnd w:id="210"/>
      <w:bookmarkStart w:id="211" w:name="_Toc184310333"/>
      <w:bookmarkEnd w:id="211"/>
      <w:bookmarkStart w:id="212" w:name="_Toc184313286"/>
      <w:bookmarkEnd w:id="212"/>
      <w:bookmarkStart w:id="213" w:name="_Toc184312116"/>
      <w:bookmarkEnd w:id="213"/>
      <w:bookmarkStart w:id="214" w:name="_Toc184314413"/>
      <w:bookmarkEnd w:id="214"/>
      <w:bookmarkStart w:id="215" w:name="_Toc184308090"/>
      <w:bookmarkEnd w:id="215"/>
      <w:bookmarkStart w:id="216" w:name="_Toc184313255"/>
      <w:bookmarkEnd w:id="216"/>
      <w:bookmarkStart w:id="217" w:name="_Toc184310298"/>
      <w:bookmarkEnd w:id="217"/>
      <w:bookmarkStart w:id="218" w:name="_Toc184310291"/>
      <w:bookmarkEnd w:id="218"/>
      <w:bookmarkStart w:id="219" w:name="_Toc184308063"/>
      <w:bookmarkEnd w:id="219"/>
      <w:bookmarkStart w:id="220" w:name="_Toc184312080"/>
      <w:bookmarkEnd w:id="220"/>
      <w:bookmarkStart w:id="221" w:name="_Toc184313304"/>
      <w:bookmarkEnd w:id="221"/>
      <w:bookmarkStart w:id="222" w:name="_Toc184314461"/>
      <w:bookmarkEnd w:id="222"/>
      <w:bookmarkStart w:id="223" w:name="_Toc184308037"/>
      <w:bookmarkEnd w:id="223"/>
      <w:bookmarkStart w:id="224" w:name="_Toc184310305"/>
      <w:bookmarkEnd w:id="224"/>
      <w:bookmarkStart w:id="225" w:name="_Toc184310299"/>
      <w:bookmarkEnd w:id="225"/>
      <w:bookmarkStart w:id="226" w:name="_Toc184313253"/>
      <w:bookmarkEnd w:id="226"/>
      <w:bookmarkStart w:id="227" w:name="_Toc184310289"/>
      <w:bookmarkEnd w:id="227"/>
      <w:bookmarkStart w:id="228" w:name="_Toc184314464"/>
      <w:bookmarkEnd w:id="228"/>
      <w:bookmarkStart w:id="229" w:name="_Toc184310338"/>
      <w:bookmarkEnd w:id="229"/>
      <w:bookmarkStart w:id="230" w:name="_Toc184314416"/>
      <w:bookmarkEnd w:id="230"/>
      <w:bookmarkStart w:id="231" w:name="_Toc184308051"/>
      <w:bookmarkEnd w:id="231"/>
      <w:bookmarkStart w:id="232" w:name="_Toc184310325"/>
      <w:bookmarkEnd w:id="232"/>
      <w:bookmarkStart w:id="233" w:name="_Toc184310336"/>
      <w:bookmarkEnd w:id="233"/>
      <w:bookmarkStart w:id="234" w:name="_Toc184308083"/>
      <w:bookmarkEnd w:id="234"/>
      <w:bookmarkStart w:id="235" w:name="_Toc184308047"/>
      <w:bookmarkEnd w:id="235"/>
      <w:bookmarkStart w:id="236" w:name="_Toc184314432"/>
      <w:bookmarkEnd w:id="236"/>
      <w:bookmarkStart w:id="237" w:name="_Toc184312124"/>
      <w:bookmarkEnd w:id="237"/>
      <w:bookmarkStart w:id="238" w:name="_Toc184310339"/>
      <w:bookmarkEnd w:id="238"/>
      <w:bookmarkStart w:id="239" w:name="_Toc184313258"/>
      <w:bookmarkEnd w:id="239"/>
      <w:bookmarkStart w:id="240" w:name="_Toc184312089"/>
      <w:bookmarkEnd w:id="240"/>
      <w:bookmarkStart w:id="241" w:name="_Toc184313240"/>
      <w:bookmarkEnd w:id="241"/>
      <w:bookmarkStart w:id="242" w:name="_Toc184314435"/>
      <w:bookmarkEnd w:id="242"/>
      <w:bookmarkStart w:id="243" w:name="_Toc184308038"/>
      <w:bookmarkEnd w:id="243"/>
      <w:bookmarkStart w:id="244" w:name="_Toc184313272"/>
      <w:bookmarkEnd w:id="244"/>
      <w:bookmarkStart w:id="245" w:name="_Toc184308079"/>
      <w:bookmarkEnd w:id="245"/>
      <w:bookmarkStart w:id="246" w:name="_Toc184314479"/>
      <w:bookmarkEnd w:id="246"/>
      <w:bookmarkStart w:id="247" w:name="_Toc184312068"/>
      <w:bookmarkEnd w:id="247"/>
      <w:bookmarkStart w:id="248" w:name="_Toc184314414"/>
      <w:bookmarkEnd w:id="248"/>
      <w:bookmarkStart w:id="249" w:name="_Toc184314438"/>
      <w:bookmarkEnd w:id="249"/>
      <w:bookmarkStart w:id="250" w:name="_Toc184313298"/>
      <w:bookmarkEnd w:id="250"/>
      <w:bookmarkStart w:id="251" w:name="_Toc184308091"/>
      <w:bookmarkEnd w:id="251"/>
      <w:bookmarkStart w:id="252" w:name="_Toc184314418"/>
      <w:bookmarkEnd w:id="252"/>
      <w:bookmarkStart w:id="253" w:name="_Toc184310318"/>
      <w:bookmarkEnd w:id="253"/>
      <w:bookmarkStart w:id="254" w:name="_Toc184314450"/>
      <w:bookmarkEnd w:id="254"/>
      <w:bookmarkStart w:id="255" w:name="_Toc184313254"/>
      <w:bookmarkEnd w:id="255"/>
      <w:bookmarkStart w:id="256" w:name="_Toc184312102"/>
      <w:bookmarkEnd w:id="256"/>
      <w:bookmarkStart w:id="257" w:name="_Toc184308043"/>
      <w:bookmarkEnd w:id="257"/>
      <w:bookmarkStart w:id="258" w:name="_Toc184310340"/>
      <w:bookmarkEnd w:id="258"/>
      <w:bookmarkStart w:id="259" w:name="_Toc184313289"/>
      <w:bookmarkEnd w:id="259"/>
      <w:bookmarkStart w:id="260" w:name="_Toc184313309"/>
      <w:bookmarkEnd w:id="260"/>
      <w:bookmarkStart w:id="261" w:name="_Toc184314423"/>
      <w:bookmarkEnd w:id="261"/>
      <w:bookmarkStart w:id="262" w:name="_Toc184312135"/>
      <w:bookmarkEnd w:id="262"/>
      <w:bookmarkStart w:id="263" w:name="_Toc184308044"/>
      <w:bookmarkEnd w:id="263"/>
      <w:bookmarkStart w:id="264" w:name="_Toc184313256"/>
      <w:bookmarkEnd w:id="264"/>
      <w:bookmarkStart w:id="265" w:name="_Toc184310273"/>
      <w:bookmarkEnd w:id="265"/>
      <w:bookmarkStart w:id="266" w:name="_Toc184313305"/>
      <w:bookmarkEnd w:id="266"/>
      <w:bookmarkStart w:id="267" w:name="_Toc184310307"/>
      <w:bookmarkEnd w:id="267"/>
      <w:bookmarkStart w:id="268" w:name="_Toc184312095"/>
      <w:bookmarkEnd w:id="268"/>
      <w:bookmarkStart w:id="269" w:name="_Toc184310312"/>
      <w:bookmarkEnd w:id="269"/>
      <w:bookmarkStart w:id="270" w:name="_Toc184310297"/>
      <w:bookmarkEnd w:id="270"/>
      <w:bookmarkStart w:id="271" w:name="_Toc184313273"/>
      <w:bookmarkEnd w:id="271"/>
      <w:bookmarkStart w:id="272" w:name="_Toc184313270"/>
      <w:bookmarkEnd w:id="272"/>
      <w:bookmarkStart w:id="273" w:name="_Toc184314447"/>
      <w:bookmarkEnd w:id="273"/>
      <w:bookmarkStart w:id="274" w:name="_Toc184312091"/>
      <w:bookmarkEnd w:id="274"/>
      <w:bookmarkStart w:id="275" w:name="_Toc184310334"/>
      <w:bookmarkEnd w:id="275"/>
      <w:bookmarkStart w:id="276" w:name="_Toc184313291"/>
      <w:bookmarkEnd w:id="276"/>
      <w:bookmarkStart w:id="277" w:name="_Toc184313263"/>
      <w:bookmarkEnd w:id="277"/>
      <w:bookmarkStart w:id="278" w:name="_Toc184313261"/>
      <w:bookmarkEnd w:id="278"/>
      <w:bookmarkStart w:id="279" w:name="_Toc184308036"/>
      <w:bookmarkEnd w:id="279"/>
      <w:bookmarkStart w:id="280" w:name="_Toc184313257"/>
      <w:bookmarkEnd w:id="280"/>
      <w:bookmarkStart w:id="281" w:name="_Toc184313275"/>
      <w:bookmarkEnd w:id="281"/>
      <w:bookmarkStart w:id="282" w:name="_Toc184314443"/>
      <w:bookmarkEnd w:id="282"/>
      <w:bookmarkStart w:id="283" w:name="_Toc184314468"/>
      <w:bookmarkEnd w:id="283"/>
      <w:bookmarkStart w:id="284" w:name="_Toc184314458"/>
      <w:bookmarkEnd w:id="284"/>
      <w:bookmarkStart w:id="285" w:name="_Toc184308103"/>
      <w:bookmarkEnd w:id="285"/>
      <w:bookmarkStart w:id="286" w:name="_Toc184313301"/>
      <w:bookmarkEnd w:id="286"/>
      <w:bookmarkStart w:id="287" w:name="_Toc184312136"/>
      <w:bookmarkEnd w:id="287"/>
      <w:bookmarkStart w:id="288" w:name="_Toc184312120"/>
      <w:bookmarkEnd w:id="288"/>
      <w:bookmarkStart w:id="289" w:name="_Toc184312127"/>
      <w:bookmarkEnd w:id="289"/>
      <w:bookmarkStart w:id="290" w:name="_Toc184312119"/>
      <w:bookmarkEnd w:id="290"/>
      <w:bookmarkStart w:id="291" w:name="_Toc184312131"/>
      <w:bookmarkEnd w:id="291"/>
      <w:bookmarkStart w:id="292" w:name="_Toc184312077"/>
      <w:bookmarkEnd w:id="292"/>
      <w:bookmarkStart w:id="293" w:name="_Toc184308059"/>
      <w:bookmarkEnd w:id="293"/>
      <w:bookmarkStart w:id="294" w:name="_Toc184313294"/>
      <w:bookmarkEnd w:id="294"/>
      <w:bookmarkStart w:id="295" w:name="_Toc184313260"/>
      <w:bookmarkEnd w:id="295"/>
      <w:bookmarkStart w:id="296" w:name="_Toc184312099"/>
      <w:bookmarkEnd w:id="296"/>
      <w:bookmarkStart w:id="297" w:name="_Toc184310332"/>
      <w:bookmarkEnd w:id="297"/>
      <w:bookmarkStart w:id="298" w:name="_Toc184313295"/>
      <w:bookmarkEnd w:id="298"/>
      <w:bookmarkStart w:id="299" w:name="_Toc184310295"/>
      <w:bookmarkEnd w:id="299"/>
      <w:bookmarkStart w:id="300" w:name="_Toc184310301"/>
      <w:bookmarkEnd w:id="300"/>
      <w:bookmarkStart w:id="301" w:name="_Toc184312108"/>
      <w:bookmarkEnd w:id="301"/>
      <w:bookmarkStart w:id="302" w:name="_Toc184314457"/>
      <w:bookmarkEnd w:id="302"/>
      <w:bookmarkStart w:id="303" w:name="_Toc184310285"/>
      <w:bookmarkEnd w:id="303"/>
      <w:bookmarkStart w:id="304" w:name="_Toc184314430"/>
      <w:bookmarkEnd w:id="304"/>
      <w:bookmarkStart w:id="305" w:name="_Toc184310277"/>
      <w:bookmarkEnd w:id="305"/>
      <w:bookmarkStart w:id="306" w:name="_Toc184312123"/>
      <w:bookmarkEnd w:id="306"/>
      <w:bookmarkStart w:id="307" w:name="_Toc184314442"/>
      <w:bookmarkEnd w:id="307"/>
      <w:bookmarkStart w:id="308" w:name="_Toc184312086"/>
      <w:bookmarkEnd w:id="308"/>
      <w:bookmarkStart w:id="309" w:name="_Toc184310321"/>
      <w:bookmarkEnd w:id="309"/>
      <w:bookmarkStart w:id="310" w:name="_Toc184312096"/>
      <w:bookmarkEnd w:id="310"/>
      <w:bookmarkStart w:id="311" w:name="_Toc184312070"/>
      <w:bookmarkEnd w:id="311"/>
      <w:bookmarkStart w:id="312" w:name="_Toc184310309"/>
      <w:bookmarkEnd w:id="312"/>
      <w:bookmarkStart w:id="313" w:name="_Toc184314425"/>
      <w:bookmarkEnd w:id="313"/>
      <w:bookmarkStart w:id="314" w:name="_Toc184308092"/>
      <w:bookmarkEnd w:id="314"/>
      <w:bookmarkStart w:id="315" w:name="_Toc184312098"/>
      <w:bookmarkEnd w:id="315"/>
      <w:bookmarkStart w:id="316" w:name="_Toc184314419"/>
      <w:bookmarkEnd w:id="316"/>
      <w:bookmarkStart w:id="317" w:name="_Toc184308073"/>
      <w:bookmarkEnd w:id="317"/>
      <w:bookmarkStart w:id="318" w:name="_Toc184314476"/>
      <w:bookmarkEnd w:id="318"/>
      <w:bookmarkStart w:id="319" w:name="_Toc184310300"/>
      <w:bookmarkEnd w:id="319"/>
      <w:bookmarkStart w:id="320" w:name="_Toc184312094"/>
      <w:bookmarkEnd w:id="320"/>
      <w:bookmarkStart w:id="321" w:name="_Toc184313302"/>
      <w:bookmarkEnd w:id="321"/>
      <w:bookmarkStart w:id="322" w:name="_Toc184313242"/>
      <w:bookmarkEnd w:id="322"/>
      <w:bookmarkStart w:id="323" w:name="_Toc184314411"/>
      <w:bookmarkEnd w:id="323"/>
      <w:bookmarkStart w:id="324" w:name="_Toc184313244"/>
      <w:bookmarkEnd w:id="324"/>
      <w:bookmarkStart w:id="325" w:name="_Toc184308097"/>
      <w:bookmarkEnd w:id="325"/>
      <w:bookmarkStart w:id="326" w:name="_Toc184312105"/>
      <w:bookmarkEnd w:id="326"/>
      <w:bookmarkStart w:id="327" w:name="_Toc184314463"/>
      <w:bookmarkEnd w:id="327"/>
      <w:bookmarkStart w:id="328" w:name="_Toc184314429"/>
      <w:bookmarkEnd w:id="328"/>
      <w:bookmarkStart w:id="329" w:name="_Toc184308071"/>
      <w:bookmarkEnd w:id="329"/>
      <w:bookmarkStart w:id="330" w:name="_Toc184314454"/>
      <w:bookmarkEnd w:id="330"/>
      <w:bookmarkStart w:id="331" w:name="_Toc184313266"/>
      <w:bookmarkEnd w:id="331"/>
      <w:bookmarkStart w:id="332" w:name="_Toc184312107"/>
      <w:bookmarkEnd w:id="332"/>
      <w:bookmarkStart w:id="333" w:name="_Toc184308085"/>
      <w:bookmarkEnd w:id="333"/>
      <w:bookmarkStart w:id="334" w:name="_Toc184308086"/>
      <w:bookmarkEnd w:id="334"/>
      <w:bookmarkStart w:id="335" w:name="_Toc184310322"/>
      <w:bookmarkEnd w:id="335"/>
      <w:bookmarkStart w:id="336" w:name="_Toc184312104"/>
      <w:bookmarkEnd w:id="336"/>
      <w:bookmarkStart w:id="337" w:name="_Toc184308096"/>
      <w:bookmarkEnd w:id="337"/>
      <w:bookmarkStart w:id="338" w:name="_Toc184310294"/>
      <w:bookmarkEnd w:id="338"/>
      <w:bookmarkStart w:id="339" w:name="_Toc184314439"/>
      <w:bookmarkEnd w:id="339"/>
      <w:bookmarkStart w:id="340" w:name="_Toc184314420"/>
      <w:bookmarkEnd w:id="340"/>
      <w:bookmarkStart w:id="341" w:name="_Toc184313300"/>
      <w:bookmarkEnd w:id="341"/>
      <w:bookmarkStart w:id="342" w:name="_Toc184313267"/>
      <w:bookmarkEnd w:id="342"/>
      <w:bookmarkStart w:id="343" w:name="_Toc184308054"/>
      <w:bookmarkEnd w:id="343"/>
      <w:bookmarkStart w:id="344" w:name="_Toc184312112"/>
      <w:bookmarkEnd w:id="344"/>
      <w:bookmarkStart w:id="345" w:name="_Toc184308102"/>
      <w:bookmarkEnd w:id="345"/>
      <w:bookmarkStart w:id="346" w:name="_Toc184313297"/>
      <w:bookmarkEnd w:id="346"/>
      <w:bookmarkStart w:id="347" w:name="_Toc184313288"/>
      <w:bookmarkEnd w:id="347"/>
      <w:bookmarkStart w:id="348" w:name="_Toc184313280"/>
      <w:bookmarkEnd w:id="348"/>
      <w:bookmarkStart w:id="349" w:name="_Toc184308082"/>
      <w:bookmarkEnd w:id="349"/>
      <w:bookmarkStart w:id="350" w:name="_Toc184312067"/>
      <w:bookmarkEnd w:id="350"/>
      <w:bookmarkStart w:id="351" w:name="_Toc184314456"/>
      <w:bookmarkEnd w:id="351"/>
      <w:bookmarkStart w:id="352" w:name="_Toc184308077"/>
      <w:bookmarkEnd w:id="352"/>
      <w:bookmarkStart w:id="353" w:name="_Toc184312072"/>
      <w:bookmarkEnd w:id="353"/>
      <w:bookmarkStart w:id="354" w:name="_Toc184310288"/>
      <w:bookmarkEnd w:id="354"/>
      <w:bookmarkStart w:id="355" w:name="_Toc184312138"/>
      <w:bookmarkEnd w:id="355"/>
      <w:bookmarkStart w:id="356" w:name="_Toc184313292"/>
      <w:bookmarkEnd w:id="356"/>
      <w:bookmarkStart w:id="357" w:name="_Toc184308069"/>
      <w:bookmarkEnd w:id="357"/>
      <w:bookmarkStart w:id="358" w:name="_Toc184312090"/>
      <w:bookmarkEnd w:id="358"/>
      <w:bookmarkStart w:id="359" w:name="_Toc184313296"/>
      <w:bookmarkEnd w:id="359"/>
      <w:bookmarkStart w:id="360" w:name="_Toc184310306"/>
      <w:bookmarkEnd w:id="360"/>
      <w:bookmarkStart w:id="361" w:name="_Toc184308081"/>
      <w:bookmarkEnd w:id="361"/>
      <w:bookmarkStart w:id="362" w:name="_Toc184313249"/>
      <w:bookmarkEnd w:id="362"/>
      <w:bookmarkStart w:id="363" w:name="_Toc184308060"/>
      <w:bookmarkEnd w:id="363"/>
      <w:bookmarkStart w:id="364" w:name="_Toc184313290"/>
      <w:bookmarkEnd w:id="364"/>
      <w:bookmarkStart w:id="365" w:name="_Toc184313306"/>
      <w:bookmarkEnd w:id="365"/>
      <w:bookmarkStart w:id="366" w:name="_Toc184310284"/>
      <w:bookmarkEnd w:id="366"/>
      <w:bookmarkStart w:id="367" w:name="_Toc184310276"/>
      <w:bookmarkEnd w:id="367"/>
      <w:bookmarkStart w:id="368" w:name="_Toc184310313"/>
      <w:bookmarkEnd w:id="368"/>
      <w:bookmarkStart w:id="369" w:name="_Toc184312121"/>
      <w:bookmarkEnd w:id="369"/>
      <w:bookmarkStart w:id="370" w:name="_Toc184308084"/>
      <w:bookmarkEnd w:id="370"/>
      <w:bookmarkStart w:id="371" w:name="_Toc184313285"/>
      <w:bookmarkEnd w:id="371"/>
      <w:bookmarkStart w:id="372" w:name="_Toc184312125"/>
      <w:bookmarkEnd w:id="372"/>
      <w:bookmarkStart w:id="373" w:name="_Toc184312093"/>
      <w:bookmarkEnd w:id="373"/>
      <w:bookmarkStart w:id="374" w:name="_Toc184308057"/>
      <w:bookmarkEnd w:id="374"/>
      <w:bookmarkStart w:id="375" w:name="_Toc184314481"/>
      <w:bookmarkEnd w:id="375"/>
      <w:bookmarkStart w:id="376" w:name="_Toc184308095"/>
      <w:bookmarkEnd w:id="376"/>
      <w:bookmarkStart w:id="377" w:name="_Toc184313281"/>
      <w:bookmarkEnd w:id="377"/>
      <w:bookmarkStart w:id="378" w:name="_Toc184314424"/>
      <w:bookmarkEnd w:id="378"/>
      <w:bookmarkStart w:id="379" w:name="_Toc184314467"/>
      <w:bookmarkEnd w:id="379"/>
      <w:bookmarkStart w:id="380" w:name="_Toc184312082"/>
      <w:bookmarkEnd w:id="380"/>
      <w:bookmarkStart w:id="381" w:name="_Toc184313239"/>
      <w:bookmarkEnd w:id="381"/>
      <w:bookmarkStart w:id="382" w:name="_Toc184308106"/>
      <w:bookmarkEnd w:id="382"/>
      <w:bookmarkStart w:id="383" w:name="_Toc184310274"/>
      <w:bookmarkEnd w:id="383"/>
      <w:bookmarkStart w:id="384" w:name="_Toc184314451"/>
      <w:bookmarkEnd w:id="384"/>
      <w:bookmarkStart w:id="385" w:name="_Toc184313264"/>
      <w:bookmarkEnd w:id="385"/>
      <w:bookmarkStart w:id="386" w:name="_Toc184313268"/>
      <w:bookmarkEnd w:id="386"/>
      <w:bookmarkStart w:id="387" w:name="_Toc184312097"/>
      <w:bookmarkEnd w:id="387"/>
      <w:bookmarkStart w:id="388" w:name="_Toc184313248"/>
      <w:bookmarkEnd w:id="388"/>
      <w:bookmarkStart w:id="389" w:name="_Toc184312078"/>
      <w:bookmarkEnd w:id="389"/>
      <w:bookmarkStart w:id="390" w:name="_Toc184312129"/>
      <w:bookmarkEnd w:id="390"/>
      <w:bookmarkStart w:id="391" w:name="_Toc184308067"/>
      <w:bookmarkEnd w:id="391"/>
      <w:bookmarkStart w:id="392" w:name="_Toc184308075"/>
      <w:bookmarkEnd w:id="392"/>
      <w:r>
        <w:rPr>
          <w:rFonts w:hint="eastAsia" w:ascii="宋体" w:hAnsi="宋体" w:cs="宋体"/>
          <w:b/>
          <w:color w:val="auto"/>
          <w:sz w:val="36"/>
          <w:szCs w:val="36"/>
          <w:highlight w:val="none"/>
        </w:rPr>
        <w:t>评标办法</w:t>
      </w:r>
    </w:p>
    <w:p w14:paraId="38468B90">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2"/>
        <w:tblW w:w="6317" w:type="pct"/>
        <w:tblInd w:w="-104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73"/>
        <w:gridCol w:w="7205"/>
        <w:gridCol w:w="470"/>
        <w:gridCol w:w="923"/>
        <w:gridCol w:w="1562"/>
      </w:tblGrid>
      <w:tr w14:paraId="4EC600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55725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3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B2556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评标标准</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205F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权重</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76609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主观分/客观分属性</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9F02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投标文件中评标标准相应的商务技术资料目录*</w:t>
            </w:r>
          </w:p>
        </w:tc>
      </w:tr>
      <w:tr w14:paraId="1EEAE6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F948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913DF7">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投标人提供2021年1月1日至今（时间以合同签订时间为准）承担过相关项目的类似业绩，提供合同复印件，加盖公章，每提供一个得0.5分，最多得1分。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注：投标文件中提供合同扫描件并加盖公章，不提供不得分。</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182C9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ED3D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客观分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FAE4B0">
            <w:pPr>
              <w:jc w:val="center"/>
              <w:rPr>
                <w:rFonts w:hint="eastAsia" w:ascii="宋体" w:hAnsi="宋体" w:eastAsia="宋体" w:cs="宋体"/>
                <w:i w:val="0"/>
                <w:iCs w:val="0"/>
                <w:color w:val="000000"/>
                <w:sz w:val="24"/>
                <w:szCs w:val="24"/>
                <w:u w:val="none"/>
              </w:rPr>
            </w:pPr>
          </w:p>
        </w:tc>
      </w:tr>
      <w:tr w14:paraId="71F6FD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ECFE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3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ABFDCF">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人具有质量管理体系认证证书、环境管理体系认证证书、职业健康安全管理体系认证证书、信息技术服务管理体系证书、信息安全管理体系认证证书的，每提供一个得2分，最多得10分。证书需在有效期内；投标文件中同时提供证书复印件及全国认证认可信息公共服务平台网站（http://www.cnca.gov.cn/）查询页面截图并加盖公章；</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1A03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54F5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客观分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0B7830">
            <w:pPr>
              <w:jc w:val="center"/>
              <w:rPr>
                <w:rFonts w:hint="eastAsia" w:ascii="宋体" w:hAnsi="宋体" w:eastAsia="宋体" w:cs="宋体"/>
                <w:i w:val="0"/>
                <w:iCs w:val="0"/>
                <w:color w:val="000000"/>
                <w:sz w:val="24"/>
                <w:szCs w:val="24"/>
                <w:u w:val="none"/>
              </w:rPr>
            </w:pPr>
          </w:p>
        </w:tc>
      </w:tr>
      <w:tr w14:paraId="753B48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1A72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3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8C74F1">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拟派项目团队：</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1）项目负责人：同时具备信息系统项目管理师证书、中级及以上工程师证书，每提供1个证书得3分，最高6分；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2）项目组人员（除项目负责人外）：拟派项目组人员1-5人的得1分；6-9人的得2分；10人及以上的得3分，不提供不得分，最多得3分；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3）项目小组成员同时具有中级工程师、电工证及登高证的，每提供一人得2分，最多得6分；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注：投标文件中提供相关证书扫描件及缴纳在投标单位近三个月的社保证明加盖公章，否则不得分。</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A7D9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42202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客观分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33F1D5">
            <w:pPr>
              <w:jc w:val="center"/>
              <w:rPr>
                <w:rFonts w:hint="eastAsia" w:ascii="宋体" w:hAnsi="宋体" w:eastAsia="宋体" w:cs="宋体"/>
                <w:i w:val="0"/>
                <w:iCs w:val="0"/>
                <w:color w:val="000000"/>
                <w:sz w:val="24"/>
                <w:szCs w:val="24"/>
                <w:u w:val="none"/>
              </w:rPr>
            </w:pPr>
          </w:p>
        </w:tc>
      </w:tr>
      <w:tr w14:paraId="732BB7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71D1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3356" w:type="pct"/>
            <w:tcBorders>
              <w:top w:val="single" w:color="000000" w:sz="4" w:space="0"/>
              <w:left w:val="single" w:color="000000" w:sz="4" w:space="0"/>
              <w:bottom w:val="single" w:color="000000" w:sz="4" w:space="0"/>
              <w:right w:val="single" w:color="000000" w:sz="4" w:space="0"/>
            </w:tcBorders>
            <w:shd w:val="clear" w:color="auto" w:fill="auto"/>
            <w:vAlign w:val="top"/>
          </w:tcPr>
          <w:p w14:paraId="040CC64F">
            <w:pPr>
              <w:keepNext w:val="0"/>
              <w:keepLines w:val="0"/>
              <w:widowControl/>
              <w:suppressLineNumbers w:val="0"/>
              <w:jc w:val="both"/>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产品的功能、性能与需求的吻合程度：所有指标均满足招标文件技术参数要求的得基本分30分；带“★”的指标负偏离或未响应的，每项扣3分，扣完为止；未带“★”的指标负偏离或未响应的，每项扣1分，扣完为止；采购需求中要求提供的证明材料，必须提供，否则视作负偏离。</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注：采购需求中要求的证明材料需提供，否则视为负偏离。</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C2139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7839F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客观分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EE562E">
            <w:pPr>
              <w:jc w:val="center"/>
              <w:rPr>
                <w:rFonts w:hint="eastAsia" w:ascii="宋体" w:hAnsi="宋体" w:eastAsia="宋体" w:cs="宋体"/>
                <w:i w:val="0"/>
                <w:iCs w:val="0"/>
                <w:color w:val="000000"/>
                <w:sz w:val="24"/>
                <w:szCs w:val="24"/>
                <w:u w:val="none"/>
              </w:rPr>
            </w:pPr>
          </w:p>
        </w:tc>
      </w:tr>
      <w:tr w14:paraId="201EFB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659A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3356" w:type="pct"/>
            <w:tcBorders>
              <w:top w:val="single" w:color="000000" w:sz="4" w:space="0"/>
              <w:left w:val="single" w:color="000000" w:sz="4" w:space="0"/>
              <w:bottom w:val="single" w:color="000000" w:sz="4" w:space="0"/>
              <w:right w:val="single" w:color="000000" w:sz="4" w:space="0"/>
            </w:tcBorders>
            <w:shd w:val="clear" w:color="auto" w:fill="auto"/>
            <w:vAlign w:val="top"/>
          </w:tcPr>
          <w:p w14:paraId="6C70CEC2">
            <w:pPr>
              <w:keepNext w:val="0"/>
              <w:keepLines w:val="0"/>
              <w:widowControl/>
              <w:suppressLineNumbers w:val="0"/>
              <w:jc w:val="both"/>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实施方案：项目实施计划、措施是否合理、可行，包括管理规范、制度、项目保障、人员安排及人员管理措施等合理、可行，满足采购要求，提出合理可操作的实施计划方案得6分；内容有所欠缺，思路不够清晰得2分；未提供或不合理不得分；</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E5DB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8896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33B292">
            <w:pPr>
              <w:jc w:val="center"/>
              <w:rPr>
                <w:rFonts w:hint="eastAsia" w:ascii="宋体" w:hAnsi="宋体" w:eastAsia="宋体" w:cs="宋体"/>
                <w:i w:val="0"/>
                <w:iCs w:val="0"/>
                <w:color w:val="000000"/>
                <w:sz w:val="24"/>
                <w:szCs w:val="24"/>
                <w:u w:val="none"/>
              </w:rPr>
            </w:pPr>
          </w:p>
        </w:tc>
      </w:tr>
      <w:tr w14:paraId="6409BF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6138F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3356" w:type="pct"/>
            <w:tcBorders>
              <w:top w:val="single" w:color="000000" w:sz="4" w:space="0"/>
              <w:left w:val="single" w:color="000000" w:sz="4" w:space="0"/>
              <w:bottom w:val="single" w:color="000000" w:sz="4" w:space="0"/>
              <w:right w:val="single" w:color="000000" w:sz="4" w:space="0"/>
            </w:tcBorders>
            <w:shd w:val="clear" w:color="auto" w:fill="auto"/>
            <w:vAlign w:val="top"/>
          </w:tcPr>
          <w:p w14:paraId="3967603C">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保证体系及措施：</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1）投标单位提供完善的质量保证体系及措施；方案合理可行、完整得3分；内容有所欠缺，思路不够清晰得1分；未提供或不合理不得分；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2）投标单位提供完善的文明安全保证体系及措施；方案合理可行、完整得3分；内容有所欠缺，思路不够清晰得1分；未提供或不合理不得分；</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9B89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08CE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E93207">
            <w:pPr>
              <w:jc w:val="center"/>
              <w:rPr>
                <w:rFonts w:hint="eastAsia" w:ascii="宋体" w:hAnsi="宋体" w:eastAsia="宋体" w:cs="宋体"/>
                <w:i w:val="0"/>
                <w:iCs w:val="0"/>
                <w:color w:val="000000"/>
                <w:sz w:val="24"/>
                <w:szCs w:val="24"/>
                <w:u w:val="none"/>
              </w:rPr>
            </w:pPr>
          </w:p>
        </w:tc>
      </w:tr>
      <w:tr w14:paraId="680662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1CF1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3356" w:type="pct"/>
            <w:tcBorders>
              <w:top w:val="single" w:color="000000" w:sz="4" w:space="0"/>
              <w:left w:val="single" w:color="000000" w:sz="4" w:space="0"/>
              <w:bottom w:val="single" w:color="000000" w:sz="4" w:space="0"/>
              <w:right w:val="single" w:color="000000" w:sz="4" w:space="0"/>
            </w:tcBorders>
            <w:shd w:val="clear" w:color="auto" w:fill="auto"/>
            <w:vAlign w:val="top"/>
          </w:tcPr>
          <w:p w14:paraId="29DF1252">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培训方案：投标人提供针对用户实际情况制定的培训计划、课程内容、培训方式、培训人员师资力量等；方案合理可行、完整得5分；方案内容有欠缺，需进一步完善得1分；未提供不得分；</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1B82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FE9F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B3609F">
            <w:pPr>
              <w:jc w:val="center"/>
              <w:rPr>
                <w:rFonts w:hint="eastAsia" w:ascii="宋体" w:hAnsi="宋体" w:eastAsia="宋体" w:cs="宋体"/>
                <w:i w:val="0"/>
                <w:iCs w:val="0"/>
                <w:color w:val="000000"/>
                <w:sz w:val="24"/>
                <w:szCs w:val="24"/>
                <w:u w:val="none"/>
              </w:rPr>
            </w:pPr>
          </w:p>
        </w:tc>
      </w:tr>
      <w:tr w14:paraId="2FA102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51A4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3356" w:type="pct"/>
            <w:tcBorders>
              <w:top w:val="single" w:color="000000" w:sz="4" w:space="0"/>
              <w:left w:val="single" w:color="000000" w:sz="4" w:space="0"/>
              <w:bottom w:val="single" w:color="000000" w:sz="4" w:space="0"/>
              <w:right w:val="single" w:color="000000" w:sz="4" w:space="0"/>
            </w:tcBorders>
            <w:shd w:val="clear" w:color="auto" w:fill="auto"/>
            <w:vAlign w:val="top"/>
          </w:tcPr>
          <w:p w14:paraId="512B099D">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项目售后服务方案：投标单位提供完善的售后服务方案、服务承诺和维护方案；方案合理可行、完整得6分；内容有所欠缺，思路不够清晰得2分；未提供或不合理不得分；</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FD08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9BCA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CDF4A3">
            <w:pPr>
              <w:jc w:val="center"/>
              <w:rPr>
                <w:rFonts w:hint="eastAsia" w:ascii="宋体" w:hAnsi="宋体" w:eastAsia="宋体" w:cs="宋体"/>
                <w:i w:val="0"/>
                <w:iCs w:val="0"/>
                <w:color w:val="000000"/>
                <w:sz w:val="24"/>
                <w:szCs w:val="24"/>
                <w:u w:val="none"/>
              </w:rPr>
            </w:pPr>
          </w:p>
        </w:tc>
      </w:tr>
      <w:tr w14:paraId="713079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06C7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3356" w:type="pct"/>
            <w:tcBorders>
              <w:top w:val="single" w:color="000000" w:sz="4" w:space="0"/>
              <w:left w:val="single" w:color="000000" w:sz="4" w:space="0"/>
              <w:bottom w:val="single" w:color="000000" w:sz="4" w:space="0"/>
              <w:right w:val="single" w:color="000000" w:sz="4" w:space="0"/>
            </w:tcBorders>
            <w:shd w:val="clear" w:color="auto" w:fill="auto"/>
            <w:vAlign w:val="top"/>
          </w:tcPr>
          <w:p w14:paraId="21106E62">
            <w:pPr>
              <w:keepNext w:val="0"/>
              <w:keepLines w:val="0"/>
              <w:widowControl/>
              <w:suppressLineNumbers w:val="0"/>
              <w:jc w:val="both"/>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售后承诺：投标人承诺提供7*24小时售后技术服务，在接到采购单位故障报告后，30分钟内做出明确响应和安排，修复时间不超过8小时，如果采购人需要，应在采购单位提出要求后的2小时内派出专业工程师维修人员到现场维修的得5分，不满足或不提供的不得分；投标文件中提供承诺函（格式自拟）；</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7628F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A2D5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1E3CD3">
            <w:pPr>
              <w:jc w:val="center"/>
              <w:rPr>
                <w:rFonts w:hint="eastAsia" w:ascii="宋体" w:hAnsi="宋体" w:eastAsia="宋体" w:cs="宋体"/>
                <w:i w:val="0"/>
                <w:iCs w:val="0"/>
                <w:color w:val="000000"/>
                <w:sz w:val="24"/>
                <w:szCs w:val="24"/>
                <w:u w:val="none"/>
              </w:rPr>
            </w:pPr>
          </w:p>
        </w:tc>
      </w:tr>
      <w:tr w14:paraId="0C694D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D25D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3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589010">
            <w:pPr>
              <w:keepNext w:val="0"/>
              <w:keepLines w:val="0"/>
              <w:widowControl/>
              <w:suppressLineNumbers w:val="0"/>
              <w:jc w:val="left"/>
              <w:textAlignment w:val="top"/>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售后服务能力：投标人具有服务网点相关运维人员情况、备货备件存放仓库、车辆备勤场所等；服务能力强、服务网点数量多、距离实施点近的得6分；服务能力较弱、服务网点数量较少、距离实施点较远的得2分；不提供的不得分；</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9643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4C10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主观分</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978AE5">
            <w:pPr>
              <w:jc w:val="center"/>
              <w:rPr>
                <w:rFonts w:hint="eastAsia" w:ascii="宋体" w:hAnsi="宋体" w:eastAsia="宋体" w:cs="宋体"/>
                <w:i w:val="0"/>
                <w:iCs w:val="0"/>
                <w:color w:val="000000"/>
                <w:sz w:val="24"/>
                <w:szCs w:val="24"/>
                <w:u w:val="none"/>
              </w:rPr>
            </w:pPr>
          </w:p>
        </w:tc>
      </w:tr>
      <w:tr w14:paraId="53E752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E10CB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3356" w:type="pct"/>
            <w:tcBorders>
              <w:top w:val="single" w:color="000000" w:sz="4" w:space="0"/>
              <w:left w:val="single" w:color="000000" w:sz="4" w:space="0"/>
              <w:bottom w:val="single" w:color="000000" w:sz="4" w:space="0"/>
              <w:right w:val="single" w:color="000000" w:sz="4" w:space="0"/>
            </w:tcBorders>
            <w:shd w:val="clear" w:color="auto" w:fill="auto"/>
            <w:vAlign w:val="top"/>
          </w:tcPr>
          <w:p w14:paraId="166E77F9">
            <w:pPr>
              <w:keepNext w:val="0"/>
              <w:keepLines w:val="0"/>
              <w:widowControl/>
              <w:suppressLineNumbers w:val="0"/>
              <w:jc w:val="left"/>
              <w:textAlignment w:val="top"/>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采用低价优先法计算，即满足招标文件要求且投标价格最低的投标报价为评标基准价，其他投标人的价格分按照下列公式计算：投标报价得分=（评标基准价／投标报价）×价格权值×100（精确到小数点后二位）评标过程中，不得去掉报价中的最高报价和最低报价。因落实政府采购政策需要进行价格调整的，以调整后的价格计算评标基准价和投标报价。</w:t>
            </w:r>
          </w:p>
          <w:p w14:paraId="0BE8D2D4">
            <w:pPr>
              <w:keepNext w:val="0"/>
              <w:keepLines w:val="0"/>
              <w:widowControl/>
              <w:suppressLineNumbers w:val="0"/>
              <w:jc w:val="left"/>
              <w:textAlignment w:val="top"/>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2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6A34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3AC5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7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2C12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r>
    </w:tbl>
    <w:p w14:paraId="4602F52D">
      <w:pPr>
        <w:rPr>
          <w:color w:val="auto"/>
          <w:highlight w:val="none"/>
        </w:rPr>
      </w:pPr>
    </w:p>
    <w:p w14:paraId="27407E9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FF64587">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89640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2F4DF3D">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7153BC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131978F">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9DA3F7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39F5E7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5F5427">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23DAB6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E627D3">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748C9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w:t>
      </w:r>
      <w:bookmarkStart w:id="519" w:name="_GoBack"/>
      <w:bookmarkEnd w:id="519"/>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1A32EC83">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CEA2D94">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13AD5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2"/>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D4A9190">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7FCDD3">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36BE7F6">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3861788E">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C8A1F44">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0F20D232">
      <w:pPr>
        <w:pStyle w:val="24"/>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8F5DB1">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F2DA9DA">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D94D34">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169EE18">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C0B7240">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94896E4">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24"/>
        <w:snapToGrid w:val="0"/>
        <w:spacing w:line="360" w:lineRule="auto"/>
        <w:ind w:firstLine="0" w:firstLineChars="0"/>
        <w:rPr>
          <w:rFonts w:cs="宋体"/>
          <w:color w:val="auto"/>
          <w:highlight w:val="none"/>
        </w:rPr>
      </w:pPr>
    </w:p>
    <w:bookmarkEnd w:id="27"/>
    <w:p w14:paraId="414513D2">
      <w:pPr>
        <w:spacing w:line="360" w:lineRule="auto"/>
        <w:ind w:left="720" w:leftChars="343" w:firstLine="1084" w:firstLineChars="300"/>
        <w:outlineLvl w:val="0"/>
        <w:rPr>
          <w:rFonts w:ascii="宋体" w:hAnsi="宋体" w:cs="宋体"/>
          <w:b/>
          <w:color w:val="auto"/>
          <w:sz w:val="36"/>
          <w:szCs w:val="36"/>
          <w:highlight w:val="none"/>
        </w:rPr>
      </w:pPr>
      <w:bookmarkStart w:id="393" w:name="第五部分"/>
      <w:bookmarkStart w:id="394" w:name="_Toc86217003"/>
    </w:p>
    <w:p w14:paraId="5F8611A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3436DE59">
      <w:pPr>
        <w:spacing w:line="360" w:lineRule="auto"/>
        <w:ind w:left="720" w:leftChars="343" w:firstLine="1084" w:firstLineChars="300"/>
        <w:outlineLvl w:val="0"/>
        <w:rPr>
          <w:rFonts w:ascii="宋体" w:hAnsi="宋体" w:cs="宋体"/>
          <w:b/>
          <w:color w:val="auto"/>
          <w:sz w:val="36"/>
          <w:szCs w:val="36"/>
          <w:highlight w:val="none"/>
        </w:rPr>
      </w:pPr>
    </w:p>
    <w:p w14:paraId="6D25ECCD">
      <w:pPr>
        <w:spacing w:line="360" w:lineRule="auto"/>
        <w:ind w:left="720" w:leftChars="343" w:firstLine="1084" w:firstLineChars="300"/>
        <w:outlineLvl w:val="0"/>
        <w:rPr>
          <w:rFonts w:ascii="宋体" w:hAnsi="宋体" w:cs="宋体"/>
          <w:b/>
          <w:color w:val="auto"/>
          <w:sz w:val="36"/>
          <w:szCs w:val="36"/>
          <w:highlight w:val="none"/>
        </w:rPr>
      </w:pPr>
    </w:p>
    <w:p w14:paraId="2CC431D9">
      <w:pPr>
        <w:spacing w:line="360" w:lineRule="auto"/>
        <w:ind w:left="720" w:leftChars="343" w:firstLine="1084" w:firstLineChars="300"/>
        <w:outlineLvl w:val="0"/>
        <w:rPr>
          <w:rFonts w:ascii="宋体" w:hAnsi="宋体" w:cs="宋体"/>
          <w:b/>
          <w:color w:val="auto"/>
          <w:sz w:val="36"/>
          <w:szCs w:val="36"/>
          <w:highlight w:val="none"/>
        </w:rPr>
      </w:pPr>
    </w:p>
    <w:p w14:paraId="027BB869">
      <w:pPr>
        <w:spacing w:line="360" w:lineRule="auto"/>
        <w:ind w:left="720" w:leftChars="343" w:firstLine="1084" w:firstLineChars="300"/>
        <w:outlineLvl w:val="0"/>
        <w:rPr>
          <w:rFonts w:ascii="宋体" w:hAnsi="宋体" w:cs="宋体"/>
          <w:b/>
          <w:color w:val="auto"/>
          <w:sz w:val="36"/>
          <w:szCs w:val="36"/>
          <w:highlight w:val="none"/>
        </w:rPr>
      </w:pPr>
    </w:p>
    <w:p w14:paraId="6D191506">
      <w:pPr>
        <w:spacing w:line="360" w:lineRule="auto"/>
        <w:ind w:left="720" w:leftChars="343" w:firstLine="1084" w:firstLineChars="300"/>
        <w:outlineLvl w:val="0"/>
        <w:rPr>
          <w:rFonts w:ascii="宋体" w:hAnsi="宋体" w:cs="宋体"/>
          <w:b/>
          <w:color w:val="auto"/>
          <w:sz w:val="36"/>
          <w:szCs w:val="36"/>
          <w:highlight w:val="none"/>
        </w:rPr>
      </w:pPr>
    </w:p>
    <w:p w14:paraId="1100B8C1">
      <w:pPr>
        <w:widowControl/>
        <w:adjustRightInd/>
        <w:jc w:val="left"/>
        <w:rPr>
          <w:rFonts w:ascii="宋体" w:hAnsi="宋体" w:cs="宋体"/>
          <w:b/>
          <w:color w:val="auto"/>
          <w:sz w:val="36"/>
          <w:szCs w:val="36"/>
          <w:highlight w:val="none"/>
        </w:rPr>
      </w:pPr>
      <w:r>
        <w:rPr>
          <w:rFonts w:ascii="宋体" w:hAnsi="宋体" w:cs="宋体"/>
          <w:b/>
          <w:color w:val="auto"/>
          <w:sz w:val="36"/>
          <w:szCs w:val="36"/>
          <w:highlight w:val="none"/>
        </w:rPr>
        <w:br w:type="page"/>
      </w:r>
    </w:p>
    <w:p w14:paraId="3CEA968D">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3816F2F6">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570272BE">
      <w:pPr>
        <w:spacing w:line="480" w:lineRule="auto"/>
        <w:jc w:val="center"/>
        <w:rPr>
          <w:rFonts w:ascii="宋体" w:hAnsi="宋体" w:cs="宋体"/>
          <w:b/>
          <w:color w:val="auto"/>
          <w:sz w:val="28"/>
          <w:szCs w:val="28"/>
          <w:highlight w:val="none"/>
        </w:rPr>
      </w:pPr>
    </w:p>
    <w:p w14:paraId="4C9E886F">
      <w:pPr>
        <w:spacing w:line="480" w:lineRule="auto"/>
        <w:jc w:val="center"/>
        <w:rPr>
          <w:rFonts w:ascii="宋体" w:hAnsi="宋体" w:cs="宋体"/>
          <w:b/>
          <w:color w:val="auto"/>
          <w:sz w:val="24"/>
          <w:highlight w:val="none"/>
        </w:rPr>
      </w:pPr>
    </w:p>
    <w:p w14:paraId="6A210C03">
      <w:pPr>
        <w:spacing w:line="480" w:lineRule="auto"/>
        <w:jc w:val="center"/>
        <w:rPr>
          <w:rFonts w:ascii="宋体" w:hAnsi="宋体" w:cs="宋体"/>
          <w:b/>
          <w:color w:val="auto"/>
          <w:sz w:val="24"/>
          <w:highlight w:val="none"/>
        </w:rPr>
      </w:pPr>
    </w:p>
    <w:p w14:paraId="391DF66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11C89F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4419379D">
      <w:pPr>
        <w:pStyle w:val="702"/>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111642AA">
      <w:pPr>
        <w:spacing w:before="120" w:line="22" w:lineRule="atLeast"/>
        <w:rPr>
          <w:rFonts w:ascii="宋体" w:hAnsi="宋体" w:cs="宋体"/>
          <w:color w:val="auto"/>
          <w:sz w:val="24"/>
          <w:highlight w:val="none"/>
        </w:rPr>
      </w:pPr>
    </w:p>
    <w:p w14:paraId="4EB107E0">
      <w:pPr>
        <w:pStyle w:val="2"/>
        <w:rPr>
          <w:color w:val="auto"/>
          <w:highlight w:val="none"/>
        </w:rPr>
      </w:pPr>
    </w:p>
    <w:p w14:paraId="52C5A054">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6B902B2C">
      <w:pPr>
        <w:pStyle w:val="599"/>
        <w:spacing w:before="120" w:line="22" w:lineRule="atLeast"/>
        <w:rPr>
          <w:rFonts w:ascii="宋体" w:hAnsi="宋体" w:eastAsia="宋体" w:cs="宋体"/>
          <w:color w:val="auto"/>
          <w:szCs w:val="24"/>
          <w:highlight w:val="none"/>
        </w:rPr>
      </w:pPr>
    </w:p>
    <w:p w14:paraId="5912128F">
      <w:pPr>
        <w:pStyle w:val="599"/>
        <w:spacing w:before="120" w:line="22" w:lineRule="atLeast"/>
        <w:rPr>
          <w:rFonts w:ascii="宋体" w:hAnsi="宋体" w:eastAsia="宋体" w:cs="宋体"/>
          <w:color w:val="auto"/>
          <w:szCs w:val="24"/>
          <w:highlight w:val="none"/>
        </w:rPr>
      </w:pPr>
    </w:p>
    <w:p w14:paraId="5FE0C9E3">
      <w:pPr>
        <w:rPr>
          <w:rFonts w:ascii="宋体" w:hAnsi="宋体" w:cs="宋体"/>
          <w:color w:val="auto"/>
          <w:sz w:val="24"/>
          <w:highlight w:val="none"/>
        </w:rPr>
      </w:pPr>
    </w:p>
    <w:p w14:paraId="47A9008A">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D3D1846">
      <w:pPr>
        <w:spacing w:before="120" w:line="22" w:lineRule="atLeast"/>
        <w:rPr>
          <w:rFonts w:ascii="宋体" w:hAnsi="宋体" w:cs="宋体"/>
          <w:color w:val="auto"/>
          <w:sz w:val="24"/>
          <w:highlight w:val="none"/>
        </w:rPr>
      </w:pPr>
    </w:p>
    <w:p w14:paraId="4F902F54">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15CA71C9">
      <w:pPr>
        <w:spacing w:before="120" w:line="22" w:lineRule="atLeast"/>
        <w:rPr>
          <w:rFonts w:ascii="宋体" w:hAnsi="宋体" w:cs="宋体"/>
          <w:color w:val="auto"/>
          <w:sz w:val="24"/>
          <w:highlight w:val="none"/>
        </w:rPr>
      </w:pPr>
    </w:p>
    <w:p w14:paraId="14015310">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70C1208B">
      <w:pPr>
        <w:spacing w:before="120" w:line="22" w:lineRule="atLeast"/>
        <w:rPr>
          <w:rFonts w:ascii="宋体" w:hAnsi="宋体" w:cs="宋体"/>
          <w:color w:val="auto"/>
          <w:sz w:val="24"/>
          <w:highlight w:val="none"/>
        </w:rPr>
      </w:pPr>
    </w:p>
    <w:p w14:paraId="3A8D1F64">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3FDA7BA">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719C4F9E">
      <w:pPr>
        <w:rPr>
          <w:rFonts w:ascii="宋体" w:hAnsi="宋体" w:cs="宋体"/>
          <w:b/>
          <w:color w:val="auto"/>
          <w:sz w:val="24"/>
          <w:highlight w:val="none"/>
        </w:rPr>
      </w:pPr>
    </w:p>
    <w:p w14:paraId="405B9D13">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杭州市余杭区人民政府余杭街道办事处</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2025年余杭街道雪亮工程(城北片)服务项目</w:t>
      </w:r>
      <w:r>
        <w:rPr>
          <w:rFonts w:hint="eastAsia" w:ascii="宋体" w:hAnsi="宋体" w:cs="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1822E221">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杭州市余杭区人民政府余杭街道办事处</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3B2A92E3">
      <w:pPr>
        <w:spacing w:line="560" w:lineRule="exact"/>
        <w:ind w:firstLine="482" w:firstLineChars="200"/>
        <w:outlineLvl w:val="0"/>
        <w:rPr>
          <w:rFonts w:ascii="宋体" w:hAnsi="宋体"/>
          <w:color w:val="auto"/>
          <w:sz w:val="24"/>
          <w:highlight w:val="none"/>
        </w:rPr>
      </w:pPr>
      <w:bookmarkStart w:id="395" w:name="_Toc19273"/>
      <w:bookmarkStart w:id="396" w:name="_Toc15367"/>
      <w:bookmarkStart w:id="397" w:name="_Toc20421"/>
      <w:bookmarkStart w:id="398" w:name="_Toc28855"/>
      <w:bookmarkStart w:id="399" w:name="_Toc22967"/>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5"/>
      <w:bookmarkEnd w:id="396"/>
      <w:bookmarkEnd w:id="397"/>
      <w:bookmarkEnd w:id="398"/>
      <w:bookmarkEnd w:id="399"/>
    </w:p>
    <w:p w14:paraId="67759D55">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79FE5E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2DA0E56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6CE74DF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0C254B5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4DA2D31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03F2DA26">
      <w:pPr>
        <w:spacing w:line="560" w:lineRule="exact"/>
        <w:ind w:firstLine="482" w:firstLineChars="200"/>
        <w:outlineLvl w:val="0"/>
        <w:rPr>
          <w:rFonts w:ascii="宋体" w:hAnsi="宋体"/>
          <w:b/>
          <w:color w:val="auto"/>
          <w:sz w:val="24"/>
          <w:highlight w:val="none"/>
        </w:rPr>
      </w:pPr>
      <w:bookmarkStart w:id="400" w:name="_Toc6773"/>
      <w:bookmarkStart w:id="401" w:name="_Toc22185"/>
      <w:bookmarkStart w:id="402" w:name="_Toc2918"/>
      <w:bookmarkStart w:id="403" w:name="_Toc6311"/>
      <w:bookmarkStart w:id="404" w:name="_Toc18585"/>
      <w:r>
        <w:rPr>
          <w:rFonts w:ascii="宋体" w:hAnsi="宋体"/>
          <w:b/>
          <w:color w:val="auto"/>
          <w:sz w:val="24"/>
          <w:highlight w:val="none"/>
        </w:rPr>
        <w:t xml:space="preserve">1.2 </w:t>
      </w:r>
      <w:r>
        <w:rPr>
          <w:rFonts w:hint="eastAsia" w:ascii="宋体" w:hAnsi="宋体"/>
          <w:b/>
          <w:color w:val="auto"/>
          <w:sz w:val="24"/>
          <w:highlight w:val="none"/>
        </w:rPr>
        <w:t>标的</w:t>
      </w:r>
      <w:bookmarkEnd w:id="400"/>
      <w:bookmarkEnd w:id="401"/>
      <w:bookmarkEnd w:id="402"/>
      <w:bookmarkEnd w:id="403"/>
      <w:bookmarkEnd w:id="404"/>
    </w:p>
    <w:p w14:paraId="06BF829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B02B5B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4C0E35C">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1D1A823">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13AAC5AD">
      <w:pPr>
        <w:pStyle w:val="960"/>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266FDA7A">
      <w:pPr>
        <w:spacing w:line="560" w:lineRule="exact"/>
        <w:ind w:firstLine="480" w:firstLineChars="200"/>
        <w:rPr>
          <w:rFonts w:ascii="宋体" w:hAnsi="宋体" w:cs="宋体"/>
          <w:color w:val="auto"/>
          <w:sz w:val="24"/>
          <w:highlight w:val="none"/>
          <w:u w:val="single"/>
        </w:rPr>
      </w:pPr>
      <w:bookmarkStart w:id="405" w:name="_Toc21124"/>
      <w:bookmarkStart w:id="406" w:name="_Toc1386"/>
      <w:bookmarkStart w:id="407" w:name="_Toc5635"/>
      <w:bookmarkStart w:id="408" w:name="_Toc4929"/>
      <w:bookmarkStart w:id="409" w:name="_Toc13918"/>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BD99C8C">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5AA7CDE">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8DF0FB4">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5"/>
      <w:bookmarkEnd w:id="406"/>
      <w:bookmarkEnd w:id="407"/>
      <w:bookmarkEnd w:id="408"/>
      <w:bookmarkEnd w:id="409"/>
    </w:p>
    <w:p w14:paraId="712B904F">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443F9F2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2C903D77">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486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1A261B">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4576675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38665A0C">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EBE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FD2410">
            <w:pPr>
              <w:pStyle w:val="320"/>
              <w:spacing w:line="560" w:lineRule="exact"/>
              <w:ind w:firstLine="200"/>
              <w:jc w:val="center"/>
              <w:rPr>
                <w:rFonts w:hAnsi="宋体"/>
                <w:color w:val="auto"/>
                <w:sz w:val="24"/>
                <w:szCs w:val="24"/>
                <w:highlight w:val="none"/>
              </w:rPr>
            </w:pPr>
          </w:p>
        </w:tc>
        <w:tc>
          <w:tcPr>
            <w:tcW w:w="3402" w:type="dxa"/>
            <w:vAlign w:val="center"/>
          </w:tcPr>
          <w:p w14:paraId="66BDB431">
            <w:pPr>
              <w:pStyle w:val="320"/>
              <w:spacing w:line="560" w:lineRule="exact"/>
              <w:ind w:firstLine="200"/>
              <w:jc w:val="center"/>
              <w:rPr>
                <w:rFonts w:hAnsi="宋体"/>
                <w:color w:val="auto"/>
                <w:sz w:val="24"/>
                <w:szCs w:val="24"/>
                <w:highlight w:val="none"/>
              </w:rPr>
            </w:pPr>
          </w:p>
        </w:tc>
        <w:tc>
          <w:tcPr>
            <w:tcW w:w="2552" w:type="dxa"/>
            <w:vAlign w:val="center"/>
          </w:tcPr>
          <w:p w14:paraId="0EC443E3">
            <w:pPr>
              <w:pStyle w:val="320"/>
              <w:spacing w:line="560" w:lineRule="exact"/>
              <w:ind w:firstLine="200"/>
              <w:jc w:val="center"/>
              <w:rPr>
                <w:rFonts w:hAnsi="宋体"/>
                <w:color w:val="auto"/>
                <w:sz w:val="24"/>
                <w:szCs w:val="24"/>
                <w:highlight w:val="none"/>
              </w:rPr>
            </w:pPr>
          </w:p>
        </w:tc>
      </w:tr>
      <w:tr w14:paraId="5BB0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F8131D">
            <w:pPr>
              <w:pStyle w:val="320"/>
              <w:spacing w:line="560" w:lineRule="exact"/>
              <w:ind w:firstLine="200"/>
              <w:jc w:val="center"/>
              <w:rPr>
                <w:rFonts w:hAnsi="宋体"/>
                <w:color w:val="auto"/>
                <w:sz w:val="24"/>
                <w:szCs w:val="24"/>
                <w:highlight w:val="none"/>
              </w:rPr>
            </w:pPr>
          </w:p>
        </w:tc>
        <w:tc>
          <w:tcPr>
            <w:tcW w:w="3402" w:type="dxa"/>
            <w:vAlign w:val="center"/>
          </w:tcPr>
          <w:p w14:paraId="26CA5BD6">
            <w:pPr>
              <w:pStyle w:val="320"/>
              <w:spacing w:line="560" w:lineRule="exact"/>
              <w:ind w:firstLine="200"/>
              <w:jc w:val="center"/>
              <w:rPr>
                <w:rFonts w:hAnsi="宋体"/>
                <w:color w:val="auto"/>
                <w:sz w:val="24"/>
                <w:szCs w:val="24"/>
                <w:highlight w:val="none"/>
              </w:rPr>
            </w:pPr>
          </w:p>
        </w:tc>
        <w:tc>
          <w:tcPr>
            <w:tcW w:w="2552" w:type="dxa"/>
            <w:vAlign w:val="center"/>
          </w:tcPr>
          <w:p w14:paraId="0258EB1E">
            <w:pPr>
              <w:pStyle w:val="320"/>
              <w:spacing w:line="560" w:lineRule="exact"/>
              <w:ind w:firstLine="200"/>
              <w:jc w:val="center"/>
              <w:rPr>
                <w:rFonts w:hAnsi="宋体"/>
                <w:color w:val="auto"/>
                <w:sz w:val="24"/>
                <w:szCs w:val="24"/>
                <w:highlight w:val="none"/>
              </w:rPr>
            </w:pPr>
          </w:p>
        </w:tc>
      </w:tr>
      <w:tr w14:paraId="1EF1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E146FB5">
            <w:pPr>
              <w:pStyle w:val="320"/>
              <w:spacing w:line="560" w:lineRule="exact"/>
              <w:ind w:firstLine="200"/>
              <w:jc w:val="center"/>
              <w:rPr>
                <w:rFonts w:hAnsi="宋体"/>
                <w:color w:val="auto"/>
                <w:sz w:val="24"/>
                <w:szCs w:val="24"/>
                <w:highlight w:val="none"/>
              </w:rPr>
            </w:pPr>
          </w:p>
        </w:tc>
        <w:tc>
          <w:tcPr>
            <w:tcW w:w="3402" w:type="dxa"/>
            <w:vAlign w:val="center"/>
          </w:tcPr>
          <w:p w14:paraId="637D5711">
            <w:pPr>
              <w:pStyle w:val="320"/>
              <w:spacing w:line="560" w:lineRule="exact"/>
              <w:ind w:firstLine="200"/>
              <w:jc w:val="center"/>
              <w:rPr>
                <w:rFonts w:hAnsi="宋体"/>
                <w:color w:val="auto"/>
                <w:sz w:val="24"/>
                <w:szCs w:val="24"/>
                <w:highlight w:val="none"/>
              </w:rPr>
            </w:pPr>
          </w:p>
        </w:tc>
        <w:tc>
          <w:tcPr>
            <w:tcW w:w="2552" w:type="dxa"/>
            <w:vAlign w:val="center"/>
          </w:tcPr>
          <w:p w14:paraId="42D0E712">
            <w:pPr>
              <w:pStyle w:val="320"/>
              <w:spacing w:line="560" w:lineRule="exact"/>
              <w:ind w:firstLine="200"/>
              <w:jc w:val="center"/>
              <w:rPr>
                <w:rFonts w:hAnsi="宋体"/>
                <w:color w:val="auto"/>
                <w:sz w:val="24"/>
                <w:szCs w:val="24"/>
                <w:highlight w:val="none"/>
              </w:rPr>
            </w:pPr>
          </w:p>
        </w:tc>
      </w:tr>
      <w:tr w14:paraId="4FC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D093970">
            <w:pPr>
              <w:pStyle w:val="320"/>
              <w:spacing w:line="560" w:lineRule="exact"/>
              <w:ind w:firstLine="200"/>
              <w:jc w:val="center"/>
              <w:rPr>
                <w:rFonts w:hAnsi="宋体"/>
                <w:color w:val="auto"/>
                <w:sz w:val="24"/>
                <w:szCs w:val="24"/>
                <w:highlight w:val="none"/>
              </w:rPr>
            </w:pPr>
          </w:p>
        </w:tc>
        <w:tc>
          <w:tcPr>
            <w:tcW w:w="3402" w:type="dxa"/>
            <w:vAlign w:val="center"/>
          </w:tcPr>
          <w:p w14:paraId="14D192BB">
            <w:pPr>
              <w:pStyle w:val="320"/>
              <w:spacing w:line="560" w:lineRule="exact"/>
              <w:ind w:firstLine="200"/>
              <w:jc w:val="center"/>
              <w:rPr>
                <w:rFonts w:hAnsi="宋体"/>
                <w:color w:val="auto"/>
                <w:sz w:val="24"/>
                <w:szCs w:val="24"/>
                <w:highlight w:val="none"/>
              </w:rPr>
            </w:pPr>
          </w:p>
        </w:tc>
        <w:tc>
          <w:tcPr>
            <w:tcW w:w="2552" w:type="dxa"/>
            <w:vAlign w:val="center"/>
          </w:tcPr>
          <w:p w14:paraId="0E5769EB">
            <w:pPr>
              <w:pStyle w:val="320"/>
              <w:spacing w:line="560" w:lineRule="exact"/>
              <w:ind w:firstLine="200"/>
              <w:jc w:val="center"/>
              <w:rPr>
                <w:rFonts w:hAnsi="宋体"/>
                <w:color w:val="auto"/>
                <w:sz w:val="24"/>
                <w:szCs w:val="24"/>
                <w:highlight w:val="none"/>
              </w:rPr>
            </w:pPr>
          </w:p>
        </w:tc>
      </w:tr>
      <w:tr w14:paraId="1D61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294A624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355220FD">
            <w:pPr>
              <w:pStyle w:val="320"/>
              <w:spacing w:line="560" w:lineRule="exact"/>
              <w:ind w:firstLine="200"/>
              <w:jc w:val="center"/>
              <w:rPr>
                <w:rFonts w:hAnsi="宋体"/>
                <w:color w:val="auto"/>
                <w:sz w:val="24"/>
                <w:szCs w:val="24"/>
                <w:highlight w:val="none"/>
              </w:rPr>
            </w:pPr>
          </w:p>
        </w:tc>
      </w:tr>
    </w:tbl>
    <w:p w14:paraId="0A8B29F3">
      <w:pPr>
        <w:spacing w:line="560" w:lineRule="exact"/>
        <w:ind w:firstLine="480" w:firstLineChars="200"/>
        <w:rPr>
          <w:rFonts w:ascii="宋体" w:hAnsi="宋体"/>
          <w:color w:val="auto"/>
          <w:sz w:val="24"/>
          <w:highlight w:val="none"/>
        </w:rPr>
      </w:pPr>
      <w:bookmarkStart w:id="410" w:name="_Toc14993"/>
      <w:bookmarkStart w:id="411" w:name="_Toc30506"/>
      <w:bookmarkStart w:id="412" w:name="_Toc30158"/>
      <w:bookmarkStart w:id="413" w:name="_Toc26916"/>
      <w:bookmarkStart w:id="414" w:name="_Toc3654"/>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2BFFF984">
      <w:pPr>
        <w:pStyle w:val="2"/>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0"/>
    <w:bookmarkEnd w:id="411"/>
    <w:bookmarkEnd w:id="412"/>
    <w:bookmarkEnd w:id="413"/>
    <w:bookmarkEnd w:id="414"/>
    <w:p w14:paraId="2F5CCC91">
      <w:pPr>
        <w:pStyle w:val="960"/>
        <w:spacing w:before="0" w:beforeAutospacing="0" w:after="0" w:afterAutospacing="0" w:line="360" w:lineRule="auto"/>
        <w:ind w:firstLine="480"/>
        <w:rPr>
          <w:b/>
          <w:color w:val="auto"/>
          <w:highlight w:val="none"/>
        </w:rPr>
      </w:pPr>
      <w:bookmarkStart w:id="415" w:name="_Toc10340"/>
      <w:bookmarkStart w:id="416" w:name="_Toc22618"/>
      <w:bookmarkStart w:id="417" w:name="_Toc1814"/>
      <w:bookmarkStart w:id="418" w:name="_Toc11108"/>
      <w:bookmarkStart w:id="419" w:name="_Toc3625"/>
      <w:bookmarkStart w:id="420" w:name="_Toc31421"/>
      <w:bookmarkStart w:id="421" w:name="_Toc8772"/>
      <w:bookmarkStart w:id="422" w:name="_Toc4760"/>
      <w:r>
        <w:rPr>
          <w:rFonts w:hint="eastAsia"/>
          <w:b/>
          <w:color w:val="auto"/>
          <w:highlight w:val="none"/>
        </w:rPr>
        <w:t>1.4履约保证金</w:t>
      </w:r>
    </w:p>
    <w:p w14:paraId="74D47AFB">
      <w:pPr>
        <w:pStyle w:val="960"/>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24C58F2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07C09E9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1554AC7">
      <w:pPr>
        <w:pStyle w:val="2"/>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854E4FE">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472C46FA">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5"/>
      <w:bookmarkEnd w:id="416"/>
      <w:bookmarkEnd w:id="417"/>
      <w:r>
        <w:rPr>
          <w:rFonts w:hint="eastAsia" w:ascii="宋体" w:hAnsi="宋体" w:cs="宋体"/>
          <w:b/>
          <w:color w:val="auto"/>
          <w:sz w:val="24"/>
          <w:highlight w:val="none"/>
        </w:rPr>
        <w:t>预付款</w:t>
      </w:r>
    </w:p>
    <w:p w14:paraId="7C829B0B">
      <w:pPr>
        <w:pStyle w:val="960"/>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318FD5B1">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71C02789">
      <w:pPr>
        <w:pStyle w:val="960"/>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79C41B41">
      <w:pPr>
        <w:pStyle w:val="960"/>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0918A3AE">
      <w:pPr>
        <w:pStyle w:val="960"/>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48C046E0">
      <w:pPr>
        <w:pStyle w:val="960"/>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6B459AA">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FB1320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18"/>
      <w:bookmarkEnd w:id="419"/>
      <w:bookmarkEnd w:id="420"/>
      <w:bookmarkEnd w:id="421"/>
      <w:bookmarkEnd w:id="422"/>
    </w:p>
    <w:p w14:paraId="15F44DB1">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0ECC6B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55123E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47271F2">
      <w:pPr>
        <w:spacing w:line="560" w:lineRule="exact"/>
        <w:ind w:firstLine="480" w:firstLineChars="200"/>
        <w:outlineLvl w:val="0"/>
        <w:rPr>
          <w:rFonts w:ascii="宋体" w:hAnsi="宋体"/>
          <w:bCs/>
          <w:color w:val="auto"/>
          <w:sz w:val="24"/>
          <w:highlight w:val="none"/>
        </w:rPr>
      </w:pPr>
      <w:bookmarkStart w:id="423" w:name="_Toc2375"/>
      <w:bookmarkStart w:id="424" w:name="_Toc3079"/>
      <w:bookmarkStart w:id="425" w:name="_Toc8586"/>
      <w:bookmarkStart w:id="426" w:name="_Toc5698"/>
      <w:bookmarkStart w:id="427" w:name="_Toc24662"/>
      <w:r>
        <w:rPr>
          <w:rFonts w:hint="eastAsia" w:ascii="宋体" w:hAnsi="宋体"/>
          <w:bCs/>
          <w:color w:val="auto"/>
          <w:sz w:val="24"/>
          <w:highlight w:val="none"/>
        </w:rPr>
        <w:t>1.7.4若服务</w:t>
      </w:r>
      <w:r>
        <w:rPr>
          <w:rFonts w:hint="eastAsia"/>
          <w:bCs/>
          <w:color w:val="auto"/>
          <w:sz w:val="24"/>
          <w:highlight w:val="none"/>
        </w:rPr>
        <w:t>涉及货物的，则货物的：</w:t>
      </w:r>
    </w:p>
    <w:p w14:paraId="44E129F3">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4B4086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ECE163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C42C51F">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3"/>
      <w:bookmarkEnd w:id="424"/>
      <w:bookmarkEnd w:id="425"/>
      <w:bookmarkEnd w:id="426"/>
      <w:bookmarkEnd w:id="427"/>
    </w:p>
    <w:p w14:paraId="6879F76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31284810">
      <w:pPr>
        <w:pStyle w:val="2"/>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4514514">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767F4200">
      <w:pPr>
        <w:spacing w:line="560" w:lineRule="exact"/>
        <w:ind w:firstLine="480" w:firstLineChars="200"/>
        <w:rPr>
          <w:rFonts w:ascii="宋体" w:hAnsi="宋体" w:cs="宋体"/>
          <w:color w:val="auto"/>
          <w:sz w:val="24"/>
          <w:highlight w:val="none"/>
        </w:rPr>
      </w:pPr>
      <w:bookmarkStart w:id="428" w:name="_Toc30329"/>
      <w:bookmarkStart w:id="429" w:name="_Toc26807"/>
      <w:bookmarkStart w:id="430" w:name="_Toc9497"/>
      <w:bookmarkStart w:id="431" w:name="_Toc18683"/>
      <w:bookmarkStart w:id="432" w:name="_Toc32454"/>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448717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3BBEC2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2EBBB79">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28"/>
    <w:bookmarkEnd w:id="429"/>
    <w:bookmarkEnd w:id="430"/>
    <w:bookmarkEnd w:id="431"/>
    <w:bookmarkEnd w:id="432"/>
    <w:p w14:paraId="1A3040A7">
      <w:pPr>
        <w:spacing w:line="560" w:lineRule="exact"/>
        <w:ind w:firstLine="482" w:firstLineChars="200"/>
        <w:outlineLvl w:val="0"/>
        <w:rPr>
          <w:rFonts w:ascii="宋体" w:hAnsi="宋体" w:cs="宋体"/>
          <w:b/>
          <w:color w:val="auto"/>
          <w:sz w:val="24"/>
          <w:highlight w:val="none"/>
        </w:rPr>
      </w:pPr>
      <w:bookmarkStart w:id="433" w:name="_Toc16021"/>
      <w:bookmarkStart w:id="434" w:name="_Toc28375"/>
      <w:bookmarkStart w:id="435" w:name="_Toc15583"/>
      <w:r>
        <w:rPr>
          <w:rFonts w:hint="eastAsia" w:ascii="宋体" w:hAnsi="宋体" w:cs="宋体"/>
          <w:b/>
          <w:color w:val="auto"/>
          <w:sz w:val="24"/>
          <w:highlight w:val="none"/>
        </w:rPr>
        <w:t>1.9合同争议的解决</w:t>
      </w:r>
      <w:bookmarkEnd w:id="433"/>
      <w:bookmarkEnd w:id="434"/>
      <w:bookmarkEnd w:id="435"/>
    </w:p>
    <w:p w14:paraId="183DFEDC">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145D6BA8">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27B8F93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08261CC6">
      <w:pPr>
        <w:spacing w:line="560" w:lineRule="exact"/>
        <w:ind w:firstLine="482" w:firstLineChars="200"/>
        <w:outlineLvl w:val="0"/>
        <w:rPr>
          <w:rFonts w:ascii="宋体" w:hAnsi="宋体" w:cs="宋体"/>
          <w:b/>
          <w:color w:val="auto"/>
          <w:sz w:val="24"/>
          <w:highlight w:val="none"/>
        </w:rPr>
      </w:pPr>
      <w:bookmarkStart w:id="436" w:name="_Toc11173"/>
      <w:bookmarkStart w:id="437" w:name="_Toc15322"/>
      <w:bookmarkStart w:id="438" w:name="_Toc7245"/>
      <w:r>
        <w:rPr>
          <w:rFonts w:hint="eastAsia" w:ascii="宋体" w:hAnsi="宋体" w:cs="宋体"/>
          <w:b/>
          <w:color w:val="auto"/>
          <w:sz w:val="24"/>
          <w:highlight w:val="none"/>
        </w:rPr>
        <w:t>2.0 合同生效</w:t>
      </w:r>
      <w:bookmarkEnd w:id="436"/>
      <w:bookmarkEnd w:id="437"/>
      <w:bookmarkEnd w:id="438"/>
    </w:p>
    <w:p w14:paraId="42538665">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22857822">
      <w:pPr>
        <w:autoSpaceDE w:val="0"/>
        <w:autoSpaceDN w:val="0"/>
        <w:spacing w:line="560" w:lineRule="exact"/>
        <w:rPr>
          <w:rFonts w:ascii="宋体" w:hAnsi="宋体"/>
          <w:color w:val="auto"/>
          <w:sz w:val="24"/>
          <w:highlight w:val="none"/>
          <w:lang w:val="zh-CN"/>
        </w:rPr>
      </w:pPr>
    </w:p>
    <w:p w14:paraId="11A8BEBE">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4FD3BED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70145408">
      <w:pPr>
        <w:autoSpaceDE w:val="0"/>
        <w:autoSpaceDN w:val="0"/>
        <w:spacing w:line="560" w:lineRule="exact"/>
        <w:rPr>
          <w:rFonts w:ascii="宋体" w:hAnsi="宋体"/>
          <w:color w:val="auto"/>
          <w:sz w:val="24"/>
          <w:highlight w:val="none"/>
          <w:lang w:val="zh-CN"/>
        </w:rPr>
      </w:pPr>
    </w:p>
    <w:p w14:paraId="69A42A0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021C1AF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232A8A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0A6DB5E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10BC833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5C9C0BA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6A8E668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141DE9BA">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009B1849">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5E6BB4B7">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6CA46E1C">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2EB1D20A">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5EE7E088">
      <w:pPr>
        <w:widowControl/>
        <w:spacing w:line="560" w:lineRule="exact"/>
        <w:jc w:val="left"/>
        <w:rPr>
          <w:rFonts w:ascii="宋体" w:hAnsi="宋体"/>
          <w:b/>
          <w:color w:val="auto"/>
          <w:sz w:val="24"/>
          <w:highlight w:val="none"/>
        </w:rPr>
      </w:pPr>
    </w:p>
    <w:p w14:paraId="7FB1AA88">
      <w:pPr>
        <w:widowControl/>
        <w:adjustRightInd/>
        <w:jc w:val="left"/>
        <w:rPr>
          <w:rFonts w:ascii="宋体" w:hAnsi="宋体"/>
          <w:b/>
          <w:color w:val="auto"/>
          <w:sz w:val="24"/>
          <w:highlight w:val="none"/>
        </w:rPr>
      </w:pPr>
      <w:r>
        <w:rPr>
          <w:rFonts w:ascii="宋体" w:hAnsi="宋体"/>
          <w:b/>
          <w:color w:val="auto"/>
          <w:highlight w:val="none"/>
        </w:rPr>
        <w:br w:type="page"/>
      </w:r>
    </w:p>
    <w:p w14:paraId="33CF01CB">
      <w:pPr>
        <w:pStyle w:val="70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76C82517">
      <w:pPr>
        <w:spacing w:line="560" w:lineRule="exact"/>
        <w:ind w:firstLine="482" w:firstLineChars="200"/>
        <w:outlineLvl w:val="0"/>
        <w:rPr>
          <w:rFonts w:ascii="宋体" w:hAnsi="宋体"/>
          <w:b/>
          <w:color w:val="auto"/>
          <w:sz w:val="24"/>
          <w:highlight w:val="none"/>
        </w:rPr>
      </w:pPr>
      <w:bookmarkStart w:id="439" w:name="_Toc31297"/>
      <w:bookmarkStart w:id="440" w:name="_Toc5228"/>
      <w:bookmarkStart w:id="441" w:name="_Toc25079"/>
      <w:bookmarkStart w:id="442" w:name="_Toc14021"/>
      <w:bookmarkStart w:id="443" w:name="_Toc19680"/>
      <w:r>
        <w:rPr>
          <w:rFonts w:ascii="宋体" w:hAnsi="宋体"/>
          <w:b/>
          <w:color w:val="auto"/>
          <w:sz w:val="24"/>
          <w:highlight w:val="none"/>
        </w:rPr>
        <w:t>2.1 定义</w:t>
      </w:r>
      <w:bookmarkEnd w:id="439"/>
      <w:bookmarkEnd w:id="440"/>
      <w:bookmarkEnd w:id="441"/>
      <w:bookmarkEnd w:id="442"/>
      <w:bookmarkEnd w:id="443"/>
    </w:p>
    <w:p w14:paraId="5A12A242">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111B7728">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19BB149F">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41A3134">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46FAA11A">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63F3154D">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426D2C4">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B5A301E">
      <w:pPr>
        <w:spacing w:line="560" w:lineRule="exact"/>
        <w:ind w:firstLine="482" w:firstLineChars="200"/>
        <w:outlineLvl w:val="0"/>
        <w:rPr>
          <w:rFonts w:ascii="宋体" w:hAnsi="宋体"/>
          <w:b/>
          <w:color w:val="auto"/>
          <w:sz w:val="24"/>
          <w:highlight w:val="none"/>
        </w:rPr>
      </w:pPr>
      <w:bookmarkStart w:id="444" w:name="_Toc19539"/>
      <w:bookmarkStart w:id="445" w:name="_Toc3769"/>
      <w:bookmarkStart w:id="446" w:name="_Toc16752"/>
      <w:bookmarkStart w:id="447" w:name="_Toc31402"/>
      <w:bookmarkStart w:id="448" w:name="_Toc23289"/>
      <w:r>
        <w:rPr>
          <w:rFonts w:ascii="宋体" w:hAnsi="宋体"/>
          <w:b/>
          <w:color w:val="auto"/>
          <w:sz w:val="24"/>
          <w:highlight w:val="none"/>
        </w:rPr>
        <w:t>2.2 技术规范</w:t>
      </w:r>
      <w:bookmarkEnd w:id="444"/>
      <w:bookmarkEnd w:id="445"/>
      <w:bookmarkEnd w:id="446"/>
      <w:bookmarkEnd w:id="447"/>
      <w:bookmarkEnd w:id="448"/>
    </w:p>
    <w:p w14:paraId="66041616">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71F7C15A">
      <w:pPr>
        <w:spacing w:line="560" w:lineRule="exact"/>
        <w:ind w:firstLine="482" w:firstLineChars="200"/>
        <w:outlineLvl w:val="0"/>
        <w:rPr>
          <w:rFonts w:ascii="宋体" w:hAnsi="宋体"/>
          <w:b/>
          <w:color w:val="auto"/>
          <w:sz w:val="24"/>
          <w:highlight w:val="none"/>
        </w:rPr>
      </w:pPr>
      <w:bookmarkStart w:id="449" w:name="_Toc13673"/>
      <w:bookmarkStart w:id="450" w:name="_Toc27945"/>
      <w:bookmarkStart w:id="451" w:name="_Toc9161"/>
      <w:bookmarkStart w:id="452" w:name="_Toc12412"/>
      <w:bookmarkStart w:id="453" w:name="_Toc4133"/>
      <w:r>
        <w:rPr>
          <w:rFonts w:ascii="宋体" w:hAnsi="宋体"/>
          <w:b/>
          <w:color w:val="auto"/>
          <w:sz w:val="24"/>
          <w:highlight w:val="none"/>
        </w:rPr>
        <w:t>2.3 知识产权</w:t>
      </w:r>
      <w:bookmarkEnd w:id="449"/>
      <w:bookmarkEnd w:id="450"/>
      <w:bookmarkEnd w:id="451"/>
      <w:bookmarkEnd w:id="452"/>
      <w:bookmarkEnd w:id="453"/>
    </w:p>
    <w:p w14:paraId="7714C06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75EE48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7E4E11B">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452AE615">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467F434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202BEA7A">
      <w:pPr>
        <w:spacing w:line="560" w:lineRule="exact"/>
        <w:ind w:firstLine="482" w:firstLineChars="200"/>
        <w:outlineLvl w:val="0"/>
        <w:rPr>
          <w:rFonts w:ascii="宋体" w:hAnsi="宋体"/>
          <w:b/>
          <w:color w:val="auto"/>
          <w:sz w:val="24"/>
          <w:highlight w:val="none"/>
        </w:rPr>
      </w:pPr>
      <w:bookmarkStart w:id="454" w:name="_Toc31233"/>
      <w:bookmarkStart w:id="455" w:name="_Toc22011"/>
      <w:bookmarkStart w:id="456" w:name="_Toc15447"/>
      <w:bookmarkStart w:id="457" w:name="_Toc26555"/>
      <w:bookmarkStart w:id="458" w:name="_Toc32670"/>
      <w:r>
        <w:rPr>
          <w:rFonts w:ascii="宋体" w:hAnsi="宋体"/>
          <w:b/>
          <w:color w:val="auto"/>
          <w:sz w:val="24"/>
          <w:highlight w:val="none"/>
        </w:rPr>
        <w:t>2.5 结算方式和付款条件</w:t>
      </w:r>
      <w:bookmarkEnd w:id="454"/>
      <w:bookmarkEnd w:id="455"/>
      <w:bookmarkEnd w:id="456"/>
      <w:bookmarkEnd w:id="457"/>
      <w:bookmarkEnd w:id="458"/>
    </w:p>
    <w:p w14:paraId="4529D15D">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55478F5">
      <w:pPr>
        <w:spacing w:line="560" w:lineRule="exact"/>
        <w:ind w:firstLine="482" w:firstLineChars="200"/>
        <w:outlineLvl w:val="0"/>
        <w:rPr>
          <w:rFonts w:ascii="宋体" w:hAnsi="宋体"/>
          <w:b/>
          <w:color w:val="auto"/>
          <w:sz w:val="24"/>
          <w:highlight w:val="none"/>
        </w:rPr>
      </w:pPr>
      <w:bookmarkStart w:id="459" w:name="_Toc16163"/>
      <w:bookmarkStart w:id="460" w:name="_Toc13467"/>
      <w:bookmarkStart w:id="461" w:name="_Toc13154"/>
      <w:bookmarkStart w:id="462" w:name="_Toc30507"/>
      <w:bookmarkStart w:id="463" w:name="_Toc18990"/>
      <w:r>
        <w:rPr>
          <w:rFonts w:ascii="宋体" w:hAnsi="宋体"/>
          <w:b/>
          <w:color w:val="auto"/>
          <w:sz w:val="24"/>
          <w:highlight w:val="none"/>
        </w:rPr>
        <w:t>2.6 技术资料和保密义务</w:t>
      </w:r>
      <w:bookmarkEnd w:id="459"/>
      <w:bookmarkEnd w:id="460"/>
      <w:bookmarkEnd w:id="461"/>
      <w:bookmarkEnd w:id="462"/>
      <w:bookmarkEnd w:id="463"/>
    </w:p>
    <w:p w14:paraId="623AE50C">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4D3729D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446500A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7DD935D1">
      <w:pPr>
        <w:spacing w:line="560" w:lineRule="exact"/>
        <w:ind w:firstLine="482" w:firstLineChars="200"/>
        <w:outlineLvl w:val="0"/>
        <w:rPr>
          <w:rFonts w:ascii="宋体" w:hAnsi="宋体"/>
          <w:b/>
          <w:color w:val="auto"/>
          <w:sz w:val="24"/>
          <w:highlight w:val="none"/>
        </w:rPr>
      </w:pPr>
      <w:bookmarkStart w:id="464"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4"/>
    </w:p>
    <w:p w14:paraId="02CCDF4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4D4BBF9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7A7AA29E">
      <w:pPr>
        <w:spacing w:line="560" w:lineRule="exact"/>
        <w:ind w:firstLine="482" w:firstLineChars="200"/>
        <w:outlineLvl w:val="0"/>
        <w:rPr>
          <w:rFonts w:ascii="宋体" w:hAnsi="宋体"/>
          <w:b/>
          <w:color w:val="auto"/>
          <w:sz w:val="24"/>
          <w:highlight w:val="none"/>
        </w:rPr>
      </w:pPr>
      <w:bookmarkStart w:id="465"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5"/>
    </w:p>
    <w:p w14:paraId="7F3961DF">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534584C3">
      <w:pPr>
        <w:spacing w:line="560" w:lineRule="exact"/>
        <w:ind w:firstLine="482" w:firstLineChars="200"/>
        <w:outlineLvl w:val="0"/>
        <w:rPr>
          <w:rFonts w:ascii="宋体" w:hAnsi="宋体"/>
          <w:b/>
          <w:color w:val="auto"/>
          <w:sz w:val="24"/>
          <w:highlight w:val="none"/>
        </w:rPr>
      </w:pPr>
      <w:bookmarkStart w:id="466"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6"/>
    </w:p>
    <w:p w14:paraId="508ABCA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AA1263B">
      <w:pPr>
        <w:spacing w:line="560" w:lineRule="exact"/>
        <w:ind w:firstLine="482" w:firstLineChars="200"/>
        <w:outlineLvl w:val="0"/>
        <w:rPr>
          <w:rFonts w:ascii="宋体" w:hAnsi="宋体"/>
          <w:b/>
          <w:color w:val="auto"/>
          <w:sz w:val="24"/>
          <w:highlight w:val="none"/>
        </w:rPr>
      </w:pPr>
      <w:bookmarkStart w:id="467" w:name="_Toc42"/>
      <w:bookmarkStart w:id="468" w:name="_Toc10663"/>
      <w:bookmarkStart w:id="469" w:name="_Toc21830"/>
      <w:bookmarkStart w:id="470" w:name="_Toc26689"/>
      <w:bookmarkStart w:id="471" w:name="_Toc23368"/>
      <w:r>
        <w:rPr>
          <w:rFonts w:ascii="宋体" w:hAnsi="宋体"/>
          <w:b/>
          <w:color w:val="auto"/>
          <w:sz w:val="24"/>
          <w:highlight w:val="none"/>
        </w:rPr>
        <w:t>2.10 合同转让和分包</w:t>
      </w:r>
      <w:bookmarkEnd w:id="467"/>
      <w:bookmarkEnd w:id="468"/>
      <w:bookmarkEnd w:id="469"/>
      <w:bookmarkEnd w:id="470"/>
      <w:bookmarkEnd w:id="471"/>
    </w:p>
    <w:p w14:paraId="3FA7DC36">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49C69B6B">
      <w:pPr>
        <w:spacing w:line="560" w:lineRule="exact"/>
        <w:ind w:firstLine="482" w:firstLineChars="200"/>
        <w:outlineLvl w:val="0"/>
        <w:rPr>
          <w:rFonts w:ascii="宋体" w:hAnsi="宋体"/>
          <w:b/>
          <w:color w:val="auto"/>
          <w:sz w:val="24"/>
          <w:highlight w:val="none"/>
        </w:rPr>
      </w:pPr>
      <w:bookmarkStart w:id="472" w:name="_Toc14371"/>
      <w:bookmarkStart w:id="473" w:name="_Toc26633"/>
      <w:bookmarkStart w:id="474" w:name="_Toc25571"/>
      <w:bookmarkStart w:id="475" w:name="_Toc4720"/>
      <w:bookmarkStart w:id="476" w:name="_Toc32494"/>
      <w:r>
        <w:rPr>
          <w:rFonts w:ascii="宋体" w:hAnsi="宋体"/>
          <w:b/>
          <w:color w:val="auto"/>
          <w:sz w:val="24"/>
          <w:highlight w:val="none"/>
        </w:rPr>
        <w:t>2.11 不可抗力</w:t>
      </w:r>
      <w:bookmarkEnd w:id="472"/>
      <w:bookmarkEnd w:id="473"/>
      <w:bookmarkEnd w:id="474"/>
      <w:bookmarkEnd w:id="475"/>
      <w:bookmarkEnd w:id="476"/>
    </w:p>
    <w:p w14:paraId="0DF3B5CA">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64E5262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2372A5A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3ACF4E18">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443DE30D">
      <w:pPr>
        <w:spacing w:line="560" w:lineRule="exact"/>
        <w:ind w:firstLine="482" w:firstLineChars="200"/>
        <w:outlineLvl w:val="0"/>
        <w:rPr>
          <w:rFonts w:ascii="宋体" w:hAnsi="宋体"/>
          <w:b/>
          <w:color w:val="auto"/>
          <w:sz w:val="24"/>
          <w:highlight w:val="none"/>
        </w:rPr>
      </w:pPr>
      <w:bookmarkStart w:id="477" w:name="_Toc14115"/>
      <w:bookmarkStart w:id="478" w:name="_Toc25783"/>
      <w:bookmarkStart w:id="479" w:name="_Toc3638"/>
      <w:bookmarkStart w:id="480" w:name="_Toc23854"/>
      <w:bookmarkStart w:id="481" w:name="_Toc24465"/>
      <w:r>
        <w:rPr>
          <w:rFonts w:ascii="宋体" w:hAnsi="宋体"/>
          <w:b/>
          <w:color w:val="auto"/>
          <w:sz w:val="24"/>
          <w:highlight w:val="none"/>
        </w:rPr>
        <w:t>2.12 税费</w:t>
      </w:r>
      <w:bookmarkEnd w:id="477"/>
      <w:bookmarkEnd w:id="478"/>
      <w:bookmarkEnd w:id="479"/>
      <w:bookmarkEnd w:id="480"/>
      <w:bookmarkEnd w:id="481"/>
    </w:p>
    <w:p w14:paraId="17CC4EA6">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2CC78CAE">
      <w:pPr>
        <w:spacing w:line="560" w:lineRule="exact"/>
        <w:ind w:firstLine="482" w:firstLineChars="200"/>
        <w:outlineLvl w:val="0"/>
        <w:rPr>
          <w:rFonts w:ascii="宋体" w:hAnsi="宋体"/>
          <w:b/>
          <w:color w:val="auto"/>
          <w:sz w:val="24"/>
          <w:highlight w:val="none"/>
        </w:rPr>
      </w:pPr>
      <w:bookmarkStart w:id="482" w:name="_Toc7315"/>
      <w:bookmarkStart w:id="483" w:name="_Toc26883"/>
      <w:bookmarkStart w:id="484" w:name="_Toc25525"/>
      <w:bookmarkStart w:id="485" w:name="_Toc14814"/>
      <w:bookmarkStart w:id="486" w:name="_Toc30105"/>
      <w:r>
        <w:rPr>
          <w:rFonts w:ascii="宋体" w:hAnsi="宋体"/>
          <w:b/>
          <w:color w:val="auto"/>
          <w:sz w:val="24"/>
          <w:highlight w:val="none"/>
        </w:rPr>
        <w:t>2.13 乙方破产</w:t>
      </w:r>
      <w:bookmarkEnd w:id="482"/>
      <w:bookmarkEnd w:id="483"/>
      <w:bookmarkEnd w:id="484"/>
      <w:bookmarkEnd w:id="485"/>
      <w:bookmarkEnd w:id="486"/>
    </w:p>
    <w:p w14:paraId="4470C645">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49F8EAE">
      <w:pPr>
        <w:spacing w:line="560" w:lineRule="exact"/>
        <w:ind w:firstLine="482" w:firstLineChars="200"/>
        <w:outlineLvl w:val="0"/>
        <w:rPr>
          <w:rFonts w:ascii="宋体" w:hAnsi="宋体"/>
          <w:b/>
          <w:color w:val="auto"/>
          <w:sz w:val="24"/>
          <w:highlight w:val="none"/>
        </w:rPr>
      </w:pPr>
      <w:bookmarkStart w:id="487" w:name="_Toc2016"/>
      <w:bookmarkStart w:id="488" w:name="_Toc1123"/>
      <w:bookmarkStart w:id="489" w:name="_Toc23323"/>
      <w:r>
        <w:rPr>
          <w:rFonts w:ascii="宋体" w:hAnsi="宋体"/>
          <w:b/>
          <w:color w:val="auto"/>
          <w:sz w:val="24"/>
          <w:highlight w:val="none"/>
        </w:rPr>
        <w:t>2.14 合同中止、终止</w:t>
      </w:r>
      <w:bookmarkEnd w:id="487"/>
      <w:bookmarkEnd w:id="488"/>
      <w:bookmarkEnd w:id="489"/>
    </w:p>
    <w:p w14:paraId="57D1693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2128FFA7">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0D874C7">
      <w:pPr>
        <w:spacing w:line="560" w:lineRule="exact"/>
        <w:ind w:firstLine="482" w:firstLineChars="200"/>
        <w:outlineLvl w:val="0"/>
        <w:rPr>
          <w:rFonts w:ascii="宋体" w:hAnsi="宋体"/>
          <w:b/>
          <w:color w:val="auto"/>
          <w:sz w:val="24"/>
          <w:highlight w:val="none"/>
        </w:rPr>
      </w:pPr>
      <w:bookmarkStart w:id="490" w:name="_Toc14525"/>
      <w:bookmarkStart w:id="491" w:name="_Toc17363"/>
      <w:bookmarkStart w:id="492" w:name="_Toc1969"/>
      <w:r>
        <w:rPr>
          <w:rFonts w:ascii="宋体" w:hAnsi="宋体"/>
          <w:b/>
          <w:color w:val="auto"/>
          <w:sz w:val="24"/>
          <w:highlight w:val="none"/>
        </w:rPr>
        <w:t>2.15 检验和验收</w:t>
      </w:r>
      <w:bookmarkEnd w:id="490"/>
      <w:bookmarkEnd w:id="491"/>
      <w:bookmarkEnd w:id="492"/>
    </w:p>
    <w:p w14:paraId="10BB3C75">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5985344D">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F8EBA98">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BD20E84">
      <w:pPr>
        <w:spacing w:line="560" w:lineRule="exact"/>
        <w:ind w:firstLine="482" w:firstLineChars="200"/>
        <w:outlineLvl w:val="0"/>
        <w:rPr>
          <w:rFonts w:ascii="宋体" w:hAnsi="宋体"/>
          <w:b/>
          <w:color w:val="auto"/>
          <w:sz w:val="24"/>
          <w:highlight w:val="none"/>
        </w:rPr>
      </w:pPr>
      <w:bookmarkStart w:id="493" w:name="_Toc12666"/>
      <w:bookmarkStart w:id="494" w:name="_Toc2308"/>
      <w:bookmarkStart w:id="495" w:name="_Toc9808"/>
      <w:bookmarkStart w:id="496" w:name="_Toc31892"/>
      <w:bookmarkStart w:id="497" w:name="_Toc25198"/>
      <w:r>
        <w:rPr>
          <w:rFonts w:ascii="宋体" w:hAnsi="宋体"/>
          <w:b/>
          <w:color w:val="auto"/>
          <w:sz w:val="24"/>
          <w:highlight w:val="none"/>
        </w:rPr>
        <w:t>2.16 通知和送达</w:t>
      </w:r>
      <w:bookmarkEnd w:id="493"/>
      <w:bookmarkEnd w:id="494"/>
      <w:bookmarkEnd w:id="495"/>
      <w:bookmarkEnd w:id="496"/>
      <w:bookmarkEnd w:id="497"/>
    </w:p>
    <w:p w14:paraId="2D57AD58">
      <w:pPr>
        <w:spacing w:line="560" w:lineRule="exact"/>
        <w:ind w:firstLine="480" w:firstLineChars="200"/>
        <w:rPr>
          <w:rFonts w:ascii="宋体" w:hAnsi="宋体"/>
          <w:color w:val="auto"/>
          <w:sz w:val="24"/>
          <w:highlight w:val="none"/>
        </w:rPr>
      </w:pPr>
      <w:bookmarkStart w:id="498" w:name="_Toc18401"/>
      <w:bookmarkStart w:id="499" w:name="_Toc27674"/>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50662573">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498"/>
      <w:bookmarkEnd w:id="499"/>
    </w:p>
    <w:p w14:paraId="79494EF1">
      <w:pPr>
        <w:spacing w:line="560" w:lineRule="exact"/>
        <w:ind w:firstLine="482" w:firstLineChars="200"/>
        <w:outlineLvl w:val="0"/>
        <w:rPr>
          <w:rFonts w:ascii="宋体" w:hAnsi="宋体"/>
          <w:b/>
          <w:color w:val="auto"/>
          <w:sz w:val="24"/>
          <w:highlight w:val="none"/>
        </w:rPr>
      </w:pPr>
      <w:bookmarkStart w:id="500" w:name="_Toc28906"/>
      <w:bookmarkStart w:id="501" w:name="_Toc5063"/>
      <w:bookmarkStart w:id="502" w:name="_Toc20808"/>
      <w:bookmarkStart w:id="503" w:name="_Toc12254"/>
      <w:bookmarkStart w:id="504" w:name="_Toc27644"/>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0"/>
      <w:bookmarkEnd w:id="501"/>
      <w:bookmarkEnd w:id="502"/>
      <w:bookmarkEnd w:id="503"/>
      <w:bookmarkEnd w:id="504"/>
    </w:p>
    <w:p w14:paraId="5285274F">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64FB86D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5C34B1D7">
      <w:pPr>
        <w:spacing w:line="560" w:lineRule="exact"/>
        <w:ind w:firstLine="482" w:firstLineChars="200"/>
        <w:outlineLvl w:val="0"/>
        <w:rPr>
          <w:rFonts w:ascii="宋体" w:hAnsi="宋体" w:cs="宋体"/>
          <w:b/>
          <w:color w:val="auto"/>
          <w:sz w:val="24"/>
          <w:highlight w:val="none"/>
        </w:rPr>
      </w:pPr>
      <w:bookmarkStart w:id="505" w:name="_Toc30599"/>
      <w:bookmarkStart w:id="506" w:name="_Toc4355"/>
      <w:bookmarkStart w:id="507" w:name="_Toc18540"/>
      <w:r>
        <w:rPr>
          <w:rFonts w:hint="eastAsia" w:ascii="宋体" w:hAnsi="宋体" w:cs="宋体"/>
          <w:b/>
          <w:color w:val="auto"/>
          <w:sz w:val="24"/>
          <w:highlight w:val="none"/>
        </w:rPr>
        <w:t>2.18 计量单位</w:t>
      </w:r>
      <w:bookmarkEnd w:id="505"/>
      <w:bookmarkEnd w:id="506"/>
      <w:bookmarkEnd w:id="507"/>
    </w:p>
    <w:p w14:paraId="5B9E0A7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728DE446">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3F5AF796">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04B681FD">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8" w:name="_Toc331685784"/>
      <w:r>
        <w:rPr>
          <w:rFonts w:hint="eastAsia" w:ascii="宋体" w:hAnsi="宋体" w:cs="宋体"/>
          <w:b/>
          <w:color w:val="auto"/>
          <w:sz w:val="24"/>
          <w:highlight w:val="none"/>
        </w:rPr>
        <w:t xml:space="preserve"> </w:t>
      </w:r>
      <w:bookmarkEnd w:id="508"/>
      <w:r>
        <w:rPr>
          <w:rFonts w:hint="eastAsia" w:ascii="宋体" w:hAnsi="宋体" w:cs="宋体"/>
          <w:b/>
          <w:color w:val="auto"/>
          <w:sz w:val="24"/>
          <w:highlight w:val="none"/>
        </w:rPr>
        <w:t>第三部分  合同专用条款</w:t>
      </w:r>
    </w:p>
    <w:p w14:paraId="1CB856D3">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7C7522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4663DC4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65084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0C030D0">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304DB868">
            <w:pPr>
              <w:spacing w:line="360" w:lineRule="auto"/>
              <w:rPr>
                <w:rFonts w:ascii="宋体" w:hAnsi="宋体" w:cs="宋体"/>
                <w:color w:val="auto"/>
                <w:sz w:val="24"/>
                <w:highlight w:val="none"/>
              </w:rPr>
            </w:pP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7ACD77">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7791C121">
            <w:pPr>
              <w:spacing w:line="360" w:lineRule="auto"/>
              <w:rPr>
                <w:rFonts w:ascii="宋体" w:hAnsi="宋体" w:cs="宋体"/>
                <w:color w:val="auto"/>
                <w:sz w:val="24"/>
                <w:highlight w:val="none"/>
              </w:rPr>
            </w:pP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426EBA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4F7069E5">
            <w:pPr>
              <w:spacing w:line="360" w:lineRule="auto"/>
              <w:rPr>
                <w:rFonts w:ascii="宋体" w:hAnsi="宋体" w:cs="宋体"/>
                <w:color w:val="auto"/>
                <w:sz w:val="24"/>
                <w:highlight w:val="none"/>
              </w:rPr>
            </w:pP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DE47264">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4AA1D5F3">
            <w:pPr>
              <w:spacing w:line="360" w:lineRule="auto"/>
              <w:rPr>
                <w:rFonts w:ascii="宋体" w:hAnsi="宋体" w:cs="宋体"/>
                <w:color w:val="auto"/>
                <w:sz w:val="24"/>
                <w:highlight w:val="none"/>
              </w:rPr>
            </w:pP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0E12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601A43BA">
            <w:pPr>
              <w:spacing w:line="360" w:lineRule="auto"/>
              <w:rPr>
                <w:rFonts w:ascii="宋体" w:hAnsi="宋体" w:cs="宋体"/>
                <w:color w:val="auto"/>
                <w:sz w:val="24"/>
                <w:highlight w:val="none"/>
              </w:rPr>
            </w:pP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764C224">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31D42319">
            <w:pPr>
              <w:spacing w:line="360" w:lineRule="auto"/>
              <w:rPr>
                <w:rFonts w:ascii="宋体" w:hAnsi="宋体" w:cs="宋体"/>
                <w:color w:val="auto"/>
                <w:sz w:val="24"/>
                <w:highlight w:val="none"/>
              </w:rPr>
            </w:pP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0E260F">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5B41A289">
            <w:pPr>
              <w:spacing w:line="360" w:lineRule="auto"/>
              <w:rPr>
                <w:rFonts w:ascii="宋体" w:hAnsi="宋体" w:cs="宋体"/>
                <w:color w:val="auto"/>
                <w:sz w:val="24"/>
                <w:highlight w:val="none"/>
              </w:rPr>
            </w:pP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CFCF57F">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70E5ED3A">
            <w:pPr>
              <w:spacing w:line="360" w:lineRule="auto"/>
              <w:rPr>
                <w:rFonts w:ascii="宋体" w:hAnsi="宋体" w:cs="宋体"/>
                <w:color w:val="auto"/>
                <w:sz w:val="24"/>
                <w:highlight w:val="none"/>
              </w:rPr>
            </w:pP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48BFDA">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7261FC83">
            <w:pPr>
              <w:spacing w:line="360" w:lineRule="auto"/>
              <w:rPr>
                <w:rFonts w:ascii="宋体" w:hAnsi="宋体" w:cs="宋体"/>
                <w:color w:val="auto"/>
                <w:sz w:val="24"/>
                <w:highlight w:val="none"/>
              </w:rPr>
            </w:pPr>
          </w:p>
        </w:tc>
      </w:tr>
      <w:tr w14:paraId="14752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3FCF78">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6490AB55">
            <w:pPr>
              <w:spacing w:line="360" w:lineRule="auto"/>
              <w:rPr>
                <w:rFonts w:ascii="宋体" w:hAnsi="宋体" w:cs="宋体"/>
                <w:color w:val="auto"/>
                <w:sz w:val="24"/>
                <w:highlight w:val="none"/>
              </w:rPr>
            </w:pPr>
          </w:p>
        </w:tc>
      </w:tr>
      <w:tr w14:paraId="2B554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BE332A5">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3A43FF54">
            <w:pPr>
              <w:spacing w:line="360" w:lineRule="auto"/>
              <w:rPr>
                <w:rFonts w:ascii="宋体" w:hAnsi="宋体" w:cs="宋体"/>
                <w:color w:val="auto"/>
                <w:sz w:val="24"/>
                <w:highlight w:val="none"/>
              </w:rPr>
            </w:pPr>
          </w:p>
        </w:tc>
      </w:tr>
      <w:tr w14:paraId="72ADA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3FD5F6">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24FED585">
            <w:pPr>
              <w:spacing w:line="360" w:lineRule="auto"/>
              <w:rPr>
                <w:rFonts w:ascii="宋体" w:hAnsi="宋体" w:cs="宋体"/>
                <w:color w:val="auto"/>
                <w:sz w:val="24"/>
                <w:highlight w:val="none"/>
              </w:rPr>
            </w:pP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AC32FC">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475F6F49">
            <w:pPr>
              <w:spacing w:line="360" w:lineRule="auto"/>
              <w:rPr>
                <w:rFonts w:ascii="宋体" w:hAnsi="宋体" w:cs="宋体"/>
                <w:color w:val="auto"/>
                <w:sz w:val="24"/>
                <w:highlight w:val="none"/>
              </w:rPr>
            </w:pPr>
          </w:p>
        </w:tc>
      </w:tr>
      <w:tr w14:paraId="042436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5DE2D4">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634980CB">
            <w:pPr>
              <w:spacing w:line="360" w:lineRule="auto"/>
              <w:rPr>
                <w:rFonts w:ascii="宋体" w:hAnsi="宋体" w:cs="宋体"/>
                <w:color w:val="auto"/>
                <w:sz w:val="24"/>
                <w:highlight w:val="none"/>
              </w:rPr>
            </w:pPr>
          </w:p>
        </w:tc>
      </w:tr>
      <w:tr w14:paraId="089F9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88498D9">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7D8A34B0">
            <w:pPr>
              <w:spacing w:line="360" w:lineRule="auto"/>
              <w:rPr>
                <w:rFonts w:ascii="宋体" w:hAnsi="宋体" w:cs="宋体"/>
                <w:color w:val="auto"/>
                <w:sz w:val="24"/>
                <w:highlight w:val="none"/>
              </w:rPr>
            </w:pP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6029D55">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0AE3F9EA">
            <w:pPr>
              <w:spacing w:line="360" w:lineRule="auto"/>
              <w:ind w:left="-420" w:leftChars="-200" w:right="-420" w:rightChars="-200" w:firstLine="480" w:firstLineChars="200"/>
              <w:rPr>
                <w:rFonts w:ascii="宋体" w:hAnsi="宋体" w:cs="宋体"/>
                <w:color w:val="auto"/>
                <w:sz w:val="24"/>
                <w:highlight w:val="none"/>
              </w:rPr>
            </w:pP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C2E50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6761C5ED">
            <w:pPr>
              <w:spacing w:line="360" w:lineRule="auto"/>
              <w:ind w:left="-420" w:leftChars="-200" w:right="-420" w:rightChars="-200" w:firstLine="480" w:firstLineChars="200"/>
              <w:rPr>
                <w:rFonts w:ascii="宋体" w:hAnsi="宋体" w:cs="宋体"/>
                <w:color w:val="auto"/>
                <w:sz w:val="24"/>
                <w:highlight w:val="none"/>
              </w:rPr>
            </w:pPr>
          </w:p>
        </w:tc>
      </w:tr>
      <w:tr w14:paraId="50CCD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5EAFA4">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19BAD9B3">
            <w:pPr>
              <w:spacing w:line="360" w:lineRule="auto"/>
              <w:rPr>
                <w:rFonts w:ascii="宋体" w:hAnsi="宋体" w:cs="宋体"/>
                <w:color w:val="auto"/>
                <w:sz w:val="24"/>
                <w:highlight w:val="none"/>
              </w:rPr>
            </w:pPr>
          </w:p>
        </w:tc>
      </w:tr>
      <w:tr w14:paraId="56F07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3D879DC">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5082AFF0">
            <w:pPr>
              <w:spacing w:line="360" w:lineRule="auto"/>
              <w:rPr>
                <w:rFonts w:ascii="宋体" w:hAnsi="宋体" w:cs="宋体"/>
                <w:color w:val="auto"/>
                <w:sz w:val="24"/>
                <w:highlight w:val="none"/>
              </w:rPr>
            </w:pPr>
          </w:p>
        </w:tc>
      </w:tr>
      <w:tr w14:paraId="47D6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A821CF">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48C69B9A">
            <w:pPr>
              <w:spacing w:line="360" w:lineRule="auto"/>
              <w:rPr>
                <w:rFonts w:ascii="宋体" w:hAnsi="宋体" w:cs="宋体"/>
                <w:color w:val="auto"/>
                <w:sz w:val="24"/>
                <w:highlight w:val="none"/>
              </w:rPr>
            </w:pP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436386">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4B94E58B">
            <w:pPr>
              <w:spacing w:line="360" w:lineRule="auto"/>
              <w:rPr>
                <w:rFonts w:ascii="宋体" w:hAnsi="宋体" w:cs="宋体"/>
                <w:color w:val="auto"/>
                <w:sz w:val="24"/>
                <w:highlight w:val="none"/>
              </w:rPr>
            </w:pP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6F7D2B21">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14:paraId="43CE10F1">
            <w:pPr>
              <w:spacing w:line="360" w:lineRule="auto"/>
              <w:rPr>
                <w:rFonts w:ascii="宋体" w:hAnsi="宋体" w:cs="宋体"/>
                <w:color w:val="auto"/>
                <w:sz w:val="24"/>
                <w:highlight w:val="none"/>
              </w:rPr>
            </w:pPr>
          </w:p>
        </w:tc>
      </w:tr>
    </w:tbl>
    <w:p w14:paraId="408D6C86">
      <w:pPr>
        <w:spacing w:line="360" w:lineRule="auto"/>
        <w:ind w:left="-420" w:leftChars="-200" w:right="-420" w:rightChars="-200" w:firstLine="480" w:firstLineChars="200"/>
        <w:rPr>
          <w:rFonts w:ascii="宋体" w:hAnsi="宋体" w:cs="宋体"/>
          <w:color w:val="auto"/>
          <w:sz w:val="24"/>
          <w:highlight w:val="none"/>
        </w:rPr>
      </w:pPr>
    </w:p>
    <w:p w14:paraId="265D86DB">
      <w:pPr>
        <w:spacing w:line="360" w:lineRule="auto"/>
        <w:ind w:left="-420" w:leftChars="-200" w:right="-420" w:rightChars="-200" w:firstLine="480" w:firstLineChars="200"/>
        <w:jc w:val="center"/>
        <w:outlineLvl w:val="0"/>
        <w:rPr>
          <w:rFonts w:ascii="宋体" w:hAnsi="宋体" w:cs="宋体"/>
          <w:color w:val="auto"/>
          <w:sz w:val="24"/>
          <w:highlight w:val="none"/>
        </w:rPr>
      </w:pPr>
    </w:p>
    <w:p w14:paraId="1C9D7740">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5F30D4DC">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5458760F">
      <w:pPr>
        <w:spacing w:line="360" w:lineRule="auto"/>
        <w:jc w:val="center"/>
        <w:outlineLvl w:val="0"/>
        <w:rPr>
          <w:rFonts w:ascii="宋体" w:hAnsi="宋体" w:cs="宋体"/>
          <w:b/>
          <w:color w:val="auto"/>
          <w:kern w:val="0"/>
          <w:sz w:val="36"/>
          <w:szCs w:val="36"/>
          <w:highlight w:val="none"/>
        </w:rPr>
      </w:pPr>
    </w:p>
    <w:p w14:paraId="72EBEEF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D0571E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87950B4">
      <w:pPr>
        <w:spacing w:line="360" w:lineRule="auto"/>
        <w:jc w:val="center"/>
        <w:outlineLvl w:val="0"/>
        <w:rPr>
          <w:rFonts w:ascii="宋体" w:hAnsi="宋体" w:cs="宋体"/>
          <w:b/>
          <w:color w:val="auto"/>
          <w:kern w:val="0"/>
          <w:sz w:val="36"/>
          <w:szCs w:val="36"/>
          <w:highlight w:val="none"/>
        </w:rPr>
      </w:pPr>
    </w:p>
    <w:p w14:paraId="64B2C9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2B9FD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64F99E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73A9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EB6127A">
      <w:pPr>
        <w:snapToGrid w:val="0"/>
        <w:spacing w:line="360" w:lineRule="auto"/>
        <w:ind w:firstLine="480" w:firstLineChars="200"/>
        <w:rPr>
          <w:rFonts w:ascii="宋体" w:hAnsi="宋体" w:cs="宋体"/>
          <w:color w:val="auto"/>
          <w:sz w:val="24"/>
          <w:highlight w:val="none"/>
        </w:rPr>
      </w:pPr>
    </w:p>
    <w:p w14:paraId="5D7C83D8">
      <w:pPr>
        <w:spacing w:line="360" w:lineRule="auto"/>
        <w:ind w:firstLine="480" w:firstLineChars="200"/>
        <w:rPr>
          <w:rFonts w:ascii="宋体" w:hAnsi="宋体" w:cs="宋体"/>
          <w:color w:val="auto"/>
          <w:sz w:val="24"/>
          <w:highlight w:val="none"/>
        </w:rPr>
      </w:pPr>
    </w:p>
    <w:p w14:paraId="36B3FF2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2914260">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杭州市余杭区人民政府余杭街道办事处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杭州天坤建设咨询有限公司</w:t>
      </w:r>
      <w:r>
        <w:rPr>
          <w:rFonts w:hint="eastAsia" w:ascii="宋体" w:hAnsi="宋体" w:cs="宋体"/>
          <w:color w:val="auto"/>
          <w:sz w:val="24"/>
          <w:highlight w:val="none"/>
        </w:rPr>
        <w:t>：</w:t>
      </w:r>
    </w:p>
    <w:p w14:paraId="7D94D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2025年余杭街道雪亮工程(城北片)服务项目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TKZXCG-2025-023</w:t>
      </w:r>
      <w:r>
        <w:rPr>
          <w:rFonts w:hint="eastAsia" w:ascii="宋体" w:hAnsi="宋体" w:cs="宋体"/>
          <w:color w:val="auto"/>
          <w:sz w:val="24"/>
          <w:highlight w:val="none"/>
        </w:rPr>
        <w:t>】政府采购活动，郑重承诺：</w:t>
      </w:r>
    </w:p>
    <w:p w14:paraId="24FCB57A">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90A9E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1CA2DB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73521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9E678B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2EE7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AD740B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1E93E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E5B82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E1C794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3D06016">
      <w:pPr>
        <w:snapToGrid w:val="0"/>
        <w:spacing w:line="360" w:lineRule="auto"/>
        <w:ind w:right="480"/>
        <w:jc w:val="center"/>
        <w:rPr>
          <w:rFonts w:ascii="宋体" w:hAnsi="宋体" w:cs="宋体"/>
          <w:b/>
          <w:color w:val="auto"/>
          <w:kern w:val="0"/>
          <w:sz w:val="32"/>
          <w:szCs w:val="32"/>
          <w:highlight w:val="none"/>
        </w:rPr>
      </w:pPr>
    </w:p>
    <w:p w14:paraId="596ABC37">
      <w:pPr>
        <w:snapToGrid w:val="0"/>
        <w:spacing w:line="360" w:lineRule="auto"/>
        <w:ind w:right="480"/>
        <w:jc w:val="center"/>
        <w:rPr>
          <w:rFonts w:ascii="宋体" w:hAnsi="宋体" w:cs="宋体"/>
          <w:b/>
          <w:color w:val="auto"/>
          <w:kern w:val="0"/>
          <w:sz w:val="32"/>
          <w:szCs w:val="32"/>
          <w:highlight w:val="none"/>
        </w:rPr>
      </w:pPr>
    </w:p>
    <w:p w14:paraId="25E2531B">
      <w:pPr>
        <w:snapToGrid w:val="0"/>
        <w:spacing w:line="360" w:lineRule="auto"/>
        <w:ind w:right="480"/>
        <w:jc w:val="center"/>
        <w:rPr>
          <w:rFonts w:ascii="宋体" w:hAnsi="宋体" w:cs="宋体"/>
          <w:b/>
          <w:color w:val="auto"/>
          <w:kern w:val="0"/>
          <w:sz w:val="32"/>
          <w:szCs w:val="32"/>
          <w:highlight w:val="none"/>
        </w:rPr>
      </w:pPr>
    </w:p>
    <w:p w14:paraId="3D869CA3">
      <w:pPr>
        <w:rPr>
          <w:rFonts w:ascii="宋体" w:hAnsi="宋体" w:cs="宋体"/>
          <w:color w:val="auto"/>
          <w:highlight w:val="none"/>
        </w:rPr>
      </w:pPr>
    </w:p>
    <w:p w14:paraId="1165296D">
      <w:pPr>
        <w:snapToGrid w:val="0"/>
        <w:spacing w:line="360" w:lineRule="auto"/>
        <w:ind w:right="480"/>
        <w:jc w:val="center"/>
        <w:rPr>
          <w:rFonts w:ascii="宋体" w:hAnsi="宋体" w:cs="宋体"/>
          <w:b/>
          <w:color w:val="auto"/>
          <w:kern w:val="0"/>
          <w:sz w:val="32"/>
          <w:szCs w:val="32"/>
          <w:highlight w:val="none"/>
        </w:rPr>
      </w:pPr>
    </w:p>
    <w:p w14:paraId="1EDB7BF2">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7A0A3F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9B4CA7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ascii="宋体" w:hAnsi="宋体" w:cs="宋体"/>
          <w:b/>
          <w:color w:val="auto"/>
          <w:kern w:val="0"/>
          <w:sz w:val="32"/>
          <w:szCs w:val="32"/>
          <w:highlight w:val="none"/>
        </w:rPr>
      </w:pPr>
    </w:p>
    <w:p w14:paraId="4A04CF9F">
      <w:pPr>
        <w:snapToGrid w:val="0"/>
        <w:spacing w:line="360" w:lineRule="auto"/>
        <w:ind w:right="480"/>
        <w:jc w:val="center"/>
        <w:rPr>
          <w:rFonts w:ascii="宋体" w:hAnsi="宋体" w:cs="宋体"/>
          <w:b/>
          <w:color w:val="auto"/>
          <w:kern w:val="0"/>
          <w:sz w:val="32"/>
          <w:szCs w:val="32"/>
          <w:highlight w:val="none"/>
        </w:rPr>
      </w:pPr>
    </w:p>
    <w:p w14:paraId="261B7AD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15717A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ascii="宋体" w:hAnsi="宋体" w:cs="宋体"/>
          <w:b/>
          <w:color w:val="auto"/>
          <w:kern w:val="0"/>
          <w:sz w:val="32"/>
          <w:szCs w:val="32"/>
          <w:highlight w:val="none"/>
        </w:rPr>
      </w:pPr>
    </w:p>
    <w:p w14:paraId="4E66AFB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48FD9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6E3344A">
      <w:pPr>
        <w:rPr>
          <w:rFonts w:ascii="宋体" w:hAnsi="宋体" w:cs="宋体"/>
          <w:color w:val="auto"/>
          <w:highlight w:val="none"/>
        </w:rPr>
      </w:pPr>
    </w:p>
    <w:p w14:paraId="73907B95">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C0B4F9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A7CF41B">
      <w:pPr>
        <w:spacing w:line="360" w:lineRule="auto"/>
        <w:jc w:val="center"/>
        <w:outlineLvl w:val="0"/>
        <w:rPr>
          <w:rFonts w:ascii="宋体" w:hAnsi="宋体" w:cs="宋体"/>
          <w:b/>
          <w:color w:val="auto"/>
          <w:kern w:val="0"/>
          <w:sz w:val="24"/>
          <w:highlight w:val="none"/>
        </w:rPr>
      </w:pPr>
    </w:p>
    <w:p w14:paraId="64FC89D4">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2DFB59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D7F00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F6582FD">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F0A00D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BAD3BD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B50A665">
      <w:pPr>
        <w:snapToGrid w:val="0"/>
        <w:spacing w:line="360" w:lineRule="auto"/>
        <w:jc w:val="center"/>
        <w:rPr>
          <w:rFonts w:ascii="宋体" w:hAnsi="宋体" w:cs="宋体"/>
          <w:b/>
          <w:color w:val="auto"/>
          <w:kern w:val="0"/>
          <w:sz w:val="32"/>
          <w:szCs w:val="32"/>
          <w:highlight w:val="none"/>
          <w:lang w:val="zh-CN"/>
        </w:rPr>
      </w:pPr>
    </w:p>
    <w:p w14:paraId="700BCA6D">
      <w:pPr>
        <w:snapToGrid w:val="0"/>
        <w:spacing w:line="360" w:lineRule="auto"/>
        <w:jc w:val="center"/>
        <w:rPr>
          <w:rFonts w:ascii="宋体" w:hAnsi="宋体" w:cs="宋体"/>
          <w:b/>
          <w:color w:val="auto"/>
          <w:kern w:val="0"/>
          <w:sz w:val="32"/>
          <w:szCs w:val="32"/>
          <w:highlight w:val="none"/>
          <w:lang w:val="zh-CN"/>
        </w:rPr>
      </w:pPr>
    </w:p>
    <w:p w14:paraId="4CABD69D">
      <w:pPr>
        <w:snapToGrid w:val="0"/>
        <w:spacing w:line="360" w:lineRule="auto"/>
        <w:jc w:val="center"/>
        <w:rPr>
          <w:rFonts w:ascii="宋体" w:hAnsi="宋体" w:cs="宋体"/>
          <w:b/>
          <w:color w:val="auto"/>
          <w:kern w:val="0"/>
          <w:sz w:val="32"/>
          <w:szCs w:val="32"/>
          <w:highlight w:val="none"/>
          <w:lang w:val="zh-CN"/>
        </w:rPr>
      </w:pPr>
    </w:p>
    <w:p w14:paraId="69DEAC0D">
      <w:pPr>
        <w:snapToGrid w:val="0"/>
        <w:spacing w:line="360" w:lineRule="auto"/>
        <w:jc w:val="center"/>
        <w:rPr>
          <w:rFonts w:ascii="宋体" w:hAnsi="宋体" w:cs="宋体"/>
          <w:b/>
          <w:color w:val="auto"/>
          <w:kern w:val="0"/>
          <w:sz w:val="32"/>
          <w:szCs w:val="32"/>
          <w:highlight w:val="none"/>
          <w:lang w:val="zh-CN"/>
        </w:rPr>
      </w:pPr>
    </w:p>
    <w:p w14:paraId="6EE7BD80">
      <w:pPr>
        <w:snapToGrid w:val="0"/>
        <w:spacing w:line="360" w:lineRule="auto"/>
        <w:jc w:val="center"/>
        <w:rPr>
          <w:rFonts w:ascii="宋体" w:hAnsi="宋体" w:cs="宋体"/>
          <w:b/>
          <w:color w:val="auto"/>
          <w:kern w:val="0"/>
          <w:sz w:val="32"/>
          <w:szCs w:val="32"/>
          <w:highlight w:val="none"/>
          <w:lang w:val="zh-CN"/>
        </w:rPr>
      </w:pPr>
    </w:p>
    <w:p w14:paraId="48640FED">
      <w:pPr>
        <w:snapToGrid w:val="0"/>
        <w:spacing w:line="360" w:lineRule="auto"/>
        <w:jc w:val="center"/>
        <w:rPr>
          <w:rFonts w:ascii="宋体" w:hAnsi="宋体" w:cs="宋体"/>
          <w:b/>
          <w:color w:val="auto"/>
          <w:kern w:val="0"/>
          <w:sz w:val="32"/>
          <w:szCs w:val="32"/>
          <w:highlight w:val="none"/>
          <w:lang w:val="zh-CN"/>
        </w:rPr>
      </w:pPr>
    </w:p>
    <w:p w14:paraId="7A0083EF">
      <w:pPr>
        <w:snapToGrid w:val="0"/>
        <w:spacing w:line="360" w:lineRule="auto"/>
        <w:jc w:val="center"/>
        <w:rPr>
          <w:rFonts w:ascii="宋体" w:hAnsi="宋体" w:cs="宋体"/>
          <w:b/>
          <w:color w:val="auto"/>
          <w:kern w:val="0"/>
          <w:sz w:val="32"/>
          <w:szCs w:val="32"/>
          <w:highlight w:val="none"/>
          <w:lang w:val="zh-CN"/>
        </w:rPr>
      </w:pPr>
    </w:p>
    <w:p w14:paraId="1F5A04FD">
      <w:pPr>
        <w:snapToGrid w:val="0"/>
        <w:spacing w:line="360" w:lineRule="auto"/>
        <w:jc w:val="center"/>
        <w:rPr>
          <w:rFonts w:ascii="宋体" w:hAnsi="宋体" w:cs="宋体"/>
          <w:b/>
          <w:color w:val="auto"/>
          <w:kern w:val="0"/>
          <w:sz w:val="32"/>
          <w:szCs w:val="32"/>
          <w:highlight w:val="none"/>
          <w:lang w:val="zh-CN"/>
        </w:rPr>
      </w:pPr>
    </w:p>
    <w:p w14:paraId="301C9372">
      <w:pPr>
        <w:snapToGrid w:val="0"/>
        <w:spacing w:line="360" w:lineRule="auto"/>
        <w:jc w:val="center"/>
        <w:rPr>
          <w:rFonts w:ascii="宋体" w:hAnsi="宋体" w:cs="宋体"/>
          <w:b/>
          <w:color w:val="auto"/>
          <w:kern w:val="0"/>
          <w:sz w:val="32"/>
          <w:szCs w:val="32"/>
          <w:highlight w:val="none"/>
          <w:lang w:val="zh-CN"/>
        </w:rPr>
      </w:pPr>
    </w:p>
    <w:p w14:paraId="49FA761E">
      <w:pPr>
        <w:snapToGrid w:val="0"/>
        <w:spacing w:line="360" w:lineRule="auto"/>
        <w:jc w:val="center"/>
        <w:rPr>
          <w:rFonts w:ascii="宋体" w:hAnsi="宋体" w:cs="宋体"/>
          <w:b/>
          <w:color w:val="auto"/>
          <w:kern w:val="0"/>
          <w:sz w:val="32"/>
          <w:szCs w:val="32"/>
          <w:highlight w:val="none"/>
          <w:lang w:val="zh-CN"/>
        </w:rPr>
      </w:pPr>
    </w:p>
    <w:p w14:paraId="0CE6BE45">
      <w:pPr>
        <w:snapToGrid w:val="0"/>
        <w:spacing w:line="360" w:lineRule="auto"/>
        <w:jc w:val="center"/>
        <w:rPr>
          <w:rFonts w:ascii="宋体" w:hAnsi="宋体" w:cs="宋体"/>
          <w:b/>
          <w:color w:val="auto"/>
          <w:kern w:val="0"/>
          <w:sz w:val="32"/>
          <w:szCs w:val="32"/>
          <w:highlight w:val="none"/>
          <w:lang w:val="zh-CN"/>
        </w:rPr>
      </w:pPr>
    </w:p>
    <w:p w14:paraId="0B232C6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A8940F2">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8F2DFB8">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杭州市余杭区人民政府余杭街道办事处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杭州天坤建设咨询有限公司</w:t>
      </w:r>
      <w:r>
        <w:rPr>
          <w:rFonts w:hint="eastAsia" w:ascii="宋体" w:hAnsi="宋体" w:cs="宋体"/>
          <w:color w:val="auto"/>
          <w:sz w:val="24"/>
          <w:highlight w:val="none"/>
        </w:rPr>
        <w:t>：</w:t>
      </w:r>
    </w:p>
    <w:p w14:paraId="3AB3C4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2025年余杭街道雪亮工程(城北片)服务项目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TKZXCG-2025-023</w:t>
      </w:r>
      <w:r>
        <w:rPr>
          <w:rFonts w:hint="eastAsia" w:ascii="宋体" w:hAnsi="宋体" w:cs="宋体"/>
          <w:color w:val="auto"/>
          <w:sz w:val="24"/>
          <w:highlight w:val="none"/>
        </w:rPr>
        <w:t>】招标的有关活动，并对此项目进行投标。为此：</w:t>
      </w:r>
    </w:p>
    <w:p w14:paraId="468B70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0FDC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9DD7A5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4B9D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B56DA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09" w:name="_Hlk101257010"/>
      <w:r>
        <w:rPr>
          <w:rFonts w:hint="eastAsia" w:ascii="宋体" w:hAnsi="宋体" w:cs="宋体"/>
          <w:color w:val="auto"/>
          <w:sz w:val="24"/>
          <w:highlight w:val="none"/>
        </w:rPr>
        <w:t>（如果有)</w:t>
      </w:r>
      <w:bookmarkEnd w:id="509"/>
      <w:r>
        <w:rPr>
          <w:rFonts w:hint="eastAsia" w:ascii="宋体" w:hAnsi="宋体" w:cs="宋体"/>
          <w:snapToGrid w:val="0"/>
          <w:color w:val="auto"/>
          <w:kern w:val="28"/>
          <w:sz w:val="24"/>
          <w:szCs w:val="20"/>
          <w:highlight w:val="none"/>
        </w:rPr>
        <w:t>；</w:t>
      </w:r>
    </w:p>
    <w:p w14:paraId="2B4EC0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891C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3E6C08F">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B44AF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EB71F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ACC0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96B43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AC527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478F2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C5C4887">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C8E2F">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197EB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AAA2F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C20BF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5A5284">
      <w:pPr>
        <w:snapToGrid w:val="0"/>
        <w:spacing w:line="360" w:lineRule="auto"/>
        <w:ind w:left="420" w:leftChars="200" w:firstLine="4200" w:firstLineChars="1750"/>
        <w:rPr>
          <w:rFonts w:ascii="宋体" w:hAnsi="宋体" w:cs="宋体"/>
          <w:color w:val="auto"/>
          <w:kern w:val="0"/>
          <w:sz w:val="24"/>
          <w:highlight w:val="none"/>
          <w:u w:val="single"/>
        </w:rPr>
      </w:pPr>
    </w:p>
    <w:p w14:paraId="386619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52E17B7">
      <w:pPr>
        <w:snapToGrid w:val="0"/>
        <w:spacing w:line="360" w:lineRule="auto"/>
        <w:jc w:val="center"/>
        <w:rPr>
          <w:rFonts w:ascii="宋体" w:hAnsi="宋体" w:cs="宋体"/>
          <w:b/>
          <w:color w:val="auto"/>
          <w:kern w:val="0"/>
          <w:sz w:val="32"/>
          <w:szCs w:val="32"/>
          <w:highlight w:val="none"/>
        </w:rPr>
      </w:pPr>
    </w:p>
    <w:p w14:paraId="742E3BA8">
      <w:pPr>
        <w:snapToGrid w:val="0"/>
        <w:spacing w:line="360" w:lineRule="auto"/>
        <w:rPr>
          <w:rFonts w:ascii="宋体" w:hAnsi="宋体" w:cs="宋体"/>
          <w:color w:val="auto"/>
          <w:sz w:val="24"/>
          <w:highlight w:val="none"/>
        </w:rPr>
      </w:pPr>
    </w:p>
    <w:p w14:paraId="2AFDD200">
      <w:pPr>
        <w:jc w:val="both"/>
        <w:rPr>
          <w:rFonts w:ascii="宋体" w:hAnsi="宋体" w:cs="宋体"/>
          <w:b/>
          <w:color w:val="auto"/>
          <w:kern w:val="0"/>
          <w:sz w:val="32"/>
          <w:szCs w:val="32"/>
          <w:highlight w:val="none"/>
        </w:rPr>
      </w:pPr>
    </w:p>
    <w:p w14:paraId="2D183AA5">
      <w:pPr>
        <w:jc w:val="center"/>
        <w:rPr>
          <w:rFonts w:ascii="宋体" w:hAnsi="宋体" w:cs="宋体"/>
          <w:b/>
          <w:color w:val="auto"/>
          <w:kern w:val="0"/>
          <w:sz w:val="32"/>
          <w:szCs w:val="32"/>
          <w:highlight w:val="none"/>
        </w:rPr>
      </w:pPr>
    </w:p>
    <w:p w14:paraId="5D8BB10A">
      <w:pPr>
        <w:jc w:val="center"/>
        <w:rPr>
          <w:rFonts w:ascii="宋体" w:hAnsi="宋体" w:cs="宋体"/>
          <w:b/>
          <w:color w:val="auto"/>
          <w:kern w:val="0"/>
          <w:sz w:val="32"/>
          <w:szCs w:val="32"/>
          <w:highlight w:val="none"/>
        </w:rPr>
      </w:pPr>
    </w:p>
    <w:p w14:paraId="78197527">
      <w:pPr>
        <w:jc w:val="center"/>
        <w:rPr>
          <w:rFonts w:ascii="宋体" w:hAnsi="宋体" w:cs="宋体"/>
          <w:b/>
          <w:color w:val="auto"/>
          <w:kern w:val="0"/>
          <w:sz w:val="32"/>
          <w:szCs w:val="32"/>
          <w:highlight w:val="none"/>
        </w:rPr>
      </w:pPr>
    </w:p>
    <w:p w14:paraId="7CBF5A00">
      <w:pPr>
        <w:jc w:val="center"/>
        <w:rPr>
          <w:rFonts w:ascii="宋体" w:hAnsi="宋体" w:cs="宋体"/>
          <w:b/>
          <w:color w:val="auto"/>
          <w:kern w:val="0"/>
          <w:sz w:val="32"/>
          <w:szCs w:val="32"/>
          <w:highlight w:val="none"/>
        </w:rPr>
      </w:pPr>
    </w:p>
    <w:p w14:paraId="2221EB27">
      <w:pPr>
        <w:jc w:val="center"/>
        <w:rPr>
          <w:rFonts w:ascii="宋体" w:hAnsi="宋体" w:cs="宋体"/>
          <w:b/>
          <w:color w:val="auto"/>
          <w:kern w:val="0"/>
          <w:sz w:val="32"/>
          <w:szCs w:val="32"/>
          <w:highlight w:val="none"/>
        </w:rPr>
      </w:pPr>
    </w:p>
    <w:p w14:paraId="4C1F8EAB">
      <w:pPr>
        <w:jc w:val="center"/>
        <w:rPr>
          <w:rFonts w:ascii="宋体" w:hAnsi="宋体" w:cs="宋体"/>
          <w:b/>
          <w:color w:val="auto"/>
          <w:kern w:val="0"/>
          <w:sz w:val="32"/>
          <w:szCs w:val="32"/>
          <w:highlight w:val="none"/>
        </w:rPr>
      </w:pPr>
    </w:p>
    <w:p w14:paraId="1D30A3E4">
      <w:pPr>
        <w:jc w:val="center"/>
        <w:rPr>
          <w:rFonts w:ascii="宋体" w:hAnsi="宋体" w:cs="宋体"/>
          <w:b/>
          <w:color w:val="auto"/>
          <w:kern w:val="0"/>
          <w:sz w:val="32"/>
          <w:szCs w:val="32"/>
          <w:highlight w:val="none"/>
        </w:rPr>
      </w:pPr>
    </w:p>
    <w:p w14:paraId="1CD0E6AD">
      <w:pPr>
        <w:jc w:val="center"/>
        <w:rPr>
          <w:rFonts w:ascii="宋体" w:hAnsi="宋体" w:cs="宋体"/>
          <w:b/>
          <w:color w:val="auto"/>
          <w:kern w:val="0"/>
          <w:sz w:val="32"/>
          <w:szCs w:val="32"/>
          <w:highlight w:val="none"/>
        </w:rPr>
      </w:pPr>
    </w:p>
    <w:p w14:paraId="25EA4943">
      <w:pPr>
        <w:jc w:val="center"/>
        <w:rPr>
          <w:rFonts w:ascii="宋体" w:hAnsi="宋体" w:cs="宋体"/>
          <w:b/>
          <w:color w:val="auto"/>
          <w:kern w:val="0"/>
          <w:sz w:val="32"/>
          <w:szCs w:val="32"/>
          <w:highlight w:val="none"/>
        </w:rPr>
      </w:pPr>
    </w:p>
    <w:p w14:paraId="4435A295">
      <w:pPr>
        <w:jc w:val="center"/>
        <w:rPr>
          <w:rFonts w:ascii="宋体" w:hAnsi="宋体" w:cs="宋体"/>
          <w:b/>
          <w:color w:val="auto"/>
          <w:kern w:val="0"/>
          <w:sz w:val="32"/>
          <w:szCs w:val="32"/>
          <w:highlight w:val="none"/>
        </w:rPr>
      </w:pPr>
    </w:p>
    <w:p w14:paraId="09EA2B9B">
      <w:pPr>
        <w:jc w:val="center"/>
        <w:rPr>
          <w:rFonts w:ascii="宋体" w:hAnsi="宋体" w:cs="宋体"/>
          <w:b/>
          <w:color w:val="auto"/>
          <w:kern w:val="0"/>
          <w:sz w:val="32"/>
          <w:szCs w:val="32"/>
          <w:highlight w:val="none"/>
        </w:rPr>
      </w:pPr>
    </w:p>
    <w:p w14:paraId="40791301">
      <w:pP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14:paraId="187DA1A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杭州市余杭区人民政府余杭街道办事处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杭州天坤建设咨询有限公司</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2025年余杭街道雪亮工程(城北片)服务项目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TKZXCG-2025-023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1D753C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CC0559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杭州市余杭区人民政府余杭街道办事处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杭州天坤建设咨询有限公司</w:t>
      </w:r>
      <w:r>
        <w:rPr>
          <w:rFonts w:hint="eastAsia" w:ascii="宋体" w:hAnsi="宋体" w:cs="宋体"/>
          <w:color w:val="auto"/>
          <w:kern w:val="0"/>
          <w:sz w:val="24"/>
          <w:highlight w:val="none"/>
          <w:lang w:val="zh-CN"/>
        </w:rPr>
        <w:t>：</w:t>
      </w:r>
    </w:p>
    <w:p w14:paraId="0543E49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2025年余杭街道雪亮工程(城北片)服务项目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TKZXCG-2025-023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3ECCC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2A1662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C79970">
      <w:pPr>
        <w:jc w:val="center"/>
        <w:rPr>
          <w:rFonts w:ascii="宋体" w:hAnsi="宋体" w:cs="宋体"/>
          <w:b/>
          <w:color w:val="auto"/>
          <w:kern w:val="0"/>
          <w:sz w:val="32"/>
          <w:szCs w:val="32"/>
          <w:highlight w:val="none"/>
        </w:rPr>
      </w:pPr>
    </w:p>
    <w:p w14:paraId="0E921CCB">
      <w:pPr>
        <w:rPr>
          <w:rFonts w:ascii="宋体" w:hAnsi="宋体" w:cs="宋体"/>
          <w:color w:val="auto"/>
          <w:highlight w:val="none"/>
        </w:rPr>
      </w:pPr>
    </w:p>
    <w:p w14:paraId="5FBFFF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B8359C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87346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640882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CC1280D">
      <w:pPr>
        <w:autoSpaceDE w:val="0"/>
        <w:autoSpaceDN w:val="0"/>
        <w:spacing w:line="360" w:lineRule="auto"/>
        <w:jc w:val="center"/>
        <w:rPr>
          <w:rFonts w:ascii="宋体" w:hAnsi="宋体" w:cs="宋体"/>
          <w:b/>
          <w:color w:val="auto"/>
          <w:kern w:val="0"/>
          <w:sz w:val="32"/>
          <w:szCs w:val="32"/>
          <w:highlight w:val="none"/>
          <w:lang w:val="zh-CN"/>
        </w:rPr>
      </w:pPr>
    </w:p>
    <w:p w14:paraId="7BD814C9">
      <w:pP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149"/>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1D09B">
      <w:pPr>
        <w:jc w:val="center"/>
        <w:rPr>
          <w:rFonts w:ascii="宋体" w:hAnsi="宋体" w:cs="宋体"/>
          <w:b/>
          <w:color w:val="auto"/>
          <w:kern w:val="0"/>
          <w:sz w:val="32"/>
          <w:szCs w:val="32"/>
          <w:highlight w:val="none"/>
        </w:rPr>
      </w:pPr>
    </w:p>
    <w:p w14:paraId="0301EFC9">
      <w:pPr>
        <w:jc w:val="center"/>
        <w:rPr>
          <w:rFonts w:ascii="宋体" w:hAnsi="宋体" w:cs="宋体"/>
          <w:b/>
          <w:color w:val="auto"/>
          <w:kern w:val="0"/>
          <w:sz w:val="32"/>
          <w:szCs w:val="32"/>
          <w:highlight w:val="none"/>
        </w:rPr>
      </w:pPr>
    </w:p>
    <w:p w14:paraId="141B6848">
      <w:pPr>
        <w:jc w:val="center"/>
        <w:rPr>
          <w:rFonts w:ascii="宋体" w:hAnsi="宋体" w:cs="宋体"/>
          <w:b/>
          <w:color w:val="auto"/>
          <w:kern w:val="0"/>
          <w:sz w:val="32"/>
          <w:szCs w:val="32"/>
          <w:highlight w:val="none"/>
        </w:rPr>
      </w:pPr>
    </w:p>
    <w:p w14:paraId="535AF7D7">
      <w:pPr>
        <w:jc w:val="center"/>
        <w:rPr>
          <w:rFonts w:ascii="宋体" w:hAnsi="宋体" w:cs="宋体"/>
          <w:b/>
          <w:color w:val="auto"/>
          <w:kern w:val="0"/>
          <w:sz w:val="32"/>
          <w:szCs w:val="32"/>
          <w:highlight w:val="none"/>
        </w:rPr>
      </w:pPr>
    </w:p>
    <w:p w14:paraId="0A4E2064">
      <w:pPr>
        <w:jc w:val="center"/>
        <w:rPr>
          <w:rFonts w:ascii="宋体" w:hAnsi="宋体" w:cs="宋体"/>
          <w:b/>
          <w:color w:val="auto"/>
          <w:kern w:val="0"/>
          <w:sz w:val="32"/>
          <w:szCs w:val="32"/>
          <w:highlight w:val="none"/>
        </w:rPr>
      </w:pPr>
    </w:p>
    <w:p w14:paraId="0AF779EA">
      <w:pPr>
        <w:jc w:val="center"/>
        <w:rPr>
          <w:rFonts w:ascii="宋体" w:hAnsi="宋体" w:cs="宋体"/>
          <w:b/>
          <w:color w:val="auto"/>
          <w:kern w:val="0"/>
          <w:sz w:val="32"/>
          <w:szCs w:val="32"/>
          <w:highlight w:val="none"/>
        </w:rPr>
      </w:pPr>
    </w:p>
    <w:p w14:paraId="5803F886">
      <w:pPr>
        <w:jc w:val="center"/>
        <w:rPr>
          <w:rFonts w:ascii="宋体" w:hAnsi="宋体" w:cs="宋体"/>
          <w:b/>
          <w:color w:val="auto"/>
          <w:kern w:val="0"/>
          <w:sz w:val="32"/>
          <w:szCs w:val="32"/>
          <w:highlight w:val="none"/>
        </w:rPr>
      </w:pPr>
    </w:p>
    <w:p w14:paraId="35CD2C34">
      <w:pPr>
        <w:jc w:val="center"/>
        <w:rPr>
          <w:rFonts w:ascii="宋体" w:hAnsi="宋体" w:cs="宋体"/>
          <w:b/>
          <w:color w:val="auto"/>
          <w:kern w:val="0"/>
          <w:sz w:val="32"/>
          <w:szCs w:val="32"/>
          <w:highlight w:val="none"/>
        </w:rPr>
      </w:pPr>
    </w:p>
    <w:p w14:paraId="5DB91F40">
      <w:pPr>
        <w:jc w:val="center"/>
        <w:rPr>
          <w:rFonts w:ascii="宋体" w:hAnsi="宋体" w:cs="宋体"/>
          <w:b/>
          <w:color w:val="auto"/>
          <w:kern w:val="0"/>
          <w:sz w:val="32"/>
          <w:szCs w:val="32"/>
          <w:highlight w:val="none"/>
        </w:rPr>
      </w:pPr>
    </w:p>
    <w:p w14:paraId="26A791CB">
      <w:pPr>
        <w:jc w:val="center"/>
        <w:rPr>
          <w:rFonts w:ascii="宋体" w:hAnsi="宋体" w:cs="宋体"/>
          <w:b/>
          <w:color w:val="auto"/>
          <w:kern w:val="0"/>
          <w:sz w:val="32"/>
          <w:szCs w:val="32"/>
          <w:highlight w:val="none"/>
        </w:rPr>
      </w:pPr>
    </w:p>
    <w:p w14:paraId="27658365">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DF9687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1D607AE">
      <w:pPr>
        <w:snapToGrid w:val="0"/>
        <w:spacing w:line="360" w:lineRule="auto"/>
        <w:rPr>
          <w:rFonts w:ascii="宋体" w:hAnsi="宋体" w:cs="宋体"/>
          <w:color w:val="auto"/>
          <w:kern w:val="0"/>
          <w:sz w:val="24"/>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ascii="宋体" w:hAnsi="宋体" w:cs="宋体"/>
          <w:b/>
          <w:color w:val="auto"/>
          <w:kern w:val="0"/>
          <w:sz w:val="32"/>
          <w:szCs w:val="32"/>
          <w:highlight w:val="none"/>
        </w:rPr>
      </w:pPr>
    </w:p>
    <w:p w14:paraId="0C73388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F35CECA">
      <w:pPr>
        <w:jc w:val="center"/>
        <w:rPr>
          <w:rFonts w:ascii="宋体" w:hAnsi="宋体" w:cs="宋体"/>
          <w:b/>
          <w:color w:val="auto"/>
          <w:kern w:val="0"/>
          <w:sz w:val="32"/>
          <w:szCs w:val="32"/>
          <w:highlight w:val="none"/>
        </w:rPr>
      </w:pPr>
    </w:p>
    <w:p w14:paraId="07766F4D">
      <w:pPr>
        <w:jc w:val="center"/>
        <w:rPr>
          <w:rFonts w:ascii="宋体" w:hAnsi="宋体" w:cs="宋体"/>
          <w:b/>
          <w:color w:val="auto"/>
          <w:kern w:val="0"/>
          <w:sz w:val="32"/>
          <w:szCs w:val="32"/>
          <w:highlight w:val="none"/>
        </w:rPr>
      </w:pPr>
    </w:p>
    <w:p w14:paraId="3690FD43">
      <w:pPr>
        <w:jc w:val="center"/>
        <w:rPr>
          <w:rFonts w:ascii="宋体" w:hAnsi="宋体" w:cs="宋体"/>
          <w:b/>
          <w:color w:val="auto"/>
          <w:kern w:val="0"/>
          <w:sz w:val="32"/>
          <w:szCs w:val="32"/>
          <w:highlight w:val="none"/>
        </w:rPr>
      </w:pPr>
    </w:p>
    <w:p w14:paraId="7F1941D4">
      <w:pPr>
        <w:jc w:val="center"/>
        <w:rPr>
          <w:rFonts w:ascii="宋体" w:hAnsi="宋体" w:cs="宋体"/>
          <w:b/>
          <w:color w:val="auto"/>
          <w:kern w:val="0"/>
          <w:sz w:val="32"/>
          <w:szCs w:val="32"/>
          <w:highlight w:val="none"/>
        </w:rPr>
      </w:pPr>
    </w:p>
    <w:p w14:paraId="2F2DAB36">
      <w:pPr>
        <w:jc w:val="center"/>
        <w:rPr>
          <w:rFonts w:ascii="宋体" w:hAnsi="宋体" w:cs="宋体"/>
          <w:b/>
          <w:color w:val="auto"/>
          <w:kern w:val="0"/>
          <w:sz w:val="32"/>
          <w:szCs w:val="32"/>
          <w:highlight w:val="none"/>
        </w:rPr>
      </w:pPr>
    </w:p>
    <w:p w14:paraId="3835C731">
      <w:pPr>
        <w:jc w:val="center"/>
        <w:rPr>
          <w:rFonts w:ascii="宋体" w:hAnsi="宋体" w:cs="宋体"/>
          <w:b/>
          <w:color w:val="auto"/>
          <w:kern w:val="0"/>
          <w:sz w:val="32"/>
          <w:szCs w:val="32"/>
          <w:highlight w:val="none"/>
        </w:rPr>
      </w:pPr>
    </w:p>
    <w:p w14:paraId="7A8F4978">
      <w:pPr>
        <w:jc w:val="center"/>
        <w:rPr>
          <w:rFonts w:ascii="宋体" w:hAnsi="宋体" w:cs="宋体"/>
          <w:b/>
          <w:color w:val="auto"/>
          <w:kern w:val="0"/>
          <w:sz w:val="32"/>
          <w:szCs w:val="32"/>
          <w:highlight w:val="none"/>
        </w:rPr>
      </w:pPr>
    </w:p>
    <w:p w14:paraId="0F17CB46">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79"/>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3E4EF47">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ascii="宋体" w:hAnsi="宋体" w:cs="宋体"/>
          <w:b/>
          <w:bCs/>
          <w:color w:val="auto"/>
          <w:sz w:val="32"/>
          <w:szCs w:val="32"/>
          <w:highlight w:val="none"/>
        </w:rPr>
      </w:pPr>
    </w:p>
    <w:p w14:paraId="7042B3A7">
      <w:pPr>
        <w:ind w:firstLine="1911" w:firstLineChars="595"/>
        <w:rPr>
          <w:rFonts w:ascii="宋体" w:hAnsi="宋体" w:cs="宋体"/>
          <w:b/>
          <w:bCs/>
          <w:color w:val="auto"/>
          <w:sz w:val="32"/>
          <w:szCs w:val="32"/>
          <w:highlight w:val="none"/>
        </w:rPr>
      </w:pPr>
    </w:p>
    <w:p w14:paraId="21094B72">
      <w:pPr>
        <w:ind w:firstLine="1911" w:firstLineChars="595"/>
        <w:rPr>
          <w:rFonts w:ascii="宋体" w:hAnsi="宋体" w:cs="宋体"/>
          <w:b/>
          <w:bCs/>
          <w:color w:val="auto"/>
          <w:sz w:val="32"/>
          <w:szCs w:val="32"/>
          <w:highlight w:val="none"/>
        </w:rPr>
      </w:pPr>
    </w:p>
    <w:p w14:paraId="1B6858A7">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EE6DE8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619FD1C">
      <w:pPr>
        <w:snapToGrid w:val="0"/>
        <w:spacing w:line="360" w:lineRule="auto"/>
        <w:rPr>
          <w:rFonts w:ascii="宋体" w:hAnsi="宋体" w:cs="宋体"/>
          <w:color w:val="auto"/>
          <w:sz w:val="24"/>
          <w:highlight w:val="none"/>
        </w:rPr>
      </w:pPr>
    </w:p>
    <w:p w14:paraId="796BC5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杭州市余杭区人民政府余杭街道办事处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杭州天坤建设咨询有限公司</w:t>
      </w:r>
      <w:r>
        <w:rPr>
          <w:rFonts w:hint="eastAsia" w:ascii="宋体" w:hAnsi="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C9BAC2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2DA4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ascii="宋体" w:hAnsi="宋体" w:cs="宋体"/>
          <w:color w:val="auto"/>
          <w:kern w:val="0"/>
          <w:sz w:val="24"/>
          <w:highlight w:val="none"/>
          <w:lang w:val="zh-CN"/>
        </w:rPr>
      </w:pPr>
    </w:p>
    <w:p w14:paraId="39195F20">
      <w:pPr>
        <w:autoSpaceDE w:val="0"/>
        <w:autoSpaceDN w:val="0"/>
        <w:spacing w:line="360" w:lineRule="auto"/>
        <w:ind w:left="2"/>
        <w:jc w:val="left"/>
        <w:rPr>
          <w:rFonts w:ascii="宋体" w:hAnsi="宋体" w:cs="宋体"/>
          <w:color w:val="auto"/>
          <w:kern w:val="0"/>
          <w:sz w:val="24"/>
          <w:highlight w:val="none"/>
          <w:lang w:val="zh-CN"/>
        </w:rPr>
      </w:pPr>
    </w:p>
    <w:p w14:paraId="70CBF0ED">
      <w:pPr>
        <w:autoSpaceDE w:val="0"/>
        <w:autoSpaceDN w:val="0"/>
        <w:spacing w:line="360" w:lineRule="auto"/>
        <w:ind w:left="2"/>
        <w:jc w:val="left"/>
        <w:rPr>
          <w:rFonts w:ascii="宋体" w:hAnsi="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6696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5F93B45">
      <w:pPr>
        <w:spacing w:line="360" w:lineRule="auto"/>
        <w:jc w:val="center"/>
        <w:rPr>
          <w:rFonts w:ascii="宋体" w:hAnsi="宋体" w:cs="宋体"/>
          <w:b/>
          <w:bCs/>
          <w:color w:val="auto"/>
          <w:sz w:val="24"/>
          <w:highlight w:val="none"/>
        </w:rPr>
      </w:pPr>
    </w:p>
    <w:p w14:paraId="05C77E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C0B7333">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0063E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2FAB4E6">
      <w:pPr>
        <w:spacing w:line="360" w:lineRule="auto"/>
        <w:jc w:val="center"/>
        <w:outlineLvl w:val="0"/>
        <w:rPr>
          <w:rFonts w:ascii="宋体" w:hAnsi="宋体" w:cs="宋体"/>
          <w:b/>
          <w:color w:val="auto"/>
          <w:kern w:val="0"/>
          <w:sz w:val="36"/>
          <w:szCs w:val="36"/>
          <w:highlight w:val="none"/>
        </w:rPr>
      </w:pPr>
    </w:p>
    <w:p w14:paraId="48200F11">
      <w:pPr>
        <w:numPr>
          <w:ilvl w:val="0"/>
          <w:numId w:val="1"/>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AB07CC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4374C50A">
      <w:pPr>
        <w:pStyle w:val="80"/>
        <w:rPr>
          <w:rFonts w:hint="eastAsia"/>
          <w:color w:val="auto"/>
          <w:highlight w:val="none"/>
        </w:rPr>
      </w:pPr>
    </w:p>
    <w:p w14:paraId="4DA9F2CD">
      <w:pPr>
        <w:pStyle w:val="80"/>
        <w:rPr>
          <w:color w:val="auto"/>
          <w:highlight w:val="none"/>
        </w:rPr>
      </w:pPr>
    </w:p>
    <w:p w14:paraId="0FBB4570">
      <w:pPr>
        <w:snapToGrid w:val="0"/>
        <w:spacing w:line="360" w:lineRule="auto"/>
        <w:ind w:right="480"/>
        <w:jc w:val="center"/>
        <w:rPr>
          <w:rFonts w:ascii="宋体" w:hAnsi="宋体" w:cs="宋体"/>
          <w:b/>
          <w:color w:val="auto"/>
          <w:kern w:val="0"/>
          <w:sz w:val="32"/>
          <w:szCs w:val="32"/>
          <w:highlight w:val="none"/>
        </w:rPr>
      </w:pPr>
    </w:p>
    <w:p w14:paraId="5AFFDCF3">
      <w:pPr>
        <w:snapToGrid w:val="0"/>
        <w:spacing w:line="360" w:lineRule="auto"/>
        <w:ind w:right="480"/>
        <w:jc w:val="center"/>
        <w:rPr>
          <w:rFonts w:ascii="宋体" w:hAnsi="宋体" w:cs="宋体"/>
          <w:b/>
          <w:color w:val="auto"/>
          <w:kern w:val="0"/>
          <w:sz w:val="32"/>
          <w:szCs w:val="32"/>
          <w:highlight w:val="none"/>
        </w:rPr>
      </w:pPr>
    </w:p>
    <w:p w14:paraId="10A7AAE1">
      <w:pPr>
        <w:snapToGrid w:val="0"/>
        <w:spacing w:line="360" w:lineRule="auto"/>
        <w:ind w:right="480"/>
        <w:jc w:val="center"/>
        <w:rPr>
          <w:rFonts w:ascii="宋体" w:hAnsi="宋体" w:cs="宋体"/>
          <w:b/>
          <w:color w:val="auto"/>
          <w:kern w:val="0"/>
          <w:sz w:val="32"/>
          <w:szCs w:val="32"/>
          <w:highlight w:val="none"/>
        </w:rPr>
      </w:pPr>
    </w:p>
    <w:p w14:paraId="3FB0E389">
      <w:pPr>
        <w:snapToGrid w:val="0"/>
        <w:spacing w:line="360" w:lineRule="auto"/>
        <w:ind w:right="480"/>
        <w:jc w:val="center"/>
        <w:rPr>
          <w:rFonts w:ascii="宋体" w:hAnsi="宋体" w:cs="宋体"/>
          <w:b/>
          <w:color w:val="auto"/>
          <w:kern w:val="0"/>
          <w:sz w:val="32"/>
          <w:szCs w:val="32"/>
          <w:highlight w:val="none"/>
        </w:rPr>
      </w:pPr>
    </w:p>
    <w:p w14:paraId="115027FA">
      <w:pPr>
        <w:snapToGrid w:val="0"/>
        <w:spacing w:line="360" w:lineRule="auto"/>
        <w:ind w:right="480"/>
        <w:jc w:val="center"/>
        <w:rPr>
          <w:rFonts w:ascii="宋体" w:hAnsi="宋体" w:cs="宋体"/>
          <w:b/>
          <w:color w:val="auto"/>
          <w:kern w:val="0"/>
          <w:sz w:val="32"/>
          <w:szCs w:val="32"/>
          <w:highlight w:val="none"/>
        </w:rPr>
      </w:pPr>
    </w:p>
    <w:p w14:paraId="337961BC">
      <w:pPr>
        <w:snapToGrid w:val="0"/>
        <w:spacing w:line="360" w:lineRule="auto"/>
        <w:ind w:right="480"/>
        <w:jc w:val="center"/>
        <w:rPr>
          <w:rFonts w:ascii="宋体" w:hAnsi="宋体" w:cs="宋体"/>
          <w:b/>
          <w:color w:val="auto"/>
          <w:kern w:val="0"/>
          <w:sz w:val="32"/>
          <w:szCs w:val="32"/>
          <w:highlight w:val="none"/>
        </w:rPr>
      </w:pPr>
    </w:p>
    <w:p w14:paraId="7141EA06">
      <w:pPr>
        <w:snapToGrid w:val="0"/>
        <w:spacing w:line="360" w:lineRule="auto"/>
        <w:ind w:right="480"/>
        <w:jc w:val="center"/>
        <w:rPr>
          <w:rFonts w:ascii="宋体" w:hAnsi="宋体" w:cs="宋体"/>
          <w:b/>
          <w:color w:val="auto"/>
          <w:kern w:val="0"/>
          <w:sz w:val="32"/>
          <w:szCs w:val="32"/>
          <w:highlight w:val="none"/>
        </w:rPr>
      </w:pPr>
    </w:p>
    <w:p w14:paraId="66E8FD50">
      <w:pPr>
        <w:snapToGrid w:val="0"/>
        <w:spacing w:line="360" w:lineRule="auto"/>
        <w:ind w:right="480"/>
        <w:jc w:val="center"/>
        <w:rPr>
          <w:rFonts w:ascii="宋体" w:hAnsi="宋体" w:cs="宋体"/>
          <w:b/>
          <w:color w:val="auto"/>
          <w:kern w:val="0"/>
          <w:sz w:val="32"/>
          <w:szCs w:val="32"/>
          <w:highlight w:val="none"/>
        </w:rPr>
      </w:pPr>
    </w:p>
    <w:p w14:paraId="50F160CE">
      <w:pPr>
        <w:snapToGrid w:val="0"/>
        <w:spacing w:line="360" w:lineRule="auto"/>
        <w:ind w:right="480"/>
        <w:jc w:val="center"/>
        <w:rPr>
          <w:rFonts w:ascii="宋体" w:hAnsi="宋体" w:cs="宋体"/>
          <w:b/>
          <w:color w:val="auto"/>
          <w:kern w:val="0"/>
          <w:sz w:val="32"/>
          <w:szCs w:val="32"/>
          <w:highlight w:val="none"/>
        </w:rPr>
      </w:pPr>
    </w:p>
    <w:p w14:paraId="4A58B3F0">
      <w:pPr>
        <w:snapToGrid w:val="0"/>
        <w:spacing w:line="360" w:lineRule="auto"/>
        <w:ind w:right="480"/>
        <w:jc w:val="center"/>
        <w:rPr>
          <w:rFonts w:ascii="宋体" w:hAnsi="宋体" w:cs="宋体"/>
          <w:b/>
          <w:color w:val="auto"/>
          <w:kern w:val="0"/>
          <w:sz w:val="32"/>
          <w:szCs w:val="32"/>
          <w:highlight w:val="none"/>
        </w:rPr>
      </w:pPr>
    </w:p>
    <w:p w14:paraId="4E57D7EE">
      <w:pPr>
        <w:snapToGrid w:val="0"/>
        <w:spacing w:line="360" w:lineRule="auto"/>
        <w:ind w:right="480"/>
        <w:jc w:val="center"/>
        <w:rPr>
          <w:rFonts w:ascii="宋体" w:hAnsi="宋体" w:cs="宋体"/>
          <w:b/>
          <w:color w:val="auto"/>
          <w:kern w:val="0"/>
          <w:sz w:val="32"/>
          <w:szCs w:val="32"/>
          <w:highlight w:val="none"/>
        </w:rPr>
      </w:pPr>
    </w:p>
    <w:p w14:paraId="5FBC9E6B">
      <w:pPr>
        <w:snapToGrid w:val="0"/>
        <w:spacing w:line="360" w:lineRule="auto"/>
        <w:ind w:right="480"/>
        <w:jc w:val="center"/>
        <w:rPr>
          <w:rFonts w:ascii="宋体" w:hAnsi="宋体" w:cs="宋体"/>
          <w:b/>
          <w:color w:val="auto"/>
          <w:kern w:val="0"/>
          <w:sz w:val="32"/>
          <w:szCs w:val="32"/>
          <w:highlight w:val="none"/>
        </w:rPr>
      </w:pPr>
    </w:p>
    <w:p w14:paraId="7F821D76">
      <w:pPr>
        <w:snapToGrid w:val="0"/>
        <w:spacing w:line="360" w:lineRule="auto"/>
        <w:ind w:right="480"/>
        <w:jc w:val="center"/>
        <w:rPr>
          <w:rFonts w:ascii="宋体" w:hAnsi="宋体" w:cs="宋体"/>
          <w:b/>
          <w:color w:val="auto"/>
          <w:kern w:val="0"/>
          <w:sz w:val="32"/>
          <w:szCs w:val="32"/>
          <w:highlight w:val="none"/>
        </w:rPr>
      </w:pPr>
    </w:p>
    <w:p w14:paraId="242935C1">
      <w:pPr>
        <w:snapToGrid w:val="0"/>
        <w:spacing w:line="360" w:lineRule="auto"/>
        <w:ind w:right="480"/>
        <w:jc w:val="center"/>
        <w:rPr>
          <w:rFonts w:ascii="宋体" w:hAnsi="宋体" w:cs="宋体"/>
          <w:b/>
          <w:color w:val="auto"/>
          <w:kern w:val="0"/>
          <w:sz w:val="32"/>
          <w:szCs w:val="32"/>
          <w:highlight w:val="none"/>
        </w:rPr>
      </w:pPr>
    </w:p>
    <w:p w14:paraId="09307FF9">
      <w:pPr>
        <w:snapToGrid w:val="0"/>
        <w:spacing w:line="360" w:lineRule="auto"/>
        <w:ind w:right="480"/>
        <w:jc w:val="center"/>
        <w:rPr>
          <w:rFonts w:ascii="宋体" w:hAnsi="宋体" w:cs="宋体"/>
          <w:b/>
          <w:color w:val="auto"/>
          <w:kern w:val="0"/>
          <w:sz w:val="32"/>
          <w:szCs w:val="32"/>
          <w:highlight w:val="none"/>
        </w:rPr>
      </w:pPr>
    </w:p>
    <w:p w14:paraId="54E69E0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1B9D219">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B6C821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杭州市余杭区人民政府余杭街道办事处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杭州天坤建设咨询有限公司</w:t>
      </w:r>
      <w:r>
        <w:rPr>
          <w:rFonts w:hint="eastAsia" w:ascii="宋体" w:hAnsi="宋体" w:cs="宋体"/>
          <w:color w:val="auto"/>
          <w:kern w:val="0"/>
          <w:sz w:val="24"/>
          <w:highlight w:val="none"/>
          <w:lang w:val="zh-CN"/>
        </w:rPr>
        <w:t>：</w:t>
      </w:r>
    </w:p>
    <w:p w14:paraId="430172B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2025年余杭街道雪亮工程(城北片)服务项目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TKZXCG-2025-023</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12B5C6DC">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1F4FA1B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72C1B10E">
            <w:pPr>
              <w:spacing w:line="360" w:lineRule="auto"/>
              <w:jc w:val="center"/>
              <w:rPr>
                <w:rFonts w:ascii="宋体" w:hAnsi="宋体" w:cs="宋体"/>
                <w:b/>
                <w:color w:val="auto"/>
                <w:sz w:val="24"/>
                <w:highlight w:val="none"/>
              </w:rPr>
            </w:pPr>
          </w:p>
          <w:p w14:paraId="38848F9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7653DDE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15B12D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41336C8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14:paraId="6EDFF947">
            <w:pPr>
              <w:spacing w:line="360" w:lineRule="auto"/>
              <w:jc w:val="center"/>
              <w:rPr>
                <w:rFonts w:ascii="宋体" w:hAnsi="宋体" w:cs="宋体"/>
                <w:b/>
                <w:color w:val="auto"/>
                <w:sz w:val="24"/>
                <w:highlight w:val="none"/>
              </w:rPr>
            </w:pPr>
          </w:p>
          <w:p w14:paraId="5722E16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5309C7D3">
            <w:pPr>
              <w:spacing w:line="360" w:lineRule="auto"/>
              <w:jc w:val="center"/>
              <w:rPr>
                <w:rFonts w:ascii="宋体" w:hAnsi="宋体" w:cs="宋体"/>
                <w:b/>
                <w:color w:val="auto"/>
                <w:sz w:val="24"/>
                <w:highlight w:val="none"/>
              </w:rPr>
            </w:pPr>
          </w:p>
          <w:p w14:paraId="285DC68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3A3951D7">
            <w:pPr>
              <w:spacing w:line="360" w:lineRule="auto"/>
              <w:jc w:val="center"/>
              <w:rPr>
                <w:rFonts w:ascii="宋体" w:hAnsi="宋体" w:cs="宋体"/>
                <w:b/>
                <w:color w:val="auto"/>
                <w:sz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5929EBA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E6B6B80">
            <w:pPr>
              <w:snapToGrid w:val="0"/>
              <w:spacing w:line="360" w:lineRule="auto"/>
              <w:jc w:val="center"/>
              <w:rPr>
                <w:rFonts w:ascii="宋体" w:hAnsi="宋体" w:cs="宋体"/>
                <w:color w:val="auto"/>
                <w:sz w:val="24"/>
                <w:highlight w:val="none"/>
              </w:rPr>
            </w:pPr>
          </w:p>
        </w:tc>
        <w:tc>
          <w:tcPr>
            <w:tcW w:w="2410" w:type="dxa"/>
            <w:vAlign w:val="center"/>
          </w:tcPr>
          <w:p w14:paraId="49011045">
            <w:pPr>
              <w:snapToGrid w:val="0"/>
              <w:spacing w:line="360" w:lineRule="auto"/>
              <w:jc w:val="center"/>
              <w:rPr>
                <w:rFonts w:ascii="宋体" w:hAnsi="宋体" w:cs="宋体"/>
                <w:color w:val="auto"/>
                <w:sz w:val="24"/>
                <w:highlight w:val="none"/>
              </w:rPr>
            </w:pPr>
          </w:p>
        </w:tc>
        <w:tc>
          <w:tcPr>
            <w:tcW w:w="2268" w:type="dxa"/>
            <w:vAlign w:val="center"/>
          </w:tcPr>
          <w:p w14:paraId="07DD5525">
            <w:pPr>
              <w:snapToGrid w:val="0"/>
              <w:spacing w:line="360" w:lineRule="auto"/>
              <w:jc w:val="center"/>
              <w:rPr>
                <w:rFonts w:ascii="宋体" w:hAnsi="宋体" w:cs="宋体"/>
                <w:color w:val="auto"/>
                <w:sz w:val="24"/>
                <w:highlight w:val="none"/>
              </w:rPr>
            </w:pPr>
          </w:p>
        </w:tc>
        <w:tc>
          <w:tcPr>
            <w:tcW w:w="2126" w:type="dxa"/>
            <w:vAlign w:val="center"/>
          </w:tcPr>
          <w:p w14:paraId="60BB9C9F">
            <w:pPr>
              <w:spacing w:line="360" w:lineRule="auto"/>
              <w:jc w:val="center"/>
              <w:rPr>
                <w:rFonts w:ascii="宋体" w:hAnsi="宋体" w:cs="宋体"/>
                <w:color w:val="auto"/>
                <w:sz w:val="24"/>
                <w:highlight w:val="none"/>
              </w:rPr>
            </w:pPr>
          </w:p>
        </w:tc>
        <w:tc>
          <w:tcPr>
            <w:tcW w:w="2127" w:type="dxa"/>
          </w:tcPr>
          <w:p w14:paraId="30C10E6C">
            <w:pPr>
              <w:spacing w:line="360" w:lineRule="auto"/>
              <w:jc w:val="center"/>
              <w:rPr>
                <w:rFonts w:ascii="宋体" w:hAnsi="宋体" w:cs="宋体"/>
                <w:color w:val="auto"/>
                <w:sz w:val="24"/>
                <w:highlight w:val="none"/>
              </w:rPr>
            </w:pPr>
          </w:p>
        </w:tc>
        <w:tc>
          <w:tcPr>
            <w:tcW w:w="2126" w:type="dxa"/>
            <w:vAlign w:val="center"/>
          </w:tcPr>
          <w:p w14:paraId="09E11B5D">
            <w:pPr>
              <w:spacing w:line="360" w:lineRule="auto"/>
              <w:jc w:val="center"/>
              <w:rPr>
                <w:rFonts w:ascii="宋体" w:hAnsi="宋体" w:cs="宋体"/>
                <w:color w:val="auto"/>
                <w:sz w:val="24"/>
                <w:highlight w:val="none"/>
              </w:rP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644F2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15316B9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6DA92F8">
            <w:pPr>
              <w:snapToGrid w:val="0"/>
              <w:spacing w:line="360" w:lineRule="auto"/>
              <w:jc w:val="center"/>
              <w:rPr>
                <w:rFonts w:ascii="宋体" w:hAnsi="宋体" w:cs="宋体"/>
                <w:color w:val="auto"/>
                <w:sz w:val="24"/>
                <w:highlight w:val="none"/>
              </w:rPr>
            </w:pPr>
          </w:p>
        </w:tc>
        <w:tc>
          <w:tcPr>
            <w:tcW w:w="2410" w:type="dxa"/>
            <w:vAlign w:val="center"/>
          </w:tcPr>
          <w:p w14:paraId="7715326D">
            <w:pPr>
              <w:snapToGrid w:val="0"/>
              <w:spacing w:line="360" w:lineRule="auto"/>
              <w:jc w:val="center"/>
              <w:rPr>
                <w:rFonts w:ascii="宋体" w:hAnsi="宋体" w:cs="宋体"/>
                <w:color w:val="auto"/>
                <w:sz w:val="24"/>
                <w:highlight w:val="none"/>
              </w:rPr>
            </w:pPr>
          </w:p>
        </w:tc>
        <w:tc>
          <w:tcPr>
            <w:tcW w:w="2268" w:type="dxa"/>
            <w:vAlign w:val="center"/>
          </w:tcPr>
          <w:p w14:paraId="29502B17">
            <w:pPr>
              <w:snapToGrid w:val="0"/>
              <w:spacing w:line="360" w:lineRule="auto"/>
              <w:jc w:val="center"/>
              <w:rPr>
                <w:rFonts w:ascii="宋体" w:hAnsi="宋体" w:cs="宋体"/>
                <w:color w:val="auto"/>
                <w:sz w:val="24"/>
                <w:highlight w:val="none"/>
              </w:rPr>
            </w:pPr>
          </w:p>
        </w:tc>
        <w:tc>
          <w:tcPr>
            <w:tcW w:w="2126" w:type="dxa"/>
            <w:vAlign w:val="center"/>
          </w:tcPr>
          <w:p w14:paraId="645CF258">
            <w:pPr>
              <w:spacing w:line="360" w:lineRule="auto"/>
              <w:jc w:val="center"/>
              <w:rPr>
                <w:rFonts w:ascii="宋体" w:hAnsi="宋体" w:cs="宋体"/>
                <w:color w:val="auto"/>
                <w:sz w:val="24"/>
                <w:highlight w:val="none"/>
              </w:rPr>
            </w:pPr>
          </w:p>
        </w:tc>
        <w:tc>
          <w:tcPr>
            <w:tcW w:w="2127" w:type="dxa"/>
          </w:tcPr>
          <w:p w14:paraId="48B749E5">
            <w:pPr>
              <w:spacing w:line="360" w:lineRule="auto"/>
              <w:jc w:val="center"/>
              <w:rPr>
                <w:rFonts w:ascii="宋体" w:hAnsi="宋体" w:cs="宋体"/>
                <w:color w:val="auto"/>
                <w:sz w:val="24"/>
                <w:highlight w:val="none"/>
              </w:rPr>
            </w:pPr>
          </w:p>
        </w:tc>
        <w:tc>
          <w:tcPr>
            <w:tcW w:w="2126" w:type="dxa"/>
            <w:vAlign w:val="center"/>
          </w:tcPr>
          <w:p w14:paraId="305D7009">
            <w:pPr>
              <w:spacing w:line="360" w:lineRule="auto"/>
              <w:jc w:val="center"/>
              <w:rPr>
                <w:rFonts w:ascii="宋体" w:hAnsi="宋体" w:cs="宋体"/>
                <w:color w:val="auto"/>
                <w:sz w:val="24"/>
                <w:highlight w:val="none"/>
              </w:rP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B957C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5DE29410">
            <w:pPr>
              <w:snapToGrid w:val="0"/>
              <w:spacing w:line="360" w:lineRule="auto"/>
              <w:jc w:val="center"/>
              <w:rPr>
                <w:rFonts w:ascii="宋体" w:hAnsi="宋体" w:cs="宋体"/>
                <w:color w:val="auto"/>
                <w:sz w:val="24"/>
                <w:highlight w:val="none"/>
              </w:rPr>
            </w:pPr>
          </w:p>
        </w:tc>
        <w:tc>
          <w:tcPr>
            <w:tcW w:w="2268" w:type="dxa"/>
            <w:vAlign w:val="center"/>
          </w:tcPr>
          <w:p w14:paraId="4A4855F7">
            <w:pPr>
              <w:snapToGrid w:val="0"/>
              <w:spacing w:line="360" w:lineRule="auto"/>
              <w:jc w:val="center"/>
              <w:rPr>
                <w:rFonts w:ascii="宋体" w:hAnsi="宋体" w:cs="宋体"/>
                <w:color w:val="auto"/>
                <w:sz w:val="24"/>
                <w:highlight w:val="none"/>
              </w:rPr>
            </w:pPr>
          </w:p>
        </w:tc>
        <w:tc>
          <w:tcPr>
            <w:tcW w:w="2410" w:type="dxa"/>
            <w:vAlign w:val="center"/>
          </w:tcPr>
          <w:p w14:paraId="5F6A4004">
            <w:pPr>
              <w:snapToGrid w:val="0"/>
              <w:spacing w:line="360" w:lineRule="auto"/>
              <w:jc w:val="center"/>
              <w:rPr>
                <w:rFonts w:ascii="宋体" w:hAnsi="宋体" w:cs="宋体"/>
                <w:color w:val="auto"/>
                <w:sz w:val="24"/>
                <w:highlight w:val="none"/>
              </w:rPr>
            </w:pPr>
          </w:p>
        </w:tc>
        <w:tc>
          <w:tcPr>
            <w:tcW w:w="2268" w:type="dxa"/>
            <w:vAlign w:val="center"/>
          </w:tcPr>
          <w:p w14:paraId="091382D4">
            <w:pPr>
              <w:snapToGrid w:val="0"/>
              <w:spacing w:line="360" w:lineRule="auto"/>
              <w:jc w:val="center"/>
              <w:rPr>
                <w:rFonts w:ascii="宋体" w:hAnsi="宋体" w:cs="宋体"/>
                <w:color w:val="auto"/>
                <w:sz w:val="24"/>
                <w:highlight w:val="none"/>
              </w:rPr>
            </w:pPr>
          </w:p>
        </w:tc>
        <w:tc>
          <w:tcPr>
            <w:tcW w:w="2126" w:type="dxa"/>
            <w:vAlign w:val="center"/>
          </w:tcPr>
          <w:p w14:paraId="468CB7AF">
            <w:pPr>
              <w:spacing w:line="360" w:lineRule="auto"/>
              <w:jc w:val="center"/>
              <w:rPr>
                <w:rFonts w:ascii="宋体" w:hAnsi="宋体" w:cs="宋体"/>
                <w:color w:val="auto"/>
                <w:sz w:val="24"/>
                <w:highlight w:val="none"/>
              </w:rPr>
            </w:pPr>
          </w:p>
        </w:tc>
        <w:tc>
          <w:tcPr>
            <w:tcW w:w="2127" w:type="dxa"/>
          </w:tcPr>
          <w:p w14:paraId="6FD9540F">
            <w:pPr>
              <w:spacing w:line="360" w:lineRule="auto"/>
              <w:jc w:val="center"/>
              <w:rPr>
                <w:rFonts w:ascii="宋体" w:hAnsi="宋体" w:cs="宋体"/>
                <w:color w:val="auto"/>
                <w:sz w:val="24"/>
                <w:highlight w:val="none"/>
              </w:rPr>
            </w:pPr>
          </w:p>
        </w:tc>
        <w:tc>
          <w:tcPr>
            <w:tcW w:w="2126" w:type="dxa"/>
            <w:vAlign w:val="center"/>
          </w:tcPr>
          <w:p w14:paraId="04869F17">
            <w:pPr>
              <w:spacing w:line="360" w:lineRule="auto"/>
              <w:jc w:val="center"/>
              <w:rPr>
                <w:rFonts w:ascii="宋体" w:hAnsi="宋体" w:cs="宋体"/>
                <w:color w:val="auto"/>
                <w:sz w:val="24"/>
                <w:highlight w:val="none"/>
              </w:rPr>
            </w:pPr>
          </w:p>
        </w:tc>
      </w:tr>
      <w:tr w14:paraId="7F2B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799C29">
            <w:pPr>
              <w:spacing w:line="360" w:lineRule="auto"/>
              <w:jc w:val="center"/>
              <w:rPr>
                <w:rFonts w:ascii="宋体" w:hAnsi="宋体" w:cs="宋体"/>
                <w:color w:val="auto"/>
                <w:sz w:val="24"/>
                <w:highlight w:val="none"/>
              </w:rPr>
            </w:pPr>
          </w:p>
        </w:tc>
        <w:tc>
          <w:tcPr>
            <w:tcW w:w="992" w:type="dxa"/>
            <w:vAlign w:val="center"/>
          </w:tcPr>
          <w:p w14:paraId="2D6CCF36">
            <w:pPr>
              <w:snapToGrid w:val="0"/>
              <w:spacing w:line="360" w:lineRule="auto"/>
              <w:jc w:val="center"/>
              <w:rPr>
                <w:rFonts w:ascii="宋体" w:hAnsi="宋体" w:cs="宋体"/>
                <w:color w:val="auto"/>
                <w:sz w:val="24"/>
                <w:highlight w:val="none"/>
              </w:rPr>
            </w:pPr>
          </w:p>
        </w:tc>
        <w:tc>
          <w:tcPr>
            <w:tcW w:w="2268" w:type="dxa"/>
            <w:vAlign w:val="center"/>
          </w:tcPr>
          <w:p w14:paraId="22BB5A5A">
            <w:pPr>
              <w:snapToGrid w:val="0"/>
              <w:spacing w:line="360" w:lineRule="auto"/>
              <w:jc w:val="center"/>
              <w:rPr>
                <w:rFonts w:ascii="宋体" w:hAnsi="宋体" w:cs="宋体"/>
                <w:color w:val="auto"/>
                <w:sz w:val="24"/>
                <w:highlight w:val="none"/>
              </w:rPr>
            </w:pPr>
          </w:p>
        </w:tc>
        <w:tc>
          <w:tcPr>
            <w:tcW w:w="2410" w:type="dxa"/>
            <w:vAlign w:val="center"/>
          </w:tcPr>
          <w:p w14:paraId="1C20810C">
            <w:pPr>
              <w:snapToGrid w:val="0"/>
              <w:spacing w:line="360" w:lineRule="auto"/>
              <w:jc w:val="center"/>
              <w:rPr>
                <w:rFonts w:ascii="宋体" w:hAnsi="宋体" w:cs="宋体"/>
                <w:color w:val="auto"/>
                <w:sz w:val="24"/>
                <w:highlight w:val="none"/>
              </w:rPr>
            </w:pPr>
          </w:p>
        </w:tc>
        <w:tc>
          <w:tcPr>
            <w:tcW w:w="2268" w:type="dxa"/>
            <w:vAlign w:val="center"/>
          </w:tcPr>
          <w:p w14:paraId="311DCC2B">
            <w:pPr>
              <w:snapToGrid w:val="0"/>
              <w:spacing w:line="360" w:lineRule="auto"/>
              <w:jc w:val="center"/>
              <w:rPr>
                <w:rFonts w:ascii="宋体" w:hAnsi="宋体" w:cs="宋体"/>
                <w:color w:val="auto"/>
                <w:sz w:val="24"/>
                <w:highlight w:val="none"/>
              </w:rPr>
            </w:pPr>
          </w:p>
        </w:tc>
        <w:tc>
          <w:tcPr>
            <w:tcW w:w="2126" w:type="dxa"/>
            <w:vAlign w:val="center"/>
          </w:tcPr>
          <w:p w14:paraId="590FDDBE">
            <w:pPr>
              <w:spacing w:line="360" w:lineRule="auto"/>
              <w:jc w:val="center"/>
              <w:rPr>
                <w:rFonts w:ascii="宋体" w:hAnsi="宋体" w:cs="宋体"/>
                <w:color w:val="auto"/>
                <w:sz w:val="24"/>
                <w:highlight w:val="none"/>
              </w:rPr>
            </w:pPr>
          </w:p>
        </w:tc>
        <w:tc>
          <w:tcPr>
            <w:tcW w:w="2127" w:type="dxa"/>
          </w:tcPr>
          <w:p w14:paraId="39E087B2">
            <w:pPr>
              <w:spacing w:line="360" w:lineRule="auto"/>
              <w:jc w:val="center"/>
              <w:rPr>
                <w:rFonts w:ascii="宋体" w:hAnsi="宋体" w:cs="宋体"/>
                <w:color w:val="auto"/>
                <w:sz w:val="24"/>
                <w:highlight w:val="none"/>
              </w:rPr>
            </w:pPr>
          </w:p>
        </w:tc>
        <w:tc>
          <w:tcPr>
            <w:tcW w:w="2126" w:type="dxa"/>
            <w:vAlign w:val="center"/>
          </w:tcPr>
          <w:p w14:paraId="242DF449">
            <w:pPr>
              <w:spacing w:line="360" w:lineRule="auto"/>
              <w:jc w:val="center"/>
              <w:rPr>
                <w:rFonts w:ascii="宋体" w:hAnsi="宋体" w:cs="宋体"/>
                <w:color w:val="auto"/>
                <w:sz w:val="24"/>
                <w:highlight w:val="none"/>
              </w:rPr>
            </w:pPr>
          </w:p>
        </w:tc>
      </w:tr>
      <w:tr w14:paraId="6B8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6EB228">
            <w:pPr>
              <w:spacing w:line="360" w:lineRule="auto"/>
              <w:jc w:val="center"/>
              <w:rPr>
                <w:rFonts w:ascii="宋体" w:hAnsi="宋体" w:cs="宋体"/>
                <w:color w:val="auto"/>
                <w:sz w:val="24"/>
                <w:highlight w:val="none"/>
              </w:rPr>
            </w:pPr>
          </w:p>
        </w:tc>
        <w:tc>
          <w:tcPr>
            <w:tcW w:w="992" w:type="dxa"/>
            <w:vAlign w:val="center"/>
          </w:tcPr>
          <w:p w14:paraId="57BF3FD0">
            <w:pPr>
              <w:snapToGrid w:val="0"/>
              <w:spacing w:line="360" w:lineRule="auto"/>
              <w:jc w:val="center"/>
              <w:rPr>
                <w:rFonts w:ascii="宋体" w:hAnsi="宋体" w:cs="宋体"/>
                <w:color w:val="auto"/>
                <w:sz w:val="24"/>
                <w:highlight w:val="none"/>
              </w:rPr>
            </w:pPr>
          </w:p>
        </w:tc>
        <w:tc>
          <w:tcPr>
            <w:tcW w:w="2268" w:type="dxa"/>
            <w:vAlign w:val="center"/>
          </w:tcPr>
          <w:p w14:paraId="2572B551">
            <w:pPr>
              <w:snapToGrid w:val="0"/>
              <w:spacing w:line="360" w:lineRule="auto"/>
              <w:jc w:val="center"/>
              <w:rPr>
                <w:rFonts w:ascii="宋体" w:hAnsi="宋体" w:cs="宋体"/>
                <w:color w:val="auto"/>
                <w:sz w:val="24"/>
                <w:highlight w:val="none"/>
              </w:rPr>
            </w:pPr>
          </w:p>
        </w:tc>
        <w:tc>
          <w:tcPr>
            <w:tcW w:w="2410" w:type="dxa"/>
            <w:vAlign w:val="center"/>
          </w:tcPr>
          <w:p w14:paraId="41F25B34">
            <w:pPr>
              <w:snapToGrid w:val="0"/>
              <w:spacing w:line="360" w:lineRule="auto"/>
              <w:jc w:val="center"/>
              <w:rPr>
                <w:rFonts w:ascii="宋体" w:hAnsi="宋体" w:cs="宋体"/>
                <w:color w:val="auto"/>
                <w:sz w:val="24"/>
                <w:highlight w:val="none"/>
              </w:rPr>
            </w:pPr>
          </w:p>
        </w:tc>
        <w:tc>
          <w:tcPr>
            <w:tcW w:w="2268" w:type="dxa"/>
            <w:vAlign w:val="center"/>
          </w:tcPr>
          <w:p w14:paraId="726E5372">
            <w:pPr>
              <w:snapToGrid w:val="0"/>
              <w:spacing w:line="360" w:lineRule="auto"/>
              <w:jc w:val="center"/>
              <w:rPr>
                <w:rFonts w:ascii="宋体" w:hAnsi="宋体" w:cs="宋体"/>
                <w:color w:val="auto"/>
                <w:sz w:val="24"/>
                <w:highlight w:val="none"/>
              </w:rPr>
            </w:pPr>
          </w:p>
        </w:tc>
        <w:tc>
          <w:tcPr>
            <w:tcW w:w="2126" w:type="dxa"/>
            <w:vAlign w:val="center"/>
          </w:tcPr>
          <w:p w14:paraId="5A4F857D">
            <w:pPr>
              <w:spacing w:line="360" w:lineRule="auto"/>
              <w:jc w:val="center"/>
              <w:rPr>
                <w:rFonts w:ascii="宋体" w:hAnsi="宋体" w:cs="宋体"/>
                <w:color w:val="auto"/>
                <w:sz w:val="24"/>
                <w:highlight w:val="none"/>
              </w:rPr>
            </w:pPr>
          </w:p>
        </w:tc>
        <w:tc>
          <w:tcPr>
            <w:tcW w:w="2127" w:type="dxa"/>
          </w:tcPr>
          <w:p w14:paraId="21BB073B">
            <w:pPr>
              <w:spacing w:line="360" w:lineRule="auto"/>
              <w:jc w:val="center"/>
              <w:rPr>
                <w:rFonts w:ascii="宋体" w:hAnsi="宋体" w:cs="宋体"/>
                <w:color w:val="auto"/>
                <w:sz w:val="24"/>
                <w:highlight w:val="none"/>
              </w:rPr>
            </w:pPr>
          </w:p>
        </w:tc>
        <w:tc>
          <w:tcPr>
            <w:tcW w:w="2126" w:type="dxa"/>
            <w:vAlign w:val="center"/>
          </w:tcPr>
          <w:p w14:paraId="7FD2B377">
            <w:pPr>
              <w:spacing w:line="360" w:lineRule="auto"/>
              <w:jc w:val="center"/>
              <w:rPr>
                <w:rFonts w:ascii="宋体" w:hAnsi="宋体" w:cs="宋体"/>
                <w:color w:val="auto"/>
                <w:sz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C65C04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14:paraId="66139AFA">
            <w:pPr>
              <w:spacing w:line="360" w:lineRule="auto"/>
              <w:jc w:val="center"/>
              <w:rPr>
                <w:rFonts w:ascii="宋体" w:hAnsi="宋体" w:cs="宋体"/>
                <w:color w:val="auto"/>
                <w:sz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F79F56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14:paraId="7FBC35C1">
            <w:pPr>
              <w:spacing w:line="360" w:lineRule="auto"/>
              <w:jc w:val="center"/>
              <w:rPr>
                <w:rFonts w:ascii="宋体" w:hAnsi="宋体" w:cs="宋体"/>
                <w:color w:val="auto"/>
                <w:sz w:val="24"/>
                <w:highlight w:val="none"/>
              </w:rPr>
            </w:pPr>
          </w:p>
        </w:tc>
      </w:tr>
    </w:tbl>
    <w:p w14:paraId="6805EFDA">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605B0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F9435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4A378867">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2E2BF48B">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EB77924">
      <w:pPr>
        <w:pStyle w:val="80"/>
        <w:rPr>
          <w:rFonts w:hint="eastAsia" w:ascii="宋体" w:hAnsi="宋体" w:cs="宋体"/>
          <w:b/>
          <w:color w:val="auto"/>
          <w:sz w:val="24"/>
          <w:highlight w:val="none"/>
        </w:rPr>
      </w:pPr>
    </w:p>
    <w:p w14:paraId="1AA2EA6C">
      <w:pPr>
        <w:pStyle w:val="80"/>
        <w:rPr>
          <w:rFonts w:hint="eastAsia" w:ascii="宋体" w:hAnsi="宋体" w:cs="宋体"/>
          <w:b/>
          <w:color w:val="auto"/>
          <w:sz w:val="24"/>
          <w:highlight w:val="none"/>
        </w:rPr>
      </w:pPr>
    </w:p>
    <w:p w14:paraId="4AF87534">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3D4F674">
      <w:pPr>
        <w:spacing w:line="360" w:lineRule="auto"/>
        <w:ind w:right="420" w:firstLine="3614" w:firstLineChars="1000"/>
        <w:rPr>
          <w:rFonts w:ascii="宋体" w:hAnsi="宋体" w:cs="宋体"/>
          <w:b/>
          <w:color w:val="auto"/>
          <w:kern w:val="0"/>
          <w:sz w:val="36"/>
          <w:szCs w:val="36"/>
          <w:highlight w:val="none"/>
        </w:rPr>
      </w:pPr>
    </w:p>
    <w:p w14:paraId="6BAC30FB">
      <w:pPr>
        <w:spacing w:line="360" w:lineRule="auto"/>
        <w:ind w:right="420" w:firstLine="3614" w:firstLineChars="1000"/>
        <w:rPr>
          <w:rFonts w:ascii="宋体" w:hAnsi="宋体" w:cs="宋体"/>
          <w:b/>
          <w:color w:val="auto"/>
          <w:kern w:val="0"/>
          <w:sz w:val="36"/>
          <w:szCs w:val="36"/>
          <w:highlight w:val="none"/>
        </w:rPr>
      </w:pPr>
    </w:p>
    <w:p w14:paraId="43FD64A7">
      <w:pPr>
        <w:spacing w:line="360" w:lineRule="auto"/>
        <w:ind w:right="420" w:firstLine="3614" w:firstLineChars="1000"/>
        <w:rPr>
          <w:rFonts w:ascii="宋体" w:hAnsi="宋体" w:cs="宋体"/>
          <w:b/>
          <w:color w:val="auto"/>
          <w:kern w:val="0"/>
          <w:sz w:val="36"/>
          <w:szCs w:val="36"/>
          <w:highlight w:val="none"/>
        </w:rPr>
      </w:pPr>
    </w:p>
    <w:p w14:paraId="461772AE">
      <w:pPr>
        <w:spacing w:line="360" w:lineRule="auto"/>
        <w:ind w:right="420" w:firstLine="3614" w:firstLineChars="1000"/>
        <w:rPr>
          <w:rFonts w:ascii="宋体" w:hAnsi="宋体" w:cs="宋体"/>
          <w:b/>
          <w:color w:val="auto"/>
          <w:kern w:val="0"/>
          <w:sz w:val="36"/>
          <w:szCs w:val="36"/>
          <w:highlight w:val="none"/>
        </w:rPr>
      </w:pPr>
    </w:p>
    <w:p w14:paraId="79020EB4">
      <w:pPr>
        <w:spacing w:line="360" w:lineRule="auto"/>
        <w:ind w:right="420" w:firstLine="3614" w:firstLineChars="1000"/>
        <w:rPr>
          <w:rFonts w:ascii="宋体" w:hAnsi="宋体" w:cs="宋体"/>
          <w:b/>
          <w:color w:val="auto"/>
          <w:kern w:val="0"/>
          <w:sz w:val="36"/>
          <w:szCs w:val="36"/>
          <w:highlight w:val="none"/>
        </w:rPr>
      </w:pPr>
    </w:p>
    <w:p w14:paraId="03609E24">
      <w:pPr>
        <w:spacing w:line="360" w:lineRule="auto"/>
        <w:ind w:right="420" w:firstLine="3614" w:firstLineChars="1000"/>
        <w:rPr>
          <w:rFonts w:ascii="宋体" w:hAnsi="宋体" w:cs="宋体"/>
          <w:b/>
          <w:color w:val="auto"/>
          <w:kern w:val="0"/>
          <w:sz w:val="36"/>
          <w:szCs w:val="36"/>
          <w:highlight w:val="none"/>
        </w:rPr>
      </w:pPr>
    </w:p>
    <w:p w14:paraId="707D7CE0">
      <w:pPr>
        <w:spacing w:line="360" w:lineRule="auto"/>
        <w:ind w:right="420" w:firstLine="3614" w:firstLineChars="1000"/>
        <w:rPr>
          <w:rFonts w:ascii="宋体" w:hAnsi="宋体" w:cs="宋体"/>
          <w:b/>
          <w:color w:val="auto"/>
          <w:kern w:val="0"/>
          <w:sz w:val="36"/>
          <w:szCs w:val="36"/>
          <w:highlight w:val="none"/>
        </w:rPr>
      </w:pPr>
    </w:p>
    <w:p w14:paraId="2FED25A0">
      <w:pPr>
        <w:spacing w:line="360" w:lineRule="auto"/>
        <w:ind w:right="420" w:firstLine="3614" w:firstLineChars="1000"/>
        <w:rPr>
          <w:rFonts w:ascii="宋体" w:hAnsi="宋体" w:cs="宋体"/>
          <w:b/>
          <w:color w:val="auto"/>
          <w:kern w:val="0"/>
          <w:sz w:val="36"/>
          <w:szCs w:val="36"/>
          <w:highlight w:val="none"/>
        </w:rPr>
      </w:pPr>
    </w:p>
    <w:p w14:paraId="144D7808">
      <w:pPr>
        <w:spacing w:line="360" w:lineRule="auto"/>
        <w:ind w:right="420" w:firstLine="3614" w:firstLineChars="1000"/>
        <w:rPr>
          <w:rFonts w:ascii="宋体" w:hAnsi="宋体" w:cs="宋体"/>
          <w:b/>
          <w:color w:val="auto"/>
          <w:kern w:val="0"/>
          <w:sz w:val="36"/>
          <w:szCs w:val="36"/>
          <w:highlight w:val="none"/>
        </w:rPr>
      </w:pPr>
    </w:p>
    <w:p w14:paraId="3D92A257">
      <w:pPr>
        <w:spacing w:line="360" w:lineRule="auto"/>
        <w:ind w:right="420" w:firstLine="3614" w:firstLineChars="1000"/>
        <w:rPr>
          <w:rFonts w:ascii="宋体" w:hAnsi="宋体" w:cs="宋体"/>
          <w:b/>
          <w:color w:val="auto"/>
          <w:kern w:val="0"/>
          <w:sz w:val="36"/>
          <w:szCs w:val="36"/>
          <w:highlight w:val="none"/>
        </w:rPr>
      </w:pPr>
    </w:p>
    <w:p w14:paraId="1F93F3A9">
      <w:pPr>
        <w:spacing w:line="360" w:lineRule="auto"/>
        <w:ind w:right="420" w:firstLine="3614" w:firstLineChars="1000"/>
        <w:rPr>
          <w:rFonts w:ascii="宋体" w:hAnsi="宋体" w:cs="宋体"/>
          <w:b/>
          <w:color w:val="auto"/>
          <w:kern w:val="0"/>
          <w:sz w:val="36"/>
          <w:szCs w:val="36"/>
          <w:highlight w:val="none"/>
        </w:rPr>
      </w:pPr>
    </w:p>
    <w:p w14:paraId="4F8F70F7">
      <w:pPr>
        <w:spacing w:line="360" w:lineRule="auto"/>
        <w:ind w:right="420" w:firstLine="3614" w:firstLineChars="1000"/>
        <w:rPr>
          <w:rFonts w:ascii="宋体" w:hAnsi="宋体" w:cs="宋体"/>
          <w:b/>
          <w:color w:val="auto"/>
          <w:kern w:val="0"/>
          <w:sz w:val="36"/>
          <w:szCs w:val="36"/>
          <w:highlight w:val="none"/>
        </w:rPr>
      </w:pPr>
    </w:p>
    <w:p w14:paraId="4B15FB6C">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510" w:name="OLE_LINK14"/>
      <w:bookmarkStart w:id="511" w:name="OLE_LINK13"/>
      <w:r>
        <w:rPr>
          <w:rFonts w:hint="eastAsia" w:ascii="宋体" w:hAnsi="宋体" w:cs="宋体"/>
          <w:b/>
          <w:color w:val="auto"/>
          <w:spacing w:val="6"/>
          <w:sz w:val="32"/>
          <w:szCs w:val="32"/>
          <w:highlight w:val="none"/>
        </w:rPr>
        <w:t>残疾人福利性单位声明函</w:t>
      </w:r>
    </w:p>
    <w:bookmarkEnd w:id="510"/>
    <w:bookmarkEnd w:id="511"/>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2025年余杭街道雪亮工程(城北片)服务项目</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spacing w:line="360" w:lineRule="auto"/>
        <w:ind w:firstLine="480" w:firstLineChars="200"/>
        <w:rPr>
          <w:rFonts w:ascii="宋体" w:hAnsi="宋体" w:cs="宋体"/>
          <w:color w:val="auto"/>
          <w:sz w:val="24"/>
          <w:highlight w:val="none"/>
        </w:rPr>
      </w:pPr>
    </w:p>
    <w:p w14:paraId="51EDB0FD">
      <w:pPr>
        <w:spacing w:line="360" w:lineRule="auto"/>
        <w:ind w:firstLine="420" w:firstLineChars="200"/>
        <w:rPr>
          <w:rFonts w:ascii="宋体" w:hAnsi="宋体" w:cs="宋体"/>
          <w:color w:val="auto"/>
          <w:highlight w:val="none"/>
        </w:rPr>
      </w:pPr>
    </w:p>
    <w:p w14:paraId="1AFE5B6B">
      <w:pPr>
        <w:spacing w:line="360" w:lineRule="auto"/>
        <w:ind w:firstLine="420" w:firstLineChars="200"/>
        <w:rPr>
          <w:rFonts w:ascii="宋体" w:hAnsi="宋体" w:cs="宋体"/>
          <w:color w:val="auto"/>
          <w:highlight w:val="none"/>
        </w:rPr>
      </w:pPr>
    </w:p>
    <w:p w14:paraId="2C136107">
      <w:pPr>
        <w:spacing w:line="360" w:lineRule="auto"/>
        <w:ind w:firstLine="420" w:firstLineChars="200"/>
        <w:rPr>
          <w:rFonts w:ascii="宋体" w:hAnsi="宋体" w:cs="宋体"/>
          <w:color w:val="auto"/>
          <w:highlight w:val="none"/>
        </w:rPr>
      </w:pPr>
    </w:p>
    <w:p w14:paraId="14B97413">
      <w:pPr>
        <w:spacing w:line="360" w:lineRule="auto"/>
        <w:ind w:firstLine="420" w:firstLineChars="200"/>
        <w:rPr>
          <w:rFonts w:ascii="宋体" w:hAnsi="宋体" w:cs="宋体"/>
          <w:color w:val="auto"/>
          <w:highlight w:val="none"/>
        </w:rPr>
      </w:pPr>
    </w:p>
    <w:p w14:paraId="4165D934">
      <w:pPr>
        <w:spacing w:line="360" w:lineRule="auto"/>
        <w:rPr>
          <w:rFonts w:ascii="宋体" w:hAnsi="宋体" w:cs="宋体"/>
          <w:b/>
          <w:color w:val="auto"/>
          <w:sz w:val="24"/>
          <w:highlight w:val="none"/>
        </w:rPr>
      </w:pPr>
    </w:p>
    <w:p w14:paraId="575CC771">
      <w:pPr>
        <w:spacing w:line="360" w:lineRule="auto"/>
        <w:rPr>
          <w:rFonts w:ascii="宋体" w:hAnsi="宋体" w:cs="宋体"/>
          <w:b/>
          <w:color w:val="auto"/>
          <w:sz w:val="24"/>
          <w:highlight w:val="none"/>
        </w:rPr>
      </w:pPr>
    </w:p>
    <w:p w14:paraId="2D596182">
      <w:pPr>
        <w:spacing w:line="360" w:lineRule="auto"/>
        <w:rPr>
          <w:rFonts w:ascii="宋体" w:hAnsi="宋体" w:cs="宋体"/>
          <w:b/>
          <w:color w:val="auto"/>
          <w:sz w:val="24"/>
          <w:highlight w:val="none"/>
        </w:rPr>
      </w:pPr>
    </w:p>
    <w:p w14:paraId="444EDB10">
      <w:pPr>
        <w:spacing w:line="360" w:lineRule="auto"/>
        <w:rPr>
          <w:rFonts w:ascii="宋体" w:hAnsi="宋体" w:cs="宋体"/>
          <w:b/>
          <w:color w:val="auto"/>
          <w:sz w:val="24"/>
          <w:highlight w:val="none"/>
        </w:rPr>
      </w:pPr>
    </w:p>
    <w:p w14:paraId="73E8755E">
      <w:pPr>
        <w:spacing w:line="360" w:lineRule="auto"/>
        <w:rPr>
          <w:rFonts w:ascii="宋体" w:hAnsi="宋体" w:cs="宋体"/>
          <w:b/>
          <w:color w:val="auto"/>
          <w:sz w:val="24"/>
          <w:highlight w:val="none"/>
        </w:rPr>
      </w:pPr>
    </w:p>
    <w:p w14:paraId="698BDF1A">
      <w:pPr>
        <w:spacing w:line="360" w:lineRule="auto"/>
        <w:rPr>
          <w:rFonts w:ascii="宋体" w:hAnsi="宋体" w:cs="宋体"/>
          <w:b/>
          <w:color w:val="auto"/>
          <w:sz w:val="24"/>
          <w:highlight w:val="none"/>
        </w:rPr>
      </w:pP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spacing w:line="360" w:lineRule="auto"/>
        <w:jc w:val="center"/>
        <w:rPr>
          <w:rFonts w:ascii="宋体" w:hAnsi="宋体" w:cs="宋体"/>
          <w:b/>
          <w:color w:val="auto"/>
          <w:spacing w:val="6"/>
          <w:sz w:val="32"/>
          <w:szCs w:val="32"/>
          <w:highlight w:val="none"/>
        </w:rPr>
      </w:pPr>
    </w:p>
    <w:p w14:paraId="4796C07D">
      <w:pPr>
        <w:spacing w:line="360" w:lineRule="auto"/>
        <w:jc w:val="center"/>
        <w:rPr>
          <w:rFonts w:ascii="宋体" w:hAnsi="宋体" w:cs="宋体"/>
          <w:b/>
          <w:color w:val="auto"/>
          <w:spacing w:val="6"/>
          <w:sz w:val="32"/>
          <w:szCs w:val="32"/>
          <w:highlight w:val="none"/>
        </w:rPr>
      </w:pPr>
    </w:p>
    <w:p w14:paraId="34ABC162">
      <w:pPr>
        <w:spacing w:line="360" w:lineRule="auto"/>
        <w:jc w:val="center"/>
        <w:rPr>
          <w:rFonts w:ascii="宋体" w:hAnsi="宋体" w:cs="宋体"/>
          <w:b/>
          <w:color w:val="auto"/>
          <w:spacing w:val="6"/>
          <w:sz w:val="32"/>
          <w:szCs w:val="32"/>
          <w:highlight w:val="none"/>
        </w:rPr>
      </w:pPr>
    </w:p>
    <w:p w14:paraId="7EADAACE">
      <w:pPr>
        <w:spacing w:line="360" w:lineRule="auto"/>
        <w:jc w:val="center"/>
        <w:rPr>
          <w:rFonts w:ascii="宋体" w:hAnsi="宋体" w:cs="宋体"/>
          <w:b/>
          <w:color w:val="auto"/>
          <w:spacing w:val="6"/>
          <w:sz w:val="32"/>
          <w:szCs w:val="32"/>
          <w:highlight w:val="none"/>
        </w:rPr>
      </w:pPr>
    </w:p>
    <w:p w14:paraId="3FE6DAAA">
      <w:pPr>
        <w:spacing w:line="360" w:lineRule="auto"/>
        <w:jc w:val="center"/>
        <w:rPr>
          <w:rFonts w:ascii="宋体" w:hAnsi="宋体" w:cs="宋体"/>
          <w:b/>
          <w:color w:val="auto"/>
          <w:spacing w:val="6"/>
          <w:sz w:val="32"/>
          <w:szCs w:val="32"/>
          <w:highlight w:val="none"/>
        </w:rPr>
      </w:pPr>
    </w:p>
    <w:p w14:paraId="01224C28">
      <w:pPr>
        <w:spacing w:line="360" w:lineRule="auto"/>
        <w:jc w:val="center"/>
        <w:rPr>
          <w:rFonts w:ascii="宋体" w:hAnsi="宋体" w:cs="宋体"/>
          <w:b/>
          <w:color w:val="auto"/>
          <w:spacing w:val="6"/>
          <w:sz w:val="32"/>
          <w:szCs w:val="32"/>
          <w:highlight w:val="none"/>
        </w:rPr>
      </w:pPr>
    </w:p>
    <w:p w14:paraId="3FAC232D">
      <w:pPr>
        <w:spacing w:line="360" w:lineRule="auto"/>
        <w:jc w:val="center"/>
        <w:rPr>
          <w:rFonts w:ascii="宋体" w:hAnsi="宋体" w:cs="宋体"/>
          <w:b/>
          <w:color w:val="auto"/>
          <w:spacing w:val="6"/>
          <w:sz w:val="32"/>
          <w:szCs w:val="32"/>
          <w:highlight w:val="none"/>
        </w:rPr>
      </w:pPr>
    </w:p>
    <w:p w14:paraId="009CB44F">
      <w:pPr>
        <w:spacing w:line="360" w:lineRule="auto"/>
        <w:jc w:val="center"/>
        <w:rPr>
          <w:rFonts w:ascii="宋体" w:hAnsi="宋体" w:cs="宋体"/>
          <w:b/>
          <w:color w:val="auto"/>
          <w:spacing w:val="6"/>
          <w:sz w:val="32"/>
          <w:szCs w:val="32"/>
          <w:highlight w:val="none"/>
        </w:rPr>
      </w:pPr>
    </w:p>
    <w:p w14:paraId="668EFC3D">
      <w:pPr>
        <w:spacing w:line="360" w:lineRule="auto"/>
        <w:jc w:val="center"/>
        <w:rPr>
          <w:rFonts w:ascii="宋体" w:hAnsi="宋体" w:cs="宋体"/>
          <w:b/>
          <w:color w:val="auto"/>
          <w:spacing w:val="6"/>
          <w:sz w:val="32"/>
          <w:szCs w:val="32"/>
          <w:highlight w:val="none"/>
        </w:rPr>
      </w:pPr>
    </w:p>
    <w:p w14:paraId="0F78ED7D">
      <w:pPr>
        <w:spacing w:line="360" w:lineRule="auto"/>
        <w:jc w:val="left"/>
        <w:rPr>
          <w:rFonts w:hint="eastAsia" w:ascii="宋体" w:hAnsi="宋体" w:cs="宋体"/>
          <w:b/>
          <w:color w:val="auto"/>
          <w:spacing w:val="6"/>
          <w:sz w:val="32"/>
          <w:szCs w:val="32"/>
          <w:highlight w:val="none"/>
        </w:rPr>
      </w:pPr>
    </w:p>
    <w:p w14:paraId="389C1EA1">
      <w:pPr>
        <w:spacing w:line="360" w:lineRule="auto"/>
        <w:jc w:val="left"/>
        <w:rPr>
          <w:rFonts w:hint="eastAsia" w:ascii="宋体" w:hAnsi="宋体" w:cs="宋体"/>
          <w:b/>
          <w:color w:val="auto"/>
          <w:spacing w:val="6"/>
          <w:sz w:val="32"/>
          <w:szCs w:val="32"/>
          <w:highlight w:val="none"/>
        </w:rPr>
      </w:pPr>
    </w:p>
    <w:p w14:paraId="42853BF6">
      <w:pPr>
        <w:spacing w:line="360" w:lineRule="auto"/>
        <w:jc w:val="left"/>
        <w:rPr>
          <w:rFonts w:hint="eastAsia" w:ascii="宋体" w:hAnsi="宋体" w:cs="宋体"/>
          <w:b/>
          <w:color w:val="auto"/>
          <w:spacing w:val="6"/>
          <w:sz w:val="32"/>
          <w:szCs w:val="32"/>
          <w:highlight w:val="none"/>
        </w:rPr>
      </w:pPr>
    </w:p>
    <w:p w14:paraId="3D4F7089">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ascii="宋体" w:hAnsi="宋体" w:cs="宋体"/>
          <w:b/>
          <w:color w:val="auto"/>
          <w:spacing w:val="6"/>
          <w:sz w:val="32"/>
          <w:szCs w:val="32"/>
          <w:highlight w:val="none"/>
        </w:rPr>
      </w:pPr>
    </w:p>
    <w:p w14:paraId="21C830A5">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4C65DFE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杭州市余杭区人民政府余杭街道办事处</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杭州天坤建设咨询有限公司</w:t>
      </w:r>
      <w:r>
        <w:rPr>
          <w:rFonts w:hint="eastAsia" w:ascii="宋体" w:hAnsi="宋体" w:cs="宋体"/>
          <w:color w:val="auto"/>
          <w:sz w:val="24"/>
          <w:highlight w:val="none"/>
          <w:u w:val="single"/>
        </w:rPr>
        <w:t>：</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2025年余杭街道雪亮工程(城北片)服务项目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TKZXCG-2025-023</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autoSpaceDE w:val="0"/>
        <w:autoSpaceDN w:val="0"/>
        <w:jc w:val="center"/>
        <w:rPr>
          <w:rFonts w:ascii="宋体" w:hAnsi="宋体" w:cs="宋体"/>
          <w:b/>
          <w:color w:val="auto"/>
          <w:spacing w:val="6"/>
          <w:sz w:val="32"/>
          <w:szCs w:val="32"/>
          <w:highlight w:val="none"/>
        </w:rPr>
      </w:pPr>
    </w:p>
    <w:p w14:paraId="67E1B3EE">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053887F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2025年余杭街道雪亮工程(城北片)服务项目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TKZXCG-2025-023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2"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2"/>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3"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3"/>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4"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4"/>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autoSpaceDE w:val="0"/>
        <w:autoSpaceDN w:val="0"/>
        <w:jc w:val="center"/>
        <w:rPr>
          <w:rFonts w:ascii="宋体" w:hAnsi="宋体" w:cs="宋体"/>
          <w:b/>
          <w:color w:val="auto"/>
          <w:spacing w:val="6"/>
          <w:sz w:val="32"/>
          <w:szCs w:val="32"/>
          <w:highlight w:val="none"/>
        </w:rPr>
      </w:pPr>
    </w:p>
    <w:p w14:paraId="1D0A103C">
      <w:pPr>
        <w:autoSpaceDE w:val="0"/>
        <w:autoSpaceDN w:val="0"/>
        <w:jc w:val="center"/>
        <w:rPr>
          <w:rFonts w:ascii="宋体" w:hAnsi="宋体" w:cs="宋体"/>
          <w:b/>
          <w:color w:val="auto"/>
          <w:spacing w:val="6"/>
          <w:sz w:val="32"/>
          <w:szCs w:val="32"/>
          <w:highlight w:val="none"/>
        </w:rPr>
      </w:pPr>
    </w:p>
    <w:p w14:paraId="4BFB4091">
      <w:pPr>
        <w:autoSpaceDE w:val="0"/>
        <w:autoSpaceDN w:val="0"/>
        <w:jc w:val="center"/>
        <w:rPr>
          <w:rFonts w:ascii="宋体" w:hAnsi="宋体" w:cs="宋体"/>
          <w:b/>
          <w:color w:val="auto"/>
          <w:spacing w:val="6"/>
          <w:sz w:val="32"/>
          <w:szCs w:val="32"/>
          <w:highlight w:val="none"/>
        </w:rPr>
      </w:pPr>
    </w:p>
    <w:p w14:paraId="07EB33BF">
      <w:pPr>
        <w:autoSpaceDE w:val="0"/>
        <w:autoSpaceDN w:val="0"/>
        <w:jc w:val="center"/>
        <w:rPr>
          <w:rFonts w:ascii="宋体" w:hAnsi="宋体" w:cs="宋体"/>
          <w:b/>
          <w:color w:val="auto"/>
          <w:spacing w:val="6"/>
          <w:sz w:val="32"/>
          <w:szCs w:val="32"/>
          <w:highlight w:val="none"/>
        </w:rPr>
      </w:pPr>
    </w:p>
    <w:p w14:paraId="2AA49C3A">
      <w:pPr>
        <w:autoSpaceDE w:val="0"/>
        <w:autoSpaceDN w:val="0"/>
        <w:jc w:val="center"/>
        <w:rPr>
          <w:rFonts w:ascii="宋体" w:hAnsi="宋体" w:cs="宋体"/>
          <w:b/>
          <w:color w:val="auto"/>
          <w:spacing w:val="6"/>
          <w:sz w:val="32"/>
          <w:szCs w:val="32"/>
          <w:highlight w:val="none"/>
        </w:rPr>
      </w:pPr>
    </w:p>
    <w:p w14:paraId="1D439732">
      <w:pPr>
        <w:autoSpaceDE w:val="0"/>
        <w:autoSpaceDN w:val="0"/>
        <w:jc w:val="center"/>
        <w:rPr>
          <w:rFonts w:ascii="宋体" w:hAnsi="宋体" w:cs="宋体"/>
          <w:b/>
          <w:color w:val="auto"/>
          <w:spacing w:val="6"/>
          <w:sz w:val="32"/>
          <w:szCs w:val="32"/>
          <w:highlight w:val="none"/>
        </w:rPr>
      </w:pPr>
    </w:p>
    <w:p w14:paraId="2B1F6293">
      <w:pPr>
        <w:autoSpaceDE w:val="0"/>
        <w:autoSpaceDN w:val="0"/>
        <w:jc w:val="center"/>
        <w:rPr>
          <w:rFonts w:ascii="宋体" w:hAnsi="宋体" w:cs="宋体"/>
          <w:b/>
          <w:color w:val="auto"/>
          <w:spacing w:val="6"/>
          <w:sz w:val="32"/>
          <w:szCs w:val="32"/>
          <w:highlight w:val="none"/>
        </w:rPr>
      </w:pPr>
    </w:p>
    <w:p w14:paraId="758E5C0F">
      <w:pPr>
        <w:autoSpaceDE w:val="0"/>
        <w:autoSpaceDN w:val="0"/>
        <w:jc w:val="center"/>
        <w:rPr>
          <w:rFonts w:ascii="宋体" w:hAnsi="宋体" w:cs="宋体"/>
          <w:b/>
          <w:color w:val="auto"/>
          <w:spacing w:val="6"/>
          <w:sz w:val="32"/>
          <w:szCs w:val="32"/>
          <w:highlight w:val="none"/>
        </w:rPr>
      </w:pPr>
    </w:p>
    <w:p w14:paraId="07E7DAF3">
      <w:pPr>
        <w:autoSpaceDE w:val="0"/>
        <w:autoSpaceDN w:val="0"/>
        <w:jc w:val="center"/>
        <w:rPr>
          <w:rFonts w:ascii="宋体" w:hAnsi="宋体" w:cs="宋体"/>
          <w:b/>
          <w:color w:val="auto"/>
          <w:spacing w:val="6"/>
          <w:sz w:val="32"/>
          <w:szCs w:val="32"/>
          <w:highlight w:val="none"/>
        </w:rPr>
      </w:pPr>
    </w:p>
    <w:p w14:paraId="74C77164">
      <w:pPr>
        <w:autoSpaceDE w:val="0"/>
        <w:autoSpaceDN w:val="0"/>
        <w:jc w:val="center"/>
        <w:rPr>
          <w:rFonts w:ascii="宋体" w:hAnsi="宋体" w:cs="宋体"/>
          <w:b/>
          <w:color w:val="auto"/>
          <w:spacing w:val="6"/>
          <w:sz w:val="32"/>
          <w:szCs w:val="32"/>
          <w:highlight w:val="none"/>
        </w:rPr>
      </w:pPr>
    </w:p>
    <w:p w14:paraId="12EE95AE">
      <w:pPr>
        <w:autoSpaceDE w:val="0"/>
        <w:autoSpaceDN w:val="0"/>
        <w:jc w:val="center"/>
        <w:rPr>
          <w:rFonts w:ascii="宋体" w:hAnsi="宋体" w:cs="宋体"/>
          <w:b/>
          <w:color w:val="auto"/>
          <w:spacing w:val="6"/>
          <w:sz w:val="32"/>
          <w:szCs w:val="32"/>
          <w:highlight w:val="none"/>
        </w:rPr>
      </w:pPr>
    </w:p>
    <w:p w14:paraId="652FE5F9">
      <w:pPr>
        <w:autoSpaceDE w:val="0"/>
        <w:autoSpaceDN w:val="0"/>
        <w:jc w:val="center"/>
        <w:rPr>
          <w:rFonts w:ascii="宋体" w:hAnsi="宋体" w:cs="宋体"/>
          <w:b/>
          <w:color w:val="auto"/>
          <w:spacing w:val="6"/>
          <w:sz w:val="32"/>
          <w:szCs w:val="32"/>
          <w:highlight w:val="none"/>
        </w:rPr>
      </w:pPr>
    </w:p>
    <w:p w14:paraId="4C86B973">
      <w:pPr>
        <w:autoSpaceDE w:val="0"/>
        <w:autoSpaceDN w:val="0"/>
        <w:jc w:val="center"/>
        <w:rPr>
          <w:rFonts w:ascii="宋体" w:hAnsi="宋体" w:cs="宋体"/>
          <w:b/>
          <w:color w:val="auto"/>
          <w:spacing w:val="6"/>
          <w:sz w:val="32"/>
          <w:szCs w:val="32"/>
          <w:highlight w:val="none"/>
        </w:rPr>
      </w:pPr>
    </w:p>
    <w:p w14:paraId="45FFA641">
      <w:pPr>
        <w:autoSpaceDE w:val="0"/>
        <w:autoSpaceDN w:val="0"/>
        <w:jc w:val="center"/>
        <w:rPr>
          <w:rFonts w:ascii="宋体" w:hAnsi="宋体" w:cs="宋体"/>
          <w:b/>
          <w:color w:val="auto"/>
          <w:spacing w:val="6"/>
          <w:sz w:val="32"/>
          <w:szCs w:val="32"/>
          <w:highlight w:val="none"/>
        </w:rPr>
      </w:pPr>
    </w:p>
    <w:p w14:paraId="602FA715">
      <w:pPr>
        <w:autoSpaceDE w:val="0"/>
        <w:autoSpaceDN w:val="0"/>
        <w:jc w:val="center"/>
        <w:rPr>
          <w:rFonts w:ascii="宋体" w:hAnsi="宋体" w:cs="宋体"/>
          <w:b/>
          <w:color w:val="auto"/>
          <w:spacing w:val="6"/>
          <w:sz w:val="32"/>
          <w:szCs w:val="32"/>
          <w:highlight w:val="none"/>
        </w:rPr>
      </w:pPr>
    </w:p>
    <w:p w14:paraId="6647DE36">
      <w:pPr>
        <w:autoSpaceDE w:val="0"/>
        <w:autoSpaceDN w:val="0"/>
        <w:jc w:val="center"/>
        <w:rPr>
          <w:rFonts w:ascii="宋体" w:hAnsi="宋体" w:cs="宋体"/>
          <w:b/>
          <w:color w:val="auto"/>
          <w:spacing w:val="6"/>
          <w:sz w:val="32"/>
          <w:szCs w:val="32"/>
          <w:highlight w:val="none"/>
        </w:rPr>
      </w:pPr>
    </w:p>
    <w:p w14:paraId="229706AC">
      <w:pPr>
        <w:autoSpaceDE w:val="0"/>
        <w:autoSpaceDN w:val="0"/>
        <w:jc w:val="center"/>
        <w:rPr>
          <w:rFonts w:ascii="宋体" w:hAnsi="宋体" w:cs="宋体"/>
          <w:b/>
          <w:color w:val="auto"/>
          <w:spacing w:val="6"/>
          <w:sz w:val="32"/>
          <w:szCs w:val="32"/>
          <w:highlight w:val="none"/>
        </w:rPr>
      </w:pPr>
    </w:p>
    <w:p w14:paraId="16F14ABB">
      <w:pPr>
        <w:autoSpaceDE w:val="0"/>
        <w:autoSpaceDN w:val="0"/>
        <w:jc w:val="center"/>
        <w:rPr>
          <w:rFonts w:ascii="宋体" w:hAnsi="宋体" w:cs="宋体"/>
          <w:b/>
          <w:color w:val="auto"/>
          <w:spacing w:val="6"/>
          <w:sz w:val="32"/>
          <w:szCs w:val="32"/>
          <w:highlight w:val="none"/>
        </w:rPr>
      </w:pPr>
    </w:p>
    <w:p w14:paraId="3E4B59CC">
      <w:pPr>
        <w:autoSpaceDE w:val="0"/>
        <w:autoSpaceDN w:val="0"/>
        <w:jc w:val="center"/>
        <w:rPr>
          <w:rFonts w:ascii="宋体" w:hAnsi="宋体" w:cs="宋体"/>
          <w:b/>
          <w:color w:val="auto"/>
          <w:spacing w:val="6"/>
          <w:sz w:val="32"/>
          <w:szCs w:val="32"/>
          <w:highlight w:val="none"/>
        </w:rPr>
      </w:pPr>
    </w:p>
    <w:p w14:paraId="73B76741">
      <w:pPr>
        <w:autoSpaceDE w:val="0"/>
        <w:autoSpaceDN w:val="0"/>
        <w:jc w:val="center"/>
        <w:rPr>
          <w:rFonts w:ascii="宋体" w:hAnsi="宋体" w:cs="宋体"/>
          <w:b/>
          <w:color w:val="auto"/>
          <w:spacing w:val="6"/>
          <w:sz w:val="32"/>
          <w:szCs w:val="32"/>
          <w:highlight w:val="none"/>
        </w:rPr>
      </w:pPr>
    </w:p>
    <w:p w14:paraId="50E6E20E">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1EA60D8D">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2025年余杭街道雪亮工程(城北片)服务项目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TKZXCG-2025-023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2"/>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autoSpaceDE w:val="0"/>
        <w:autoSpaceDN w:val="0"/>
        <w:jc w:val="center"/>
        <w:rPr>
          <w:rFonts w:ascii="宋体" w:hAnsi="宋体" w:cs="宋体"/>
          <w:b/>
          <w:color w:val="auto"/>
          <w:spacing w:val="6"/>
          <w:sz w:val="32"/>
          <w:szCs w:val="32"/>
          <w:highlight w:val="none"/>
        </w:rPr>
      </w:pPr>
    </w:p>
    <w:p w14:paraId="74F7FF62">
      <w:pPr>
        <w:autoSpaceDE w:val="0"/>
        <w:autoSpaceDN w:val="0"/>
        <w:jc w:val="center"/>
        <w:rPr>
          <w:rFonts w:ascii="宋体" w:hAnsi="宋体" w:cs="宋体"/>
          <w:b/>
          <w:color w:val="auto"/>
          <w:spacing w:val="6"/>
          <w:sz w:val="32"/>
          <w:szCs w:val="32"/>
          <w:highlight w:val="none"/>
        </w:rPr>
      </w:pPr>
    </w:p>
    <w:p w14:paraId="4DFAA739">
      <w:pPr>
        <w:autoSpaceDE w:val="0"/>
        <w:autoSpaceDN w:val="0"/>
        <w:jc w:val="center"/>
        <w:rPr>
          <w:rFonts w:ascii="宋体" w:hAnsi="宋体" w:cs="宋体"/>
          <w:b/>
          <w:color w:val="auto"/>
          <w:spacing w:val="6"/>
          <w:sz w:val="32"/>
          <w:szCs w:val="32"/>
          <w:highlight w:val="none"/>
        </w:rPr>
      </w:pPr>
    </w:p>
    <w:p w14:paraId="408E553A">
      <w:pPr>
        <w:autoSpaceDE w:val="0"/>
        <w:autoSpaceDN w:val="0"/>
        <w:jc w:val="center"/>
        <w:rPr>
          <w:rFonts w:ascii="宋体" w:hAnsi="宋体" w:cs="宋体"/>
          <w:b/>
          <w:color w:val="auto"/>
          <w:spacing w:val="6"/>
          <w:sz w:val="32"/>
          <w:szCs w:val="32"/>
          <w:highlight w:val="none"/>
        </w:rPr>
      </w:pPr>
    </w:p>
    <w:p w14:paraId="2DE2B4CE">
      <w:pPr>
        <w:autoSpaceDE w:val="0"/>
        <w:autoSpaceDN w:val="0"/>
        <w:jc w:val="center"/>
        <w:rPr>
          <w:rFonts w:ascii="宋体" w:hAnsi="宋体" w:cs="宋体"/>
          <w:b/>
          <w:color w:val="auto"/>
          <w:spacing w:val="6"/>
          <w:sz w:val="32"/>
          <w:szCs w:val="32"/>
          <w:highlight w:val="none"/>
        </w:rPr>
      </w:pPr>
    </w:p>
    <w:p w14:paraId="6190F582">
      <w:pPr>
        <w:autoSpaceDE w:val="0"/>
        <w:autoSpaceDN w:val="0"/>
        <w:jc w:val="center"/>
        <w:rPr>
          <w:rFonts w:ascii="宋体" w:hAnsi="宋体" w:cs="宋体"/>
          <w:b/>
          <w:color w:val="auto"/>
          <w:spacing w:val="6"/>
          <w:sz w:val="32"/>
          <w:szCs w:val="32"/>
          <w:highlight w:val="none"/>
        </w:rPr>
      </w:pPr>
    </w:p>
    <w:p w14:paraId="7F2EB0FB">
      <w:pPr>
        <w:autoSpaceDE w:val="0"/>
        <w:autoSpaceDN w:val="0"/>
        <w:jc w:val="center"/>
        <w:rPr>
          <w:rFonts w:ascii="宋体" w:hAnsi="宋体" w:cs="宋体"/>
          <w:b/>
          <w:color w:val="auto"/>
          <w:spacing w:val="6"/>
          <w:sz w:val="32"/>
          <w:szCs w:val="32"/>
          <w:highlight w:val="none"/>
        </w:rPr>
      </w:pPr>
    </w:p>
    <w:p w14:paraId="585299B3">
      <w:pPr>
        <w:autoSpaceDE w:val="0"/>
        <w:autoSpaceDN w:val="0"/>
        <w:jc w:val="center"/>
        <w:rPr>
          <w:rFonts w:ascii="宋体" w:hAnsi="宋体" w:cs="宋体"/>
          <w:b/>
          <w:color w:val="auto"/>
          <w:spacing w:val="6"/>
          <w:sz w:val="32"/>
          <w:szCs w:val="32"/>
          <w:highlight w:val="none"/>
        </w:rPr>
      </w:pPr>
    </w:p>
    <w:p w14:paraId="00522C4A">
      <w:pPr>
        <w:autoSpaceDE w:val="0"/>
        <w:autoSpaceDN w:val="0"/>
        <w:jc w:val="center"/>
        <w:rPr>
          <w:rFonts w:ascii="宋体" w:hAnsi="宋体" w:cs="宋体"/>
          <w:b/>
          <w:color w:val="auto"/>
          <w:spacing w:val="6"/>
          <w:sz w:val="32"/>
          <w:szCs w:val="32"/>
          <w:highlight w:val="none"/>
        </w:rPr>
      </w:pPr>
    </w:p>
    <w:p w14:paraId="65AC4E53">
      <w:pPr>
        <w:autoSpaceDE w:val="0"/>
        <w:autoSpaceDN w:val="0"/>
        <w:jc w:val="center"/>
        <w:rPr>
          <w:rFonts w:ascii="宋体" w:hAnsi="宋体" w:cs="宋体"/>
          <w:b/>
          <w:color w:val="auto"/>
          <w:spacing w:val="6"/>
          <w:sz w:val="32"/>
          <w:szCs w:val="32"/>
          <w:highlight w:val="none"/>
        </w:rPr>
      </w:pPr>
    </w:p>
    <w:p w14:paraId="55C5B575">
      <w:pPr>
        <w:autoSpaceDE w:val="0"/>
        <w:autoSpaceDN w:val="0"/>
        <w:jc w:val="center"/>
        <w:rPr>
          <w:rFonts w:ascii="宋体" w:hAnsi="宋体" w:cs="宋体"/>
          <w:b/>
          <w:color w:val="auto"/>
          <w:spacing w:val="6"/>
          <w:sz w:val="32"/>
          <w:szCs w:val="32"/>
          <w:highlight w:val="none"/>
        </w:rPr>
      </w:pPr>
    </w:p>
    <w:p w14:paraId="7F218967">
      <w:pPr>
        <w:autoSpaceDE w:val="0"/>
        <w:autoSpaceDN w:val="0"/>
        <w:jc w:val="center"/>
        <w:rPr>
          <w:rFonts w:ascii="宋体" w:hAnsi="宋体" w:cs="宋体"/>
          <w:b/>
          <w:color w:val="auto"/>
          <w:spacing w:val="6"/>
          <w:sz w:val="32"/>
          <w:szCs w:val="32"/>
          <w:highlight w:val="none"/>
        </w:rPr>
      </w:pPr>
    </w:p>
    <w:p w14:paraId="63873989">
      <w:pPr>
        <w:autoSpaceDE w:val="0"/>
        <w:autoSpaceDN w:val="0"/>
        <w:jc w:val="center"/>
        <w:rPr>
          <w:rFonts w:ascii="宋体" w:hAnsi="宋体" w:cs="宋体"/>
          <w:b/>
          <w:color w:val="auto"/>
          <w:spacing w:val="6"/>
          <w:sz w:val="32"/>
          <w:szCs w:val="32"/>
          <w:highlight w:val="none"/>
        </w:rPr>
      </w:pPr>
    </w:p>
    <w:p w14:paraId="1D522C2B">
      <w:pPr>
        <w:autoSpaceDE w:val="0"/>
        <w:autoSpaceDN w:val="0"/>
        <w:jc w:val="center"/>
        <w:rPr>
          <w:rFonts w:ascii="宋体" w:hAnsi="宋体" w:cs="宋体"/>
          <w:b/>
          <w:color w:val="auto"/>
          <w:spacing w:val="6"/>
          <w:sz w:val="32"/>
          <w:szCs w:val="32"/>
          <w:highlight w:val="none"/>
        </w:rPr>
      </w:pPr>
    </w:p>
    <w:p w14:paraId="6ABD8BD9">
      <w:pPr>
        <w:autoSpaceDE w:val="0"/>
        <w:autoSpaceDN w:val="0"/>
        <w:jc w:val="center"/>
        <w:rPr>
          <w:rFonts w:ascii="宋体" w:hAnsi="宋体" w:cs="宋体"/>
          <w:b/>
          <w:color w:val="auto"/>
          <w:spacing w:val="6"/>
          <w:sz w:val="32"/>
          <w:szCs w:val="32"/>
          <w:highlight w:val="none"/>
        </w:rPr>
      </w:pPr>
    </w:p>
    <w:p w14:paraId="1C5DE10B">
      <w:pPr>
        <w:autoSpaceDE w:val="0"/>
        <w:autoSpaceDN w:val="0"/>
        <w:jc w:val="center"/>
        <w:rPr>
          <w:rFonts w:ascii="宋体" w:hAnsi="宋体" w:cs="宋体"/>
          <w:b/>
          <w:color w:val="auto"/>
          <w:spacing w:val="6"/>
          <w:sz w:val="32"/>
          <w:szCs w:val="32"/>
          <w:highlight w:val="none"/>
        </w:rPr>
      </w:pPr>
    </w:p>
    <w:p w14:paraId="3CDFE3AD">
      <w:pPr>
        <w:autoSpaceDE w:val="0"/>
        <w:autoSpaceDN w:val="0"/>
        <w:jc w:val="center"/>
        <w:rPr>
          <w:rFonts w:ascii="宋体" w:hAnsi="宋体" w:cs="宋体"/>
          <w:b/>
          <w:color w:val="auto"/>
          <w:spacing w:val="6"/>
          <w:sz w:val="32"/>
          <w:szCs w:val="32"/>
          <w:highlight w:val="none"/>
        </w:rPr>
      </w:pPr>
    </w:p>
    <w:p w14:paraId="626765C5">
      <w:pPr>
        <w:autoSpaceDE w:val="0"/>
        <w:autoSpaceDN w:val="0"/>
        <w:jc w:val="center"/>
        <w:rPr>
          <w:rFonts w:ascii="宋体" w:hAnsi="宋体" w:cs="宋体"/>
          <w:b/>
          <w:color w:val="auto"/>
          <w:spacing w:val="6"/>
          <w:sz w:val="32"/>
          <w:szCs w:val="32"/>
          <w:highlight w:val="none"/>
        </w:rPr>
      </w:pPr>
    </w:p>
    <w:p w14:paraId="62DC7B18">
      <w:pPr>
        <w:autoSpaceDE w:val="0"/>
        <w:autoSpaceDN w:val="0"/>
        <w:jc w:val="center"/>
        <w:rPr>
          <w:rFonts w:ascii="宋体" w:hAnsi="宋体" w:cs="宋体"/>
          <w:b/>
          <w:color w:val="auto"/>
          <w:spacing w:val="6"/>
          <w:sz w:val="32"/>
          <w:szCs w:val="32"/>
          <w:highlight w:val="none"/>
        </w:rPr>
      </w:pPr>
    </w:p>
    <w:p w14:paraId="7E935FAA">
      <w:pPr>
        <w:autoSpaceDE w:val="0"/>
        <w:autoSpaceDN w:val="0"/>
        <w:jc w:val="center"/>
        <w:rPr>
          <w:rFonts w:ascii="宋体" w:hAnsi="宋体" w:cs="宋体"/>
          <w:b/>
          <w:color w:val="auto"/>
          <w:spacing w:val="6"/>
          <w:sz w:val="32"/>
          <w:szCs w:val="32"/>
          <w:highlight w:val="none"/>
        </w:rPr>
      </w:pPr>
    </w:p>
    <w:p w14:paraId="26497D52">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6CC22D2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4C891253">
      <w:pPr>
        <w:spacing w:line="360" w:lineRule="auto"/>
        <w:jc w:val="center"/>
        <w:rPr>
          <w:rFonts w:ascii="宋体" w:hAnsi="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杭州市余杭区人民政府余杭街道办事处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2025年余杭街道雪亮工程(城北片)服务项目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苹方 中等"/>
    <w:panose1 w:val="00000000000000000000"/>
    <w:charset w:val="00"/>
    <w:family w:val="roman"/>
    <w:pitch w:val="default"/>
    <w:sig w:usb0="00000000" w:usb1="00000000" w:usb2="00000000" w:usb3="00000000" w:csb0="00040001" w:csb1="00000000"/>
  </w:font>
  <w:font w:name="苹方 中等">
    <w:panose1 w:val="020B0400000000000000"/>
    <w:charset w:val="86"/>
    <w:family w:val="auto"/>
    <w:pitch w:val="default"/>
    <w:sig w:usb0="A00002FF" w:usb1="7ACFFCFB" w:usb2="00000016"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504020202030204"/>
    <w:charset w:val="00"/>
    <w:family w:val="swiss"/>
    <w:pitch w:val="default"/>
    <w:sig w:usb0="00000007" w:usb1="00000000" w:usb2="00000000" w:usb3="00000000" w:csb0="00000093" w:csb1="00000000"/>
  </w:font>
  <w:font w:name="Cumberland">
    <w:altName w:val="苹方 中等"/>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苹方 中等"/>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40"/>
      <w:framePr w:wrap="around" w:vAnchor="text" w:hAnchor="margin" w:xAlign="right" w:y="1"/>
      <w:rPr>
        <w:rStyle w:val="72"/>
      </w:rPr>
    </w:pPr>
    <w:r>
      <w:fldChar w:fldCharType="begin"/>
    </w:r>
    <w:r>
      <w:rPr>
        <w:rStyle w:val="72"/>
      </w:rPr>
      <w:instrText xml:space="preserve">PAGE  </w:instrText>
    </w:r>
    <w:r>
      <w:fldChar w:fldCharType="end"/>
    </w:r>
  </w:p>
  <w:p w14:paraId="5E0900AF">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40"/>
      <w:framePr w:wrap="around" w:vAnchor="text" w:hAnchor="margin" w:xAlign="right" w:y="1"/>
      <w:rPr>
        <w:rStyle w:val="72"/>
      </w:rPr>
    </w:pPr>
    <w:r>
      <w:fldChar w:fldCharType="begin"/>
    </w:r>
    <w:r>
      <w:rPr>
        <w:rStyle w:val="72"/>
      </w:rPr>
      <w:instrText xml:space="preserve">PAGE  </w:instrText>
    </w:r>
    <w:r>
      <w:fldChar w:fldCharType="end"/>
    </w:r>
  </w:p>
  <w:p w14:paraId="65FC6C0A">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5" w:name="_Toc91899912"/>
    <w:bookmarkStart w:id="516" w:name="_Toc36110187"/>
    <w:bookmarkStart w:id="517" w:name="_Toc164085800"/>
    <w:bookmarkStart w:id="518" w:name="_Toc131845147"/>
    <w:r>
      <w:rPr>
        <w:rFonts w:hint="eastAsia" w:ascii="仿宋_GB2312" w:eastAsia="仿宋_GB2312"/>
        <w:kern w:val="0"/>
        <w:szCs w:val="21"/>
      </w:rPr>
      <w:t xml:space="preserve"> 页</w:t>
    </w:r>
    <w:bookmarkEnd w:id="515"/>
    <w:bookmarkEnd w:id="516"/>
    <w:bookmarkEnd w:id="517"/>
    <w:bookmarkEnd w:id="51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1"/>
      <w:pBdr>
        <w:bottom w:val="single" w:color="auto" w:sz="6" w:space="4"/>
      </w:pBdr>
      <w:jc w:val="right"/>
    </w:pPr>
    <w:r>
      <w:t></w:t>
    </w:r>
    <w:r>
      <w:rPr>
        <w:rFonts w:hint="eastAsia"/>
      </w:rPr>
      <w:t xml:space="preserve">             </w:t>
    </w:r>
    <w:r>
      <w:t>杭州市政府采购公开招标文件</w:t>
    </w:r>
  </w:p>
  <w:p w14:paraId="5E97806E">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1"/>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1"/>
    </w:pPr>
    <w:r>
      <w:t></w:t>
    </w:r>
    <w:r>
      <w:rPr>
        <w:rFonts w:hint="eastAsia"/>
      </w:rPr>
      <w:t xml:space="preserve">         </w:t>
    </w:r>
  </w:p>
  <w:p w14:paraId="6F97612A">
    <w:pPr>
      <w:pStyle w:val="4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1"/>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1"/>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1"/>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1"/>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1"/>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A13811"/>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3F2354"/>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7CB7966"/>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3113D7"/>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25"/>
    <w:link w:val="265"/>
    <w:qFormat/>
    <w:uiPriority w:val="0"/>
    <w:pPr>
      <w:spacing w:line="480" w:lineRule="exact"/>
      <w:ind w:firstLine="480" w:firstLineChars="200"/>
    </w:pPr>
    <w:rPr>
      <w:rFonts w:ascii="宋体" w:hAnsi="宋体"/>
      <w:sz w:val="24"/>
    </w:rPr>
  </w:style>
  <w:style w:type="paragraph" w:styleId="25">
    <w:name w:val="Body Text First Indent 2"/>
    <w:basedOn w:val="24"/>
    <w:next w:val="1"/>
    <w:link w:val="121"/>
    <w:qFormat/>
    <w:uiPriority w:val="0"/>
    <w:pPr>
      <w:adjustRightInd/>
      <w:spacing w:after="120" w:line="240" w:lineRule="auto"/>
      <w:ind w:left="420" w:leftChars="200" w:firstLine="210"/>
    </w:pPr>
    <w:rPr>
      <w:sz w:val="21"/>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8">
    <w:name w:val="endnote text"/>
    <w:basedOn w:val="1"/>
    <w:link w:val="932"/>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3"/>
    <w:qFormat/>
    <w:uiPriority w:val="99"/>
    <w:pPr>
      <w:tabs>
        <w:tab w:val="center" w:pos="4153"/>
        <w:tab w:val="right" w:pos="8306"/>
      </w:tabs>
      <w:snapToGrid w:val="0"/>
      <w:jc w:val="left"/>
    </w:pPr>
    <w:rPr>
      <w:sz w:val="18"/>
      <w:szCs w:val="18"/>
    </w:rPr>
  </w:style>
  <w:style w:type="paragraph" w:styleId="41">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6"/>
    <w:qFormat/>
    <w:uiPriority w:val="0"/>
    <w:rPr>
      <w:b/>
      <w:bCs/>
    </w:rPr>
  </w:style>
  <w:style w:type="paragraph" w:styleId="61">
    <w:name w:val="Body Text First Indent"/>
    <w:basedOn w:val="23"/>
    <w:link w:val="321"/>
    <w:qFormat/>
    <w:uiPriority w:val="0"/>
    <w:pPr>
      <w:ind w:firstLine="420"/>
    </w:pPr>
    <w:rPr>
      <w:rFonts w:hAnsi="Calibri" w:cs="Times New Roman"/>
      <w:snapToGrid/>
      <w:szCs w:val="20"/>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25"/>
    <w:qFormat/>
    <w:uiPriority w:val="0"/>
    <w:rPr>
      <w:rFonts w:ascii="宋体" w:hAnsi="宋体"/>
      <w:kern w:val="2"/>
      <w:sz w:val="21"/>
      <w:szCs w:val="24"/>
    </w:rPr>
  </w:style>
  <w:style w:type="character" w:customStyle="1" w:styleId="122">
    <w:name w:val="font11"/>
    <w:basedOn w:val="69"/>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2"/>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6"/>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7"/>
    <w:qFormat/>
    <w:uiPriority w:val="0"/>
    <w:rPr>
      <w:rFonts w:ascii="黑体" w:hAnsi="Courier New" w:eastAsia="黑体"/>
    </w:rPr>
  </w:style>
  <w:style w:type="character" w:customStyle="1" w:styleId="302">
    <w:name w:val="正文文本 2 Char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7"/>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0"/>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basedOn w:val="69"/>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1"/>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basedOn w:val="69"/>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99"/>
    <w:rPr>
      <w:kern w:val="2"/>
      <w:sz w:val="21"/>
      <w:szCs w:val="24"/>
    </w:rPr>
  </w:style>
  <w:style w:type="character" w:customStyle="1" w:styleId="345">
    <w:name w:val="签名 Char"/>
    <w:link w:val="42"/>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3"/>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0"/>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1"/>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2"/>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7"/>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8"/>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2.png"/><Relationship Id="rId26" Type="http://schemas.openxmlformats.org/officeDocument/2006/relationships/image" Target="media/image1.jpe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88</Pages>
  <Words>18642</Words>
  <Characters>20238</Characters>
  <Lines>281</Lines>
  <Paragraphs>79</Paragraphs>
  <TotalTime>4</TotalTime>
  <ScaleCrop>false</ScaleCrop>
  <LinksUpToDate>false</LinksUpToDate>
  <CharactersWithSpaces>20754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杨杨</cp:lastModifiedBy>
  <cp:lastPrinted>2021-12-28T03:06:00Z</cp:lastPrinted>
  <dcterms:modified xsi:type="dcterms:W3CDTF">2025-04-02T06:18:33Z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1AC9AA1A6BFD4A238BDDB509692E5FF7_13</vt:lpwstr>
  </property>
  <property fmtid="{D5CDD505-2E9C-101B-9397-08002B2CF9AE}" pid="5" name="KSOTemplateDocerSaveRecord">
    <vt:lpwstr>eyJoZGlkIjoiNDFkNTc5MTZmN2Y0ZWYyNmYyZjQ1NzFkZGQ2YTBkOTUiLCJ1c2VySWQiOiI1NDk2OTMyNTMifQ==</vt:lpwstr>
  </property>
</Properties>
</file>