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CED7E">
      <w:pPr>
        <w:adjustRightInd/>
        <w:spacing w:line="360" w:lineRule="auto"/>
        <w:rPr>
          <w:rFonts w:hint="eastAsia" w:ascii="宋体" w:hAnsi="宋体" w:cs="宋体"/>
          <w:b/>
          <w:sz w:val="48"/>
          <w:szCs w:val="48"/>
        </w:rPr>
      </w:pPr>
    </w:p>
    <w:p w14:paraId="7E2C117F">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余杭街道平安巡防大队食堂综合服务外包项目</w:t>
      </w:r>
    </w:p>
    <w:p w14:paraId="1A14EF5B">
      <w:pPr>
        <w:adjustRightInd/>
        <w:spacing w:line="360" w:lineRule="auto"/>
        <w:jc w:val="center"/>
        <w:rPr>
          <w:rFonts w:hint="eastAsia" w:ascii="宋体" w:hAnsi="宋体" w:cs="宋体"/>
          <w:sz w:val="48"/>
          <w:szCs w:val="48"/>
        </w:rPr>
      </w:pPr>
    </w:p>
    <w:p w14:paraId="2C1349D7">
      <w:pPr>
        <w:adjustRightInd/>
        <w:spacing w:line="360" w:lineRule="auto"/>
        <w:jc w:val="center"/>
        <w:rPr>
          <w:rFonts w:hint="eastAsia" w:ascii="宋体" w:hAnsi="宋体" w:cs="宋体"/>
          <w:sz w:val="48"/>
          <w:szCs w:val="48"/>
        </w:rPr>
      </w:pPr>
    </w:p>
    <w:p w14:paraId="72AD8497">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6B06EB9E">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4587033D">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val="en-US" w:eastAsia="zh-CN"/>
        </w:rPr>
        <w:t xml:space="preserve"> </w:t>
      </w:r>
      <w:r>
        <w:rPr>
          <w:rFonts w:hint="eastAsia" w:ascii="宋体" w:hAnsi="宋体" w:cs="宋体"/>
          <w:sz w:val="30"/>
          <w:szCs w:val="30"/>
        </w:rPr>
        <w:t xml:space="preserve"> ZFCG-SX202</w:t>
      </w:r>
      <w:r>
        <w:rPr>
          <w:rFonts w:hint="eastAsia" w:ascii="宋体" w:hAnsi="宋体" w:cs="宋体"/>
          <w:sz w:val="30"/>
          <w:szCs w:val="30"/>
          <w:lang w:val="en-US" w:eastAsia="zh-CN"/>
        </w:rPr>
        <w:t>5</w:t>
      </w:r>
      <w:r>
        <w:rPr>
          <w:rFonts w:hint="eastAsia" w:ascii="宋体" w:hAnsi="宋体" w:cs="宋体"/>
          <w:sz w:val="30"/>
          <w:szCs w:val="30"/>
        </w:rPr>
        <w:t>-0</w:t>
      </w:r>
      <w:r>
        <w:rPr>
          <w:rFonts w:hint="eastAsia" w:ascii="宋体" w:hAnsi="宋体" w:cs="宋体"/>
          <w:sz w:val="30"/>
          <w:szCs w:val="30"/>
          <w:lang w:val="en-US" w:eastAsia="zh-CN"/>
        </w:rPr>
        <w:t>02</w:t>
      </w:r>
    </w:p>
    <w:p w14:paraId="7247FE67">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lang w:val="en-US" w:eastAsia="zh-CN"/>
        </w:rPr>
        <w:t xml:space="preserve"> </w:t>
      </w:r>
    </w:p>
    <w:p w14:paraId="2A822B26">
      <w:pPr>
        <w:adjustRightInd/>
        <w:spacing w:line="360" w:lineRule="auto"/>
        <w:rPr>
          <w:rFonts w:hint="eastAsia" w:ascii="宋体" w:hAnsi="宋体" w:cs="宋体"/>
          <w:sz w:val="28"/>
          <w:szCs w:val="20"/>
        </w:rPr>
      </w:pPr>
    </w:p>
    <w:p w14:paraId="332950C6">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2DCA6EEF">
      <w:pPr>
        <w:spacing w:line="360" w:lineRule="auto"/>
        <w:jc w:val="center"/>
        <w:rPr>
          <w:rFonts w:hint="eastAsia" w:ascii="宋体" w:hAnsi="宋体" w:cs="宋体"/>
          <w:b/>
          <w:sz w:val="44"/>
          <w:szCs w:val="44"/>
        </w:rPr>
      </w:pPr>
    </w:p>
    <w:p w14:paraId="1F615A82">
      <w:pPr>
        <w:spacing w:line="360" w:lineRule="auto"/>
        <w:jc w:val="center"/>
        <w:rPr>
          <w:rFonts w:hint="eastAsia" w:ascii="宋体" w:hAnsi="宋体" w:cs="宋体"/>
          <w:sz w:val="24"/>
        </w:rPr>
      </w:pPr>
    </w:p>
    <w:p w14:paraId="1F9FBE6C">
      <w:pPr>
        <w:spacing w:line="360" w:lineRule="auto"/>
        <w:jc w:val="center"/>
        <w:rPr>
          <w:rFonts w:hint="eastAsia" w:ascii="宋体" w:hAnsi="宋体" w:cs="宋体"/>
          <w:sz w:val="24"/>
        </w:rPr>
      </w:pPr>
    </w:p>
    <w:p w14:paraId="2950A015">
      <w:pPr>
        <w:spacing w:line="360" w:lineRule="auto"/>
        <w:rPr>
          <w:rFonts w:hint="eastAsia" w:ascii="宋体" w:hAnsi="宋体" w:cs="宋体"/>
          <w:sz w:val="32"/>
          <w:szCs w:val="32"/>
        </w:rPr>
      </w:pPr>
    </w:p>
    <w:p w14:paraId="5E5FFCDD">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杭州市余杭区人民政府余杭街道办事处</w:t>
      </w:r>
    </w:p>
    <w:p w14:paraId="5C903F40">
      <w:pPr>
        <w:snapToGrid w:val="0"/>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杭州盛新项目管理咨询有限公司</w:t>
      </w:r>
    </w:p>
    <w:p w14:paraId="7792F4B8">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一</w:t>
      </w:r>
      <w:r>
        <w:rPr>
          <w:rFonts w:hint="eastAsia" w:ascii="宋体" w:hAnsi="宋体" w:cs="宋体"/>
          <w:bCs/>
          <w:sz w:val="32"/>
          <w:szCs w:val="32"/>
        </w:rPr>
        <w:t>月</w:t>
      </w:r>
    </w:p>
    <w:p w14:paraId="0230D219">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7DB939BE">
      <w:pPr>
        <w:pStyle w:val="640"/>
      </w:pPr>
    </w:p>
    <w:p w14:paraId="2BF63842">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463C8F47">
      <w:pPr>
        <w:spacing w:line="360" w:lineRule="auto"/>
        <w:rPr>
          <w:rFonts w:hint="eastAsia" w:ascii="宋体" w:hAnsi="宋体" w:cs="宋体"/>
          <w:sz w:val="32"/>
          <w:szCs w:val="32"/>
        </w:rPr>
      </w:pPr>
    </w:p>
    <w:p w14:paraId="11005123">
      <w:pPr>
        <w:spacing w:line="360" w:lineRule="auto"/>
        <w:rPr>
          <w:rFonts w:hint="eastAsia" w:ascii="宋体" w:hAnsi="宋体" w:cs="宋体"/>
          <w:sz w:val="32"/>
          <w:szCs w:val="32"/>
        </w:rPr>
      </w:pPr>
    </w:p>
    <w:p w14:paraId="705C4442">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226F81F4">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4D76BC0C">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09FAC399">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631580E6">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6DCE26AE">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69030B5E">
      <w:pPr>
        <w:spacing w:line="360" w:lineRule="auto"/>
        <w:ind w:firstLine="549" w:firstLineChars="229"/>
        <w:rPr>
          <w:rFonts w:hint="eastAsia" w:ascii="宋体" w:hAnsi="宋体" w:cs="宋体"/>
          <w:sz w:val="24"/>
        </w:rPr>
      </w:pPr>
      <w:bookmarkStart w:id="1" w:name="_Hlt91233176"/>
      <w:bookmarkEnd w:id="1"/>
      <w:bookmarkStart w:id="2" w:name="_Toc91899869"/>
    </w:p>
    <w:p w14:paraId="4743A5C8">
      <w:pPr>
        <w:spacing w:line="360" w:lineRule="auto"/>
        <w:ind w:firstLine="549" w:firstLineChars="229"/>
        <w:rPr>
          <w:rFonts w:hint="eastAsia" w:ascii="宋体" w:hAnsi="宋体" w:cs="宋体"/>
          <w:sz w:val="24"/>
        </w:rPr>
      </w:pPr>
    </w:p>
    <w:p w14:paraId="21CC72C7">
      <w:pPr>
        <w:spacing w:line="360" w:lineRule="auto"/>
        <w:ind w:firstLine="549" w:firstLineChars="229"/>
        <w:rPr>
          <w:rFonts w:hint="eastAsia" w:ascii="宋体" w:hAnsi="宋体" w:cs="宋体"/>
          <w:sz w:val="24"/>
        </w:rPr>
      </w:pPr>
    </w:p>
    <w:p w14:paraId="4205A504">
      <w:pPr>
        <w:spacing w:line="360" w:lineRule="auto"/>
        <w:ind w:firstLine="549" w:firstLineChars="229"/>
        <w:rPr>
          <w:rFonts w:hint="eastAsia" w:ascii="宋体" w:hAnsi="宋体" w:cs="宋体"/>
          <w:sz w:val="24"/>
        </w:rPr>
      </w:pPr>
    </w:p>
    <w:p w14:paraId="1860B154">
      <w:pPr>
        <w:spacing w:line="360" w:lineRule="auto"/>
        <w:ind w:firstLine="549" w:firstLineChars="229"/>
        <w:rPr>
          <w:rFonts w:hint="eastAsia" w:ascii="宋体" w:hAnsi="宋体" w:cs="宋体"/>
          <w:sz w:val="24"/>
        </w:rPr>
      </w:pPr>
    </w:p>
    <w:p w14:paraId="356E1E26">
      <w:pPr>
        <w:spacing w:line="360" w:lineRule="auto"/>
        <w:ind w:firstLine="549" w:firstLineChars="229"/>
        <w:rPr>
          <w:rFonts w:hint="eastAsia" w:ascii="宋体" w:hAnsi="宋体" w:cs="宋体"/>
          <w:sz w:val="24"/>
        </w:rPr>
      </w:pPr>
    </w:p>
    <w:p w14:paraId="39FF0C6B">
      <w:pPr>
        <w:spacing w:line="360" w:lineRule="auto"/>
        <w:ind w:firstLine="549" w:firstLineChars="229"/>
        <w:rPr>
          <w:rFonts w:hint="eastAsia" w:ascii="宋体" w:hAnsi="宋体" w:cs="宋体"/>
          <w:sz w:val="24"/>
        </w:rPr>
      </w:pPr>
    </w:p>
    <w:p w14:paraId="5681E62C">
      <w:pPr>
        <w:spacing w:line="360" w:lineRule="auto"/>
        <w:ind w:firstLine="549" w:firstLineChars="229"/>
        <w:rPr>
          <w:rFonts w:hint="eastAsia" w:ascii="宋体" w:hAnsi="宋体" w:cs="宋体"/>
          <w:sz w:val="24"/>
        </w:rPr>
      </w:pPr>
    </w:p>
    <w:p w14:paraId="41DF7306">
      <w:pPr>
        <w:spacing w:line="360" w:lineRule="auto"/>
        <w:ind w:firstLine="549" w:firstLineChars="229"/>
        <w:rPr>
          <w:rFonts w:hint="eastAsia" w:ascii="宋体" w:hAnsi="宋体" w:cs="宋体"/>
          <w:sz w:val="24"/>
        </w:rPr>
      </w:pPr>
    </w:p>
    <w:p w14:paraId="02F72E96">
      <w:pPr>
        <w:spacing w:line="360" w:lineRule="auto"/>
        <w:ind w:firstLine="549" w:firstLineChars="229"/>
        <w:rPr>
          <w:rFonts w:hint="eastAsia" w:ascii="宋体" w:hAnsi="宋体" w:cs="宋体"/>
          <w:sz w:val="24"/>
        </w:rPr>
      </w:pPr>
    </w:p>
    <w:p w14:paraId="00E105F9">
      <w:pPr>
        <w:spacing w:line="360" w:lineRule="auto"/>
        <w:ind w:firstLine="549" w:firstLineChars="229"/>
        <w:rPr>
          <w:rFonts w:hint="eastAsia" w:ascii="宋体" w:hAnsi="宋体" w:cs="宋体"/>
          <w:sz w:val="24"/>
        </w:rPr>
      </w:pPr>
    </w:p>
    <w:p w14:paraId="32ACF527">
      <w:pPr>
        <w:spacing w:line="360" w:lineRule="auto"/>
        <w:ind w:firstLine="549" w:firstLineChars="229"/>
        <w:rPr>
          <w:rFonts w:hint="eastAsia" w:ascii="宋体" w:hAnsi="宋体" w:cs="宋体"/>
          <w:sz w:val="24"/>
        </w:rPr>
      </w:pPr>
    </w:p>
    <w:p w14:paraId="47ABEF77">
      <w:pPr>
        <w:spacing w:line="360" w:lineRule="auto"/>
        <w:ind w:firstLine="549" w:firstLineChars="229"/>
        <w:rPr>
          <w:rFonts w:hint="eastAsia" w:ascii="宋体" w:hAnsi="宋体" w:cs="宋体"/>
          <w:sz w:val="24"/>
        </w:rPr>
      </w:pPr>
    </w:p>
    <w:p w14:paraId="32B7B7AA">
      <w:pPr>
        <w:spacing w:line="360" w:lineRule="auto"/>
        <w:rPr>
          <w:rFonts w:hint="eastAsia" w:ascii="宋体" w:hAnsi="宋体" w:cs="宋体"/>
          <w:sz w:val="24"/>
        </w:rPr>
      </w:pPr>
    </w:p>
    <w:p w14:paraId="20CC9AD1">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619529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2F53824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sz w:val="24"/>
          <w:lang w:eastAsia="zh-CN"/>
        </w:rPr>
        <w:t>余杭街道平安巡防大队食堂综合服务外包项目</w:t>
      </w:r>
      <w:r>
        <w:rPr>
          <w:rFonts w:hint="eastAsia" w:ascii="宋体" w:hAnsi="宋体" w:cs="宋体"/>
          <w:color w:val="auto"/>
          <w:sz w:val="24"/>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hint="eastAsia" w:ascii="宋体" w:hAnsi="宋体" w:eastAsia="宋体" w:cs="宋体"/>
          <w:snapToGrid/>
          <w:color w:val="auto"/>
          <w:kern w:val="2"/>
          <w:sz w:val="24"/>
          <w:szCs w:val="24"/>
          <w:highlight w:val="none"/>
        </w:rPr>
        <w:t>https://www.zcygov.cn/）获取（下载）招标文件，并于202</w:t>
      </w:r>
      <w:r>
        <w:rPr>
          <w:rStyle w:val="79"/>
          <w:rFonts w:hint="eastAsia" w:ascii="宋体" w:hAnsi="宋体" w:cs="宋体"/>
          <w:snapToGrid/>
          <w:color w:val="auto"/>
          <w:kern w:val="2"/>
          <w:sz w:val="24"/>
          <w:szCs w:val="24"/>
          <w:highlight w:val="none"/>
          <w:lang w:val="en-US" w:eastAsia="zh-CN"/>
        </w:rPr>
        <w:t>5</w:t>
      </w:r>
      <w:r>
        <w:rPr>
          <w:rStyle w:val="79"/>
          <w:rFonts w:hint="eastAsia" w:ascii="宋体" w:hAnsi="宋体" w:eastAsia="宋体" w:cs="宋体"/>
          <w:snapToGrid/>
          <w:color w:val="auto"/>
          <w:kern w:val="2"/>
          <w:sz w:val="24"/>
          <w:szCs w:val="24"/>
          <w:highlight w:val="none"/>
        </w:rPr>
        <w:t>年</w:t>
      </w:r>
      <w:r>
        <w:rPr>
          <w:rStyle w:val="79"/>
          <w:rFonts w:hint="eastAsia" w:ascii="宋体" w:hAnsi="宋体" w:cs="宋体"/>
          <w:snapToGrid/>
          <w:color w:val="auto"/>
          <w:kern w:val="2"/>
          <w:sz w:val="24"/>
          <w:szCs w:val="24"/>
          <w:highlight w:val="none"/>
          <w:lang w:val="en-US" w:eastAsia="zh-CN"/>
        </w:rPr>
        <w:t>2</w:t>
      </w:r>
      <w:r>
        <w:rPr>
          <w:rStyle w:val="79"/>
          <w:rFonts w:hint="eastAsia" w:ascii="宋体" w:hAnsi="宋体" w:eastAsia="宋体" w:cs="宋体"/>
          <w:snapToGrid/>
          <w:color w:val="auto"/>
          <w:kern w:val="2"/>
          <w:sz w:val="24"/>
          <w:szCs w:val="24"/>
          <w:highlight w:val="none"/>
        </w:rPr>
        <w:t>月</w:t>
      </w:r>
      <w:r>
        <w:rPr>
          <w:rStyle w:val="79"/>
          <w:rFonts w:hint="eastAsia" w:ascii="宋体" w:hAnsi="宋体" w:cs="宋体"/>
          <w:snapToGrid/>
          <w:color w:val="auto"/>
          <w:kern w:val="2"/>
          <w:sz w:val="24"/>
          <w:szCs w:val="24"/>
          <w:highlight w:val="none"/>
          <w:lang w:val="en-US" w:eastAsia="zh-CN"/>
        </w:rPr>
        <w:t xml:space="preserve">11 </w:t>
      </w:r>
      <w:r>
        <w:rPr>
          <w:rStyle w:val="79"/>
          <w:rFonts w:hint="eastAsia" w:ascii="宋体" w:hAnsi="宋体" w:eastAsia="宋体" w:cs="宋体"/>
          <w:snapToGrid/>
          <w:color w:val="auto"/>
          <w:kern w:val="2"/>
          <w:sz w:val="24"/>
          <w:szCs w:val="24"/>
          <w:highlight w:val="none"/>
        </w:rPr>
        <w:t>日</w:t>
      </w:r>
      <w:r>
        <w:rPr>
          <w:rStyle w:val="79"/>
          <w:rFonts w:hint="eastAsia" w:ascii="宋体" w:hAnsi="宋体" w:cs="宋体"/>
          <w:snapToGrid/>
          <w:color w:val="auto"/>
          <w:kern w:val="2"/>
          <w:sz w:val="24"/>
          <w:szCs w:val="24"/>
          <w:highlight w:val="none"/>
          <w:lang w:val="en-US" w:eastAsia="zh-CN"/>
        </w:rPr>
        <w:t>10</w:t>
      </w:r>
      <w:r>
        <w:rPr>
          <w:rStyle w:val="79"/>
          <w:rFonts w:hint="eastAsia" w:ascii="宋体" w:hAnsi="宋体" w:eastAsia="宋体" w:cs="宋体"/>
          <w:snapToGrid/>
          <w:color w:val="auto"/>
          <w:kern w:val="2"/>
          <w:sz w:val="24"/>
          <w:szCs w:val="24"/>
          <w:highlight w:val="none"/>
        </w:rPr>
        <w:t>点</w:t>
      </w:r>
      <w:r>
        <w:rPr>
          <w:rStyle w:val="79"/>
          <w:rFonts w:hint="eastAsia" w:ascii="宋体" w:hAnsi="宋体" w:eastAsia="黑体" w:cs="宋体"/>
          <w:snapToGrid/>
          <w:color w:val="auto"/>
          <w:kern w:val="2"/>
          <w:sz w:val="24"/>
          <w:szCs w:val="24"/>
          <w:highlight w:val="none"/>
          <w:lang w:val="en-US" w:eastAsia="zh-CN"/>
        </w:rPr>
        <w:t>0</w:t>
      </w:r>
      <w:r>
        <w:rPr>
          <w:rStyle w:val="79"/>
          <w:rFonts w:hint="eastAsia" w:ascii="宋体" w:hAnsi="宋体" w:eastAsia="宋体" w:cs="宋体"/>
          <w:snapToGrid/>
          <w:color w:val="auto"/>
          <w:kern w:val="2"/>
          <w:sz w:val="24"/>
          <w:szCs w:val="24"/>
          <w:highlight w:val="none"/>
        </w:rPr>
        <w:t>0分00秒</w:t>
      </w:r>
      <w:r>
        <w:rPr>
          <w:rStyle w:val="79"/>
          <w:rFonts w:hint="eastAsia" w:ascii="宋体" w:hAnsi="宋体" w:eastAsia="宋体" w:cs="宋体"/>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C486AE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66E7272">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 ZFCG-SX202</w:t>
      </w:r>
      <w:r>
        <w:rPr>
          <w:rFonts w:hint="eastAsia" w:ascii="宋体" w:hAnsi="宋体" w:cs="宋体"/>
          <w:b/>
          <w:sz w:val="24"/>
          <w:highlight w:val="none"/>
          <w:lang w:val="en-US" w:eastAsia="zh-CN"/>
        </w:rPr>
        <w:t>5</w:t>
      </w:r>
      <w:r>
        <w:rPr>
          <w:rFonts w:hint="eastAsia" w:ascii="宋体" w:hAnsi="宋体" w:cs="宋体"/>
          <w:b/>
          <w:sz w:val="24"/>
          <w:highlight w:val="none"/>
        </w:rPr>
        <w:t>-0</w:t>
      </w:r>
      <w:r>
        <w:rPr>
          <w:rFonts w:hint="eastAsia" w:ascii="宋体" w:hAnsi="宋体" w:cs="宋体"/>
          <w:b/>
          <w:sz w:val="24"/>
          <w:highlight w:val="none"/>
          <w:lang w:val="en-US" w:eastAsia="zh-CN"/>
        </w:rPr>
        <w:t>02</w:t>
      </w:r>
    </w:p>
    <w:p w14:paraId="790BDD67">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b/>
          <w:sz w:val="24"/>
          <w:highlight w:val="none"/>
          <w:lang w:eastAsia="zh-CN"/>
        </w:rPr>
        <w:t>余杭街道平安巡防大队食堂综合服务外包项目</w:t>
      </w:r>
    </w:p>
    <w:p w14:paraId="4A3AB0E5">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预算金额（元）：2515900 </w:t>
      </w:r>
    </w:p>
    <w:p w14:paraId="3CAEEA79">
      <w:pPr>
        <w:spacing w:line="360" w:lineRule="auto"/>
        <w:ind w:firstLine="480"/>
        <w:rPr>
          <w:rFonts w:hint="eastAsia" w:ascii="宋体" w:hAnsi="宋体" w:cs="宋体"/>
          <w:sz w:val="24"/>
          <w:highlight w:val="none"/>
        </w:rPr>
      </w:pPr>
      <w:r>
        <w:rPr>
          <w:rFonts w:hint="eastAsia" w:ascii="宋体" w:hAnsi="宋体" w:cs="宋体"/>
          <w:b/>
          <w:sz w:val="24"/>
          <w:highlight w:val="none"/>
        </w:rPr>
        <w:t>最高限价（元）：2515900</w:t>
      </w:r>
    </w:p>
    <w:p w14:paraId="72A37B23">
      <w:pPr>
        <w:pStyle w:val="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lang w:eastAsia="zh-CN"/>
        </w:rPr>
        <w:t>余杭街道平安巡防大队食堂综合服务外包项目</w:t>
      </w:r>
      <w:r>
        <w:rPr>
          <w:rFonts w:hint="eastAsia" w:hAnsi="宋体" w:cs="宋体"/>
          <w:bCs/>
          <w:snapToGrid/>
          <w:color w:val="auto"/>
          <w:kern w:val="2"/>
          <w:sz w:val="24"/>
          <w:szCs w:val="24"/>
          <w:highlight w:val="none"/>
        </w:rPr>
        <w:t>。</w:t>
      </w:r>
      <w:r>
        <w:rPr>
          <w:rFonts w:hint="eastAsia" w:hAnsi="宋体" w:cs="宋体"/>
          <w:bCs/>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3781D4">
      <w:pPr>
        <w:pStyle w:val="138"/>
        <w:ind w:firstLine="482"/>
        <w:outlineLvl w:val="2"/>
        <w:rPr>
          <w:rFonts w:hint="eastAsia" w:ascii="宋体" w:hAnsi="宋体" w:cs="宋体"/>
          <w:highlight w:val="none"/>
        </w:rPr>
      </w:pPr>
      <w:r>
        <w:rPr>
          <w:rFonts w:hint="eastAsia" w:ascii="宋体" w:hAnsi="宋体" w:cs="宋体"/>
          <w:b/>
          <w:highlight w:val="none"/>
        </w:rPr>
        <w:t>合同履约期限：</w:t>
      </w:r>
      <w:r>
        <w:rPr>
          <w:rFonts w:ascii="宋体" w:hAnsi="宋体" w:cs="宋体"/>
          <w:highlight w:val="none"/>
        </w:rPr>
        <w:t xml:space="preserve"> </w:t>
      </w:r>
      <w:r>
        <w:rPr>
          <w:rFonts w:hint="eastAsia" w:ascii="宋体" w:hAnsi="宋体" w:cs="宋体"/>
          <w:b/>
          <w:szCs w:val="24"/>
          <w:highlight w:val="none"/>
        </w:rPr>
        <w:t>1年（以合同签订时间为准）</w:t>
      </w:r>
    </w:p>
    <w:p w14:paraId="7B81B884">
      <w:pPr>
        <w:pStyle w:val="5"/>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5772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6BD6C63">
      <w:pPr>
        <w:spacing w:line="360" w:lineRule="auto"/>
        <w:rPr>
          <w:rFonts w:hint="eastAsia" w:ascii="宋体" w:hAnsi="宋体" w:cs="宋体"/>
          <w:b/>
          <w:sz w:val="24"/>
          <w:highlight w:val="none"/>
        </w:rPr>
      </w:pPr>
      <w:r>
        <w:rPr>
          <w:rFonts w:hint="eastAsia" w:ascii="宋体" w:hAnsi="宋体" w:cs="宋体"/>
          <w:b/>
          <w:sz w:val="24"/>
          <w:highlight w:val="none"/>
        </w:rPr>
        <w:t>二、申请人的资格要求：</w:t>
      </w:r>
    </w:p>
    <w:p w14:paraId="5CBC1A8A">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EAE741E">
      <w:pPr>
        <w:spacing w:line="360" w:lineRule="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6940A5CD">
      <w:pPr>
        <w:spacing w:line="360" w:lineRule="auto"/>
        <w:ind w:firstLine="480" w:firstLineChars="200"/>
        <w:rPr>
          <w:rFonts w:hint="eastAsia"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443CB616">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6C20580A">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4745153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1010773C">
      <w:pPr>
        <w:spacing w:line="360" w:lineRule="auto"/>
        <w:ind w:firstLine="897" w:firstLineChars="374"/>
        <w:rPr>
          <w:rFonts w:hint="eastAsia" w:ascii="宋体" w:hAnsi="宋体" w:cs="宋体"/>
          <w:sz w:val="24"/>
          <w:highlight w:val="none"/>
        </w:rPr>
      </w:pPr>
      <w:sdt>
        <w:sdtPr>
          <w:rPr>
            <w:rFonts w:hint="eastAsia" w:ascii="宋体" w:hAnsi="宋体" w:cs="宋体"/>
            <w:kern w:val="0"/>
            <w:sz w:val="24"/>
            <w:highlight w:val="yellow"/>
          </w:rPr>
          <w:id w:val="147456840"/>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sz w:val="24"/>
          <w:highlight w:val="none"/>
        </w:rPr>
        <w:t>服务全部由符合政策要求的中小企业承接，提供中小企业声明函；</w:t>
      </w:r>
    </w:p>
    <w:p w14:paraId="0B0A69B4">
      <w:pPr>
        <w:spacing w:line="360" w:lineRule="auto"/>
        <w:ind w:firstLine="897" w:firstLineChars="374"/>
        <w:rPr>
          <w:rFonts w:hint="eastAsia" w:ascii="宋体" w:hAnsi="宋体" w:cs="宋体"/>
          <w:sz w:val="24"/>
          <w:highlight w:val="none"/>
        </w:rPr>
      </w:pPr>
      <w:sdt>
        <w:sdtPr>
          <w:rPr>
            <w:rFonts w:hint="eastAsia" w:ascii="宋体" w:hAnsi="宋体" w:cs="宋体"/>
            <w:kern w:val="0"/>
            <w:sz w:val="24"/>
            <w:highlight w:val="none"/>
          </w:rPr>
          <w:id w:val="14747960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2565086C">
      <w:pPr>
        <w:rPr>
          <w:rFonts w:hint="eastAsia" w:ascii="宋体" w:hAnsi="宋体" w:cs="宋体"/>
          <w:highlight w:val="none"/>
        </w:rPr>
      </w:pPr>
    </w:p>
    <w:p w14:paraId="292DDA4E">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4747891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5D622662">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1F8A7EB8">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69B715EA">
      <w:pPr>
        <w:snapToGrid w:val="0"/>
        <w:spacing w:line="360" w:lineRule="auto"/>
        <w:ind w:firstLine="480" w:firstLineChars="200"/>
        <w:rPr>
          <w:rFonts w:hint="eastAsia" w:ascii="宋体" w:hAnsi="宋体" w:eastAsia="宋体" w:cs="宋体"/>
          <w:color w:val="0000FF"/>
          <w:sz w:val="24"/>
          <w:highlight w:val="none"/>
          <w:lang w:val="en-US" w:eastAsia="zh-CN"/>
        </w:rPr>
      </w:pPr>
      <w:sdt>
        <w:sdtPr>
          <w:rPr>
            <w:rFonts w:hint="eastAsia" w:ascii="宋体" w:hAnsi="宋体" w:cs="宋体"/>
            <w:color w:val="0000FF"/>
            <w:kern w:val="0"/>
            <w:sz w:val="24"/>
            <w:highlight w:val="none"/>
          </w:rPr>
          <w:id w:val="147460917"/>
          <w14:checkbox>
            <w14:checked w14:val="1"/>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Wingdings" w:hAnsi="Wingdings" w:eastAsia="MS Gothic" w:cs="宋体"/>
              <w:color w:val="0000FF"/>
              <w:kern w:val="0"/>
              <w:sz w:val="24"/>
              <w:szCs w:val="24"/>
              <w:highlight w:val="none"/>
              <w:lang w:val="en-US" w:eastAsia="zh-CN" w:bidi="ar-SA"/>
            </w:rPr>
            <w:t>þ</w:t>
          </w:r>
        </w:sdtContent>
      </w:sdt>
      <w:r>
        <w:rPr>
          <w:rFonts w:hint="eastAsia" w:ascii="宋体" w:hAnsi="宋体" w:cs="宋体"/>
          <w:color w:val="0000FF"/>
          <w:kern w:val="0"/>
          <w:sz w:val="24"/>
          <w:highlight w:val="none"/>
          <w:lang w:val="en-US" w:eastAsia="zh-CN"/>
        </w:rPr>
        <w:t>无。</w:t>
      </w:r>
    </w:p>
    <w:p w14:paraId="0B165BF5">
      <w:pPr>
        <w:snapToGrid w:val="0"/>
        <w:spacing w:line="360" w:lineRule="auto"/>
        <w:ind w:firstLine="480" w:firstLineChars="200"/>
        <w:rPr>
          <w:rFonts w:ascii="宋体" w:hAnsi="宋体" w:cs="宋体"/>
          <w:sz w:val="24"/>
          <w:highlight w:val="none"/>
        </w:rPr>
      </w:pPr>
      <w:sdt>
        <w:sdtPr>
          <w:rPr>
            <w:rFonts w:hint="eastAsia" w:ascii="宋体" w:hAnsi="宋体" w:cs="宋体"/>
            <w:color w:val="0000FF"/>
            <w:kern w:val="0"/>
            <w:sz w:val="24"/>
            <w:highlight w:val="none"/>
          </w:rPr>
          <w:id w:val="147459409"/>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MS Gothic" w:cs="宋体"/>
              <w:color w:val="0000FF"/>
              <w:kern w:val="0"/>
              <w:sz w:val="24"/>
              <w:highlight w:val="none"/>
            </w:rPr>
            <w:t>☐</w:t>
          </w:r>
        </w:sdtContent>
      </w:sdt>
      <w:r>
        <w:rPr>
          <w:rFonts w:hint="eastAsia" w:ascii="宋体" w:hAnsi="宋体" w:cs="宋体"/>
          <w:color w:val="0000FF"/>
          <w:sz w:val="24"/>
          <w:highlight w:val="none"/>
        </w:rPr>
        <w:t>有特定资格要求：</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，该特定条件的法律法规依据：</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w:t>
      </w:r>
    </w:p>
    <w:p w14:paraId="01EAAC6C">
      <w:pPr>
        <w:snapToGrid w:val="0"/>
        <w:spacing w:line="360" w:lineRule="auto"/>
        <w:ind w:firstLine="480" w:firstLineChars="200"/>
        <w:rPr>
          <w:rFonts w:hint="eastAsia"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355EB5">
      <w:pPr>
        <w:spacing w:line="360" w:lineRule="auto"/>
        <w:rPr>
          <w:rFonts w:hint="eastAsia" w:ascii="宋体" w:hAnsi="宋体" w:cs="宋体"/>
          <w:b/>
          <w:color w:val="auto"/>
          <w:sz w:val="24"/>
          <w:highlight w:val="none"/>
        </w:rPr>
      </w:pPr>
      <w:r>
        <w:rPr>
          <w:rFonts w:hint="eastAsia" w:ascii="宋体" w:hAnsi="宋体" w:cs="宋体"/>
          <w:b/>
          <w:sz w:val="24"/>
          <w:highlight w:val="none"/>
        </w:rPr>
        <w:t>三、获取招</w:t>
      </w:r>
      <w:r>
        <w:rPr>
          <w:rFonts w:hint="eastAsia" w:ascii="宋体" w:hAnsi="宋体" w:cs="宋体"/>
          <w:b/>
          <w:color w:val="auto"/>
          <w:sz w:val="24"/>
          <w:highlight w:val="none"/>
        </w:rPr>
        <w:t xml:space="preserve">标文件 </w:t>
      </w:r>
    </w:p>
    <w:p w14:paraId="7124523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 xml:space="preserve"> 2 </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 xml:space="preserve"> 11 </w:t>
      </w:r>
      <w:r>
        <w:rPr>
          <w:rFonts w:hint="eastAsia" w:ascii="宋体" w:hAnsi="宋体" w:cs="宋体"/>
          <w:color w:val="FF0000"/>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A32C31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880033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B653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bookmarkStart w:id="523" w:name="_GoBack"/>
      <w:bookmarkEnd w:id="523"/>
    </w:p>
    <w:p w14:paraId="0EAD131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59D9B8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FF0000"/>
          <w:sz w:val="24"/>
          <w:highlight w:val="none"/>
          <w:u w:val="single"/>
        </w:rPr>
        <w:t xml:space="preserve"> 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 xml:space="preserve"> 2 </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 xml:space="preserve"> 11 </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10</w:t>
      </w:r>
      <w:r>
        <w:rPr>
          <w:rFonts w:hint="eastAsia" w:ascii="宋体" w:hAnsi="宋体" w:cs="宋体"/>
          <w:color w:val="FF0000"/>
          <w:sz w:val="24"/>
          <w:highlight w:val="none"/>
          <w:u w:val="single"/>
        </w:rPr>
        <w:t>点</w:t>
      </w:r>
      <w:r>
        <w:rPr>
          <w:rFonts w:hint="eastAsia" w:ascii="宋体" w:hAnsi="宋体" w:cs="宋体"/>
          <w:color w:val="FF0000"/>
          <w:sz w:val="24"/>
          <w:highlight w:val="none"/>
          <w:u w:val="single"/>
          <w:lang w:val="en-US" w:eastAsia="zh-CN"/>
        </w:rPr>
        <w:t>0</w:t>
      </w:r>
      <w:r>
        <w:rPr>
          <w:rFonts w:hint="eastAsia" w:ascii="宋体" w:hAnsi="宋体" w:cs="宋体"/>
          <w:color w:val="FF0000"/>
          <w:sz w:val="24"/>
          <w:highlight w:val="none"/>
          <w:u w:val="single"/>
        </w:rPr>
        <w:t>0分00秒</w:t>
      </w:r>
      <w:r>
        <w:rPr>
          <w:rFonts w:hint="eastAsia" w:ascii="宋体" w:hAnsi="宋体" w:cs="宋体"/>
          <w:bCs/>
          <w:color w:val="FF0000"/>
          <w:sz w:val="24"/>
          <w:highlight w:val="none"/>
          <w:u w:val="single"/>
        </w:rPr>
        <w:t xml:space="preserve"> </w:t>
      </w:r>
      <w:r>
        <w:rPr>
          <w:rFonts w:hint="eastAsia" w:ascii="宋体" w:hAnsi="宋体" w:cs="宋体"/>
          <w:color w:val="auto"/>
          <w:sz w:val="24"/>
          <w:highlight w:val="none"/>
        </w:rPr>
        <w:t>（北京时间）</w:t>
      </w:r>
    </w:p>
    <w:p w14:paraId="298D425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CDDF4EE">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 xml:space="preserve">2 </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 xml:space="preserve"> 11 </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10</w:t>
      </w:r>
      <w:r>
        <w:rPr>
          <w:rFonts w:hint="eastAsia" w:ascii="宋体" w:hAnsi="宋体" w:cs="宋体"/>
          <w:color w:val="FF0000"/>
          <w:sz w:val="24"/>
          <w:highlight w:val="none"/>
          <w:u w:val="single"/>
        </w:rPr>
        <w:t>点</w:t>
      </w:r>
      <w:r>
        <w:rPr>
          <w:rFonts w:hint="eastAsia" w:ascii="宋体" w:hAnsi="宋体" w:cs="宋体"/>
          <w:color w:val="FF0000"/>
          <w:sz w:val="24"/>
          <w:highlight w:val="none"/>
          <w:u w:val="single"/>
          <w:lang w:val="en-US" w:eastAsia="zh-CN"/>
        </w:rPr>
        <w:t>0</w:t>
      </w:r>
      <w:r>
        <w:rPr>
          <w:rFonts w:hint="eastAsia" w:ascii="宋体" w:hAnsi="宋体" w:cs="宋体"/>
          <w:color w:val="FF0000"/>
          <w:sz w:val="24"/>
          <w:highlight w:val="none"/>
          <w:u w:val="single"/>
        </w:rPr>
        <w:t>0分00秒</w:t>
      </w:r>
      <w:r>
        <w:rPr>
          <w:rFonts w:hint="eastAsia" w:ascii="宋体" w:hAnsi="宋体" w:cs="宋体"/>
          <w:bCs/>
          <w:color w:val="FF0000"/>
          <w:sz w:val="24"/>
          <w:highlight w:val="none"/>
          <w:u w:val="single"/>
        </w:rPr>
        <w:t xml:space="preserve"> </w:t>
      </w:r>
      <w:r>
        <w:rPr>
          <w:rFonts w:hint="eastAsia" w:ascii="宋体" w:hAnsi="宋体" w:cs="宋体"/>
          <w:bCs/>
          <w:color w:val="auto"/>
          <w:sz w:val="24"/>
          <w:highlight w:val="none"/>
          <w:u w:val="single"/>
        </w:rPr>
        <w:t xml:space="preserve"> </w:t>
      </w:r>
    </w:p>
    <w:p w14:paraId="2C5BBA2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A72965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3F2855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C07635A">
      <w:pPr>
        <w:spacing w:line="360" w:lineRule="auto"/>
        <w:rPr>
          <w:rFonts w:hint="eastAsia" w:ascii="宋体" w:hAnsi="宋体" w:cs="宋体"/>
          <w:b/>
          <w:sz w:val="24"/>
          <w:highlight w:val="none"/>
        </w:rPr>
      </w:pPr>
      <w:r>
        <w:rPr>
          <w:rFonts w:hint="eastAsia" w:ascii="宋体" w:hAnsi="宋体" w:cs="宋体"/>
          <w:b/>
          <w:sz w:val="24"/>
          <w:highlight w:val="none"/>
        </w:rPr>
        <w:t>六、其他补充事宜</w:t>
      </w:r>
    </w:p>
    <w:p w14:paraId="77FAB77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581FC58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4DABC4">
      <w:pPr>
        <w:spacing w:line="360" w:lineRule="auto"/>
        <w:ind w:firstLine="480" w:firstLineChars="200"/>
        <w:rPr>
          <w:rFonts w:hint="eastAsia" w:ascii="宋体" w:hAnsi="宋体" w:cs="宋体"/>
          <w:sz w:val="24"/>
        </w:rPr>
      </w:pPr>
      <w:r>
        <w:rPr>
          <w:rFonts w:hint="eastAsia" w:ascii="宋体" w:hAnsi="宋体" w:cs="宋体"/>
          <w:sz w:val="24"/>
          <w:highlight w:val="none"/>
        </w:rPr>
        <w:t>3.供应商认为招标文件使自己的权益受到损害的，可</w:t>
      </w:r>
      <w:r>
        <w:rPr>
          <w:rFonts w:hint="eastAsia" w:ascii="宋体" w:hAnsi="宋体" w:cs="宋体"/>
          <w:sz w:val="24"/>
        </w:rPr>
        <w:t>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A486CB">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782AB1C">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26FB8570">
      <w:pPr>
        <w:spacing w:line="360" w:lineRule="auto"/>
        <w:rPr>
          <w:rFonts w:hint="eastAsia" w:ascii="宋体" w:hAnsi="宋体" w:cs="宋体"/>
          <w:sz w:val="24"/>
        </w:rPr>
      </w:pPr>
      <w:r>
        <w:rPr>
          <w:rFonts w:hint="eastAsia" w:ascii="宋体" w:hAnsi="宋体" w:cs="宋体"/>
          <w:sz w:val="24"/>
        </w:rPr>
        <w:t xml:space="preserve">    1.采购人信息</w:t>
      </w:r>
    </w:p>
    <w:p w14:paraId="10FBCEC2">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杭州市余杭区人民政府余杭街道办事处</w:t>
      </w:r>
    </w:p>
    <w:p w14:paraId="5C0C8174">
      <w:pPr>
        <w:spacing w:line="360" w:lineRule="auto"/>
        <w:rPr>
          <w:rFonts w:hint="eastAsia" w:ascii="宋体" w:hAnsi="宋体" w:cs="宋体"/>
          <w:color w:val="auto"/>
          <w:sz w:val="24"/>
        </w:rPr>
      </w:pPr>
      <w:r>
        <w:rPr>
          <w:rFonts w:hint="eastAsia" w:ascii="宋体" w:hAnsi="宋体" w:cs="宋体"/>
          <w:color w:val="auto"/>
          <w:sz w:val="24"/>
        </w:rPr>
        <w:t xml:space="preserve">    地    址：余杭街道城南路9号</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14:paraId="4FCC3864">
      <w:pPr>
        <w:spacing w:line="360" w:lineRule="auto"/>
        <w:ind w:firstLine="480"/>
        <w:rPr>
          <w:rFonts w:hint="eastAsia" w:ascii="宋体" w:hAnsi="宋体" w:cs="宋体"/>
          <w:color w:val="auto"/>
          <w:sz w:val="24"/>
        </w:rPr>
      </w:pPr>
      <w:r>
        <w:rPr>
          <w:rFonts w:hint="eastAsia" w:ascii="宋体" w:hAnsi="宋体" w:cs="宋体"/>
          <w:color w:val="auto"/>
          <w:sz w:val="24"/>
        </w:rPr>
        <w:t>传    真： /</w:t>
      </w:r>
    </w:p>
    <w:p w14:paraId="574AFCF8">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项目联系人（询问）：王昭敏</w:t>
      </w:r>
      <w:r>
        <w:rPr>
          <w:rFonts w:hint="eastAsia" w:ascii="宋体" w:hAnsi="宋体" w:cs="宋体"/>
          <w:color w:val="auto"/>
          <w:sz w:val="24"/>
          <w:lang w:val="en-US" w:eastAsia="zh-CN"/>
        </w:rPr>
        <w:t xml:space="preserve"> </w:t>
      </w:r>
    </w:p>
    <w:p w14:paraId="1162B02E">
      <w:pPr>
        <w:spacing w:line="360" w:lineRule="auto"/>
        <w:ind w:firstLine="480"/>
        <w:rPr>
          <w:rFonts w:hint="eastAsia" w:ascii="宋体" w:hAnsi="宋体" w:cs="宋体"/>
          <w:color w:val="auto"/>
          <w:sz w:val="24"/>
        </w:rPr>
      </w:pPr>
      <w:r>
        <w:rPr>
          <w:rFonts w:hint="eastAsia" w:ascii="宋体" w:hAnsi="宋体" w:cs="宋体"/>
          <w:color w:val="auto"/>
          <w:sz w:val="24"/>
        </w:rPr>
        <w:t>项目联系方式（询问）：0571-89519027</w:t>
      </w:r>
    </w:p>
    <w:p w14:paraId="7CB22951">
      <w:pPr>
        <w:spacing w:line="360" w:lineRule="auto"/>
        <w:ind w:firstLine="480"/>
        <w:rPr>
          <w:rFonts w:hint="eastAsia" w:ascii="宋体" w:hAnsi="宋体" w:cs="宋体"/>
          <w:color w:val="auto"/>
          <w:sz w:val="24"/>
        </w:rPr>
      </w:pPr>
      <w:r>
        <w:rPr>
          <w:rFonts w:hint="eastAsia" w:ascii="宋体" w:hAnsi="宋体" w:cs="宋体"/>
          <w:color w:val="auto"/>
          <w:sz w:val="24"/>
        </w:rPr>
        <w:t>质疑联系人：雷蕾</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14:paraId="422E7C0B">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质疑联系方式：0571-8951025</w:t>
      </w:r>
    </w:p>
    <w:p w14:paraId="10BAC78D">
      <w:pPr>
        <w:spacing w:line="360" w:lineRule="auto"/>
        <w:rPr>
          <w:rFonts w:hint="eastAsia" w:ascii="宋体" w:hAnsi="宋体" w:cs="宋体"/>
          <w:sz w:val="24"/>
        </w:rPr>
      </w:pPr>
      <w:r>
        <w:rPr>
          <w:rFonts w:hint="eastAsia" w:ascii="宋体" w:hAnsi="宋体" w:cs="宋体"/>
          <w:sz w:val="24"/>
        </w:rPr>
        <w:t xml:space="preserve">    2.采购代理机构信息            </w:t>
      </w:r>
    </w:p>
    <w:p w14:paraId="14FA3A68">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杭州盛新项目管理咨询有限公司</w:t>
      </w:r>
    </w:p>
    <w:p w14:paraId="030F4326">
      <w:pPr>
        <w:spacing w:line="360" w:lineRule="auto"/>
        <w:ind w:firstLine="480"/>
        <w:rPr>
          <w:rFonts w:hint="eastAsia" w:ascii="宋体" w:hAnsi="宋体" w:cs="宋体"/>
          <w:sz w:val="24"/>
        </w:rPr>
      </w:pPr>
      <w:r>
        <w:rPr>
          <w:rFonts w:hint="eastAsia" w:ascii="宋体" w:hAnsi="宋体" w:cs="宋体"/>
          <w:sz w:val="24"/>
        </w:rPr>
        <w:t>地    址：杭州市余杭区瓶窑镇瓶仓大道966号2号楼</w:t>
      </w:r>
      <w:r>
        <w:rPr>
          <w:rFonts w:hint="eastAsia" w:ascii="宋体" w:hAnsi="宋体" w:cs="宋体"/>
          <w:sz w:val="24"/>
          <w:lang w:val="en-US" w:eastAsia="zh-CN"/>
        </w:rPr>
        <w:t>506</w:t>
      </w:r>
      <w:r>
        <w:rPr>
          <w:rFonts w:hint="eastAsia" w:ascii="宋体" w:hAnsi="宋体" w:cs="宋体"/>
          <w:sz w:val="24"/>
        </w:rPr>
        <w:t xml:space="preserve">室 </w:t>
      </w:r>
    </w:p>
    <w:p w14:paraId="448CA6BC">
      <w:pPr>
        <w:spacing w:line="360" w:lineRule="auto"/>
        <w:rPr>
          <w:rFonts w:hint="default" w:ascii="宋体" w:hAnsi="宋体" w:cs="宋体"/>
          <w:sz w:val="24"/>
          <w:lang w:val="en-US"/>
        </w:rPr>
      </w:pPr>
      <w:r>
        <w:rPr>
          <w:rFonts w:hint="eastAsia" w:ascii="宋体" w:hAnsi="宋体" w:cs="宋体"/>
          <w:sz w:val="24"/>
        </w:rPr>
        <w:t xml:space="preserve">    项目联系人（询问）：</w:t>
      </w:r>
      <w:r>
        <w:rPr>
          <w:rFonts w:hint="eastAsia" w:ascii="宋体" w:hAnsi="宋体" w:cs="宋体"/>
          <w:sz w:val="24"/>
          <w:lang w:val="en-US" w:eastAsia="zh-CN"/>
        </w:rPr>
        <w:t>江工</w:t>
      </w:r>
    </w:p>
    <w:p w14:paraId="33D8F71F">
      <w:pPr>
        <w:spacing w:line="360" w:lineRule="auto"/>
        <w:rPr>
          <w:rFonts w:hint="eastAsia"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13967165271</w:t>
      </w:r>
    </w:p>
    <w:p w14:paraId="01FAC9D3">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徐杰</w:t>
      </w:r>
    </w:p>
    <w:p w14:paraId="63F56B49">
      <w:pPr>
        <w:spacing w:line="360" w:lineRule="auto"/>
        <w:rPr>
          <w:rFonts w:hint="eastAsia" w:ascii="宋体" w:hAnsi="宋体" w:cs="宋体"/>
          <w:sz w:val="24"/>
        </w:rPr>
      </w:pPr>
      <w:r>
        <w:rPr>
          <w:rFonts w:hint="eastAsia" w:ascii="宋体" w:hAnsi="宋体" w:cs="宋体"/>
          <w:sz w:val="24"/>
        </w:rPr>
        <w:t xml:space="preserve">    质疑联系方式：</w:t>
      </w:r>
      <w:r>
        <w:rPr>
          <w:rFonts w:hint="eastAsia" w:ascii="宋体" w:hAnsi="宋体" w:cs="宋体"/>
          <w:sz w:val="24"/>
          <w:lang w:val="en-US" w:eastAsia="zh-CN"/>
        </w:rPr>
        <w:t>0571-89089909</w:t>
      </w:r>
    </w:p>
    <w:p w14:paraId="6C2BCB35">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20080291">
      <w:pPr>
        <w:spacing w:line="360" w:lineRule="auto"/>
        <w:rPr>
          <w:rFonts w:hint="eastAsia" w:ascii="宋体" w:hAnsi="宋体" w:cs="宋体"/>
          <w:sz w:val="24"/>
        </w:rPr>
      </w:pPr>
      <w:r>
        <w:rPr>
          <w:rFonts w:hint="eastAsia" w:ascii="宋体" w:hAnsi="宋体" w:cs="宋体"/>
          <w:sz w:val="24"/>
        </w:rPr>
        <w:t xml:space="preserve">   名    称：杭州市财政局政府采购监管处 /浙江省政府采购行政裁决服务中心（杭州） </w:t>
      </w:r>
    </w:p>
    <w:p w14:paraId="270A5EF2">
      <w:pPr>
        <w:spacing w:line="360" w:lineRule="auto"/>
        <w:rPr>
          <w:rFonts w:hint="eastAsia" w:ascii="宋体" w:hAnsi="宋体" w:cs="宋体"/>
          <w:sz w:val="24"/>
        </w:rPr>
      </w:pPr>
      <w:r>
        <w:rPr>
          <w:rFonts w:hint="eastAsia" w:ascii="宋体" w:hAnsi="宋体" w:cs="宋体"/>
          <w:sz w:val="24"/>
        </w:rPr>
        <w:t xml:space="preserve">    地    址：杭州市上城区清泰街549号城建综合大楼11楼（快递仅限ems或顺丰）</w:t>
      </w:r>
    </w:p>
    <w:p w14:paraId="5C3D806A">
      <w:pPr>
        <w:spacing w:line="360" w:lineRule="auto"/>
        <w:ind w:firstLine="240" w:firstLineChars="100"/>
        <w:rPr>
          <w:rFonts w:hint="eastAsia" w:ascii="宋体" w:hAnsi="宋体" w:cs="宋体"/>
          <w:sz w:val="24"/>
        </w:rPr>
      </w:pPr>
      <w:r>
        <w:rPr>
          <w:rFonts w:hint="eastAsia" w:ascii="宋体" w:hAnsi="宋体" w:cs="宋体"/>
          <w:sz w:val="24"/>
        </w:rPr>
        <w:t xml:space="preserve">  传    真： /</w:t>
      </w:r>
    </w:p>
    <w:p w14:paraId="7646EFF9">
      <w:pPr>
        <w:spacing w:line="360" w:lineRule="auto"/>
        <w:rPr>
          <w:rFonts w:hint="eastAsia" w:ascii="宋体" w:hAnsi="宋体" w:cs="宋体"/>
          <w:sz w:val="24"/>
        </w:rPr>
      </w:pPr>
      <w:r>
        <w:rPr>
          <w:rFonts w:hint="eastAsia" w:ascii="宋体" w:hAnsi="宋体" w:cs="宋体"/>
          <w:sz w:val="24"/>
        </w:rPr>
        <w:t xml:space="preserve">    联系人 ：朱女士、王女士     </w:t>
      </w:r>
    </w:p>
    <w:p w14:paraId="3EB08126">
      <w:pPr>
        <w:spacing w:line="360" w:lineRule="auto"/>
        <w:ind w:firstLine="480" w:firstLineChars="200"/>
        <w:rPr>
          <w:rFonts w:hint="eastAsia" w:ascii="宋体" w:hAnsi="宋体" w:cs="宋体"/>
          <w:sz w:val="24"/>
        </w:rPr>
      </w:pPr>
      <w:r>
        <w:rPr>
          <w:rFonts w:hint="eastAsia" w:ascii="宋体" w:hAnsi="宋体" w:cs="宋体"/>
          <w:sz w:val="24"/>
        </w:rPr>
        <w:t>监督投诉电话：0571-87227671,0571-87800218</w:t>
      </w:r>
    </w:p>
    <w:p w14:paraId="6B380659">
      <w:pPr>
        <w:spacing w:line="360" w:lineRule="auto"/>
        <w:ind w:firstLine="480"/>
        <w:rPr>
          <w:rFonts w:hint="eastAsia" w:ascii="宋体" w:hAnsi="宋体" w:cs="宋体"/>
          <w:sz w:val="24"/>
        </w:rPr>
      </w:pPr>
      <w:r>
        <w:rPr>
          <w:rFonts w:hint="eastAsia" w:ascii="宋体" w:hAnsi="宋体" w:cs="宋体"/>
          <w:sz w:val="24"/>
        </w:rPr>
        <w:t>政策咨询：陈先生、厉先生，0571-89580460、89580456</w:t>
      </w:r>
    </w:p>
    <w:p w14:paraId="07588B37">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D879F41">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2BFCF98A">
      <w:pPr>
        <w:widowControl/>
        <w:adjustRightInd/>
        <w:jc w:val="left"/>
        <w:rPr>
          <w:rFonts w:hint="eastAsia" w:ascii="宋体" w:hAnsi="宋体" w:cs="宋体"/>
          <w:b/>
          <w:sz w:val="36"/>
          <w:szCs w:val="20"/>
        </w:rPr>
      </w:pPr>
      <w:r>
        <w:rPr>
          <w:rFonts w:ascii="宋体" w:hAnsi="宋体" w:cs="宋体"/>
          <w:b/>
          <w:sz w:val="36"/>
          <w:szCs w:val="20"/>
        </w:rPr>
        <w:br w:type="page"/>
      </w:r>
    </w:p>
    <w:p w14:paraId="725E2702">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A79B9FC">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624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FFF494C">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B7294CD">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8DDE87">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587D2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CBE920">
            <w:pPr>
              <w:snapToGrid w:val="0"/>
              <w:spacing w:line="360" w:lineRule="auto"/>
              <w:jc w:val="center"/>
              <w:rPr>
                <w:rFonts w:hint="eastAsia" w:ascii="宋体" w:hAnsi="宋体" w:cs="宋体"/>
                <w:sz w:val="24"/>
              </w:rPr>
            </w:pPr>
          </w:p>
          <w:p w14:paraId="1E597EA9">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5A854A">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8F2E3C8">
            <w:pPr>
              <w:spacing w:line="360" w:lineRule="auto"/>
              <w:rPr>
                <w:rFonts w:hint="eastAsia" w:ascii="宋体" w:hAnsi="宋体" w:cs="宋体"/>
                <w:sz w:val="24"/>
              </w:rPr>
            </w:pPr>
            <w:r>
              <w:rPr>
                <w:rFonts w:hint="eastAsia" w:ascii="宋体" w:hAnsi="宋体" w:cs="宋体"/>
                <w:sz w:val="24"/>
              </w:rPr>
              <w:t>服务类。</w:t>
            </w:r>
          </w:p>
        </w:tc>
      </w:tr>
      <w:tr w14:paraId="78318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FA69CD">
            <w:pPr>
              <w:snapToGrid w:val="0"/>
              <w:spacing w:line="360" w:lineRule="auto"/>
              <w:jc w:val="center"/>
              <w:rPr>
                <w:rFonts w:hint="eastAsia" w:ascii="宋体" w:hAnsi="宋体" w:cs="宋体"/>
                <w:sz w:val="24"/>
              </w:rPr>
            </w:pPr>
          </w:p>
          <w:p w14:paraId="63BFF370">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49DC060">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C602570">
            <w:pPr>
              <w:snapToGrid w:val="0"/>
              <w:spacing w:line="360" w:lineRule="auto"/>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lang w:eastAsia="zh-CN"/>
              </w:rPr>
              <w:t>余杭街道平安巡防大队食堂综合服务外包项目</w:t>
            </w:r>
            <w:r>
              <w:rPr>
                <w:rFonts w:hint="eastAsia" w:ascii="宋体" w:hAnsi="宋体" w:cs="宋体"/>
                <w:kern w:val="0"/>
                <w:sz w:val="24"/>
              </w:rPr>
              <w:t>，属于</w:t>
            </w:r>
            <w:r>
              <w:rPr>
                <w:rFonts w:hint="eastAsia" w:ascii="宋体" w:hAnsi="宋体" w:cs="宋体"/>
                <w:kern w:val="0"/>
                <w:sz w:val="24"/>
                <w:u w:val="single"/>
              </w:rPr>
              <w:t xml:space="preserve"> 餐饮业 </w:t>
            </w:r>
            <w:r>
              <w:rPr>
                <w:rFonts w:hint="eastAsia" w:ascii="宋体" w:hAnsi="宋体" w:cs="宋体"/>
                <w:kern w:val="0"/>
                <w:sz w:val="24"/>
              </w:rPr>
              <w:t>行业；</w:t>
            </w:r>
          </w:p>
          <w:p w14:paraId="129AACA1">
            <w:pPr>
              <w:pStyle w:val="3"/>
              <w:rPr>
                <w:rFonts w:hint="eastAsia" w:ascii="宋体" w:hAnsi="宋体" w:eastAsia="宋体" w:cs="宋体"/>
                <w:lang w:val="en-US"/>
              </w:rPr>
            </w:pPr>
            <w:r>
              <w:rPr>
                <w:rFonts w:hint="eastAsia" w:ascii="宋体" w:hAnsi="宋体" w:eastAsia="宋体" w:cs="宋体"/>
                <w:lang w:val="en-US"/>
              </w:rPr>
              <w:t>……</w:t>
            </w:r>
          </w:p>
        </w:tc>
      </w:tr>
      <w:tr w14:paraId="7E8D3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0AE3FEB">
            <w:pPr>
              <w:snapToGrid w:val="0"/>
              <w:spacing w:line="360" w:lineRule="auto"/>
              <w:jc w:val="center"/>
              <w:rPr>
                <w:rFonts w:hint="eastAsia" w:ascii="宋体" w:hAnsi="宋体" w:cs="宋体"/>
                <w:sz w:val="24"/>
              </w:rPr>
            </w:pPr>
          </w:p>
          <w:p w14:paraId="3B29ACCE">
            <w:pPr>
              <w:snapToGrid w:val="0"/>
              <w:spacing w:line="360" w:lineRule="auto"/>
              <w:jc w:val="center"/>
              <w:rPr>
                <w:rFonts w:hint="eastAsia" w:ascii="宋体" w:hAnsi="宋体" w:cs="宋体"/>
                <w:sz w:val="24"/>
              </w:rPr>
            </w:pPr>
          </w:p>
          <w:p w14:paraId="1D869C93">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5ECD917">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56EF51">
            <w:pPr>
              <w:spacing w:line="360" w:lineRule="auto"/>
              <w:rPr>
                <w:rFonts w:hint="eastAsia" w:ascii="宋体" w:hAnsi="宋体" w:cs="宋体"/>
                <w:kern w:val="0"/>
                <w:sz w:val="24"/>
              </w:rPr>
            </w:pPr>
            <w:sdt>
              <w:sdtPr>
                <w:rPr>
                  <w:rFonts w:hint="eastAsia" w:ascii="宋体" w:hAnsi="宋体" w:cs="宋体"/>
                  <w:kern w:val="0"/>
                  <w:sz w:val="24"/>
                </w:rPr>
                <w:id w:val="14746456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A1636F2">
            <w:pPr>
              <w:spacing w:line="360" w:lineRule="auto"/>
              <w:rPr>
                <w:rFonts w:hint="eastAsia" w:ascii="宋体" w:hAnsi="宋体" w:cs="宋体"/>
              </w:rPr>
            </w:pPr>
            <w:sdt>
              <w:sdtPr>
                <w:rPr>
                  <w:rFonts w:hint="eastAsia" w:ascii="宋体" w:hAnsi="宋体" w:cs="宋体"/>
                  <w:kern w:val="0"/>
                  <w:sz w:val="24"/>
                </w:rPr>
                <w:id w:val="1474728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D17C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4EA75C">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A21595">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341264D">
            <w:pPr>
              <w:spacing w:line="360" w:lineRule="auto"/>
              <w:rPr>
                <w:rFonts w:hint="eastAsia" w:ascii="宋体" w:hAnsi="宋体" w:cs="宋体"/>
                <w:sz w:val="24"/>
              </w:rPr>
            </w:pPr>
            <w:sdt>
              <w:sdtPr>
                <w:rPr>
                  <w:rFonts w:hint="eastAsia" w:ascii="宋体" w:hAnsi="宋体" w:cs="宋体"/>
                  <w:kern w:val="0"/>
                  <w:sz w:val="24"/>
                </w:rPr>
                <w:id w:val="14746001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4745985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p w14:paraId="1C652A28">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4A551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3E345B8">
            <w:pPr>
              <w:snapToGrid w:val="0"/>
              <w:spacing w:line="360" w:lineRule="auto"/>
              <w:jc w:val="center"/>
              <w:rPr>
                <w:rFonts w:hint="eastAsia" w:ascii="宋体" w:hAnsi="宋体" w:cs="宋体"/>
                <w:sz w:val="24"/>
              </w:rPr>
            </w:pPr>
          </w:p>
          <w:p w14:paraId="0969C59C">
            <w:pPr>
              <w:snapToGrid w:val="0"/>
              <w:spacing w:line="360" w:lineRule="auto"/>
              <w:jc w:val="center"/>
              <w:rPr>
                <w:rFonts w:hint="eastAsia" w:ascii="宋体" w:hAnsi="宋体" w:cs="宋体"/>
                <w:sz w:val="24"/>
              </w:rPr>
            </w:pPr>
          </w:p>
          <w:p w14:paraId="399809A4">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E4369D6">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CCBB673">
            <w:pPr>
              <w:spacing w:line="360" w:lineRule="auto"/>
              <w:rPr>
                <w:rFonts w:hint="eastAsia" w:ascii="宋体" w:hAnsi="宋体" w:cs="宋体"/>
                <w:sz w:val="24"/>
              </w:rPr>
            </w:pPr>
            <w:sdt>
              <w:sdtPr>
                <w:rPr>
                  <w:rFonts w:hint="eastAsia" w:ascii="宋体" w:hAnsi="宋体" w:cs="宋体"/>
                  <w:kern w:val="0"/>
                  <w:sz w:val="24"/>
                </w:rPr>
                <w:id w:val="14746946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623F2CE9">
            <w:pPr>
              <w:spacing w:line="360" w:lineRule="auto"/>
              <w:rPr>
                <w:rFonts w:hint="eastAsia" w:ascii="宋体" w:hAnsi="宋体" w:cs="宋体"/>
                <w:sz w:val="24"/>
                <w:szCs w:val="20"/>
              </w:rPr>
            </w:pPr>
            <w:sdt>
              <w:sdtPr>
                <w:rPr>
                  <w:rFonts w:hint="eastAsia" w:ascii="宋体" w:hAnsi="宋体" w:cs="宋体"/>
                  <w:kern w:val="0"/>
                  <w:sz w:val="24"/>
                </w:rPr>
                <w:id w:val="1474564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0FA9E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35A89FE">
            <w:pPr>
              <w:snapToGrid w:val="0"/>
              <w:spacing w:line="360" w:lineRule="auto"/>
              <w:jc w:val="center"/>
              <w:rPr>
                <w:rFonts w:hint="eastAsia" w:ascii="宋体" w:hAnsi="宋体" w:cs="宋体"/>
                <w:sz w:val="24"/>
              </w:rPr>
            </w:pPr>
          </w:p>
          <w:p w14:paraId="3390272A">
            <w:pPr>
              <w:snapToGrid w:val="0"/>
              <w:spacing w:line="360" w:lineRule="auto"/>
              <w:jc w:val="center"/>
              <w:rPr>
                <w:rFonts w:hint="eastAsia" w:ascii="宋体" w:hAnsi="宋体" w:cs="宋体"/>
                <w:sz w:val="24"/>
              </w:rPr>
            </w:pPr>
          </w:p>
          <w:p w14:paraId="5100D141">
            <w:pPr>
              <w:snapToGrid w:val="0"/>
              <w:spacing w:line="360" w:lineRule="auto"/>
              <w:jc w:val="center"/>
              <w:rPr>
                <w:rFonts w:hint="eastAsia" w:ascii="宋体" w:hAnsi="宋体" w:cs="宋体"/>
                <w:sz w:val="24"/>
              </w:rPr>
            </w:pPr>
          </w:p>
          <w:p w14:paraId="38E4C323">
            <w:pPr>
              <w:snapToGrid w:val="0"/>
              <w:spacing w:line="360" w:lineRule="auto"/>
              <w:jc w:val="center"/>
              <w:rPr>
                <w:rFonts w:hint="eastAsia" w:ascii="宋体" w:hAnsi="宋体" w:cs="宋体"/>
                <w:sz w:val="24"/>
              </w:rPr>
            </w:pPr>
          </w:p>
          <w:p w14:paraId="20189D58">
            <w:pPr>
              <w:snapToGrid w:val="0"/>
              <w:spacing w:line="360" w:lineRule="auto"/>
              <w:jc w:val="center"/>
              <w:rPr>
                <w:rFonts w:hint="eastAsia" w:ascii="宋体" w:hAnsi="宋体" w:cs="宋体"/>
                <w:sz w:val="24"/>
              </w:rPr>
            </w:pPr>
          </w:p>
          <w:p w14:paraId="3A7CB88F">
            <w:pPr>
              <w:snapToGrid w:val="0"/>
              <w:spacing w:line="360" w:lineRule="auto"/>
              <w:jc w:val="center"/>
              <w:rPr>
                <w:rFonts w:hint="eastAsia" w:ascii="宋体" w:hAnsi="宋体" w:cs="宋体"/>
                <w:sz w:val="24"/>
              </w:rPr>
            </w:pPr>
          </w:p>
          <w:p w14:paraId="1DB5AFDA">
            <w:pPr>
              <w:snapToGrid w:val="0"/>
              <w:spacing w:line="360" w:lineRule="auto"/>
              <w:jc w:val="center"/>
              <w:rPr>
                <w:rFonts w:hint="eastAsia" w:ascii="宋体" w:hAnsi="宋体" w:cs="宋体"/>
                <w:sz w:val="24"/>
              </w:rPr>
            </w:pPr>
          </w:p>
          <w:p w14:paraId="35F7D6E8">
            <w:pPr>
              <w:snapToGrid w:val="0"/>
              <w:spacing w:line="360" w:lineRule="auto"/>
              <w:jc w:val="center"/>
              <w:rPr>
                <w:rFonts w:hint="eastAsia" w:ascii="宋体" w:hAnsi="宋体" w:cs="宋体"/>
                <w:sz w:val="24"/>
              </w:rPr>
            </w:pPr>
          </w:p>
          <w:p w14:paraId="5E7C02EC">
            <w:pPr>
              <w:snapToGrid w:val="0"/>
              <w:spacing w:line="360" w:lineRule="auto"/>
              <w:jc w:val="center"/>
              <w:rPr>
                <w:rFonts w:hint="eastAsia" w:ascii="宋体" w:hAnsi="宋体" w:cs="宋体"/>
                <w:sz w:val="24"/>
              </w:rPr>
            </w:pPr>
          </w:p>
          <w:p w14:paraId="061CE876">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F8049BC">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24E852C">
            <w:pPr>
              <w:spacing w:line="360" w:lineRule="auto"/>
              <w:rPr>
                <w:rFonts w:hint="eastAsia" w:ascii="宋体" w:hAnsi="宋体" w:cs="宋体"/>
                <w:sz w:val="24"/>
              </w:rPr>
            </w:pPr>
            <w:sdt>
              <w:sdtPr>
                <w:rPr>
                  <w:rFonts w:hint="eastAsia" w:ascii="宋体" w:hAnsi="宋体" w:cs="宋体"/>
                  <w:kern w:val="0"/>
                  <w:sz w:val="24"/>
                </w:rPr>
                <w:id w:val="14746593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0E21604A">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0D7017E5">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1873238">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EF50E78">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C0CC4E6">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90760C3">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3A5C249">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E88FD11">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3B819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D6602AE">
            <w:pPr>
              <w:snapToGrid w:val="0"/>
              <w:spacing w:line="360" w:lineRule="auto"/>
              <w:jc w:val="center"/>
              <w:rPr>
                <w:rFonts w:hint="eastAsia" w:ascii="宋体" w:hAnsi="宋体" w:cs="宋体"/>
                <w:sz w:val="24"/>
              </w:rPr>
            </w:pPr>
          </w:p>
          <w:p w14:paraId="00CD273D">
            <w:pPr>
              <w:snapToGrid w:val="0"/>
              <w:spacing w:line="360" w:lineRule="auto"/>
              <w:jc w:val="center"/>
              <w:rPr>
                <w:rFonts w:hint="eastAsia" w:ascii="宋体" w:hAnsi="宋体" w:cs="宋体"/>
                <w:sz w:val="24"/>
              </w:rPr>
            </w:pPr>
          </w:p>
          <w:p w14:paraId="33B1D778">
            <w:pPr>
              <w:snapToGrid w:val="0"/>
              <w:spacing w:line="360" w:lineRule="auto"/>
              <w:jc w:val="center"/>
              <w:rPr>
                <w:rFonts w:hint="eastAsia" w:ascii="宋体" w:hAnsi="宋体" w:cs="宋体"/>
                <w:sz w:val="24"/>
              </w:rPr>
            </w:pPr>
          </w:p>
          <w:p w14:paraId="582178C1">
            <w:pPr>
              <w:snapToGrid w:val="0"/>
              <w:spacing w:line="360" w:lineRule="auto"/>
              <w:jc w:val="center"/>
              <w:rPr>
                <w:rFonts w:hint="eastAsia" w:ascii="宋体" w:hAnsi="宋体" w:cs="宋体"/>
                <w:sz w:val="24"/>
              </w:rPr>
            </w:pPr>
          </w:p>
          <w:p w14:paraId="4A700FDE">
            <w:pPr>
              <w:snapToGrid w:val="0"/>
              <w:spacing w:line="360" w:lineRule="auto"/>
              <w:jc w:val="center"/>
              <w:rPr>
                <w:rFonts w:hint="eastAsia" w:ascii="宋体" w:hAnsi="宋体" w:cs="宋体"/>
                <w:sz w:val="24"/>
              </w:rPr>
            </w:pPr>
          </w:p>
          <w:p w14:paraId="2836813E">
            <w:pPr>
              <w:snapToGrid w:val="0"/>
              <w:spacing w:line="360" w:lineRule="auto"/>
              <w:jc w:val="center"/>
              <w:rPr>
                <w:rFonts w:hint="eastAsia" w:ascii="宋体" w:hAnsi="宋体" w:cs="宋体"/>
                <w:sz w:val="24"/>
              </w:rPr>
            </w:pPr>
          </w:p>
          <w:p w14:paraId="6E6E6B7B">
            <w:pPr>
              <w:snapToGrid w:val="0"/>
              <w:spacing w:line="360" w:lineRule="auto"/>
              <w:jc w:val="center"/>
              <w:rPr>
                <w:rFonts w:hint="eastAsia" w:ascii="宋体" w:hAnsi="宋体" w:cs="宋体"/>
                <w:sz w:val="24"/>
              </w:rPr>
            </w:pPr>
          </w:p>
          <w:p w14:paraId="590ADDEE">
            <w:pPr>
              <w:snapToGrid w:val="0"/>
              <w:spacing w:line="360" w:lineRule="auto"/>
              <w:jc w:val="center"/>
              <w:rPr>
                <w:rFonts w:hint="eastAsia" w:ascii="宋体" w:hAnsi="宋体" w:cs="宋体"/>
                <w:sz w:val="24"/>
              </w:rPr>
            </w:pPr>
          </w:p>
          <w:p w14:paraId="38B5C9C5">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7630911">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B614B96">
            <w:pPr>
              <w:spacing w:line="360" w:lineRule="auto"/>
              <w:rPr>
                <w:rFonts w:hint="eastAsia" w:ascii="宋体" w:hAnsi="宋体" w:cs="宋体"/>
                <w:sz w:val="24"/>
              </w:rPr>
            </w:pPr>
            <w:sdt>
              <w:sdtPr>
                <w:rPr>
                  <w:rFonts w:hint="eastAsia" w:ascii="宋体" w:hAnsi="宋体" w:cs="宋体"/>
                  <w:kern w:val="0"/>
                  <w:sz w:val="24"/>
                </w:rPr>
                <w:id w:val="1474563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447978D5">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458A1C6">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212B817F">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119133DE">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6BD9F7F">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0CADBBF0">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E37E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E06AE54">
            <w:pPr>
              <w:snapToGrid w:val="0"/>
              <w:spacing w:line="360" w:lineRule="auto"/>
              <w:jc w:val="center"/>
              <w:rPr>
                <w:rFonts w:hint="eastAsia" w:ascii="宋体" w:hAnsi="宋体" w:cs="宋体"/>
                <w:sz w:val="24"/>
              </w:rPr>
            </w:pPr>
          </w:p>
          <w:p w14:paraId="51D6C7EA">
            <w:pPr>
              <w:snapToGrid w:val="0"/>
              <w:spacing w:line="360" w:lineRule="auto"/>
              <w:jc w:val="center"/>
              <w:rPr>
                <w:rFonts w:hint="eastAsia" w:ascii="宋体" w:hAnsi="宋体" w:cs="宋体"/>
                <w:sz w:val="24"/>
              </w:rPr>
            </w:pPr>
          </w:p>
          <w:p w14:paraId="6A154364">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B89E4C8">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1CDD5CB">
            <w:pPr>
              <w:spacing w:line="360" w:lineRule="auto"/>
              <w:rPr>
                <w:rFonts w:hint="eastAsia" w:ascii="宋体" w:hAnsi="宋体" w:cs="宋体"/>
                <w:sz w:val="24"/>
              </w:rPr>
            </w:pPr>
            <w:r>
              <w:rPr>
                <w:rFonts w:hint="eastAsia" w:ascii="宋体" w:hAnsi="宋体" w:cs="宋体"/>
                <w:sz w:val="24"/>
              </w:rPr>
              <w:t>（1）资格证明文件：见招标文件第二部分11.1。</w:t>
            </w:r>
          </w:p>
          <w:p w14:paraId="02B5B46E">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07A9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9208C10">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AEEAD24">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DF0F023">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1918C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1DDC809">
            <w:pPr>
              <w:snapToGrid w:val="0"/>
              <w:spacing w:line="360" w:lineRule="auto"/>
              <w:jc w:val="center"/>
              <w:rPr>
                <w:rFonts w:hint="eastAsia" w:ascii="宋体" w:hAnsi="宋体" w:cs="宋体"/>
                <w:sz w:val="24"/>
              </w:rPr>
            </w:pPr>
          </w:p>
          <w:p w14:paraId="73C032FD">
            <w:pPr>
              <w:snapToGrid w:val="0"/>
              <w:spacing w:line="360" w:lineRule="auto"/>
              <w:jc w:val="center"/>
              <w:rPr>
                <w:rFonts w:hint="eastAsia" w:ascii="宋体" w:hAnsi="宋体" w:cs="宋体"/>
                <w:sz w:val="24"/>
              </w:rPr>
            </w:pPr>
          </w:p>
          <w:p w14:paraId="7B671D34">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AF75141">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E85ED5">
            <w:pPr>
              <w:snapToGrid w:val="0"/>
              <w:spacing w:line="360" w:lineRule="auto"/>
              <w:rPr>
                <w:rFonts w:hint="eastAsia" w:ascii="宋体" w:hAnsi="宋体" w:cs="宋体"/>
                <w:kern w:val="0"/>
                <w:sz w:val="24"/>
                <w:lang w:val="zh-CN" w:eastAsia="zh-CN"/>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kern w:val="0"/>
                <w:sz w:val="24"/>
                <w:lang w:val="zh-CN"/>
              </w:rPr>
              <w:t>☐</w:t>
            </w:r>
            <w:r>
              <w:rPr>
                <w:rFonts w:hint="eastAsia" w:ascii="宋体" w:hAnsi="宋体" w:cs="宋体"/>
                <w:kern w:val="0"/>
                <w:sz w:val="24"/>
                <w:lang w:val="zh-CN" w:eastAsia="zh-CN"/>
              </w:rPr>
              <w:t xml:space="preserve">强制采购。产品：    </w:t>
            </w:r>
          </w:p>
          <w:p w14:paraId="34C46F24">
            <w:pPr>
              <w:snapToGrid w:val="0"/>
              <w:spacing w:line="360" w:lineRule="auto"/>
              <w:rPr>
                <w:rFonts w:hint="eastAsia" w:ascii="宋体" w:hAnsi="宋体" w:cs="宋体"/>
                <w:kern w:val="0"/>
                <w:sz w:val="24"/>
                <w:lang w:val="zh-CN" w:eastAsia="zh-CN"/>
              </w:rPr>
            </w:pPr>
            <w:r>
              <w:rPr>
                <w:rFonts w:hint="eastAsia" w:ascii="宋体" w:hAnsi="宋体" w:cs="宋体"/>
                <w:kern w:val="0"/>
                <w:sz w:val="24"/>
                <w:lang w:val="zh-CN" w:eastAsia="zh-CN"/>
              </w:rPr>
              <w:t xml:space="preserve">□优先采购节能产品。产品：   </w:t>
            </w:r>
          </w:p>
          <w:p w14:paraId="4BA3BF58">
            <w:pPr>
              <w:snapToGrid w:val="0"/>
              <w:spacing w:line="360" w:lineRule="auto"/>
              <w:rPr>
                <w:rFonts w:hint="eastAsia" w:ascii="宋体" w:hAnsi="宋体" w:cs="宋体"/>
                <w:kern w:val="0"/>
                <w:sz w:val="24"/>
                <w:lang w:val="zh-CN" w:eastAsia="zh-CN"/>
              </w:rPr>
            </w:pPr>
            <w:r>
              <w:rPr>
                <w:rFonts w:hint="eastAsia" w:ascii="宋体" w:hAnsi="宋体" w:cs="宋体"/>
                <w:kern w:val="0"/>
                <w:sz w:val="24"/>
                <w:lang w:val="zh-CN" w:eastAsia="zh-CN"/>
              </w:rPr>
              <w:t xml:space="preserve">□优先采购环保产品。产品：    </w:t>
            </w:r>
          </w:p>
          <w:p w14:paraId="71035D4B">
            <w:pPr>
              <w:snapToGrid w:val="0"/>
              <w:spacing w:line="360" w:lineRule="auto"/>
              <w:rPr>
                <w:rFonts w:hint="eastAsia" w:ascii="宋体" w:hAnsi="宋体" w:cs="宋体"/>
              </w:rPr>
            </w:pPr>
            <w:r>
              <w:rPr>
                <w:rFonts w:hint="eastAsia" w:ascii="宋体" w:hAnsi="宋体" w:cs="宋体"/>
                <w:kern w:val="0"/>
                <w:sz w:val="24"/>
                <w:lang w:val="zh-CN" w:eastAsia="zh-CN"/>
              </w:rPr>
              <w:t>☑无</w:t>
            </w:r>
          </w:p>
        </w:tc>
      </w:tr>
      <w:tr w14:paraId="335BC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98F1E90">
            <w:pPr>
              <w:snapToGrid w:val="0"/>
              <w:spacing w:line="360" w:lineRule="auto"/>
              <w:jc w:val="center"/>
              <w:rPr>
                <w:rFonts w:hint="eastAsia" w:ascii="宋体" w:hAnsi="宋体" w:cs="宋体"/>
                <w:sz w:val="24"/>
              </w:rPr>
            </w:pPr>
          </w:p>
          <w:p w14:paraId="312F1685">
            <w:pPr>
              <w:snapToGrid w:val="0"/>
              <w:spacing w:line="360" w:lineRule="auto"/>
              <w:jc w:val="center"/>
              <w:rPr>
                <w:rFonts w:hint="eastAsia" w:ascii="宋体" w:hAnsi="宋体" w:cs="宋体"/>
                <w:sz w:val="24"/>
              </w:rPr>
            </w:pPr>
          </w:p>
          <w:p w14:paraId="2F259A77">
            <w:pPr>
              <w:snapToGrid w:val="0"/>
              <w:spacing w:line="360" w:lineRule="auto"/>
              <w:jc w:val="center"/>
              <w:rPr>
                <w:rFonts w:hint="eastAsia" w:ascii="宋体" w:hAnsi="宋体" w:cs="宋体"/>
                <w:sz w:val="24"/>
              </w:rPr>
            </w:pPr>
          </w:p>
          <w:p w14:paraId="73A7CD8A">
            <w:pPr>
              <w:snapToGrid w:val="0"/>
              <w:spacing w:line="360" w:lineRule="auto"/>
              <w:jc w:val="center"/>
              <w:rPr>
                <w:rFonts w:hint="eastAsia" w:ascii="宋体" w:hAnsi="宋体" w:cs="宋体"/>
                <w:sz w:val="24"/>
              </w:rPr>
            </w:pPr>
          </w:p>
          <w:p w14:paraId="10A24427">
            <w:pPr>
              <w:snapToGrid w:val="0"/>
              <w:spacing w:line="360" w:lineRule="auto"/>
              <w:jc w:val="center"/>
              <w:rPr>
                <w:rFonts w:hint="eastAsia" w:ascii="宋体" w:hAnsi="宋体" w:cs="宋体"/>
                <w:sz w:val="24"/>
              </w:rPr>
            </w:pPr>
          </w:p>
          <w:p w14:paraId="6D897838">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165206B">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EE034C5">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DEA7A88">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39953BC6">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04DB4F1">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BBCB5EE">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9FFE7CC">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B654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1" w:hRule="atLeast"/>
          <w:tblHeader/>
        </w:trPr>
        <w:tc>
          <w:tcPr>
            <w:tcW w:w="629" w:type="dxa"/>
            <w:tcBorders>
              <w:top w:val="single" w:color="auto" w:sz="4" w:space="0"/>
              <w:left w:val="single" w:color="000000" w:sz="8" w:space="0"/>
              <w:right w:val="single" w:color="000000" w:sz="2" w:space="0"/>
            </w:tcBorders>
          </w:tcPr>
          <w:p w14:paraId="138872A6">
            <w:pPr>
              <w:snapToGrid w:val="0"/>
              <w:spacing w:line="360" w:lineRule="auto"/>
              <w:jc w:val="center"/>
              <w:rPr>
                <w:rFonts w:hint="eastAsia" w:ascii="宋体" w:hAnsi="宋体" w:cs="宋体"/>
                <w:sz w:val="24"/>
              </w:rPr>
            </w:pPr>
          </w:p>
          <w:p w14:paraId="29F581B7">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BEFDE52">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97AD23F">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E10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25A0F7">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3A5AA45">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2AD833A">
            <w:pPr>
              <w:pStyle w:val="21"/>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杭州市余杭区瓶窑镇瓶仓大道966号2号楼</w:t>
            </w:r>
            <w:r>
              <w:rPr>
                <w:rFonts w:hint="eastAsia" w:hAnsi="宋体" w:cs="宋体"/>
                <w:sz w:val="24"/>
                <w:u w:val="single"/>
                <w:lang w:val="en-US" w:eastAsia="zh-CN"/>
              </w:rPr>
              <w:t>506</w:t>
            </w:r>
            <w:r>
              <w:rPr>
                <w:rFonts w:hint="eastAsia" w:hAnsi="宋体" w:cs="宋体"/>
                <w:sz w:val="24"/>
                <w:u w:val="single"/>
              </w:rPr>
              <w:t>室</w:t>
            </w:r>
            <w:r>
              <w:rPr>
                <w:rFonts w:hint="eastAsia" w:hAnsi="宋体" w:cs="宋体"/>
                <w:kern w:val="28"/>
                <w:sz w:val="24"/>
                <w:szCs w:val="24"/>
              </w:rPr>
              <w:t>；备份投标文件签收人员联系电话：</w:t>
            </w:r>
            <w:r>
              <w:rPr>
                <w:rFonts w:hint="eastAsia" w:ascii="宋体" w:hAnsi="宋体" w:eastAsia="宋体" w:cs="宋体"/>
                <w:kern w:val="28"/>
                <w:sz w:val="24"/>
                <w:szCs w:val="24"/>
                <w:u w:val="single"/>
                <w:lang w:val="en-US" w:eastAsia="zh-CN"/>
              </w:rPr>
              <w:t>李云婷15267164667</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0B22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A998F6C">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1E8EB1F">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DED4F04">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FC0C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tcPr>
          <w:p w14:paraId="1D8A72E2">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3B2D5878">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115FEA2">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4745743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1D57BC6">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47465880"/>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09FA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tcPr>
          <w:p w14:paraId="7782D63C">
            <w:pPr>
              <w:snapToGrid w:val="0"/>
              <w:spacing w:line="360" w:lineRule="auto"/>
              <w:jc w:val="center"/>
              <w:rPr>
                <w:rFonts w:hint="eastAsia" w:ascii="宋体" w:hAnsi="宋体" w:cs="宋体"/>
                <w:sz w:val="24"/>
              </w:rPr>
            </w:pPr>
            <w:r>
              <w:rPr>
                <w:rFonts w:hint="eastAsia" w:ascii="宋体" w:hAnsi="宋体" w:cs="宋体"/>
                <w:sz w:val="24"/>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73374B72">
            <w:pPr>
              <w:snapToGrid w:val="0"/>
              <w:spacing w:line="360" w:lineRule="auto"/>
              <w:jc w:val="center"/>
              <w:rPr>
                <w:rFonts w:hint="eastAsia" w:ascii="宋体" w:hAnsi="宋体" w:cs="宋体"/>
                <w:b/>
                <w:sz w:val="24"/>
              </w:rPr>
            </w:pPr>
            <w:r>
              <w:rPr>
                <w:rFonts w:hint="eastAsia" w:ascii="宋体" w:hAnsi="宋体" w:cs="宋体"/>
                <w:b/>
                <w:bCs/>
                <w:sz w:val="24"/>
              </w:rPr>
              <w:t>其他要求</w:t>
            </w:r>
          </w:p>
        </w:tc>
        <w:tc>
          <w:tcPr>
            <w:tcW w:w="6095" w:type="dxa"/>
            <w:tcBorders>
              <w:top w:val="single" w:color="000000" w:sz="8" w:space="0"/>
              <w:left w:val="single" w:color="000000" w:sz="8" w:space="0"/>
              <w:bottom w:val="single" w:color="000000" w:sz="8" w:space="0"/>
              <w:right w:val="single" w:color="000000" w:sz="8" w:space="0"/>
            </w:tcBorders>
            <w:vAlign w:val="center"/>
          </w:tcPr>
          <w:p w14:paraId="3E7D958B">
            <w:pPr>
              <w:snapToGrid w:val="0"/>
              <w:spacing w:line="360" w:lineRule="auto"/>
              <w:jc w:val="left"/>
              <w:rPr>
                <w:rFonts w:hint="eastAsia" w:cs="Arial" w:asciiTheme="minorEastAsia" w:hAnsiTheme="minorEastAsia" w:eastAsiaTheme="minorEastAsia"/>
                <w:kern w:val="0"/>
                <w:sz w:val="24"/>
              </w:rPr>
            </w:pPr>
            <w:r>
              <w:rPr>
                <w:rFonts w:hint="eastAsia" w:ascii="宋体" w:hAnsi="宋体" w:cs="宋体"/>
                <w:b/>
                <w:bCs/>
                <w:sz w:val="24"/>
              </w:rPr>
              <w:t>中标后提供承诺书和纸质版投标文件一式四份（正本一份红章版，副本三份，可为正本复印件），承诺书详见附件。</w:t>
            </w:r>
          </w:p>
        </w:tc>
      </w:tr>
      <w:tr w14:paraId="758F0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tcPr>
          <w:p w14:paraId="2225E809">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2D9D2353">
            <w:pPr>
              <w:snapToGrid w:val="0"/>
              <w:spacing w:line="360" w:lineRule="auto"/>
              <w:jc w:val="center"/>
              <w:rPr>
                <w:rFonts w:hint="eastAsia" w:ascii="宋体" w:hAnsi="宋体" w:cs="宋体"/>
                <w:b/>
                <w:sz w:val="24"/>
              </w:rPr>
            </w:pPr>
            <w:r>
              <w:rPr>
                <w:rFonts w:hint="eastAsia" w:ascii="宋体" w:hAnsi="宋体" w:cs="宋体"/>
                <w:b/>
                <w:bCs/>
                <w:sz w:val="24"/>
              </w:rPr>
              <w:t>招标代理服务费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14:paraId="4EBDECDE">
            <w:pPr>
              <w:snapToGrid w:val="0"/>
              <w:spacing w:line="360" w:lineRule="auto"/>
              <w:jc w:val="left"/>
              <w:rPr>
                <w:rFonts w:hint="eastAsia" w:cs="Arial" w:asciiTheme="minorEastAsia" w:hAnsiTheme="minorEastAsia" w:eastAsiaTheme="minorEastAsia"/>
                <w:kern w:val="0"/>
                <w:sz w:val="24"/>
              </w:rPr>
            </w:pPr>
            <w:r>
              <w:rPr>
                <w:rFonts w:hint="eastAsia" w:ascii="宋体" w:hAnsi="宋体" w:cs="宋体"/>
                <w:b/>
                <w:bCs/>
                <w:sz w:val="24"/>
              </w:rPr>
              <w:t>招标服务费：</w:t>
            </w:r>
            <w:r>
              <w:rPr>
                <w:rFonts w:hint="eastAsia" w:ascii="宋体" w:hAnsi="宋体" w:cs="宋体"/>
                <w:b/>
                <w:bCs/>
                <w:sz w:val="24"/>
                <w:highlight w:val="none"/>
              </w:rPr>
              <w:t>代理服务费按照国家计委印发的《招标代理服务收费管理暂行办法》计价格[2002]1980号文件计取</w:t>
            </w:r>
            <w:r>
              <w:rPr>
                <w:rFonts w:hint="eastAsia" w:ascii="宋体" w:hAnsi="宋体" w:cs="宋体"/>
                <w:b/>
                <w:bCs/>
                <w:sz w:val="24"/>
              </w:rPr>
              <w:t>;但不单列进投标总价，由中标人在领取中标通知书前支付给招标代理机构，各投标人应在投标报价中予以考虑。</w:t>
            </w:r>
          </w:p>
        </w:tc>
      </w:tr>
    </w:tbl>
    <w:p w14:paraId="0F860F6F">
      <w:pPr>
        <w:snapToGrid w:val="0"/>
        <w:spacing w:line="360" w:lineRule="auto"/>
        <w:jc w:val="center"/>
        <w:rPr>
          <w:rFonts w:hint="eastAsia" w:ascii="宋体" w:hAnsi="宋体" w:cs="宋体"/>
          <w:b/>
          <w:sz w:val="32"/>
          <w:szCs w:val="20"/>
        </w:rPr>
      </w:pPr>
    </w:p>
    <w:bookmarkEnd w:id="10"/>
    <w:p w14:paraId="1B69EE09">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0ECEEB49">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09728C14">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CDBBE10">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7B589C97">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499A2422">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52EC5A3B">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14697717">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3E3745B">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938462">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2894F092">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B468E9E">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5A71C66">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90C8576">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04BF7124">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502563B">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EF35A81">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6440628">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377151A">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45C9B785">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7CC8EE">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4D9BECF8">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C5E9E9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438B6ED">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DCB764C">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E239B71">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155A94F">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D156AE">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80C0F9E">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6DF44E67">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72293F9A">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BC89EA3">
      <w:pPr>
        <w:pStyle w:val="3"/>
        <w:adjustRightInd w:val="0"/>
        <w:ind w:left="0" w:firstLine="480" w:firstLineChars="200"/>
        <w:rPr>
          <w:rFonts w:hint="eastAsia"/>
        </w:rPr>
      </w:pPr>
      <w:r>
        <w:rPr>
          <w:rFonts w:hint="eastAsia" w:ascii="宋体" w:hAnsi="宋体" w:eastAsia="宋体" w:cs="仿宋"/>
          <w:b w:val="0"/>
          <w:bCs w:val="0"/>
          <w:sz w:val="24"/>
          <w:szCs w:val="24"/>
          <w:lang w:val="en-US"/>
        </w:rPr>
        <w:t>3.4.3 采购人应当贯彻落实知识产权保护相关法律法规，应当采购使用正版软件。</w:t>
      </w:r>
    </w:p>
    <w:p w14:paraId="0C581695">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3E7419F4">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sz w:val="24"/>
        </w:rPr>
        <w:t>、补偿救济</w:t>
      </w:r>
    </w:p>
    <w:p w14:paraId="7E412BD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9C155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5D377FA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308D29">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24CC21CE">
      <w:pPr>
        <w:pStyle w:val="21"/>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C3A131E">
      <w:pPr>
        <w:pStyle w:val="21"/>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DFBC22A">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82F03F6">
      <w:pPr>
        <w:pStyle w:val="21"/>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18BE495">
      <w:pPr>
        <w:pStyle w:val="21"/>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A0E4D46">
      <w:pPr>
        <w:pStyle w:val="21"/>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7ACA9302">
      <w:pPr>
        <w:pStyle w:val="21"/>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4248AE0D">
      <w:pPr>
        <w:pStyle w:val="21"/>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40E9C00A">
      <w:pPr>
        <w:pStyle w:val="21"/>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40223BF8">
      <w:pPr>
        <w:pStyle w:val="21"/>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51948E91">
      <w:pPr>
        <w:pStyle w:val="21"/>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0B5A5113">
      <w:pPr>
        <w:pStyle w:val="891"/>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3D87679">
      <w:pPr>
        <w:pStyle w:val="891"/>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00EC3CE8">
      <w:pPr>
        <w:pStyle w:val="891"/>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03897D8E">
      <w:pPr>
        <w:pStyle w:val="891"/>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79D433E">
      <w:pPr>
        <w:pStyle w:val="891"/>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177A9143">
      <w:pPr>
        <w:pStyle w:val="891"/>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53DEA5A9">
      <w:pPr>
        <w:pStyle w:val="891"/>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EF8AC60">
      <w:pPr>
        <w:pStyle w:val="891"/>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494C0B7">
      <w:pPr>
        <w:pStyle w:val="891"/>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1C6C9D8A">
      <w:pPr>
        <w:pStyle w:val="891"/>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50ED5988">
      <w:pPr>
        <w:pStyle w:val="891"/>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2CA0B747">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138E52E0">
      <w:pPr>
        <w:snapToGrid w:val="0"/>
        <w:spacing w:line="360" w:lineRule="auto"/>
        <w:ind w:firstLine="480" w:firstLineChars="200"/>
        <w:rPr>
          <w:rFonts w:hint="eastAsia"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1B9DAF86">
      <w:pPr>
        <w:pStyle w:val="891"/>
        <w:shd w:val="clear" w:color="auto" w:fill="FFFFFF"/>
        <w:snapToGrid w:val="0"/>
        <w:spacing w:after="240" w:afterAutospacing="0" w:line="360" w:lineRule="auto"/>
        <w:ind w:firstLine="400"/>
        <w:contextualSpacing/>
        <w:rPr>
          <w:rFonts w:hint="eastAsia"/>
        </w:rPr>
      </w:pPr>
    </w:p>
    <w:p w14:paraId="5135E2AF">
      <w:pPr>
        <w:pStyle w:val="891"/>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4B9D54FB">
      <w:pPr>
        <w:pStyle w:val="138"/>
        <w:snapToGrid w:val="0"/>
        <w:spacing w:before="0"/>
        <w:ind w:firstLine="360"/>
        <w:rPr>
          <w:rFonts w:hint="eastAsia" w:ascii="宋体" w:hAnsi="宋体" w:cs="宋体"/>
          <w:sz w:val="18"/>
          <w:szCs w:val="18"/>
        </w:rPr>
      </w:pPr>
    </w:p>
    <w:p w14:paraId="1448447E">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1E27703D">
      <w:pPr>
        <w:pStyle w:val="21"/>
        <w:spacing w:line="360" w:lineRule="auto"/>
        <w:rPr>
          <w:rFonts w:hint="eastAsia" w:hAnsi="宋体" w:cs="宋体"/>
          <w:b/>
          <w:sz w:val="24"/>
          <w:szCs w:val="24"/>
        </w:rPr>
      </w:pPr>
      <w:r>
        <w:rPr>
          <w:rFonts w:hint="eastAsia" w:hAnsi="宋体" w:cs="宋体"/>
          <w:b/>
          <w:sz w:val="24"/>
          <w:szCs w:val="24"/>
        </w:rPr>
        <w:t>5．招标文件的构成</w:t>
      </w:r>
    </w:p>
    <w:p w14:paraId="545C9BED">
      <w:pPr>
        <w:pStyle w:val="21"/>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2574205B">
      <w:pPr>
        <w:pStyle w:val="21"/>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146C866B">
      <w:pPr>
        <w:pStyle w:val="21"/>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21681BEC">
      <w:pPr>
        <w:pStyle w:val="21"/>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25D6C4B3">
      <w:pPr>
        <w:pStyle w:val="21"/>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246C292B">
      <w:pPr>
        <w:pStyle w:val="21"/>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3CC4CD18">
      <w:pPr>
        <w:pStyle w:val="21"/>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6498FAA8">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16C200C">
      <w:pPr>
        <w:pStyle w:val="21"/>
        <w:spacing w:line="360" w:lineRule="auto"/>
        <w:rPr>
          <w:rFonts w:hint="eastAsia" w:hAnsi="宋体" w:cs="宋体"/>
          <w:b/>
          <w:sz w:val="24"/>
          <w:szCs w:val="24"/>
        </w:rPr>
      </w:pPr>
      <w:r>
        <w:rPr>
          <w:rFonts w:hint="eastAsia" w:hAnsi="宋体" w:cs="宋体"/>
          <w:b/>
          <w:sz w:val="24"/>
          <w:szCs w:val="24"/>
        </w:rPr>
        <w:t>6. 招标文件的澄清、修改</w:t>
      </w:r>
    </w:p>
    <w:p w14:paraId="4754AEEC">
      <w:pPr>
        <w:pStyle w:val="138"/>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332AA6A5">
      <w:pPr>
        <w:pStyle w:val="138"/>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975E08">
      <w:pPr>
        <w:pStyle w:val="31"/>
        <w:rPr>
          <w:rFonts w:hint="eastAsia" w:hAnsi="宋体" w:cs="宋体"/>
          <w:sz w:val="18"/>
          <w:szCs w:val="18"/>
          <w:lang w:val="en-US"/>
        </w:rPr>
      </w:pPr>
      <w:r>
        <w:rPr>
          <w:rFonts w:hint="eastAsia" w:hAnsi="宋体" w:cs="宋体"/>
          <w:szCs w:val="24"/>
          <w:lang w:val="en-US"/>
        </w:rPr>
        <w:t xml:space="preserve">    </w:t>
      </w:r>
    </w:p>
    <w:p w14:paraId="2BE888AF">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28B3D5CA">
      <w:pPr>
        <w:pStyle w:val="21"/>
        <w:spacing w:line="360" w:lineRule="auto"/>
        <w:rPr>
          <w:rFonts w:hint="eastAsia" w:hAnsi="宋体" w:cs="宋体"/>
          <w:b/>
          <w:sz w:val="24"/>
          <w:szCs w:val="24"/>
        </w:rPr>
      </w:pPr>
      <w:r>
        <w:rPr>
          <w:rFonts w:hint="eastAsia" w:hAnsi="宋体" w:cs="宋体"/>
          <w:b/>
          <w:sz w:val="24"/>
          <w:szCs w:val="24"/>
        </w:rPr>
        <w:t>7. 招标文件的获取</w:t>
      </w:r>
    </w:p>
    <w:p w14:paraId="306A593A">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28E2B63">
      <w:pPr>
        <w:pStyle w:val="21"/>
        <w:spacing w:line="360" w:lineRule="auto"/>
        <w:rPr>
          <w:rFonts w:hint="eastAsia" w:hAnsi="宋体" w:cs="宋体"/>
          <w:b/>
          <w:sz w:val="24"/>
          <w:szCs w:val="24"/>
        </w:rPr>
      </w:pPr>
      <w:r>
        <w:rPr>
          <w:rFonts w:hint="eastAsia" w:hAnsi="宋体" w:cs="宋体"/>
          <w:b/>
          <w:sz w:val="24"/>
          <w:szCs w:val="24"/>
        </w:rPr>
        <w:t>8.开标前答疑会或现场考察</w:t>
      </w:r>
    </w:p>
    <w:p w14:paraId="6565CFAA">
      <w:pPr>
        <w:pStyle w:val="21"/>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20F16CA">
      <w:pPr>
        <w:pStyle w:val="21"/>
        <w:spacing w:line="360" w:lineRule="auto"/>
        <w:rPr>
          <w:rFonts w:hint="eastAsia" w:hAnsi="宋体" w:cs="宋体"/>
          <w:b/>
          <w:szCs w:val="24"/>
        </w:rPr>
      </w:pPr>
      <w:r>
        <w:rPr>
          <w:rFonts w:hint="eastAsia" w:hAnsi="宋体" w:cs="宋体"/>
          <w:b/>
          <w:kern w:val="28"/>
          <w:sz w:val="24"/>
          <w:szCs w:val="24"/>
        </w:rPr>
        <w:t>9.投标保证金</w:t>
      </w:r>
    </w:p>
    <w:p w14:paraId="05125E1E">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13E47721">
      <w:pPr>
        <w:pStyle w:val="21"/>
        <w:spacing w:line="360" w:lineRule="auto"/>
        <w:rPr>
          <w:rFonts w:hint="eastAsia" w:hAnsi="宋体" w:cs="宋体"/>
          <w:b/>
          <w:sz w:val="24"/>
          <w:szCs w:val="24"/>
        </w:rPr>
      </w:pPr>
      <w:r>
        <w:rPr>
          <w:rFonts w:hint="eastAsia" w:hAnsi="宋体" w:cs="宋体"/>
          <w:b/>
          <w:sz w:val="24"/>
          <w:szCs w:val="24"/>
        </w:rPr>
        <w:t>10. 投标文件的语言</w:t>
      </w:r>
    </w:p>
    <w:p w14:paraId="505C6D07">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3A98EE37">
      <w:pPr>
        <w:pStyle w:val="21"/>
        <w:spacing w:line="360" w:lineRule="auto"/>
        <w:rPr>
          <w:rFonts w:hint="eastAsia" w:hAnsi="宋体" w:cs="宋体"/>
          <w:b/>
          <w:sz w:val="24"/>
          <w:szCs w:val="24"/>
        </w:rPr>
      </w:pPr>
      <w:r>
        <w:rPr>
          <w:rFonts w:hint="eastAsia" w:hAnsi="宋体" w:cs="宋体"/>
          <w:b/>
          <w:sz w:val="24"/>
          <w:szCs w:val="24"/>
        </w:rPr>
        <w:t>11. 投标文件的组成</w:t>
      </w:r>
    </w:p>
    <w:p w14:paraId="0DA8C642">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EE42973">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72552E82">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6841015C">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B104CA2">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7C01D1D">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7CC25F7">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8C9849C">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1E728253">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EDEDC81">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7C69E6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042017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E6901D5">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211F01B">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55A2CDB">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BCDF99F">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615BA840">
      <w:pPr>
        <w:pStyle w:val="3"/>
        <w:adjustRightInd w:val="0"/>
        <w:ind w:left="0" w:firstLine="960" w:firstLineChars="400"/>
        <w:rPr>
          <w:rFonts w:hint="eastAsia"/>
        </w:rPr>
      </w:pPr>
      <w:r>
        <w:rPr>
          <w:rFonts w:hint="eastAsia" w:ascii="宋体" w:hAnsi="宋体" w:eastAsia="宋体" w:cs="宋体"/>
          <w:b w:val="0"/>
          <w:bCs w:val="0"/>
          <w:sz w:val="24"/>
          <w:szCs w:val="24"/>
          <w:lang w:val="en-US"/>
        </w:rPr>
        <w:t>11.3.2 报价情况说明（如供应商报价低于项目预算50%的，应当提交本文档，详细阐述不影响产品质量或者诚信履约的具体原因）；</w:t>
      </w:r>
    </w:p>
    <w:p w14:paraId="36F7D24D">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14FB67E7">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227CCAFB">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63EB6A2">
      <w:pPr>
        <w:spacing w:line="360" w:lineRule="auto"/>
        <w:ind w:firstLine="720" w:firstLineChars="300"/>
      </w:pPr>
      <w:r>
        <w:rPr>
          <w:rFonts w:hint="eastAsia"/>
          <w:sz w:val="24"/>
          <w:shd w:val="clear" w:color="auto" w:fill="FFFFFF"/>
        </w:rPr>
        <w:t>投标人应对投标文件中材料的真实性、合法性负责。</w:t>
      </w:r>
    </w:p>
    <w:p w14:paraId="78C0278D">
      <w:pPr>
        <w:pStyle w:val="138"/>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F8F72FF">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DEA8ED">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879FB7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D67C12F">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766DF4C1">
      <w:pPr>
        <w:pStyle w:val="138"/>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70CDC85">
      <w:pPr>
        <w:pStyle w:val="138"/>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C9BFD20">
      <w:pPr>
        <w:pStyle w:val="138"/>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FADC461">
      <w:pPr>
        <w:pStyle w:val="138"/>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30D982B0">
      <w:pPr>
        <w:pStyle w:val="138"/>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CE42CC">
      <w:pPr>
        <w:pStyle w:val="138"/>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5000219">
      <w:pPr>
        <w:pStyle w:val="138"/>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C7E9EEB">
      <w:pPr>
        <w:pStyle w:val="21"/>
        <w:spacing w:line="360" w:lineRule="auto"/>
        <w:rPr>
          <w:rFonts w:hint="eastAsia" w:hAnsi="宋体" w:cs="宋体"/>
          <w:b/>
          <w:sz w:val="24"/>
          <w:szCs w:val="24"/>
        </w:rPr>
      </w:pPr>
      <w:r>
        <w:rPr>
          <w:rFonts w:hint="eastAsia" w:hAnsi="宋体" w:cs="宋体"/>
          <w:b/>
          <w:sz w:val="24"/>
          <w:szCs w:val="24"/>
        </w:rPr>
        <w:t>15.备份投标文件</w:t>
      </w:r>
    </w:p>
    <w:p w14:paraId="6E0D28F2">
      <w:pPr>
        <w:pStyle w:val="21"/>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8D4EA74">
      <w:pPr>
        <w:pStyle w:val="21"/>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15E4DB6">
      <w:pPr>
        <w:pStyle w:val="21"/>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6951ED9">
      <w:pPr>
        <w:pStyle w:val="21"/>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C0918A9">
      <w:pPr>
        <w:pStyle w:val="21"/>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4A898E29">
      <w:pPr>
        <w:pStyle w:val="138"/>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0850BCAC">
      <w:pPr>
        <w:pStyle w:val="33"/>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93F8F67">
      <w:pPr>
        <w:pStyle w:val="138"/>
        <w:spacing w:before="0"/>
        <w:ind w:firstLine="0" w:firstLineChars="0"/>
        <w:rPr>
          <w:rFonts w:hint="eastAsia" w:ascii="宋体" w:hAnsi="宋体" w:cs="宋体"/>
          <w:b/>
          <w:szCs w:val="24"/>
        </w:rPr>
      </w:pPr>
      <w:r>
        <w:rPr>
          <w:rFonts w:hint="eastAsia" w:ascii="宋体" w:hAnsi="宋体" w:cs="宋体"/>
          <w:b/>
          <w:szCs w:val="24"/>
        </w:rPr>
        <w:t>17.投标有效期</w:t>
      </w:r>
    </w:p>
    <w:p w14:paraId="4F191514">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4BB2061">
      <w:pPr>
        <w:pStyle w:val="138"/>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1AC16B55">
      <w:pPr>
        <w:pStyle w:val="138"/>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3BB4444">
      <w:pPr>
        <w:pStyle w:val="138"/>
        <w:spacing w:before="0"/>
        <w:ind w:firstLine="643"/>
        <w:rPr>
          <w:rFonts w:hint="eastAsia" w:ascii="宋体" w:hAnsi="宋体" w:cs="宋体"/>
          <w:b/>
          <w:sz w:val="32"/>
        </w:rPr>
      </w:pPr>
    </w:p>
    <w:p w14:paraId="1A68A08A">
      <w:pPr>
        <w:pStyle w:val="138"/>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3B06CEBA">
      <w:pPr>
        <w:pStyle w:val="562"/>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7A8C125">
      <w:pPr>
        <w:pStyle w:val="562"/>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F8B0F52">
      <w:pPr>
        <w:pStyle w:val="562"/>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E269600">
      <w:pPr>
        <w:pStyle w:val="562"/>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EB8589A">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44542F6C">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C1ECDB5">
      <w:pPr>
        <w:pStyle w:val="138"/>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8746AF2">
      <w:pPr>
        <w:pStyle w:val="13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D5592C1">
      <w:pPr>
        <w:pStyle w:val="13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A7706C6">
      <w:pPr>
        <w:pStyle w:val="138"/>
        <w:snapToGrid w:val="0"/>
        <w:spacing w:before="0"/>
        <w:ind w:firstLine="480"/>
        <w:rPr>
          <w:rFonts w:hint="eastAsia"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8209E82">
      <w:pPr>
        <w:pStyle w:val="138"/>
        <w:spacing w:before="0"/>
        <w:ind w:firstLine="0" w:firstLineChars="0"/>
        <w:rPr>
          <w:rFonts w:hint="eastAsia" w:ascii="宋体" w:hAnsi="宋体" w:cs="宋体"/>
          <w:b/>
          <w:szCs w:val="24"/>
        </w:rPr>
      </w:pPr>
      <w:r>
        <w:rPr>
          <w:rFonts w:hint="eastAsia" w:ascii="宋体" w:hAnsi="宋体" w:cs="宋体"/>
          <w:b/>
          <w:szCs w:val="24"/>
        </w:rPr>
        <w:t>20、信用信息查询</w:t>
      </w:r>
    </w:p>
    <w:p w14:paraId="2715734A">
      <w:pPr>
        <w:pStyle w:val="138"/>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C145FFB">
      <w:pPr>
        <w:pStyle w:val="138"/>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8767AD3">
      <w:pPr>
        <w:pStyle w:val="138"/>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32A78CC">
      <w:pPr>
        <w:pStyle w:val="138"/>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E28F54E">
      <w:pPr>
        <w:pStyle w:val="138"/>
        <w:spacing w:before="0"/>
        <w:ind w:firstLine="0" w:firstLineChars="0"/>
        <w:rPr>
          <w:rFonts w:hint="eastAsia" w:ascii="宋体" w:hAnsi="宋体" w:cs="宋体"/>
          <w:kern w:val="0"/>
          <w:szCs w:val="24"/>
        </w:rPr>
      </w:pPr>
    </w:p>
    <w:p w14:paraId="7BC0D042">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53308987">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B425E67">
      <w:pPr>
        <w:spacing w:line="360" w:lineRule="auto"/>
        <w:rPr>
          <w:rFonts w:hint="eastAsia" w:ascii="宋体" w:hAnsi="宋体" w:cs="宋体"/>
          <w:b/>
          <w:sz w:val="24"/>
        </w:rPr>
      </w:pPr>
    </w:p>
    <w:p w14:paraId="3F890E3F">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06DD20F2">
      <w:pPr>
        <w:pStyle w:val="33"/>
        <w:spacing w:line="360" w:lineRule="auto"/>
        <w:ind w:left="479" w:hanging="479" w:hangingChars="199"/>
        <w:rPr>
          <w:rFonts w:hint="eastAsia" w:cs="宋体"/>
          <w:b/>
        </w:rPr>
      </w:pPr>
      <w:r>
        <w:rPr>
          <w:rFonts w:hint="eastAsia" w:cs="宋体"/>
          <w:b/>
        </w:rPr>
        <w:t>22. 确定中标供应商</w:t>
      </w:r>
    </w:p>
    <w:p w14:paraId="0F5E7553">
      <w:pPr>
        <w:pStyle w:val="138"/>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A22FAEC">
      <w:pPr>
        <w:pStyle w:val="138"/>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224B329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3278CB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37CA2B82">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2AB77C3F">
      <w:pPr>
        <w:pStyle w:val="138"/>
        <w:snapToGrid w:val="0"/>
        <w:spacing w:before="0"/>
        <w:ind w:firstLine="482"/>
        <w:rPr>
          <w:rStyle w:val="84"/>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25DDCD7D">
      <w:pPr>
        <w:pStyle w:val="87"/>
        <w:rPr>
          <w:rFonts w:hint="eastAsia"/>
        </w:rPr>
      </w:pPr>
    </w:p>
    <w:p w14:paraId="0D71BDA8">
      <w:pPr>
        <w:snapToGrid w:val="0"/>
        <w:spacing w:line="360" w:lineRule="auto"/>
        <w:ind w:left="120" w:leftChars="57" w:firstLine="482" w:firstLineChars="150"/>
        <w:jc w:val="center"/>
        <w:rPr>
          <w:rFonts w:hint="eastAsia" w:ascii="宋体" w:hAnsi="宋体" w:cs="宋体"/>
          <w:b/>
          <w:sz w:val="32"/>
        </w:rPr>
      </w:pPr>
    </w:p>
    <w:p w14:paraId="6EDA46E4">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37919174">
      <w:pPr>
        <w:pStyle w:val="33"/>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5C12A924">
      <w:pPr>
        <w:pStyle w:val="33"/>
        <w:spacing w:line="360" w:lineRule="auto"/>
        <w:ind w:left="479" w:hanging="479" w:hangingChars="199"/>
        <w:rPr>
          <w:rFonts w:hint="eastAsia" w:cs="宋体"/>
          <w:b/>
        </w:rPr>
      </w:pPr>
      <w:r>
        <w:rPr>
          <w:rFonts w:hint="eastAsia" w:cs="宋体"/>
          <w:b/>
        </w:rPr>
        <w:t>25. 合同的签订</w:t>
      </w:r>
    </w:p>
    <w:p w14:paraId="620AC586">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3C659B">
      <w:pPr>
        <w:pStyle w:val="138"/>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9091F41">
      <w:pPr>
        <w:pStyle w:val="138"/>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76AEBFA4">
      <w:pPr>
        <w:pStyle w:val="138"/>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13F38CC">
      <w:pPr>
        <w:pStyle w:val="138"/>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1CB5A92">
      <w:pPr>
        <w:pStyle w:val="33"/>
        <w:spacing w:line="360" w:lineRule="auto"/>
        <w:ind w:left="479" w:hanging="479" w:hangingChars="199"/>
        <w:rPr>
          <w:rFonts w:hint="eastAsia" w:cs="宋体"/>
          <w:b/>
        </w:rPr>
      </w:pPr>
      <w:r>
        <w:rPr>
          <w:rFonts w:hint="eastAsia" w:cs="宋体"/>
          <w:b/>
        </w:rPr>
        <w:t>26. 履约保证金</w:t>
      </w:r>
    </w:p>
    <w:p w14:paraId="5F97DB13">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5DD5B96">
      <w:pPr>
        <w:pStyle w:val="3"/>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8E8DD3">
      <w:pPr>
        <w:pStyle w:val="3"/>
        <w:rPr>
          <w:rFonts w:hint="eastAsia"/>
        </w:rPr>
      </w:pPr>
      <w:r>
        <w:rPr>
          <w:rFonts w:ascii="宋体" w:hAnsi="宋体" w:eastAsia="宋体"/>
          <w:sz w:val="24"/>
          <w:lang w:val="en-US"/>
        </w:rPr>
        <w:t>27.预付款</w:t>
      </w:r>
    </w:p>
    <w:p w14:paraId="066F79C1">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7BDE4CB2"/>
    <w:p w14:paraId="11BFD16A">
      <w:pPr>
        <w:snapToGrid w:val="0"/>
        <w:spacing w:line="360" w:lineRule="auto"/>
        <w:ind w:firstLine="3357" w:firstLineChars="1045"/>
        <w:rPr>
          <w:rFonts w:hint="eastAsia" w:ascii="宋体" w:hAnsi="宋体" w:cs="宋体"/>
          <w:b/>
          <w:sz w:val="32"/>
        </w:rPr>
      </w:pPr>
    </w:p>
    <w:p w14:paraId="72F4ACE9">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3F002284">
      <w:pPr>
        <w:pStyle w:val="138"/>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66C5BF8">
      <w:pPr>
        <w:pStyle w:val="138"/>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21C9C779">
      <w:pPr>
        <w:pStyle w:val="138"/>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13D0ADB8">
      <w:pPr>
        <w:pStyle w:val="138"/>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3D1980B8">
      <w:pPr>
        <w:pStyle w:val="138"/>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2921C2A6">
      <w:pPr>
        <w:pStyle w:val="138"/>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4EEC64D9">
      <w:pPr>
        <w:pStyle w:val="138"/>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D9396DE">
      <w:pPr>
        <w:tabs>
          <w:tab w:val="left" w:pos="0"/>
        </w:tabs>
        <w:spacing w:line="360" w:lineRule="auto"/>
        <w:ind w:firstLine="480"/>
        <w:rPr>
          <w:rFonts w:hint="eastAsia" w:ascii="宋体" w:hAnsi="宋体" w:cs="宋体"/>
          <w:sz w:val="24"/>
        </w:rPr>
      </w:pPr>
    </w:p>
    <w:p w14:paraId="6A497361">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6A9819CB">
      <w:pPr>
        <w:pStyle w:val="33"/>
        <w:spacing w:line="360" w:lineRule="auto"/>
        <w:ind w:firstLine="0" w:firstLineChars="0"/>
        <w:rPr>
          <w:rFonts w:hint="eastAsia" w:cs="宋体"/>
          <w:b/>
        </w:rPr>
      </w:pPr>
      <w:r>
        <w:rPr>
          <w:rFonts w:hint="eastAsia" w:cs="宋体"/>
          <w:b/>
        </w:rPr>
        <w:t>30.验收</w:t>
      </w:r>
    </w:p>
    <w:p w14:paraId="76FE9FDA">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F005D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CA1770A">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BE625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E975190">
      <w:pPr>
        <w:pStyle w:val="3"/>
        <w:adjustRightInd w:val="0"/>
        <w:snapToGrid w:val="0"/>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6909FE3">
      <w:pPr>
        <w:pStyle w:val="87"/>
        <w:rPr>
          <w:rFonts w:hint="eastAsia"/>
        </w:rPr>
      </w:pPr>
    </w:p>
    <w:bookmarkEnd w:id="13"/>
    <w:p w14:paraId="5AFD939A">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2990"/>
      <w:bookmarkEnd w:id="16"/>
      <w:bookmarkStart w:id="17" w:name="_Hlt74729768"/>
      <w:bookmarkEnd w:id="17"/>
      <w:bookmarkStart w:id="18" w:name="_Hlt75236011"/>
      <w:bookmarkEnd w:id="18"/>
      <w:bookmarkStart w:id="19" w:name="_Hlt74714665"/>
      <w:bookmarkEnd w:id="19"/>
      <w:bookmarkStart w:id="20" w:name="_Hlt68073093"/>
      <w:bookmarkEnd w:id="20"/>
      <w:bookmarkStart w:id="21" w:name="_Hlt68403820"/>
      <w:bookmarkEnd w:id="21"/>
      <w:bookmarkStart w:id="22" w:name="_Hlt75236101"/>
      <w:bookmarkEnd w:id="22"/>
      <w:bookmarkStart w:id="23" w:name="_Hlt68072998"/>
      <w:bookmarkEnd w:id="23"/>
      <w:bookmarkStart w:id="24" w:name="_Hlt75236290"/>
      <w:bookmarkEnd w:id="24"/>
      <w:bookmarkStart w:id="25" w:name="_Hlt68057669"/>
      <w:bookmarkEnd w:id="25"/>
      <w:bookmarkStart w:id="26" w:name="_Hlt74730295"/>
      <w:bookmarkEnd w:id="26"/>
    </w:p>
    <w:bookmarkEnd w:id="11"/>
    <w:bookmarkEnd w:id="12"/>
    <w:p w14:paraId="68109EC3">
      <w:pPr>
        <w:spacing w:line="360" w:lineRule="auto"/>
        <w:jc w:val="center"/>
        <w:outlineLvl w:val="0"/>
        <w:rPr>
          <w:rFonts w:hint="eastAsia" w:ascii="宋体" w:hAnsi="宋体" w:cs="宋体"/>
          <w:sz w:val="24"/>
        </w:rPr>
      </w:pPr>
      <w:bookmarkStart w:id="27" w:name="第四部分"/>
      <w:r>
        <w:rPr>
          <w:rFonts w:hint="eastAsia" w:ascii="仿宋" w:hAnsi="仿宋" w:eastAsia="仿宋" w:cs="仿宋_GB2312"/>
          <w:b/>
          <w:sz w:val="36"/>
          <w:szCs w:val="36"/>
        </w:rPr>
        <w:t>第三部分</w:t>
      </w:r>
      <w:r>
        <w:rPr>
          <w:rFonts w:hint="eastAsia" w:ascii="仿宋" w:hAnsi="仿宋" w:eastAsia="仿宋" w:cs="仿宋_GB2312"/>
          <w:b/>
          <w:sz w:val="36"/>
          <w:szCs w:val="36"/>
          <w:lang w:val="en-US" w:eastAsia="zh-CN"/>
        </w:rPr>
        <w:t xml:space="preserve"> </w:t>
      </w:r>
      <w:r>
        <w:rPr>
          <w:rFonts w:hint="eastAsia" w:ascii="仿宋" w:hAnsi="仿宋" w:eastAsia="仿宋" w:cs="仿宋_GB2312"/>
          <w:b/>
          <w:sz w:val="36"/>
          <w:szCs w:val="36"/>
        </w:rPr>
        <w:t>采购需求</w:t>
      </w:r>
    </w:p>
    <w:p w14:paraId="7A4CB589">
      <w:pPr>
        <w:keepNext w:val="0"/>
        <w:keepLines w:val="0"/>
        <w:pageBreakBefore w:val="0"/>
        <w:widowControl w:val="0"/>
        <w:kinsoku/>
        <w:wordWrap/>
        <w:overflowPunct/>
        <w:topLinePunct w:val="0"/>
        <w:autoSpaceDE/>
        <w:autoSpaceDN/>
        <w:bidi w:val="0"/>
        <w:adjustRightInd/>
        <w:snapToGrid/>
        <w:spacing w:line="440" w:lineRule="exact"/>
        <w:ind w:right="0" w:rightChars="0" w:firstLine="600" w:firstLineChars="250"/>
        <w:textAlignment w:val="auto"/>
        <w:outlineLvl w:val="9"/>
        <w:rPr>
          <w:rFonts w:hint="eastAsia" w:ascii="仿宋" w:hAnsi="仿宋" w:eastAsia="仿宋" w:cs="仿宋"/>
          <w:color w:val="auto"/>
          <w:kern w:val="0"/>
          <w:sz w:val="24"/>
          <w:szCs w:val="24"/>
          <w:highlight w:val="none"/>
        </w:rPr>
      </w:pPr>
      <w:bookmarkStart w:id="28" w:name="_Toc33335632"/>
      <w:bookmarkStart w:id="29" w:name="_Toc135212467"/>
      <w:bookmarkStart w:id="30" w:name="OLE_LINK9"/>
      <w:bookmarkStart w:id="31" w:name="OLE_LINK10"/>
      <w:r>
        <w:rPr>
          <w:rFonts w:hint="eastAsia" w:ascii="仿宋" w:hAnsi="仿宋" w:eastAsia="仿宋" w:cs="仿宋"/>
          <w:color w:val="auto"/>
          <w:sz w:val="24"/>
          <w:szCs w:val="24"/>
          <w:highlight w:val="none"/>
          <w:lang w:val="en-US" w:eastAsia="zh-CN"/>
        </w:rPr>
        <w:t>余杭街道平安巡防大队食堂主要负责余杭派出所民警、巡防队员等职工用餐服务,大队食堂拟以承包方提供烹饪和食材配送相结合的综合服务外包形式运行。食堂面积</w:t>
      </w:r>
      <w:r>
        <w:rPr>
          <w:rFonts w:hint="eastAsia" w:ascii="仿宋" w:hAnsi="仿宋" w:eastAsia="仿宋" w:cs="仿宋"/>
          <w:color w:val="auto"/>
          <w:kern w:val="0"/>
          <w:sz w:val="24"/>
          <w:szCs w:val="24"/>
          <w:highlight w:val="none"/>
        </w:rPr>
        <w:t>约</w:t>
      </w:r>
      <w:r>
        <w:rPr>
          <w:rFonts w:hint="eastAsia" w:ascii="仿宋" w:hAnsi="仿宋" w:eastAsia="仿宋" w:cs="仿宋"/>
          <w:color w:val="auto"/>
          <w:kern w:val="0"/>
          <w:sz w:val="24"/>
          <w:szCs w:val="24"/>
          <w:highlight w:val="none"/>
          <w:lang w:val="en-US" w:eastAsia="zh-CN"/>
        </w:rPr>
        <w:t>450</w:t>
      </w:r>
      <w:r>
        <w:rPr>
          <w:rFonts w:hint="eastAsia" w:ascii="仿宋" w:hAnsi="仿宋" w:eastAsia="仿宋" w:cs="仿宋"/>
          <w:color w:val="auto"/>
          <w:kern w:val="0"/>
          <w:sz w:val="24"/>
          <w:szCs w:val="24"/>
          <w:highlight w:val="none"/>
        </w:rPr>
        <w:t>平</w:t>
      </w:r>
      <w:r>
        <w:rPr>
          <w:rFonts w:hint="eastAsia" w:ascii="仿宋" w:hAnsi="仿宋" w:eastAsia="仿宋" w:cs="仿宋"/>
          <w:color w:val="auto"/>
          <w:kern w:val="0"/>
          <w:sz w:val="24"/>
          <w:szCs w:val="24"/>
          <w:highlight w:val="none"/>
          <w:lang w:eastAsia="zh-CN"/>
        </w:rPr>
        <w:t>方</w:t>
      </w:r>
      <w:r>
        <w:rPr>
          <w:rFonts w:hint="eastAsia" w:ascii="仿宋" w:hAnsi="仿宋" w:eastAsia="仿宋" w:cs="仿宋"/>
          <w:color w:val="auto"/>
          <w:kern w:val="0"/>
          <w:sz w:val="24"/>
          <w:szCs w:val="24"/>
          <w:highlight w:val="none"/>
        </w:rPr>
        <w:t>米，</w:t>
      </w:r>
      <w:r>
        <w:rPr>
          <w:rFonts w:hint="eastAsia" w:ascii="仿宋" w:hAnsi="仿宋" w:eastAsia="仿宋" w:cs="仿宋"/>
          <w:color w:val="auto"/>
          <w:kern w:val="0"/>
          <w:sz w:val="24"/>
          <w:szCs w:val="24"/>
          <w:highlight w:val="none"/>
          <w:lang w:val="en-US" w:eastAsia="zh-CN"/>
        </w:rPr>
        <w:t>厨房配套用房200平方米，</w:t>
      </w:r>
      <w:r>
        <w:rPr>
          <w:rFonts w:hint="eastAsia" w:ascii="仿宋" w:hAnsi="仿宋" w:eastAsia="仿宋" w:cs="仿宋"/>
          <w:color w:val="auto"/>
          <w:kern w:val="0"/>
          <w:sz w:val="24"/>
          <w:szCs w:val="24"/>
          <w:highlight w:val="none"/>
        </w:rPr>
        <w:t>就餐人数约为</w:t>
      </w:r>
      <w:r>
        <w:rPr>
          <w:rFonts w:hint="eastAsia" w:ascii="仿宋" w:hAnsi="仿宋" w:eastAsia="仿宋" w:cs="仿宋"/>
          <w:color w:val="auto"/>
          <w:kern w:val="0"/>
          <w:sz w:val="24"/>
          <w:szCs w:val="24"/>
          <w:highlight w:val="none"/>
          <w:lang w:val="en-US" w:eastAsia="zh-CN"/>
        </w:rPr>
        <w:t>300</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规模提供早、中、晚三餐</w:t>
      </w:r>
      <w:r>
        <w:rPr>
          <w:rFonts w:hint="eastAsia" w:ascii="仿宋" w:hAnsi="仿宋" w:eastAsia="仿宋" w:cs="仿宋"/>
          <w:color w:val="auto"/>
          <w:kern w:val="0"/>
          <w:sz w:val="24"/>
          <w:szCs w:val="24"/>
          <w:highlight w:val="none"/>
          <w:lang w:eastAsia="zh-CN"/>
        </w:rPr>
        <w:t>及节假日值班工作人员就餐及各类执勤会务活动用餐</w:t>
      </w:r>
      <w:r>
        <w:rPr>
          <w:rFonts w:hint="eastAsia" w:ascii="仿宋" w:hAnsi="仿宋" w:eastAsia="仿宋" w:cs="仿宋"/>
          <w:color w:val="auto"/>
          <w:kern w:val="0"/>
          <w:sz w:val="24"/>
          <w:szCs w:val="24"/>
          <w:highlight w:val="none"/>
        </w:rPr>
        <w:t>服务需求。</w:t>
      </w:r>
    </w:p>
    <w:p w14:paraId="7B16C518">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b w:val="0"/>
          <w:bCs w:val="0"/>
          <w:color w:val="auto"/>
          <w:sz w:val="24"/>
          <w:szCs w:val="24"/>
          <w:u w:val="none" w:color="auto"/>
          <w:lang w:val="en-US" w:eastAsia="zh-CN"/>
        </w:rPr>
      </w:pPr>
      <w:r>
        <w:rPr>
          <w:rFonts w:hint="eastAsia" w:ascii="仿宋" w:hAnsi="仿宋" w:eastAsia="仿宋" w:cs="仿宋"/>
          <w:b/>
          <w:bCs/>
          <w:color w:val="auto"/>
          <w:kern w:val="0"/>
          <w:sz w:val="24"/>
          <w:szCs w:val="24"/>
          <w:highlight w:val="none"/>
          <w:lang w:val="en-US" w:eastAsia="zh-CN"/>
        </w:rPr>
        <w:t xml:space="preserve">    一、经费预算：</w:t>
      </w:r>
      <w:r>
        <w:rPr>
          <w:rFonts w:hint="eastAsia" w:ascii="仿宋" w:hAnsi="仿宋" w:eastAsia="仿宋" w:cs="仿宋"/>
          <w:b w:val="0"/>
          <w:bCs w:val="0"/>
          <w:color w:val="auto"/>
          <w:sz w:val="24"/>
          <w:szCs w:val="24"/>
          <w:u w:val="none" w:color="auto"/>
          <w:lang w:val="en-US" w:eastAsia="zh-CN"/>
        </w:rPr>
        <w:t>251.59万。</w:t>
      </w:r>
    </w:p>
    <w:p w14:paraId="1B49AD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b w:val="0"/>
          <w:bCs w:val="0"/>
          <w:color w:val="auto"/>
          <w:sz w:val="24"/>
          <w:szCs w:val="24"/>
          <w:u w:val="none" w:color="auto"/>
          <w:lang w:val="en-US" w:eastAsia="zh-CN"/>
        </w:rPr>
      </w:pPr>
      <w:r>
        <w:rPr>
          <w:rFonts w:hint="eastAsia" w:ascii="仿宋" w:hAnsi="仿宋" w:eastAsia="仿宋" w:cs="仿宋"/>
          <w:b/>
          <w:bCs/>
          <w:color w:val="auto"/>
          <w:kern w:val="0"/>
          <w:sz w:val="24"/>
          <w:szCs w:val="24"/>
          <w:highlight w:val="none"/>
          <w:lang w:val="en-US" w:eastAsia="zh-CN"/>
        </w:rPr>
        <w:t xml:space="preserve">    二、拟外包服务时限：</w:t>
      </w:r>
      <w:r>
        <w:rPr>
          <w:rFonts w:hint="eastAsia" w:ascii="仿宋" w:hAnsi="仿宋" w:eastAsia="仿宋" w:cs="仿宋"/>
          <w:b w:val="0"/>
          <w:bCs w:val="0"/>
          <w:color w:val="auto"/>
          <w:sz w:val="24"/>
          <w:szCs w:val="24"/>
          <w:u w:val="none" w:color="auto"/>
          <w:lang w:val="en-US" w:eastAsia="zh-CN"/>
        </w:rPr>
        <w:t xml:space="preserve"> 1年，</w:t>
      </w:r>
      <w:r>
        <w:rPr>
          <w:rFonts w:hint="eastAsia" w:ascii="仿宋" w:hAnsi="仿宋" w:eastAsia="仿宋" w:cs="仿宋"/>
          <w:b w:val="0"/>
          <w:bCs w:val="0"/>
          <w:color w:val="auto"/>
          <w:sz w:val="24"/>
          <w:szCs w:val="24"/>
          <w:u w:val="none" w:color="auto"/>
        </w:rPr>
        <w:t xml:space="preserve">自合同签订生效之日起 </w:t>
      </w:r>
      <w:r>
        <w:rPr>
          <w:rFonts w:hint="eastAsia" w:ascii="仿宋" w:hAnsi="仿宋" w:eastAsia="仿宋" w:cs="仿宋"/>
          <w:b w:val="0"/>
          <w:bCs w:val="0"/>
          <w:color w:val="auto"/>
          <w:sz w:val="24"/>
          <w:szCs w:val="24"/>
          <w:u w:val="none" w:color="auto"/>
          <w:lang w:val="en-US" w:eastAsia="zh-CN"/>
        </w:rPr>
        <w:t>12</w:t>
      </w:r>
      <w:r>
        <w:rPr>
          <w:rFonts w:hint="eastAsia" w:ascii="仿宋" w:hAnsi="仿宋" w:eastAsia="仿宋" w:cs="仿宋"/>
          <w:b w:val="0"/>
          <w:bCs w:val="0"/>
          <w:color w:val="auto"/>
          <w:sz w:val="24"/>
          <w:szCs w:val="24"/>
          <w:u w:val="none" w:color="auto"/>
        </w:rPr>
        <w:t xml:space="preserve"> 个月。</w:t>
      </w:r>
    </w:p>
    <w:p w14:paraId="5A13BFEA">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0" w:rightChars="0" w:firstLine="482" w:firstLineChars="2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列入本次采购</w:t>
      </w:r>
      <w:r>
        <w:rPr>
          <w:rFonts w:hint="eastAsia" w:ascii="仿宋" w:hAnsi="仿宋" w:eastAsia="仿宋" w:cs="仿宋"/>
          <w:b/>
          <w:bCs/>
          <w:color w:val="auto"/>
          <w:kern w:val="0"/>
          <w:sz w:val="24"/>
          <w:szCs w:val="24"/>
          <w:highlight w:val="none"/>
          <w:lang w:eastAsia="zh-CN"/>
        </w:rPr>
        <w:t>的</w:t>
      </w:r>
      <w:r>
        <w:rPr>
          <w:rFonts w:hint="eastAsia" w:ascii="仿宋" w:hAnsi="仿宋" w:eastAsia="仿宋" w:cs="仿宋"/>
          <w:b/>
          <w:bCs/>
          <w:color w:val="auto"/>
          <w:kern w:val="0"/>
          <w:sz w:val="24"/>
          <w:szCs w:val="24"/>
          <w:highlight w:val="none"/>
        </w:rPr>
        <w:t>食堂</w:t>
      </w:r>
      <w:r>
        <w:rPr>
          <w:rFonts w:hint="eastAsia" w:ascii="仿宋" w:hAnsi="仿宋" w:eastAsia="仿宋" w:cs="仿宋"/>
          <w:b/>
          <w:bCs/>
          <w:color w:val="auto"/>
          <w:kern w:val="0"/>
          <w:sz w:val="24"/>
          <w:szCs w:val="24"/>
          <w:highlight w:val="none"/>
          <w:lang w:eastAsia="zh-CN"/>
        </w:rPr>
        <w:t>综合</w:t>
      </w:r>
      <w:r>
        <w:rPr>
          <w:rFonts w:hint="eastAsia" w:ascii="仿宋" w:hAnsi="仿宋" w:eastAsia="仿宋" w:cs="仿宋"/>
          <w:b/>
          <w:bCs/>
          <w:color w:val="auto"/>
          <w:kern w:val="0"/>
          <w:sz w:val="24"/>
          <w:szCs w:val="24"/>
          <w:highlight w:val="none"/>
        </w:rPr>
        <w:t>服务运行基本</w:t>
      </w:r>
      <w:r>
        <w:rPr>
          <w:rFonts w:hint="eastAsia" w:ascii="仿宋" w:hAnsi="仿宋" w:eastAsia="仿宋" w:cs="仿宋"/>
          <w:b/>
          <w:bCs/>
          <w:color w:val="auto"/>
          <w:kern w:val="0"/>
          <w:sz w:val="24"/>
          <w:szCs w:val="24"/>
          <w:highlight w:val="none"/>
          <w:lang w:eastAsia="zh-CN"/>
        </w:rPr>
        <w:t>需</w:t>
      </w:r>
      <w:r>
        <w:rPr>
          <w:rFonts w:hint="eastAsia" w:ascii="仿宋" w:hAnsi="仿宋" w:eastAsia="仿宋" w:cs="仿宋"/>
          <w:b/>
          <w:bCs/>
          <w:color w:val="auto"/>
          <w:kern w:val="0"/>
          <w:sz w:val="24"/>
          <w:szCs w:val="24"/>
          <w:highlight w:val="none"/>
        </w:rPr>
        <w:t>求</w:t>
      </w:r>
    </w:p>
    <w:p w14:paraId="079E6B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b w:val="0"/>
          <w:bCs w:val="0"/>
          <w:color w:val="auto"/>
          <w:sz w:val="24"/>
          <w:szCs w:val="24"/>
          <w:u w:val="none" w:color="auto"/>
        </w:rPr>
      </w:pP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val="0"/>
          <w:bCs w:val="0"/>
          <w:color w:val="auto"/>
          <w:sz w:val="24"/>
          <w:szCs w:val="24"/>
          <w:u w:val="none" w:color="auto"/>
          <w:lang w:val="en-US" w:eastAsia="zh-CN"/>
        </w:rPr>
        <w:t>1</w:t>
      </w:r>
      <w:r>
        <w:rPr>
          <w:rFonts w:hint="eastAsia" w:ascii="仿宋" w:hAnsi="仿宋" w:eastAsia="仿宋" w:cs="仿宋"/>
          <w:b w:val="0"/>
          <w:bCs w:val="0"/>
          <w:color w:val="auto"/>
          <w:sz w:val="24"/>
          <w:szCs w:val="24"/>
          <w:u w:val="none" w:color="auto"/>
        </w:rPr>
        <w:t>、食堂运行服务工作人员要求：</w:t>
      </w:r>
      <w:r>
        <w:rPr>
          <w:rFonts w:hint="eastAsia" w:ascii="仿宋" w:hAnsi="仿宋" w:eastAsia="仿宋" w:cs="仿宋"/>
          <w:b w:val="0"/>
          <w:bCs w:val="0"/>
          <w:color w:val="auto"/>
          <w:sz w:val="24"/>
          <w:szCs w:val="24"/>
          <w:u w:val="none" w:color="auto"/>
          <w:lang w:eastAsia="zh-CN"/>
        </w:rPr>
        <w:t>需求总人数不得少于</w:t>
      </w:r>
      <w:r>
        <w:rPr>
          <w:rFonts w:hint="eastAsia" w:ascii="仿宋" w:hAnsi="仿宋" w:eastAsia="仿宋" w:cs="仿宋"/>
          <w:b w:val="0"/>
          <w:bCs w:val="0"/>
          <w:color w:val="auto"/>
          <w:sz w:val="24"/>
          <w:szCs w:val="24"/>
          <w:u w:val="none" w:color="auto"/>
          <w:lang w:val="en-US" w:eastAsia="zh-CN"/>
        </w:rPr>
        <w:t>12人，满足有</w:t>
      </w:r>
      <w:r>
        <w:rPr>
          <w:rFonts w:hint="eastAsia" w:ascii="仿宋" w:hAnsi="仿宋" w:eastAsia="仿宋" w:cs="仿宋"/>
          <w:b w:val="0"/>
          <w:bCs w:val="0"/>
          <w:color w:val="auto"/>
          <w:sz w:val="24"/>
          <w:szCs w:val="24"/>
          <w:u w:val="none" w:color="auto"/>
        </w:rPr>
        <w:t>厨师长、大灶厨师、</w:t>
      </w:r>
      <w:r>
        <w:rPr>
          <w:rFonts w:hint="eastAsia" w:ascii="仿宋" w:hAnsi="仿宋" w:eastAsia="仿宋" w:cs="仿宋"/>
          <w:b w:val="0"/>
          <w:bCs w:val="0"/>
          <w:color w:val="auto"/>
          <w:sz w:val="24"/>
          <w:szCs w:val="24"/>
          <w:u w:val="none" w:color="auto"/>
          <w:lang w:eastAsia="zh-CN"/>
        </w:rPr>
        <w:t>小</w:t>
      </w:r>
      <w:r>
        <w:rPr>
          <w:rFonts w:hint="eastAsia" w:ascii="仿宋" w:hAnsi="仿宋" w:eastAsia="仿宋" w:cs="仿宋"/>
          <w:b w:val="0"/>
          <w:bCs w:val="0"/>
          <w:color w:val="auto"/>
          <w:sz w:val="24"/>
          <w:szCs w:val="24"/>
          <w:u w:val="none" w:color="auto"/>
        </w:rPr>
        <w:t>灶厨师</w:t>
      </w:r>
      <w:r>
        <w:rPr>
          <w:rFonts w:hint="eastAsia" w:ascii="仿宋" w:hAnsi="仿宋" w:eastAsia="仿宋" w:cs="仿宋"/>
          <w:b w:val="0"/>
          <w:bCs w:val="0"/>
          <w:color w:val="auto"/>
          <w:sz w:val="24"/>
          <w:szCs w:val="24"/>
          <w:u w:val="none" w:color="auto"/>
          <w:lang w:val="en-US" w:eastAsia="zh-CN"/>
        </w:rPr>
        <w:t>、冷菜厨师、点心</w:t>
      </w:r>
      <w:r>
        <w:rPr>
          <w:rFonts w:hint="eastAsia" w:ascii="仿宋" w:hAnsi="仿宋" w:eastAsia="仿宋" w:cs="仿宋"/>
          <w:b w:val="0"/>
          <w:bCs w:val="0"/>
          <w:color w:val="auto"/>
          <w:sz w:val="24"/>
          <w:szCs w:val="24"/>
          <w:u w:val="none" w:color="auto"/>
        </w:rPr>
        <w:t>厨师</w:t>
      </w:r>
      <w:r>
        <w:rPr>
          <w:rFonts w:hint="eastAsia" w:ascii="仿宋" w:hAnsi="仿宋" w:eastAsia="仿宋" w:cs="仿宋"/>
          <w:b w:val="0"/>
          <w:bCs w:val="0"/>
          <w:color w:val="auto"/>
          <w:sz w:val="24"/>
          <w:szCs w:val="24"/>
          <w:u w:val="none" w:color="auto"/>
          <w:lang w:val="en-US" w:eastAsia="zh-CN"/>
        </w:rPr>
        <w:t>（满足中点、西点要求）</w:t>
      </w:r>
      <w:r>
        <w:rPr>
          <w:rFonts w:hint="eastAsia" w:ascii="仿宋" w:hAnsi="仿宋" w:eastAsia="仿宋" w:cs="仿宋"/>
          <w:b w:val="0"/>
          <w:bCs w:val="0"/>
          <w:color w:val="auto"/>
          <w:sz w:val="24"/>
          <w:szCs w:val="24"/>
          <w:u w:val="none" w:color="auto"/>
        </w:rPr>
        <w:t>、切配、</w:t>
      </w:r>
      <w:r>
        <w:rPr>
          <w:rFonts w:hint="eastAsia" w:ascii="仿宋" w:hAnsi="仿宋" w:eastAsia="仿宋" w:cs="仿宋"/>
          <w:b w:val="0"/>
          <w:bCs w:val="0"/>
          <w:color w:val="auto"/>
          <w:sz w:val="24"/>
          <w:szCs w:val="24"/>
          <w:u w:val="none" w:color="auto"/>
          <w:lang w:val="en-US" w:eastAsia="zh-CN"/>
        </w:rPr>
        <w:t>餐厅</w:t>
      </w:r>
      <w:r>
        <w:rPr>
          <w:rFonts w:hint="eastAsia" w:ascii="仿宋" w:hAnsi="仿宋" w:eastAsia="仿宋" w:cs="仿宋"/>
          <w:b w:val="0"/>
          <w:bCs w:val="0"/>
          <w:color w:val="auto"/>
          <w:sz w:val="24"/>
          <w:szCs w:val="24"/>
          <w:u w:val="none" w:color="auto"/>
        </w:rPr>
        <w:t>主管、洗涤、</w:t>
      </w:r>
      <w:r>
        <w:rPr>
          <w:rFonts w:hint="eastAsia" w:ascii="仿宋" w:hAnsi="仿宋" w:eastAsia="仿宋" w:cs="仿宋"/>
          <w:b w:val="0"/>
          <w:bCs w:val="0"/>
          <w:color w:val="auto"/>
          <w:sz w:val="24"/>
          <w:szCs w:val="24"/>
          <w:u w:val="none" w:color="auto"/>
          <w:lang w:val="en-US" w:eastAsia="zh-CN"/>
        </w:rPr>
        <w:t>服务员、分菜员等其他服务需求，</w:t>
      </w:r>
      <w:r>
        <w:rPr>
          <w:rFonts w:hint="eastAsia" w:ascii="仿宋" w:hAnsi="仿宋" w:eastAsia="仿宋" w:cs="仿宋"/>
          <w:b w:val="0"/>
          <w:bCs w:val="0"/>
          <w:color w:val="auto"/>
          <w:sz w:val="24"/>
          <w:szCs w:val="24"/>
          <w:u w:val="none" w:color="auto"/>
          <w:lang w:eastAsia="zh-CN"/>
        </w:rPr>
        <w:t>人员</w:t>
      </w:r>
      <w:r>
        <w:rPr>
          <w:rFonts w:hint="eastAsia" w:ascii="仿宋" w:hAnsi="仿宋" w:eastAsia="仿宋" w:cs="仿宋"/>
          <w:b w:val="0"/>
          <w:bCs w:val="0"/>
          <w:color w:val="auto"/>
          <w:sz w:val="24"/>
          <w:szCs w:val="24"/>
          <w:u w:val="none" w:color="auto"/>
        </w:rPr>
        <w:t>持有健康证。</w:t>
      </w:r>
    </w:p>
    <w:p w14:paraId="3797C85B">
      <w:pPr>
        <w:pStyle w:val="5"/>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b w:val="0"/>
          <w:bCs w:val="0"/>
          <w:color w:val="auto"/>
          <w:sz w:val="24"/>
          <w:szCs w:val="24"/>
          <w:u w:val="none" w:color="auto"/>
          <w:lang w:val="en-US" w:eastAsia="zh-CN"/>
        </w:rPr>
        <w:t>2、服务范围及内容：</w:t>
      </w:r>
      <w:r>
        <w:rPr>
          <w:rFonts w:hint="eastAsia" w:ascii="仿宋" w:hAnsi="仿宋" w:eastAsia="仿宋" w:cs="仿宋"/>
          <w:color w:val="auto"/>
          <w:kern w:val="0"/>
          <w:sz w:val="24"/>
          <w:szCs w:val="24"/>
          <w:highlight w:val="none"/>
          <w:lang w:eastAsia="zh-CN"/>
        </w:rPr>
        <w:t>服务范围和对象仅限本单位工作人员</w:t>
      </w:r>
      <w:r>
        <w:rPr>
          <w:rFonts w:hint="eastAsia" w:ascii="仿宋" w:hAnsi="仿宋" w:eastAsia="仿宋" w:cs="仿宋"/>
          <w:color w:val="auto"/>
          <w:kern w:val="0"/>
          <w:sz w:val="24"/>
          <w:szCs w:val="24"/>
          <w:highlight w:val="none"/>
        </w:rPr>
        <w:t>早</w:t>
      </w:r>
      <w:r>
        <w:rPr>
          <w:rFonts w:hint="eastAsia" w:ascii="仿宋" w:hAnsi="仿宋" w:eastAsia="仿宋" w:cs="仿宋"/>
          <w:color w:val="auto"/>
          <w:kern w:val="0"/>
          <w:sz w:val="24"/>
          <w:szCs w:val="24"/>
          <w:highlight w:val="none"/>
          <w:lang w:eastAsia="zh-CN"/>
        </w:rPr>
        <w:t>餐</w:t>
      </w: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eastAsia="zh-CN"/>
        </w:rPr>
        <w:t>餐和</w:t>
      </w:r>
      <w:r>
        <w:rPr>
          <w:rFonts w:hint="eastAsia" w:ascii="仿宋" w:hAnsi="仿宋" w:eastAsia="仿宋" w:cs="仿宋"/>
          <w:color w:val="auto"/>
          <w:kern w:val="0"/>
          <w:sz w:val="24"/>
          <w:szCs w:val="24"/>
          <w:highlight w:val="none"/>
        </w:rPr>
        <w:t>晚餐</w:t>
      </w:r>
      <w:r>
        <w:rPr>
          <w:rFonts w:hint="eastAsia" w:ascii="仿宋" w:hAnsi="仿宋" w:eastAsia="仿宋" w:cs="仿宋"/>
          <w:color w:val="auto"/>
          <w:kern w:val="0"/>
          <w:sz w:val="24"/>
          <w:szCs w:val="24"/>
          <w:highlight w:val="none"/>
          <w:lang w:eastAsia="zh-CN"/>
        </w:rPr>
        <w:t>、夜宵服务及各类会议、培训、执勤等活动保障用餐服务（包厢每餐</w:t>
      </w:r>
      <w:r>
        <w:rPr>
          <w:rFonts w:hint="eastAsia" w:ascii="仿宋" w:hAnsi="仿宋" w:eastAsia="仿宋" w:cs="仿宋"/>
          <w:color w:val="auto"/>
          <w:kern w:val="0"/>
          <w:sz w:val="24"/>
          <w:szCs w:val="24"/>
          <w:highlight w:val="none"/>
          <w:lang w:val="en-US" w:eastAsia="zh-CN"/>
        </w:rPr>
        <w:t>1桌以内</w:t>
      </w:r>
      <w:r>
        <w:rPr>
          <w:rFonts w:hint="eastAsia" w:ascii="仿宋" w:hAnsi="仿宋" w:eastAsia="仿宋" w:cs="仿宋"/>
          <w:color w:val="auto"/>
          <w:kern w:val="0"/>
          <w:sz w:val="24"/>
          <w:szCs w:val="24"/>
          <w:highlight w:val="none"/>
          <w:lang w:eastAsia="zh-CN"/>
        </w:rPr>
        <w:t>）用餐服务，不得对外销售，以上均包含报价以内。</w:t>
      </w:r>
    </w:p>
    <w:p w14:paraId="083281DE">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val="en-US" w:eastAsia="zh-CN"/>
        </w:rPr>
        <w:t xml:space="preserve">    3、承包</w:t>
      </w:r>
      <w:r>
        <w:rPr>
          <w:rFonts w:hint="eastAsia" w:ascii="仿宋" w:hAnsi="仿宋" w:eastAsia="仿宋" w:cs="仿宋"/>
          <w:color w:val="auto"/>
          <w:sz w:val="24"/>
          <w:szCs w:val="24"/>
          <w:lang w:eastAsia="zh-CN"/>
        </w:rPr>
        <w:t>方应</w:t>
      </w:r>
      <w:r>
        <w:rPr>
          <w:rFonts w:hint="eastAsia" w:ascii="仿宋" w:hAnsi="仿宋" w:eastAsia="仿宋" w:cs="仿宋"/>
          <w:color w:val="auto"/>
          <w:sz w:val="24"/>
          <w:szCs w:val="24"/>
        </w:rPr>
        <w:t>根据人体营养需求，</w:t>
      </w:r>
      <w:r>
        <w:rPr>
          <w:rFonts w:hint="eastAsia" w:ascii="仿宋" w:hAnsi="仿宋" w:eastAsia="仿宋" w:cs="仿宋"/>
          <w:color w:val="auto"/>
          <w:sz w:val="24"/>
          <w:szCs w:val="24"/>
          <w:lang w:eastAsia="zh-CN"/>
        </w:rPr>
        <w:t>食材供应新鲜，杜绝使用冷冻肉制品、预制菜，</w:t>
      </w:r>
      <w:r>
        <w:rPr>
          <w:rFonts w:hint="eastAsia" w:ascii="仿宋" w:hAnsi="仿宋" w:eastAsia="仿宋" w:cs="仿宋"/>
          <w:color w:val="auto"/>
          <w:sz w:val="24"/>
          <w:szCs w:val="24"/>
          <w:highlight w:val="none"/>
          <w:lang w:val="en-US" w:eastAsia="zh-CN"/>
        </w:rPr>
        <w:t>保障食品安全，</w:t>
      </w:r>
      <w:r>
        <w:rPr>
          <w:rFonts w:hint="eastAsia" w:ascii="仿宋" w:hAnsi="仿宋" w:eastAsia="仿宋" w:cs="仿宋"/>
          <w:color w:val="auto"/>
          <w:sz w:val="24"/>
          <w:szCs w:val="24"/>
        </w:rPr>
        <w:t>合理安排一周菜</w:t>
      </w:r>
      <w:r>
        <w:rPr>
          <w:rFonts w:hint="eastAsia" w:ascii="仿宋" w:hAnsi="仿宋" w:eastAsia="仿宋" w:cs="仿宋"/>
          <w:color w:val="auto"/>
          <w:sz w:val="24"/>
          <w:szCs w:val="24"/>
          <w:lang w:eastAsia="zh-CN"/>
        </w:rPr>
        <w:t>谱</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lang w:val="en-US" w:eastAsia="zh-CN"/>
        </w:rPr>
        <w:t>确保菜品多样，健康营养，保障服务时间内食品充足，</w:t>
      </w:r>
      <w:r>
        <w:rPr>
          <w:rFonts w:hint="eastAsia" w:ascii="仿宋" w:hAnsi="仿宋" w:eastAsia="仿宋" w:cs="仿宋"/>
          <w:color w:val="auto"/>
          <w:sz w:val="24"/>
          <w:szCs w:val="24"/>
          <w:lang w:eastAsia="zh-CN"/>
        </w:rPr>
        <w:t>早餐面点、西点、杂粮、粥、牛奶等品种不得少于</w:t>
      </w:r>
      <w:r>
        <w:rPr>
          <w:rFonts w:hint="eastAsia" w:ascii="仿宋" w:hAnsi="仿宋" w:eastAsia="仿宋" w:cs="仿宋"/>
          <w:color w:val="auto"/>
          <w:sz w:val="24"/>
          <w:szCs w:val="24"/>
          <w:lang w:val="en-US" w:eastAsia="zh-CN"/>
        </w:rPr>
        <w:t>15种；中餐菜品不得少于6荤6素（含半荤）共计12个菜品，加1水果和1个汤类；晚餐菜品不得少于4荤4素共计8个菜品加1个汤类；夜宵每晚22：00-23：30不得少于3个品种，中餐晚餐菜品不得少于1个水产类，每周牛羊肉不得少于两次，每周菜谱需</w:t>
      </w:r>
      <w:r>
        <w:rPr>
          <w:rFonts w:hint="eastAsia" w:ascii="仿宋" w:hAnsi="仿宋" w:eastAsia="仿宋" w:cs="仿宋"/>
          <w:color w:val="auto"/>
          <w:sz w:val="24"/>
          <w:szCs w:val="24"/>
        </w:rPr>
        <w:t>经</w:t>
      </w:r>
      <w:r>
        <w:rPr>
          <w:rFonts w:hint="eastAsia" w:ascii="仿宋" w:hAnsi="仿宋" w:eastAsia="仿宋" w:cs="仿宋"/>
          <w:color w:val="auto"/>
          <w:sz w:val="24"/>
          <w:szCs w:val="24"/>
          <w:lang w:eastAsia="zh-CN"/>
        </w:rPr>
        <w:t>甲方审核</w:t>
      </w:r>
      <w:r>
        <w:rPr>
          <w:rFonts w:hint="eastAsia" w:ascii="仿宋" w:hAnsi="仿宋" w:eastAsia="仿宋" w:cs="仿宋"/>
          <w:color w:val="auto"/>
          <w:sz w:val="24"/>
          <w:szCs w:val="24"/>
        </w:rPr>
        <w:t>确认</w:t>
      </w:r>
      <w:r>
        <w:rPr>
          <w:rFonts w:hint="eastAsia" w:ascii="仿宋" w:hAnsi="仿宋" w:eastAsia="仿宋" w:cs="仿宋"/>
          <w:color w:val="auto"/>
          <w:sz w:val="24"/>
          <w:szCs w:val="24"/>
          <w:lang w:eastAsia="zh-CN"/>
        </w:rPr>
        <w:t>再实施</w:t>
      </w:r>
      <w:r>
        <w:rPr>
          <w:rFonts w:hint="eastAsia" w:ascii="仿宋" w:hAnsi="仿宋" w:eastAsia="仿宋" w:cs="仿宋"/>
          <w:color w:val="auto"/>
          <w:sz w:val="24"/>
          <w:szCs w:val="24"/>
        </w:rPr>
        <w:t>。</w:t>
      </w:r>
    </w:p>
    <w:p w14:paraId="1ACFB4E8">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b w:val="0"/>
          <w:bCs w:val="0"/>
          <w:color w:val="auto"/>
          <w:sz w:val="24"/>
          <w:szCs w:val="24"/>
          <w:u w:val="none" w:color="auto"/>
        </w:rPr>
      </w:pPr>
      <w:r>
        <w:rPr>
          <w:rFonts w:hint="eastAsia" w:ascii="仿宋" w:hAnsi="仿宋" w:eastAsia="仿宋" w:cs="仿宋"/>
          <w:b w:val="0"/>
          <w:bCs w:val="0"/>
          <w:color w:val="auto"/>
          <w:sz w:val="24"/>
          <w:szCs w:val="24"/>
          <w:u w:val="none" w:color="auto"/>
          <w:lang w:val="en-US" w:eastAsia="zh-CN"/>
        </w:rPr>
        <w:t>4、期间一切人员的安全管理由</w:t>
      </w:r>
      <w:r>
        <w:rPr>
          <w:rFonts w:hint="eastAsia" w:ascii="仿宋" w:hAnsi="仿宋" w:eastAsia="仿宋" w:cs="仿宋"/>
          <w:color w:val="auto"/>
          <w:kern w:val="0"/>
          <w:sz w:val="24"/>
          <w:szCs w:val="24"/>
          <w:highlight w:val="none"/>
          <w:lang w:val="en-US" w:eastAsia="zh-CN"/>
        </w:rPr>
        <w:t>承包</w:t>
      </w:r>
      <w:r>
        <w:rPr>
          <w:rFonts w:hint="eastAsia" w:ascii="仿宋" w:hAnsi="仿宋" w:eastAsia="仿宋" w:cs="仿宋"/>
          <w:b w:val="0"/>
          <w:bCs w:val="0"/>
          <w:color w:val="auto"/>
          <w:sz w:val="24"/>
          <w:szCs w:val="24"/>
          <w:u w:val="none" w:color="auto"/>
          <w:lang w:val="en-US" w:eastAsia="zh-CN"/>
        </w:rPr>
        <w:t>方全权负责，</w:t>
      </w:r>
      <w:r>
        <w:rPr>
          <w:rFonts w:hint="eastAsia" w:ascii="仿宋" w:hAnsi="仿宋" w:eastAsia="仿宋" w:cs="仿宋"/>
          <w:b w:val="0"/>
          <w:bCs w:val="0"/>
          <w:color w:val="auto"/>
          <w:sz w:val="24"/>
          <w:szCs w:val="24"/>
          <w:u w:val="none" w:color="auto"/>
          <w:lang w:eastAsia="zh-CN"/>
        </w:rPr>
        <w:t>甲方</w:t>
      </w:r>
      <w:r>
        <w:rPr>
          <w:rFonts w:hint="eastAsia" w:ascii="仿宋" w:hAnsi="仿宋" w:eastAsia="仿宋" w:cs="仿宋"/>
          <w:b w:val="0"/>
          <w:bCs w:val="0"/>
          <w:color w:val="auto"/>
          <w:sz w:val="24"/>
          <w:szCs w:val="24"/>
          <w:u w:val="none" w:color="auto"/>
        </w:rPr>
        <w:t>如根据内部管理的需要,要求</w:t>
      </w:r>
      <w:r>
        <w:rPr>
          <w:rFonts w:hint="eastAsia" w:ascii="仿宋" w:hAnsi="仿宋" w:eastAsia="仿宋" w:cs="仿宋"/>
          <w:color w:val="auto"/>
          <w:kern w:val="0"/>
          <w:sz w:val="24"/>
          <w:szCs w:val="24"/>
          <w:highlight w:val="none"/>
          <w:lang w:val="en-US" w:eastAsia="zh-CN"/>
        </w:rPr>
        <w:t>承包</w:t>
      </w:r>
      <w:r>
        <w:rPr>
          <w:rFonts w:hint="eastAsia" w:ascii="仿宋" w:hAnsi="仿宋" w:eastAsia="仿宋" w:cs="仿宋"/>
          <w:b w:val="0"/>
          <w:bCs w:val="0"/>
          <w:color w:val="auto"/>
          <w:sz w:val="24"/>
          <w:szCs w:val="24"/>
          <w:u w:val="none" w:color="auto"/>
        </w:rPr>
        <w:t xml:space="preserve">方在合同期内协助解决部分人员的劳务托管问题, </w:t>
      </w:r>
      <w:r>
        <w:rPr>
          <w:rFonts w:hint="eastAsia" w:ascii="仿宋" w:hAnsi="仿宋" w:eastAsia="仿宋" w:cs="仿宋"/>
          <w:color w:val="auto"/>
          <w:kern w:val="0"/>
          <w:sz w:val="24"/>
          <w:szCs w:val="24"/>
          <w:highlight w:val="none"/>
          <w:lang w:val="en-US" w:eastAsia="zh-CN"/>
        </w:rPr>
        <w:t>承包</w:t>
      </w:r>
      <w:r>
        <w:rPr>
          <w:rFonts w:hint="eastAsia" w:ascii="仿宋" w:hAnsi="仿宋" w:eastAsia="仿宋" w:cs="仿宋"/>
          <w:b w:val="0"/>
          <w:bCs w:val="0"/>
          <w:color w:val="auto"/>
          <w:sz w:val="24"/>
          <w:szCs w:val="24"/>
          <w:u w:val="none" w:color="auto"/>
        </w:rPr>
        <w:t>方必须配合解决。</w:t>
      </w:r>
    </w:p>
    <w:p w14:paraId="77077203">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b w:val="0"/>
          <w:bCs w:val="0"/>
          <w:color w:val="auto"/>
          <w:sz w:val="24"/>
          <w:szCs w:val="24"/>
          <w:u w:val="none" w:color="auto"/>
        </w:rPr>
      </w:pPr>
      <w:r>
        <w:rPr>
          <w:rFonts w:hint="eastAsia" w:ascii="仿宋" w:hAnsi="仿宋" w:eastAsia="仿宋" w:cs="仿宋"/>
          <w:b w:val="0"/>
          <w:bCs w:val="0"/>
          <w:color w:val="auto"/>
          <w:sz w:val="24"/>
          <w:szCs w:val="24"/>
          <w:u w:val="none" w:color="auto"/>
          <w:lang w:val="en-US" w:eastAsia="zh-CN"/>
        </w:rPr>
        <w:t>5、</w:t>
      </w:r>
      <w:r>
        <w:rPr>
          <w:rFonts w:hint="eastAsia" w:ascii="仿宋" w:hAnsi="仿宋" w:eastAsia="仿宋" w:cs="仿宋"/>
          <w:color w:val="auto"/>
          <w:kern w:val="0"/>
          <w:sz w:val="24"/>
          <w:szCs w:val="24"/>
          <w:highlight w:val="none"/>
          <w:lang w:val="en-US" w:eastAsia="zh-CN"/>
        </w:rPr>
        <w:t>承包方</w:t>
      </w:r>
      <w:r>
        <w:rPr>
          <w:rFonts w:hint="eastAsia" w:ascii="仿宋" w:hAnsi="仿宋" w:eastAsia="仿宋" w:cs="仿宋"/>
          <w:b w:val="0"/>
          <w:bCs w:val="0"/>
          <w:color w:val="auto"/>
          <w:sz w:val="24"/>
          <w:szCs w:val="24"/>
          <w:u w:val="none" w:color="auto"/>
        </w:rPr>
        <w:t>服务工种的人员，必须按国家规定具备相关工种的资格证和“健康证”条件，要求持证上岗。</w:t>
      </w:r>
    </w:p>
    <w:p w14:paraId="543E17F3">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b w:val="0"/>
          <w:bCs w:val="0"/>
          <w:color w:val="auto"/>
          <w:sz w:val="24"/>
          <w:szCs w:val="24"/>
          <w:u w:val="none" w:color="auto"/>
          <w:lang w:val="en-US" w:eastAsia="zh-CN"/>
        </w:rPr>
      </w:pPr>
      <w:r>
        <w:rPr>
          <w:rFonts w:hint="eastAsia" w:ascii="仿宋" w:hAnsi="仿宋" w:eastAsia="仿宋" w:cs="仿宋"/>
          <w:b w:val="0"/>
          <w:bCs w:val="0"/>
          <w:color w:val="auto"/>
          <w:sz w:val="24"/>
          <w:szCs w:val="24"/>
          <w:u w:val="none" w:color="auto"/>
          <w:lang w:val="en-US" w:eastAsia="zh-CN"/>
        </w:rPr>
        <w:t>6、承包方工作人员就餐费用要按实际标准存入街道食堂账户。</w:t>
      </w:r>
    </w:p>
    <w:p w14:paraId="2696C9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四、管理服务费用要求</w:t>
      </w:r>
    </w:p>
    <w:p w14:paraId="4DE8A070">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服务费用以签订的合同价为准（合同期内如遇工作人员的最低工资调整等其他因素，产生的费用由中标单位承担）</w:t>
      </w:r>
      <w:r>
        <w:rPr>
          <w:rFonts w:hint="eastAsia" w:ascii="仿宋" w:hAnsi="仿宋" w:eastAsia="仿宋" w:cs="仿宋"/>
          <w:color w:val="auto"/>
          <w:sz w:val="24"/>
          <w:szCs w:val="24"/>
          <w:lang w:eastAsia="zh-CN"/>
        </w:rPr>
        <w:t>；</w:t>
      </w:r>
    </w:p>
    <w:p w14:paraId="284FFF5F">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rPr>
        <w:t>2、</w:t>
      </w:r>
      <w:r>
        <w:rPr>
          <w:rFonts w:hint="eastAsia" w:ascii="仿宋" w:hAnsi="仿宋" w:eastAsia="仿宋" w:cs="仿宋"/>
          <w:color w:val="auto"/>
          <w:kern w:val="0"/>
          <w:sz w:val="24"/>
          <w:szCs w:val="24"/>
          <w:highlight w:val="none"/>
          <w:lang w:val="en-US" w:eastAsia="zh-CN"/>
        </w:rPr>
        <w:t>承包方</w:t>
      </w:r>
      <w:r>
        <w:rPr>
          <w:rFonts w:hint="eastAsia" w:ascii="仿宋" w:hAnsi="仿宋" w:eastAsia="仿宋" w:cs="仿宋"/>
          <w:color w:val="auto"/>
          <w:sz w:val="24"/>
          <w:szCs w:val="24"/>
          <w:highlight w:val="none"/>
        </w:rPr>
        <w:t>必须配置办公设备</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独立放置于采购单位提供的办公区域内，且不能与区域外单位、部门或团体共用，其</w:t>
      </w:r>
      <w:r>
        <w:rPr>
          <w:rFonts w:hint="eastAsia" w:ascii="仿宋" w:hAnsi="仿宋" w:eastAsia="仿宋" w:cs="仿宋"/>
          <w:color w:val="auto"/>
          <w:sz w:val="24"/>
          <w:szCs w:val="24"/>
          <w:highlight w:val="none"/>
          <w:lang w:eastAsia="zh-CN"/>
        </w:rPr>
        <w:t>员工服装、工作围裙、鞋帽及</w:t>
      </w:r>
      <w:r>
        <w:rPr>
          <w:rFonts w:hint="eastAsia" w:ascii="仿宋" w:hAnsi="仿宋" w:eastAsia="仿宋" w:cs="仿宋"/>
          <w:color w:val="auto"/>
          <w:sz w:val="24"/>
          <w:szCs w:val="24"/>
          <w:highlight w:val="none"/>
        </w:rPr>
        <w:t>办公所需耗材应由中标单位自行承担</w:t>
      </w:r>
      <w:r>
        <w:rPr>
          <w:rFonts w:hint="eastAsia" w:ascii="仿宋" w:hAnsi="仿宋" w:eastAsia="仿宋" w:cs="仿宋"/>
          <w:color w:val="auto"/>
          <w:sz w:val="24"/>
          <w:szCs w:val="24"/>
          <w:highlight w:val="none"/>
          <w:lang w:eastAsia="zh-CN"/>
        </w:rPr>
        <w:t>；</w:t>
      </w:r>
    </w:p>
    <w:p w14:paraId="442FA795">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3、</w:t>
      </w:r>
      <w:r>
        <w:rPr>
          <w:rFonts w:hint="eastAsia" w:ascii="仿宋" w:hAnsi="仿宋" w:eastAsia="仿宋" w:cs="仿宋"/>
          <w:color w:val="auto"/>
          <w:sz w:val="24"/>
          <w:szCs w:val="24"/>
          <w:highlight w:val="none"/>
        </w:rPr>
        <w:t>额外就餐服务</w:t>
      </w:r>
      <w:r>
        <w:rPr>
          <w:rFonts w:hint="eastAsia" w:ascii="仿宋" w:hAnsi="仿宋" w:eastAsia="仿宋" w:cs="仿宋"/>
          <w:color w:val="auto"/>
          <w:sz w:val="24"/>
          <w:szCs w:val="24"/>
          <w:highlight w:val="none"/>
          <w:lang w:eastAsia="zh-CN"/>
        </w:rPr>
        <w:t>费，在</w:t>
      </w:r>
      <w:r>
        <w:rPr>
          <w:rFonts w:hint="eastAsia" w:ascii="仿宋" w:hAnsi="仿宋" w:eastAsia="仿宋" w:cs="仿宋"/>
          <w:color w:val="auto"/>
          <w:sz w:val="24"/>
          <w:szCs w:val="24"/>
          <w:highlight w:val="none"/>
        </w:rPr>
        <w:t>承包服务范围约定外的服务</w:t>
      </w:r>
      <w:r>
        <w:rPr>
          <w:rFonts w:hint="eastAsia" w:ascii="仿宋" w:hAnsi="仿宋" w:eastAsia="仿宋" w:cs="仿宋"/>
          <w:color w:val="auto"/>
          <w:sz w:val="24"/>
          <w:szCs w:val="24"/>
          <w:highlight w:val="none"/>
          <w:lang w:eastAsia="zh-CN"/>
        </w:rPr>
        <w:t>事项</w:t>
      </w:r>
      <w:r>
        <w:rPr>
          <w:rFonts w:hint="eastAsia" w:ascii="仿宋" w:hAnsi="仿宋" w:eastAsia="仿宋" w:cs="仿宋"/>
          <w:color w:val="auto"/>
          <w:sz w:val="24"/>
          <w:szCs w:val="24"/>
          <w:highlight w:val="none"/>
        </w:rPr>
        <w:t>属额外就餐服务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额外就餐服务按劳动合同法规定</w:t>
      </w:r>
      <w:r>
        <w:rPr>
          <w:rFonts w:hint="eastAsia" w:ascii="仿宋" w:hAnsi="仿宋" w:eastAsia="仿宋" w:cs="仿宋"/>
          <w:color w:val="auto"/>
          <w:sz w:val="24"/>
          <w:szCs w:val="24"/>
          <w:highlight w:val="none"/>
          <w:lang w:eastAsia="zh-CN"/>
        </w:rPr>
        <w:t>结合实际工资标准由甲方</w:t>
      </w:r>
      <w:r>
        <w:rPr>
          <w:rFonts w:hint="eastAsia" w:ascii="仿宋" w:hAnsi="仿宋" w:eastAsia="仿宋" w:cs="仿宋"/>
          <w:color w:val="auto"/>
          <w:sz w:val="24"/>
          <w:szCs w:val="24"/>
          <w:highlight w:val="none"/>
        </w:rPr>
        <w:t>支付相应</w:t>
      </w:r>
      <w:r>
        <w:rPr>
          <w:rFonts w:hint="eastAsia" w:ascii="仿宋" w:hAnsi="仿宋" w:eastAsia="仿宋" w:cs="仿宋"/>
          <w:color w:val="auto"/>
          <w:sz w:val="24"/>
          <w:szCs w:val="24"/>
          <w:highlight w:val="none"/>
          <w:lang w:eastAsia="zh-CN"/>
        </w:rPr>
        <w:t>额外</w:t>
      </w:r>
      <w:r>
        <w:rPr>
          <w:rFonts w:hint="eastAsia" w:ascii="仿宋" w:hAnsi="仿宋" w:eastAsia="仿宋" w:cs="仿宋"/>
          <w:color w:val="auto"/>
          <w:sz w:val="24"/>
          <w:szCs w:val="24"/>
          <w:highlight w:val="none"/>
        </w:rPr>
        <w:t>费用。</w:t>
      </w:r>
    </w:p>
    <w:p w14:paraId="1F3C845B">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80" w:right="0" w:right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费用结算方式</w:t>
      </w:r>
    </w:p>
    <w:p w14:paraId="7EA947C9">
      <w:pPr>
        <w:keepNext w:val="0"/>
        <w:keepLines w:val="0"/>
        <w:pageBreakBefore w:val="0"/>
        <w:kinsoku/>
        <w:wordWrap/>
        <w:overflowPunct/>
        <w:topLinePunct w:val="0"/>
        <w:autoSpaceDE/>
        <w:autoSpaceDN/>
        <w:bidi w:val="0"/>
        <w:spacing w:line="440" w:lineRule="exact"/>
        <w:ind w:right="0" w:rightChars="0"/>
        <w:textAlignment w:val="auto"/>
        <w:outlineLvl w:val="9"/>
        <w:rPr>
          <w:rFonts w:hint="eastAsia" w:ascii="Arial" w:hAnsi="Arial" w:eastAsia="仿宋" w:cs="Arial"/>
          <w:bCs/>
          <w:color w:val="auto"/>
          <w:sz w:val="24"/>
          <w:lang w:val="en-US" w:eastAsia="zh-CN"/>
        </w:rPr>
      </w:pPr>
      <w:r>
        <w:rPr>
          <w:rFonts w:hint="eastAsia" w:ascii="仿宋" w:hAnsi="仿宋" w:eastAsia="仿宋" w:cs="仿宋"/>
          <w:bCs/>
          <w:color w:val="auto"/>
          <w:sz w:val="24"/>
          <w:lang w:val="en-US" w:eastAsia="zh-CN"/>
        </w:rPr>
        <w:t xml:space="preserve">    1</w:t>
      </w:r>
      <w:r>
        <w:rPr>
          <w:rFonts w:hint="eastAsia" w:ascii="仿宋" w:hAnsi="仿宋" w:eastAsia="仿宋" w:cs="仿宋"/>
          <w:bCs/>
          <w:color w:val="auto"/>
          <w:sz w:val="24"/>
        </w:rPr>
        <w:t>、</w:t>
      </w:r>
      <w:r>
        <w:rPr>
          <w:rFonts w:hint="eastAsia" w:ascii="仿宋" w:hAnsi="仿宋" w:eastAsia="仿宋" w:cs="仿宋"/>
          <w:bCs/>
          <w:color w:val="auto"/>
          <w:sz w:val="24"/>
          <w:lang w:eastAsia="zh-CN"/>
        </w:rPr>
        <w:t>合同签订后</w:t>
      </w:r>
      <w:r>
        <w:rPr>
          <w:rFonts w:hint="eastAsia" w:ascii="仿宋" w:hAnsi="仿宋" w:eastAsia="仿宋" w:cs="仿宋"/>
          <w:bCs/>
          <w:color w:val="auto"/>
          <w:sz w:val="24"/>
          <w:lang w:val="en-US" w:eastAsia="zh-CN"/>
        </w:rPr>
        <w:t>5日内</w:t>
      </w:r>
      <w:r>
        <w:rPr>
          <w:rFonts w:hint="eastAsia" w:ascii="仿宋" w:hAnsi="仿宋" w:eastAsia="仿宋" w:cs="仿宋"/>
          <w:bCs/>
          <w:color w:val="auto"/>
          <w:sz w:val="24"/>
          <w:lang w:eastAsia="zh-CN"/>
        </w:rPr>
        <w:t>预付合同价的</w:t>
      </w:r>
      <w:r>
        <w:rPr>
          <w:rFonts w:hint="eastAsia" w:ascii="仿宋" w:hAnsi="仿宋" w:eastAsia="仿宋" w:cs="仿宋"/>
          <w:bCs/>
          <w:color w:val="auto"/>
          <w:sz w:val="24"/>
          <w:lang w:val="en-US" w:eastAsia="zh-CN"/>
        </w:rPr>
        <w:t>40</w:t>
      </w:r>
      <w:r>
        <w:rPr>
          <w:rFonts w:hint="default" w:ascii="Arial" w:hAnsi="Arial" w:eastAsia="仿宋" w:cs="Arial"/>
          <w:bCs/>
          <w:color w:val="auto"/>
          <w:sz w:val="24"/>
          <w:lang w:eastAsia="zh-CN"/>
        </w:rPr>
        <w:t>%</w:t>
      </w:r>
      <w:r>
        <w:rPr>
          <w:rFonts w:hint="eastAsia" w:ascii="Arial" w:hAnsi="Arial" w:eastAsia="仿宋" w:cs="Arial"/>
          <w:bCs/>
          <w:color w:val="auto"/>
          <w:sz w:val="24"/>
          <w:lang w:eastAsia="zh-CN"/>
        </w:rPr>
        <w:t>预付款，后</w:t>
      </w:r>
      <w:r>
        <w:rPr>
          <w:rFonts w:hint="eastAsia" w:ascii="Arial" w:hAnsi="Arial" w:eastAsia="仿宋" w:cs="Arial"/>
          <w:bCs/>
          <w:color w:val="auto"/>
          <w:sz w:val="24"/>
          <w:lang w:val="en-US" w:eastAsia="zh-CN"/>
        </w:rPr>
        <w:t>服务费用按季度支付，每季度支付服务费为合同总价的</w:t>
      </w:r>
      <w:r>
        <w:rPr>
          <w:rFonts w:hint="eastAsia" w:ascii="仿宋" w:hAnsi="仿宋" w:eastAsia="仿宋" w:cs="仿宋"/>
          <w:bCs/>
          <w:color w:val="auto"/>
          <w:sz w:val="24"/>
          <w:lang w:val="en-US" w:eastAsia="zh-CN"/>
        </w:rPr>
        <w:t>15%</w:t>
      </w:r>
      <w:r>
        <w:rPr>
          <w:rFonts w:hint="eastAsia" w:ascii="Arial" w:hAnsi="Arial" w:eastAsia="仿宋" w:cs="Arial"/>
          <w:bCs/>
          <w:color w:val="auto"/>
          <w:sz w:val="24"/>
          <w:lang w:val="en-US" w:eastAsia="zh-CN"/>
        </w:rPr>
        <w:t>，实际支付金额根据甲方对</w:t>
      </w:r>
      <w:r>
        <w:rPr>
          <w:rFonts w:hint="eastAsia" w:ascii="仿宋" w:hAnsi="仿宋" w:eastAsia="仿宋" w:cs="仿宋"/>
          <w:color w:val="auto"/>
          <w:kern w:val="0"/>
          <w:sz w:val="24"/>
          <w:szCs w:val="24"/>
          <w:highlight w:val="none"/>
          <w:lang w:val="en-US" w:eastAsia="zh-CN"/>
        </w:rPr>
        <w:t>承包方</w:t>
      </w:r>
      <w:r>
        <w:rPr>
          <w:rFonts w:hint="eastAsia" w:ascii="Arial" w:hAnsi="Arial" w:eastAsia="仿宋" w:cs="Arial"/>
          <w:bCs/>
          <w:color w:val="auto"/>
          <w:sz w:val="24"/>
          <w:lang w:val="en-US" w:eastAsia="zh-CN"/>
        </w:rPr>
        <w:t>每季度考核结果确定。甲方付款前，</w:t>
      </w:r>
      <w:r>
        <w:rPr>
          <w:rFonts w:hint="eastAsia" w:ascii="仿宋" w:hAnsi="仿宋" w:eastAsia="仿宋" w:cs="仿宋"/>
          <w:color w:val="auto"/>
          <w:kern w:val="0"/>
          <w:sz w:val="24"/>
          <w:szCs w:val="24"/>
          <w:highlight w:val="none"/>
          <w:lang w:val="en-US" w:eastAsia="zh-CN"/>
        </w:rPr>
        <w:t>承包方</w:t>
      </w:r>
      <w:r>
        <w:rPr>
          <w:rFonts w:hint="eastAsia" w:ascii="Arial" w:hAnsi="Arial" w:eastAsia="仿宋" w:cs="Arial"/>
          <w:bCs/>
          <w:color w:val="auto"/>
          <w:sz w:val="24"/>
          <w:lang w:val="en-US" w:eastAsia="zh-CN"/>
        </w:rPr>
        <w:t>须提供规范财务发票，由甲方按单位财务内控制度审批同意后支付，审批时间不计入付款期限，合同履约中涉及的一切税费均由</w:t>
      </w:r>
      <w:r>
        <w:rPr>
          <w:rFonts w:hint="eastAsia" w:ascii="仿宋" w:hAnsi="仿宋" w:eastAsia="仿宋" w:cs="仿宋"/>
          <w:color w:val="auto"/>
          <w:kern w:val="0"/>
          <w:sz w:val="24"/>
          <w:szCs w:val="24"/>
          <w:highlight w:val="none"/>
          <w:lang w:val="en-US" w:eastAsia="zh-CN"/>
        </w:rPr>
        <w:t>承包方</w:t>
      </w:r>
      <w:r>
        <w:rPr>
          <w:rFonts w:hint="eastAsia" w:ascii="Arial" w:hAnsi="Arial" w:eastAsia="仿宋" w:cs="Arial"/>
          <w:bCs/>
          <w:color w:val="auto"/>
          <w:sz w:val="24"/>
          <w:lang w:val="en-US" w:eastAsia="zh-CN"/>
        </w:rPr>
        <w:t>负担。</w:t>
      </w:r>
    </w:p>
    <w:p w14:paraId="69CF3018">
      <w:pPr>
        <w:pStyle w:val="33"/>
        <w:keepNext w:val="0"/>
        <w:keepLines w:val="0"/>
        <w:pageBreakBefore w:val="0"/>
        <w:kinsoku/>
        <w:wordWrap/>
        <w:overflowPunct/>
        <w:topLinePunct w:val="0"/>
        <w:autoSpaceDE/>
        <w:autoSpaceDN/>
        <w:bidi w:val="0"/>
        <w:spacing w:line="440" w:lineRule="exact"/>
        <w:ind w:right="0" w:rightChars="0" w:firstLine="480" w:firstLineChars="200"/>
        <w:textAlignment w:val="auto"/>
        <w:outlineLvl w:val="9"/>
        <w:rPr>
          <w:rFonts w:ascii="仿宋" w:hAnsi="仿宋" w:eastAsia="仿宋" w:cs="仿宋"/>
          <w:bCs/>
          <w:color w:val="auto"/>
          <w:sz w:val="24"/>
          <w:szCs w:val="24"/>
        </w:rPr>
      </w:pP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、项目考核内容详见附件《</w:t>
      </w:r>
      <w:r>
        <w:rPr>
          <w:rFonts w:hint="eastAsia" w:ascii="仿宋" w:hAnsi="仿宋" w:eastAsia="仿宋" w:cs="仿宋"/>
          <w:color w:val="auto"/>
          <w:sz w:val="24"/>
          <w:szCs w:val="24"/>
          <w:highlight w:val="none"/>
          <w:lang w:val="en-US" w:eastAsia="zh-CN"/>
        </w:rPr>
        <w:t>余杭街道平安巡防大队食堂</w:t>
      </w:r>
      <w:r>
        <w:rPr>
          <w:rFonts w:hint="eastAsia" w:ascii="仿宋" w:hAnsi="仿宋" w:eastAsia="仿宋" w:cs="仿宋"/>
          <w:bCs/>
          <w:color w:val="auto"/>
          <w:sz w:val="24"/>
          <w:szCs w:val="24"/>
          <w:lang w:eastAsia="zh-CN"/>
        </w:rPr>
        <w:t>综合</w:t>
      </w:r>
      <w:r>
        <w:rPr>
          <w:rFonts w:hint="eastAsia" w:ascii="仿宋" w:hAnsi="仿宋" w:eastAsia="仿宋" w:cs="仿宋"/>
          <w:bCs/>
          <w:color w:val="auto"/>
          <w:sz w:val="24"/>
          <w:szCs w:val="24"/>
        </w:rPr>
        <w:t>服务外包项目考核表</w:t>
      </w:r>
      <w:r>
        <w:rPr>
          <w:rFonts w:hint="eastAsia" w:ascii="仿宋" w:hAnsi="仿宋" w:eastAsia="仿宋" w:cs="仿宋"/>
          <w:bCs/>
          <w:color w:val="auto"/>
          <w:sz w:val="24"/>
        </w:rPr>
        <w:t>》，甲方在次季度的第一个月初对</w:t>
      </w:r>
      <w:r>
        <w:rPr>
          <w:rFonts w:hint="eastAsia" w:ascii="仿宋" w:hAnsi="仿宋" w:eastAsia="仿宋" w:cs="仿宋"/>
          <w:color w:val="auto"/>
          <w:kern w:val="0"/>
          <w:sz w:val="24"/>
          <w:szCs w:val="24"/>
          <w:highlight w:val="none"/>
          <w:lang w:val="en-US" w:eastAsia="zh-CN"/>
        </w:rPr>
        <w:t>承包方</w:t>
      </w:r>
      <w:r>
        <w:rPr>
          <w:rFonts w:hint="eastAsia" w:ascii="仿宋" w:hAnsi="仿宋" w:eastAsia="仿宋" w:cs="仿宋"/>
          <w:bCs/>
          <w:color w:val="auto"/>
          <w:sz w:val="24"/>
        </w:rPr>
        <w:t>进行前一季度服务内容和服务要求考核，考核得分</w:t>
      </w:r>
      <w:r>
        <w:rPr>
          <w:rFonts w:ascii="仿宋" w:hAnsi="仿宋" w:eastAsia="仿宋" w:cs="仿宋"/>
          <w:bCs/>
          <w:color w:val="auto"/>
          <w:sz w:val="24"/>
        </w:rPr>
        <w:t>90</w:t>
      </w:r>
      <w:r>
        <w:rPr>
          <w:rFonts w:hint="eastAsia" w:ascii="仿宋" w:hAnsi="仿宋" w:eastAsia="仿宋" w:cs="仿宋"/>
          <w:bCs/>
          <w:color w:val="auto"/>
          <w:sz w:val="24"/>
        </w:rPr>
        <w:t>分及以上的达到合格标准，</w:t>
      </w:r>
      <w:r>
        <w:rPr>
          <w:rFonts w:hint="eastAsia" w:ascii="仿宋" w:hAnsi="仿宋" w:eastAsia="仿宋" w:cs="仿宋"/>
          <w:bCs/>
          <w:color w:val="auto"/>
          <w:sz w:val="24"/>
          <w:lang w:val="en-US" w:eastAsia="zh-CN"/>
        </w:rPr>
        <w:t>全额发放季度服务费；</w:t>
      </w:r>
      <w:r>
        <w:rPr>
          <w:rFonts w:hint="eastAsia" w:ascii="仿宋" w:hAnsi="仿宋" w:eastAsia="仿宋" w:cs="仿宋"/>
          <w:bCs/>
          <w:color w:val="auto"/>
          <w:sz w:val="24"/>
          <w:szCs w:val="24"/>
        </w:rPr>
        <w:t>季度考核分高于</w:t>
      </w:r>
      <w:r>
        <w:rPr>
          <w:rFonts w:ascii="仿宋" w:hAnsi="仿宋" w:eastAsia="仿宋" w:cs="仿宋"/>
          <w:bCs/>
          <w:color w:val="auto"/>
          <w:sz w:val="24"/>
          <w:szCs w:val="24"/>
        </w:rPr>
        <w:t>80</w:t>
      </w:r>
      <w:r>
        <w:rPr>
          <w:rFonts w:hint="eastAsia" w:ascii="仿宋" w:hAnsi="仿宋" w:eastAsia="仿宋" w:cs="仿宋"/>
          <w:bCs/>
          <w:color w:val="auto"/>
          <w:sz w:val="24"/>
          <w:szCs w:val="24"/>
        </w:rPr>
        <w:t>分（含）但低于</w:t>
      </w:r>
      <w:r>
        <w:rPr>
          <w:rFonts w:ascii="仿宋" w:hAnsi="仿宋" w:eastAsia="仿宋" w:cs="仿宋"/>
          <w:bCs/>
          <w:color w:val="auto"/>
          <w:sz w:val="24"/>
          <w:szCs w:val="24"/>
        </w:rPr>
        <w:t>90</w:t>
      </w:r>
      <w:r>
        <w:rPr>
          <w:rFonts w:hint="eastAsia" w:ascii="仿宋" w:hAnsi="仿宋" w:eastAsia="仿宋" w:cs="仿宋"/>
          <w:bCs/>
          <w:color w:val="auto"/>
          <w:sz w:val="24"/>
          <w:szCs w:val="24"/>
        </w:rPr>
        <w:t>分（不含）的，扣除季度服务费用的</w:t>
      </w:r>
      <w:r>
        <w:rPr>
          <w:rFonts w:ascii="仿宋" w:hAnsi="仿宋" w:eastAsia="仿宋" w:cs="仿宋"/>
          <w:bCs/>
          <w:color w:val="auto"/>
          <w:sz w:val="24"/>
          <w:szCs w:val="24"/>
        </w:rPr>
        <w:t>5%</w:t>
      </w:r>
      <w:r>
        <w:rPr>
          <w:rFonts w:hint="eastAsia" w:ascii="仿宋" w:hAnsi="仿宋" w:eastAsia="仿宋" w:cs="仿宋"/>
          <w:bCs/>
          <w:color w:val="auto"/>
          <w:sz w:val="24"/>
          <w:szCs w:val="24"/>
        </w:rPr>
        <w:t>金额；考核分高于</w:t>
      </w:r>
      <w:r>
        <w:rPr>
          <w:rFonts w:ascii="仿宋" w:hAnsi="仿宋" w:eastAsia="仿宋" w:cs="仿宋"/>
          <w:bCs/>
          <w:color w:val="auto"/>
          <w:sz w:val="24"/>
          <w:szCs w:val="24"/>
        </w:rPr>
        <w:t>70</w:t>
      </w:r>
      <w:r>
        <w:rPr>
          <w:rFonts w:hint="eastAsia" w:ascii="仿宋" w:hAnsi="仿宋" w:eastAsia="仿宋" w:cs="仿宋"/>
          <w:bCs/>
          <w:color w:val="auto"/>
          <w:sz w:val="24"/>
          <w:szCs w:val="24"/>
        </w:rPr>
        <w:t>分（含）但低于</w:t>
      </w:r>
      <w:r>
        <w:rPr>
          <w:rFonts w:ascii="仿宋" w:hAnsi="仿宋" w:eastAsia="仿宋" w:cs="仿宋"/>
          <w:bCs/>
          <w:color w:val="auto"/>
          <w:sz w:val="24"/>
          <w:szCs w:val="24"/>
        </w:rPr>
        <w:t>80</w:t>
      </w:r>
      <w:r>
        <w:rPr>
          <w:rFonts w:hint="eastAsia" w:ascii="仿宋" w:hAnsi="仿宋" w:eastAsia="仿宋" w:cs="仿宋"/>
          <w:bCs/>
          <w:color w:val="auto"/>
          <w:sz w:val="24"/>
          <w:szCs w:val="24"/>
        </w:rPr>
        <w:t>分（不含）的，扣除季度服务费用的</w:t>
      </w:r>
      <w:r>
        <w:rPr>
          <w:rFonts w:ascii="仿宋" w:hAnsi="仿宋" w:eastAsia="仿宋" w:cs="仿宋"/>
          <w:bCs/>
          <w:color w:val="auto"/>
          <w:sz w:val="24"/>
          <w:szCs w:val="24"/>
        </w:rPr>
        <w:t>10%</w:t>
      </w:r>
      <w:r>
        <w:rPr>
          <w:rFonts w:hint="eastAsia" w:ascii="仿宋" w:hAnsi="仿宋" w:eastAsia="仿宋" w:cs="仿宋"/>
          <w:bCs/>
          <w:color w:val="auto"/>
          <w:sz w:val="24"/>
          <w:szCs w:val="24"/>
        </w:rPr>
        <w:t>金额；考核分低于</w:t>
      </w:r>
      <w:r>
        <w:rPr>
          <w:rFonts w:ascii="仿宋" w:hAnsi="仿宋" w:eastAsia="仿宋" w:cs="仿宋"/>
          <w:bCs/>
          <w:color w:val="auto"/>
          <w:sz w:val="24"/>
          <w:szCs w:val="24"/>
        </w:rPr>
        <w:t>70</w:t>
      </w:r>
      <w:r>
        <w:rPr>
          <w:rFonts w:hint="eastAsia" w:ascii="仿宋" w:hAnsi="仿宋" w:eastAsia="仿宋" w:cs="仿宋"/>
          <w:bCs/>
          <w:color w:val="auto"/>
          <w:sz w:val="24"/>
          <w:szCs w:val="24"/>
        </w:rPr>
        <w:t>分（不含）的，扣除季度服务费用的</w:t>
      </w:r>
      <w:r>
        <w:rPr>
          <w:rFonts w:ascii="仿宋" w:hAnsi="仿宋" w:eastAsia="仿宋" w:cs="仿宋"/>
          <w:bCs/>
          <w:color w:val="auto"/>
          <w:sz w:val="24"/>
          <w:szCs w:val="24"/>
        </w:rPr>
        <w:t>10%</w:t>
      </w:r>
      <w:r>
        <w:rPr>
          <w:rFonts w:hint="eastAsia" w:ascii="仿宋" w:hAnsi="仿宋" w:eastAsia="仿宋" w:cs="仿宋"/>
          <w:bCs/>
          <w:color w:val="auto"/>
          <w:sz w:val="24"/>
          <w:szCs w:val="24"/>
        </w:rPr>
        <w:t>金额，并按甲方要求在规定时间内整改到位</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highlight w:val="none"/>
          <w:lang w:eastAsia="zh-CN"/>
        </w:rPr>
        <w:t>如未按要求整改的甲方可以视情予以解除劳务合同</w:t>
      </w:r>
      <w:r>
        <w:rPr>
          <w:rFonts w:hint="eastAsia" w:ascii="仿宋" w:hAnsi="仿宋" w:eastAsia="仿宋" w:cs="仿宋"/>
          <w:bCs/>
          <w:color w:val="auto"/>
          <w:sz w:val="24"/>
          <w:szCs w:val="24"/>
          <w:highlight w:val="none"/>
        </w:rPr>
        <w:t>。</w:t>
      </w:r>
    </w:p>
    <w:p w14:paraId="092BF44F">
      <w:pPr>
        <w:keepNext w:val="0"/>
        <w:keepLines w:val="0"/>
        <w:pageBreakBefore w:val="0"/>
        <w:kinsoku/>
        <w:wordWrap/>
        <w:overflowPunct/>
        <w:topLinePunct w:val="0"/>
        <w:autoSpaceDE/>
        <w:autoSpaceDN/>
        <w:bidi w:val="0"/>
        <w:spacing w:line="440" w:lineRule="exact"/>
        <w:ind w:right="0" w:rightChars="0" w:firstLine="480" w:firstLineChars="200"/>
        <w:textAlignment w:val="auto"/>
        <w:outlineLvl w:val="9"/>
        <w:rPr>
          <w:rFonts w:ascii="仿宋" w:hAnsi="仿宋" w:eastAsia="仿宋" w:cs="仿宋"/>
          <w:bCs/>
          <w:color w:val="auto"/>
          <w:sz w:val="24"/>
        </w:rPr>
      </w:pP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、履约约定：甲方有权从服务费中扣除用于修复</w:t>
      </w:r>
      <w:r>
        <w:rPr>
          <w:rFonts w:hint="eastAsia" w:ascii="仿宋" w:hAnsi="仿宋" w:eastAsia="仿宋" w:cs="仿宋"/>
          <w:color w:val="auto"/>
          <w:kern w:val="0"/>
          <w:sz w:val="24"/>
          <w:szCs w:val="24"/>
          <w:highlight w:val="none"/>
          <w:lang w:val="en-US" w:eastAsia="zh-CN"/>
        </w:rPr>
        <w:t>承包方</w:t>
      </w:r>
      <w:r>
        <w:rPr>
          <w:rFonts w:hint="eastAsia" w:ascii="仿宋" w:hAnsi="仿宋" w:eastAsia="仿宋" w:cs="仿宋"/>
          <w:bCs/>
          <w:color w:val="auto"/>
          <w:sz w:val="24"/>
        </w:rPr>
        <w:t>损坏甲方的设备、设施、场地或因</w:t>
      </w:r>
      <w:r>
        <w:rPr>
          <w:rFonts w:hint="eastAsia" w:ascii="仿宋" w:hAnsi="仿宋" w:eastAsia="仿宋" w:cs="仿宋"/>
          <w:color w:val="auto"/>
          <w:kern w:val="0"/>
          <w:sz w:val="24"/>
          <w:szCs w:val="24"/>
          <w:highlight w:val="none"/>
          <w:lang w:val="en-US" w:eastAsia="zh-CN"/>
        </w:rPr>
        <w:t>承包方</w:t>
      </w:r>
      <w:r>
        <w:rPr>
          <w:rFonts w:hint="eastAsia" w:ascii="仿宋" w:hAnsi="仿宋" w:eastAsia="仿宋" w:cs="仿宋"/>
          <w:bCs/>
          <w:color w:val="auto"/>
          <w:sz w:val="24"/>
        </w:rPr>
        <w:t>违约而导致损失的金额和违约金。</w:t>
      </w:r>
    </w:p>
    <w:p w14:paraId="7A58D6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bCs/>
          <w:color w:val="auto"/>
          <w:sz w:val="24"/>
          <w:szCs w:val="24"/>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highlight w:val="none"/>
          <w:lang w:val="en-US" w:eastAsia="zh-CN"/>
        </w:rPr>
        <w:t xml:space="preserve"> 4、额外服务约定：  </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Cs/>
          <w:color w:val="auto"/>
          <w:sz w:val="24"/>
          <w:szCs w:val="24"/>
        </w:rPr>
        <w:t xml:space="preserve">                                                                   </w:t>
      </w:r>
    </w:p>
    <w:p w14:paraId="0B9E63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承</w:t>
      </w:r>
      <w:r>
        <w:rPr>
          <w:rFonts w:hint="eastAsia" w:ascii="仿宋" w:hAnsi="仿宋" w:eastAsia="仿宋" w:cs="仿宋"/>
          <w:color w:val="auto"/>
          <w:sz w:val="24"/>
          <w:szCs w:val="24"/>
          <w:lang w:val="en-US" w:eastAsia="zh-CN"/>
        </w:rPr>
        <w:t>包服务范围约</w:t>
      </w:r>
      <w:r>
        <w:rPr>
          <w:rFonts w:hint="eastAsia" w:ascii="仿宋" w:hAnsi="仿宋" w:eastAsia="仿宋" w:cs="仿宋"/>
          <w:color w:val="auto"/>
          <w:sz w:val="24"/>
          <w:szCs w:val="24"/>
          <w:highlight w:val="none"/>
        </w:rPr>
        <w:t>定外的就餐服务属额外就餐服务。若</w:t>
      </w:r>
      <w:r>
        <w:rPr>
          <w:rFonts w:hint="eastAsia" w:ascii="仿宋" w:hAnsi="仿宋" w:eastAsia="仿宋" w:cs="仿宋"/>
          <w:color w:val="auto"/>
          <w:sz w:val="24"/>
          <w:szCs w:val="24"/>
          <w:highlight w:val="none"/>
          <w:lang w:eastAsia="zh-CN"/>
        </w:rPr>
        <w:t>甲</w:t>
      </w:r>
      <w:r>
        <w:rPr>
          <w:rFonts w:hint="eastAsia" w:ascii="仿宋" w:hAnsi="仿宋" w:eastAsia="仿宋" w:cs="仿宋"/>
          <w:color w:val="auto"/>
          <w:sz w:val="24"/>
          <w:szCs w:val="24"/>
          <w:highlight w:val="none"/>
        </w:rPr>
        <w:t>方因工作需要，</w:t>
      </w:r>
      <w:r>
        <w:rPr>
          <w:rFonts w:hint="eastAsia" w:ascii="仿宋" w:hAnsi="仿宋" w:eastAsia="仿宋" w:cs="仿宋"/>
          <w:color w:val="auto"/>
          <w:kern w:val="0"/>
          <w:sz w:val="24"/>
          <w:szCs w:val="24"/>
          <w:highlight w:val="none"/>
          <w:lang w:val="en-US" w:eastAsia="zh-CN"/>
        </w:rPr>
        <w:t>承包方</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甲</w:t>
      </w:r>
      <w:r>
        <w:rPr>
          <w:rFonts w:hint="eastAsia" w:ascii="仿宋" w:hAnsi="仿宋" w:eastAsia="仿宋" w:cs="仿宋"/>
          <w:color w:val="auto"/>
          <w:sz w:val="24"/>
          <w:szCs w:val="24"/>
          <w:highlight w:val="none"/>
        </w:rPr>
        <w:t>方要求提供并完成额外的就餐服务，并按实际提供的服务人员数量、工作量做好记录，经双方管理人员签字确认后，</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根据实际工作量支付相应费用。该笔费用一季度结算一次，</w:t>
      </w:r>
      <w:r>
        <w:rPr>
          <w:rFonts w:hint="eastAsia" w:ascii="仿宋" w:hAnsi="仿宋" w:eastAsia="仿宋" w:cs="仿宋"/>
          <w:color w:val="auto"/>
          <w:kern w:val="0"/>
          <w:sz w:val="24"/>
          <w:szCs w:val="24"/>
          <w:highlight w:val="none"/>
          <w:lang w:val="en-US" w:eastAsia="zh-CN"/>
        </w:rPr>
        <w:t>承包方</w:t>
      </w:r>
      <w:r>
        <w:rPr>
          <w:rFonts w:hint="eastAsia" w:ascii="仿宋" w:hAnsi="仿宋" w:eastAsia="仿宋" w:cs="仿宋"/>
          <w:color w:val="auto"/>
          <w:sz w:val="24"/>
          <w:szCs w:val="24"/>
          <w:highlight w:val="none"/>
        </w:rPr>
        <w:t>应提交经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签字确认的台账记录。费用包含加班人员工资、福利待遇、税金等一切费用，由</w:t>
      </w:r>
      <w:r>
        <w:rPr>
          <w:rFonts w:hint="eastAsia" w:ascii="仿宋" w:hAnsi="仿宋" w:eastAsia="仿宋" w:cs="仿宋"/>
          <w:color w:val="auto"/>
          <w:sz w:val="24"/>
          <w:szCs w:val="24"/>
          <w:highlight w:val="none"/>
          <w:lang w:eastAsia="zh-CN"/>
        </w:rPr>
        <w:t>承包</w:t>
      </w:r>
      <w:r>
        <w:rPr>
          <w:rFonts w:hint="eastAsia" w:ascii="仿宋" w:hAnsi="仿宋" w:eastAsia="仿宋" w:cs="仿宋"/>
          <w:color w:val="auto"/>
          <w:sz w:val="24"/>
          <w:szCs w:val="24"/>
          <w:highlight w:val="none"/>
        </w:rPr>
        <w:t>方按国家有关规定向其工作人员支付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付款前，</w:t>
      </w:r>
      <w:r>
        <w:rPr>
          <w:rFonts w:hint="eastAsia" w:ascii="仿宋" w:hAnsi="仿宋" w:eastAsia="仿宋" w:cs="仿宋"/>
          <w:color w:val="auto"/>
          <w:kern w:val="0"/>
          <w:sz w:val="24"/>
          <w:szCs w:val="24"/>
          <w:highlight w:val="none"/>
          <w:lang w:val="en-US" w:eastAsia="zh-CN"/>
        </w:rPr>
        <w:t>承包方</w:t>
      </w:r>
      <w:r>
        <w:rPr>
          <w:rFonts w:hint="eastAsia" w:ascii="仿宋" w:hAnsi="仿宋" w:eastAsia="仿宋" w:cs="仿宋"/>
          <w:color w:val="auto"/>
          <w:sz w:val="24"/>
          <w:szCs w:val="24"/>
          <w:highlight w:val="none"/>
        </w:rPr>
        <w:t>必须提交符合要求的发票，具体付款流程按照</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财政审批流程执行。</w:t>
      </w:r>
    </w:p>
    <w:p w14:paraId="7584A6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履约保证金</w:t>
      </w:r>
      <w:r>
        <w:rPr>
          <w:rFonts w:hint="eastAsia" w:ascii="仿宋" w:hAnsi="仿宋" w:eastAsia="仿宋" w:cs="仿宋"/>
          <w:color w:val="auto"/>
          <w:sz w:val="24"/>
          <w:szCs w:val="24"/>
          <w:lang w:eastAsia="zh-CN"/>
        </w:rPr>
        <w:t>：无</w:t>
      </w:r>
      <w:r>
        <w:rPr>
          <w:rFonts w:hint="eastAsia" w:ascii="仿宋" w:hAnsi="仿宋" w:eastAsia="仿宋" w:cs="仿宋"/>
          <w:color w:val="auto"/>
          <w:sz w:val="24"/>
          <w:szCs w:val="24"/>
          <w:highlight w:val="none"/>
          <w:lang w:val="en-US" w:eastAsia="zh-CN"/>
        </w:rPr>
        <w:t>。</w:t>
      </w:r>
    </w:p>
    <w:bookmarkEnd w:id="28"/>
    <w:bookmarkEnd w:id="29"/>
    <w:bookmarkEnd w:id="30"/>
    <w:bookmarkEnd w:id="31"/>
    <w:p w14:paraId="2E87C3BE">
      <w:pPr>
        <w:keepNext w:val="0"/>
        <w:keepLines w:val="0"/>
        <w:pageBreakBefore w:val="0"/>
        <w:widowControl w:val="0"/>
        <w:kinsoku/>
        <w:wordWrap/>
        <w:overflowPunct/>
        <w:topLinePunct w:val="0"/>
        <w:autoSpaceDE/>
        <w:autoSpaceDN/>
        <w:bidi w:val="0"/>
        <w:adjustRightInd/>
        <w:snapToGrid/>
        <w:spacing w:line="440" w:lineRule="exact"/>
        <w:ind w:left="480" w:right="0" w:rightChars="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六、其他说明及要求：</w:t>
      </w:r>
    </w:p>
    <w:p w14:paraId="4DB5C994">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甲方提供</w:t>
      </w:r>
      <w:r>
        <w:rPr>
          <w:rFonts w:hint="eastAsia" w:ascii="仿宋" w:hAnsi="仿宋" w:eastAsia="仿宋" w:cs="仿宋"/>
          <w:color w:val="auto"/>
          <w:sz w:val="24"/>
          <w:szCs w:val="24"/>
        </w:rPr>
        <w:t>水、电、气等配套设施齐全，提供食堂所有的设备设施及更衣室。</w:t>
      </w:r>
    </w:p>
    <w:p w14:paraId="1F31276B">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2、各种食材由</w:t>
      </w:r>
      <w:r>
        <w:rPr>
          <w:rFonts w:hint="eastAsia" w:ascii="仿宋" w:hAnsi="仿宋" w:eastAsia="仿宋" w:cs="仿宋"/>
          <w:color w:val="auto"/>
          <w:kern w:val="0"/>
          <w:sz w:val="24"/>
          <w:szCs w:val="24"/>
          <w:highlight w:val="none"/>
          <w:lang w:val="en-US" w:eastAsia="zh-CN"/>
        </w:rPr>
        <w:t>承包方</w:t>
      </w:r>
      <w:r>
        <w:rPr>
          <w:rFonts w:hint="eastAsia" w:ascii="仿宋" w:hAnsi="仿宋" w:eastAsia="仿宋" w:cs="仿宋"/>
          <w:color w:val="auto"/>
          <w:sz w:val="24"/>
          <w:szCs w:val="24"/>
        </w:rPr>
        <w:t>采购，质量由</w:t>
      </w:r>
      <w:r>
        <w:rPr>
          <w:rFonts w:hint="eastAsia" w:ascii="仿宋" w:hAnsi="仿宋" w:eastAsia="仿宋" w:cs="仿宋"/>
          <w:color w:val="auto"/>
          <w:sz w:val="24"/>
          <w:szCs w:val="24"/>
          <w:lang w:eastAsia="zh-CN"/>
        </w:rPr>
        <w:t>甲</w:t>
      </w:r>
      <w:r>
        <w:rPr>
          <w:rFonts w:hint="eastAsia" w:ascii="仿宋" w:hAnsi="仿宋" w:eastAsia="仿宋" w:cs="仿宋"/>
          <w:color w:val="auto"/>
          <w:sz w:val="24"/>
          <w:szCs w:val="24"/>
        </w:rPr>
        <w:t>方</w:t>
      </w:r>
      <w:r>
        <w:rPr>
          <w:rFonts w:hint="eastAsia" w:ascii="仿宋" w:hAnsi="仿宋" w:eastAsia="仿宋" w:cs="仿宋"/>
          <w:color w:val="auto"/>
          <w:sz w:val="24"/>
          <w:szCs w:val="24"/>
          <w:lang w:eastAsia="zh-CN"/>
        </w:rPr>
        <w:t>评定</w:t>
      </w:r>
      <w:r>
        <w:rPr>
          <w:rFonts w:hint="eastAsia" w:ascii="仿宋" w:hAnsi="仿宋" w:eastAsia="仿宋" w:cs="仿宋"/>
          <w:color w:val="auto"/>
          <w:sz w:val="24"/>
          <w:szCs w:val="24"/>
        </w:rPr>
        <w:t>确认</w:t>
      </w:r>
      <w:r>
        <w:rPr>
          <w:rFonts w:hint="eastAsia" w:ascii="仿宋" w:hAnsi="仿宋" w:eastAsia="仿宋" w:cs="仿宋"/>
          <w:color w:val="auto"/>
          <w:sz w:val="24"/>
          <w:szCs w:val="24"/>
          <w:lang w:eastAsia="zh-CN"/>
        </w:rPr>
        <w:t>。</w:t>
      </w:r>
    </w:p>
    <w:p w14:paraId="76C00136">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3、食堂的卫生防疫、就餐环境必须达到国家规定的食堂卫生标准。</w:t>
      </w:r>
    </w:p>
    <w:p w14:paraId="02C2C103">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4、食堂内水、电和日常设备、设施维修费用等使用费用由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负责，</w:t>
      </w:r>
      <w:r>
        <w:rPr>
          <w:rFonts w:hint="eastAsia" w:ascii="仿宋" w:hAnsi="仿宋" w:eastAsia="仿宋" w:cs="仿宋"/>
          <w:color w:val="auto"/>
          <w:sz w:val="24"/>
          <w:szCs w:val="24"/>
          <w:lang w:eastAsia="zh-CN"/>
        </w:rPr>
        <w:t>然</w:t>
      </w:r>
      <w:r>
        <w:rPr>
          <w:rFonts w:hint="eastAsia" w:ascii="仿宋" w:hAnsi="仿宋" w:eastAsia="仿宋" w:cs="仿宋"/>
          <w:color w:val="auto"/>
          <w:sz w:val="24"/>
          <w:szCs w:val="24"/>
        </w:rPr>
        <w:t>气费</w:t>
      </w:r>
      <w:r>
        <w:rPr>
          <w:rFonts w:hint="eastAsia" w:ascii="仿宋" w:hAnsi="仿宋" w:eastAsia="仿宋" w:cs="仿宋"/>
          <w:color w:val="auto"/>
          <w:sz w:val="24"/>
          <w:szCs w:val="24"/>
          <w:lang w:eastAsia="zh-CN"/>
        </w:rPr>
        <w:t>用由</w:t>
      </w:r>
      <w:r>
        <w:rPr>
          <w:rFonts w:hint="eastAsia" w:ascii="仿宋" w:hAnsi="仿宋" w:eastAsia="仿宋" w:cs="仿宋"/>
          <w:color w:val="auto"/>
          <w:kern w:val="0"/>
          <w:sz w:val="24"/>
          <w:szCs w:val="24"/>
          <w:highlight w:val="none"/>
          <w:lang w:val="en-US" w:eastAsia="zh-CN"/>
        </w:rPr>
        <w:t>承包方</w:t>
      </w:r>
      <w:r>
        <w:rPr>
          <w:rFonts w:hint="eastAsia" w:ascii="仿宋" w:hAnsi="仿宋" w:eastAsia="仿宋" w:cs="仿宋"/>
          <w:color w:val="auto"/>
          <w:sz w:val="24"/>
          <w:szCs w:val="24"/>
          <w:lang w:eastAsia="zh-CN"/>
        </w:rPr>
        <w:t>承担，</w:t>
      </w:r>
      <w:r>
        <w:rPr>
          <w:rFonts w:hint="eastAsia" w:ascii="仿宋" w:hAnsi="仿宋" w:eastAsia="仿宋" w:cs="仿宋"/>
          <w:color w:val="auto"/>
          <w:kern w:val="0"/>
          <w:sz w:val="24"/>
          <w:szCs w:val="24"/>
          <w:highlight w:val="none"/>
          <w:lang w:val="en-US" w:eastAsia="zh-CN"/>
        </w:rPr>
        <w:t>承包</w:t>
      </w:r>
      <w:r>
        <w:rPr>
          <w:rFonts w:hint="eastAsia" w:ascii="仿宋" w:hAnsi="仿宋" w:eastAsia="仿宋" w:cs="仿宋"/>
          <w:color w:val="auto"/>
          <w:sz w:val="24"/>
          <w:szCs w:val="24"/>
        </w:rPr>
        <w:t>方应积极维护好厨房设施，恶意破坏的，</w:t>
      </w:r>
      <w:r>
        <w:rPr>
          <w:rFonts w:hint="eastAsia" w:ascii="仿宋" w:hAnsi="仿宋" w:eastAsia="仿宋" w:cs="仿宋"/>
          <w:color w:val="auto"/>
          <w:sz w:val="24"/>
          <w:szCs w:val="24"/>
          <w:lang w:eastAsia="zh-CN"/>
        </w:rPr>
        <w:t>应照</w:t>
      </w:r>
      <w:r>
        <w:rPr>
          <w:rFonts w:hint="eastAsia" w:ascii="仿宋" w:hAnsi="仿宋" w:eastAsia="仿宋" w:cs="仿宋"/>
          <w:color w:val="auto"/>
          <w:sz w:val="24"/>
          <w:szCs w:val="24"/>
        </w:rPr>
        <w:t>价赔偿。</w:t>
      </w:r>
      <w:r>
        <w:rPr>
          <w:rFonts w:hint="eastAsia" w:ascii="仿宋" w:hAnsi="仿宋" w:eastAsia="仿宋" w:cs="仿宋"/>
          <w:color w:val="auto"/>
          <w:sz w:val="24"/>
          <w:szCs w:val="24"/>
          <w:lang w:val="en-US" w:eastAsia="zh-CN"/>
        </w:rPr>
        <w:t xml:space="preserve"> </w:t>
      </w:r>
    </w:p>
    <w:p w14:paraId="11053605">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kern w:val="0"/>
          <w:sz w:val="24"/>
          <w:szCs w:val="24"/>
          <w:highlight w:val="none"/>
          <w:lang w:val="en-US" w:eastAsia="zh-CN"/>
        </w:rPr>
        <w:t>承包方</w:t>
      </w:r>
      <w:r>
        <w:rPr>
          <w:rFonts w:hint="eastAsia" w:ascii="仿宋" w:hAnsi="仿宋" w:eastAsia="仿宋" w:cs="仿宋"/>
          <w:color w:val="auto"/>
          <w:sz w:val="24"/>
          <w:szCs w:val="24"/>
        </w:rPr>
        <w:t>工作人员要遵守法规及工作纪律，要有良好的服务态度并自觉接受监督，不与就餐人员发生争吵或冲突，如有违规者，</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追究食堂运行服务方的责任。</w:t>
      </w:r>
    </w:p>
    <w:p w14:paraId="1FC5EB4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七、</w:t>
      </w:r>
      <w:r>
        <w:rPr>
          <w:rFonts w:hint="eastAsia" w:ascii="仿宋" w:hAnsi="仿宋" w:eastAsia="仿宋" w:cs="仿宋"/>
          <w:b/>
          <w:bCs/>
          <w:color w:val="auto"/>
          <w:sz w:val="24"/>
          <w:szCs w:val="24"/>
        </w:rPr>
        <w:t>食品质量要求</w:t>
      </w:r>
      <w:r>
        <w:rPr>
          <w:rFonts w:hint="eastAsia" w:ascii="仿宋" w:hAnsi="仿宋" w:eastAsia="仿宋" w:cs="仿宋"/>
          <w:b/>
          <w:bCs/>
          <w:color w:val="auto"/>
          <w:sz w:val="24"/>
          <w:szCs w:val="24"/>
          <w:lang w:eastAsia="zh-CN"/>
        </w:rPr>
        <w:t>和</w:t>
      </w:r>
      <w:r>
        <w:rPr>
          <w:rFonts w:hint="eastAsia" w:ascii="仿宋" w:hAnsi="仿宋" w:eastAsia="仿宋" w:cs="仿宋"/>
          <w:b/>
          <w:bCs/>
          <w:color w:val="auto"/>
          <w:sz w:val="24"/>
          <w:szCs w:val="24"/>
        </w:rPr>
        <w:t>饭菜出品时间</w:t>
      </w:r>
    </w:p>
    <w:p w14:paraId="7AE99473">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冷菜酱制食品不含过多汤汁。</w:t>
      </w:r>
    </w:p>
    <w:p w14:paraId="5A4D7239">
      <w:pPr>
        <w:keepNext w:val="0"/>
        <w:keepLines w:val="0"/>
        <w:pageBreakBefore w:val="0"/>
        <w:widowControl w:val="0"/>
        <w:numPr>
          <w:ilvl w:val="0"/>
          <w:numId w:val="0"/>
        </w:numPr>
        <w:tabs>
          <w:tab w:val="left" w:pos="480"/>
        </w:tabs>
        <w:kinsoku/>
        <w:wordWrap/>
        <w:overflowPunct/>
        <w:topLinePunct w:val="0"/>
        <w:autoSpaceDE/>
        <w:autoSpaceDN/>
        <w:bidi w:val="0"/>
        <w:adjustRightInd/>
        <w:snapToGrid/>
        <w:spacing w:line="440" w:lineRule="exact"/>
        <w:ind w:left="3"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冷菜切配的食品刀口细腻及均匀并搭配合理。</w:t>
      </w:r>
    </w:p>
    <w:p w14:paraId="07BB045F">
      <w:pPr>
        <w:keepNext w:val="0"/>
        <w:keepLines w:val="0"/>
        <w:pageBreakBefore w:val="0"/>
        <w:widowControl w:val="0"/>
        <w:numPr>
          <w:ilvl w:val="0"/>
          <w:numId w:val="0"/>
        </w:numPr>
        <w:tabs>
          <w:tab w:val="left" w:pos="480"/>
        </w:tabs>
        <w:kinsoku/>
        <w:wordWrap/>
        <w:overflowPunct/>
        <w:topLinePunct w:val="0"/>
        <w:autoSpaceDE/>
        <w:autoSpaceDN/>
        <w:bidi w:val="0"/>
        <w:adjustRightInd/>
        <w:snapToGrid/>
        <w:spacing w:line="440" w:lineRule="exact"/>
        <w:ind w:left="3"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冷菜凉拌食品汤汁适度并即时拌制。</w:t>
      </w:r>
    </w:p>
    <w:p w14:paraId="2CAD9E35">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440" w:lineRule="exact"/>
        <w:ind w:left="3"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熟制后食品完整不碎及不松散。</w:t>
      </w:r>
    </w:p>
    <w:p w14:paraId="642A769E">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440" w:lineRule="exact"/>
        <w:ind w:left="3"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热菜供餐时保持温热。</w:t>
      </w:r>
    </w:p>
    <w:p w14:paraId="56F2F203">
      <w:pPr>
        <w:keepNext w:val="0"/>
        <w:keepLines w:val="0"/>
        <w:pageBreakBefore w:val="0"/>
        <w:widowControl w:val="0"/>
        <w:numPr>
          <w:ilvl w:val="0"/>
          <w:numId w:val="0"/>
        </w:numPr>
        <w:tabs>
          <w:tab w:val="left" w:pos="480"/>
        </w:tabs>
        <w:kinsoku/>
        <w:wordWrap/>
        <w:overflowPunct/>
        <w:topLinePunct w:val="0"/>
        <w:autoSpaceDE/>
        <w:autoSpaceDN/>
        <w:bidi w:val="0"/>
        <w:adjustRightInd/>
        <w:snapToGrid/>
        <w:spacing w:line="440" w:lineRule="exact"/>
        <w:ind w:left="3"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热菜食品表面无风干及水浸现象。</w:t>
      </w:r>
    </w:p>
    <w:p w14:paraId="1E93030A">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440" w:lineRule="exact"/>
        <w:ind w:left="3"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素食食品即时烹炒并控干过多汤汁和水分。</w:t>
      </w:r>
    </w:p>
    <w:p w14:paraId="5D98B585">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440" w:lineRule="exact"/>
        <w:ind w:left="3"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所供食品保证质量。</w:t>
      </w:r>
    </w:p>
    <w:p w14:paraId="023A4F96">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440" w:lineRule="exact"/>
        <w:ind w:left="3"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菜肴花色更新及时，一周内不</w:t>
      </w:r>
      <w:r>
        <w:rPr>
          <w:rFonts w:hint="eastAsia" w:ascii="仿宋" w:hAnsi="仿宋" w:eastAsia="仿宋" w:cs="仿宋"/>
          <w:color w:val="auto"/>
          <w:sz w:val="24"/>
          <w:szCs w:val="24"/>
          <w:lang w:eastAsia="zh-CN"/>
        </w:rPr>
        <w:t>得</w:t>
      </w:r>
      <w:r>
        <w:rPr>
          <w:rFonts w:hint="eastAsia" w:ascii="仿宋" w:hAnsi="仿宋" w:eastAsia="仿宋" w:cs="仿宋"/>
          <w:color w:val="auto"/>
          <w:sz w:val="24"/>
          <w:szCs w:val="24"/>
        </w:rPr>
        <w:t>出现</w:t>
      </w:r>
      <w:r>
        <w:rPr>
          <w:rFonts w:hint="eastAsia" w:ascii="仿宋" w:hAnsi="仿宋" w:eastAsia="仿宋" w:cs="仿宋"/>
          <w:color w:val="auto"/>
          <w:sz w:val="24"/>
          <w:szCs w:val="24"/>
          <w:lang w:eastAsia="zh-CN"/>
        </w:rPr>
        <w:t>多</w:t>
      </w:r>
      <w:r>
        <w:rPr>
          <w:rFonts w:hint="eastAsia" w:ascii="仿宋" w:hAnsi="仿宋" w:eastAsia="仿宋" w:cs="仿宋"/>
          <w:color w:val="auto"/>
          <w:sz w:val="24"/>
          <w:szCs w:val="24"/>
        </w:rPr>
        <w:t>次完全相同品种菜肴；根据季节调整，保证每月推出</w:t>
      </w:r>
      <w:r>
        <w:rPr>
          <w:rFonts w:hint="eastAsia" w:ascii="仿宋" w:hAnsi="仿宋" w:eastAsia="仿宋" w:cs="仿宋"/>
          <w:color w:val="auto"/>
          <w:sz w:val="24"/>
          <w:szCs w:val="24"/>
          <w:lang w:eastAsia="zh-CN"/>
        </w:rPr>
        <w:t>相应数量</w:t>
      </w:r>
      <w:r>
        <w:rPr>
          <w:rFonts w:hint="eastAsia" w:ascii="仿宋" w:hAnsi="仿宋" w:eastAsia="仿宋" w:cs="仿宋"/>
          <w:color w:val="auto"/>
          <w:sz w:val="24"/>
          <w:szCs w:val="24"/>
        </w:rPr>
        <w:t>时令菜。</w:t>
      </w:r>
    </w:p>
    <w:p w14:paraId="484EB3D7">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440" w:lineRule="exact"/>
        <w:ind w:left="3"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控制油及其他调味品用量；菜肴品种齐全，营养搭配合理。</w:t>
      </w:r>
    </w:p>
    <w:p w14:paraId="028C174E">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根据餐厅就餐情况，及时更新添加菜肴，合理控制上菜节奏，杜绝浪费。</w:t>
      </w:r>
    </w:p>
    <w:p w14:paraId="1113E0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按规定准时开餐，每餐所供食品在开餐前 15 分钟布置完毕，如变更或其他情况，不能准时开餐，承包方应提前通知雇主，并留有充分时间做出补救。</w:t>
      </w:r>
    </w:p>
    <w:p w14:paraId="09361C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合理安排用餐人数，做好用餐人员分流工作，保持供餐器皿内食品在一半以上，不可出现用餐人员等候拥挤混乱现象。</w:t>
      </w:r>
    </w:p>
    <w:p w14:paraId="55AB37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分餐服务人员及时准确进行分餐，保证菜量。</w:t>
      </w:r>
    </w:p>
    <w:p w14:paraId="2B4C1A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当</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增加或减少</w:t>
      </w:r>
      <w:r>
        <w:rPr>
          <w:rFonts w:hint="eastAsia" w:ascii="仿宋" w:hAnsi="仿宋" w:eastAsia="仿宋" w:cs="仿宋"/>
          <w:color w:val="auto"/>
          <w:sz w:val="24"/>
          <w:szCs w:val="24"/>
          <w:lang w:eastAsia="zh-CN"/>
        </w:rPr>
        <w:t>就餐人员数量</w:t>
      </w:r>
      <w:r>
        <w:rPr>
          <w:rFonts w:hint="eastAsia" w:ascii="仿宋" w:hAnsi="仿宋" w:eastAsia="仿宋" w:cs="仿宋"/>
          <w:color w:val="auto"/>
          <w:sz w:val="24"/>
          <w:szCs w:val="24"/>
        </w:rPr>
        <w:t>时，</w:t>
      </w:r>
      <w:r>
        <w:rPr>
          <w:rFonts w:hint="eastAsia" w:ascii="仿宋" w:hAnsi="仿宋" w:eastAsia="仿宋" w:cs="仿宋"/>
          <w:color w:val="auto"/>
          <w:kern w:val="0"/>
          <w:sz w:val="24"/>
          <w:szCs w:val="24"/>
          <w:highlight w:val="none"/>
          <w:lang w:val="en-US" w:eastAsia="zh-CN"/>
        </w:rPr>
        <w:t>承包方</w:t>
      </w:r>
      <w:r>
        <w:rPr>
          <w:rFonts w:hint="eastAsia" w:ascii="仿宋" w:hAnsi="仿宋" w:eastAsia="仿宋" w:cs="仿宋"/>
          <w:color w:val="auto"/>
          <w:sz w:val="24"/>
          <w:szCs w:val="24"/>
        </w:rPr>
        <w:t>应在</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指定的时间内对饭菜做出调整，调整前必须提前制定出方案，经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审核确认批准后方可实施。</w:t>
      </w:r>
    </w:p>
    <w:p w14:paraId="7BF21D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16</w:t>
      </w:r>
      <w:r>
        <w:rPr>
          <w:rFonts w:hint="eastAsia" w:ascii="仿宋" w:hAnsi="仿宋" w:eastAsia="仿宋" w:cs="仿宋"/>
          <w:color w:val="auto"/>
          <w:kern w:val="0"/>
          <w:sz w:val="24"/>
          <w:szCs w:val="24"/>
          <w:highlight w:val="none"/>
          <w:lang w:val="en-US" w:eastAsia="zh-CN"/>
        </w:rPr>
        <w:t>承包方</w:t>
      </w:r>
      <w:r>
        <w:rPr>
          <w:rFonts w:hint="eastAsia" w:ascii="仿宋" w:hAnsi="仿宋" w:eastAsia="仿宋" w:cs="仿宋"/>
          <w:color w:val="auto"/>
          <w:sz w:val="24"/>
          <w:szCs w:val="24"/>
        </w:rPr>
        <w:t>服务人员及服务时间必须服从采购方管理，</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有权要求更换不合格的服务人员。</w:t>
      </w:r>
    </w:p>
    <w:p w14:paraId="6FB595CC">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right="0" w:rightChars="0"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环境</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卫生管理</w:t>
      </w:r>
    </w:p>
    <w:p w14:paraId="49F924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厨房区</w:t>
      </w:r>
    </w:p>
    <w:p w14:paraId="4FA77F91">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厨房作业区分区明确，标注明晰，物品归类有序。</w:t>
      </w:r>
    </w:p>
    <w:p w14:paraId="430B9D80">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生食物和熟食物的盛用容器、刀具等严格区分，不得混用。</w:t>
      </w:r>
    </w:p>
    <w:p w14:paraId="490FEE9C">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厨房每餐后台面地面要及时擦扫干净，刀具、机械用具、盛用器皿等用后热水洗净，擦干保存。</w:t>
      </w:r>
    </w:p>
    <w:p w14:paraId="377972E0">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4厨房排水保持畅通，污水及时倒入污水池，不积存脏水污物，厨房地面、墙壁无污物。</w:t>
      </w:r>
    </w:p>
    <w:p w14:paraId="5FDF3B95">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工作人员进入厨房作业区必须着工作服戴工作帽，工作服饰保持整洁干净，禁止穿工作服离开厨房、食堂或做与制作饭菜无关的工作。</w:t>
      </w:r>
    </w:p>
    <w:p w14:paraId="13877252">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工作人员做好个人卫生，不留长指甲，工作前或工作中接触脏物后必须洗手，不得对着食物咳嗽、打喷嚏，不能用工作服擦鼻涕、擦汗、擦手或厨具等，不能随地吐痰。</w:t>
      </w:r>
      <w:r>
        <w:rPr>
          <w:rFonts w:hint="eastAsia" w:ascii="仿宋" w:hAnsi="仿宋" w:eastAsia="仿宋" w:cs="仿宋"/>
          <w:color w:val="auto"/>
          <w:sz w:val="24"/>
          <w:szCs w:val="24"/>
          <w:lang w:val="en-US" w:eastAsia="zh-CN"/>
        </w:rPr>
        <w:t xml:space="preserve">  </w:t>
      </w:r>
    </w:p>
    <w:p w14:paraId="7C5BF688">
      <w:pPr>
        <w:keepNext w:val="0"/>
        <w:keepLines w:val="0"/>
        <w:pageBreakBefore w:val="0"/>
        <w:widowControl w:val="0"/>
        <w:kinsoku/>
        <w:wordWrap/>
        <w:overflowPunct/>
        <w:topLinePunct w:val="0"/>
        <w:autoSpaceDE/>
        <w:autoSpaceDN/>
        <w:bidi w:val="0"/>
        <w:adjustRightInd/>
        <w:snapToGrid/>
        <w:spacing w:line="440" w:lineRule="exact"/>
        <w:ind w:right="0" w:rightChars="0" w:firstLine="482"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就餐区</w:t>
      </w:r>
    </w:p>
    <w:p w14:paraId="68528FC5">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1工作人员着工作服戴工作帽，工作服饰保持整洁干净。</w:t>
      </w:r>
    </w:p>
    <w:p w14:paraId="7440ED0E">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2工作人员搬送菜肴和餐具前必须洗手。</w:t>
      </w:r>
    </w:p>
    <w:p w14:paraId="50DEFFC2">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餐厅餐桌椅摆放整齐、桌上物品摆放有序。</w:t>
      </w:r>
    </w:p>
    <w:p w14:paraId="771A2201">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餐厅地面、墙壁无污物，有充足的光线。</w:t>
      </w:r>
    </w:p>
    <w:p w14:paraId="1C591340">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餐具整洁干净，摆放有序，每餐洗净后及时进行消毒。</w:t>
      </w:r>
    </w:p>
    <w:p w14:paraId="524BAD4D">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餐厅设领班或服务员，服务规范，程序完善。</w:t>
      </w:r>
    </w:p>
    <w:p w14:paraId="3388D76A">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p>
    <w:p w14:paraId="46836C14">
      <w:pPr>
        <w:keepNext w:val="0"/>
        <w:keepLines w:val="0"/>
        <w:pageBreakBefore w:val="0"/>
        <w:widowControl w:val="0"/>
        <w:kinsoku/>
        <w:wordWrap/>
        <w:overflowPunct/>
        <w:topLinePunct w:val="0"/>
        <w:autoSpaceDE/>
        <w:autoSpaceDN/>
        <w:bidi w:val="0"/>
        <w:adjustRightInd/>
        <w:snapToGrid/>
        <w:spacing w:line="440" w:lineRule="exact"/>
        <w:ind w:left="480" w:right="0" w:rightChars="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 xml:space="preserve">九 </w:t>
      </w:r>
      <w:r>
        <w:rPr>
          <w:rFonts w:hint="eastAsia" w:ascii="仿宋" w:hAnsi="仿宋" w:eastAsia="仿宋" w:cs="仿宋"/>
          <w:b/>
          <w:bCs/>
          <w:color w:val="auto"/>
          <w:sz w:val="24"/>
          <w:szCs w:val="24"/>
        </w:rPr>
        <w:t>规范服务</w:t>
      </w:r>
      <w:r>
        <w:rPr>
          <w:rFonts w:hint="eastAsia" w:ascii="仿宋" w:hAnsi="仿宋" w:eastAsia="仿宋" w:cs="仿宋"/>
          <w:b/>
          <w:bCs/>
          <w:color w:val="auto"/>
          <w:sz w:val="24"/>
          <w:szCs w:val="24"/>
          <w:lang w:eastAsia="zh-CN"/>
        </w:rPr>
        <w:t>：</w:t>
      </w:r>
    </w:p>
    <w:p w14:paraId="6BD3AEA1">
      <w:pPr>
        <w:keepNext w:val="0"/>
        <w:keepLines w:val="0"/>
        <w:pageBreakBefore w:val="0"/>
        <w:widowControl w:val="0"/>
        <w:tabs>
          <w:tab w:val="left" w:pos="368"/>
        </w:tabs>
        <w:kinsoku/>
        <w:wordWrap/>
        <w:overflowPunct/>
        <w:topLinePunct w:val="0"/>
        <w:autoSpaceDE/>
        <w:autoSpaceDN/>
        <w:bidi w:val="0"/>
        <w:adjustRightInd/>
        <w:snapToGrid/>
        <w:spacing w:line="440" w:lineRule="exact"/>
        <w:ind w:left="479" w:leftChars="228" w:right="0" w:rightChars="0" w:firstLine="0" w:firstLineChars="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1服务人员仪容仪表要端庄大方。上班着干净整洁工作服，女员工头发梳理整洁大方，忌浓妆艳抹或涂指甲油；男员工不留长发、不蓄胡子。</w:t>
      </w:r>
    </w:p>
    <w:p w14:paraId="238F834E">
      <w:pPr>
        <w:keepNext w:val="0"/>
        <w:keepLines w:val="0"/>
        <w:pageBreakBefore w:val="0"/>
        <w:widowControl w:val="0"/>
        <w:tabs>
          <w:tab w:val="left" w:pos="368"/>
        </w:tabs>
        <w:kinsoku/>
        <w:wordWrap/>
        <w:overflowPunct/>
        <w:topLinePunct w:val="0"/>
        <w:autoSpaceDE/>
        <w:autoSpaceDN/>
        <w:bidi w:val="0"/>
        <w:adjustRightInd/>
        <w:snapToGrid/>
        <w:spacing w:line="440" w:lineRule="exact"/>
        <w:ind w:left="239" w:leftChars="114" w:right="0" w:rightChars="0" w:firstLine="240" w:firstLineChars="1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2服务人员语言要规范。使用普通话，服务态度亲切和蔼，讲话音量适中，做到主动打招呼，有问有答，文明礼貌，不粗言粗语和高声叫喊。</w:t>
      </w:r>
    </w:p>
    <w:p w14:paraId="37B5D869">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3服务人员在工作中要维护好食堂就餐秩序。</w:t>
      </w:r>
    </w:p>
    <w:p w14:paraId="056C51B9">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4服务人员在每餐开餐前把菜</w:t>
      </w:r>
      <w:r>
        <w:rPr>
          <w:rFonts w:hint="eastAsia" w:ascii="仿宋" w:hAnsi="仿宋" w:eastAsia="仿宋" w:cs="仿宋"/>
          <w:color w:val="auto"/>
          <w:sz w:val="24"/>
          <w:szCs w:val="24"/>
          <w:lang w:eastAsia="zh-CN"/>
        </w:rPr>
        <w:t>单</w:t>
      </w:r>
      <w:r>
        <w:rPr>
          <w:rFonts w:hint="eastAsia" w:ascii="仿宋" w:hAnsi="仿宋" w:eastAsia="仿宋" w:cs="仿宋"/>
          <w:color w:val="auto"/>
          <w:sz w:val="24"/>
          <w:szCs w:val="24"/>
        </w:rPr>
        <w:t>公布上墙。</w:t>
      </w:r>
    </w:p>
    <w:p w14:paraId="4CE0FC07">
      <w:pPr>
        <w:keepNext w:val="0"/>
        <w:keepLines w:val="0"/>
        <w:pageBreakBefore w:val="0"/>
        <w:widowControl w:val="0"/>
        <w:kinsoku/>
        <w:wordWrap/>
        <w:overflowPunct/>
        <w:topLinePunct w:val="0"/>
        <w:autoSpaceDE/>
        <w:autoSpaceDN/>
        <w:bidi w:val="0"/>
        <w:adjustRightInd/>
        <w:snapToGrid/>
        <w:spacing w:line="440" w:lineRule="exact"/>
        <w:ind w:left="480" w:right="0" w:rightChars="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服务人员要精神饱满、礼貌待客，做到微笑服务，不得与就餐人员发生口角。</w:t>
      </w:r>
    </w:p>
    <w:p w14:paraId="3654B23F">
      <w:pPr>
        <w:keepNext w:val="0"/>
        <w:keepLines w:val="0"/>
        <w:pageBreakBefore w:val="0"/>
        <w:widowControl w:val="0"/>
        <w:tabs>
          <w:tab w:val="left" w:pos="368"/>
        </w:tabs>
        <w:kinsoku/>
        <w:wordWrap/>
        <w:overflowPunct/>
        <w:topLinePunct w:val="0"/>
        <w:autoSpaceDE/>
        <w:autoSpaceDN/>
        <w:bidi w:val="0"/>
        <w:adjustRightInd/>
        <w:snapToGrid/>
        <w:spacing w:line="440" w:lineRule="exact"/>
        <w:ind w:left="479" w:leftChars="228" w:right="0" w:rightChars="0" w:firstLine="0" w:firstLineChars="0"/>
        <w:jc w:val="both"/>
        <w:textAlignment w:val="auto"/>
        <w:outlineLvl w:val="9"/>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服务要积极主动，热情周到，细致入微。客人就餐过程中，坚持三勤服务，即“嘴勤、手勤、眼勤”，及时提供各项服务。</w:t>
      </w:r>
    </w:p>
    <w:p w14:paraId="6274DCD7">
      <w:pPr>
        <w:keepNext w:val="0"/>
        <w:keepLines w:val="0"/>
        <w:pageBreakBefore w:val="0"/>
        <w:widowControl w:val="0"/>
        <w:tabs>
          <w:tab w:val="left" w:pos="368"/>
        </w:tabs>
        <w:kinsoku/>
        <w:wordWrap/>
        <w:overflowPunct/>
        <w:topLinePunct w:val="0"/>
        <w:autoSpaceDE/>
        <w:autoSpaceDN/>
        <w:bidi w:val="0"/>
        <w:adjustRightInd/>
        <w:snapToGrid/>
        <w:spacing w:line="440" w:lineRule="exact"/>
        <w:ind w:left="239" w:leftChars="114" w:right="0" w:rightChars="0" w:firstLine="240" w:firstLineChars="1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工作期间要坚守岗位，按照分工做好本职工作，上岗期间不干私活，不玩手机，不乱串岗位，不私自外出。</w:t>
      </w:r>
    </w:p>
    <w:p w14:paraId="7EA2829E">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就餐期间服务人员要做好巡查，及时发现各个角落的问题，及时打扫餐桌，补充桌上调料、牙签、餐巾纸等，不在工作期间闲聊</w:t>
      </w:r>
      <w:r>
        <w:rPr>
          <w:rFonts w:hint="eastAsia" w:ascii="仿宋" w:hAnsi="仿宋" w:eastAsia="仿宋" w:cs="仿宋"/>
          <w:color w:val="auto"/>
          <w:sz w:val="24"/>
          <w:szCs w:val="24"/>
          <w:lang w:val="en-US" w:eastAsia="zh-CN"/>
        </w:rPr>
        <w:t>。</w:t>
      </w:r>
    </w:p>
    <w:p w14:paraId="68E54772">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color w:val="auto"/>
          <w:sz w:val="24"/>
          <w:szCs w:val="24"/>
          <w:lang w:val="en-US" w:eastAsia="zh-CN"/>
        </w:rPr>
      </w:pPr>
    </w:p>
    <w:p w14:paraId="59CD21B7">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1A863E1E">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1D2A38BE">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530A0CD2">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67C93EB0">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33216158">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77262D66">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5E35DD70">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14D1FE29">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37383DA9">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0AB49EF2">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50F4E594">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5ECF51D0">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61466321">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218A8736">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21B3DED2">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1193BC9B">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015DC837">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6E82C006">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10F08C34">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6BC89377">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6118F967">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0F916C09">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7EF454DA">
      <w:pPr>
        <w:keepNext w:val="0"/>
        <w:keepLines w:val="0"/>
        <w:pageBreakBefore w:val="0"/>
        <w:widowControl w:val="0"/>
        <w:tabs>
          <w:tab w:val="left" w:pos="368"/>
        </w:tabs>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仿宋" w:hAnsi="仿宋" w:eastAsia="仿宋" w:cs="仿宋"/>
          <w:color w:val="auto"/>
          <w:sz w:val="24"/>
          <w:szCs w:val="24"/>
          <w:lang w:val="en-US" w:eastAsia="zh-CN"/>
        </w:rPr>
      </w:pPr>
    </w:p>
    <w:p w14:paraId="7B7F4D19">
      <w:pPr>
        <w:jc w:val="center"/>
        <w:rPr>
          <w:rFonts w:hint="eastAsia" w:ascii="仿宋" w:hAnsi="仿宋" w:eastAsia="仿宋" w:cs="仿宋"/>
          <w:b/>
          <w:bCs/>
          <w:color w:val="auto"/>
          <w:sz w:val="28"/>
          <w:szCs w:val="28"/>
          <w:lang w:val="en-US" w:eastAsia="zh-CN"/>
        </w:rPr>
      </w:pPr>
    </w:p>
    <w:p w14:paraId="421F091D">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余杭街道平安巡防大队食堂</w:t>
      </w:r>
      <w:r>
        <w:rPr>
          <w:rFonts w:hint="eastAsia" w:ascii="仿宋" w:hAnsi="仿宋" w:eastAsia="仿宋" w:cs="仿宋"/>
          <w:b/>
          <w:bCs/>
          <w:color w:val="auto"/>
          <w:sz w:val="28"/>
          <w:szCs w:val="28"/>
          <w:lang w:eastAsia="zh-CN"/>
        </w:rPr>
        <w:t>综合</w:t>
      </w:r>
      <w:r>
        <w:rPr>
          <w:rFonts w:hint="eastAsia" w:ascii="仿宋" w:hAnsi="仿宋" w:eastAsia="仿宋" w:cs="仿宋"/>
          <w:b/>
          <w:bCs/>
          <w:color w:val="auto"/>
          <w:sz w:val="28"/>
          <w:szCs w:val="28"/>
        </w:rPr>
        <w:t>服务外包项目考核表</w:t>
      </w:r>
    </w:p>
    <w:p w14:paraId="339E4858">
      <w:pPr>
        <w:jc w:val="center"/>
        <w:rPr>
          <w:rFonts w:hint="eastAsia" w:ascii="仿宋" w:hAnsi="仿宋" w:eastAsia="仿宋" w:cs="仿宋"/>
          <w:b/>
          <w:bCs/>
          <w:color w:val="auto"/>
          <w:sz w:val="28"/>
          <w:szCs w:val="28"/>
        </w:rPr>
      </w:pPr>
    </w:p>
    <w:tbl>
      <w:tblPr>
        <w:tblStyle w:val="68"/>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85" w:type="dxa"/>
          <w:bottom w:w="0" w:type="dxa"/>
          <w:right w:w="0" w:type="dxa"/>
        </w:tblCellMar>
      </w:tblPr>
      <w:tblGrid>
        <w:gridCol w:w="684"/>
        <w:gridCol w:w="684"/>
        <w:gridCol w:w="684"/>
        <w:gridCol w:w="5968"/>
        <w:gridCol w:w="821"/>
        <w:gridCol w:w="676"/>
      </w:tblGrid>
      <w:tr w14:paraId="584074F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675" w:hRule="atLeast"/>
          <w:jc w:val="center"/>
        </w:trPr>
        <w:tc>
          <w:tcPr>
            <w:tcW w:w="684" w:type="dxa"/>
            <w:tcBorders>
              <w:top w:val="outset" w:color="000000" w:sz="6" w:space="0"/>
              <w:bottom w:val="outset" w:color="000000" w:sz="6" w:space="0"/>
              <w:right w:val="outset" w:color="000000" w:sz="6" w:space="0"/>
            </w:tcBorders>
            <w:shd w:val="clear" w:color="auto" w:fill="FFFFFF"/>
            <w:noWrap w:val="0"/>
            <w:vAlign w:val="center"/>
          </w:tcPr>
          <w:p w14:paraId="22E038FD">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检查</w:t>
            </w:r>
          </w:p>
          <w:p w14:paraId="7B77E4F8">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项目</w:t>
            </w:r>
          </w:p>
        </w:tc>
        <w:tc>
          <w:tcPr>
            <w:tcW w:w="6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F5FC0B6">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检查内容</w:t>
            </w:r>
          </w:p>
        </w:tc>
        <w:tc>
          <w:tcPr>
            <w:tcW w:w="6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4FD48AE">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总分值</w:t>
            </w: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A248CEB">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检查评分标准</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AD23CB3">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扣分</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01EBFAA9">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备注</w:t>
            </w:r>
          </w:p>
        </w:tc>
      </w:tr>
      <w:tr w14:paraId="27B59F0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675" w:hRule="atLeast"/>
          <w:jc w:val="center"/>
        </w:trPr>
        <w:tc>
          <w:tcPr>
            <w:tcW w:w="684" w:type="dxa"/>
            <w:vMerge w:val="restart"/>
            <w:tcBorders>
              <w:top w:val="outset" w:color="000000" w:sz="6" w:space="0"/>
              <w:bottom w:val="outset" w:color="000000" w:sz="6" w:space="0"/>
              <w:right w:val="outset" w:color="000000" w:sz="6" w:space="0"/>
            </w:tcBorders>
            <w:shd w:val="clear" w:color="auto" w:fill="FFFFFF"/>
            <w:noWrap w:val="0"/>
            <w:vAlign w:val="center"/>
          </w:tcPr>
          <w:p w14:paraId="6ACE380D">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食品安全卫生</w:t>
            </w:r>
          </w:p>
        </w:tc>
        <w:tc>
          <w:tcPr>
            <w:tcW w:w="684"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CFBAB90">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操作间卫生</w:t>
            </w:r>
          </w:p>
        </w:tc>
        <w:tc>
          <w:tcPr>
            <w:tcW w:w="684"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AF9A355">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28</w:t>
            </w:r>
            <w:r>
              <w:rPr>
                <w:rFonts w:hint="eastAsia" w:ascii="仿宋" w:hAnsi="仿宋" w:eastAsia="仿宋" w:cs="仿宋"/>
                <w:color w:val="auto"/>
                <w:sz w:val="20"/>
                <w:szCs w:val="20"/>
              </w:rPr>
              <w:t>分</w:t>
            </w: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D61FAA9">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1.</w:t>
            </w:r>
            <w:r>
              <w:rPr>
                <w:rFonts w:hint="eastAsia" w:ascii="仿宋" w:hAnsi="仿宋" w:eastAsia="仿宋" w:cs="仿宋"/>
                <w:color w:val="auto"/>
                <w:sz w:val="20"/>
                <w:szCs w:val="20"/>
              </w:rPr>
              <w:t>锅台、地面、案台、墙壁干净无油污，保持水池干净，地面无积水</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95B060E">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22606BC9">
            <w:pPr>
              <w:spacing w:line="360" w:lineRule="exact"/>
              <w:jc w:val="center"/>
              <w:rPr>
                <w:rFonts w:ascii="仿宋" w:hAnsi="仿宋" w:eastAsia="仿宋" w:cs="仿宋"/>
                <w:color w:val="auto"/>
                <w:sz w:val="20"/>
                <w:szCs w:val="20"/>
              </w:rPr>
            </w:pPr>
          </w:p>
        </w:tc>
      </w:tr>
      <w:tr w14:paraId="22E16A9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065159FC">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32FE761">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CEBDD87">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48F77A6">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2.</w:t>
            </w:r>
            <w:r>
              <w:rPr>
                <w:rFonts w:hint="eastAsia" w:ascii="仿宋" w:hAnsi="仿宋" w:eastAsia="仿宋" w:cs="仿宋"/>
                <w:color w:val="auto"/>
                <w:sz w:val="20"/>
                <w:szCs w:val="20"/>
              </w:rPr>
              <w:t>机械设备厨房用具用后及时清洗，保持干净</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C65AC74">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585CE4C6">
            <w:pPr>
              <w:spacing w:line="360" w:lineRule="exact"/>
              <w:jc w:val="center"/>
              <w:rPr>
                <w:rFonts w:ascii="仿宋" w:hAnsi="仿宋" w:eastAsia="仿宋" w:cs="仿宋"/>
                <w:color w:val="auto"/>
                <w:sz w:val="20"/>
                <w:szCs w:val="20"/>
              </w:rPr>
            </w:pPr>
          </w:p>
        </w:tc>
      </w:tr>
      <w:tr w14:paraId="223056B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675" w:hRule="atLeas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538D36C0">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5C16515">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89023C9">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7CF7811">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3.</w:t>
            </w:r>
            <w:r>
              <w:rPr>
                <w:rFonts w:hint="eastAsia" w:ascii="仿宋" w:hAnsi="仿宋" w:eastAsia="仿宋" w:cs="仿宋"/>
                <w:color w:val="auto"/>
                <w:sz w:val="20"/>
                <w:szCs w:val="20"/>
              </w:rPr>
              <w:t>三防柜、工作台、冰箱按食物类型分类分层摆放到位，保持内外干净</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28A2074">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44EC7EAB">
            <w:pPr>
              <w:spacing w:line="360" w:lineRule="exact"/>
              <w:jc w:val="center"/>
              <w:rPr>
                <w:rFonts w:ascii="仿宋" w:hAnsi="仿宋" w:eastAsia="仿宋" w:cs="仿宋"/>
                <w:color w:val="auto"/>
                <w:sz w:val="20"/>
                <w:szCs w:val="20"/>
              </w:rPr>
            </w:pPr>
          </w:p>
        </w:tc>
      </w:tr>
      <w:tr w14:paraId="4284BB3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0AB1A041">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1F14EB7">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FBCDC5B">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1FF1E8D">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4.</w:t>
            </w:r>
            <w:r>
              <w:rPr>
                <w:rFonts w:hint="eastAsia" w:ascii="仿宋" w:hAnsi="仿宋" w:eastAsia="仿宋" w:cs="仿宋"/>
                <w:color w:val="auto"/>
                <w:sz w:val="20"/>
                <w:szCs w:val="20"/>
              </w:rPr>
              <w:t>三防设施齐全完好</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0A2DAE8">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357F2EED">
            <w:pPr>
              <w:spacing w:line="360" w:lineRule="exact"/>
              <w:jc w:val="center"/>
              <w:rPr>
                <w:rFonts w:ascii="仿宋" w:hAnsi="仿宋" w:eastAsia="仿宋" w:cs="仿宋"/>
                <w:color w:val="auto"/>
                <w:sz w:val="20"/>
                <w:szCs w:val="20"/>
              </w:rPr>
            </w:pPr>
          </w:p>
        </w:tc>
      </w:tr>
      <w:tr w14:paraId="0FB1192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4B019433">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56E3DB5">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0BB77CB">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2163B66">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5.</w:t>
            </w:r>
            <w:r>
              <w:rPr>
                <w:rFonts w:hint="eastAsia" w:ascii="仿宋" w:hAnsi="仿宋" w:eastAsia="仿宋" w:cs="仿宋"/>
                <w:color w:val="auto"/>
                <w:sz w:val="20"/>
                <w:szCs w:val="20"/>
              </w:rPr>
              <w:t>操作间内所有下水道必须畅通</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4237E65">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4D8122B8">
            <w:pPr>
              <w:spacing w:line="360" w:lineRule="exact"/>
              <w:jc w:val="center"/>
              <w:rPr>
                <w:rFonts w:ascii="仿宋" w:hAnsi="仿宋" w:eastAsia="仿宋" w:cs="仿宋"/>
                <w:color w:val="auto"/>
                <w:sz w:val="20"/>
                <w:szCs w:val="20"/>
              </w:rPr>
            </w:pPr>
          </w:p>
        </w:tc>
      </w:tr>
      <w:tr w14:paraId="1E246F9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485F1770">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2CD1DDA">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D8A7668">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3AD776C">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6.</w:t>
            </w:r>
            <w:r>
              <w:rPr>
                <w:rFonts w:hint="eastAsia" w:ascii="仿宋" w:hAnsi="仿宋" w:eastAsia="仿宋" w:cs="仿宋"/>
                <w:color w:val="auto"/>
                <w:sz w:val="20"/>
                <w:szCs w:val="20"/>
              </w:rPr>
              <w:t>冰箱生熟分开，定期除霜，标志明显</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3C4B8C0">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3</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2691BB90">
            <w:pPr>
              <w:spacing w:line="360" w:lineRule="exact"/>
              <w:jc w:val="center"/>
              <w:rPr>
                <w:rFonts w:ascii="仿宋" w:hAnsi="仿宋" w:eastAsia="仿宋" w:cs="仿宋"/>
                <w:color w:val="auto"/>
                <w:sz w:val="20"/>
                <w:szCs w:val="20"/>
              </w:rPr>
            </w:pPr>
          </w:p>
        </w:tc>
      </w:tr>
      <w:tr w14:paraId="465B9D7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68A78031">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F393F87">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23A32A9">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0143C58">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7.</w:t>
            </w:r>
            <w:r>
              <w:rPr>
                <w:rFonts w:hint="eastAsia" w:ascii="仿宋" w:hAnsi="仿宋" w:eastAsia="仿宋" w:cs="仿宋"/>
                <w:color w:val="auto"/>
                <w:sz w:val="20"/>
                <w:szCs w:val="20"/>
              </w:rPr>
              <w:t>所有毛菜需整理干净，无杂物烂叶上架摆放整齐</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B380480">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246DB71A">
            <w:pPr>
              <w:spacing w:line="360" w:lineRule="exact"/>
              <w:jc w:val="center"/>
              <w:rPr>
                <w:rFonts w:ascii="仿宋" w:hAnsi="仿宋" w:eastAsia="仿宋" w:cs="仿宋"/>
                <w:color w:val="auto"/>
                <w:sz w:val="20"/>
                <w:szCs w:val="20"/>
              </w:rPr>
            </w:pPr>
          </w:p>
        </w:tc>
      </w:tr>
      <w:tr w14:paraId="55D54DD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5C3C2732">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1B76804">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1D486B2">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F45D52C">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8.</w:t>
            </w:r>
            <w:r>
              <w:rPr>
                <w:rFonts w:hint="eastAsia" w:ascii="仿宋" w:hAnsi="仿宋" w:eastAsia="仿宋" w:cs="仿宋"/>
                <w:color w:val="auto"/>
                <w:sz w:val="20"/>
                <w:szCs w:val="20"/>
              </w:rPr>
              <w:t>垃圾桶外部清洁并及时清运</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F584325">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34504DF5">
            <w:pPr>
              <w:spacing w:line="360" w:lineRule="exact"/>
              <w:jc w:val="center"/>
              <w:rPr>
                <w:rFonts w:ascii="仿宋" w:hAnsi="仿宋" w:eastAsia="仿宋" w:cs="仿宋"/>
                <w:color w:val="auto"/>
                <w:sz w:val="20"/>
                <w:szCs w:val="20"/>
              </w:rPr>
            </w:pPr>
          </w:p>
        </w:tc>
      </w:tr>
      <w:tr w14:paraId="774C27F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6FA5A6EB">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1EAE9D1">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6AD635C">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91D7152">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9.</w:t>
            </w:r>
            <w:r>
              <w:rPr>
                <w:rFonts w:hint="eastAsia" w:ascii="仿宋" w:hAnsi="仿宋" w:eastAsia="仿宋" w:cs="仿宋"/>
                <w:color w:val="auto"/>
                <w:sz w:val="20"/>
                <w:szCs w:val="20"/>
              </w:rPr>
              <w:t>当餐餐具餐后必须清洗干净进入保洁柜</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A08D9F9">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3</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4580BB87">
            <w:pPr>
              <w:spacing w:line="360" w:lineRule="exact"/>
              <w:jc w:val="center"/>
              <w:rPr>
                <w:rFonts w:ascii="仿宋" w:hAnsi="仿宋" w:eastAsia="仿宋" w:cs="仿宋"/>
                <w:color w:val="auto"/>
                <w:sz w:val="20"/>
                <w:szCs w:val="20"/>
              </w:rPr>
            </w:pPr>
          </w:p>
        </w:tc>
      </w:tr>
      <w:tr w14:paraId="06D2A54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763BD84C">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755BCD7">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896DF69">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64A3955">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10.</w:t>
            </w:r>
            <w:r>
              <w:rPr>
                <w:rFonts w:hint="eastAsia" w:ascii="仿宋" w:hAnsi="仿宋" w:eastAsia="仿宋" w:cs="仿宋"/>
                <w:color w:val="auto"/>
                <w:sz w:val="20"/>
                <w:szCs w:val="20"/>
              </w:rPr>
              <w:t>制作间内无卫生死角</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D3BB8BF">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69018146">
            <w:pPr>
              <w:spacing w:line="360" w:lineRule="exact"/>
              <w:jc w:val="center"/>
              <w:rPr>
                <w:rFonts w:ascii="仿宋" w:hAnsi="仿宋" w:eastAsia="仿宋" w:cs="仿宋"/>
                <w:color w:val="auto"/>
                <w:sz w:val="20"/>
                <w:szCs w:val="20"/>
              </w:rPr>
            </w:pPr>
          </w:p>
        </w:tc>
      </w:tr>
      <w:tr w14:paraId="0A51725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7759C61C">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1B2B17A">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2C59277">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83A5FDB">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11.</w:t>
            </w:r>
            <w:r>
              <w:rPr>
                <w:rFonts w:hint="eastAsia" w:ascii="仿宋" w:hAnsi="仿宋" w:eastAsia="仿宋" w:cs="仿宋"/>
                <w:color w:val="auto"/>
                <w:sz w:val="20"/>
                <w:szCs w:val="20"/>
              </w:rPr>
              <w:t>大厅餐桌摆放整齐，桌面无油污，餐后桌面无餐盘</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0814333">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4</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599E92D5">
            <w:pPr>
              <w:spacing w:line="360" w:lineRule="exact"/>
              <w:jc w:val="center"/>
              <w:rPr>
                <w:rFonts w:ascii="仿宋" w:hAnsi="仿宋" w:eastAsia="仿宋" w:cs="仿宋"/>
                <w:color w:val="auto"/>
                <w:sz w:val="20"/>
                <w:szCs w:val="20"/>
              </w:rPr>
            </w:pPr>
          </w:p>
        </w:tc>
      </w:tr>
      <w:tr w14:paraId="77EC431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63A48F3A">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E8062CE">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784512B">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D6C77F0">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12.</w:t>
            </w:r>
            <w:r>
              <w:rPr>
                <w:rFonts w:hint="eastAsia" w:ascii="仿宋" w:hAnsi="仿宋" w:eastAsia="仿宋" w:cs="仿宋"/>
                <w:color w:val="auto"/>
                <w:sz w:val="20"/>
                <w:szCs w:val="20"/>
              </w:rPr>
              <w:t>操作间内不能存放私人用品</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669930B">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7B887E54">
            <w:pPr>
              <w:spacing w:line="360" w:lineRule="exact"/>
              <w:jc w:val="center"/>
              <w:rPr>
                <w:rFonts w:ascii="仿宋" w:hAnsi="仿宋" w:eastAsia="仿宋" w:cs="仿宋"/>
                <w:color w:val="auto"/>
                <w:sz w:val="20"/>
                <w:szCs w:val="20"/>
              </w:rPr>
            </w:pPr>
          </w:p>
        </w:tc>
      </w:tr>
      <w:tr w14:paraId="77DE11F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65C67453">
            <w:pPr>
              <w:spacing w:line="360" w:lineRule="exact"/>
              <w:jc w:val="center"/>
              <w:rPr>
                <w:rFonts w:ascii="仿宋" w:hAnsi="仿宋" w:eastAsia="仿宋" w:cs="仿宋"/>
                <w:color w:val="auto"/>
                <w:sz w:val="20"/>
                <w:szCs w:val="20"/>
              </w:rPr>
            </w:pPr>
          </w:p>
        </w:tc>
        <w:tc>
          <w:tcPr>
            <w:tcW w:w="684"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DC2D60F">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个人卫生</w:t>
            </w:r>
          </w:p>
        </w:tc>
        <w:tc>
          <w:tcPr>
            <w:tcW w:w="684"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6099594">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12</w:t>
            </w:r>
            <w:r>
              <w:rPr>
                <w:rFonts w:hint="eastAsia" w:ascii="仿宋" w:hAnsi="仿宋" w:eastAsia="仿宋" w:cs="仿宋"/>
                <w:color w:val="auto"/>
                <w:sz w:val="20"/>
                <w:szCs w:val="20"/>
              </w:rPr>
              <w:t>分</w:t>
            </w: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7DE3B2E">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1.</w:t>
            </w:r>
            <w:r>
              <w:rPr>
                <w:rFonts w:hint="eastAsia" w:ascii="仿宋" w:hAnsi="仿宋" w:eastAsia="仿宋" w:cs="仿宋"/>
                <w:color w:val="auto"/>
                <w:sz w:val="20"/>
                <w:szCs w:val="20"/>
              </w:rPr>
              <w:t>员工上班时着工作服，手套、口罩穿戴整洁</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C380C01">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4</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73B3DAAF">
            <w:pPr>
              <w:spacing w:line="360" w:lineRule="exact"/>
              <w:jc w:val="center"/>
              <w:rPr>
                <w:rFonts w:ascii="仿宋" w:hAnsi="仿宋" w:eastAsia="仿宋" w:cs="仿宋"/>
                <w:color w:val="auto"/>
                <w:sz w:val="20"/>
                <w:szCs w:val="20"/>
              </w:rPr>
            </w:pPr>
          </w:p>
        </w:tc>
      </w:tr>
      <w:tr w14:paraId="0019C4D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0B9C8C87">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7B61907">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53B84C4">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FE2BDA9">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2.</w:t>
            </w:r>
            <w:r>
              <w:rPr>
                <w:rFonts w:hint="eastAsia" w:ascii="仿宋" w:hAnsi="仿宋" w:eastAsia="仿宋" w:cs="仿宋"/>
                <w:color w:val="auto"/>
                <w:sz w:val="20"/>
                <w:szCs w:val="20"/>
              </w:rPr>
              <w:t>不得在操作间吸烟、喝酒、玩手机</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AD7B7F4">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4</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4017FFC3">
            <w:pPr>
              <w:spacing w:line="360" w:lineRule="exact"/>
              <w:jc w:val="center"/>
              <w:rPr>
                <w:rFonts w:ascii="仿宋" w:hAnsi="仿宋" w:eastAsia="仿宋" w:cs="仿宋"/>
                <w:color w:val="auto"/>
                <w:sz w:val="20"/>
                <w:szCs w:val="20"/>
              </w:rPr>
            </w:pPr>
          </w:p>
        </w:tc>
      </w:tr>
      <w:tr w14:paraId="7B32BC6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75A0C0FF">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7CA50A1">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DC58316">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F4381CA">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3.</w:t>
            </w:r>
            <w:r>
              <w:rPr>
                <w:rFonts w:hint="eastAsia" w:ascii="仿宋" w:hAnsi="仿宋" w:eastAsia="仿宋" w:cs="仿宋"/>
                <w:color w:val="auto"/>
                <w:sz w:val="20"/>
                <w:szCs w:val="20"/>
              </w:rPr>
              <w:t>操作人员讲卫生，不留染长指甲，且不佩戴金银首饰</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7C07670">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0CB6E5B6">
            <w:pPr>
              <w:spacing w:line="360" w:lineRule="exact"/>
              <w:jc w:val="center"/>
              <w:rPr>
                <w:rFonts w:ascii="仿宋" w:hAnsi="仿宋" w:eastAsia="仿宋" w:cs="仿宋"/>
                <w:color w:val="auto"/>
                <w:sz w:val="20"/>
                <w:szCs w:val="20"/>
              </w:rPr>
            </w:pPr>
          </w:p>
        </w:tc>
      </w:tr>
      <w:tr w14:paraId="0D2F9DB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3564093E">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D9DF397">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51DD2C2">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B9F7789">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4.</w:t>
            </w:r>
            <w:r>
              <w:rPr>
                <w:rFonts w:hint="eastAsia" w:ascii="仿宋" w:hAnsi="仿宋" w:eastAsia="仿宋" w:cs="仿宋"/>
                <w:color w:val="auto"/>
                <w:sz w:val="20"/>
                <w:szCs w:val="20"/>
              </w:rPr>
              <w:t>工作人员需戴手套，不能直接接触食品</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CD365CB">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65E652A4">
            <w:pPr>
              <w:spacing w:line="360" w:lineRule="exact"/>
              <w:jc w:val="center"/>
              <w:rPr>
                <w:rFonts w:ascii="仿宋" w:hAnsi="仿宋" w:eastAsia="仿宋" w:cs="仿宋"/>
                <w:color w:val="auto"/>
                <w:sz w:val="20"/>
                <w:szCs w:val="20"/>
              </w:rPr>
            </w:pPr>
          </w:p>
        </w:tc>
      </w:tr>
      <w:tr w14:paraId="367F42D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6E2E3CDC">
            <w:pPr>
              <w:spacing w:line="360" w:lineRule="exact"/>
              <w:jc w:val="center"/>
              <w:rPr>
                <w:rFonts w:ascii="仿宋" w:hAnsi="仿宋" w:eastAsia="仿宋" w:cs="仿宋"/>
                <w:color w:val="auto"/>
                <w:sz w:val="20"/>
                <w:szCs w:val="20"/>
              </w:rPr>
            </w:pPr>
          </w:p>
        </w:tc>
        <w:tc>
          <w:tcPr>
            <w:tcW w:w="684"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D6D4445">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食品卫生</w:t>
            </w:r>
          </w:p>
        </w:tc>
        <w:tc>
          <w:tcPr>
            <w:tcW w:w="684"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C588B40">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15</w:t>
            </w:r>
            <w:r>
              <w:rPr>
                <w:rFonts w:hint="eastAsia" w:ascii="仿宋" w:hAnsi="仿宋" w:eastAsia="仿宋" w:cs="仿宋"/>
                <w:color w:val="auto"/>
                <w:sz w:val="20"/>
                <w:szCs w:val="20"/>
              </w:rPr>
              <w:t>分</w:t>
            </w: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A9C1E10">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1.</w:t>
            </w:r>
            <w:r>
              <w:rPr>
                <w:rFonts w:hint="eastAsia" w:ascii="仿宋" w:hAnsi="仿宋" w:eastAsia="仿宋" w:cs="仿宋"/>
                <w:color w:val="auto"/>
                <w:sz w:val="20"/>
                <w:szCs w:val="20"/>
              </w:rPr>
              <w:t>过期变质食品、三无产品（含违规使用食品添加剂）</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7904CDB">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4</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33CFEC6C">
            <w:pPr>
              <w:spacing w:line="360" w:lineRule="exact"/>
              <w:jc w:val="center"/>
              <w:rPr>
                <w:rFonts w:ascii="仿宋" w:hAnsi="仿宋" w:eastAsia="仿宋" w:cs="仿宋"/>
                <w:color w:val="auto"/>
                <w:sz w:val="20"/>
                <w:szCs w:val="20"/>
              </w:rPr>
            </w:pPr>
          </w:p>
        </w:tc>
      </w:tr>
      <w:tr w14:paraId="720AF89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778E72AB">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ACFCD72">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6E53622">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24909BF">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2.</w:t>
            </w:r>
            <w:r>
              <w:rPr>
                <w:rFonts w:hint="eastAsia" w:ascii="仿宋" w:hAnsi="仿宋" w:eastAsia="仿宋" w:cs="仿宋"/>
                <w:color w:val="auto"/>
                <w:sz w:val="20"/>
                <w:szCs w:val="20"/>
              </w:rPr>
              <w:t>蔬菜清洗不干净，饭菜里不能出现异物</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FC6460C">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4</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56487310">
            <w:pPr>
              <w:spacing w:line="360" w:lineRule="exact"/>
              <w:jc w:val="center"/>
              <w:rPr>
                <w:rFonts w:ascii="仿宋" w:hAnsi="仿宋" w:eastAsia="仿宋" w:cs="仿宋"/>
                <w:color w:val="auto"/>
                <w:sz w:val="20"/>
                <w:szCs w:val="20"/>
              </w:rPr>
            </w:pPr>
          </w:p>
        </w:tc>
      </w:tr>
      <w:tr w14:paraId="4A82061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6E9A6907">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CA5765A">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5345328">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3CEFFF9">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3.</w:t>
            </w:r>
            <w:r>
              <w:rPr>
                <w:rFonts w:hint="eastAsia" w:ascii="仿宋" w:hAnsi="仿宋" w:eastAsia="仿宋" w:cs="仿宋"/>
                <w:color w:val="auto"/>
                <w:sz w:val="20"/>
                <w:szCs w:val="20"/>
              </w:rPr>
              <w:t>食品原料随意乱放，不上货架</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6DAE0A8">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3DA5CC21">
            <w:pPr>
              <w:spacing w:line="360" w:lineRule="exact"/>
              <w:jc w:val="center"/>
              <w:rPr>
                <w:rFonts w:ascii="仿宋" w:hAnsi="仿宋" w:eastAsia="仿宋" w:cs="仿宋"/>
                <w:color w:val="auto"/>
                <w:sz w:val="20"/>
                <w:szCs w:val="20"/>
              </w:rPr>
            </w:pPr>
          </w:p>
        </w:tc>
      </w:tr>
      <w:tr w14:paraId="1C20C29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73D90BF7">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A284B3A">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A7F77F9">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59720B3">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4.</w:t>
            </w:r>
            <w:r>
              <w:rPr>
                <w:rFonts w:hint="eastAsia" w:ascii="仿宋" w:hAnsi="仿宋" w:eastAsia="仿宋" w:cs="仿宋"/>
                <w:color w:val="auto"/>
                <w:sz w:val="20"/>
                <w:szCs w:val="20"/>
              </w:rPr>
              <w:t>食品留样、餐饮具消毒、浸泡，有无记录</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0F8344D">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3</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18A7A75F">
            <w:pPr>
              <w:spacing w:line="360" w:lineRule="exact"/>
              <w:jc w:val="center"/>
              <w:rPr>
                <w:rFonts w:ascii="仿宋" w:hAnsi="仿宋" w:eastAsia="仿宋" w:cs="仿宋"/>
                <w:color w:val="auto"/>
                <w:sz w:val="20"/>
                <w:szCs w:val="20"/>
              </w:rPr>
            </w:pPr>
          </w:p>
        </w:tc>
      </w:tr>
      <w:tr w14:paraId="494F892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675" w:hRule="atLeas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1EB6D3EB">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6B07562">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A3C13A5">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FFD22F3">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5.</w:t>
            </w:r>
            <w:r>
              <w:rPr>
                <w:rFonts w:hint="eastAsia" w:ascii="仿宋" w:hAnsi="仿宋" w:eastAsia="仿宋" w:cs="仿宋"/>
                <w:color w:val="auto"/>
                <w:sz w:val="20"/>
                <w:szCs w:val="20"/>
              </w:rPr>
              <w:t>米、面、油、肉按机关定点采购单位采购（违规予以价值</w:t>
            </w:r>
            <w:r>
              <w:rPr>
                <w:rFonts w:ascii="仿宋" w:hAnsi="仿宋" w:eastAsia="仿宋" w:cs="仿宋"/>
                <w:color w:val="auto"/>
                <w:sz w:val="20"/>
                <w:szCs w:val="20"/>
              </w:rPr>
              <w:t>10</w:t>
            </w:r>
            <w:r>
              <w:rPr>
                <w:rFonts w:hint="eastAsia" w:ascii="仿宋" w:hAnsi="仿宋" w:eastAsia="仿宋" w:cs="仿宋"/>
                <w:color w:val="auto"/>
                <w:sz w:val="20"/>
                <w:szCs w:val="20"/>
              </w:rPr>
              <w:t>倍处罚）</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8D1E7CD">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41CC5FA2">
            <w:pPr>
              <w:spacing w:line="360" w:lineRule="exact"/>
              <w:jc w:val="center"/>
              <w:rPr>
                <w:rFonts w:ascii="仿宋" w:hAnsi="仿宋" w:eastAsia="仿宋" w:cs="仿宋"/>
                <w:color w:val="auto"/>
                <w:sz w:val="20"/>
                <w:szCs w:val="20"/>
              </w:rPr>
            </w:pPr>
          </w:p>
        </w:tc>
      </w:tr>
      <w:tr w14:paraId="341BA80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7F98D9B7">
            <w:pPr>
              <w:spacing w:line="360" w:lineRule="exact"/>
              <w:jc w:val="center"/>
              <w:rPr>
                <w:rFonts w:ascii="仿宋" w:hAnsi="仿宋" w:eastAsia="仿宋" w:cs="仿宋"/>
                <w:color w:val="auto"/>
                <w:sz w:val="20"/>
                <w:szCs w:val="20"/>
              </w:rPr>
            </w:pPr>
          </w:p>
        </w:tc>
        <w:tc>
          <w:tcPr>
            <w:tcW w:w="684"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0FFCBA3">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仓库卫生</w:t>
            </w:r>
          </w:p>
        </w:tc>
        <w:tc>
          <w:tcPr>
            <w:tcW w:w="684"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0B22C73">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12</w:t>
            </w:r>
            <w:r>
              <w:rPr>
                <w:rFonts w:hint="eastAsia" w:ascii="仿宋" w:hAnsi="仿宋" w:eastAsia="仿宋" w:cs="仿宋"/>
                <w:color w:val="auto"/>
                <w:sz w:val="20"/>
                <w:szCs w:val="20"/>
              </w:rPr>
              <w:t>分</w:t>
            </w: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1255FB3">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1.</w:t>
            </w:r>
            <w:r>
              <w:rPr>
                <w:rFonts w:hint="eastAsia" w:ascii="仿宋" w:hAnsi="仿宋" w:eastAsia="仿宋" w:cs="仿宋"/>
                <w:color w:val="auto"/>
                <w:sz w:val="20"/>
                <w:szCs w:val="20"/>
              </w:rPr>
              <w:t>库房卫生整洁，有防鼠设施</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FD6EDBE">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680AE4B4">
            <w:pPr>
              <w:spacing w:line="360" w:lineRule="exact"/>
              <w:jc w:val="center"/>
              <w:rPr>
                <w:rFonts w:ascii="仿宋" w:hAnsi="仿宋" w:eastAsia="仿宋" w:cs="仿宋"/>
                <w:color w:val="auto"/>
                <w:sz w:val="20"/>
                <w:szCs w:val="20"/>
              </w:rPr>
            </w:pPr>
          </w:p>
        </w:tc>
      </w:tr>
      <w:tr w14:paraId="6B1C046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23F8C639">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74C8531">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B8EFD7E">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1CBF083">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2.</w:t>
            </w:r>
            <w:r>
              <w:rPr>
                <w:rFonts w:hint="eastAsia" w:ascii="仿宋" w:hAnsi="仿宋" w:eastAsia="仿宋" w:cs="仿宋"/>
                <w:color w:val="auto"/>
                <w:sz w:val="20"/>
                <w:szCs w:val="20"/>
              </w:rPr>
              <w:t>米、面放置离墙离地面</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E1CFFAC">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0B61B63B">
            <w:pPr>
              <w:spacing w:line="360" w:lineRule="exact"/>
              <w:jc w:val="center"/>
              <w:rPr>
                <w:rFonts w:ascii="仿宋" w:hAnsi="仿宋" w:eastAsia="仿宋" w:cs="仿宋"/>
                <w:color w:val="auto"/>
                <w:sz w:val="20"/>
                <w:szCs w:val="20"/>
              </w:rPr>
            </w:pPr>
          </w:p>
        </w:tc>
      </w:tr>
      <w:tr w14:paraId="073A753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54FD853B">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858D8BF">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FFC1A9D">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0921EA8">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3.</w:t>
            </w:r>
            <w:r>
              <w:rPr>
                <w:rFonts w:hint="eastAsia" w:ascii="仿宋" w:hAnsi="仿宋" w:eastAsia="仿宋" w:cs="仿宋"/>
                <w:color w:val="auto"/>
                <w:sz w:val="20"/>
                <w:szCs w:val="20"/>
              </w:rPr>
              <w:t>副食类食品按类分开，上架摆放</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E9A59F8">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58A727E0">
            <w:pPr>
              <w:spacing w:line="360" w:lineRule="exact"/>
              <w:jc w:val="center"/>
              <w:rPr>
                <w:rFonts w:ascii="仿宋" w:hAnsi="仿宋" w:eastAsia="仿宋" w:cs="仿宋"/>
                <w:color w:val="auto"/>
                <w:sz w:val="20"/>
                <w:szCs w:val="20"/>
              </w:rPr>
            </w:pPr>
          </w:p>
        </w:tc>
      </w:tr>
      <w:tr w14:paraId="281D112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694DFA02">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4802BF3">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07C19B4">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30D87E5">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4.</w:t>
            </w:r>
            <w:r>
              <w:rPr>
                <w:rFonts w:hint="eastAsia" w:ascii="仿宋" w:hAnsi="仿宋" w:eastAsia="仿宋" w:cs="仿宋"/>
                <w:color w:val="auto"/>
                <w:sz w:val="20"/>
                <w:szCs w:val="20"/>
              </w:rPr>
              <w:t>所有食品标有标签，且无过期食品，保证帐、物、卡相符</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52EA80C">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2E7DEF6F">
            <w:pPr>
              <w:spacing w:line="360" w:lineRule="exact"/>
              <w:jc w:val="center"/>
              <w:rPr>
                <w:rFonts w:ascii="仿宋" w:hAnsi="仿宋" w:eastAsia="仿宋" w:cs="仿宋"/>
                <w:color w:val="auto"/>
                <w:sz w:val="20"/>
                <w:szCs w:val="20"/>
              </w:rPr>
            </w:pPr>
          </w:p>
        </w:tc>
      </w:tr>
      <w:tr w14:paraId="7207654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26C52CED">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0A1C490">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D73B5A4">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E0D11D4">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5.</w:t>
            </w:r>
            <w:r>
              <w:rPr>
                <w:rFonts w:hint="eastAsia" w:ascii="仿宋" w:hAnsi="仿宋" w:eastAsia="仿宋" w:cs="仿宋"/>
                <w:color w:val="auto"/>
                <w:sz w:val="20"/>
                <w:szCs w:val="20"/>
              </w:rPr>
              <w:t>所进货物必须进入台帐</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A093702">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4</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78E65A39">
            <w:pPr>
              <w:spacing w:line="360" w:lineRule="exact"/>
              <w:jc w:val="center"/>
              <w:rPr>
                <w:rFonts w:ascii="仿宋" w:hAnsi="仿宋" w:eastAsia="仿宋" w:cs="仿宋"/>
                <w:color w:val="auto"/>
                <w:sz w:val="20"/>
                <w:szCs w:val="20"/>
              </w:rPr>
            </w:pPr>
          </w:p>
        </w:tc>
      </w:tr>
      <w:tr w14:paraId="79AD81A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28FFFEB5">
            <w:pPr>
              <w:spacing w:line="360" w:lineRule="exact"/>
              <w:jc w:val="center"/>
              <w:rPr>
                <w:rFonts w:ascii="仿宋" w:hAnsi="仿宋" w:eastAsia="仿宋" w:cs="仿宋"/>
                <w:color w:val="auto"/>
                <w:sz w:val="20"/>
                <w:szCs w:val="20"/>
              </w:rPr>
            </w:pPr>
          </w:p>
        </w:tc>
        <w:tc>
          <w:tcPr>
            <w:tcW w:w="684"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E00435D">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伙食质量</w:t>
            </w:r>
          </w:p>
        </w:tc>
        <w:tc>
          <w:tcPr>
            <w:tcW w:w="684"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FB7821D">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15</w:t>
            </w:r>
            <w:r>
              <w:rPr>
                <w:rFonts w:hint="eastAsia" w:ascii="仿宋" w:hAnsi="仿宋" w:eastAsia="仿宋" w:cs="仿宋"/>
                <w:color w:val="auto"/>
                <w:sz w:val="20"/>
                <w:szCs w:val="20"/>
              </w:rPr>
              <w:t>分</w:t>
            </w: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7F84B4B">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1.</w:t>
            </w:r>
            <w:r>
              <w:rPr>
                <w:rFonts w:hint="eastAsia" w:ascii="仿宋" w:hAnsi="仿宋" w:eastAsia="仿宋" w:cs="仿宋"/>
                <w:color w:val="auto"/>
                <w:sz w:val="20"/>
                <w:szCs w:val="20"/>
              </w:rPr>
              <w:t>主食的大小、份量、质量符合定量标准</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6A50A59">
            <w:pPr>
              <w:spacing w:line="360" w:lineRule="exact"/>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val="en-US" w:eastAsia="zh-CN"/>
              </w:rPr>
              <w:t>3</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05C19DAE">
            <w:pPr>
              <w:spacing w:line="360" w:lineRule="exact"/>
              <w:jc w:val="center"/>
              <w:rPr>
                <w:rFonts w:ascii="仿宋" w:hAnsi="仿宋" w:eastAsia="仿宋" w:cs="仿宋"/>
                <w:color w:val="auto"/>
                <w:sz w:val="20"/>
                <w:szCs w:val="20"/>
              </w:rPr>
            </w:pPr>
          </w:p>
        </w:tc>
      </w:tr>
      <w:tr w14:paraId="017F80A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34720002">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66589D1">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BBC0567">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C9BD350">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2.</w:t>
            </w:r>
            <w:r>
              <w:rPr>
                <w:rFonts w:hint="eastAsia" w:ascii="仿宋" w:hAnsi="仿宋" w:eastAsia="仿宋" w:cs="仿宋"/>
                <w:color w:val="auto"/>
                <w:sz w:val="20"/>
                <w:szCs w:val="20"/>
              </w:rPr>
              <w:t>饭菜荤素、配料须符合标准</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42A5C47">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38933483">
            <w:pPr>
              <w:spacing w:line="360" w:lineRule="exact"/>
              <w:jc w:val="center"/>
              <w:rPr>
                <w:rFonts w:ascii="仿宋" w:hAnsi="仿宋" w:eastAsia="仿宋" w:cs="仿宋"/>
                <w:color w:val="auto"/>
                <w:sz w:val="20"/>
                <w:szCs w:val="20"/>
              </w:rPr>
            </w:pPr>
          </w:p>
        </w:tc>
      </w:tr>
      <w:tr w14:paraId="302B3EC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1DC98768">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96C5775">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BB43FE4">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320356E">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3.</w:t>
            </w:r>
            <w:r>
              <w:rPr>
                <w:rFonts w:hint="eastAsia" w:ascii="仿宋" w:hAnsi="仿宋" w:eastAsia="仿宋" w:cs="仿宋"/>
                <w:color w:val="auto"/>
                <w:sz w:val="20"/>
                <w:szCs w:val="20"/>
              </w:rPr>
              <w:t>饭菜色泽正常无杂物、泥沙、异味等</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CCC71F5">
            <w:pPr>
              <w:spacing w:line="360" w:lineRule="exact"/>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val="en-US" w:eastAsia="zh-CN"/>
              </w:rPr>
              <w:t>4</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10738EC2">
            <w:pPr>
              <w:spacing w:line="360" w:lineRule="exact"/>
              <w:jc w:val="center"/>
              <w:rPr>
                <w:rFonts w:ascii="仿宋" w:hAnsi="仿宋" w:eastAsia="仿宋" w:cs="仿宋"/>
                <w:color w:val="auto"/>
                <w:sz w:val="20"/>
                <w:szCs w:val="20"/>
              </w:rPr>
            </w:pPr>
          </w:p>
        </w:tc>
      </w:tr>
      <w:tr w14:paraId="784E785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5B2BB41A">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F259DE3">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743862F">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42F809A">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4.</w:t>
            </w:r>
            <w:r>
              <w:rPr>
                <w:rFonts w:hint="eastAsia" w:ascii="仿宋" w:hAnsi="仿宋" w:eastAsia="仿宋" w:cs="仿宋"/>
                <w:color w:val="auto"/>
                <w:sz w:val="20"/>
                <w:szCs w:val="20"/>
              </w:rPr>
              <w:t>饭菜无夹生、不熟情况</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C21EC75">
            <w:pPr>
              <w:spacing w:line="360" w:lineRule="exact"/>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val="en-US" w:eastAsia="zh-CN"/>
              </w:rPr>
              <w:t>3</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3A16CB1D">
            <w:pPr>
              <w:spacing w:line="360" w:lineRule="exact"/>
              <w:jc w:val="center"/>
              <w:rPr>
                <w:rFonts w:ascii="仿宋" w:hAnsi="仿宋" w:eastAsia="仿宋" w:cs="仿宋"/>
                <w:color w:val="auto"/>
                <w:sz w:val="20"/>
                <w:szCs w:val="20"/>
              </w:rPr>
            </w:pPr>
          </w:p>
        </w:tc>
      </w:tr>
      <w:tr w14:paraId="6F451E2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19"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47C8640E">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ABC5407">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E4904AB">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right w:val="outset" w:color="000000" w:sz="6" w:space="0"/>
            </w:tcBorders>
            <w:shd w:val="clear" w:color="auto" w:fill="FFFFFF"/>
            <w:noWrap w:val="0"/>
            <w:vAlign w:val="center"/>
          </w:tcPr>
          <w:p w14:paraId="728AA101">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5.</w:t>
            </w:r>
            <w:r>
              <w:rPr>
                <w:rFonts w:hint="eastAsia" w:ascii="仿宋" w:hAnsi="仿宋" w:eastAsia="仿宋" w:cs="仿宋"/>
                <w:color w:val="auto"/>
                <w:sz w:val="20"/>
                <w:szCs w:val="20"/>
              </w:rPr>
              <w:t>食堂大众窗口不能出现剩饭菜</w:t>
            </w:r>
          </w:p>
        </w:tc>
        <w:tc>
          <w:tcPr>
            <w:tcW w:w="821" w:type="dxa"/>
            <w:tcBorders>
              <w:top w:val="outset" w:color="000000" w:sz="6" w:space="0"/>
              <w:left w:val="outset" w:color="000000" w:sz="6" w:space="0"/>
              <w:right w:val="outset" w:color="000000" w:sz="6" w:space="0"/>
            </w:tcBorders>
            <w:shd w:val="clear" w:color="auto" w:fill="FFFFFF"/>
            <w:noWrap w:val="0"/>
            <w:vAlign w:val="center"/>
          </w:tcPr>
          <w:p w14:paraId="6E3FA7CF">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3</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331E1BB8">
            <w:pPr>
              <w:spacing w:line="360" w:lineRule="exact"/>
              <w:jc w:val="center"/>
              <w:rPr>
                <w:rFonts w:ascii="仿宋" w:hAnsi="仿宋" w:eastAsia="仿宋" w:cs="仿宋"/>
                <w:color w:val="auto"/>
                <w:sz w:val="20"/>
                <w:szCs w:val="20"/>
              </w:rPr>
            </w:pPr>
          </w:p>
        </w:tc>
      </w:tr>
      <w:tr w14:paraId="5A66D19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restart"/>
            <w:tcBorders>
              <w:top w:val="outset" w:color="000000" w:sz="6" w:space="0"/>
              <w:bottom w:val="outset" w:color="000000" w:sz="6" w:space="0"/>
              <w:right w:val="outset" w:color="000000" w:sz="6" w:space="0"/>
            </w:tcBorders>
            <w:shd w:val="clear" w:color="auto" w:fill="FFFFFF"/>
            <w:noWrap w:val="0"/>
            <w:vAlign w:val="center"/>
          </w:tcPr>
          <w:p w14:paraId="7ED7F71A">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食品安全卫生</w:t>
            </w:r>
          </w:p>
        </w:tc>
        <w:tc>
          <w:tcPr>
            <w:tcW w:w="684"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9E14694">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劳动纪律与安全</w:t>
            </w:r>
          </w:p>
        </w:tc>
        <w:tc>
          <w:tcPr>
            <w:tcW w:w="684"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AFFF19E">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5</w:t>
            </w:r>
            <w:r>
              <w:rPr>
                <w:rFonts w:hint="eastAsia" w:ascii="仿宋" w:hAnsi="仿宋" w:eastAsia="仿宋" w:cs="仿宋"/>
                <w:color w:val="auto"/>
                <w:sz w:val="20"/>
                <w:szCs w:val="20"/>
              </w:rPr>
              <w:t>分</w:t>
            </w: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EBBF9D8">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1.</w:t>
            </w:r>
            <w:r>
              <w:rPr>
                <w:rFonts w:hint="eastAsia" w:ascii="仿宋" w:hAnsi="仿宋" w:eastAsia="仿宋" w:cs="仿宋"/>
                <w:color w:val="auto"/>
                <w:sz w:val="20"/>
                <w:szCs w:val="20"/>
              </w:rPr>
              <w:t>食堂经理须每天坚持在岗，有事须向机关食堂负责人汇报</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68CB106">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1</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187EBF79">
            <w:pPr>
              <w:spacing w:line="360" w:lineRule="exact"/>
              <w:jc w:val="center"/>
              <w:rPr>
                <w:rFonts w:ascii="仿宋" w:hAnsi="仿宋" w:eastAsia="仿宋" w:cs="仿宋"/>
                <w:color w:val="auto"/>
                <w:sz w:val="20"/>
                <w:szCs w:val="20"/>
              </w:rPr>
            </w:pPr>
          </w:p>
        </w:tc>
      </w:tr>
      <w:tr w14:paraId="389FD8A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5BADCABF">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33F6D7B">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9C390B7">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8BAE0A3">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2.</w:t>
            </w:r>
            <w:r>
              <w:rPr>
                <w:rFonts w:hint="eastAsia" w:ascii="仿宋" w:hAnsi="仿宋" w:eastAsia="仿宋" w:cs="仿宋"/>
                <w:color w:val="auto"/>
                <w:sz w:val="20"/>
                <w:szCs w:val="20"/>
              </w:rPr>
              <w:t>员工之间应团结友爱，无争吵、打架、赌博现象</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BC4883D">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1</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00F31C4B">
            <w:pPr>
              <w:spacing w:line="360" w:lineRule="exact"/>
              <w:jc w:val="center"/>
              <w:rPr>
                <w:rFonts w:ascii="仿宋" w:hAnsi="仿宋" w:eastAsia="仿宋" w:cs="仿宋"/>
                <w:color w:val="auto"/>
                <w:sz w:val="20"/>
                <w:szCs w:val="20"/>
              </w:rPr>
            </w:pPr>
          </w:p>
        </w:tc>
      </w:tr>
      <w:tr w14:paraId="2471DBA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75573DFC">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0246820D">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0DA925E">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A6D1F27">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3.</w:t>
            </w:r>
            <w:r>
              <w:rPr>
                <w:rFonts w:hint="eastAsia" w:ascii="仿宋" w:hAnsi="仿宋" w:eastAsia="仿宋" w:cs="仿宋"/>
                <w:color w:val="auto"/>
                <w:sz w:val="20"/>
                <w:szCs w:val="20"/>
              </w:rPr>
              <w:t>无事故或事故苗头发生，并经常进行安全教育和检查</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09A4709">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1</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3071256B">
            <w:pPr>
              <w:spacing w:line="360" w:lineRule="exact"/>
              <w:jc w:val="center"/>
              <w:rPr>
                <w:rFonts w:ascii="仿宋" w:hAnsi="仿宋" w:eastAsia="仿宋" w:cs="仿宋"/>
                <w:color w:val="auto"/>
                <w:sz w:val="20"/>
                <w:szCs w:val="20"/>
              </w:rPr>
            </w:pPr>
          </w:p>
        </w:tc>
      </w:tr>
      <w:tr w14:paraId="697022E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6F42A571">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A83E0CA">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EF99CEA">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3ED487A">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4.</w:t>
            </w:r>
            <w:r>
              <w:rPr>
                <w:rFonts w:hint="eastAsia" w:ascii="仿宋" w:hAnsi="仿宋" w:eastAsia="仿宋" w:cs="仿宋"/>
                <w:color w:val="auto"/>
                <w:sz w:val="20"/>
                <w:szCs w:val="20"/>
              </w:rPr>
              <w:t>服从上级管理，办理三证（身份证、特种设备证、健康证）</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E972AF3">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1</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51EDD701">
            <w:pPr>
              <w:spacing w:line="360" w:lineRule="exact"/>
              <w:jc w:val="center"/>
              <w:rPr>
                <w:rFonts w:ascii="仿宋" w:hAnsi="仿宋" w:eastAsia="仿宋" w:cs="仿宋"/>
                <w:color w:val="auto"/>
                <w:sz w:val="20"/>
                <w:szCs w:val="20"/>
              </w:rPr>
            </w:pPr>
          </w:p>
        </w:tc>
      </w:tr>
      <w:tr w14:paraId="2770507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218C338D">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B38B031">
            <w:pPr>
              <w:spacing w:line="360" w:lineRule="exact"/>
              <w:jc w:val="center"/>
              <w:rPr>
                <w:rFonts w:ascii="仿宋" w:hAnsi="仿宋" w:eastAsia="仿宋" w:cs="仿宋"/>
                <w:color w:val="auto"/>
                <w:sz w:val="20"/>
                <w:szCs w:val="20"/>
              </w:rPr>
            </w:pPr>
          </w:p>
        </w:tc>
        <w:tc>
          <w:tcPr>
            <w:tcW w:w="684"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4B353609">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291E0169">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5.</w:t>
            </w:r>
            <w:r>
              <w:rPr>
                <w:rFonts w:hint="eastAsia" w:ascii="仿宋" w:hAnsi="仿宋" w:eastAsia="仿宋" w:cs="仿宋"/>
                <w:color w:val="auto"/>
                <w:sz w:val="20"/>
                <w:szCs w:val="20"/>
              </w:rPr>
              <w:t>服从安排，配合做好各项上级部门检查工作</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6456C0DB">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1</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3B8C1A66">
            <w:pPr>
              <w:spacing w:line="360" w:lineRule="exact"/>
              <w:jc w:val="center"/>
              <w:rPr>
                <w:rFonts w:ascii="仿宋" w:hAnsi="仿宋" w:eastAsia="仿宋" w:cs="仿宋"/>
                <w:color w:val="auto"/>
                <w:sz w:val="20"/>
                <w:szCs w:val="20"/>
              </w:rPr>
            </w:pPr>
          </w:p>
        </w:tc>
      </w:tr>
      <w:tr w14:paraId="3922E36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6CD6F3B1">
            <w:pPr>
              <w:spacing w:line="360" w:lineRule="exact"/>
              <w:jc w:val="center"/>
              <w:rPr>
                <w:rFonts w:ascii="仿宋" w:hAnsi="仿宋" w:eastAsia="仿宋" w:cs="仿宋"/>
                <w:color w:val="auto"/>
                <w:sz w:val="20"/>
                <w:szCs w:val="20"/>
              </w:rPr>
            </w:pPr>
          </w:p>
        </w:tc>
        <w:tc>
          <w:tcPr>
            <w:tcW w:w="684" w:type="dxa"/>
            <w:vMerge w:val="restart"/>
            <w:tcBorders>
              <w:top w:val="outset" w:color="000000" w:sz="6" w:space="0"/>
              <w:left w:val="outset" w:color="000000" w:sz="6" w:space="0"/>
              <w:right w:val="outset" w:color="000000" w:sz="6" w:space="0"/>
            </w:tcBorders>
            <w:shd w:val="clear" w:color="auto" w:fill="FFFFFF"/>
            <w:noWrap w:val="0"/>
            <w:vAlign w:val="center"/>
          </w:tcPr>
          <w:p w14:paraId="28AA60A4">
            <w:pPr>
              <w:spacing w:line="360" w:lineRule="exact"/>
              <w:jc w:val="center"/>
              <w:rPr>
                <w:rFonts w:ascii="仿宋" w:hAnsi="仿宋" w:eastAsia="仿宋" w:cs="仿宋"/>
                <w:color w:val="auto"/>
                <w:sz w:val="20"/>
                <w:szCs w:val="20"/>
              </w:rPr>
            </w:pPr>
            <w:r>
              <w:rPr>
                <w:rFonts w:hint="eastAsia" w:ascii="仿宋" w:hAnsi="仿宋" w:eastAsia="仿宋" w:cs="仿宋"/>
                <w:color w:val="auto"/>
                <w:sz w:val="20"/>
                <w:szCs w:val="20"/>
              </w:rPr>
              <w:t>服务质量</w:t>
            </w:r>
          </w:p>
        </w:tc>
        <w:tc>
          <w:tcPr>
            <w:tcW w:w="684" w:type="dxa"/>
            <w:vMerge w:val="restart"/>
            <w:tcBorders>
              <w:top w:val="outset" w:color="000000" w:sz="6" w:space="0"/>
              <w:left w:val="outset" w:color="000000" w:sz="6" w:space="0"/>
              <w:right w:val="outset" w:color="000000" w:sz="6" w:space="0"/>
            </w:tcBorders>
            <w:shd w:val="clear" w:color="auto" w:fill="FFFFFF"/>
            <w:noWrap w:val="0"/>
            <w:vAlign w:val="center"/>
          </w:tcPr>
          <w:p w14:paraId="3D76D390">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13</w:t>
            </w:r>
            <w:r>
              <w:rPr>
                <w:rFonts w:hint="eastAsia" w:ascii="仿宋" w:hAnsi="仿宋" w:eastAsia="仿宋" w:cs="仿宋"/>
                <w:color w:val="auto"/>
                <w:sz w:val="20"/>
                <w:szCs w:val="20"/>
              </w:rPr>
              <w:t>分</w:t>
            </w: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5573902">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1.</w:t>
            </w:r>
            <w:r>
              <w:rPr>
                <w:rFonts w:hint="eastAsia" w:ascii="仿宋" w:hAnsi="仿宋" w:eastAsia="仿宋" w:cs="仿宋"/>
                <w:color w:val="auto"/>
                <w:sz w:val="20"/>
                <w:szCs w:val="20"/>
              </w:rPr>
              <w:t>上窗人员语言文明，讲话和气态度和蔼，与用餐者无争吵</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5C3B7B7">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1</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14451568">
            <w:pPr>
              <w:spacing w:line="360" w:lineRule="exact"/>
              <w:jc w:val="center"/>
              <w:rPr>
                <w:rFonts w:ascii="仿宋" w:hAnsi="仿宋" w:eastAsia="仿宋" w:cs="仿宋"/>
                <w:color w:val="auto"/>
                <w:sz w:val="20"/>
                <w:szCs w:val="20"/>
              </w:rPr>
            </w:pPr>
          </w:p>
        </w:tc>
      </w:tr>
      <w:tr w14:paraId="1445EAF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1CF8DFB3">
            <w:pPr>
              <w:spacing w:line="360" w:lineRule="exact"/>
              <w:jc w:val="center"/>
              <w:rPr>
                <w:rFonts w:ascii="仿宋" w:hAnsi="仿宋" w:eastAsia="仿宋" w:cs="仿宋"/>
                <w:color w:val="auto"/>
                <w:sz w:val="20"/>
                <w:szCs w:val="20"/>
              </w:rPr>
            </w:pPr>
          </w:p>
        </w:tc>
        <w:tc>
          <w:tcPr>
            <w:tcW w:w="684" w:type="dxa"/>
            <w:vMerge w:val="continue"/>
            <w:tcBorders>
              <w:left w:val="outset" w:color="000000" w:sz="6" w:space="0"/>
              <w:right w:val="outset" w:color="000000" w:sz="6" w:space="0"/>
            </w:tcBorders>
            <w:shd w:val="clear" w:color="auto" w:fill="FFFFFF"/>
            <w:noWrap w:val="0"/>
            <w:vAlign w:val="center"/>
          </w:tcPr>
          <w:p w14:paraId="5B443B20">
            <w:pPr>
              <w:spacing w:line="360" w:lineRule="exact"/>
              <w:jc w:val="center"/>
              <w:rPr>
                <w:rFonts w:ascii="仿宋" w:hAnsi="仿宋" w:eastAsia="仿宋" w:cs="仿宋"/>
                <w:color w:val="auto"/>
                <w:sz w:val="20"/>
                <w:szCs w:val="20"/>
              </w:rPr>
            </w:pPr>
          </w:p>
        </w:tc>
        <w:tc>
          <w:tcPr>
            <w:tcW w:w="684" w:type="dxa"/>
            <w:vMerge w:val="continue"/>
            <w:tcBorders>
              <w:left w:val="outset" w:color="000000" w:sz="6" w:space="0"/>
              <w:right w:val="outset" w:color="000000" w:sz="6" w:space="0"/>
            </w:tcBorders>
            <w:shd w:val="clear" w:color="auto" w:fill="FFFFFF"/>
            <w:noWrap w:val="0"/>
            <w:vAlign w:val="center"/>
          </w:tcPr>
          <w:p w14:paraId="55F34973">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56C39766">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2.</w:t>
            </w:r>
            <w:r>
              <w:rPr>
                <w:rFonts w:hint="eastAsia" w:ascii="仿宋" w:hAnsi="仿宋" w:eastAsia="仿宋" w:cs="仿宋"/>
                <w:color w:val="auto"/>
                <w:sz w:val="20"/>
                <w:szCs w:val="20"/>
              </w:rPr>
              <w:t>严格执行刷卡就餐制度，违规收现予以</w:t>
            </w:r>
            <w:r>
              <w:rPr>
                <w:rFonts w:ascii="仿宋" w:hAnsi="仿宋" w:eastAsia="仿宋" w:cs="仿宋"/>
                <w:color w:val="auto"/>
                <w:sz w:val="20"/>
                <w:szCs w:val="20"/>
              </w:rPr>
              <w:t>200-500</w:t>
            </w:r>
            <w:r>
              <w:rPr>
                <w:rFonts w:hint="eastAsia" w:ascii="仿宋" w:hAnsi="仿宋" w:eastAsia="仿宋" w:cs="仿宋"/>
                <w:color w:val="auto"/>
                <w:sz w:val="20"/>
                <w:szCs w:val="20"/>
              </w:rPr>
              <w:t>元</w:t>
            </w:r>
            <w:r>
              <w:rPr>
                <w:rFonts w:ascii="仿宋" w:hAnsi="仿宋" w:eastAsia="仿宋" w:cs="仿宋"/>
                <w:color w:val="auto"/>
                <w:sz w:val="20"/>
                <w:szCs w:val="20"/>
              </w:rPr>
              <w:t>/</w:t>
            </w:r>
            <w:r>
              <w:rPr>
                <w:rFonts w:hint="eastAsia" w:ascii="仿宋" w:hAnsi="仿宋" w:eastAsia="仿宋" w:cs="仿宋"/>
                <w:color w:val="auto"/>
                <w:sz w:val="20"/>
                <w:szCs w:val="20"/>
              </w:rPr>
              <w:t>餐次处罚</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1112C042">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2</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51B069F1">
            <w:pPr>
              <w:spacing w:line="360" w:lineRule="exact"/>
              <w:jc w:val="center"/>
              <w:rPr>
                <w:rFonts w:ascii="仿宋" w:hAnsi="仿宋" w:eastAsia="仿宋" w:cs="仿宋"/>
                <w:color w:val="auto"/>
                <w:sz w:val="20"/>
                <w:szCs w:val="20"/>
              </w:rPr>
            </w:pPr>
          </w:p>
        </w:tc>
      </w:tr>
      <w:tr w14:paraId="5F19DDF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567" w:hRule="exact"/>
          <w:jc w:val="center"/>
        </w:trPr>
        <w:tc>
          <w:tcPr>
            <w:tcW w:w="684" w:type="dxa"/>
            <w:vMerge w:val="continue"/>
            <w:tcBorders>
              <w:top w:val="outset" w:color="000000" w:sz="6" w:space="0"/>
              <w:bottom w:val="outset" w:color="000000" w:sz="6" w:space="0"/>
              <w:right w:val="outset" w:color="000000" w:sz="6" w:space="0"/>
            </w:tcBorders>
            <w:shd w:val="clear" w:color="auto" w:fill="FFFFFF"/>
            <w:noWrap w:val="0"/>
            <w:vAlign w:val="center"/>
          </w:tcPr>
          <w:p w14:paraId="2867EC80">
            <w:pPr>
              <w:spacing w:line="360" w:lineRule="exact"/>
              <w:jc w:val="center"/>
              <w:rPr>
                <w:rFonts w:ascii="仿宋" w:hAnsi="仿宋" w:eastAsia="仿宋" w:cs="仿宋"/>
                <w:color w:val="auto"/>
                <w:sz w:val="20"/>
                <w:szCs w:val="20"/>
              </w:rPr>
            </w:pPr>
          </w:p>
        </w:tc>
        <w:tc>
          <w:tcPr>
            <w:tcW w:w="684" w:type="dxa"/>
            <w:vMerge w:val="continue"/>
            <w:tcBorders>
              <w:left w:val="outset" w:color="000000" w:sz="6" w:space="0"/>
              <w:right w:val="outset" w:color="000000" w:sz="6" w:space="0"/>
            </w:tcBorders>
            <w:shd w:val="clear" w:color="auto" w:fill="FFFFFF"/>
            <w:noWrap w:val="0"/>
            <w:vAlign w:val="center"/>
          </w:tcPr>
          <w:p w14:paraId="46ACE3C9">
            <w:pPr>
              <w:spacing w:line="360" w:lineRule="exact"/>
              <w:jc w:val="center"/>
              <w:rPr>
                <w:rFonts w:ascii="仿宋" w:hAnsi="仿宋" w:eastAsia="仿宋" w:cs="仿宋"/>
                <w:color w:val="auto"/>
                <w:sz w:val="20"/>
                <w:szCs w:val="20"/>
              </w:rPr>
            </w:pPr>
          </w:p>
        </w:tc>
        <w:tc>
          <w:tcPr>
            <w:tcW w:w="684" w:type="dxa"/>
            <w:vMerge w:val="continue"/>
            <w:tcBorders>
              <w:left w:val="outset" w:color="000000" w:sz="6" w:space="0"/>
              <w:right w:val="outset" w:color="000000" w:sz="6" w:space="0"/>
            </w:tcBorders>
            <w:shd w:val="clear" w:color="auto" w:fill="FFFFFF"/>
            <w:noWrap w:val="0"/>
            <w:vAlign w:val="center"/>
          </w:tcPr>
          <w:p w14:paraId="61B04967">
            <w:pPr>
              <w:spacing w:line="360" w:lineRule="exact"/>
              <w:jc w:val="center"/>
              <w:rPr>
                <w:rFonts w:ascii="仿宋" w:hAnsi="仿宋" w:eastAsia="仿宋" w:cs="仿宋"/>
                <w:color w:val="auto"/>
                <w:sz w:val="20"/>
                <w:szCs w:val="20"/>
              </w:rPr>
            </w:pPr>
          </w:p>
        </w:tc>
        <w:tc>
          <w:tcPr>
            <w:tcW w:w="596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35C88A53">
            <w:pPr>
              <w:spacing w:line="360" w:lineRule="exact"/>
              <w:jc w:val="left"/>
              <w:rPr>
                <w:rFonts w:ascii="仿宋" w:hAnsi="仿宋" w:eastAsia="仿宋" w:cs="仿宋"/>
                <w:color w:val="auto"/>
                <w:sz w:val="20"/>
                <w:szCs w:val="20"/>
              </w:rPr>
            </w:pPr>
            <w:r>
              <w:rPr>
                <w:rFonts w:ascii="仿宋" w:hAnsi="仿宋" w:eastAsia="仿宋" w:cs="仿宋"/>
                <w:color w:val="auto"/>
                <w:sz w:val="20"/>
                <w:szCs w:val="20"/>
              </w:rPr>
              <w:t>3.</w:t>
            </w:r>
            <w:r>
              <w:rPr>
                <w:rFonts w:hint="eastAsia" w:ascii="仿宋" w:hAnsi="仿宋" w:eastAsia="仿宋" w:cs="仿宋"/>
                <w:color w:val="auto"/>
                <w:sz w:val="20"/>
                <w:szCs w:val="20"/>
              </w:rPr>
              <w:t>食品口味问卷评价</w:t>
            </w:r>
          </w:p>
        </w:tc>
        <w:tc>
          <w:tcPr>
            <w:tcW w:w="82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14:paraId="79EC3CAD">
            <w:pPr>
              <w:spacing w:line="360" w:lineRule="exact"/>
              <w:jc w:val="center"/>
              <w:rPr>
                <w:rFonts w:ascii="仿宋" w:hAnsi="仿宋" w:eastAsia="仿宋" w:cs="仿宋"/>
                <w:color w:val="auto"/>
                <w:sz w:val="20"/>
                <w:szCs w:val="20"/>
              </w:rPr>
            </w:pPr>
            <w:r>
              <w:rPr>
                <w:rFonts w:ascii="仿宋" w:hAnsi="仿宋" w:eastAsia="仿宋" w:cs="仿宋"/>
                <w:color w:val="auto"/>
                <w:sz w:val="20"/>
                <w:szCs w:val="20"/>
              </w:rPr>
              <w:t>10</w:t>
            </w:r>
          </w:p>
        </w:tc>
        <w:tc>
          <w:tcPr>
            <w:tcW w:w="676" w:type="dxa"/>
            <w:tcBorders>
              <w:top w:val="outset" w:color="000000" w:sz="6" w:space="0"/>
              <w:left w:val="outset" w:color="000000" w:sz="6" w:space="0"/>
              <w:bottom w:val="outset" w:color="000000" w:sz="6" w:space="0"/>
            </w:tcBorders>
            <w:shd w:val="clear" w:color="auto" w:fill="FFFFFF"/>
            <w:noWrap w:val="0"/>
            <w:vAlign w:val="center"/>
          </w:tcPr>
          <w:p w14:paraId="03BABB54">
            <w:pPr>
              <w:spacing w:line="360" w:lineRule="exact"/>
              <w:jc w:val="center"/>
              <w:rPr>
                <w:rFonts w:ascii="仿宋" w:hAnsi="仿宋" w:eastAsia="仿宋" w:cs="仿宋"/>
                <w:color w:val="auto"/>
                <w:sz w:val="20"/>
                <w:szCs w:val="20"/>
              </w:rPr>
            </w:pPr>
          </w:p>
        </w:tc>
      </w:tr>
      <w:tr w14:paraId="5D21D1D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85" w:type="dxa"/>
            <w:bottom w:w="0" w:type="dxa"/>
            <w:right w:w="0" w:type="dxa"/>
          </w:tblCellMar>
        </w:tblPrEx>
        <w:trPr>
          <w:trHeight w:val="1257" w:hRule="exact"/>
          <w:jc w:val="center"/>
        </w:trPr>
        <w:tc>
          <w:tcPr>
            <w:tcW w:w="9517" w:type="dxa"/>
            <w:gridSpan w:val="6"/>
            <w:tcBorders>
              <w:top w:val="outset" w:color="000000" w:sz="6" w:space="0"/>
              <w:bottom w:val="outset" w:color="000000" w:sz="6" w:space="0"/>
            </w:tcBorders>
            <w:shd w:val="clear" w:color="auto" w:fill="FFFFFF"/>
            <w:noWrap w:val="0"/>
            <w:vAlign w:val="center"/>
          </w:tcPr>
          <w:p w14:paraId="5D0BAE55">
            <w:pPr>
              <w:spacing w:line="360" w:lineRule="exact"/>
              <w:rPr>
                <w:rFonts w:ascii="仿宋" w:hAnsi="仿宋" w:eastAsia="仿宋" w:cs="仿宋"/>
                <w:color w:val="auto"/>
                <w:sz w:val="20"/>
                <w:szCs w:val="20"/>
              </w:rPr>
            </w:pPr>
            <w:r>
              <w:rPr>
                <w:rFonts w:hint="eastAsia" w:ascii="仿宋" w:hAnsi="仿宋" w:eastAsia="仿宋" w:cs="仿宋"/>
                <w:color w:val="auto"/>
                <w:sz w:val="20"/>
                <w:szCs w:val="20"/>
              </w:rPr>
              <w:t>备注：严格按合同要求配备人员，出现缺岗情况的，要求</w:t>
            </w:r>
            <w:r>
              <w:rPr>
                <w:rFonts w:ascii="仿宋" w:hAnsi="仿宋" w:eastAsia="仿宋" w:cs="仿宋"/>
                <w:color w:val="auto"/>
                <w:sz w:val="20"/>
                <w:szCs w:val="20"/>
              </w:rPr>
              <w:t>5</w:t>
            </w:r>
            <w:r>
              <w:rPr>
                <w:rFonts w:hint="eastAsia" w:ascii="仿宋" w:hAnsi="仿宋" w:eastAsia="仿宋" w:cs="仿宋"/>
                <w:color w:val="auto"/>
                <w:sz w:val="20"/>
                <w:szCs w:val="20"/>
              </w:rPr>
              <w:t>天内配备到位；未按时配备到位，每缺岗一人扣</w:t>
            </w:r>
            <w:r>
              <w:rPr>
                <w:rFonts w:ascii="仿宋" w:hAnsi="仿宋" w:eastAsia="仿宋" w:cs="仿宋"/>
                <w:color w:val="auto"/>
                <w:sz w:val="20"/>
                <w:szCs w:val="20"/>
              </w:rPr>
              <w:t>10</w:t>
            </w:r>
            <w:r>
              <w:rPr>
                <w:rFonts w:hint="eastAsia" w:ascii="仿宋" w:hAnsi="仿宋" w:eastAsia="仿宋" w:cs="仿宋"/>
                <w:color w:val="auto"/>
                <w:sz w:val="20"/>
                <w:szCs w:val="20"/>
              </w:rPr>
              <w:t>分，可累加</w:t>
            </w:r>
            <w:r>
              <w:rPr>
                <w:rFonts w:hint="eastAsia" w:ascii="仿宋" w:hAnsi="仿宋" w:eastAsia="仿宋" w:cs="仿宋"/>
                <w:color w:val="auto"/>
                <w:sz w:val="20"/>
                <w:szCs w:val="20"/>
                <w:lang w:eastAsia="zh-CN"/>
              </w:rPr>
              <w:t>；出现员工之间吵架斗殴等违纪违规行为，根据事情轻重发现一起扣</w:t>
            </w:r>
            <w:r>
              <w:rPr>
                <w:rFonts w:hint="eastAsia" w:ascii="仿宋" w:hAnsi="仿宋" w:eastAsia="仿宋" w:cs="仿宋"/>
                <w:color w:val="auto"/>
                <w:sz w:val="20"/>
                <w:szCs w:val="20"/>
                <w:lang w:val="en-US" w:eastAsia="zh-CN"/>
              </w:rPr>
              <w:t>10-30分；出现食品安全问题视情</w:t>
            </w:r>
            <w:r>
              <w:rPr>
                <w:rFonts w:hint="eastAsia" w:ascii="仿宋" w:hAnsi="仿宋" w:eastAsia="仿宋" w:cs="仿宋"/>
                <w:color w:val="auto"/>
                <w:sz w:val="20"/>
                <w:szCs w:val="20"/>
                <w:lang w:eastAsia="zh-CN"/>
              </w:rPr>
              <w:t>轻重发现一起扣</w:t>
            </w:r>
            <w:r>
              <w:rPr>
                <w:rFonts w:hint="eastAsia" w:ascii="仿宋" w:hAnsi="仿宋" w:eastAsia="仿宋" w:cs="仿宋"/>
                <w:color w:val="auto"/>
                <w:sz w:val="20"/>
                <w:szCs w:val="20"/>
                <w:lang w:val="en-US" w:eastAsia="zh-CN"/>
              </w:rPr>
              <w:t>10-30分。</w:t>
            </w:r>
          </w:p>
        </w:tc>
      </w:tr>
    </w:tbl>
    <w:p w14:paraId="7ADABF2E">
      <w:pPr>
        <w:keepNext w:val="0"/>
        <w:keepLines w:val="0"/>
        <w:pageBreakBefore w:val="0"/>
        <w:kinsoku/>
        <w:wordWrap/>
        <w:overflowPunct/>
        <w:topLinePunct w:val="0"/>
        <w:autoSpaceDE/>
        <w:autoSpaceDN/>
        <w:bidi w:val="0"/>
        <w:spacing w:line="440" w:lineRule="exact"/>
        <w:ind w:right="0" w:rightChars="0"/>
        <w:jc w:val="both"/>
        <w:textAlignment w:val="auto"/>
        <w:outlineLvl w:val="0"/>
        <w:rPr>
          <w:rFonts w:hint="eastAsia" w:ascii="宋体" w:hAnsi="宋体" w:cs="宋体"/>
          <w:b/>
          <w:color w:val="auto"/>
          <w:sz w:val="36"/>
          <w:szCs w:val="36"/>
          <w:highlight w:val="none"/>
          <w:lang w:val="en-US"/>
        </w:rPr>
      </w:pPr>
    </w:p>
    <w:p w14:paraId="5EF343CC">
      <w:pPr>
        <w:pStyle w:val="85"/>
        <w:rPr>
          <w:rFonts w:hint="eastAsia" w:cs="宋体"/>
          <w:color w:val="auto"/>
          <w:szCs w:val="24"/>
          <w:highlight w:val="none"/>
        </w:rPr>
      </w:pPr>
    </w:p>
    <w:p w14:paraId="631613A3">
      <w:pPr>
        <w:pStyle w:val="85"/>
        <w:rPr>
          <w:rFonts w:hint="eastAsia" w:cs="宋体"/>
          <w:color w:val="auto"/>
          <w:szCs w:val="24"/>
          <w:highlight w:val="none"/>
        </w:rPr>
      </w:pPr>
    </w:p>
    <w:p w14:paraId="4A156179">
      <w:pPr>
        <w:pStyle w:val="85"/>
        <w:rPr>
          <w:rFonts w:hint="eastAsia" w:cs="宋体"/>
          <w:color w:val="auto"/>
          <w:szCs w:val="24"/>
          <w:highlight w:val="none"/>
        </w:rPr>
      </w:pPr>
    </w:p>
    <w:p w14:paraId="528DA471">
      <w:pPr>
        <w:pStyle w:val="85"/>
        <w:rPr>
          <w:rFonts w:hint="eastAsia" w:cs="宋体"/>
          <w:color w:val="auto"/>
          <w:szCs w:val="24"/>
          <w:highlight w:val="none"/>
        </w:rPr>
      </w:pPr>
    </w:p>
    <w:p w14:paraId="1CB83B6D">
      <w:pPr>
        <w:pStyle w:val="85"/>
        <w:rPr>
          <w:rFonts w:hint="eastAsia" w:cs="宋体"/>
          <w:color w:val="auto"/>
          <w:szCs w:val="24"/>
          <w:highlight w:val="none"/>
        </w:rPr>
      </w:pPr>
    </w:p>
    <w:p w14:paraId="4BAA16F7">
      <w:pPr>
        <w:numPr>
          <w:ilvl w:val="0"/>
          <w:numId w:val="4"/>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32" w:name="_Toc184313307"/>
      <w:bookmarkEnd w:id="32"/>
      <w:bookmarkStart w:id="33" w:name="_Toc184308056"/>
      <w:bookmarkEnd w:id="33"/>
      <w:bookmarkStart w:id="34" w:name="_Toc184313269"/>
      <w:bookmarkEnd w:id="34"/>
      <w:bookmarkStart w:id="35" w:name="_Toc184310285"/>
      <w:bookmarkEnd w:id="35"/>
      <w:bookmarkStart w:id="36" w:name="_Toc184308083"/>
      <w:bookmarkEnd w:id="36"/>
      <w:bookmarkStart w:id="37" w:name="_Toc184310291"/>
      <w:bookmarkEnd w:id="37"/>
      <w:bookmarkStart w:id="38" w:name="_Toc184312130"/>
      <w:bookmarkEnd w:id="38"/>
      <w:bookmarkStart w:id="39" w:name="_Toc184314444"/>
      <w:bookmarkEnd w:id="39"/>
      <w:bookmarkStart w:id="40" w:name="_Toc184310326"/>
      <w:bookmarkEnd w:id="40"/>
      <w:bookmarkStart w:id="41" w:name="_Toc184310304"/>
      <w:bookmarkEnd w:id="41"/>
      <w:bookmarkStart w:id="42" w:name="_Toc184308050"/>
      <w:bookmarkEnd w:id="42"/>
      <w:bookmarkStart w:id="43" w:name="_Toc184314419"/>
      <w:bookmarkEnd w:id="43"/>
      <w:bookmarkStart w:id="44" w:name="_Toc184314422"/>
      <w:bookmarkEnd w:id="44"/>
      <w:bookmarkStart w:id="45" w:name="_Toc184313264"/>
      <w:bookmarkEnd w:id="45"/>
      <w:bookmarkStart w:id="46" w:name="_Toc184310300"/>
      <w:bookmarkEnd w:id="46"/>
      <w:bookmarkStart w:id="47" w:name="_Toc184314423"/>
      <w:bookmarkEnd w:id="47"/>
      <w:bookmarkStart w:id="48" w:name="_Toc184314462"/>
      <w:bookmarkEnd w:id="48"/>
      <w:bookmarkStart w:id="49" w:name="_Toc184313251"/>
      <w:bookmarkEnd w:id="49"/>
      <w:bookmarkStart w:id="50" w:name="_Toc184313299"/>
      <w:bookmarkEnd w:id="50"/>
      <w:bookmarkStart w:id="51" w:name="_Toc184308072"/>
      <w:bookmarkEnd w:id="51"/>
      <w:bookmarkStart w:id="52" w:name="_Toc184310321"/>
      <w:bookmarkEnd w:id="52"/>
      <w:bookmarkStart w:id="53" w:name="_Toc184314429"/>
      <w:bookmarkEnd w:id="53"/>
      <w:bookmarkStart w:id="54" w:name="_Toc184308093"/>
      <w:bookmarkEnd w:id="54"/>
      <w:bookmarkStart w:id="55" w:name="_Toc184313276"/>
      <w:bookmarkEnd w:id="55"/>
      <w:bookmarkStart w:id="56" w:name="_Toc184310320"/>
      <w:bookmarkEnd w:id="56"/>
      <w:bookmarkStart w:id="57" w:name="_Toc184312114"/>
      <w:bookmarkEnd w:id="57"/>
      <w:bookmarkStart w:id="58" w:name="_Toc184314442"/>
      <w:bookmarkEnd w:id="58"/>
      <w:bookmarkStart w:id="59" w:name="_Toc184313274"/>
      <w:bookmarkEnd w:id="59"/>
      <w:bookmarkStart w:id="60" w:name="_Toc184312080"/>
      <w:bookmarkEnd w:id="60"/>
      <w:bookmarkStart w:id="61" w:name="_Toc184308071"/>
      <w:bookmarkEnd w:id="61"/>
      <w:bookmarkStart w:id="62" w:name="_Toc184313285"/>
      <w:bookmarkEnd w:id="62"/>
      <w:bookmarkStart w:id="63" w:name="_Toc184308095"/>
      <w:bookmarkEnd w:id="63"/>
      <w:bookmarkStart w:id="64" w:name="_Toc184312085"/>
      <w:bookmarkEnd w:id="64"/>
      <w:bookmarkStart w:id="65" w:name="_Toc184310281"/>
      <w:bookmarkEnd w:id="65"/>
      <w:bookmarkStart w:id="66" w:name="_Toc184313273"/>
      <w:bookmarkEnd w:id="66"/>
      <w:bookmarkStart w:id="67" w:name="_Toc184313277"/>
      <w:bookmarkEnd w:id="67"/>
      <w:bookmarkStart w:id="68" w:name="_Toc184310332"/>
      <w:bookmarkEnd w:id="68"/>
      <w:bookmarkStart w:id="69" w:name="_Toc184308053"/>
      <w:bookmarkEnd w:id="69"/>
      <w:bookmarkStart w:id="70" w:name="_Toc184312127"/>
      <w:bookmarkEnd w:id="70"/>
      <w:bookmarkStart w:id="71" w:name="_Toc184310322"/>
      <w:bookmarkEnd w:id="71"/>
      <w:bookmarkStart w:id="72" w:name="_Toc184313270"/>
      <w:bookmarkEnd w:id="72"/>
      <w:bookmarkStart w:id="73" w:name="_Toc184313289"/>
      <w:bookmarkEnd w:id="73"/>
      <w:bookmarkStart w:id="74" w:name="_Toc184310273"/>
      <w:bookmarkEnd w:id="74"/>
      <w:bookmarkStart w:id="75" w:name="_Toc184310330"/>
      <w:bookmarkEnd w:id="75"/>
      <w:bookmarkStart w:id="76" w:name="_Toc184313246"/>
      <w:bookmarkEnd w:id="76"/>
      <w:bookmarkStart w:id="77" w:name="_Toc184308061"/>
      <w:bookmarkEnd w:id="77"/>
      <w:bookmarkStart w:id="78" w:name="_Toc184314476"/>
      <w:bookmarkEnd w:id="78"/>
      <w:bookmarkStart w:id="79" w:name="_Toc184313303"/>
      <w:bookmarkEnd w:id="79"/>
      <w:bookmarkStart w:id="80" w:name="_Toc184308103"/>
      <w:bookmarkEnd w:id="80"/>
      <w:bookmarkStart w:id="81" w:name="_Toc184308036"/>
      <w:bookmarkEnd w:id="81"/>
      <w:bookmarkStart w:id="82" w:name="_Toc184308101"/>
      <w:bookmarkEnd w:id="82"/>
      <w:bookmarkStart w:id="83" w:name="_Toc184314436"/>
      <w:bookmarkEnd w:id="83"/>
      <w:bookmarkStart w:id="84" w:name="_Toc184314411"/>
      <w:bookmarkEnd w:id="84"/>
      <w:bookmarkStart w:id="85" w:name="_Toc184312096"/>
      <w:bookmarkEnd w:id="85"/>
      <w:bookmarkStart w:id="86" w:name="_Toc184314482"/>
      <w:bookmarkEnd w:id="86"/>
      <w:bookmarkStart w:id="87" w:name="_Toc184310303"/>
      <w:bookmarkEnd w:id="87"/>
      <w:bookmarkStart w:id="88" w:name="_Toc184310295"/>
      <w:bookmarkEnd w:id="88"/>
      <w:bookmarkStart w:id="89" w:name="_Toc184314456"/>
      <w:bookmarkEnd w:id="89"/>
      <w:bookmarkStart w:id="90" w:name="_Toc184310317"/>
      <w:bookmarkEnd w:id="90"/>
      <w:bookmarkStart w:id="91" w:name="_Toc184310344"/>
      <w:bookmarkEnd w:id="91"/>
      <w:bookmarkStart w:id="92" w:name="_Toc184310323"/>
      <w:bookmarkEnd w:id="92"/>
      <w:bookmarkStart w:id="93" w:name="_Toc184310296"/>
      <w:bookmarkEnd w:id="93"/>
      <w:bookmarkStart w:id="94" w:name="_Toc184312086"/>
      <w:bookmarkEnd w:id="94"/>
      <w:bookmarkStart w:id="95" w:name="_Toc184310282"/>
      <w:bookmarkEnd w:id="95"/>
      <w:bookmarkStart w:id="96" w:name="_Toc184310301"/>
      <w:bookmarkEnd w:id="96"/>
      <w:bookmarkStart w:id="97" w:name="_Toc184308070"/>
      <w:bookmarkEnd w:id="97"/>
      <w:bookmarkStart w:id="98" w:name="_Toc184308051"/>
      <w:bookmarkEnd w:id="98"/>
      <w:bookmarkStart w:id="99" w:name="_Toc184313296"/>
      <w:bookmarkEnd w:id="99"/>
      <w:bookmarkStart w:id="100" w:name="_Toc184310299"/>
      <w:bookmarkEnd w:id="100"/>
      <w:bookmarkStart w:id="101" w:name="_Toc184308078"/>
      <w:bookmarkEnd w:id="101"/>
      <w:bookmarkStart w:id="102" w:name="_Toc184308102"/>
      <w:bookmarkEnd w:id="102"/>
      <w:bookmarkStart w:id="103" w:name="_Toc184312104"/>
      <w:bookmarkEnd w:id="103"/>
      <w:bookmarkStart w:id="104" w:name="_Toc184308104"/>
      <w:bookmarkEnd w:id="104"/>
      <w:bookmarkStart w:id="105" w:name="_Toc184310274"/>
      <w:bookmarkEnd w:id="105"/>
      <w:bookmarkStart w:id="106" w:name="_Toc184313271"/>
      <w:bookmarkEnd w:id="106"/>
      <w:bookmarkStart w:id="107" w:name="_Toc184308038"/>
      <w:bookmarkEnd w:id="107"/>
      <w:bookmarkStart w:id="108" w:name="_Toc184310309"/>
      <w:bookmarkEnd w:id="108"/>
      <w:bookmarkStart w:id="109" w:name="_Toc184308079"/>
      <w:bookmarkEnd w:id="109"/>
      <w:bookmarkStart w:id="110" w:name="_Toc184310316"/>
      <w:bookmarkEnd w:id="110"/>
      <w:bookmarkStart w:id="111" w:name="_Toc184313283"/>
      <w:bookmarkEnd w:id="111"/>
      <w:bookmarkStart w:id="112" w:name="_Toc184313280"/>
      <w:bookmarkEnd w:id="112"/>
      <w:bookmarkStart w:id="113" w:name="_Toc184308057"/>
      <w:bookmarkEnd w:id="113"/>
      <w:bookmarkStart w:id="114" w:name="_Toc184308042"/>
      <w:bookmarkEnd w:id="114"/>
      <w:bookmarkStart w:id="115" w:name="_Toc184314479"/>
      <w:bookmarkEnd w:id="115"/>
      <w:bookmarkStart w:id="116" w:name="_Toc184314474"/>
      <w:bookmarkEnd w:id="116"/>
      <w:bookmarkStart w:id="117" w:name="_Toc184314477"/>
      <w:bookmarkEnd w:id="117"/>
      <w:bookmarkStart w:id="118" w:name="_Toc184308107"/>
      <w:bookmarkEnd w:id="118"/>
      <w:bookmarkStart w:id="119" w:name="_Toc184312121"/>
      <w:bookmarkEnd w:id="119"/>
      <w:bookmarkStart w:id="120" w:name="_Toc184313290"/>
      <w:bookmarkEnd w:id="120"/>
      <w:bookmarkStart w:id="121" w:name="_Toc184312073"/>
      <w:bookmarkEnd w:id="121"/>
      <w:bookmarkStart w:id="122" w:name="_Toc184312119"/>
      <w:bookmarkEnd w:id="122"/>
      <w:bookmarkStart w:id="123" w:name="_Toc184308082"/>
      <w:bookmarkEnd w:id="123"/>
      <w:bookmarkStart w:id="124" w:name="_Toc184308037"/>
      <w:bookmarkEnd w:id="124"/>
      <w:bookmarkStart w:id="125" w:name="_Toc184310342"/>
      <w:bookmarkEnd w:id="125"/>
      <w:bookmarkStart w:id="126" w:name="_Toc184314464"/>
      <w:bookmarkEnd w:id="126"/>
      <w:bookmarkStart w:id="127" w:name="_Toc184308058"/>
      <w:bookmarkEnd w:id="127"/>
      <w:bookmarkStart w:id="128" w:name="_Toc184313260"/>
      <w:bookmarkEnd w:id="128"/>
      <w:bookmarkStart w:id="129" w:name="_Toc184314448"/>
      <w:bookmarkEnd w:id="129"/>
      <w:bookmarkStart w:id="130" w:name="_Toc184313267"/>
      <w:bookmarkEnd w:id="130"/>
      <w:bookmarkStart w:id="131" w:name="_Toc184313279"/>
      <w:bookmarkEnd w:id="131"/>
      <w:bookmarkStart w:id="132" w:name="_Toc184313301"/>
      <w:bookmarkEnd w:id="132"/>
      <w:bookmarkStart w:id="133" w:name="_Toc184314438"/>
      <w:bookmarkEnd w:id="133"/>
      <w:bookmarkStart w:id="134" w:name="_Toc184308063"/>
      <w:bookmarkEnd w:id="134"/>
      <w:bookmarkStart w:id="135" w:name="_Toc184312135"/>
      <w:bookmarkEnd w:id="135"/>
      <w:bookmarkStart w:id="136" w:name="_Toc184313284"/>
      <w:bookmarkEnd w:id="136"/>
      <w:bookmarkStart w:id="137" w:name="_Toc184313282"/>
      <w:bookmarkEnd w:id="137"/>
      <w:bookmarkStart w:id="138" w:name="_Toc184314441"/>
      <w:bookmarkEnd w:id="138"/>
      <w:bookmarkStart w:id="139" w:name="_Toc184308059"/>
      <w:bookmarkEnd w:id="139"/>
      <w:bookmarkStart w:id="140" w:name="_Toc184314410"/>
      <w:bookmarkEnd w:id="140"/>
      <w:bookmarkStart w:id="141" w:name="_Toc184308080"/>
      <w:bookmarkEnd w:id="141"/>
      <w:bookmarkStart w:id="142" w:name="_Toc184312099"/>
      <w:bookmarkEnd w:id="142"/>
      <w:bookmarkStart w:id="143" w:name="_Toc184313245"/>
      <w:bookmarkEnd w:id="143"/>
      <w:bookmarkStart w:id="144" w:name="_Toc184312139"/>
      <w:bookmarkEnd w:id="144"/>
      <w:bookmarkStart w:id="145" w:name="_Toc184312103"/>
      <w:bookmarkEnd w:id="145"/>
      <w:bookmarkStart w:id="146" w:name="_Toc184312117"/>
      <w:bookmarkEnd w:id="146"/>
      <w:bookmarkStart w:id="147" w:name="_Toc184312081"/>
      <w:bookmarkEnd w:id="147"/>
      <w:bookmarkStart w:id="148" w:name="_Toc184313239"/>
      <w:bookmarkEnd w:id="148"/>
      <w:bookmarkStart w:id="149" w:name="_Toc184313293"/>
      <w:bookmarkEnd w:id="149"/>
      <w:bookmarkStart w:id="150" w:name="_Toc184310286"/>
      <w:bookmarkEnd w:id="150"/>
      <w:bookmarkStart w:id="151" w:name="_Toc184313257"/>
      <w:bookmarkEnd w:id="151"/>
      <w:bookmarkStart w:id="152" w:name="_Toc184312090"/>
      <w:bookmarkEnd w:id="152"/>
      <w:bookmarkStart w:id="153" w:name="_Toc184308086"/>
      <w:bookmarkEnd w:id="153"/>
      <w:bookmarkStart w:id="154" w:name="_Toc184312091"/>
      <w:bookmarkEnd w:id="154"/>
      <w:bookmarkStart w:id="155" w:name="_Toc184313287"/>
      <w:bookmarkEnd w:id="155"/>
      <w:bookmarkStart w:id="156" w:name="_Toc184312088"/>
      <w:bookmarkEnd w:id="156"/>
      <w:bookmarkStart w:id="157" w:name="_Toc184313308"/>
      <w:bookmarkEnd w:id="157"/>
      <w:bookmarkStart w:id="158" w:name="_Toc184310325"/>
      <w:bookmarkEnd w:id="158"/>
      <w:bookmarkStart w:id="159" w:name="_Toc184314455"/>
      <w:bookmarkEnd w:id="159"/>
      <w:bookmarkStart w:id="160" w:name="_Toc184314432"/>
      <w:bookmarkEnd w:id="160"/>
      <w:bookmarkStart w:id="161" w:name="_Toc184313286"/>
      <w:bookmarkEnd w:id="161"/>
      <w:bookmarkStart w:id="162" w:name="_Toc184310339"/>
      <w:bookmarkEnd w:id="162"/>
      <w:bookmarkStart w:id="163" w:name="_Toc184312092"/>
      <w:bookmarkEnd w:id="163"/>
      <w:bookmarkStart w:id="164" w:name="_Toc184310331"/>
      <w:bookmarkEnd w:id="164"/>
      <w:bookmarkStart w:id="165" w:name="_Toc184314472"/>
      <w:bookmarkEnd w:id="165"/>
      <w:bookmarkStart w:id="166" w:name="_Toc184310313"/>
      <w:bookmarkEnd w:id="166"/>
      <w:bookmarkStart w:id="167" w:name="_Toc184308085"/>
      <w:bookmarkEnd w:id="167"/>
      <w:bookmarkStart w:id="168" w:name="_Toc184314440"/>
      <w:bookmarkEnd w:id="168"/>
      <w:bookmarkStart w:id="169" w:name="_Toc184312110"/>
      <w:bookmarkEnd w:id="169"/>
      <w:bookmarkStart w:id="170" w:name="_Toc184308097"/>
      <w:bookmarkEnd w:id="170"/>
      <w:bookmarkStart w:id="171" w:name="_Toc184314414"/>
      <w:bookmarkEnd w:id="171"/>
      <w:bookmarkStart w:id="172" w:name="_Toc184313292"/>
      <w:bookmarkEnd w:id="172"/>
      <w:bookmarkStart w:id="173" w:name="_Toc184313298"/>
      <w:bookmarkEnd w:id="173"/>
      <w:bookmarkStart w:id="174" w:name="_Toc184310334"/>
      <w:bookmarkEnd w:id="174"/>
      <w:bookmarkStart w:id="175" w:name="_Toc184308098"/>
      <w:bookmarkEnd w:id="175"/>
      <w:bookmarkStart w:id="176" w:name="_Toc184314480"/>
      <w:bookmarkEnd w:id="176"/>
      <w:bookmarkStart w:id="177" w:name="_Toc184308049"/>
      <w:bookmarkEnd w:id="177"/>
      <w:bookmarkStart w:id="178" w:name="_Toc184312136"/>
      <w:bookmarkEnd w:id="178"/>
      <w:bookmarkStart w:id="179" w:name="_Toc184308069"/>
      <w:bookmarkEnd w:id="179"/>
      <w:bookmarkStart w:id="180" w:name="_Toc184310328"/>
      <w:bookmarkEnd w:id="180"/>
      <w:bookmarkStart w:id="181" w:name="_Toc184313305"/>
      <w:bookmarkEnd w:id="181"/>
      <w:bookmarkStart w:id="182" w:name="_Toc184308062"/>
      <w:bookmarkEnd w:id="182"/>
      <w:bookmarkStart w:id="183" w:name="_Toc184310310"/>
      <w:bookmarkEnd w:id="183"/>
      <w:bookmarkStart w:id="184" w:name="_Toc184310277"/>
      <w:bookmarkEnd w:id="184"/>
      <w:bookmarkStart w:id="185" w:name="_Toc184308041"/>
      <w:bookmarkEnd w:id="185"/>
      <w:bookmarkStart w:id="186" w:name="_Toc184314463"/>
      <w:bookmarkEnd w:id="186"/>
      <w:bookmarkStart w:id="187" w:name="_Toc184312107"/>
      <w:bookmarkEnd w:id="187"/>
      <w:bookmarkStart w:id="188" w:name="_Toc184314481"/>
      <w:bookmarkEnd w:id="188"/>
      <w:bookmarkStart w:id="189" w:name="_Toc184313250"/>
      <w:bookmarkEnd w:id="189"/>
      <w:bookmarkStart w:id="190" w:name="_Toc184308106"/>
      <w:bookmarkEnd w:id="190"/>
      <w:bookmarkStart w:id="191" w:name="_Toc184310327"/>
      <w:bookmarkEnd w:id="191"/>
      <w:bookmarkStart w:id="192" w:name="_Toc184310307"/>
      <w:bookmarkEnd w:id="192"/>
      <w:bookmarkStart w:id="193" w:name="_Toc184314454"/>
      <w:bookmarkEnd w:id="193"/>
      <w:bookmarkStart w:id="194" w:name="_Toc184310314"/>
      <w:bookmarkEnd w:id="194"/>
      <w:bookmarkStart w:id="195" w:name="_Toc184310290"/>
      <w:bookmarkEnd w:id="195"/>
      <w:bookmarkStart w:id="196" w:name="_Toc184310329"/>
      <w:bookmarkEnd w:id="196"/>
      <w:bookmarkStart w:id="197" w:name="_Toc184314426"/>
      <w:bookmarkEnd w:id="197"/>
      <w:bookmarkStart w:id="198" w:name="_Toc184314452"/>
      <w:bookmarkEnd w:id="198"/>
      <w:bookmarkStart w:id="199" w:name="_Toc184314417"/>
      <w:bookmarkEnd w:id="199"/>
      <w:bookmarkStart w:id="200" w:name="_Toc184312133"/>
      <w:bookmarkEnd w:id="200"/>
      <w:bookmarkStart w:id="201" w:name="_Toc184310276"/>
      <w:bookmarkEnd w:id="201"/>
      <w:bookmarkStart w:id="202" w:name="_Toc184312102"/>
      <w:bookmarkEnd w:id="202"/>
      <w:bookmarkStart w:id="203" w:name="_Toc184310340"/>
      <w:bookmarkEnd w:id="203"/>
      <w:bookmarkStart w:id="204" w:name="_Toc184314467"/>
      <w:bookmarkEnd w:id="204"/>
      <w:bookmarkStart w:id="205" w:name="_Toc184314428"/>
      <w:bookmarkEnd w:id="205"/>
      <w:bookmarkStart w:id="206" w:name="_Toc184313272"/>
      <w:bookmarkEnd w:id="206"/>
      <w:bookmarkStart w:id="207" w:name="_Toc184314469"/>
      <w:bookmarkEnd w:id="207"/>
      <w:bookmarkStart w:id="208" w:name="_Toc184314435"/>
      <w:bookmarkEnd w:id="208"/>
      <w:bookmarkStart w:id="209" w:name="_Toc184308077"/>
      <w:bookmarkEnd w:id="209"/>
      <w:bookmarkStart w:id="210" w:name="_Toc184313244"/>
      <w:bookmarkEnd w:id="210"/>
      <w:bookmarkStart w:id="211" w:name="_Toc184313242"/>
      <w:bookmarkEnd w:id="211"/>
      <w:bookmarkStart w:id="212" w:name="_Toc184313253"/>
      <w:bookmarkEnd w:id="212"/>
      <w:bookmarkStart w:id="213" w:name="_Toc184313254"/>
      <w:bookmarkEnd w:id="213"/>
      <w:bookmarkStart w:id="214" w:name="_Toc184313248"/>
      <w:bookmarkEnd w:id="214"/>
      <w:bookmarkStart w:id="215" w:name="_Toc184314446"/>
      <w:bookmarkEnd w:id="215"/>
      <w:bookmarkStart w:id="216" w:name="_Toc184308091"/>
      <w:bookmarkEnd w:id="216"/>
      <w:bookmarkStart w:id="217" w:name="_Toc184312101"/>
      <w:bookmarkEnd w:id="217"/>
      <w:bookmarkStart w:id="218" w:name="_Toc184308065"/>
      <w:bookmarkEnd w:id="218"/>
      <w:bookmarkStart w:id="219" w:name="_Toc184314461"/>
      <w:bookmarkEnd w:id="219"/>
      <w:bookmarkStart w:id="220" w:name="_Toc184310294"/>
      <w:bookmarkEnd w:id="220"/>
      <w:bookmarkStart w:id="221" w:name="_Toc184312128"/>
      <w:bookmarkEnd w:id="221"/>
      <w:bookmarkStart w:id="222" w:name="_Toc184310338"/>
      <w:bookmarkEnd w:id="222"/>
      <w:bookmarkStart w:id="223" w:name="_Toc184314457"/>
      <w:bookmarkEnd w:id="223"/>
      <w:bookmarkStart w:id="224" w:name="_Toc184308060"/>
      <w:bookmarkEnd w:id="224"/>
      <w:bookmarkStart w:id="225" w:name="_Toc184310279"/>
      <w:bookmarkEnd w:id="225"/>
      <w:bookmarkStart w:id="226" w:name="_Toc184312108"/>
      <w:bookmarkEnd w:id="226"/>
      <w:bookmarkStart w:id="227" w:name="_Toc184310275"/>
      <w:bookmarkEnd w:id="227"/>
      <w:bookmarkStart w:id="228" w:name="_Toc184310278"/>
      <w:bookmarkEnd w:id="228"/>
      <w:bookmarkStart w:id="229" w:name="_Toc184310333"/>
      <w:bookmarkEnd w:id="229"/>
      <w:bookmarkStart w:id="230" w:name="_Toc184308055"/>
      <w:bookmarkEnd w:id="230"/>
      <w:bookmarkStart w:id="231" w:name="_Toc184314450"/>
      <w:bookmarkEnd w:id="231"/>
      <w:bookmarkStart w:id="232" w:name="_Toc184312122"/>
      <w:bookmarkEnd w:id="232"/>
      <w:bookmarkStart w:id="233" w:name="_Toc184314415"/>
      <w:bookmarkEnd w:id="233"/>
      <w:bookmarkStart w:id="234" w:name="_Toc184312123"/>
      <w:bookmarkEnd w:id="234"/>
      <w:bookmarkStart w:id="235" w:name="_Toc184314470"/>
      <w:bookmarkEnd w:id="235"/>
      <w:bookmarkStart w:id="236" w:name="_Toc184310343"/>
      <w:bookmarkEnd w:id="236"/>
      <w:bookmarkStart w:id="237" w:name="_Toc184312105"/>
      <w:bookmarkEnd w:id="237"/>
      <w:bookmarkStart w:id="238" w:name="_Toc184312129"/>
      <w:bookmarkEnd w:id="238"/>
      <w:bookmarkStart w:id="239" w:name="_Toc184313252"/>
      <w:bookmarkEnd w:id="239"/>
      <w:bookmarkStart w:id="240" w:name="_Toc184314437"/>
      <w:bookmarkEnd w:id="240"/>
      <w:bookmarkStart w:id="241" w:name="_Toc184313278"/>
      <w:bookmarkEnd w:id="241"/>
      <w:bookmarkStart w:id="242" w:name="_Toc184308088"/>
      <w:bookmarkEnd w:id="242"/>
      <w:bookmarkStart w:id="243" w:name="_Toc184312071"/>
      <w:bookmarkEnd w:id="243"/>
      <w:bookmarkStart w:id="244" w:name="_Toc184314458"/>
      <w:bookmarkEnd w:id="244"/>
      <w:bookmarkStart w:id="245" w:name="_Toc184313249"/>
      <w:bookmarkEnd w:id="245"/>
      <w:bookmarkStart w:id="246" w:name="_Toc184312113"/>
      <w:bookmarkEnd w:id="246"/>
      <w:bookmarkStart w:id="247" w:name="_Toc184312109"/>
      <w:bookmarkEnd w:id="247"/>
      <w:bookmarkStart w:id="248" w:name="_Toc184308068"/>
      <w:bookmarkEnd w:id="248"/>
      <w:bookmarkStart w:id="249" w:name="_Toc184313291"/>
      <w:bookmarkEnd w:id="249"/>
      <w:bookmarkStart w:id="250" w:name="_Toc184314443"/>
      <w:bookmarkEnd w:id="250"/>
      <w:bookmarkStart w:id="251" w:name="_Toc184310283"/>
      <w:bookmarkEnd w:id="251"/>
      <w:bookmarkStart w:id="252" w:name="_Toc184314420"/>
      <w:bookmarkEnd w:id="252"/>
      <w:bookmarkStart w:id="253" w:name="_Toc184310306"/>
      <w:bookmarkEnd w:id="253"/>
      <w:bookmarkStart w:id="254" w:name="_Toc184313306"/>
      <w:bookmarkEnd w:id="254"/>
      <w:bookmarkStart w:id="255" w:name="_Toc184313241"/>
      <w:bookmarkEnd w:id="255"/>
      <w:bookmarkStart w:id="256" w:name="_Toc184310336"/>
      <w:bookmarkEnd w:id="256"/>
      <w:bookmarkStart w:id="257" w:name="_Toc184314430"/>
      <w:bookmarkEnd w:id="257"/>
      <w:bookmarkStart w:id="258" w:name="_Toc184314418"/>
      <w:bookmarkEnd w:id="258"/>
      <w:bookmarkStart w:id="259" w:name="_Toc184308099"/>
      <w:bookmarkEnd w:id="259"/>
      <w:bookmarkStart w:id="260" w:name="_Toc184312070"/>
      <w:bookmarkEnd w:id="260"/>
      <w:bookmarkStart w:id="261" w:name="_Toc184312125"/>
      <w:bookmarkEnd w:id="261"/>
      <w:bookmarkStart w:id="262" w:name="_Toc184314425"/>
      <w:bookmarkEnd w:id="262"/>
      <w:bookmarkStart w:id="263" w:name="_Toc184312120"/>
      <w:bookmarkEnd w:id="263"/>
      <w:bookmarkStart w:id="264" w:name="_Toc184310308"/>
      <w:bookmarkEnd w:id="264"/>
      <w:bookmarkStart w:id="265" w:name="_Toc184314447"/>
      <w:bookmarkEnd w:id="265"/>
      <w:bookmarkStart w:id="266" w:name="_Toc184314465"/>
      <w:bookmarkEnd w:id="266"/>
      <w:bookmarkStart w:id="267" w:name="_Toc184312132"/>
      <w:bookmarkEnd w:id="267"/>
      <w:bookmarkStart w:id="268" w:name="_Toc184310324"/>
      <w:bookmarkEnd w:id="268"/>
      <w:bookmarkStart w:id="269" w:name="_Toc184312097"/>
      <w:bookmarkEnd w:id="269"/>
      <w:bookmarkStart w:id="270" w:name="_Toc184312111"/>
      <w:bookmarkEnd w:id="270"/>
      <w:bookmarkStart w:id="271" w:name="_Toc184308090"/>
      <w:bookmarkEnd w:id="271"/>
      <w:bookmarkStart w:id="272" w:name="_Toc184314466"/>
      <w:bookmarkEnd w:id="272"/>
      <w:bookmarkStart w:id="273" w:name="_Toc184308046"/>
      <w:bookmarkEnd w:id="273"/>
      <w:bookmarkStart w:id="274" w:name="_Toc184313266"/>
      <w:bookmarkEnd w:id="274"/>
      <w:bookmarkStart w:id="275" w:name="_Toc184312100"/>
      <w:bookmarkEnd w:id="275"/>
      <w:bookmarkStart w:id="276" w:name="_Toc184314421"/>
      <w:bookmarkEnd w:id="276"/>
      <w:bookmarkStart w:id="277" w:name="_Toc184313259"/>
      <w:bookmarkEnd w:id="277"/>
      <w:bookmarkStart w:id="278" w:name="_Toc184308047"/>
      <w:bookmarkEnd w:id="278"/>
      <w:bookmarkStart w:id="279" w:name="_Toc184312077"/>
      <w:bookmarkEnd w:id="279"/>
      <w:bookmarkStart w:id="280" w:name="_Toc184313304"/>
      <w:bookmarkEnd w:id="280"/>
      <w:bookmarkStart w:id="281" w:name="_Toc184314473"/>
      <w:bookmarkEnd w:id="281"/>
      <w:bookmarkStart w:id="282" w:name="_Toc184308092"/>
      <w:bookmarkEnd w:id="282"/>
      <w:bookmarkStart w:id="283" w:name="_Toc184313295"/>
      <w:bookmarkEnd w:id="283"/>
      <w:bookmarkStart w:id="284" w:name="_Toc184313238"/>
      <w:bookmarkEnd w:id="284"/>
      <w:bookmarkStart w:id="285" w:name="_Toc184308108"/>
      <w:bookmarkEnd w:id="285"/>
      <w:bookmarkStart w:id="286" w:name="_Toc184310284"/>
      <w:bookmarkEnd w:id="286"/>
      <w:bookmarkStart w:id="287" w:name="_Toc184312079"/>
      <w:bookmarkEnd w:id="287"/>
      <w:bookmarkStart w:id="288" w:name="_Toc184308044"/>
      <w:bookmarkEnd w:id="288"/>
      <w:bookmarkStart w:id="289" w:name="_Toc184312076"/>
      <w:bookmarkEnd w:id="289"/>
      <w:bookmarkStart w:id="290" w:name="_Toc184312093"/>
      <w:bookmarkEnd w:id="290"/>
      <w:bookmarkStart w:id="291" w:name="_Toc184308075"/>
      <w:bookmarkEnd w:id="291"/>
      <w:bookmarkStart w:id="292" w:name="_Toc184308043"/>
      <w:bookmarkEnd w:id="292"/>
      <w:bookmarkStart w:id="293" w:name="_Toc184308073"/>
      <w:bookmarkEnd w:id="293"/>
      <w:bookmarkStart w:id="294" w:name="_Toc184308105"/>
      <w:bookmarkEnd w:id="294"/>
      <w:bookmarkStart w:id="295" w:name="_Toc184310287"/>
      <w:bookmarkEnd w:id="295"/>
      <w:bookmarkStart w:id="296" w:name="_Toc184313261"/>
      <w:bookmarkEnd w:id="296"/>
      <w:bookmarkStart w:id="297" w:name="_Toc184312134"/>
      <w:bookmarkEnd w:id="297"/>
      <w:bookmarkStart w:id="298" w:name="_Toc184313309"/>
      <w:bookmarkEnd w:id="298"/>
      <w:bookmarkStart w:id="299" w:name="_Toc184313302"/>
      <w:bookmarkEnd w:id="299"/>
      <w:bookmarkStart w:id="300" w:name="_Toc184310272"/>
      <w:bookmarkEnd w:id="300"/>
      <w:bookmarkStart w:id="301" w:name="_Toc184310312"/>
      <w:bookmarkEnd w:id="301"/>
      <w:bookmarkStart w:id="302" w:name="_Toc184312094"/>
      <w:bookmarkEnd w:id="302"/>
      <w:bookmarkStart w:id="303" w:name="_Toc184312074"/>
      <w:bookmarkEnd w:id="303"/>
      <w:bookmarkStart w:id="304" w:name="_Toc184314478"/>
      <w:bookmarkEnd w:id="304"/>
      <w:bookmarkStart w:id="305" w:name="_Toc184310335"/>
      <w:bookmarkEnd w:id="305"/>
      <w:bookmarkStart w:id="306" w:name="_Toc184314451"/>
      <w:bookmarkEnd w:id="306"/>
      <w:bookmarkStart w:id="307" w:name="_Toc184312084"/>
      <w:bookmarkEnd w:id="307"/>
      <w:bookmarkStart w:id="308" w:name="_Toc184308089"/>
      <w:bookmarkEnd w:id="308"/>
      <w:bookmarkStart w:id="309" w:name="_Toc184308064"/>
      <w:bookmarkEnd w:id="309"/>
      <w:bookmarkStart w:id="310" w:name="_Toc184312126"/>
      <w:bookmarkEnd w:id="310"/>
      <w:bookmarkStart w:id="311" w:name="_Toc184312078"/>
      <w:bookmarkEnd w:id="311"/>
      <w:bookmarkStart w:id="312" w:name="_Toc184312095"/>
      <w:bookmarkEnd w:id="312"/>
      <w:bookmarkStart w:id="313" w:name="_Toc184312112"/>
      <w:bookmarkEnd w:id="313"/>
      <w:bookmarkStart w:id="314" w:name="_Toc184310293"/>
      <w:bookmarkEnd w:id="314"/>
      <w:bookmarkStart w:id="315" w:name="_Toc184313240"/>
      <w:bookmarkEnd w:id="315"/>
      <w:bookmarkStart w:id="316" w:name="_Toc184312075"/>
      <w:bookmarkEnd w:id="316"/>
      <w:bookmarkStart w:id="317" w:name="_Toc184308066"/>
      <w:bookmarkEnd w:id="317"/>
      <w:bookmarkStart w:id="318" w:name="_Toc184312067"/>
      <w:bookmarkEnd w:id="318"/>
      <w:bookmarkStart w:id="319" w:name="_Toc184313294"/>
      <w:bookmarkEnd w:id="319"/>
      <w:bookmarkStart w:id="320" w:name="_Toc184313297"/>
      <w:bookmarkEnd w:id="320"/>
      <w:bookmarkStart w:id="321" w:name="_Toc184314412"/>
      <w:bookmarkEnd w:id="321"/>
      <w:bookmarkStart w:id="322" w:name="_Toc184308074"/>
      <w:bookmarkEnd w:id="322"/>
      <w:bookmarkStart w:id="323" w:name="_Toc184314413"/>
      <w:bookmarkEnd w:id="323"/>
      <w:bookmarkStart w:id="324" w:name="_Toc184310298"/>
      <w:bookmarkEnd w:id="324"/>
      <w:bookmarkStart w:id="325" w:name="_Toc184314434"/>
      <w:bookmarkEnd w:id="325"/>
      <w:bookmarkStart w:id="326" w:name="_Toc184312115"/>
      <w:bookmarkEnd w:id="326"/>
      <w:bookmarkStart w:id="327" w:name="_Toc184313258"/>
      <w:bookmarkEnd w:id="327"/>
      <w:bookmarkStart w:id="328" w:name="_Toc184312069"/>
      <w:bookmarkEnd w:id="328"/>
      <w:bookmarkStart w:id="329" w:name="_Toc184313256"/>
      <w:bookmarkEnd w:id="329"/>
      <w:bookmarkStart w:id="330" w:name="_Toc184314475"/>
      <w:bookmarkEnd w:id="330"/>
      <w:bookmarkStart w:id="331" w:name="_Toc184310305"/>
      <w:bookmarkEnd w:id="331"/>
      <w:bookmarkStart w:id="332" w:name="_Toc184313247"/>
      <w:bookmarkEnd w:id="332"/>
      <w:bookmarkStart w:id="333" w:name="_Toc184312072"/>
      <w:bookmarkEnd w:id="333"/>
      <w:bookmarkStart w:id="334" w:name="_Toc184308048"/>
      <w:bookmarkEnd w:id="334"/>
      <w:bookmarkStart w:id="335" w:name="_Toc184313262"/>
      <w:bookmarkEnd w:id="335"/>
      <w:bookmarkStart w:id="336" w:name="_Toc184308040"/>
      <w:bookmarkEnd w:id="336"/>
      <w:bookmarkStart w:id="337" w:name="_Toc184308045"/>
      <w:bookmarkEnd w:id="337"/>
      <w:bookmarkStart w:id="338" w:name="_Toc184310311"/>
      <w:bookmarkEnd w:id="338"/>
      <w:bookmarkStart w:id="339" w:name="_Toc184312106"/>
      <w:bookmarkEnd w:id="339"/>
      <w:bookmarkStart w:id="340" w:name="_Toc184313255"/>
      <w:bookmarkEnd w:id="340"/>
      <w:bookmarkStart w:id="341" w:name="_Toc184312082"/>
      <w:bookmarkEnd w:id="341"/>
      <w:bookmarkStart w:id="342" w:name="_Toc184313243"/>
      <w:bookmarkEnd w:id="342"/>
      <w:bookmarkStart w:id="343" w:name="_Toc184314433"/>
      <w:bookmarkEnd w:id="343"/>
      <w:bookmarkStart w:id="344" w:name="_Toc184308096"/>
      <w:bookmarkEnd w:id="344"/>
      <w:bookmarkStart w:id="345" w:name="_Toc184313300"/>
      <w:bookmarkEnd w:id="345"/>
      <w:bookmarkStart w:id="346" w:name="_Toc184312098"/>
      <w:bookmarkEnd w:id="346"/>
      <w:bookmarkStart w:id="347" w:name="_Toc184310289"/>
      <w:bookmarkEnd w:id="347"/>
      <w:bookmarkStart w:id="348" w:name="_Toc184308081"/>
      <w:bookmarkEnd w:id="348"/>
      <w:bookmarkStart w:id="349" w:name="_Toc184313288"/>
      <w:bookmarkEnd w:id="349"/>
      <w:bookmarkStart w:id="350" w:name="_Toc184314439"/>
      <w:bookmarkEnd w:id="350"/>
      <w:bookmarkStart w:id="351" w:name="_Toc184308039"/>
      <w:bookmarkEnd w:id="351"/>
      <w:bookmarkStart w:id="352" w:name="_Toc184312083"/>
      <w:bookmarkEnd w:id="352"/>
      <w:bookmarkStart w:id="353" w:name="_Toc184314449"/>
      <w:bookmarkEnd w:id="353"/>
      <w:bookmarkStart w:id="354" w:name="_Toc184313263"/>
      <w:bookmarkEnd w:id="354"/>
      <w:bookmarkStart w:id="355" w:name="_Toc184308076"/>
      <w:bookmarkEnd w:id="355"/>
      <w:bookmarkStart w:id="356" w:name="_Toc184312138"/>
      <w:bookmarkEnd w:id="356"/>
      <w:bookmarkStart w:id="357" w:name="_Toc184313268"/>
      <w:bookmarkEnd w:id="357"/>
      <w:bookmarkStart w:id="358" w:name="_Toc184313310"/>
      <w:bookmarkEnd w:id="358"/>
      <w:bookmarkStart w:id="359" w:name="_Toc184314424"/>
      <w:bookmarkEnd w:id="359"/>
      <w:bookmarkStart w:id="360" w:name="_Toc184312137"/>
      <w:bookmarkEnd w:id="360"/>
      <w:bookmarkStart w:id="361" w:name="_Toc184312089"/>
      <w:bookmarkEnd w:id="361"/>
      <w:bookmarkStart w:id="362" w:name="_Toc184314471"/>
      <w:bookmarkEnd w:id="362"/>
      <w:bookmarkStart w:id="363" w:name="_Toc184310337"/>
      <w:bookmarkEnd w:id="363"/>
      <w:bookmarkStart w:id="364" w:name="_Toc184308067"/>
      <w:bookmarkEnd w:id="364"/>
      <w:bookmarkStart w:id="365" w:name="_Toc184314460"/>
      <w:bookmarkEnd w:id="365"/>
      <w:bookmarkStart w:id="366" w:name="_Toc184310297"/>
      <w:bookmarkEnd w:id="366"/>
      <w:bookmarkStart w:id="367" w:name="_Toc184312068"/>
      <w:bookmarkEnd w:id="367"/>
      <w:bookmarkStart w:id="368" w:name="_Toc184313265"/>
      <w:bookmarkEnd w:id="368"/>
      <w:bookmarkStart w:id="369" w:name="_Toc184312087"/>
      <w:bookmarkEnd w:id="369"/>
      <w:bookmarkStart w:id="370" w:name="_Toc184308100"/>
      <w:bookmarkEnd w:id="370"/>
      <w:bookmarkStart w:id="371" w:name="_Toc184308094"/>
      <w:bookmarkEnd w:id="371"/>
      <w:bookmarkStart w:id="372" w:name="_Toc184310302"/>
      <w:bookmarkEnd w:id="372"/>
      <w:bookmarkStart w:id="373" w:name="_Toc184308054"/>
      <w:bookmarkEnd w:id="373"/>
      <w:bookmarkStart w:id="374" w:name="_Toc184310315"/>
      <w:bookmarkEnd w:id="374"/>
      <w:bookmarkStart w:id="375" w:name="_Toc184310341"/>
      <w:bookmarkEnd w:id="375"/>
      <w:bookmarkStart w:id="376" w:name="_Toc184314427"/>
      <w:bookmarkEnd w:id="376"/>
      <w:bookmarkStart w:id="377" w:name="_Toc184314468"/>
      <w:bookmarkEnd w:id="377"/>
      <w:bookmarkStart w:id="378" w:name="_Toc184310280"/>
      <w:bookmarkEnd w:id="378"/>
      <w:bookmarkStart w:id="379" w:name="_Toc184314431"/>
      <w:bookmarkEnd w:id="379"/>
      <w:bookmarkStart w:id="380" w:name="_Toc184314453"/>
      <w:bookmarkEnd w:id="380"/>
      <w:bookmarkStart w:id="381" w:name="_Toc184313275"/>
      <w:bookmarkEnd w:id="381"/>
      <w:bookmarkStart w:id="382" w:name="_Toc184312131"/>
      <w:bookmarkEnd w:id="382"/>
      <w:bookmarkStart w:id="383" w:name="_Toc184308084"/>
      <w:bookmarkEnd w:id="383"/>
      <w:bookmarkStart w:id="384" w:name="_Toc184310319"/>
      <w:bookmarkEnd w:id="384"/>
      <w:bookmarkStart w:id="385" w:name="_Toc184310318"/>
      <w:bookmarkEnd w:id="385"/>
      <w:bookmarkStart w:id="386" w:name="_Toc184312118"/>
      <w:bookmarkEnd w:id="386"/>
      <w:bookmarkStart w:id="387" w:name="_Toc184313281"/>
      <w:bookmarkEnd w:id="387"/>
      <w:bookmarkStart w:id="388" w:name="_Toc184314445"/>
      <w:bookmarkEnd w:id="388"/>
      <w:bookmarkStart w:id="389" w:name="_Toc184310288"/>
      <w:bookmarkEnd w:id="389"/>
      <w:bookmarkStart w:id="390" w:name="_Toc184310292"/>
      <w:bookmarkEnd w:id="390"/>
      <w:bookmarkStart w:id="391" w:name="_Toc184312124"/>
      <w:bookmarkEnd w:id="391"/>
      <w:bookmarkStart w:id="392" w:name="_Toc184312116"/>
      <w:bookmarkEnd w:id="392"/>
      <w:bookmarkStart w:id="393" w:name="_Toc184308052"/>
      <w:bookmarkEnd w:id="393"/>
      <w:bookmarkStart w:id="394" w:name="_Toc184314459"/>
      <w:bookmarkEnd w:id="394"/>
      <w:bookmarkStart w:id="395" w:name="_Toc184308087"/>
      <w:bookmarkEnd w:id="395"/>
      <w:bookmarkStart w:id="396" w:name="_Toc184314416"/>
      <w:bookmarkEnd w:id="396"/>
      <w:r>
        <w:rPr>
          <w:rFonts w:hint="eastAsia" w:ascii="宋体" w:hAnsi="宋体" w:cs="宋体"/>
          <w:b/>
          <w:color w:val="auto"/>
          <w:sz w:val="36"/>
          <w:szCs w:val="36"/>
          <w:highlight w:val="none"/>
        </w:rPr>
        <w:t>评标办法</w:t>
      </w:r>
    </w:p>
    <w:p w14:paraId="2E326F96">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2"/>
          <w:szCs w:val="20"/>
          <w:highlight w:val="none"/>
        </w:rPr>
        <w:t>评标办法前附表</w:t>
      </w:r>
    </w:p>
    <w:p w14:paraId="1CEB69E6">
      <w:pPr>
        <w:pStyle w:val="138"/>
        <w:spacing w:before="0"/>
        <w:ind w:firstLine="482"/>
        <w:rPr>
          <w:rFonts w:hint="eastAsia" w:ascii="宋体" w:hAnsi="宋体" w:cs="宋体"/>
          <w:color w:val="auto"/>
          <w:szCs w:val="24"/>
          <w:highlight w:val="none"/>
        </w:rPr>
      </w:pPr>
      <w:r>
        <w:rPr>
          <w:rFonts w:hint="eastAsia" w:ascii="宋体" w:hAnsi="宋体" w:cs="宋体"/>
          <w:b/>
          <w:color w:val="auto"/>
          <w:szCs w:val="24"/>
          <w:highlight w:val="none"/>
        </w:rPr>
        <w:t>本次评标采用综合评分法，总分为100分。</w:t>
      </w:r>
      <w:r>
        <w:rPr>
          <w:rFonts w:hint="eastAsia" w:ascii="宋体" w:hAnsi="宋体" w:cs="宋体"/>
          <w:color w:val="auto"/>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37361F85">
      <w:pPr>
        <w:pStyle w:val="138"/>
        <w:ind w:firstLine="482"/>
        <w:rPr>
          <w:rFonts w:hint="eastAsia" w:ascii="宋体" w:hAnsi="宋体" w:cs="宋体"/>
          <w:bCs/>
          <w:color w:val="auto"/>
          <w:szCs w:val="24"/>
          <w:highlight w:val="none"/>
        </w:rPr>
      </w:pPr>
      <w:r>
        <w:rPr>
          <w:rFonts w:hint="eastAsia" w:ascii="宋体" w:hAnsi="宋体" w:cs="宋体"/>
          <w:b/>
          <w:color w:val="auto"/>
          <w:szCs w:val="24"/>
          <w:highlight w:val="none"/>
        </w:rPr>
        <w:t>1、价格分（10分）</w:t>
      </w:r>
      <w:r>
        <w:rPr>
          <w:rFonts w:hint="eastAsia" w:ascii="宋体" w:hAnsi="宋体" w:cs="宋体"/>
          <w:bCs/>
          <w:color w:val="auto"/>
          <w:szCs w:val="24"/>
          <w:highlight w:val="none"/>
        </w:rPr>
        <w:t>采用低价优先法计算，即满足招标文件要求且投标价格最低的投标报价为评标基准价，其他投标人的价格分按照下列公式计算：</w:t>
      </w:r>
    </w:p>
    <w:p w14:paraId="5A85AD6D">
      <w:pPr>
        <w:pStyle w:val="138"/>
        <w:ind w:firstLine="480"/>
        <w:rPr>
          <w:rFonts w:hint="eastAsia" w:ascii="宋体" w:hAnsi="宋体" w:cs="宋体"/>
          <w:bCs/>
          <w:color w:val="auto"/>
          <w:szCs w:val="24"/>
          <w:highlight w:val="none"/>
        </w:rPr>
      </w:pPr>
      <w:r>
        <w:rPr>
          <w:rFonts w:hint="eastAsia" w:ascii="宋体" w:hAnsi="宋体" w:cs="宋体"/>
          <w:bCs/>
          <w:color w:val="auto"/>
          <w:szCs w:val="24"/>
          <w:highlight w:val="none"/>
        </w:rPr>
        <w:t>价格分=（评标基准价/投标报价）×10%×100</w:t>
      </w:r>
    </w:p>
    <w:p w14:paraId="5720FE0F">
      <w:pPr>
        <w:pStyle w:val="138"/>
        <w:ind w:firstLine="480"/>
        <w:rPr>
          <w:rFonts w:hint="eastAsia" w:ascii="宋体" w:hAnsi="宋体" w:cs="宋体"/>
          <w:bCs/>
          <w:color w:val="auto"/>
          <w:szCs w:val="24"/>
          <w:highlight w:val="none"/>
        </w:rPr>
      </w:pPr>
      <w:r>
        <w:rPr>
          <w:rFonts w:hint="eastAsia" w:ascii="宋体" w:hAnsi="宋体" w:cs="宋体"/>
          <w:bCs/>
          <w:color w:val="auto"/>
          <w:szCs w:val="24"/>
          <w:highlight w:val="none"/>
        </w:rPr>
        <w:t>因落实政府采购政策进行价格调整的，以调整后的价格计算评标基准价和投标报价。</w:t>
      </w:r>
    </w:p>
    <w:p w14:paraId="1BF9FE01">
      <w:pPr>
        <w:snapToGrid w:val="0"/>
        <w:spacing w:line="360" w:lineRule="auto"/>
        <w:rPr>
          <w:color w:val="auto"/>
          <w:highlight w:val="none"/>
        </w:rPr>
      </w:pPr>
      <w:r>
        <w:rPr>
          <w:rFonts w:hint="eastAsia" w:ascii="宋体" w:hAnsi="宋体" w:cs="宋体"/>
          <w:b/>
          <w:color w:val="auto"/>
          <w:sz w:val="24"/>
          <w:highlight w:val="none"/>
        </w:rPr>
        <w:t>2、评标办法前附表</w:t>
      </w:r>
    </w:p>
    <w:tbl>
      <w:tblPr>
        <w:tblStyle w:val="68"/>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152"/>
        <w:gridCol w:w="5445"/>
        <w:gridCol w:w="981"/>
        <w:gridCol w:w="763"/>
      </w:tblGrid>
      <w:tr w14:paraId="7A8F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Align w:val="center"/>
          </w:tcPr>
          <w:p w14:paraId="42297447">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总项</w:t>
            </w:r>
          </w:p>
        </w:tc>
        <w:tc>
          <w:tcPr>
            <w:tcW w:w="1152" w:type="dxa"/>
            <w:vAlign w:val="center"/>
          </w:tcPr>
          <w:p w14:paraId="04F95A7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分项</w:t>
            </w:r>
          </w:p>
        </w:tc>
        <w:tc>
          <w:tcPr>
            <w:tcW w:w="5445" w:type="dxa"/>
            <w:vAlign w:val="center"/>
          </w:tcPr>
          <w:p w14:paraId="79D36118">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评分内容</w:t>
            </w:r>
          </w:p>
        </w:tc>
        <w:tc>
          <w:tcPr>
            <w:tcW w:w="981" w:type="dxa"/>
            <w:vAlign w:val="center"/>
          </w:tcPr>
          <w:p w14:paraId="5439D02F">
            <w:pPr>
              <w:snapToGrid w:val="0"/>
              <w:spacing w:line="360" w:lineRule="auto"/>
              <w:jc w:val="center"/>
              <w:rPr>
                <w:rFonts w:hint="eastAsia" w:ascii="仿宋" w:hAnsi="仿宋" w:eastAsia="仿宋" w:cs="仿宋"/>
                <w:color w:val="auto"/>
                <w:sz w:val="24"/>
                <w:highlight w:val="none"/>
              </w:rPr>
            </w:pPr>
            <w:r>
              <w:rPr>
                <w:rFonts w:hint="eastAsia" w:ascii="宋体" w:hAnsi="宋体" w:eastAsia="宋体" w:cs="宋体"/>
                <w:color w:val="auto"/>
                <w:kern w:val="0"/>
                <w:sz w:val="24"/>
                <w:highlight w:val="none"/>
              </w:rPr>
              <w:t>主观分/客观分属性</w:t>
            </w:r>
          </w:p>
        </w:tc>
        <w:tc>
          <w:tcPr>
            <w:tcW w:w="763" w:type="dxa"/>
            <w:vAlign w:val="center"/>
          </w:tcPr>
          <w:p w14:paraId="3A9F502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分值</w:t>
            </w:r>
          </w:p>
        </w:tc>
      </w:tr>
      <w:tr w14:paraId="2BF8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restart"/>
            <w:vAlign w:val="center"/>
          </w:tcPr>
          <w:p w14:paraId="592C2A67">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商务分</w:t>
            </w:r>
          </w:p>
        </w:tc>
        <w:tc>
          <w:tcPr>
            <w:tcW w:w="1152" w:type="dxa"/>
            <w:vAlign w:val="center"/>
          </w:tcPr>
          <w:p w14:paraId="14111660">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企业认证证书</w:t>
            </w:r>
          </w:p>
        </w:tc>
        <w:tc>
          <w:tcPr>
            <w:tcW w:w="5445" w:type="dxa"/>
            <w:vAlign w:val="center"/>
          </w:tcPr>
          <w:p w14:paraId="2CD19D8C">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1、投标人通过质量管理体系认证、环境管理体系认证、职业健康安全管理体系认证，证书必须在有效期内且所涉及范围是餐饮管理服务的，每提供一项认证得2分，最高得6分；</w:t>
            </w:r>
          </w:p>
          <w:p w14:paraId="795B74D8">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2、投标人具有食品安全管理体系认证证书得2分；</w:t>
            </w:r>
          </w:p>
          <w:p w14:paraId="1C0B36CE">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3、投标人具有HACCP管理体系认证证书得2分；</w:t>
            </w:r>
          </w:p>
          <w:p w14:paraId="41871652">
            <w:pPr>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注：在投标文件中提供有效期范围内的认证证书及中国国家认证认可监督管理委员会网站（http://www.cnca.gov.cn/）网页查询截图的复印件或扫描件并加盖投标人公章，否则不得分。</w:t>
            </w:r>
          </w:p>
        </w:tc>
        <w:tc>
          <w:tcPr>
            <w:tcW w:w="981" w:type="dxa"/>
            <w:vAlign w:val="center"/>
          </w:tcPr>
          <w:p w14:paraId="34B14A71">
            <w:pPr>
              <w:pStyle w:val="3"/>
              <w:jc w:val="center"/>
              <w:rPr>
                <w:rFonts w:hint="eastAsia" w:ascii="仿宋" w:eastAsia="仿宋" w:cs="仿宋"/>
                <w:b w:val="0"/>
                <w:color w:val="auto"/>
                <w:sz w:val="24"/>
                <w:szCs w:val="24"/>
                <w:highlight w:val="none"/>
              </w:rPr>
            </w:pPr>
            <w:r>
              <w:rPr>
                <w:rFonts w:hint="eastAsia" w:ascii="宋体" w:hAnsi="宋体" w:eastAsia="宋体" w:cs="宋体"/>
                <w:b w:val="0"/>
                <w:bCs w:val="0"/>
                <w:color w:val="auto"/>
                <w:kern w:val="0"/>
                <w:sz w:val="24"/>
                <w:highlight w:val="none"/>
              </w:rPr>
              <w:t>客观分</w:t>
            </w:r>
          </w:p>
        </w:tc>
        <w:tc>
          <w:tcPr>
            <w:tcW w:w="763" w:type="dxa"/>
            <w:vAlign w:val="center"/>
          </w:tcPr>
          <w:p w14:paraId="4C6A651E">
            <w:pPr>
              <w:pStyle w:val="3"/>
              <w:jc w:val="center"/>
              <w:rPr>
                <w:rFonts w:ascii="仿宋" w:eastAsia="仿宋" w:cs="仿宋"/>
                <w:b w:val="0"/>
                <w:color w:val="auto"/>
                <w:sz w:val="24"/>
                <w:szCs w:val="24"/>
                <w:highlight w:val="none"/>
              </w:rPr>
            </w:pPr>
            <w:r>
              <w:rPr>
                <w:rFonts w:hint="eastAsia" w:ascii="仿宋" w:eastAsia="仿宋" w:cs="仿宋"/>
                <w:b w:val="0"/>
                <w:color w:val="auto"/>
                <w:sz w:val="24"/>
                <w:szCs w:val="24"/>
                <w:highlight w:val="none"/>
              </w:rPr>
              <w:t>10</w:t>
            </w:r>
          </w:p>
        </w:tc>
      </w:tr>
      <w:tr w14:paraId="7EC9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5E8F195D">
            <w:pPr>
              <w:snapToGrid w:val="0"/>
              <w:spacing w:line="360" w:lineRule="auto"/>
              <w:ind w:firstLine="480" w:firstLineChars="200"/>
              <w:jc w:val="center"/>
              <w:rPr>
                <w:rFonts w:ascii="仿宋" w:hAnsi="仿宋" w:eastAsia="仿宋" w:cs="仿宋"/>
                <w:sz w:val="24"/>
              </w:rPr>
            </w:pPr>
          </w:p>
        </w:tc>
        <w:tc>
          <w:tcPr>
            <w:tcW w:w="1152" w:type="dxa"/>
            <w:vAlign w:val="center"/>
          </w:tcPr>
          <w:p w14:paraId="3DFEC9D1">
            <w:pPr>
              <w:spacing w:line="360" w:lineRule="auto"/>
              <w:rPr>
                <w:rFonts w:ascii="仿宋" w:hAnsi="仿宋" w:eastAsia="仿宋" w:cs="仿宋"/>
                <w:sz w:val="24"/>
              </w:rPr>
            </w:pPr>
            <w:r>
              <w:rPr>
                <w:rFonts w:hint="eastAsia" w:ascii="仿宋" w:hAnsi="仿宋" w:eastAsia="仿宋" w:cs="仿宋"/>
                <w:sz w:val="24"/>
              </w:rPr>
              <w:t>类似项目实施业绩</w:t>
            </w:r>
          </w:p>
        </w:tc>
        <w:tc>
          <w:tcPr>
            <w:tcW w:w="5445" w:type="dxa"/>
            <w:vAlign w:val="center"/>
          </w:tcPr>
          <w:p w14:paraId="236CA629">
            <w:pPr>
              <w:numPr>
                <w:ilvl w:val="0"/>
                <w:numId w:val="5"/>
              </w:numPr>
              <w:adjustRightInd w:val="0"/>
              <w:spacing w:line="360" w:lineRule="auto"/>
              <w:jc w:val="left"/>
              <w:rPr>
                <w:rFonts w:ascii="仿宋" w:hAnsi="仿宋" w:eastAsia="仿宋" w:cs="仿宋"/>
                <w:sz w:val="24"/>
              </w:rPr>
            </w:pPr>
            <w:r>
              <w:rPr>
                <w:rFonts w:hint="eastAsia" w:ascii="仿宋" w:hAnsi="仿宋" w:eastAsia="仿宋" w:cs="仿宋"/>
                <w:sz w:val="24"/>
              </w:rPr>
              <w:t>投标人自202</w:t>
            </w:r>
            <w:r>
              <w:rPr>
                <w:rFonts w:hint="eastAsia" w:ascii="仿宋" w:hAnsi="仿宋" w:eastAsia="仿宋" w:cs="仿宋"/>
                <w:sz w:val="24"/>
                <w:lang w:val="en-US" w:eastAsia="zh-CN"/>
              </w:rPr>
              <w:t>2</w:t>
            </w:r>
            <w:r>
              <w:rPr>
                <w:rFonts w:hint="eastAsia" w:ascii="仿宋" w:hAnsi="仿宋" w:eastAsia="仿宋" w:cs="仿宋"/>
                <w:sz w:val="24"/>
              </w:rPr>
              <w:t>年1月1日以来（含）（以合同签订时间为准）承担过类似项目，每提供一个案例得0.</w:t>
            </w:r>
            <w:r>
              <w:rPr>
                <w:rFonts w:hint="eastAsia" w:ascii="仿宋" w:hAnsi="仿宋" w:eastAsia="仿宋" w:cs="仿宋"/>
                <w:sz w:val="24"/>
                <w:lang w:val="en-US" w:eastAsia="zh-CN"/>
              </w:rPr>
              <w:t>5</w:t>
            </w:r>
            <w:r>
              <w:rPr>
                <w:rFonts w:hint="eastAsia" w:ascii="仿宋" w:hAnsi="仿宋" w:eastAsia="仿宋" w:cs="仿宋"/>
                <w:sz w:val="24"/>
              </w:rPr>
              <w:t>分，最高得1分。</w:t>
            </w:r>
          </w:p>
          <w:p w14:paraId="3536DB7B">
            <w:pPr>
              <w:spacing w:line="360" w:lineRule="auto"/>
              <w:jc w:val="left"/>
              <w:rPr>
                <w:rFonts w:ascii="仿宋" w:hAnsi="仿宋" w:eastAsia="仿宋" w:cs="仿宋"/>
                <w:sz w:val="24"/>
              </w:rPr>
            </w:pPr>
            <w:r>
              <w:rPr>
                <w:rFonts w:hint="eastAsia" w:ascii="仿宋" w:hAnsi="仿宋" w:eastAsia="仿宋" w:cs="仿宋"/>
                <w:b/>
                <w:sz w:val="24"/>
              </w:rPr>
              <w:t>注：在投标文件中提供合同复印件或扫描件并加盖投标人公章，否则不得分。</w:t>
            </w:r>
          </w:p>
        </w:tc>
        <w:tc>
          <w:tcPr>
            <w:tcW w:w="981" w:type="dxa"/>
            <w:vAlign w:val="center"/>
          </w:tcPr>
          <w:p w14:paraId="7383992F">
            <w:pPr>
              <w:spacing w:line="360" w:lineRule="auto"/>
              <w:jc w:val="center"/>
              <w:rPr>
                <w:rFonts w:hint="eastAsia" w:ascii="仿宋" w:hAnsi="仿宋" w:eastAsia="仿宋" w:cs="仿宋"/>
                <w:sz w:val="24"/>
              </w:rPr>
            </w:pPr>
            <w:r>
              <w:rPr>
                <w:rFonts w:hint="eastAsia" w:ascii="宋体" w:hAnsi="宋体" w:eastAsia="宋体" w:cs="宋体"/>
                <w:color w:val="auto"/>
                <w:kern w:val="0"/>
                <w:sz w:val="24"/>
                <w:highlight w:val="none"/>
              </w:rPr>
              <w:t>客观分</w:t>
            </w:r>
          </w:p>
        </w:tc>
        <w:tc>
          <w:tcPr>
            <w:tcW w:w="763" w:type="dxa"/>
            <w:vAlign w:val="center"/>
          </w:tcPr>
          <w:p w14:paraId="76822EE8">
            <w:pPr>
              <w:spacing w:line="360" w:lineRule="auto"/>
              <w:jc w:val="center"/>
              <w:rPr>
                <w:rFonts w:ascii="仿宋" w:hAnsi="仿宋" w:eastAsia="仿宋" w:cs="仿宋"/>
                <w:sz w:val="24"/>
              </w:rPr>
            </w:pPr>
            <w:r>
              <w:rPr>
                <w:rFonts w:hint="eastAsia" w:ascii="仿宋" w:hAnsi="仿宋" w:eastAsia="仿宋" w:cs="仿宋"/>
                <w:sz w:val="24"/>
              </w:rPr>
              <w:t>1</w:t>
            </w:r>
          </w:p>
        </w:tc>
      </w:tr>
      <w:tr w14:paraId="0573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5" w:type="dxa"/>
            <w:vMerge w:val="restart"/>
            <w:vAlign w:val="center"/>
          </w:tcPr>
          <w:p w14:paraId="2DB2E6C0">
            <w:pPr>
              <w:snapToGrid w:val="0"/>
              <w:spacing w:line="360" w:lineRule="auto"/>
              <w:rPr>
                <w:rFonts w:ascii="仿宋" w:hAnsi="仿宋" w:eastAsia="仿宋" w:cs="仿宋"/>
                <w:sz w:val="24"/>
              </w:rPr>
            </w:pPr>
            <w:r>
              <w:rPr>
                <w:rFonts w:hint="eastAsia" w:ascii="仿宋" w:hAnsi="仿宋" w:eastAsia="仿宋" w:cs="仿宋"/>
                <w:sz w:val="24"/>
              </w:rPr>
              <w:t>技术分</w:t>
            </w:r>
          </w:p>
        </w:tc>
        <w:tc>
          <w:tcPr>
            <w:tcW w:w="1152" w:type="dxa"/>
            <w:vAlign w:val="center"/>
          </w:tcPr>
          <w:p w14:paraId="744B2981">
            <w:pPr>
              <w:pStyle w:val="959"/>
              <w:spacing w:before="146" w:line="360" w:lineRule="auto"/>
              <w:ind w:left="30" w:right="25"/>
              <w:jc w:val="center"/>
              <w:rPr>
                <w:rFonts w:ascii="仿宋" w:hAnsi="仿宋" w:eastAsia="仿宋" w:cs="仿宋"/>
              </w:rPr>
            </w:pPr>
            <w:r>
              <w:rPr>
                <w:rFonts w:hint="eastAsia" w:ascii="仿宋" w:hAnsi="仿宋" w:eastAsia="仿宋" w:cs="仿宋"/>
              </w:rPr>
              <w:t>食堂</w:t>
            </w:r>
            <w:r>
              <w:rPr>
                <w:rFonts w:hint="eastAsia" w:ascii="仿宋" w:hAnsi="仿宋" w:eastAsia="仿宋" w:cs="仿宋"/>
                <w:lang w:eastAsia="zh-CN"/>
              </w:rPr>
              <w:t>运行</w:t>
            </w:r>
            <w:r>
              <w:rPr>
                <w:rFonts w:hint="eastAsia" w:ascii="仿宋" w:hAnsi="仿宋" w:eastAsia="仿宋" w:cs="仿宋"/>
              </w:rPr>
              <w:t>管理方案</w:t>
            </w:r>
          </w:p>
        </w:tc>
        <w:tc>
          <w:tcPr>
            <w:tcW w:w="5445" w:type="dxa"/>
            <w:vAlign w:val="center"/>
          </w:tcPr>
          <w:p w14:paraId="3D658664">
            <w:pPr>
              <w:spacing w:line="360" w:lineRule="auto"/>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食堂</w:t>
            </w:r>
            <w:r>
              <w:rPr>
                <w:rFonts w:hint="eastAsia" w:ascii="仿宋" w:hAnsi="仿宋" w:eastAsia="仿宋" w:cs="仿宋"/>
                <w:sz w:val="24"/>
                <w:lang w:eastAsia="zh-CN"/>
              </w:rPr>
              <w:t>运行</w:t>
            </w:r>
            <w:r>
              <w:rPr>
                <w:rFonts w:hint="eastAsia" w:ascii="仿宋" w:hAnsi="仿宋" w:eastAsia="仿宋" w:cs="仿宋"/>
                <w:sz w:val="24"/>
              </w:rPr>
              <w:t>管理方案：</w:t>
            </w:r>
            <w:r>
              <w:rPr>
                <w:rFonts w:hint="eastAsia" w:ascii="仿宋" w:hAnsi="仿宋" w:eastAsia="仿宋" w:cs="仿宋"/>
                <w:sz w:val="24"/>
                <w:lang w:eastAsia="zh-CN"/>
              </w:rPr>
              <w:t>包括</w:t>
            </w:r>
            <w:r>
              <w:rPr>
                <w:rFonts w:hint="eastAsia" w:ascii="仿宋" w:hAnsi="仿宋" w:eastAsia="仿宋" w:cs="仿宋"/>
                <w:sz w:val="24"/>
              </w:rPr>
              <w:t>组织架构、主要</w:t>
            </w:r>
            <w:r>
              <w:rPr>
                <w:rFonts w:hint="eastAsia" w:ascii="仿宋" w:hAnsi="仿宋" w:eastAsia="仿宋" w:cs="仿宋"/>
                <w:sz w:val="24"/>
                <w:lang w:eastAsia="zh-CN"/>
              </w:rPr>
              <w:t>运行</w:t>
            </w:r>
            <w:r>
              <w:rPr>
                <w:rFonts w:hint="eastAsia" w:ascii="仿宋" w:hAnsi="仿宋" w:eastAsia="仿宋" w:cs="仿宋"/>
                <w:sz w:val="24"/>
              </w:rPr>
              <w:t>管理流程</w:t>
            </w:r>
            <w:r>
              <w:rPr>
                <w:rFonts w:hint="eastAsia" w:ascii="仿宋" w:hAnsi="仿宋" w:eastAsia="仿宋" w:cs="仿宋"/>
                <w:sz w:val="24"/>
                <w:lang w:eastAsia="zh-CN"/>
              </w:rPr>
              <w:t>、服务保障方案、降耗减损措施等。方案内容完整、科学合理的得</w:t>
            </w:r>
            <w:r>
              <w:rPr>
                <w:rFonts w:hint="eastAsia" w:ascii="仿宋" w:hAnsi="仿宋" w:eastAsia="仿宋" w:cs="仿宋"/>
                <w:sz w:val="24"/>
                <w:lang w:val="en-US" w:eastAsia="zh-CN"/>
              </w:rPr>
              <w:t>5</w:t>
            </w:r>
            <w:r>
              <w:rPr>
                <w:rFonts w:hint="eastAsia" w:ascii="仿宋" w:hAnsi="仿宋" w:eastAsia="仿宋" w:cs="仿宋"/>
                <w:sz w:val="24"/>
                <w:lang w:eastAsia="zh-CN"/>
              </w:rPr>
              <w:t>分；方案内容完整，但有所欠缺的得</w:t>
            </w:r>
            <w:r>
              <w:rPr>
                <w:rFonts w:hint="eastAsia" w:ascii="仿宋" w:hAnsi="仿宋" w:eastAsia="仿宋" w:cs="仿宋"/>
                <w:sz w:val="24"/>
                <w:lang w:val="en-US" w:eastAsia="zh-CN"/>
              </w:rPr>
              <w:t>3</w:t>
            </w:r>
            <w:r>
              <w:rPr>
                <w:rFonts w:hint="eastAsia" w:ascii="仿宋" w:hAnsi="仿宋" w:eastAsia="仿宋" w:cs="仿宋"/>
                <w:sz w:val="24"/>
                <w:lang w:eastAsia="zh-CN"/>
              </w:rPr>
              <w:t>分；方案内容不完整的得</w:t>
            </w:r>
            <w:r>
              <w:rPr>
                <w:rFonts w:hint="eastAsia" w:ascii="仿宋" w:hAnsi="仿宋" w:eastAsia="仿宋" w:cs="仿宋"/>
                <w:sz w:val="24"/>
                <w:lang w:val="en-US" w:eastAsia="zh-CN"/>
              </w:rPr>
              <w:t>1</w:t>
            </w:r>
            <w:r>
              <w:rPr>
                <w:rFonts w:hint="eastAsia" w:ascii="仿宋" w:hAnsi="仿宋" w:eastAsia="仿宋" w:cs="仿宋"/>
                <w:sz w:val="24"/>
                <w:lang w:eastAsia="zh-CN"/>
              </w:rPr>
              <w:t>分；没有不得分</w:t>
            </w:r>
            <w:r>
              <w:rPr>
                <w:rFonts w:hint="eastAsia" w:ascii="仿宋" w:hAnsi="仿宋" w:eastAsia="仿宋" w:cs="仿宋"/>
                <w:sz w:val="24"/>
              </w:rPr>
              <w:t>。</w:t>
            </w:r>
          </w:p>
          <w:p w14:paraId="084C76B0">
            <w:pPr>
              <w:spacing w:line="360" w:lineRule="auto"/>
            </w:pPr>
            <w:r>
              <w:rPr>
                <w:rFonts w:hint="eastAsia" w:ascii="仿宋" w:eastAsia="仿宋" w:cs="仿宋"/>
                <w:sz w:val="24"/>
                <w:lang w:val="en-US" w:eastAsia="zh-CN"/>
              </w:rPr>
              <w:t>2</w:t>
            </w:r>
            <w:r>
              <w:rPr>
                <w:rFonts w:hint="eastAsia" w:ascii="仿宋" w:hAnsi="仿宋" w:eastAsia="仿宋" w:cs="仿宋"/>
                <w:sz w:val="24"/>
              </w:rPr>
              <w:t>、人员管理</w:t>
            </w:r>
            <w:r>
              <w:rPr>
                <w:rFonts w:hint="eastAsia" w:ascii="仿宋" w:hAnsi="仿宋" w:eastAsia="仿宋" w:cs="仿宋"/>
                <w:sz w:val="24"/>
                <w:lang w:eastAsia="zh-CN"/>
              </w:rPr>
              <w:t>方案</w:t>
            </w:r>
            <w:r>
              <w:rPr>
                <w:rFonts w:hint="eastAsia" w:ascii="仿宋" w:hAnsi="仿宋" w:eastAsia="仿宋" w:cs="仿宋"/>
                <w:sz w:val="24"/>
              </w:rPr>
              <w:t>：</w:t>
            </w:r>
            <w:r>
              <w:rPr>
                <w:rFonts w:hint="eastAsia" w:ascii="仿宋" w:hAnsi="仿宋" w:eastAsia="仿宋" w:cs="仿宋"/>
                <w:sz w:val="24"/>
                <w:lang w:eastAsia="zh-CN"/>
              </w:rPr>
              <w:t>包括</w:t>
            </w:r>
            <w:r>
              <w:rPr>
                <w:rFonts w:hint="eastAsia" w:ascii="仿宋" w:hAnsi="仿宋" w:eastAsia="仿宋" w:cs="仿宋"/>
                <w:sz w:val="24"/>
              </w:rPr>
              <w:t>人员配备</w:t>
            </w:r>
            <w:r>
              <w:rPr>
                <w:rFonts w:hint="eastAsia" w:ascii="仿宋" w:hAnsi="仿宋" w:eastAsia="仿宋" w:cs="仿宋"/>
                <w:sz w:val="24"/>
                <w:lang w:eastAsia="zh-CN"/>
              </w:rPr>
              <w:t>、</w:t>
            </w:r>
            <w:r>
              <w:rPr>
                <w:rFonts w:hint="eastAsia" w:ascii="仿宋" w:hAnsi="仿宋" w:eastAsia="仿宋" w:cs="仿宋"/>
                <w:sz w:val="24"/>
              </w:rPr>
              <w:t>激励机制、监督机制、约束机制</w:t>
            </w:r>
            <w:r>
              <w:rPr>
                <w:rFonts w:hint="eastAsia" w:ascii="仿宋" w:eastAsia="仿宋" w:cs="仿宋"/>
                <w:sz w:val="24"/>
                <w:lang w:eastAsia="zh-CN"/>
              </w:rPr>
              <w:t>等</w:t>
            </w:r>
            <w:r>
              <w:rPr>
                <w:rFonts w:hint="eastAsia" w:ascii="仿宋" w:hAnsi="仿宋" w:eastAsia="仿宋" w:cs="仿宋"/>
                <w:sz w:val="24"/>
                <w:lang w:eastAsia="zh-CN"/>
              </w:rPr>
              <w:t>。方案内容完整、科学合理的得</w:t>
            </w:r>
            <w:r>
              <w:rPr>
                <w:rFonts w:hint="eastAsia" w:ascii="仿宋" w:hAnsi="仿宋" w:eastAsia="仿宋" w:cs="仿宋"/>
                <w:sz w:val="24"/>
                <w:lang w:val="en-US" w:eastAsia="zh-CN"/>
              </w:rPr>
              <w:t>5</w:t>
            </w:r>
            <w:r>
              <w:rPr>
                <w:rFonts w:hint="eastAsia" w:ascii="仿宋" w:hAnsi="仿宋" w:eastAsia="仿宋" w:cs="仿宋"/>
                <w:sz w:val="24"/>
                <w:lang w:eastAsia="zh-CN"/>
              </w:rPr>
              <w:t>分；方案内容完整，但有所欠缺的得</w:t>
            </w:r>
            <w:r>
              <w:rPr>
                <w:rFonts w:hint="eastAsia" w:ascii="仿宋" w:hAnsi="仿宋" w:eastAsia="仿宋" w:cs="仿宋"/>
                <w:sz w:val="24"/>
                <w:lang w:val="en-US" w:eastAsia="zh-CN"/>
              </w:rPr>
              <w:t>3</w:t>
            </w:r>
            <w:r>
              <w:rPr>
                <w:rFonts w:hint="eastAsia" w:ascii="仿宋" w:hAnsi="仿宋" w:eastAsia="仿宋" w:cs="仿宋"/>
                <w:sz w:val="24"/>
                <w:lang w:eastAsia="zh-CN"/>
              </w:rPr>
              <w:t>分；方案内容不完整的得</w:t>
            </w:r>
            <w:r>
              <w:rPr>
                <w:rFonts w:hint="eastAsia" w:ascii="仿宋" w:hAnsi="仿宋" w:eastAsia="仿宋" w:cs="仿宋"/>
                <w:sz w:val="24"/>
                <w:lang w:val="en-US" w:eastAsia="zh-CN"/>
              </w:rPr>
              <w:t>1</w:t>
            </w:r>
            <w:r>
              <w:rPr>
                <w:rFonts w:hint="eastAsia" w:ascii="仿宋" w:hAnsi="仿宋" w:eastAsia="仿宋" w:cs="仿宋"/>
                <w:sz w:val="24"/>
                <w:lang w:eastAsia="zh-CN"/>
              </w:rPr>
              <w:t>分；没有不得分</w:t>
            </w:r>
            <w:r>
              <w:rPr>
                <w:rFonts w:hint="eastAsia" w:ascii="仿宋" w:hAnsi="仿宋" w:eastAsia="仿宋" w:cs="仿宋"/>
                <w:sz w:val="24"/>
              </w:rPr>
              <w:t>。</w:t>
            </w:r>
          </w:p>
          <w:p w14:paraId="70D7D11A">
            <w:pPr>
              <w:spacing w:line="360" w:lineRule="auto"/>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事故应急处</w:t>
            </w:r>
            <w:r>
              <w:rPr>
                <w:rFonts w:hint="eastAsia" w:ascii="仿宋" w:hAnsi="仿宋" w:eastAsia="仿宋" w:cs="仿宋"/>
                <w:sz w:val="24"/>
                <w:lang w:eastAsia="zh-CN"/>
              </w:rPr>
              <w:t>置</w:t>
            </w:r>
            <w:r>
              <w:rPr>
                <w:rFonts w:hint="eastAsia" w:ascii="仿宋" w:hAnsi="仿宋" w:eastAsia="仿宋" w:cs="仿宋"/>
                <w:sz w:val="24"/>
              </w:rPr>
              <w:t>预案：</w:t>
            </w:r>
            <w:r>
              <w:rPr>
                <w:rFonts w:hint="eastAsia" w:ascii="仿宋" w:hAnsi="仿宋" w:eastAsia="仿宋" w:cs="仿宋"/>
                <w:sz w:val="24"/>
                <w:lang w:eastAsia="zh-CN"/>
              </w:rPr>
              <w:t>包括</w:t>
            </w:r>
            <w:r>
              <w:rPr>
                <w:rFonts w:hint="eastAsia" w:ascii="仿宋" w:hAnsi="仿宋" w:eastAsia="仿宋" w:cs="仿宋"/>
                <w:sz w:val="24"/>
                <w:lang w:val="en-US" w:eastAsia="zh-CN"/>
              </w:rPr>
              <w:t>消防火灾事故、安全生产事故、食物中毒事件等</w:t>
            </w:r>
            <w:r>
              <w:rPr>
                <w:rFonts w:hint="eastAsia" w:ascii="仿宋" w:hAnsi="仿宋" w:eastAsia="仿宋" w:cs="仿宋"/>
                <w:sz w:val="24"/>
              </w:rPr>
              <w:t>应急处</w:t>
            </w:r>
            <w:r>
              <w:rPr>
                <w:rFonts w:hint="eastAsia" w:ascii="仿宋" w:hAnsi="仿宋" w:eastAsia="仿宋" w:cs="仿宋"/>
                <w:sz w:val="24"/>
                <w:lang w:eastAsia="zh-CN"/>
              </w:rPr>
              <w:t>置</w:t>
            </w:r>
            <w:r>
              <w:rPr>
                <w:rFonts w:hint="eastAsia" w:ascii="仿宋" w:hAnsi="仿宋" w:eastAsia="仿宋" w:cs="仿宋"/>
                <w:sz w:val="24"/>
              </w:rPr>
              <w:t>预案</w:t>
            </w:r>
            <w:r>
              <w:rPr>
                <w:rFonts w:hint="eastAsia" w:ascii="仿宋" w:hAnsi="仿宋" w:eastAsia="仿宋" w:cs="仿宋"/>
                <w:sz w:val="24"/>
                <w:lang w:eastAsia="zh-CN"/>
              </w:rPr>
              <w:t>。方案内容完整、科学合理的得</w:t>
            </w:r>
            <w:r>
              <w:rPr>
                <w:rFonts w:hint="eastAsia" w:ascii="仿宋" w:hAnsi="仿宋" w:eastAsia="仿宋" w:cs="仿宋"/>
                <w:sz w:val="24"/>
                <w:lang w:val="en-US" w:eastAsia="zh-CN"/>
              </w:rPr>
              <w:t>5</w:t>
            </w:r>
            <w:r>
              <w:rPr>
                <w:rFonts w:hint="eastAsia" w:ascii="仿宋" w:hAnsi="仿宋" w:eastAsia="仿宋" w:cs="仿宋"/>
                <w:sz w:val="24"/>
                <w:lang w:eastAsia="zh-CN"/>
              </w:rPr>
              <w:t>分；方案内容完整，但有所欠缺的得</w:t>
            </w:r>
            <w:r>
              <w:rPr>
                <w:rFonts w:hint="eastAsia" w:ascii="仿宋" w:hAnsi="仿宋" w:eastAsia="仿宋" w:cs="仿宋"/>
                <w:sz w:val="24"/>
                <w:lang w:val="en-US" w:eastAsia="zh-CN"/>
              </w:rPr>
              <w:t>3</w:t>
            </w:r>
            <w:r>
              <w:rPr>
                <w:rFonts w:hint="eastAsia" w:ascii="仿宋" w:hAnsi="仿宋" w:eastAsia="仿宋" w:cs="仿宋"/>
                <w:sz w:val="24"/>
                <w:lang w:eastAsia="zh-CN"/>
              </w:rPr>
              <w:t>分；方案内容不完整的得</w:t>
            </w:r>
            <w:r>
              <w:rPr>
                <w:rFonts w:hint="eastAsia" w:ascii="仿宋" w:hAnsi="仿宋" w:eastAsia="仿宋" w:cs="仿宋"/>
                <w:sz w:val="24"/>
                <w:lang w:val="en-US" w:eastAsia="zh-CN"/>
              </w:rPr>
              <w:t>1</w:t>
            </w:r>
            <w:r>
              <w:rPr>
                <w:rFonts w:hint="eastAsia" w:ascii="仿宋" w:hAnsi="仿宋" w:eastAsia="仿宋" w:cs="仿宋"/>
                <w:sz w:val="24"/>
                <w:lang w:eastAsia="zh-CN"/>
              </w:rPr>
              <w:t>分；没有不得分</w:t>
            </w:r>
            <w:r>
              <w:rPr>
                <w:rFonts w:hint="eastAsia" w:ascii="仿宋" w:hAnsi="仿宋" w:eastAsia="仿宋" w:cs="仿宋"/>
                <w:sz w:val="24"/>
              </w:rPr>
              <w:t>。</w:t>
            </w:r>
          </w:p>
          <w:p w14:paraId="25F042A8">
            <w:pPr>
              <w:spacing w:line="360" w:lineRule="auto"/>
              <w:jc w:val="left"/>
              <w:rPr>
                <w:rFonts w:hint="eastAsia" w:ascii="仿宋" w:hAnsi="仿宋" w:eastAsia="仿宋" w:cs="仿宋"/>
                <w:sz w:val="24"/>
                <w:lang w:eastAsia="zh-CN"/>
              </w:rPr>
            </w:pPr>
            <w:r>
              <w:rPr>
                <w:rFonts w:hint="eastAsia" w:ascii="仿宋" w:hAnsi="仿宋" w:eastAsia="仿宋" w:cs="仿宋"/>
                <w:sz w:val="24"/>
                <w:lang w:val="en-US" w:eastAsia="zh-CN"/>
              </w:rPr>
              <w:t>4、</w:t>
            </w:r>
            <w:r>
              <w:rPr>
                <w:rFonts w:hint="eastAsia" w:ascii="仿宋" w:hAnsi="仿宋" w:eastAsia="仿宋" w:cs="仿宋"/>
                <w:sz w:val="24"/>
              </w:rPr>
              <w:t>投诉处理方案：</w:t>
            </w:r>
            <w:r>
              <w:rPr>
                <w:rFonts w:hint="eastAsia" w:ascii="仿宋" w:hAnsi="仿宋" w:eastAsia="仿宋" w:cs="仿宋"/>
                <w:sz w:val="24"/>
                <w:lang w:eastAsia="zh-CN"/>
              </w:rPr>
              <w:t>包括</w:t>
            </w:r>
            <w:r>
              <w:rPr>
                <w:rFonts w:hint="eastAsia" w:ascii="仿宋" w:hAnsi="仿宋" w:eastAsia="仿宋" w:cs="仿宋"/>
                <w:sz w:val="24"/>
              </w:rPr>
              <w:t>投诉处理运作流程</w:t>
            </w:r>
            <w:r>
              <w:rPr>
                <w:rFonts w:hint="eastAsia" w:ascii="仿宋" w:hAnsi="仿宋" w:eastAsia="仿宋" w:cs="仿宋"/>
                <w:sz w:val="24"/>
                <w:lang w:eastAsia="zh-CN"/>
              </w:rPr>
              <w:t>、</w:t>
            </w:r>
            <w:r>
              <w:rPr>
                <w:rFonts w:hint="eastAsia" w:ascii="仿宋" w:hAnsi="仿宋" w:eastAsia="仿宋" w:cs="仿宋"/>
                <w:sz w:val="24"/>
                <w:szCs w:val="24"/>
              </w:rPr>
              <w:t>信息反馈及处理运作流程</w:t>
            </w:r>
            <w:r>
              <w:rPr>
                <w:rFonts w:hint="eastAsia" w:ascii="仿宋" w:hAnsi="仿宋" w:eastAsia="仿宋" w:cs="仿宋"/>
                <w:sz w:val="24"/>
                <w:szCs w:val="24"/>
                <w:lang w:eastAsia="zh-CN"/>
              </w:rPr>
              <w:t>等</w:t>
            </w:r>
            <w:r>
              <w:rPr>
                <w:rFonts w:hint="eastAsia" w:ascii="仿宋" w:hAnsi="仿宋" w:eastAsia="仿宋" w:cs="仿宋"/>
                <w:sz w:val="24"/>
                <w:lang w:eastAsia="zh-CN"/>
              </w:rPr>
              <w:t>。方案内容完整、科学合理的得</w:t>
            </w:r>
            <w:r>
              <w:rPr>
                <w:rFonts w:hint="eastAsia" w:ascii="仿宋" w:hAnsi="仿宋" w:eastAsia="仿宋" w:cs="仿宋"/>
                <w:sz w:val="24"/>
                <w:lang w:val="en-US" w:eastAsia="zh-CN"/>
              </w:rPr>
              <w:t>5</w:t>
            </w:r>
            <w:r>
              <w:rPr>
                <w:rFonts w:hint="eastAsia" w:ascii="仿宋" w:hAnsi="仿宋" w:eastAsia="仿宋" w:cs="仿宋"/>
                <w:sz w:val="24"/>
                <w:lang w:eastAsia="zh-CN"/>
              </w:rPr>
              <w:t>分；方案内容完整，但有所欠缺的得</w:t>
            </w:r>
            <w:r>
              <w:rPr>
                <w:rFonts w:hint="eastAsia" w:ascii="仿宋" w:hAnsi="仿宋" w:eastAsia="仿宋" w:cs="仿宋"/>
                <w:sz w:val="24"/>
                <w:lang w:val="en-US" w:eastAsia="zh-CN"/>
              </w:rPr>
              <w:t>3</w:t>
            </w:r>
            <w:r>
              <w:rPr>
                <w:rFonts w:hint="eastAsia" w:ascii="仿宋" w:hAnsi="仿宋" w:eastAsia="仿宋" w:cs="仿宋"/>
                <w:sz w:val="24"/>
                <w:lang w:eastAsia="zh-CN"/>
              </w:rPr>
              <w:t>分；方案内容不完整的得</w:t>
            </w:r>
            <w:r>
              <w:rPr>
                <w:rFonts w:hint="eastAsia" w:ascii="仿宋" w:hAnsi="仿宋" w:eastAsia="仿宋" w:cs="仿宋"/>
                <w:sz w:val="24"/>
                <w:lang w:val="en-US" w:eastAsia="zh-CN"/>
              </w:rPr>
              <w:t>1</w:t>
            </w:r>
            <w:r>
              <w:rPr>
                <w:rFonts w:hint="eastAsia" w:ascii="仿宋" w:hAnsi="仿宋" w:eastAsia="仿宋" w:cs="仿宋"/>
                <w:sz w:val="24"/>
                <w:lang w:eastAsia="zh-CN"/>
              </w:rPr>
              <w:t>分；没有不得分</w:t>
            </w:r>
            <w:r>
              <w:rPr>
                <w:rFonts w:hint="eastAsia" w:ascii="仿宋" w:hAnsi="仿宋" w:eastAsia="仿宋" w:cs="仿宋"/>
                <w:sz w:val="24"/>
              </w:rPr>
              <w:t>。</w:t>
            </w:r>
          </w:p>
        </w:tc>
        <w:tc>
          <w:tcPr>
            <w:tcW w:w="981" w:type="dxa"/>
            <w:vAlign w:val="center"/>
          </w:tcPr>
          <w:p w14:paraId="3A8CBB75">
            <w:pPr>
              <w:spacing w:line="360" w:lineRule="auto"/>
              <w:jc w:val="center"/>
              <w:rPr>
                <w:rFonts w:hint="eastAsia" w:ascii="仿宋" w:hAnsi="仿宋" w:eastAsia="仿宋" w:cs="仿宋"/>
                <w:sz w:val="24"/>
              </w:rPr>
            </w:pPr>
            <w:r>
              <w:rPr>
                <w:rFonts w:hint="eastAsia" w:ascii="宋体" w:hAnsi="宋体" w:eastAsia="宋体" w:cs="宋体"/>
                <w:color w:val="auto"/>
                <w:kern w:val="0"/>
                <w:sz w:val="24"/>
                <w:highlight w:val="none"/>
              </w:rPr>
              <w:t>主观分</w:t>
            </w:r>
          </w:p>
        </w:tc>
        <w:tc>
          <w:tcPr>
            <w:tcW w:w="763" w:type="dxa"/>
            <w:vAlign w:val="center"/>
          </w:tcPr>
          <w:p w14:paraId="42D74A6B">
            <w:pPr>
              <w:spacing w:line="360" w:lineRule="auto"/>
              <w:jc w:val="center"/>
              <w:rPr>
                <w:rFonts w:ascii="仿宋" w:hAnsi="仿宋" w:eastAsia="仿宋" w:cs="仿宋"/>
                <w:sz w:val="24"/>
              </w:rPr>
            </w:pPr>
            <w:r>
              <w:rPr>
                <w:rFonts w:hint="eastAsia" w:ascii="仿宋" w:hAnsi="仿宋" w:eastAsia="仿宋" w:cs="仿宋"/>
                <w:sz w:val="24"/>
              </w:rPr>
              <w:t>20</w:t>
            </w:r>
          </w:p>
        </w:tc>
      </w:tr>
      <w:tr w14:paraId="41D6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65" w:type="dxa"/>
            <w:vMerge w:val="continue"/>
            <w:vAlign w:val="center"/>
          </w:tcPr>
          <w:p w14:paraId="64272811">
            <w:pPr>
              <w:snapToGrid w:val="0"/>
              <w:spacing w:line="360" w:lineRule="auto"/>
              <w:rPr>
                <w:rFonts w:ascii="仿宋" w:hAnsi="仿宋" w:eastAsia="仿宋" w:cs="仿宋"/>
                <w:sz w:val="24"/>
              </w:rPr>
            </w:pPr>
          </w:p>
        </w:tc>
        <w:tc>
          <w:tcPr>
            <w:tcW w:w="1152" w:type="dxa"/>
            <w:vAlign w:val="center"/>
          </w:tcPr>
          <w:p w14:paraId="64BD7B9E">
            <w:pPr>
              <w:pStyle w:val="959"/>
              <w:spacing w:before="146" w:line="360" w:lineRule="auto"/>
              <w:ind w:left="30" w:right="25"/>
              <w:jc w:val="center"/>
              <w:rPr>
                <w:rFonts w:ascii="仿宋" w:hAnsi="仿宋" w:eastAsia="仿宋" w:cs="仿宋"/>
              </w:rPr>
            </w:pPr>
            <w:r>
              <w:rPr>
                <w:rFonts w:hint="eastAsia" w:ascii="仿宋" w:hAnsi="仿宋" w:eastAsia="仿宋" w:cs="仿宋"/>
              </w:rPr>
              <w:t>卫生管理控制方案</w:t>
            </w:r>
          </w:p>
        </w:tc>
        <w:tc>
          <w:tcPr>
            <w:tcW w:w="5445" w:type="dxa"/>
            <w:vAlign w:val="center"/>
          </w:tcPr>
          <w:p w14:paraId="012F9F9F">
            <w:pPr>
              <w:spacing w:line="360" w:lineRule="auto"/>
              <w:rPr>
                <w:rFonts w:hint="eastAsia" w:ascii="仿宋" w:hAnsi="仿宋" w:eastAsia="仿宋" w:cs="仿宋"/>
                <w:sz w:val="24"/>
                <w:lang w:eastAsia="zh-CN"/>
              </w:rPr>
            </w:pPr>
            <w:r>
              <w:rPr>
                <w:rFonts w:hint="eastAsia" w:ascii="仿宋" w:hAnsi="仿宋" w:eastAsia="仿宋" w:cs="仿宋"/>
                <w:sz w:val="24"/>
              </w:rPr>
              <w:t>根据采购需求，在食品卫生、人员卫生、环境卫生、垃圾处理</w:t>
            </w:r>
            <w:r>
              <w:rPr>
                <w:rFonts w:hint="eastAsia" w:ascii="仿宋" w:hAnsi="仿宋" w:eastAsia="仿宋" w:cs="仿宋"/>
                <w:sz w:val="24"/>
                <w:lang w:eastAsia="zh-CN"/>
              </w:rPr>
              <w:t>等</w:t>
            </w:r>
            <w:r>
              <w:rPr>
                <w:rFonts w:hint="eastAsia" w:ascii="仿宋" w:hAnsi="仿宋" w:eastAsia="仿宋" w:cs="仿宋"/>
                <w:sz w:val="24"/>
              </w:rPr>
              <w:t>方面制定方案，从可行性、完整性、合理性打分</w:t>
            </w:r>
            <w:r>
              <w:rPr>
                <w:rFonts w:hint="eastAsia" w:ascii="仿宋" w:hAnsi="仿宋" w:eastAsia="仿宋" w:cs="仿宋"/>
                <w:sz w:val="24"/>
                <w:lang w:eastAsia="zh-CN"/>
              </w:rPr>
              <w:t>。方案符合要求，内容完整、科学合理得</w:t>
            </w:r>
            <w:r>
              <w:rPr>
                <w:rFonts w:hint="eastAsia" w:ascii="仿宋" w:hAnsi="仿宋" w:eastAsia="仿宋" w:cs="仿宋"/>
                <w:sz w:val="24"/>
                <w:lang w:val="en-US" w:eastAsia="zh-CN"/>
              </w:rPr>
              <w:t>6</w:t>
            </w:r>
            <w:r>
              <w:rPr>
                <w:rFonts w:hint="eastAsia" w:ascii="仿宋" w:hAnsi="仿宋" w:eastAsia="仿宋" w:cs="仿宋"/>
                <w:sz w:val="24"/>
                <w:lang w:eastAsia="zh-CN"/>
              </w:rPr>
              <w:t>分；方案符合要求，内容完整，但有所欠缺的得</w:t>
            </w:r>
            <w:r>
              <w:rPr>
                <w:rFonts w:hint="eastAsia" w:ascii="仿宋" w:hAnsi="仿宋" w:eastAsia="仿宋" w:cs="仿宋"/>
                <w:sz w:val="24"/>
                <w:lang w:val="en-US" w:eastAsia="zh-CN"/>
              </w:rPr>
              <w:t>4</w:t>
            </w:r>
            <w:r>
              <w:rPr>
                <w:rFonts w:hint="eastAsia" w:ascii="仿宋" w:hAnsi="仿宋" w:eastAsia="仿宋" w:cs="仿宋"/>
                <w:sz w:val="24"/>
                <w:lang w:eastAsia="zh-CN"/>
              </w:rPr>
              <w:t>分；方案符合要求，但内容不完整的得</w:t>
            </w:r>
            <w:r>
              <w:rPr>
                <w:rFonts w:hint="eastAsia" w:ascii="仿宋" w:hAnsi="仿宋" w:eastAsia="仿宋" w:cs="仿宋"/>
                <w:sz w:val="24"/>
                <w:lang w:val="en-US" w:eastAsia="zh-CN"/>
              </w:rPr>
              <w:t>2</w:t>
            </w:r>
            <w:r>
              <w:rPr>
                <w:rFonts w:hint="eastAsia" w:ascii="仿宋" w:hAnsi="仿宋" w:eastAsia="仿宋" w:cs="仿宋"/>
                <w:sz w:val="24"/>
                <w:lang w:eastAsia="zh-CN"/>
              </w:rPr>
              <w:t>分，没有不得分</w:t>
            </w:r>
            <w:r>
              <w:rPr>
                <w:rFonts w:hint="eastAsia" w:ascii="仿宋" w:hAnsi="仿宋" w:eastAsia="仿宋" w:cs="仿宋"/>
                <w:sz w:val="24"/>
              </w:rPr>
              <w:t>。</w:t>
            </w:r>
          </w:p>
        </w:tc>
        <w:tc>
          <w:tcPr>
            <w:tcW w:w="981" w:type="dxa"/>
            <w:vAlign w:val="center"/>
          </w:tcPr>
          <w:p w14:paraId="4CA88549">
            <w:pPr>
              <w:spacing w:line="360" w:lineRule="auto"/>
              <w:jc w:val="center"/>
              <w:rPr>
                <w:rFonts w:hint="eastAsia" w:ascii="仿宋" w:hAnsi="仿宋" w:eastAsia="仿宋" w:cs="仿宋"/>
                <w:sz w:val="24"/>
              </w:rPr>
            </w:pPr>
            <w:r>
              <w:rPr>
                <w:rFonts w:hint="eastAsia" w:ascii="宋体" w:hAnsi="宋体" w:eastAsia="宋体" w:cs="宋体"/>
                <w:color w:val="auto"/>
                <w:kern w:val="0"/>
                <w:sz w:val="24"/>
                <w:highlight w:val="none"/>
              </w:rPr>
              <w:t>主观分</w:t>
            </w:r>
          </w:p>
        </w:tc>
        <w:tc>
          <w:tcPr>
            <w:tcW w:w="763" w:type="dxa"/>
            <w:vAlign w:val="center"/>
          </w:tcPr>
          <w:p w14:paraId="152AB9C7">
            <w:pPr>
              <w:spacing w:line="360" w:lineRule="auto"/>
              <w:jc w:val="center"/>
              <w:rPr>
                <w:rFonts w:ascii="仿宋" w:hAnsi="仿宋" w:eastAsia="仿宋" w:cs="仿宋"/>
                <w:sz w:val="24"/>
              </w:rPr>
            </w:pPr>
            <w:r>
              <w:rPr>
                <w:rFonts w:hint="eastAsia" w:ascii="仿宋" w:hAnsi="仿宋" w:eastAsia="仿宋" w:cs="仿宋"/>
                <w:sz w:val="24"/>
              </w:rPr>
              <w:t>6</w:t>
            </w:r>
          </w:p>
        </w:tc>
      </w:tr>
      <w:tr w14:paraId="5300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65" w:type="dxa"/>
            <w:vMerge w:val="continue"/>
            <w:vAlign w:val="center"/>
          </w:tcPr>
          <w:p w14:paraId="5488B9CE">
            <w:pPr>
              <w:snapToGrid w:val="0"/>
              <w:spacing w:line="360" w:lineRule="auto"/>
              <w:ind w:firstLine="480" w:firstLineChars="200"/>
              <w:jc w:val="center"/>
              <w:rPr>
                <w:rFonts w:ascii="仿宋" w:hAnsi="仿宋" w:eastAsia="仿宋" w:cs="仿宋"/>
                <w:sz w:val="24"/>
              </w:rPr>
            </w:pPr>
          </w:p>
        </w:tc>
        <w:tc>
          <w:tcPr>
            <w:tcW w:w="1152" w:type="dxa"/>
            <w:vAlign w:val="center"/>
          </w:tcPr>
          <w:p w14:paraId="64767F9E">
            <w:pPr>
              <w:pStyle w:val="959"/>
              <w:spacing w:before="146" w:line="360" w:lineRule="auto"/>
              <w:ind w:left="30" w:right="25"/>
              <w:jc w:val="center"/>
              <w:rPr>
                <w:rFonts w:ascii="仿宋" w:hAnsi="仿宋" w:eastAsia="仿宋" w:cs="仿宋"/>
              </w:rPr>
            </w:pPr>
            <w:r>
              <w:rPr>
                <w:rFonts w:hint="eastAsia" w:ascii="仿宋" w:hAnsi="仿宋" w:eastAsia="仿宋" w:cs="仿宋"/>
              </w:rPr>
              <w:t>原材料使用管理方案</w:t>
            </w:r>
          </w:p>
        </w:tc>
        <w:tc>
          <w:tcPr>
            <w:tcW w:w="5445" w:type="dxa"/>
            <w:vAlign w:val="center"/>
          </w:tcPr>
          <w:p w14:paraId="704D9579">
            <w:pPr>
              <w:spacing w:line="360" w:lineRule="auto"/>
              <w:jc w:val="left"/>
              <w:rPr>
                <w:rFonts w:ascii="仿宋" w:hAnsi="仿宋" w:eastAsia="仿宋" w:cs="仿宋"/>
                <w:sz w:val="24"/>
              </w:rPr>
            </w:pPr>
            <w:r>
              <w:rPr>
                <w:rFonts w:hint="eastAsia" w:ascii="仿宋" w:hAnsi="仿宋" w:eastAsia="仿宋" w:cs="仿宋"/>
                <w:sz w:val="24"/>
              </w:rPr>
              <w:t>1、根据采购需求，对原材料使用方案的可行性、完整性、合理性打分</w:t>
            </w:r>
            <w:r>
              <w:rPr>
                <w:rFonts w:hint="eastAsia" w:ascii="仿宋" w:hAnsi="仿宋" w:eastAsia="仿宋" w:cs="仿宋"/>
                <w:sz w:val="24"/>
                <w:lang w:eastAsia="zh-CN"/>
              </w:rPr>
              <w:t>。方案符合要求，内容完整、科学合理得</w:t>
            </w:r>
            <w:r>
              <w:rPr>
                <w:rFonts w:hint="eastAsia" w:ascii="仿宋" w:hAnsi="仿宋" w:eastAsia="仿宋" w:cs="仿宋"/>
                <w:sz w:val="24"/>
                <w:lang w:val="en-US" w:eastAsia="zh-CN"/>
              </w:rPr>
              <w:t>6</w:t>
            </w:r>
            <w:r>
              <w:rPr>
                <w:rFonts w:hint="eastAsia" w:ascii="仿宋" w:hAnsi="仿宋" w:eastAsia="仿宋" w:cs="仿宋"/>
                <w:sz w:val="24"/>
                <w:lang w:eastAsia="zh-CN"/>
              </w:rPr>
              <w:t>分；方案符合要求，内容完整，但有所欠缺的得</w:t>
            </w:r>
            <w:r>
              <w:rPr>
                <w:rFonts w:hint="eastAsia" w:ascii="仿宋" w:hAnsi="仿宋" w:eastAsia="仿宋" w:cs="仿宋"/>
                <w:sz w:val="24"/>
                <w:lang w:val="en-US" w:eastAsia="zh-CN"/>
              </w:rPr>
              <w:t>4</w:t>
            </w:r>
            <w:r>
              <w:rPr>
                <w:rFonts w:hint="eastAsia" w:ascii="仿宋" w:hAnsi="仿宋" w:eastAsia="仿宋" w:cs="仿宋"/>
                <w:sz w:val="24"/>
                <w:lang w:eastAsia="zh-CN"/>
              </w:rPr>
              <w:t>分；方案符合要求，但内容不完整的得</w:t>
            </w:r>
            <w:r>
              <w:rPr>
                <w:rFonts w:hint="eastAsia" w:ascii="仿宋" w:hAnsi="仿宋" w:eastAsia="仿宋" w:cs="仿宋"/>
                <w:sz w:val="24"/>
                <w:lang w:val="en-US" w:eastAsia="zh-CN"/>
              </w:rPr>
              <w:t>2</w:t>
            </w:r>
            <w:r>
              <w:rPr>
                <w:rFonts w:hint="eastAsia" w:ascii="仿宋" w:hAnsi="仿宋" w:eastAsia="仿宋" w:cs="仿宋"/>
                <w:sz w:val="24"/>
                <w:lang w:eastAsia="zh-CN"/>
              </w:rPr>
              <w:t>分，没有不得分</w:t>
            </w:r>
            <w:r>
              <w:rPr>
                <w:rFonts w:hint="eastAsia" w:ascii="仿宋" w:hAnsi="仿宋" w:eastAsia="仿宋" w:cs="仿宋"/>
                <w:sz w:val="24"/>
              </w:rPr>
              <w:t>。</w:t>
            </w:r>
          </w:p>
          <w:p w14:paraId="59A02F55">
            <w:pPr>
              <w:spacing w:line="360" w:lineRule="auto"/>
              <w:jc w:val="left"/>
              <w:rPr>
                <w:rFonts w:hint="eastAsia" w:ascii="仿宋" w:hAnsi="仿宋" w:eastAsia="仿宋" w:cs="仿宋"/>
                <w:lang w:eastAsia="zh-CN"/>
              </w:rPr>
            </w:pPr>
            <w:r>
              <w:rPr>
                <w:rFonts w:hint="eastAsia" w:ascii="仿宋" w:hAnsi="仿宋" w:eastAsia="仿宋" w:cs="仿宋"/>
                <w:sz w:val="24"/>
              </w:rPr>
              <w:t>2、根据采购需求，对</w:t>
            </w:r>
            <w:r>
              <w:rPr>
                <w:rFonts w:hint="eastAsia" w:ascii="仿宋" w:hAnsi="仿宋" w:eastAsia="仿宋" w:cs="仿宋"/>
                <w:sz w:val="24"/>
                <w:lang w:eastAsia="zh-CN"/>
              </w:rPr>
              <w:t>食品</w:t>
            </w:r>
            <w:r>
              <w:rPr>
                <w:rFonts w:hint="eastAsia" w:ascii="仿宋" w:hAnsi="仿宋" w:eastAsia="仿宋" w:cs="仿宋"/>
                <w:sz w:val="24"/>
              </w:rPr>
              <w:t>保存管理方案的</w:t>
            </w:r>
            <w:r>
              <w:rPr>
                <w:rFonts w:hint="eastAsia" w:ascii="仿宋" w:hAnsi="仿宋" w:eastAsia="仿宋" w:cs="仿宋"/>
                <w:sz w:val="24"/>
                <w:lang w:eastAsia="zh-CN"/>
              </w:rPr>
              <w:t>可行性、</w:t>
            </w:r>
            <w:r>
              <w:rPr>
                <w:rFonts w:hint="eastAsia" w:ascii="仿宋" w:hAnsi="仿宋" w:eastAsia="仿宋" w:cs="仿宋"/>
                <w:sz w:val="24"/>
              </w:rPr>
              <w:t>完整性、合理性</w:t>
            </w:r>
            <w:r>
              <w:rPr>
                <w:rFonts w:hint="eastAsia" w:ascii="仿宋" w:hAnsi="仿宋" w:eastAsia="仿宋" w:cs="仿宋"/>
                <w:sz w:val="24"/>
                <w:lang w:eastAsia="zh-CN"/>
              </w:rPr>
              <w:t>打</w:t>
            </w:r>
            <w:r>
              <w:rPr>
                <w:rFonts w:hint="eastAsia" w:ascii="仿宋" w:hAnsi="仿宋" w:eastAsia="仿宋" w:cs="仿宋"/>
                <w:sz w:val="24"/>
              </w:rPr>
              <w:t>分</w:t>
            </w:r>
            <w:r>
              <w:rPr>
                <w:rFonts w:hint="eastAsia" w:ascii="仿宋" w:hAnsi="仿宋" w:eastAsia="仿宋" w:cs="仿宋"/>
                <w:sz w:val="24"/>
                <w:lang w:eastAsia="zh-CN"/>
              </w:rPr>
              <w:t>；方案符合要求，内容完整、科学合理得</w:t>
            </w:r>
            <w:r>
              <w:rPr>
                <w:rFonts w:hint="eastAsia" w:ascii="仿宋" w:hAnsi="仿宋" w:eastAsia="仿宋" w:cs="仿宋"/>
                <w:sz w:val="24"/>
                <w:lang w:val="en-US" w:eastAsia="zh-CN"/>
              </w:rPr>
              <w:t>7</w:t>
            </w:r>
            <w:r>
              <w:rPr>
                <w:rFonts w:hint="eastAsia" w:ascii="仿宋" w:hAnsi="仿宋" w:eastAsia="仿宋" w:cs="仿宋"/>
                <w:sz w:val="24"/>
                <w:lang w:eastAsia="zh-CN"/>
              </w:rPr>
              <w:t>分；方案符合要求，内容完整，但有所欠缺的得</w:t>
            </w:r>
            <w:r>
              <w:rPr>
                <w:rFonts w:hint="eastAsia" w:ascii="仿宋" w:hAnsi="仿宋" w:eastAsia="仿宋" w:cs="仿宋"/>
                <w:sz w:val="24"/>
                <w:lang w:val="en-US" w:eastAsia="zh-CN"/>
              </w:rPr>
              <w:t>5</w:t>
            </w:r>
            <w:r>
              <w:rPr>
                <w:rFonts w:hint="eastAsia" w:ascii="仿宋" w:hAnsi="仿宋" w:eastAsia="仿宋" w:cs="仿宋"/>
                <w:sz w:val="24"/>
                <w:lang w:eastAsia="zh-CN"/>
              </w:rPr>
              <w:t>分；方案符合要求，但内容不完整的得</w:t>
            </w:r>
            <w:r>
              <w:rPr>
                <w:rFonts w:hint="eastAsia" w:ascii="仿宋" w:hAnsi="仿宋" w:eastAsia="仿宋" w:cs="仿宋"/>
                <w:sz w:val="24"/>
                <w:lang w:val="en-US" w:eastAsia="zh-CN"/>
              </w:rPr>
              <w:t>3</w:t>
            </w:r>
            <w:r>
              <w:rPr>
                <w:rFonts w:hint="eastAsia" w:ascii="仿宋" w:hAnsi="仿宋" w:eastAsia="仿宋" w:cs="仿宋"/>
                <w:sz w:val="24"/>
                <w:lang w:eastAsia="zh-CN"/>
              </w:rPr>
              <w:t>分，没有不得分</w:t>
            </w:r>
            <w:r>
              <w:rPr>
                <w:rFonts w:hint="eastAsia" w:ascii="仿宋" w:hAnsi="仿宋" w:eastAsia="仿宋" w:cs="仿宋"/>
                <w:sz w:val="24"/>
              </w:rPr>
              <w:t>。</w:t>
            </w:r>
          </w:p>
        </w:tc>
        <w:tc>
          <w:tcPr>
            <w:tcW w:w="981" w:type="dxa"/>
            <w:vAlign w:val="center"/>
          </w:tcPr>
          <w:p w14:paraId="147DDEEC">
            <w:pPr>
              <w:spacing w:line="360" w:lineRule="auto"/>
              <w:jc w:val="center"/>
              <w:rPr>
                <w:rFonts w:hint="eastAsia" w:ascii="仿宋" w:hAnsi="仿宋" w:eastAsia="仿宋" w:cs="仿宋"/>
                <w:sz w:val="24"/>
              </w:rPr>
            </w:pPr>
            <w:r>
              <w:rPr>
                <w:rFonts w:hint="eastAsia" w:ascii="宋体" w:hAnsi="宋体" w:eastAsia="宋体" w:cs="宋体"/>
                <w:color w:val="auto"/>
                <w:kern w:val="0"/>
                <w:sz w:val="24"/>
                <w:highlight w:val="none"/>
              </w:rPr>
              <w:t>主观分</w:t>
            </w:r>
          </w:p>
        </w:tc>
        <w:tc>
          <w:tcPr>
            <w:tcW w:w="763" w:type="dxa"/>
            <w:vAlign w:val="center"/>
          </w:tcPr>
          <w:p w14:paraId="1D13A699">
            <w:pPr>
              <w:spacing w:line="360" w:lineRule="auto"/>
              <w:jc w:val="center"/>
              <w:rPr>
                <w:rFonts w:ascii="仿宋" w:hAnsi="仿宋" w:eastAsia="仿宋" w:cs="仿宋"/>
                <w:sz w:val="24"/>
              </w:rPr>
            </w:pPr>
            <w:r>
              <w:rPr>
                <w:rFonts w:hint="eastAsia" w:ascii="仿宋" w:hAnsi="仿宋" w:eastAsia="仿宋" w:cs="仿宋"/>
                <w:sz w:val="24"/>
              </w:rPr>
              <w:t>13</w:t>
            </w:r>
          </w:p>
        </w:tc>
      </w:tr>
      <w:tr w14:paraId="33D0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77760EBD">
            <w:pPr>
              <w:snapToGrid w:val="0"/>
              <w:spacing w:line="360" w:lineRule="auto"/>
              <w:ind w:firstLine="480" w:firstLineChars="200"/>
              <w:jc w:val="center"/>
              <w:rPr>
                <w:rFonts w:ascii="仿宋" w:hAnsi="仿宋" w:eastAsia="仿宋" w:cs="仿宋"/>
                <w:sz w:val="24"/>
              </w:rPr>
            </w:pPr>
          </w:p>
        </w:tc>
        <w:tc>
          <w:tcPr>
            <w:tcW w:w="1152" w:type="dxa"/>
            <w:vAlign w:val="center"/>
          </w:tcPr>
          <w:p w14:paraId="6376E985">
            <w:pPr>
              <w:spacing w:line="360" w:lineRule="auto"/>
              <w:jc w:val="left"/>
              <w:rPr>
                <w:rFonts w:ascii="仿宋" w:hAnsi="仿宋" w:eastAsia="仿宋" w:cs="仿宋"/>
                <w:sz w:val="24"/>
              </w:rPr>
            </w:pPr>
            <w:r>
              <w:rPr>
                <w:rFonts w:hint="eastAsia" w:ascii="仿宋" w:hAnsi="仿宋" w:eastAsia="仿宋" w:cs="仿宋"/>
                <w:sz w:val="24"/>
              </w:rPr>
              <w:t>派驻食堂人员资质</w:t>
            </w:r>
          </w:p>
        </w:tc>
        <w:tc>
          <w:tcPr>
            <w:tcW w:w="5445" w:type="dxa"/>
            <w:vAlign w:val="center"/>
          </w:tcPr>
          <w:p w14:paraId="6D965AF0">
            <w:pPr>
              <w:numPr>
                <w:ilvl w:val="0"/>
                <w:numId w:val="6"/>
              </w:numPr>
              <w:adjustRightInd w:val="0"/>
              <w:spacing w:line="360" w:lineRule="auto"/>
              <w:jc w:val="left"/>
              <w:rPr>
                <w:rFonts w:ascii="仿宋" w:hAnsi="仿宋" w:eastAsia="仿宋" w:cs="仿宋"/>
                <w:sz w:val="24"/>
              </w:rPr>
            </w:pPr>
            <w:r>
              <w:rPr>
                <w:rFonts w:hint="eastAsia" w:ascii="仿宋" w:hAnsi="仿宋" w:eastAsia="仿宋" w:cs="仿宋"/>
                <w:sz w:val="24"/>
              </w:rPr>
              <w:t>项目负责人具有公共营养师证书的得2分，最高得2分；</w:t>
            </w:r>
          </w:p>
          <w:p w14:paraId="1FE8B124">
            <w:pPr>
              <w:numPr>
                <w:ilvl w:val="0"/>
                <w:numId w:val="6"/>
              </w:numPr>
              <w:adjustRightInd w:val="0"/>
              <w:spacing w:line="360" w:lineRule="auto"/>
              <w:jc w:val="left"/>
              <w:rPr>
                <w:rFonts w:ascii="仿宋" w:hAnsi="仿宋" w:eastAsia="仿宋" w:cs="仿宋"/>
                <w:sz w:val="24"/>
              </w:rPr>
            </w:pPr>
            <w:r>
              <w:rPr>
                <w:rFonts w:hint="eastAsia" w:ascii="仿宋" w:hAnsi="仿宋" w:eastAsia="仿宋" w:cs="仿宋"/>
                <w:sz w:val="24"/>
              </w:rPr>
              <w:t>中式烹调师：具有贰级及以上中式烹调师资格的，每提供1人得</w:t>
            </w:r>
            <w:r>
              <w:rPr>
                <w:rFonts w:hint="eastAsia" w:ascii="仿宋" w:hAnsi="仿宋" w:eastAsia="仿宋" w:cs="仿宋"/>
                <w:sz w:val="24"/>
                <w:lang w:val="en-US" w:eastAsia="zh-CN"/>
              </w:rPr>
              <w:t>3</w:t>
            </w:r>
            <w:r>
              <w:rPr>
                <w:rFonts w:hint="eastAsia" w:ascii="仿宋" w:hAnsi="仿宋" w:eastAsia="仿宋" w:cs="仿宋"/>
                <w:sz w:val="24"/>
              </w:rPr>
              <w:t>分，最高得</w:t>
            </w:r>
            <w:r>
              <w:rPr>
                <w:rFonts w:hint="eastAsia" w:ascii="仿宋" w:hAnsi="仿宋" w:eastAsia="仿宋" w:cs="仿宋"/>
                <w:sz w:val="24"/>
                <w:lang w:val="en-US" w:eastAsia="zh-CN"/>
              </w:rPr>
              <w:t>6</w:t>
            </w:r>
            <w:r>
              <w:rPr>
                <w:rFonts w:hint="eastAsia" w:ascii="仿宋" w:hAnsi="仿宋" w:eastAsia="仿宋" w:cs="仿宋"/>
                <w:sz w:val="24"/>
              </w:rPr>
              <w:t>分；</w:t>
            </w:r>
          </w:p>
          <w:p w14:paraId="788327E3">
            <w:pPr>
              <w:numPr>
                <w:ilvl w:val="0"/>
                <w:numId w:val="6"/>
              </w:numPr>
              <w:adjustRightInd w:val="0"/>
              <w:spacing w:line="360" w:lineRule="auto"/>
              <w:jc w:val="left"/>
              <w:rPr>
                <w:rFonts w:ascii="仿宋" w:hAnsi="仿宋" w:eastAsia="仿宋" w:cs="仿宋"/>
                <w:sz w:val="24"/>
              </w:rPr>
            </w:pPr>
            <w:r>
              <w:rPr>
                <w:rFonts w:hint="eastAsia" w:ascii="仿宋" w:hAnsi="仿宋" w:eastAsia="仿宋" w:cs="仿宋"/>
                <w:sz w:val="24"/>
              </w:rPr>
              <w:t>具有叁级中式烹调师资格的，每提供1人得</w:t>
            </w:r>
            <w:r>
              <w:rPr>
                <w:rFonts w:hint="eastAsia" w:ascii="仿宋" w:hAnsi="仿宋" w:eastAsia="仿宋" w:cs="仿宋"/>
                <w:sz w:val="24"/>
                <w:lang w:val="en-US" w:eastAsia="zh-CN"/>
              </w:rPr>
              <w:t>1</w:t>
            </w:r>
            <w:r>
              <w:rPr>
                <w:rFonts w:hint="eastAsia" w:ascii="仿宋" w:hAnsi="仿宋" w:eastAsia="仿宋" w:cs="仿宋"/>
                <w:sz w:val="24"/>
              </w:rPr>
              <w:t>分，最高得</w:t>
            </w:r>
            <w:r>
              <w:rPr>
                <w:rFonts w:hint="eastAsia" w:ascii="仿宋" w:hAnsi="仿宋" w:eastAsia="仿宋" w:cs="仿宋"/>
                <w:sz w:val="24"/>
                <w:lang w:val="en-US" w:eastAsia="zh-CN"/>
              </w:rPr>
              <w:t>3</w:t>
            </w:r>
            <w:r>
              <w:rPr>
                <w:rFonts w:hint="eastAsia" w:ascii="仿宋" w:hAnsi="仿宋" w:eastAsia="仿宋" w:cs="仿宋"/>
                <w:sz w:val="24"/>
              </w:rPr>
              <w:t>分；</w:t>
            </w:r>
          </w:p>
          <w:p w14:paraId="142EBA8E">
            <w:pPr>
              <w:numPr>
                <w:ilvl w:val="0"/>
                <w:numId w:val="6"/>
              </w:numPr>
              <w:adjustRightInd w:val="0"/>
              <w:spacing w:line="360" w:lineRule="auto"/>
              <w:jc w:val="left"/>
              <w:rPr>
                <w:rFonts w:ascii="仿宋" w:hAnsi="仿宋" w:eastAsia="仿宋" w:cs="仿宋"/>
                <w:sz w:val="24"/>
              </w:rPr>
            </w:pPr>
            <w:r>
              <w:rPr>
                <w:rFonts w:hint="eastAsia" w:ascii="仿宋" w:hAnsi="仿宋" w:eastAsia="仿宋" w:cs="仿宋"/>
                <w:sz w:val="24"/>
              </w:rPr>
              <w:t>面点师：具有面点师资格的，每提供1人得2分，最高得4分；</w:t>
            </w:r>
          </w:p>
          <w:p w14:paraId="440B2790">
            <w:pPr>
              <w:numPr>
                <w:ilvl w:val="0"/>
                <w:numId w:val="6"/>
              </w:numPr>
              <w:adjustRightInd w:val="0"/>
              <w:spacing w:line="360" w:lineRule="auto"/>
              <w:jc w:val="left"/>
              <w:rPr>
                <w:rFonts w:ascii="仿宋" w:hAnsi="仿宋" w:eastAsia="仿宋" w:cs="仿宋"/>
                <w:sz w:val="24"/>
              </w:rPr>
            </w:pPr>
            <w:r>
              <w:rPr>
                <w:rFonts w:hint="eastAsia" w:ascii="仿宋" w:hAnsi="仿宋" w:eastAsia="仿宋" w:cs="仿宋"/>
                <w:sz w:val="24"/>
              </w:rPr>
              <w:t>前厅服务员：三级前厅服务员证书1人1分，最高得4分；</w:t>
            </w:r>
          </w:p>
          <w:p w14:paraId="5DFB38EE">
            <w:pPr>
              <w:numPr>
                <w:ilvl w:val="0"/>
                <w:numId w:val="6"/>
              </w:numPr>
              <w:adjustRightInd w:val="0"/>
              <w:spacing w:line="360" w:lineRule="auto"/>
              <w:jc w:val="left"/>
              <w:rPr>
                <w:rFonts w:ascii="仿宋" w:hAnsi="仿宋" w:eastAsia="仿宋" w:cs="仿宋"/>
                <w:sz w:val="24"/>
              </w:rPr>
            </w:pPr>
            <w:r>
              <w:rPr>
                <w:rFonts w:hint="eastAsia" w:ascii="仿宋" w:hAnsi="仿宋" w:eastAsia="仿宋" w:cs="仿宋"/>
                <w:sz w:val="24"/>
              </w:rPr>
              <w:t>健康管理师：健康管理师证书1人得3分，最高得3分；</w:t>
            </w:r>
          </w:p>
          <w:p w14:paraId="0AD67D1F">
            <w:pPr>
              <w:spacing w:line="360" w:lineRule="auto"/>
              <w:jc w:val="left"/>
              <w:rPr>
                <w:rFonts w:ascii="仿宋" w:hAnsi="仿宋" w:eastAsia="仿宋" w:cs="仿宋"/>
                <w:sz w:val="24"/>
              </w:rPr>
            </w:pPr>
            <w:r>
              <w:rPr>
                <w:rFonts w:hint="eastAsia" w:ascii="仿宋" w:hAnsi="仿宋" w:eastAsia="仿宋" w:cs="仿宋"/>
                <w:b/>
                <w:bCs/>
                <w:sz w:val="24"/>
              </w:rPr>
              <w:t>注：在投标文件中同时提供证书、有效期内的健康证及本单位社保缴纳证明复印件或扫描件</w:t>
            </w:r>
            <w:r>
              <w:rPr>
                <w:rFonts w:hint="eastAsia" w:ascii="仿宋" w:hAnsi="仿宋" w:eastAsia="仿宋" w:cs="仿宋"/>
                <w:b/>
                <w:sz w:val="24"/>
              </w:rPr>
              <w:t>并加盖投标人公章，否则不得分。</w:t>
            </w:r>
          </w:p>
        </w:tc>
        <w:tc>
          <w:tcPr>
            <w:tcW w:w="981" w:type="dxa"/>
            <w:vAlign w:val="center"/>
          </w:tcPr>
          <w:p w14:paraId="47B0E83D">
            <w:pPr>
              <w:spacing w:line="360" w:lineRule="auto"/>
              <w:jc w:val="center"/>
              <w:rPr>
                <w:rFonts w:hint="eastAsia" w:ascii="仿宋" w:hAnsi="仿宋" w:eastAsia="仿宋" w:cs="仿宋"/>
                <w:sz w:val="24"/>
                <w:lang w:val="en-US" w:eastAsia="zh-CN"/>
              </w:rPr>
            </w:pPr>
            <w:r>
              <w:rPr>
                <w:rFonts w:hint="eastAsia" w:ascii="宋体" w:hAnsi="宋体" w:eastAsia="宋体" w:cs="宋体"/>
                <w:color w:val="auto"/>
                <w:kern w:val="0"/>
                <w:sz w:val="24"/>
                <w:highlight w:val="none"/>
              </w:rPr>
              <w:t>客观分</w:t>
            </w:r>
          </w:p>
        </w:tc>
        <w:tc>
          <w:tcPr>
            <w:tcW w:w="763" w:type="dxa"/>
            <w:vAlign w:val="center"/>
          </w:tcPr>
          <w:p w14:paraId="37A2911A">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22</w:t>
            </w:r>
          </w:p>
        </w:tc>
      </w:tr>
      <w:tr w14:paraId="610F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6668C57E">
            <w:pPr>
              <w:snapToGrid w:val="0"/>
              <w:spacing w:line="360" w:lineRule="auto"/>
              <w:ind w:firstLine="480" w:firstLineChars="200"/>
              <w:jc w:val="center"/>
              <w:rPr>
                <w:rFonts w:ascii="仿宋" w:hAnsi="仿宋" w:eastAsia="仿宋" w:cs="仿宋"/>
                <w:sz w:val="24"/>
              </w:rPr>
            </w:pPr>
          </w:p>
        </w:tc>
        <w:tc>
          <w:tcPr>
            <w:tcW w:w="1152" w:type="dxa"/>
            <w:vAlign w:val="center"/>
          </w:tcPr>
          <w:p w14:paraId="393E66EE">
            <w:pPr>
              <w:spacing w:line="360" w:lineRule="auto"/>
              <w:jc w:val="left"/>
              <w:rPr>
                <w:rFonts w:ascii="仿宋" w:hAnsi="仿宋" w:eastAsia="仿宋" w:cs="仿宋"/>
                <w:sz w:val="24"/>
              </w:rPr>
            </w:pPr>
            <w:r>
              <w:rPr>
                <w:rFonts w:hint="eastAsia" w:ascii="仿宋" w:hAnsi="仿宋" w:eastAsia="仿宋" w:cs="仿宋"/>
                <w:sz w:val="24"/>
              </w:rPr>
              <w:t>员工培训计划及内容</w:t>
            </w:r>
          </w:p>
        </w:tc>
        <w:tc>
          <w:tcPr>
            <w:tcW w:w="5445" w:type="dxa"/>
            <w:vAlign w:val="center"/>
          </w:tcPr>
          <w:p w14:paraId="6330D2D9">
            <w:pPr>
              <w:spacing w:line="360" w:lineRule="auto"/>
              <w:jc w:val="left"/>
              <w:rPr>
                <w:rFonts w:ascii="仿宋" w:hAnsi="仿宋" w:eastAsia="仿宋" w:cs="仿宋"/>
                <w:sz w:val="24"/>
              </w:rPr>
            </w:pPr>
            <w:r>
              <w:rPr>
                <w:rFonts w:hint="eastAsia" w:ascii="仿宋" w:hAnsi="仿宋" w:eastAsia="仿宋" w:cs="仿宋"/>
                <w:sz w:val="24"/>
              </w:rPr>
              <w:t>员工培训计划及内容</w:t>
            </w:r>
            <w:r>
              <w:rPr>
                <w:rFonts w:hint="eastAsia" w:ascii="仿宋" w:hAnsi="仿宋" w:eastAsia="仿宋" w:cs="仿宋"/>
                <w:sz w:val="24"/>
                <w:lang w:eastAsia="zh-CN"/>
              </w:rPr>
              <w:t>，</w:t>
            </w:r>
            <w:r>
              <w:rPr>
                <w:rFonts w:hint="eastAsia" w:ascii="仿宋" w:hAnsi="仿宋" w:eastAsia="仿宋" w:cs="仿宋"/>
                <w:sz w:val="24"/>
              </w:rPr>
              <w:t>包括：培训计划、培训目的、培训内容、培训时间、培训对象、培训方式等。</w:t>
            </w:r>
            <w:r>
              <w:rPr>
                <w:rFonts w:hint="eastAsia" w:ascii="仿宋" w:hAnsi="仿宋" w:eastAsia="仿宋" w:cs="仿宋"/>
                <w:sz w:val="24"/>
                <w:lang w:eastAsia="zh-CN"/>
              </w:rPr>
              <w:t>方案符合要求，内容完整、科学合理得6分；方案符合要求，内容完整，但有所欠缺的得4分；方案符合要求，但内容不完整的得2分，没有不得分。</w:t>
            </w:r>
          </w:p>
        </w:tc>
        <w:tc>
          <w:tcPr>
            <w:tcW w:w="981" w:type="dxa"/>
            <w:vAlign w:val="center"/>
          </w:tcPr>
          <w:p w14:paraId="411DB436">
            <w:pPr>
              <w:spacing w:line="360" w:lineRule="auto"/>
              <w:jc w:val="center"/>
              <w:rPr>
                <w:rFonts w:hint="eastAsia" w:ascii="仿宋" w:hAnsi="仿宋" w:eastAsia="仿宋" w:cs="仿宋"/>
                <w:sz w:val="24"/>
              </w:rPr>
            </w:pPr>
            <w:r>
              <w:rPr>
                <w:rFonts w:hint="eastAsia" w:ascii="宋体" w:hAnsi="宋体" w:eastAsia="宋体" w:cs="宋体"/>
                <w:color w:val="auto"/>
                <w:kern w:val="0"/>
                <w:sz w:val="24"/>
                <w:highlight w:val="none"/>
              </w:rPr>
              <w:t>主观分</w:t>
            </w:r>
          </w:p>
        </w:tc>
        <w:tc>
          <w:tcPr>
            <w:tcW w:w="763" w:type="dxa"/>
            <w:vAlign w:val="center"/>
          </w:tcPr>
          <w:p w14:paraId="16405225">
            <w:pPr>
              <w:spacing w:line="360" w:lineRule="auto"/>
              <w:jc w:val="center"/>
              <w:rPr>
                <w:rFonts w:ascii="仿宋" w:hAnsi="仿宋" w:eastAsia="仿宋" w:cs="仿宋"/>
                <w:sz w:val="24"/>
              </w:rPr>
            </w:pPr>
            <w:r>
              <w:rPr>
                <w:rFonts w:hint="eastAsia" w:ascii="仿宋" w:hAnsi="仿宋" w:eastAsia="仿宋" w:cs="仿宋"/>
                <w:sz w:val="24"/>
              </w:rPr>
              <w:t>6</w:t>
            </w:r>
          </w:p>
        </w:tc>
      </w:tr>
      <w:tr w14:paraId="3A51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41BFB074">
            <w:pPr>
              <w:snapToGrid w:val="0"/>
              <w:spacing w:line="360" w:lineRule="auto"/>
              <w:ind w:firstLine="480" w:firstLineChars="200"/>
              <w:jc w:val="center"/>
              <w:rPr>
                <w:rFonts w:ascii="仿宋" w:hAnsi="仿宋" w:eastAsia="仿宋" w:cs="仿宋"/>
                <w:sz w:val="24"/>
              </w:rPr>
            </w:pPr>
          </w:p>
        </w:tc>
        <w:tc>
          <w:tcPr>
            <w:tcW w:w="1152" w:type="dxa"/>
            <w:vAlign w:val="center"/>
          </w:tcPr>
          <w:p w14:paraId="12C9A949">
            <w:pPr>
              <w:spacing w:line="360" w:lineRule="auto"/>
              <w:jc w:val="left"/>
              <w:rPr>
                <w:rFonts w:ascii="仿宋" w:hAnsi="仿宋" w:eastAsia="仿宋" w:cs="仿宋"/>
                <w:sz w:val="24"/>
              </w:rPr>
            </w:pPr>
            <w:r>
              <w:rPr>
                <w:rFonts w:hint="eastAsia" w:ascii="仿宋" w:hAnsi="仿宋" w:eastAsia="仿宋" w:cs="仿宋"/>
                <w:sz w:val="24"/>
              </w:rPr>
              <w:t>相关承诺</w:t>
            </w:r>
          </w:p>
        </w:tc>
        <w:tc>
          <w:tcPr>
            <w:tcW w:w="5445" w:type="dxa"/>
            <w:vAlign w:val="center"/>
          </w:tcPr>
          <w:p w14:paraId="7E03937A">
            <w:pPr>
              <w:spacing w:line="360" w:lineRule="auto"/>
              <w:jc w:val="left"/>
              <w:rPr>
                <w:rFonts w:ascii="仿宋" w:hAnsi="仿宋" w:eastAsia="仿宋" w:cs="仿宋"/>
                <w:sz w:val="24"/>
              </w:rPr>
            </w:pPr>
            <w:r>
              <w:rPr>
                <w:rFonts w:hint="eastAsia" w:ascii="仿宋" w:hAnsi="仿宋" w:eastAsia="仿宋" w:cs="仿宋"/>
                <w:sz w:val="24"/>
              </w:rPr>
              <w:t>公司中标后对相关事项作出承诺，主要为用工管理、服务</w:t>
            </w:r>
            <w:r>
              <w:rPr>
                <w:rFonts w:hint="eastAsia" w:ascii="仿宋" w:hAnsi="仿宋" w:eastAsia="仿宋" w:cs="仿宋"/>
                <w:sz w:val="24"/>
                <w:lang w:eastAsia="zh-CN"/>
              </w:rPr>
              <w:t>质量、应急保障等。方案符合要求，内容完整、科学合理得</w:t>
            </w:r>
            <w:r>
              <w:rPr>
                <w:rFonts w:hint="eastAsia" w:ascii="仿宋" w:hAnsi="仿宋" w:eastAsia="仿宋" w:cs="仿宋"/>
                <w:sz w:val="24"/>
                <w:lang w:val="en-US" w:eastAsia="zh-CN"/>
              </w:rPr>
              <w:t>6</w:t>
            </w:r>
            <w:r>
              <w:rPr>
                <w:rFonts w:hint="eastAsia" w:ascii="仿宋" w:hAnsi="仿宋" w:eastAsia="仿宋" w:cs="仿宋"/>
                <w:sz w:val="24"/>
                <w:lang w:eastAsia="zh-CN"/>
              </w:rPr>
              <w:t>分；方案符合要求，内容完整，但有所欠缺的得</w:t>
            </w:r>
            <w:r>
              <w:rPr>
                <w:rFonts w:hint="eastAsia" w:ascii="仿宋" w:hAnsi="仿宋" w:eastAsia="仿宋" w:cs="仿宋"/>
                <w:sz w:val="24"/>
                <w:lang w:val="en-US" w:eastAsia="zh-CN"/>
              </w:rPr>
              <w:t>4</w:t>
            </w:r>
            <w:r>
              <w:rPr>
                <w:rFonts w:hint="eastAsia" w:ascii="仿宋" w:hAnsi="仿宋" w:eastAsia="仿宋" w:cs="仿宋"/>
                <w:sz w:val="24"/>
                <w:lang w:eastAsia="zh-CN"/>
              </w:rPr>
              <w:t>分；方案符合要求，但内容不完整的得</w:t>
            </w:r>
            <w:r>
              <w:rPr>
                <w:rFonts w:hint="eastAsia" w:ascii="仿宋" w:hAnsi="仿宋" w:eastAsia="仿宋" w:cs="仿宋"/>
                <w:sz w:val="24"/>
                <w:lang w:val="en-US" w:eastAsia="zh-CN"/>
              </w:rPr>
              <w:t>2</w:t>
            </w:r>
            <w:r>
              <w:rPr>
                <w:rFonts w:hint="eastAsia" w:ascii="仿宋" w:hAnsi="仿宋" w:eastAsia="仿宋" w:cs="仿宋"/>
                <w:sz w:val="24"/>
                <w:lang w:eastAsia="zh-CN"/>
              </w:rPr>
              <w:t>分，没有不得分</w:t>
            </w:r>
            <w:r>
              <w:rPr>
                <w:rFonts w:hint="eastAsia" w:ascii="仿宋" w:hAnsi="仿宋" w:eastAsia="仿宋" w:cs="仿宋"/>
                <w:sz w:val="24"/>
              </w:rPr>
              <w:t>。</w:t>
            </w:r>
          </w:p>
        </w:tc>
        <w:tc>
          <w:tcPr>
            <w:tcW w:w="981" w:type="dxa"/>
            <w:vAlign w:val="center"/>
          </w:tcPr>
          <w:p w14:paraId="5551E1B2">
            <w:pPr>
              <w:spacing w:line="360" w:lineRule="auto"/>
              <w:jc w:val="center"/>
              <w:rPr>
                <w:rFonts w:hint="eastAsia" w:ascii="仿宋" w:hAnsi="仿宋" w:eastAsia="仿宋" w:cs="仿宋"/>
                <w:sz w:val="24"/>
              </w:rPr>
            </w:pPr>
            <w:r>
              <w:rPr>
                <w:rFonts w:hint="eastAsia" w:ascii="宋体" w:hAnsi="宋体" w:eastAsia="宋体" w:cs="宋体"/>
                <w:color w:val="auto"/>
                <w:kern w:val="0"/>
                <w:sz w:val="24"/>
                <w:highlight w:val="none"/>
              </w:rPr>
              <w:t>主观分</w:t>
            </w:r>
          </w:p>
        </w:tc>
        <w:tc>
          <w:tcPr>
            <w:tcW w:w="763" w:type="dxa"/>
            <w:vAlign w:val="center"/>
          </w:tcPr>
          <w:p w14:paraId="3B092311">
            <w:pPr>
              <w:spacing w:line="360" w:lineRule="auto"/>
              <w:jc w:val="center"/>
              <w:rPr>
                <w:rFonts w:ascii="仿宋" w:hAnsi="仿宋" w:eastAsia="仿宋" w:cs="仿宋"/>
                <w:sz w:val="24"/>
              </w:rPr>
            </w:pPr>
            <w:r>
              <w:rPr>
                <w:rFonts w:hint="eastAsia" w:ascii="仿宋" w:hAnsi="仿宋" w:eastAsia="仿宋" w:cs="仿宋"/>
                <w:sz w:val="24"/>
              </w:rPr>
              <w:t>6</w:t>
            </w:r>
          </w:p>
        </w:tc>
      </w:tr>
      <w:tr w14:paraId="1CE6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7074F433">
            <w:pPr>
              <w:snapToGrid w:val="0"/>
              <w:spacing w:line="360" w:lineRule="auto"/>
              <w:ind w:firstLine="480" w:firstLineChars="200"/>
              <w:jc w:val="center"/>
              <w:rPr>
                <w:rFonts w:ascii="仿宋" w:hAnsi="仿宋" w:eastAsia="仿宋" w:cs="仿宋"/>
                <w:sz w:val="24"/>
              </w:rPr>
            </w:pPr>
          </w:p>
        </w:tc>
        <w:tc>
          <w:tcPr>
            <w:tcW w:w="1152" w:type="dxa"/>
            <w:vAlign w:val="center"/>
          </w:tcPr>
          <w:p w14:paraId="0C31BE28">
            <w:pPr>
              <w:spacing w:line="360" w:lineRule="auto"/>
              <w:jc w:val="left"/>
              <w:rPr>
                <w:rFonts w:ascii="仿宋" w:hAnsi="仿宋" w:eastAsia="仿宋" w:cs="仿宋"/>
                <w:sz w:val="24"/>
              </w:rPr>
            </w:pPr>
            <w:r>
              <w:rPr>
                <w:rFonts w:hint="eastAsia" w:ascii="仿宋" w:hAnsi="仿宋" w:eastAsia="仿宋" w:cs="仿宋"/>
                <w:sz w:val="24"/>
              </w:rPr>
              <w:t>特色服务</w:t>
            </w:r>
          </w:p>
        </w:tc>
        <w:tc>
          <w:tcPr>
            <w:tcW w:w="5445" w:type="dxa"/>
            <w:vAlign w:val="center"/>
          </w:tcPr>
          <w:p w14:paraId="7CD31F96">
            <w:pPr>
              <w:spacing w:line="360" w:lineRule="auto"/>
              <w:jc w:val="left"/>
              <w:rPr>
                <w:rFonts w:ascii="仿宋" w:hAnsi="仿宋" w:eastAsia="仿宋" w:cs="仿宋"/>
                <w:sz w:val="24"/>
              </w:rPr>
            </w:pPr>
            <w:r>
              <w:rPr>
                <w:rFonts w:hint="eastAsia" w:ascii="仿宋" w:hAnsi="仿宋" w:eastAsia="仿宋" w:cs="仿宋"/>
                <w:sz w:val="24"/>
              </w:rPr>
              <w:t>根据本项目的特点提供的特色服务</w:t>
            </w:r>
            <w:r>
              <w:rPr>
                <w:rFonts w:hint="eastAsia" w:ascii="仿宋" w:hAnsi="仿宋" w:eastAsia="仿宋" w:cs="仿宋"/>
                <w:sz w:val="24"/>
                <w:lang w:eastAsia="zh-CN"/>
              </w:rPr>
              <w:t>。方案符合要求，内容完整、科学合理得</w:t>
            </w:r>
            <w:r>
              <w:rPr>
                <w:rFonts w:hint="eastAsia" w:ascii="仿宋" w:hAnsi="仿宋" w:eastAsia="仿宋" w:cs="仿宋"/>
                <w:sz w:val="24"/>
                <w:lang w:val="en-US" w:eastAsia="zh-CN"/>
              </w:rPr>
              <w:t>6</w:t>
            </w:r>
            <w:r>
              <w:rPr>
                <w:rFonts w:hint="eastAsia" w:ascii="仿宋" w:hAnsi="仿宋" w:eastAsia="仿宋" w:cs="仿宋"/>
                <w:sz w:val="24"/>
                <w:lang w:eastAsia="zh-CN"/>
              </w:rPr>
              <w:t>分；方案符合要求，内容完整，但有所欠缺的得</w:t>
            </w:r>
            <w:r>
              <w:rPr>
                <w:rFonts w:hint="eastAsia" w:ascii="仿宋" w:hAnsi="仿宋" w:eastAsia="仿宋" w:cs="仿宋"/>
                <w:sz w:val="24"/>
                <w:lang w:val="en-US" w:eastAsia="zh-CN"/>
              </w:rPr>
              <w:t>4</w:t>
            </w:r>
            <w:r>
              <w:rPr>
                <w:rFonts w:hint="eastAsia" w:ascii="仿宋" w:hAnsi="仿宋" w:eastAsia="仿宋" w:cs="仿宋"/>
                <w:sz w:val="24"/>
                <w:lang w:eastAsia="zh-CN"/>
              </w:rPr>
              <w:t>分；方案符合要求，但内容不完整的得</w:t>
            </w:r>
            <w:r>
              <w:rPr>
                <w:rFonts w:hint="eastAsia" w:ascii="仿宋" w:hAnsi="仿宋" w:eastAsia="仿宋" w:cs="仿宋"/>
                <w:sz w:val="24"/>
                <w:lang w:val="en-US" w:eastAsia="zh-CN"/>
              </w:rPr>
              <w:t>2</w:t>
            </w:r>
            <w:r>
              <w:rPr>
                <w:rFonts w:hint="eastAsia" w:ascii="仿宋" w:hAnsi="仿宋" w:eastAsia="仿宋" w:cs="仿宋"/>
                <w:sz w:val="24"/>
                <w:lang w:eastAsia="zh-CN"/>
              </w:rPr>
              <w:t>分，没有不得分</w:t>
            </w:r>
            <w:r>
              <w:rPr>
                <w:rFonts w:hint="eastAsia" w:ascii="仿宋" w:hAnsi="仿宋" w:eastAsia="仿宋" w:cs="仿宋"/>
                <w:sz w:val="24"/>
              </w:rPr>
              <w:t>。</w:t>
            </w:r>
          </w:p>
        </w:tc>
        <w:tc>
          <w:tcPr>
            <w:tcW w:w="981" w:type="dxa"/>
            <w:vAlign w:val="center"/>
          </w:tcPr>
          <w:p w14:paraId="382EBAFF">
            <w:pPr>
              <w:spacing w:line="360" w:lineRule="auto"/>
              <w:jc w:val="center"/>
              <w:rPr>
                <w:rFonts w:hint="eastAsia" w:ascii="仿宋" w:hAnsi="仿宋" w:eastAsia="仿宋" w:cs="仿宋"/>
                <w:sz w:val="24"/>
              </w:rPr>
            </w:pPr>
            <w:r>
              <w:rPr>
                <w:rFonts w:hint="eastAsia" w:ascii="宋体" w:hAnsi="宋体" w:eastAsia="宋体" w:cs="宋体"/>
                <w:color w:val="auto"/>
                <w:kern w:val="0"/>
                <w:sz w:val="24"/>
                <w:highlight w:val="none"/>
              </w:rPr>
              <w:t>主观分</w:t>
            </w:r>
          </w:p>
        </w:tc>
        <w:tc>
          <w:tcPr>
            <w:tcW w:w="763" w:type="dxa"/>
            <w:vAlign w:val="center"/>
          </w:tcPr>
          <w:p w14:paraId="2AA1EAA0">
            <w:pPr>
              <w:spacing w:line="360" w:lineRule="auto"/>
              <w:jc w:val="center"/>
              <w:rPr>
                <w:rFonts w:ascii="仿宋" w:hAnsi="仿宋" w:eastAsia="仿宋" w:cs="仿宋"/>
                <w:sz w:val="24"/>
              </w:rPr>
            </w:pPr>
            <w:r>
              <w:rPr>
                <w:rFonts w:hint="eastAsia" w:ascii="仿宋" w:hAnsi="仿宋" w:eastAsia="仿宋" w:cs="仿宋"/>
                <w:sz w:val="24"/>
              </w:rPr>
              <w:t>6</w:t>
            </w:r>
          </w:p>
        </w:tc>
      </w:tr>
      <w:tr w14:paraId="46D8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Align w:val="center"/>
          </w:tcPr>
          <w:p w14:paraId="7106CBEE">
            <w:pPr>
              <w:snapToGrid w:val="0"/>
              <w:spacing w:line="360" w:lineRule="auto"/>
              <w:ind w:firstLine="0" w:firstLineChars="0"/>
              <w:jc w:val="both"/>
              <w:rPr>
                <w:rFonts w:ascii="仿宋" w:hAnsi="仿宋" w:eastAsia="仿宋" w:cs="仿宋"/>
                <w:sz w:val="24"/>
              </w:rPr>
            </w:pPr>
            <w:r>
              <w:rPr>
                <w:rFonts w:hint="eastAsia" w:ascii="仿宋" w:hAnsi="仿宋" w:eastAsia="仿宋" w:cs="仿宋"/>
                <w:sz w:val="24"/>
              </w:rPr>
              <w:t>报价分</w:t>
            </w:r>
          </w:p>
        </w:tc>
        <w:tc>
          <w:tcPr>
            <w:tcW w:w="1152" w:type="dxa"/>
            <w:vAlign w:val="center"/>
          </w:tcPr>
          <w:p w14:paraId="60321355">
            <w:pPr>
              <w:spacing w:line="360" w:lineRule="auto"/>
              <w:jc w:val="left"/>
              <w:rPr>
                <w:rFonts w:ascii="仿宋" w:hAnsi="仿宋" w:eastAsia="仿宋" w:cs="仿宋"/>
                <w:sz w:val="24"/>
              </w:rPr>
            </w:pPr>
            <w:r>
              <w:rPr>
                <w:rFonts w:hint="eastAsia" w:ascii="仿宋" w:hAnsi="仿宋" w:eastAsia="仿宋" w:cs="仿宋"/>
                <w:sz w:val="24"/>
              </w:rPr>
              <w:t>报价分</w:t>
            </w:r>
          </w:p>
        </w:tc>
        <w:tc>
          <w:tcPr>
            <w:tcW w:w="5445" w:type="dxa"/>
          </w:tcPr>
          <w:p w14:paraId="49B944DA">
            <w:pPr>
              <w:spacing w:line="360" w:lineRule="auto"/>
              <w:outlineLvl w:val="0"/>
              <w:rPr>
                <w:rFonts w:ascii="仿宋" w:hAnsi="仿宋" w:eastAsia="仿宋" w:cs="仿宋_GB2312"/>
                <w:sz w:val="24"/>
                <w:szCs w:val="20"/>
              </w:rPr>
            </w:pPr>
            <w:r>
              <w:rPr>
                <w:rFonts w:hint="eastAsia" w:ascii="仿宋" w:hAnsi="仿宋" w:eastAsia="仿宋" w:cs="仿宋_GB2312"/>
                <w:sz w:val="24"/>
                <w:szCs w:val="20"/>
              </w:rPr>
              <w:t>有效投标报价的最低价作为评标基准价，其最低报价为满分；按［投标报价得分=（评标基准价/投标报价）*10］的计算公式计算。</w:t>
            </w:r>
          </w:p>
          <w:p w14:paraId="7C005C79">
            <w:pPr>
              <w:widowControl/>
              <w:shd w:val="clear" w:color="auto" w:fill="FFFFFF"/>
              <w:spacing w:after="225" w:line="315" w:lineRule="atLeast"/>
              <w:ind w:firstLine="420"/>
              <w:jc w:val="left"/>
              <w:rPr>
                <w:rFonts w:ascii="仿宋" w:hAnsi="仿宋" w:eastAsia="仿宋" w:cs="仿宋_GB2312"/>
                <w:sz w:val="24"/>
                <w:szCs w:val="20"/>
              </w:rPr>
            </w:pPr>
            <w:r>
              <w:rPr>
                <w:rFonts w:hint="eastAsia" w:ascii="仿宋" w:hAnsi="仿宋" w:eastAsia="仿宋" w:cs="仿宋_GB2312"/>
                <w:sz w:val="24"/>
                <w:szCs w:val="20"/>
              </w:rPr>
              <w:t>评标过程中，不得去掉报价中的最高报价和最低报价。</w:t>
            </w:r>
          </w:p>
          <w:p w14:paraId="273C2E35">
            <w:pPr>
              <w:widowControl/>
              <w:shd w:val="clear" w:color="auto" w:fill="FFFFFF"/>
              <w:spacing w:after="225" w:line="315" w:lineRule="atLeast"/>
              <w:ind w:firstLine="420"/>
              <w:jc w:val="left"/>
              <w:rPr>
                <w:rFonts w:ascii="仿宋" w:hAnsi="仿宋" w:eastAsia="仿宋" w:cs="仿宋"/>
                <w:sz w:val="24"/>
              </w:rPr>
            </w:pPr>
            <w:r>
              <w:rPr>
                <w:rFonts w:hint="eastAsia" w:ascii="仿宋" w:hAnsi="仿宋" w:eastAsia="仿宋" w:cs="仿宋_GB2312"/>
                <w:sz w:val="24"/>
                <w:szCs w:val="20"/>
              </w:rPr>
              <w:t>因落实政府采购政策需要进行价格调整的，以调整后的价格计算评标基准价和投标报价。</w:t>
            </w:r>
          </w:p>
        </w:tc>
        <w:tc>
          <w:tcPr>
            <w:tcW w:w="981" w:type="dxa"/>
            <w:vAlign w:val="center"/>
          </w:tcPr>
          <w:p w14:paraId="20BEFEEB">
            <w:pPr>
              <w:spacing w:line="360" w:lineRule="auto"/>
              <w:ind w:firstLine="120" w:firstLineChars="50"/>
              <w:outlineLvl w:val="0"/>
              <w:rPr>
                <w:rFonts w:hint="eastAsia" w:ascii="仿宋" w:hAnsi="仿宋" w:eastAsia="仿宋" w:cs="仿宋_GB2312"/>
                <w:sz w:val="24"/>
                <w:szCs w:val="20"/>
                <w:lang w:val="en-US" w:eastAsia="zh-CN"/>
              </w:rPr>
            </w:pPr>
            <w:r>
              <w:rPr>
                <w:rFonts w:hint="eastAsia" w:ascii="仿宋" w:hAnsi="仿宋" w:eastAsia="仿宋" w:cs="仿宋_GB2312"/>
                <w:sz w:val="24"/>
                <w:szCs w:val="20"/>
                <w:lang w:val="en-US" w:eastAsia="zh-CN"/>
              </w:rPr>
              <w:t>价格分</w:t>
            </w:r>
          </w:p>
        </w:tc>
        <w:tc>
          <w:tcPr>
            <w:tcW w:w="763" w:type="dxa"/>
            <w:vAlign w:val="center"/>
          </w:tcPr>
          <w:p w14:paraId="1A5CE1E4">
            <w:pPr>
              <w:spacing w:line="360" w:lineRule="auto"/>
              <w:ind w:firstLine="120" w:firstLineChars="50"/>
              <w:outlineLvl w:val="0"/>
              <w:rPr>
                <w:rFonts w:ascii="仿宋" w:hAnsi="仿宋" w:eastAsia="仿宋" w:cs="仿宋"/>
                <w:sz w:val="24"/>
              </w:rPr>
            </w:pPr>
            <w:r>
              <w:rPr>
                <w:rFonts w:hint="eastAsia" w:ascii="仿宋" w:hAnsi="仿宋" w:eastAsia="仿宋" w:cs="仿宋_GB2312"/>
                <w:sz w:val="24"/>
                <w:szCs w:val="20"/>
              </w:rPr>
              <w:t>10</w:t>
            </w:r>
          </w:p>
        </w:tc>
      </w:tr>
    </w:tbl>
    <w:p w14:paraId="2FF4232A">
      <w:pPr>
        <w:pStyle w:val="3"/>
        <w:ind w:left="0" w:firstLine="0"/>
        <w:rPr>
          <w:rFonts w:hint="eastAsia"/>
        </w:rPr>
      </w:pPr>
    </w:p>
    <w:p w14:paraId="32F6D3F1">
      <w:pPr>
        <w:snapToGrid w:val="0"/>
        <w:spacing w:line="360" w:lineRule="auto"/>
        <w:rPr>
          <w:rFonts w:hint="eastAsia" w:ascii="宋体" w:hAnsi="宋体" w:cs="宋体"/>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4EC1F000">
      <w:pPr>
        <w:snapToGrid w:val="0"/>
        <w:spacing w:line="360" w:lineRule="auto"/>
        <w:rPr>
          <w:rFonts w:hint="eastAsia" w:ascii="宋体" w:hAnsi="宋体" w:cs="宋体"/>
          <w:b/>
          <w:sz w:val="28"/>
          <w:szCs w:val="28"/>
        </w:rPr>
      </w:pPr>
      <w:r>
        <w:rPr>
          <w:rFonts w:hint="eastAsia" w:ascii="宋体" w:hAnsi="宋体" w:cs="宋体"/>
          <w:b/>
          <w:sz w:val="32"/>
        </w:rPr>
        <w:t>一、评标方法</w:t>
      </w:r>
    </w:p>
    <w:p w14:paraId="0775D75A">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1742576">
      <w:pPr>
        <w:adjustRightInd/>
        <w:spacing w:line="360" w:lineRule="auto"/>
        <w:rPr>
          <w:rFonts w:hint="eastAsia" w:ascii="宋体" w:hAnsi="宋体" w:cs="宋体"/>
          <w:kern w:val="0"/>
          <w:sz w:val="24"/>
        </w:rPr>
      </w:pPr>
      <w:r>
        <w:rPr>
          <w:rFonts w:hint="eastAsia" w:ascii="宋体" w:hAnsi="宋体" w:cs="宋体"/>
          <w:b/>
          <w:sz w:val="32"/>
        </w:rPr>
        <w:t>二、评标标准</w:t>
      </w:r>
    </w:p>
    <w:p w14:paraId="771FACC7">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A7FD856">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185E21F1">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52DA0AF">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EADC748">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FC94EE5">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02D0880">
      <w:pPr>
        <w:pStyle w:val="138"/>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6B9E2EA3">
      <w:pPr>
        <w:pStyle w:val="138"/>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378C59B">
      <w:pPr>
        <w:pStyle w:val="138"/>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433B0245">
      <w:pPr>
        <w:pStyle w:val="138"/>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CF1C6C8">
      <w:pPr>
        <w:pStyle w:val="138"/>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1C96F743">
      <w:pPr>
        <w:pStyle w:val="138"/>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A0EA666">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32F2F0FB">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7C015A21">
      <w:pPr>
        <w:pStyle w:val="138"/>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3B3E7B">
      <w:pPr>
        <w:pStyle w:val="138"/>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E34EB61">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107D9E">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DF8EF7">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8BD963">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02F1AE54">
      <w:pPr>
        <w:pStyle w:val="138"/>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6404B4">
      <w:pPr>
        <w:pStyle w:val="33"/>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4F75970A">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9800D12">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657F3D84">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6FC0E1A">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7A70138D">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7EF76C5B">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1160FE0B">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1613770C">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8FDC0F8">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55CF9771">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59080BE7">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B62281D">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538502D">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B06291B">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58B9B70">
      <w:pPr>
        <w:pStyle w:val="33"/>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D5D55DD">
      <w:pPr>
        <w:pStyle w:val="33"/>
        <w:snapToGrid w:val="0"/>
        <w:spacing w:line="360" w:lineRule="auto"/>
        <w:rPr>
          <w:rFonts w:hint="eastAsia" w:cs="宋体"/>
        </w:rPr>
      </w:pPr>
      <w:r>
        <w:rPr>
          <w:rFonts w:hint="eastAsia" w:cs="宋体"/>
        </w:rPr>
        <w:t>5.1符合专业条件的供应商或者对招标文件作实质响应的供应商不足3家的；</w:t>
      </w:r>
    </w:p>
    <w:p w14:paraId="1140B68E">
      <w:pPr>
        <w:pStyle w:val="33"/>
        <w:snapToGrid w:val="0"/>
        <w:spacing w:line="360" w:lineRule="auto"/>
        <w:rPr>
          <w:rFonts w:hint="eastAsia" w:cs="宋体"/>
        </w:rPr>
      </w:pPr>
      <w:r>
        <w:rPr>
          <w:rFonts w:hint="eastAsia" w:cs="宋体"/>
        </w:rPr>
        <w:t>5.2出现影响采购公正的违法、违规行为的；</w:t>
      </w:r>
    </w:p>
    <w:p w14:paraId="1A21D193">
      <w:pPr>
        <w:pStyle w:val="33"/>
        <w:snapToGrid w:val="0"/>
        <w:spacing w:line="360" w:lineRule="auto"/>
        <w:rPr>
          <w:rFonts w:hint="eastAsia" w:cs="宋体"/>
        </w:rPr>
      </w:pPr>
      <w:r>
        <w:rPr>
          <w:rFonts w:hint="eastAsia" w:cs="宋体"/>
        </w:rPr>
        <w:t>5.3投标人的报价均超过了采购预算，采购人不能支付的；</w:t>
      </w:r>
    </w:p>
    <w:p w14:paraId="204B9FE5">
      <w:pPr>
        <w:pStyle w:val="33"/>
        <w:snapToGrid w:val="0"/>
        <w:spacing w:line="360" w:lineRule="auto"/>
        <w:rPr>
          <w:rFonts w:hint="eastAsia" w:cs="宋体"/>
        </w:rPr>
      </w:pPr>
      <w:r>
        <w:rPr>
          <w:rFonts w:hint="eastAsia" w:cs="宋体"/>
        </w:rPr>
        <w:t>5.4因重大变故，采购任务取消的。</w:t>
      </w:r>
    </w:p>
    <w:p w14:paraId="76E1163A">
      <w:pPr>
        <w:pStyle w:val="33"/>
        <w:snapToGrid w:val="0"/>
        <w:spacing w:line="360" w:lineRule="auto"/>
        <w:rPr>
          <w:rFonts w:hint="eastAsia" w:cs="宋体"/>
        </w:rPr>
      </w:pPr>
      <w:r>
        <w:rPr>
          <w:rFonts w:hint="eastAsia" w:cs="宋体"/>
        </w:rPr>
        <w:t>废标后，采购代理机构应当将废标理由通知所有投标人。</w:t>
      </w:r>
    </w:p>
    <w:p w14:paraId="7BA2159D">
      <w:pPr>
        <w:pStyle w:val="33"/>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4F2368">
      <w:pPr>
        <w:pStyle w:val="33"/>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C8966EB">
      <w:pPr>
        <w:pStyle w:val="33"/>
        <w:snapToGrid w:val="0"/>
        <w:spacing w:line="360" w:lineRule="auto"/>
        <w:rPr>
          <w:rFonts w:hint="eastAsia" w:cs="宋体"/>
        </w:rPr>
      </w:pPr>
      <w:r>
        <w:rPr>
          <w:rFonts w:hint="eastAsia" w:cs="宋体"/>
        </w:rPr>
        <w:t>7.1未确定中标供应商的，终止本次政府采购活动，重新开展政府采购活动。</w:t>
      </w:r>
    </w:p>
    <w:p w14:paraId="0505DCB9">
      <w:pPr>
        <w:pStyle w:val="33"/>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9DCB157">
      <w:pPr>
        <w:pStyle w:val="33"/>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4B1A7D1F">
      <w:pPr>
        <w:pStyle w:val="33"/>
        <w:snapToGrid w:val="0"/>
        <w:spacing w:line="360" w:lineRule="auto"/>
        <w:rPr>
          <w:rFonts w:hint="eastAsia" w:cs="宋体"/>
        </w:rPr>
      </w:pPr>
      <w:r>
        <w:rPr>
          <w:rFonts w:hint="eastAsia" w:cs="宋体"/>
        </w:rPr>
        <w:t>7.4政府采购合同已经履行，给采购人、供应商造成损失的，由责任人承担赔偿责任。</w:t>
      </w:r>
    </w:p>
    <w:p w14:paraId="0557ECEF">
      <w:pPr>
        <w:pStyle w:val="33"/>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144AC5F">
      <w:pPr>
        <w:pStyle w:val="33"/>
        <w:snapToGrid w:val="0"/>
        <w:spacing w:line="360" w:lineRule="auto"/>
        <w:ind w:firstLine="0" w:firstLineChars="0"/>
        <w:rPr>
          <w:rFonts w:hint="eastAsia" w:cs="宋体"/>
        </w:rPr>
      </w:pPr>
    </w:p>
    <w:bookmarkEnd w:id="27"/>
    <w:p w14:paraId="0FD79266">
      <w:pPr>
        <w:spacing w:line="360" w:lineRule="auto"/>
        <w:ind w:left="720" w:leftChars="343" w:firstLine="1084" w:firstLineChars="300"/>
        <w:outlineLvl w:val="0"/>
        <w:rPr>
          <w:rFonts w:hint="eastAsia" w:ascii="宋体" w:hAnsi="宋体" w:cs="宋体"/>
          <w:b/>
          <w:sz w:val="36"/>
          <w:szCs w:val="36"/>
        </w:rPr>
      </w:pPr>
      <w:bookmarkStart w:id="397" w:name="第五部分"/>
      <w:bookmarkStart w:id="398" w:name="_Toc86217003"/>
    </w:p>
    <w:p w14:paraId="062F2FD2">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46E548AD">
      <w:pPr>
        <w:spacing w:line="360" w:lineRule="auto"/>
        <w:ind w:left="720" w:leftChars="343" w:firstLine="1084" w:firstLineChars="300"/>
        <w:outlineLvl w:val="0"/>
        <w:rPr>
          <w:rFonts w:ascii="宋体" w:hAnsi="宋体" w:cs="宋体"/>
          <w:b/>
          <w:sz w:val="36"/>
          <w:szCs w:val="36"/>
        </w:rPr>
      </w:pPr>
    </w:p>
    <w:p w14:paraId="2E6D37DD">
      <w:pPr>
        <w:spacing w:line="360" w:lineRule="auto"/>
        <w:ind w:left="720" w:leftChars="343" w:firstLine="1084" w:firstLineChars="300"/>
        <w:outlineLvl w:val="0"/>
        <w:rPr>
          <w:rFonts w:ascii="宋体" w:hAnsi="宋体" w:cs="宋体"/>
          <w:b/>
          <w:sz w:val="36"/>
          <w:szCs w:val="36"/>
        </w:rPr>
      </w:pPr>
    </w:p>
    <w:p w14:paraId="0BBBA31D">
      <w:pPr>
        <w:spacing w:line="360" w:lineRule="auto"/>
        <w:ind w:left="720" w:leftChars="343" w:firstLine="1084" w:firstLineChars="300"/>
        <w:outlineLvl w:val="0"/>
        <w:rPr>
          <w:rFonts w:ascii="宋体" w:hAnsi="宋体" w:cs="宋体"/>
          <w:b/>
          <w:sz w:val="36"/>
          <w:szCs w:val="36"/>
        </w:rPr>
      </w:pPr>
    </w:p>
    <w:p w14:paraId="6760C23B">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503EC2F0">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4AECD59">
      <w:pPr>
        <w:spacing w:line="480" w:lineRule="auto"/>
        <w:jc w:val="center"/>
        <w:rPr>
          <w:rFonts w:hint="eastAsia" w:ascii="宋体" w:hAnsi="宋体" w:cs="宋体"/>
          <w:b/>
          <w:sz w:val="28"/>
          <w:szCs w:val="28"/>
        </w:rPr>
      </w:pPr>
    </w:p>
    <w:p w14:paraId="4712C1D9">
      <w:pPr>
        <w:spacing w:line="480" w:lineRule="auto"/>
        <w:jc w:val="center"/>
        <w:rPr>
          <w:rFonts w:hint="eastAsia" w:ascii="宋体" w:hAnsi="宋体" w:cs="宋体"/>
          <w:b/>
          <w:sz w:val="24"/>
        </w:rPr>
      </w:pPr>
    </w:p>
    <w:p w14:paraId="5FF3D3F4">
      <w:pPr>
        <w:spacing w:line="480" w:lineRule="auto"/>
        <w:jc w:val="center"/>
        <w:rPr>
          <w:rFonts w:hint="eastAsia" w:ascii="宋体" w:hAnsi="宋体" w:cs="宋体"/>
          <w:b/>
          <w:sz w:val="24"/>
        </w:rPr>
      </w:pPr>
    </w:p>
    <w:p w14:paraId="45A1C218">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4608CF4D">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59FA5935">
      <w:pPr>
        <w:pStyle w:val="705"/>
        <w:ind w:firstLine="2843" w:firstLineChars="1180"/>
        <w:rPr>
          <w:rFonts w:hint="eastAsia" w:ascii="宋体" w:hAnsi="宋体" w:cs="宋体"/>
          <w:b/>
          <w:szCs w:val="24"/>
        </w:rPr>
      </w:pPr>
      <w:r>
        <w:rPr>
          <w:rFonts w:hint="eastAsia" w:ascii="宋体" w:hAnsi="宋体" w:cs="宋体"/>
          <w:b/>
          <w:szCs w:val="24"/>
        </w:rPr>
        <w:t>第一部分 合同书</w:t>
      </w:r>
    </w:p>
    <w:p w14:paraId="7832F35A">
      <w:pPr>
        <w:spacing w:before="120" w:line="22" w:lineRule="atLeast"/>
        <w:rPr>
          <w:rFonts w:hint="eastAsia" w:ascii="宋体" w:hAnsi="宋体" w:cs="宋体"/>
          <w:sz w:val="24"/>
        </w:rPr>
      </w:pPr>
    </w:p>
    <w:p w14:paraId="7F038EF8">
      <w:pPr>
        <w:pStyle w:val="3"/>
        <w:rPr>
          <w:rFonts w:hint="eastAsia"/>
        </w:rPr>
      </w:pPr>
    </w:p>
    <w:p w14:paraId="66B9C0A2">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7FB6250">
      <w:pPr>
        <w:pStyle w:val="602"/>
        <w:spacing w:before="120" w:line="22" w:lineRule="atLeast"/>
        <w:rPr>
          <w:rFonts w:hint="eastAsia" w:ascii="宋体" w:hAnsi="宋体" w:eastAsia="宋体" w:cs="宋体"/>
          <w:szCs w:val="24"/>
        </w:rPr>
      </w:pPr>
    </w:p>
    <w:p w14:paraId="0204530D">
      <w:pPr>
        <w:pStyle w:val="602"/>
        <w:spacing w:before="120" w:line="22" w:lineRule="atLeast"/>
        <w:rPr>
          <w:rFonts w:hint="eastAsia" w:ascii="宋体" w:hAnsi="宋体" w:eastAsia="宋体" w:cs="宋体"/>
          <w:szCs w:val="24"/>
        </w:rPr>
      </w:pPr>
    </w:p>
    <w:p w14:paraId="71E957A7">
      <w:pPr>
        <w:rPr>
          <w:rFonts w:hint="eastAsia" w:ascii="宋体" w:hAnsi="宋体" w:cs="宋体"/>
          <w:sz w:val="24"/>
        </w:rPr>
      </w:pPr>
    </w:p>
    <w:p w14:paraId="7836BED1">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9EE2B9E">
      <w:pPr>
        <w:spacing w:before="120" w:line="22" w:lineRule="atLeast"/>
        <w:rPr>
          <w:rFonts w:hint="eastAsia" w:ascii="宋体" w:hAnsi="宋体" w:cs="宋体"/>
          <w:sz w:val="24"/>
        </w:rPr>
      </w:pPr>
    </w:p>
    <w:p w14:paraId="262DA3C9">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C1BC181">
      <w:pPr>
        <w:spacing w:before="120" w:line="22" w:lineRule="atLeast"/>
        <w:rPr>
          <w:rFonts w:hint="eastAsia" w:ascii="宋体" w:hAnsi="宋体" w:cs="宋体"/>
          <w:sz w:val="24"/>
        </w:rPr>
      </w:pPr>
    </w:p>
    <w:p w14:paraId="1C5A78ED">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007E57A">
      <w:pPr>
        <w:spacing w:before="120" w:line="22" w:lineRule="atLeast"/>
        <w:rPr>
          <w:rFonts w:hint="eastAsia" w:ascii="宋体" w:hAnsi="宋体" w:cs="宋体"/>
          <w:sz w:val="24"/>
        </w:rPr>
      </w:pPr>
    </w:p>
    <w:p w14:paraId="52FFA7E7">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22C9CCA">
      <w:pPr>
        <w:widowControl/>
        <w:jc w:val="left"/>
        <w:rPr>
          <w:rFonts w:hint="eastAsia"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7C4A28E2">
      <w:pPr>
        <w:rPr>
          <w:rFonts w:hint="eastAsia" w:ascii="宋体" w:hAnsi="宋体" w:cs="宋体"/>
          <w:b/>
          <w:sz w:val="24"/>
        </w:rPr>
      </w:pPr>
    </w:p>
    <w:p w14:paraId="60CBEB89">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755EF0A">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56197529">
      <w:pPr>
        <w:spacing w:line="560" w:lineRule="exact"/>
        <w:ind w:firstLine="482" w:firstLineChars="200"/>
        <w:outlineLvl w:val="0"/>
        <w:rPr>
          <w:rFonts w:hint="eastAsia" w:ascii="宋体" w:hAnsi="宋体"/>
          <w:sz w:val="24"/>
        </w:rPr>
      </w:pPr>
      <w:bookmarkStart w:id="399" w:name="_Toc19273"/>
      <w:bookmarkStart w:id="400" w:name="_Toc28855"/>
      <w:bookmarkStart w:id="401" w:name="_Toc22967"/>
      <w:bookmarkStart w:id="402" w:name="_Toc15367"/>
      <w:bookmarkStart w:id="403" w:name="_Toc20421"/>
      <w:r>
        <w:rPr>
          <w:rFonts w:ascii="宋体" w:hAnsi="宋体"/>
          <w:b/>
          <w:sz w:val="24"/>
        </w:rPr>
        <w:t xml:space="preserve">1.1 </w:t>
      </w:r>
      <w:r>
        <w:rPr>
          <w:rFonts w:hint="eastAsia" w:ascii="宋体" w:hAnsi="宋体"/>
          <w:b/>
          <w:sz w:val="24"/>
        </w:rPr>
        <w:t>合同组成部分</w:t>
      </w:r>
      <w:bookmarkEnd w:id="399"/>
      <w:bookmarkEnd w:id="400"/>
      <w:bookmarkEnd w:id="401"/>
      <w:bookmarkEnd w:id="402"/>
      <w:bookmarkEnd w:id="403"/>
    </w:p>
    <w:p w14:paraId="115F170A">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5CC778">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701FEF3E">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6436947B">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6C2F3D9">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2002D4B4">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0E2DA796">
      <w:pPr>
        <w:spacing w:line="560" w:lineRule="exact"/>
        <w:ind w:firstLine="482" w:firstLineChars="200"/>
        <w:outlineLvl w:val="0"/>
        <w:rPr>
          <w:rFonts w:hint="eastAsia" w:ascii="宋体" w:hAnsi="宋体"/>
          <w:b/>
          <w:sz w:val="24"/>
        </w:rPr>
      </w:pPr>
      <w:bookmarkStart w:id="404" w:name="_Toc6311"/>
      <w:bookmarkStart w:id="405" w:name="_Toc18585"/>
      <w:bookmarkStart w:id="406" w:name="_Toc22185"/>
      <w:bookmarkStart w:id="407" w:name="_Toc6773"/>
      <w:bookmarkStart w:id="408" w:name="_Toc2918"/>
      <w:r>
        <w:rPr>
          <w:rFonts w:ascii="宋体" w:hAnsi="宋体"/>
          <w:b/>
          <w:sz w:val="24"/>
        </w:rPr>
        <w:t xml:space="preserve">1.2 </w:t>
      </w:r>
      <w:r>
        <w:rPr>
          <w:rFonts w:hint="eastAsia" w:ascii="宋体" w:hAnsi="宋体"/>
          <w:b/>
          <w:sz w:val="24"/>
        </w:rPr>
        <w:t>标的</w:t>
      </w:r>
      <w:bookmarkEnd w:id="404"/>
      <w:bookmarkEnd w:id="405"/>
      <w:bookmarkEnd w:id="406"/>
      <w:bookmarkEnd w:id="407"/>
      <w:bookmarkEnd w:id="408"/>
    </w:p>
    <w:p w14:paraId="591701A6">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0D76B8AF">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08B9D57A">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56C48D13">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3C89AB88">
      <w:pPr>
        <w:pStyle w:val="962"/>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726B5771">
      <w:pPr>
        <w:spacing w:line="560" w:lineRule="exact"/>
        <w:ind w:firstLine="480" w:firstLineChars="200"/>
        <w:rPr>
          <w:rFonts w:hint="eastAsia" w:ascii="宋体" w:hAnsi="宋体" w:cs="宋体"/>
          <w:sz w:val="24"/>
          <w:u w:val="single"/>
        </w:rPr>
      </w:pPr>
      <w:bookmarkStart w:id="409" w:name="_Toc21124"/>
      <w:bookmarkStart w:id="410" w:name="_Toc13918"/>
      <w:bookmarkStart w:id="411" w:name="_Toc1386"/>
      <w:bookmarkStart w:id="412" w:name="_Toc5635"/>
      <w:bookmarkStart w:id="413"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7A58581">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0896E84">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6EBEE7B">
      <w:pPr>
        <w:spacing w:line="560" w:lineRule="exact"/>
        <w:ind w:firstLine="482" w:firstLineChars="200"/>
        <w:outlineLvl w:val="0"/>
        <w:rPr>
          <w:rFonts w:hint="eastAsia" w:ascii="宋体" w:hAnsi="宋体"/>
          <w:b/>
          <w:sz w:val="24"/>
        </w:rPr>
      </w:pPr>
      <w:r>
        <w:rPr>
          <w:rFonts w:ascii="宋体" w:hAnsi="宋体"/>
          <w:b/>
          <w:sz w:val="24"/>
        </w:rPr>
        <w:t>1.3 价款</w:t>
      </w:r>
      <w:bookmarkEnd w:id="409"/>
      <w:bookmarkEnd w:id="410"/>
      <w:bookmarkEnd w:id="411"/>
      <w:bookmarkEnd w:id="412"/>
      <w:bookmarkEnd w:id="413"/>
    </w:p>
    <w:p w14:paraId="6F50F422">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46557DE">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2DF2243">
      <w:pPr>
        <w:spacing w:line="560" w:lineRule="exact"/>
        <w:ind w:firstLine="480" w:firstLineChars="200"/>
        <w:rPr>
          <w:rFonts w:hint="eastAsia" w:ascii="宋体" w:hAnsi="宋体"/>
          <w:sz w:val="24"/>
          <w:u w:val="single"/>
        </w:rPr>
      </w:pPr>
      <w:r>
        <w:rPr>
          <w:rFonts w:ascii="宋体" w:hAnsi="宋体"/>
          <w:sz w:val="24"/>
        </w:rPr>
        <w:t>分项价格：</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99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F6BCC9">
            <w:pPr>
              <w:pStyle w:val="326"/>
              <w:spacing w:line="560" w:lineRule="exact"/>
              <w:jc w:val="center"/>
              <w:rPr>
                <w:rFonts w:hint="eastAsia" w:hAnsi="宋体"/>
                <w:sz w:val="24"/>
                <w:szCs w:val="24"/>
              </w:rPr>
            </w:pPr>
            <w:r>
              <w:rPr>
                <w:rFonts w:hAnsi="宋体"/>
                <w:sz w:val="24"/>
                <w:szCs w:val="24"/>
              </w:rPr>
              <w:t>序号</w:t>
            </w:r>
          </w:p>
        </w:tc>
        <w:tc>
          <w:tcPr>
            <w:tcW w:w="3402" w:type="dxa"/>
            <w:vAlign w:val="center"/>
          </w:tcPr>
          <w:p w14:paraId="792A54F4">
            <w:pPr>
              <w:pStyle w:val="326"/>
              <w:spacing w:line="560" w:lineRule="exact"/>
              <w:ind w:firstLine="200"/>
              <w:jc w:val="center"/>
              <w:rPr>
                <w:rFonts w:hint="eastAsia" w:hAnsi="宋体"/>
                <w:sz w:val="24"/>
                <w:szCs w:val="24"/>
              </w:rPr>
            </w:pPr>
            <w:r>
              <w:rPr>
                <w:rFonts w:hint="eastAsia" w:hAnsi="宋体"/>
                <w:sz w:val="24"/>
                <w:szCs w:val="24"/>
              </w:rPr>
              <w:t>分项名称</w:t>
            </w:r>
          </w:p>
        </w:tc>
        <w:tc>
          <w:tcPr>
            <w:tcW w:w="2552" w:type="dxa"/>
            <w:vAlign w:val="center"/>
          </w:tcPr>
          <w:p w14:paraId="14DEEEB6">
            <w:pPr>
              <w:pStyle w:val="326"/>
              <w:spacing w:line="560" w:lineRule="exact"/>
              <w:jc w:val="center"/>
              <w:rPr>
                <w:rFonts w:hint="eastAsia" w:hAnsi="宋体"/>
                <w:sz w:val="24"/>
                <w:szCs w:val="24"/>
              </w:rPr>
            </w:pPr>
            <w:r>
              <w:rPr>
                <w:rFonts w:hAnsi="宋体"/>
                <w:sz w:val="24"/>
                <w:szCs w:val="24"/>
              </w:rPr>
              <w:t>分项价格</w:t>
            </w:r>
          </w:p>
        </w:tc>
      </w:tr>
      <w:tr w14:paraId="4EC2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2698B2">
            <w:pPr>
              <w:pStyle w:val="326"/>
              <w:spacing w:line="560" w:lineRule="exact"/>
              <w:ind w:firstLine="200"/>
              <w:jc w:val="center"/>
              <w:rPr>
                <w:rFonts w:hint="eastAsia" w:hAnsi="宋体"/>
                <w:sz w:val="24"/>
                <w:szCs w:val="24"/>
              </w:rPr>
            </w:pPr>
          </w:p>
        </w:tc>
        <w:tc>
          <w:tcPr>
            <w:tcW w:w="3402" w:type="dxa"/>
            <w:vAlign w:val="center"/>
          </w:tcPr>
          <w:p w14:paraId="4327E405">
            <w:pPr>
              <w:pStyle w:val="326"/>
              <w:spacing w:line="560" w:lineRule="exact"/>
              <w:ind w:firstLine="200"/>
              <w:jc w:val="center"/>
              <w:rPr>
                <w:rFonts w:hint="eastAsia" w:hAnsi="宋体"/>
                <w:sz w:val="24"/>
                <w:szCs w:val="24"/>
              </w:rPr>
            </w:pPr>
          </w:p>
        </w:tc>
        <w:tc>
          <w:tcPr>
            <w:tcW w:w="2552" w:type="dxa"/>
            <w:vAlign w:val="center"/>
          </w:tcPr>
          <w:p w14:paraId="629981D8">
            <w:pPr>
              <w:pStyle w:val="326"/>
              <w:spacing w:line="560" w:lineRule="exact"/>
              <w:ind w:firstLine="200"/>
              <w:jc w:val="center"/>
              <w:rPr>
                <w:rFonts w:hint="eastAsia" w:hAnsi="宋体"/>
                <w:sz w:val="24"/>
                <w:szCs w:val="24"/>
              </w:rPr>
            </w:pPr>
          </w:p>
        </w:tc>
      </w:tr>
      <w:tr w14:paraId="349A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24552A">
            <w:pPr>
              <w:pStyle w:val="326"/>
              <w:spacing w:line="560" w:lineRule="exact"/>
              <w:ind w:firstLine="200"/>
              <w:jc w:val="center"/>
              <w:rPr>
                <w:rFonts w:hint="eastAsia" w:hAnsi="宋体"/>
                <w:sz w:val="24"/>
                <w:szCs w:val="24"/>
              </w:rPr>
            </w:pPr>
          </w:p>
        </w:tc>
        <w:tc>
          <w:tcPr>
            <w:tcW w:w="3402" w:type="dxa"/>
            <w:vAlign w:val="center"/>
          </w:tcPr>
          <w:p w14:paraId="2DB1F77B">
            <w:pPr>
              <w:pStyle w:val="326"/>
              <w:spacing w:line="560" w:lineRule="exact"/>
              <w:ind w:firstLine="200"/>
              <w:jc w:val="center"/>
              <w:rPr>
                <w:rFonts w:hint="eastAsia" w:hAnsi="宋体"/>
                <w:sz w:val="24"/>
                <w:szCs w:val="24"/>
              </w:rPr>
            </w:pPr>
          </w:p>
        </w:tc>
        <w:tc>
          <w:tcPr>
            <w:tcW w:w="2552" w:type="dxa"/>
            <w:vAlign w:val="center"/>
          </w:tcPr>
          <w:p w14:paraId="1EB08CE3">
            <w:pPr>
              <w:pStyle w:val="326"/>
              <w:spacing w:line="560" w:lineRule="exact"/>
              <w:ind w:firstLine="200"/>
              <w:jc w:val="center"/>
              <w:rPr>
                <w:rFonts w:hint="eastAsia" w:hAnsi="宋体"/>
                <w:sz w:val="24"/>
                <w:szCs w:val="24"/>
              </w:rPr>
            </w:pPr>
          </w:p>
        </w:tc>
      </w:tr>
      <w:tr w14:paraId="7D2E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FB8EB0">
            <w:pPr>
              <w:pStyle w:val="326"/>
              <w:spacing w:line="560" w:lineRule="exact"/>
              <w:ind w:firstLine="200"/>
              <w:jc w:val="center"/>
              <w:rPr>
                <w:rFonts w:hint="eastAsia" w:hAnsi="宋体"/>
                <w:sz w:val="24"/>
                <w:szCs w:val="24"/>
              </w:rPr>
            </w:pPr>
          </w:p>
        </w:tc>
        <w:tc>
          <w:tcPr>
            <w:tcW w:w="3402" w:type="dxa"/>
            <w:vAlign w:val="center"/>
          </w:tcPr>
          <w:p w14:paraId="28845E0C">
            <w:pPr>
              <w:pStyle w:val="326"/>
              <w:spacing w:line="560" w:lineRule="exact"/>
              <w:ind w:firstLine="200"/>
              <w:jc w:val="center"/>
              <w:rPr>
                <w:rFonts w:hint="eastAsia" w:hAnsi="宋体"/>
                <w:sz w:val="24"/>
                <w:szCs w:val="24"/>
              </w:rPr>
            </w:pPr>
          </w:p>
        </w:tc>
        <w:tc>
          <w:tcPr>
            <w:tcW w:w="2552" w:type="dxa"/>
            <w:vAlign w:val="center"/>
          </w:tcPr>
          <w:p w14:paraId="5F9C3C37">
            <w:pPr>
              <w:pStyle w:val="326"/>
              <w:spacing w:line="560" w:lineRule="exact"/>
              <w:ind w:firstLine="200"/>
              <w:jc w:val="center"/>
              <w:rPr>
                <w:rFonts w:hint="eastAsia" w:hAnsi="宋体"/>
                <w:sz w:val="24"/>
                <w:szCs w:val="24"/>
              </w:rPr>
            </w:pPr>
          </w:p>
        </w:tc>
      </w:tr>
      <w:tr w14:paraId="541B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0AC669">
            <w:pPr>
              <w:pStyle w:val="326"/>
              <w:spacing w:line="560" w:lineRule="exact"/>
              <w:ind w:firstLine="200"/>
              <w:jc w:val="center"/>
              <w:rPr>
                <w:rFonts w:hint="eastAsia" w:hAnsi="宋体"/>
                <w:sz w:val="24"/>
                <w:szCs w:val="24"/>
              </w:rPr>
            </w:pPr>
          </w:p>
        </w:tc>
        <w:tc>
          <w:tcPr>
            <w:tcW w:w="3402" w:type="dxa"/>
            <w:vAlign w:val="center"/>
          </w:tcPr>
          <w:p w14:paraId="029DDC3E">
            <w:pPr>
              <w:pStyle w:val="326"/>
              <w:spacing w:line="560" w:lineRule="exact"/>
              <w:ind w:firstLine="200"/>
              <w:jc w:val="center"/>
              <w:rPr>
                <w:rFonts w:hint="eastAsia" w:hAnsi="宋体"/>
                <w:sz w:val="24"/>
                <w:szCs w:val="24"/>
              </w:rPr>
            </w:pPr>
          </w:p>
        </w:tc>
        <w:tc>
          <w:tcPr>
            <w:tcW w:w="2552" w:type="dxa"/>
            <w:vAlign w:val="center"/>
          </w:tcPr>
          <w:p w14:paraId="05A3BE82">
            <w:pPr>
              <w:pStyle w:val="326"/>
              <w:spacing w:line="560" w:lineRule="exact"/>
              <w:ind w:firstLine="200"/>
              <w:jc w:val="center"/>
              <w:rPr>
                <w:rFonts w:hint="eastAsia" w:hAnsi="宋体"/>
                <w:sz w:val="24"/>
                <w:szCs w:val="24"/>
              </w:rPr>
            </w:pPr>
          </w:p>
        </w:tc>
      </w:tr>
      <w:tr w14:paraId="7EDD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46ADA09">
            <w:pPr>
              <w:pStyle w:val="326"/>
              <w:spacing w:line="560" w:lineRule="exact"/>
              <w:ind w:firstLine="200"/>
              <w:jc w:val="center"/>
              <w:rPr>
                <w:rFonts w:hint="eastAsia" w:hAnsi="宋体"/>
                <w:sz w:val="24"/>
                <w:szCs w:val="24"/>
              </w:rPr>
            </w:pPr>
            <w:r>
              <w:rPr>
                <w:rFonts w:hint="eastAsia" w:hAnsi="宋体"/>
                <w:sz w:val="24"/>
                <w:szCs w:val="24"/>
              </w:rPr>
              <w:t>总价</w:t>
            </w:r>
          </w:p>
        </w:tc>
        <w:tc>
          <w:tcPr>
            <w:tcW w:w="2552" w:type="dxa"/>
            <w:vAlign w:val="center"/>
          </w:tcPr>
          <w:p w14:paraId="1FB9E357">
            <w:pPr>
              <w:pStyle w:val="326"/>
              <w:spacing w:line="560" w:lineRule="exact"/>
              <w:ind w:firstLine="200"/>
              <w:jc w:val="center"/>
              <w:rPr>
                <w:rFonts w:hint="eastAsia" w:hAnsi="宋体"/>
                <w:sz w:val="24"/>
                <w:szCs w:val="24"/>
              </w:rPr>
            </w:pPr>
          </w:p>
        </w:tc>
      </w:tr>
    </w:tbl>
    <w:p w14:paraId="7E463EC7">
      <w:pPr>
        <w:spacing w:line="560" w:lineRule="exact"/>
        <w:ind w:firstLine="480" w:firstLineChars="200"/>
        <w:rPr>
          <w:rFonts w:hint="eastAsia" w:ascii="宋体" w:hAnsi="宋体"/>
          <w:sz w:val="24"/>
        </w:rPr>
      </w:pPr>
      <w:bookmarkStart w:id="414" w:name="_Toc3654"/>
      <w:bookmarkStart w:id="415" w:name="_Toc30158"/>
      <w:bookmarkStart w:id="416" w:name="_Toc14993"/>
      <w:bookmarkStart w:id="417" w:name="_Toc26916"/>
      <w:bookmarkStart w:id="418"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16688E7">
      <w:pPr>
        <w:pStyle w:val="3"/>
        <w:rPr>
          <w:rFonts w:hint="eastAsia"/>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4"/>
    <w:bookmarkEnd w:id="415"/>
    <w:bookmarkEnd w:id="416"/>
    <w:bookmarkEnd w:id="417"/>
    <w:bookmarkEnd w:id="418"/>
    <w:p w14:paraId="08A554F2">
      <w:pPr>
        <w:pStyle w:val="962"/>
        <w:spacing w:before="0" w:beforeAutospacing="0" w:after="0" w:afterAutospacing="0" w:line="360" w:lineRule="auto"/>
        <w:ind w:firstLine="480"/>
        <w:rPr>
          <w:rFonts w:hint="eastAsia"/>
          <w:b/>
        </w:rPr>
      </w:pPr>
      <w:bookmarkStart w:id="419" w:name="_Toc1814"/>
      <w:bookmarkStart w:id="420" w:name="_Toc22618"/>
      <w:bookmarkStart w:id="421" w:name="_Toc10340"/>
      <w:bookmarkStart w:id="422" w:name="_Toc3625"/>
      <w:bookmarkStart w:id="423" w:name="_Toc4760"/>
      <w:bookmarkStart w:id="424" w:name="_Toc11108"/>
      <w:bookmarkStart w:id="425" w:name="_Toc8772"/>
      <w:bookmarkStart w:id="426" w:name="_Toc31421"/>
      <w:r>
        <w:rPr>
          <w:rFonts w:hint="eastAsia"/>
          <w:b/>
        </w:rPr>
        <w:t>1.4履约保证金</w:t>
      </w:r>
    </w:p>
    <w:p w14:paraId="0070292A">
      <w:pPr>
        <w:pStyle w:val="962"/>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276019C">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29BA1C7">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7BE9C4C">
      <w:pPr>
        <w:pStyle w:val="3"/>
        <w:tabs>
          <w:tab w:val="left" w:pos="0"/>
        </w:tabs>
        <w:spacing w:line="560" w:lineRule="exact"/>
        <w:ind w:left="0" w:firstLine="480" w:firstLine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6910270">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BDAA160">
      <w:pPr>
        <w:spacing w:line="560" w:lineRule="exact"/>
        <w:ind w:firstLine="482" w:firstLineChars="200"/>
        <w:outlineLvl w:val="0"/>
        <w:rPr>
          <w:rFonts w:hint="eastAsia" w:ascii="宋体" w:hAnsi="宋体" w:cs="宋体"/>
          <w:b/>
          <w:sz w:val="24"/>
        </w:rPr>
      </w:pPr>
      <w:r>
        <w:rPr>
          <w:rFonts w:hint="eastAsia" w:ascii="宋体" w:hAnsi="宋体" w:cs="宋体"/>
          <w:b/>
          <w:sz w:val="24"/>
        </w:rPr>
        <w:t>1.5</w:t>
      </w:r>
      <w:bookmarkEnd w:id="419"/>
      <w:bookmarkEnd w:id="420"/>
      <w:bookmarkEnd w:id="421"/>
      <w:r>
        <w:rPr>
          <w:rFonts w:hint="eastAsia" w:ascii="宋体" w:hAnsi="宋体" w:cs="宋体"/>
          <w:b/>
          <w:sz w:val="24"/>
        </w:rPr>
        <w:t>预付款</w:t>
      </w:r>
    </w:p>
    <w:p w14:paraId="69E9F62D">
      <w:pPr>
        <w:pStyle w:val="962"/>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98F7904">
      <w:pPr>
        <w:spacing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9CA6DC5">
      <w:pPr>
        <w:pStyle w:val="962"/>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C11697E">
      <w:pPr>
        <w:pStyle w:val="962"/>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AEDD75D">
      <w:pPr>
        <w:pStyle w:val="962"/>
        <w:spacing w:before="0" w:beforeAutospacing="0" w:after="0" w:afterAutospacing="0" w:line="360" w:lineRule="auto"/>
        <w:ind w:firstLine="480"/>
        <w:rPr>
          <w:rFonts w:hint="eastAsia"/>
          <w:b/>
          <w:bCs/>
        </w:rPr>
      </w:pPr>
      <w:r>
        <w:rPr>
          <w:rFonts w:hint="eastAsia"/>
          <w:b/>
          <w:bCs/>
        </w:rPr>
        <w:t>1.6资金支付</w:t>
      </w:r>
    </w:p>
    <w:p w14:paraId="4484E5B0">
      <w:pPr>
        <w:pStyle w:val="962"/>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22252DB">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45F0105">
      <w:pPr>
        <w:spacing w:line="560" w:lineRule="exact"/>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2"/>
      <w:bookmarkEnd w:id="423"/>
      <w:bookmarkEnd w:id="424"/>
      <w:bookmarkEnd w:id="425"/>
      <w:bookmarkEnd w:id="426"/>
    </w:p>
    <w:p w14:paraId="6D02244F">
      <w:pPr>
        <w:spacing w:line="560" w:lineRule="exact"/>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D6CA2A1">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E41863D">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2742F35">
      <w:pPr>
        <w:spacing w:line="560" w:lineRule="exact"/>
        <w:ind w:firstLine="480" w:firstLineChars="200"/>
        <w:outlineLvl w:val="0"/>
        <w:rPr>
          <w:rFonts w:hint="eastAsia" w:ascii="宋体" w:hAnsi="宋体"/>
          <w:bCs/>
          <w:sz w:val="24"/>
        </w:rPr>
      </w:pPr>
      <w:bookmarkStart w:id="427" w:name="_Toc5698"/>
      <w:bookmarkStart w:id="428" w:name="_Toc8586"/>
      <w:bookmarkStart w:id="429" w:name="_Toc24662"/>
      <w:bookmarkStart w:id="430" w:name="_Toc2375"/>
      <w:bookmarkStart w:id="431" w:name="_Toc3079"/>
      <w:r>
        <w:rPr>
          <w:rFonts w:hint="eastAsia" w:ascii="宋体" w:hAnsi="宋体"/>
          <w:bCs/>
          <w:sz w:val="24"/>
        </w:rPr>
        <w:t>1.7.4若服务</w:t>
      </w:r>
      <w:r>
        <w:rPr>
          <w:rFonts w:hint="eastAsia"/>
          <w:bCs/>
          <w:sz w:val="24"/>
        </w:rPr>
        <w:t>涉及货物的，则货物的：</w:t>
      </w:r>
    </w:p>
    <w:p w14:paraId="54FEDDF2">
      <w:pPr>
        <w:spacing w:line="560" w:lineRule="exact"/>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9B77545">
      <w:pPr>
        <w:spacing w:line="560" w:lineRule="exact"/>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21CA8E2">
      <w:pPr>
        <w:spacing w:line="560" w:lineRule="exact"/>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DDEC7B8">
      <w:pPr>
        <w:spacing w:line="560" w:lineRule="exact"/>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427"/>
      <w:bookmarkEnd w:id="428"/>
      <w:bookmarkEnd w:id="429"/>
      <w:bookmarkEnd w:id="430"/>
      <w:bookmarkEnd w:id="431"/>
    </w:p>
    <w:p w14:paraId="40BE6A21">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1229E609">
      <w:pPr>
        <w:pStyle w:val="3"/>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1D084DF">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44E1AFE3">
      <w:pPr>
        <w:spacing w:line="560" w:lineRule="exact"/>
        <w:ind w:firstLine="480" w:firstLineChars="200"/>
        <w:rPr>
          <w:rFonts w:hint="eastAsia" w:ascii="宋体" w:hAnsi="宋体" w:cs="宋体"/>
          <w:sz w:val="24"/>
        </w:rPr>
      </w:pPr>
      <w:bookmarkStart w:id="432" w:name="_Toc26807"/>
      <w:bookmarkStart w:id="433" w:name="_Toc9497"/>
      <w:bookmarkStart w:id="434" w:name="_Toc18683"/>
      <w:bookmarkStart w:id="435" w:name="_Toc30329"/>
      <w:bookmarkStart w:id="436"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10D685F">
      <w:pPr>
        <w:spacing w:line="560" w:lineRule="exact"/>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C6AA2AB">
      <w:pPr>
        <w:spacing w:line="560" w:lineRule="exact"/>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9A0A1BB">
      <w:pPr>
        <w:spacing w:line="560" w:lineRule="exact"/>
        <w:ind w:right="-420" w:rightChars="-200"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2"/>
    <w:bookmarkEnd w:id="433"/>
    <w:bookmarkEnd w:id="434"/>
    <w:bookmarkEnd w:id="435"/>
    <w:bookmarkEnd w:id="436"/>
    <w:p w14:paraId="3F98179D">
      <w:pPr>
        <w:spacing w:line="560" w:lineRule="exact"/>
        <w:ind w:firstLine="482" w:firstLineChars="200"/>
        <w:outlineLvl w:val="0"/>
        <w:rPr>
          <w:rFonts w:hint="eastAsia" w:ascii="宋体" w:hAnsi="宋体" w:cs="宋体"/>
          <w:b/>
          <w:sz w:val="24"/>
        </w:rPr>
      </w:pPr>
      <w:bookmarkStart w:id="437" w:name="_Toc16021"/>
      <w:bookmarkStart w:id="438" w:name="_Toc15583"/>
      <w:bookmarkStart w:id="439" w:name="_Toc28375"/>
      <w:r>
        <w:rPr>
          <w:rFonts w:hint="eastAsia" w:ascii="宋体" w:hAnsi="宋体" w:cs="宋体"/>
          <w:b/>
          <w:sz w:val="24"/>
        </w:rPr>
        <w:t>1.9合同争议的解决</w:t>
      </w:r>
      <w:bookmarkEnd w:id="437"/>
      <w:bookmarkEnd w:id="438"/>
      <w:bookmarkEnd w:id="439"/>
    </w:p>
    <w:p w14:paraId="2C33C237">
      <w:pPr>
        <w:spacing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05DABF35">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67A4582">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7A20BBA">
      <w:pPr>
        <w:spacing w:line="560" w:lineRule="exact"/>
        <w:ind w:firstLine="482" w:firstLineChars="200"/>
        <w:outlineLvl w:val="0"/>
        <w:rPr>
          <w:rFonts w:hint="eastAsia" w:ascii="宋体" w:hAnsi="宋体" w:cs="宋体"/>
          <w:b/>
          <w:sz w:val="24"/>
        </w:rPr>
      </w:pPr>
      <w:bookmarkStart w:id="440" w:name="_Toc15322"/>
      <w:bookmarkStart w:id="441" w:name="_Toc7245"/>
      <w:bookmarkStart w:id="442" w:name="_Toc11173"/>
      <w:r>
        <w:rPr>
          <w:rFonts w:hint="eastAsia" w:ascii="宋体" w:hAnsi="宋体" w:cs="宋体"/>
          <w:b/>
          <w:sz w:val="24"/>
        </w:rPr>
        <w:t>2.0 合同生效</w:t>
      </w:r>
      <w:bookmarkEnd w:id="440"/>
      <w:bookmarkEnd w:id="441"/>
      <w:bookmarkEnd w:id="442"/>
    </w:p>
    <w:p w14:paraId="7CA4E842">
      <w:pPr>
        <w:spacing w:line="560" w:lineRule="exact"/>
        <w:ind w:firstLine="480" w:firstLineChars="200"/>
        <w:rPr>
          <w:rFonts w:hint="eastAsia" w:ascii="宋体" w:hAnsi="宋体" w:cs="宋体"/>
          <w:b/>
          <w:sz w:val="24"/>
        </w:rPr>
      </w:pPr>
      <w:r>
        <w:rPr>
          <w:rFonts w:hint="eastAsia" w:ascii="宋体" w:hAnsi="宋体" w:cs="宋体"/>
          <w:sz w:val="24"/>
        </w:rPr>
        <w:t>本合同自双方当事人盖章签字时生效。</w:t>
      </w:r>
    </w:p>
    <w:p w14:paraId="2E7C6493">
      <w:pPr>
        <w:autoSpaceDE w:val="0"/>
        <w:autoSpaceDN w:val="0"/>
        <w:spacing w:line="560" w:lineRule="exact"/>
        <w:rPr>
          <w:rFonts w:hint="eastAsia" w:ascii="宋体" w:hAnsi="宋体"/>
          <w:sz w:val="24"/>
          <w:lang w:val="zh-CN"/>
        </w:rPr>
      </w:pPr>
    </w:p>
    <w:p w14:paraId="4B7A4B8A">
      <w:pPr>
        <w:autoSpaceDE w:val="0"/>
        <w:autoSpaceDN w:val="0"/>
        <w:spacing w:line="560" w:lineRule="exact"/>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6A1EBB2F">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5FF66A9D">
      <w:pPr>
        <w:autoSpaceDE w:val="0"/>
        <w:autoSpaceDN w:val="0"/>
        <w:spacing w:line="560" w:lineRule="exact"/>
        <w:rPr>
          <w:rFonts w:hint="eastAsia" w:ascii="宋体" w:hAnsi="宋体"/>
          <w:sz w:val="24"/>
          <w:lang w:val="zh-CN"/>
        </w:rPr>
      </w:pPr>
    </w:p>
    <w:p w14:paraId="4231FBDA">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7B90512F">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E640C9C">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930EA8F">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65BBACFB">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84CD8CC">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08D0667F">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8A8C67A">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7A6449B">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4DE585A0">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5833BA3C">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016D3533">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7979B975">
      <w:pPr>
        <w:widowControl/>
        <w:spacing w:line="560" w:lineRule="exact"/>
        <w:jc w:val="left"/>
        <w:rPr>
          <w:rFonts w:hint="eastAsia" w:ascii="宋体" w:hAnsi="宋体"/>
          <w:b/>
          <w:sz w:val="24"/>
        </w:rPr>
      </w:pPr>
    </w:p>
    <w:p w14:paraId="2134593B">
      <w:pPr>
        <w:widowControl/>
        <w:adjustRightInd/>
        <w:jc w:val="left"/>
        <w:rPr>
          <w:rFonts w:hint="eastAsia" w:ascii="宋体" w:hAnsi="宋体"/>
          <w:b/>
          <w:sz w:val="24"/>
        </w:rPr>
      </w:pPr>
      <w:r>
        <w:rPr>
          <w:rFonts w:ascii="宋体" w:hAnsi="宋体"/>
          <w:b/>
        </w:rPr>
        <w:br w:type="page"/>
      </w:r>
    </w:p>
    <w:p w14:paraId="5A135275">
      <w:pPr>
        <w:pStyle w:val="705"/>
        <w:spacing w:line="560" w:lineRule="exact"/>
        <w:ind w:firstLine="482"/>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5CD23FF7">
      <w:pPr>
        <w:spacing w:line="560" w:lineRule="exact"/>
        <w:ind w:firstLine="482" w:firstLineChars="200"/>
        <w:outlineLvl w:val="0"/>
        <w:rPr>
          <w:rFonts w:hint="eastAsia" w:ascii="宋体" w:hAnsi="宋体"/>
          <w:b/>
          <w:sz w:val="24"/>
        </w:rPr>
      </w:pPr>
      <w:bookmarkStart w:id="443" w:name="_Toc19680"/>
      <w:bookmarkStart w:id="444" w:name="_Toc25079"/>
      <w:bookmarkStart w:id="445" w:name="_Toc5228"/>
      <w:bookmarkStart w:id="446" w:name="_Toc31297"/>
      <w:bookmarkStart w:id="447" w:name="_Toc14021"/>
      <w:r>
        <w:rPr>
          <w:rFonts w:ascii="宋体" w:hAnsi="宋体"/>
          <w:b/>
          <w:sz w:val="24"/>
        </w:rPr>
        <w:t>2.1 定义</w:t>
      </w:r>
      <w:bookmarkEnd w:id="443"/>
      <w:bookmarkEnd w:id="444"/>
      <w:bookmarkEnd w:id="445"/>
      <w:bookmarkEnd w:id="446"/>
      <w:bookmarkEnd w:id="447"/>
    </w:p>
    <w:p w14:paraId="753571F3">
      <w:pPr>
        <w:spacing w:line="56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13852E9">
      <w:pPr>
        <w:spacing w:line="56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C353D8D">
      <w:pPr>
        <w:spacing w:line="56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445266C1">
      <w:pPr>
        <w:spacing w:line="56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064047F">
      <w:pPr>
        <w:spacing w:line="56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6BF550EF">
      <w:pPr>
        <w:spacing w:line="56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9AB6DB">
      <w:pPr>
        <w:spacing w:line="560" w:lineRule="exact"/>
        <w:ind w:firstLine="480" w:firstLineChars="200"/>
        <w:rPr>
          <w:rFonts w:hint="eastAsia" w:ascii="宋体" w:hAnsi="宋体"/>
          <w:sz w:val="24"/>
        </w:rPr>
      </w:pPr>
      <w:r>
        <w:rPr>
          <w:rFonts w:ascii="宋体" w:hAnsi="宋体"/>
          <w:sz w:val="24"/>
        </w:rPr>
        <w:t>2.1.6 “现场”系指合同约定提供服务的地点。</w:t>
      </w:r>
    </w:p>
    <w:p w14:paraId="1C4912BD">
      <w:pPr>
        <w:spacing w:line="560" w:lineRule="exact"/>
        <w:ind w:firstLine="482" w:firstLineChars="200"/>
        <w:outlineLvl w:val="0"/>
        <w:rPr>
          <w:rFonts w:hint="eastAsia" w:ascii="宋体" w:hAnsi="宋体"/>
          <w:b/>
          <w:sz w:val="24"/>
        </w:rPr>
      </w:pPr>
      <w:bookmarkStart w:id="448" w:name="_Toc16752"/>
      <w:bookmarkStart w:id="449" w:name="_Toc23289"/>
      <w:bookmarkStart w:id="450" w:name="_Toc31402"/>
      <w:bookmarkStart w:id="451" w:name="_Toc3769"/>
      <w:bookmarkStart w:id="452" w:name="_Toc19539"/>
      <w:r>
        <w:rPr>
          <w:rFonts w:ascii="宋体" w:hAnsi="宋体"/>
          <w:b/>
          <w:sz w:val="24"/>
        </w:rPr>
        <w:t>2.2 技术规范</w:t>
      </w:r>
      <w:bookmarkEnd w:id="448"/>
      <w:bookmarkEnd w:id="449"/>
      <w:bookmarkEnd w:id="450"/>
      <w:bookmarkEnd w:id="451"/>
      <w:bookmarkEnd w:id="452"/>
    </w:p>
    <w:p w14:paraId="370F3A13">
      <w:pPr>
        <w:spacing w:line="56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5BAA775">
      <w:pPr>
        <w:spacing w:line="560" w:lineRule="exact"/>
        <w:ind w:firstLine="482" w:firstLineChars="200"/>
        <w:outlineLvl w:val="0"/>
        <w:rPr>
          <w:rFonts w:hint="eastAsia" w:ascii="宋体" w:hAnsi="宋体"/>
          <w:b/>
          <w:sz w:val="24"/>
        </w:rPr>
      </w:pPr>
      <w:bookmarkStart w:id="453" w:name="_Toc13673"/>
      <w:bookmarkStart w:id="454" w:name="_Toc9161"/>
      <w:bookmarkStart w:id="455" w:name="_Toc27945"/>
      <w:bookmarkStart w:id="456" w:name="_Toc12412"/>
      <w:bookmarkStart w:id="457" w:name="_Toc4133"/>
      <w:r>
        <w:rPr>
          <w:rFonts w:ascii="宋体" w:hAnsi="宋体"/>
          <w:b/>
          <w:sz w:val="24"/>
        </w:rPr>
        <w:t>2.3 知识产权</w:t>
      </w:r>
      <w:bookmarkEnd w:id="453"/>
      <w:bookmarkEnd w:id="454"/>
      <w:bookmarkEnd w:id="455"/>
      <w:bookmarkEnd w:id="456"/>
      <w:bookmarkEnd w:id="457"/>
    </w:p>
    <w:p w14:paraId="52C6988B">
      <w:pPr>
        <w:spacing w:line="56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BFCA7F6">
      <w:pPr>
        <w:spacing w:line="56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E176F26">
      <w:pPr>
        <w:spacing w:line="56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55107213">
      <w:pPr>
        <w:spacing w:line="56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E3C0EC2">
      <w:pPr>
        <w:spacing w:line="560" w:lineRule="exact"/>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5E98BB16">
      <w:pPr>
        <w:spacing w:line="560" w:lineRule="exact"/>
        <w:ind w:firstLine="482" w:firstLineChars="200"/>
        <w:outlineLvl w:val="0"/>
        <w:rPr>
          <w:rFonts w:hint="eastAsia" w:ascii="宋体" w:hAnsi="宋体"/>
          <w:b/>
          <w:sz w:val="24"/>
        </w:rPr>
      </w:pPr>
      <w:bookmarkStart w:id="458" w:name="_Toc15447"/>
      <w:bookmarkStart w:id="459" w:name="_Toc31233"/>
      <w:bookmarkStart w:id="460" w:name="_Toc22011"/>
      <w:bookmarkStart w:id="461" w:name="_Toc32670"/>
      <w:bookmarkStart w:id="462" w:name="_Toc26555"/>
      <w:r>
        <w:rPr>
          <w:rFonts w:ascii="宋体" w:hAnsi="宋体"/>
          <w:b/>
          <w:sz w:val="24"/>
        </w:rPr>
        <w:t>2.5 结算方式和付款条件</w:t>
      </w:r>
      <w:bookmarkEnd w:id="458"/>
      <w:bookmarkEnd w:id="459"/>
      <w:bookmarkEnd w:id="460"/>
      <w:bookmarkEnd w:id="461"/>
      <w:bookmarkEnd w:id="462"/>
    </w:p>
    <w:p w14:paraId="68E46A81">
      <w:pPr>
        <w:spacing w:line="56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2493905">
      <w:pPr>
        <w:spacing w:line="560" w:lineRule="exact"/>
        <w:ind w:firstLine="482" w:firstLineChars="200"/>
        <w:outlineLvl w:val="0"/>
        <w:rPr>
          <w:rFonts w:hint="eastAsia" w:ascii="宋体" w:hAnsi="宋体"/>
          <w:b/>
          <w:sz w:val="24"/>
        </w:rPr>
      </w:pPr>
      <w:bookmarkStart w:id="463" w:name="_Toc18990"/>
      <w:bookmarkStart w:id="464" w:name="_Toc13467"/>
      <w:bookmarkStart w:id="465" w:name="_Toc16163"/>
      <w:bookmarkStart w:id="466" w:name="_Toc30507"/>
      <w:bookmarkStart w:id="467" w:name="_Toc13154"/>
      <w:r>
        <w:rPr>
          <w:rFonts w:ascii="宋体" w:hAnsi="宋体"/>
          <w:b/>
          <w:sz w:val="24"/>
        </w:rPr>
        <w:t>2.6 技术资料和保密义务</w:t>
      </w:r>
      <w:bookmarkEnd w:id="463"/>
      <w:bookmarkEnd w:id="464"/>
      <w:bookmarkEnd w:id="465"/>
      <w:bookmarkEnd w:id="466"/>
      <w:bookmarkEnd w:id="467"/>
    </w:p>
    <w:p w14:paraId="50F446DB">
      <w:pPr>
        <w:spacing w:line="56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2CC5194F">
      <w:pPr>
        <w:spacing w:line="56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63DE6205">
      <w:pPr>
        <w:spacing w:line="56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03E7DBD">
      <w:pPr>
        <w:spacing w:line="560" w:lineRule="exact"/>
        <w:ind w:firstLine="482" w:firstLineChars="200"/>
        <w:outlineLvl w:val="0"/>
        <w:rPr>
          <w:rFonts w:hint="eastAsia" w:ascii="宋体" w:hAnsi="宋体"/>
          <w:b/>
          <w:sz w:val="24"/>
        </w:rPr>
      </w:pPr>
      <w:bookmarkStart w:id="468" w:name="_Toc19069"/>
      <w:r>
        <w:rPr>
          <w:rFonts w:ascii="宋体" w:hAnsi="宋体"/>
          <w:b/>
          <w:sz w:val="24"/>
        </w:rPr>
        <w:t xml:space="preserve">2.7 </w:t>
      </w:r>
      <w:r>
        <w:rPr>
          <w:rFonts w:hint="eastAsia" w:ascii="宋体" w:hAnsi="宋体"/>
          <w:b/>
          <w:sz w:val="24"/>
        </w:rPr>
        <w:t>质量保证</w:t>
      </w:r>
      <w:bookmarkEnd w:id="468"/>
    </w:p>
    <w:p w14:paraId="3D55E639">
      <w:pPr>
        <w:spacing w:line="56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DD3064D">
      <w:pPr>
        <w:spacing w:line="56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89D32C4">
      <w:pPr>
        <w:spacing w:line="560" w:lineRule="exact"/>
        <w:ind w:firstLine="482" w:firstLineChars="200"/>
        <w:outlineLvl w:val="0"/>
        <w:rPr>
          <w:rFonts w:hint="eastAsia" w:ascii="宋体" w:hAnsi="宋体"/>
          <w:b/>
          <w:sz w:val="24"/>
        </w:rPr>
      </w:pPr>
      <w:bookmarkStart w:id="469" w:name="_Toc22267"/>
      <w:r>
        <w:rPr>
          <w:rFonts w:ascii="宋体" w:hAnsi="宋体"/>
          <w:b/>
          <w:sz w:val="24"/>
        </w:rPr>
        <w:t xml:space="preserve">2.8 </w:t>
      </w:r>
      <w:r>
        <w:rPr>
          <w:rFonts w:hint="eastAsia" w:ascii="宋体" w:hAnsi="宋体"/>
          <w:b/>
          <w:sz w:val="24"/>
        </w:rPr>
        <w:t>延迟履行</w:t>
      </w:r>
      <w:bookmarkEnd w:id="469"/>
    </w:p>
    <w:p w14:paraId="0EC70BFA">
      <w:pPr>
        <w:spacing w:line="56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BB748C3">
      <w:pPr>
        <w:spacing w:line="560" w:lineRule="exact"/>
        <w:ind w:firstLine="482" w:firstLineChars="200"/>
        <w:outlineLvl w:val="0"/>
        <w:rPr>
          <w:rFonts w:hint="eastAsia" w:ascii="宋体" w:hAnsi="宋体"/>
          <w:b/>
          <w:sz w:val="24"/>
        </w:rPr>
      </w:pPr>
      <w:bookmarkStart w:id="470" w:name="_Toc10611"/>
      <w:r>
        <w:rPr>
          <w:rFonts w:ascii="宋体" w:hAnsi="宋体"/>
          <w:b/>
          <w:sz w:val="24"/>
        </w:rPr>
        <w:t xml:space="preserve">2.9 </w:t>
      </w:r>
      <w:r>
        <w:rPr>
          <w:rFonts w:hint="eastAsia" w:ascii="宋体" w:hAnsi="宋体"/>
          <w:b/>
          <w:sz w:val="24"/>
        </w:rPr>
        <w:t>合同变更</w:t>
      </w:r>
      <w:bookmarkEnd w:id="470"/>
    </w:p>
    <w:p w14:paraId="2BE2197A">
      <w:pPr>
        <w:spacing w:line="56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ACE7F78">
      <w:pPr>
        <w:spacing w:line="560" w:lineRule="exact"/>
        <w:ind w:firstLine="482" w:firstLineChars="200"/>
        <w:outlineLvl w:val="0"/>
        <w:rPr>
          <w:rFonts w:hint="eastAsia" w:ascii="宋体" w:hAnsi="宋体"/>
          <w:b/>
          <w:sz w:val="24"/>
        </w:rPr>
      </w:pPr>
      <w:bookmarkStart w:id="471" w:name="_Toc10663"/>
      <w:bookmarkStart w:id="472" w:name="_Toc21830"/>
      <w:bookmarkStart w:id="473" w:name="_Toc23368"/>
      <w:bookmarkStart w:id="474" w:name="_Toc42"/>
      <w:bookmarkStart w:id="475" w:name="_Toc26689"/>
      <w:r>
        <w:rPr>
          <w:rFonts w:ascii="宋体" w:hAnsi="宋体"/>
          <w:b/>
          <w:sz w:val="24"/>
        </w:rPr>
        <w:t>2.10 合同转让和分包</w:t>
      </w:r>
      <w:bookmarkEnd w:id="471"/>
      <w:bookmarkEnd w:id="472"/>
      <w:bookmarkEnd w:id="473"/>
      <w:bookmarkEnd w:id="474"/>
      <w:bookmarkEnd w:id="475"/>
    </w:p>
    <w:p w14:paraId="502CD809">
      <w:pPr>
        <w:spacing w:line="56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3ACA99C2">
      <w:pPr>
        <w:spacing w:line="560" w:lineRule="exact"/>
        <w:ind w:firstLine="482" w:firstLineChars="200"/>
        <w:outlineLvl w:val="0"/>
        <w:rPr>
          <w:rFonts w:hint="eastAsia" w:ascii="宋体" w:hAnsi="宋体"/>
          <w:b/>
          <w:sz w:val="24"/>
        </w:rPr>
      </w:pPr>
      <w:bookmarkStart w:id="476" w:name="_Toc4720"/>
      <w:bookmarkStart w:id="477" w:name="_Toc26633"/>
      <w:bookmarkStart w:id="478" w:name="_Toc25571"/>
      <w:bookmarkStart w:id="479" w:name="_Toc14371"/>
      <w:bookmarkStart w:id="480" w:name="_Toc32494"/>
      <w:r>
        <w:rPr>
          <w:rFonts w:ascii="宋体" w:hAnsi="宋体"/>
          <w:b/>
          <w:sz w:val="24"/>
        </w:rPr>
        <w:t>2.11 不可抗力</w:t>
      </w:r>
      <w:bookmarkEnd w:id="476"/>
      <w:bookmarkEnd w:id="477"/>
      <w:bookmarkEnd w:id="478"/>
      <w:bookmarkEnd w:id="479"/>
      <w:bookmarkEnd w:id="480"/>
    </w:p>
    <w:p w14:paraId="17210032">
      <w:pPr>
        <w:spacing w:line="56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8EBD413">
      <w:pPr>
        <w:spacing w:line="56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0FD7EC0">
      <w:pPr>
        <w:spacing w:line="56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9B02243">
      <w:pPr>
        <w:spacing w:line="56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5A5D9F0B">
      <w:pPr>
        <w:spacing w:line="560" w:lineRule="exact"/>
        <w:ind w:firstLine="482" w:firstLineChars="200"/>
        <w:outlineLvl w:val="0"/>
        <w:rPr>
          <w:rFonts w:hint="eastAsia" w:ascii="宋体" w:hAnsi="宋体"/>
          <w:b/>
          <w:sz w:val="24"/>
        </w:rPr>
      </w:pPr>
      <w:bookmarkStart w:id="481" w:name="_Toc23854"/>
      <w:bookmarkStart w:id="482" w:name="_Toc25783"/>
      <w:bookmarkStart w:id="483" w:name="_Toc3638"/>
      <w:bookmarkStart w:id="484" w:name="_Toc14115"/>
      <w:bookmarkStart w:id="485" w:name="_Toc24465"/>
      <w:r>
        <w:rPr>
          <w:rFonts w:ascii="宋体" w:hAnsi="宋体"/>
          <w:b/>
          <w:sz w:val="24"/>
        </w:rPr>
        <w:t>2.12 税费</w:t>
      </w:r>
      <w:bookmarkEnd w:id="481"/>
      <w:bookmarkEnd w:id="482"/>
      <w:bookmarkEnd w:id="483"/>
      <w:bookmarkEnd w:id="484"/>
      <w:bookmarkEnd w:id="485"/>
    </w:p>
    <w:p w14:paraId="4082A1BE">
      <w:pPr>
        <w:spacing w:line="56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11EC5FF">
      <w:pPr>
        <w:spacing w:line="560" w:lineRule="exact"/>
        <w:ind w:firstLine="482" w:firstLineChars="200"/>
        <w:outlineLvl w:val="0"/>
        <w:rPr>
          <w:rFonts w:hint="eastAsia" w:ascii="宋体" w:hAnsi="宋体"/>
          <w:b/>
          <w:sz w:val="24"/>
        </w:rPr>
      </w:pPr>
      <w:bookmarkStart w:id="486" w:name="_Toc30105"/>
      <w:bookmarkStart w:id="487" w:name="_Toc14814"/>
      <w:bookmarkStart w:id="488" w:name="_Toc26883"/>
      <w:bookmarkStart w:id="489" w:name="_Toc7315"/>
      <w:bookmarkStart w:id="490" w:name="_Toc25525"/>
      <w:r>
        <w:rPr>
          <w:rFonts w:ascii="宋体" w:hAnsi="宋体"/>
          <w:b/>
          <w:sz w:val="24"/>
        </w:rPr>
        <w:t>2.13 乙方破产</w:t>
      </w:r>
      <w:bookmarkEnd w:id="486"/>
      <w:bookmarkEnd w:id="487"/>
      <w:bookmarkEnd w:id="488"/>
      <w:bookmarkEnd w:id="489"/>
      <w:bookmarkEnd w:id="490"/>
    </w:p>
    <w:p w14:paraId="656BBBC4">
      <w:pPr>
        <w:spacing w:line="56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7DE118B1">
      <w:pPr>
        <w:spacing w:line="560" w:lineRule="exact"/>
        <w:ind w:firstLine="482" w:firstLineChars="200"/>
        <w:outlineLvl w:val="0"/>
        <w:rPr>
          <w:rFonts w:hint="eastAsia" w:ascii="宋体" w:hAnsi="宋体"/>
          <w:b/>
          <w:sz w:val="24"/>
        </w:rPr>
      </w:pPr>
      <w:bookmarkStart w:id="491" w:name="_Toc1123"/>
      <w:bookmarkStart w:id="492" w:name="_Toc23323"/>
      <w:bookmarkStart w:id="493" w:name="_Toc2016"/>
      <w:r>
        <w:rPr>
          <w:rFonts w:ascii="宋体" w:hAnsi="宋体"/>
          <w:b/>
          <w:sz w:val="24"/>
        </w:rPr>
        <w:t>2.14 合同中止、终止</w:t>
      </w:r>
      <w:bookmarkEnd w:id="491"/>
      <w:bookmarkEnd w:id="492"/>
      <w:bookmarkEnd w:id="493"/>
    </w:p>
    <w:p w14:paraId="4DEFF4EC">
      <w:pPr>
        <w:spacing w:line="56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72C890B0">
      <w:pPr>
        <w:spacing w:line="56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3B1E76C">
      <w:pPr>
        <w:spacing w:line="560" w:lineRule="exact"/>
        <w:ind w:firstLine="482" w:firstLineChars="200"/>
        <w:outlineLvl w:val="0"/>
        <w:rPr>
          <w:rFonts w:hint="eastAsia" w:ascii="宋体" w:hAnsi="宋体"/>
          <w:b/>
          <w:sz w:val="24"/>
        </w:rPr>
      </w:pPr>
      <w:bookmarkStart w:id="494" w:name="_Toc1969"/>
      <w:bookmarkStart w:id="495" w:name="_Toc14525"/>
      <w:bookmarkStart w:id="496" w:name="_Toc17363"/>
      <w:r>
        <w:rPr>
          <w:rFonts w:ascii="宋体" w:hAnsi="宋体"/>
          <w:b/>
          <w:sz w:val="24"/>
        </w:rPr>
        <w:t>2.15 检验和验收</w:t>
      </w:r>
      <w:bookmarkEnd w:id="494"/>
      <w:bookmarkEnd w:id="495"/>
      <w:bookmarkEnd w:id="496"/>
    </w:p>
    <w:p w14:paraId="5E516CE3">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8EE495D">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54FBC13">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5469FF63">
      <w:pPr>
        <w:spacing w:line="560" w:lineRule="exact"/>
        <w:ind w:firstLine="482" w:firstLineChars="200"/>
        <w:outlineLvl w:val="0"/>
        <w:rPr>
          <w:rFonts w:hint="eastAsia" w:ascii="宋体" w:hAnsi="宋体"/>
          <w:b/>
          <w:sz w:val="24"/>
        </w:rPr>
      </w:pPr>
      <w:bookmarkStart w:id="497" w:name="_Toc12666"/>
      <w:bookmarkStart w:id="498" w:name="_Toc9808"/>
      <w:bookmarkStart w:id="499" w:name="_Toc31892"/>
      <w:bookmarkStart w:id="500" w:name="_Toc2308"/>
      <w:bookmarkStart w:id="501" w:name="_Toc25198"/>
      <w:r>
        <w:rPr>
          <w:rFonts w:ascii="宋体" w:hAnsi="宋体"/>
          <w:b/>
          <w:sz w:val="24"/>
        </w:rPr>
        <w:t>2.16 通知和送达</w:t>
      </w:r>
      <w:bookmarkEnd w:id="497"/>
      <w:bookmarkEnd w:id="498"/>
      <w:bookmarkEnd w:id="499"/>
      <w:bookmarkEnd w:id="500"/>
      <w:bookmarkEnd w:id="501"/>
    </w:p>
    <w:p w14:paraId="3C141DE1">
      <w:pPr>
        <w:spacing w:line="560" w:lineRule="exact"/>
        <w:ind w:firstLine="480" w:firstLineChars="200"/>
        <w:rPr>
          <w:rFonts w:hint="eastAsia" w:ascii="宋体" w:hAnsi="宋体"/>
          <w:sz w:val="24"/>
        </w:rPr>
      </w:pPr>
      <w:bookmarkStart w:id="502" w:name="_Toc18401"/>
      <w:bookmarkStart w:id="503"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9D40415">
      <w:pPr>
        <w:spacing w:line="56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2"/>
      <w:bookmarkEnd w:id="503"/>
    </w:p>
    <w:p w14:paraId="34604A51">
      <w:pPr>
        <w:spacing w:line="560" w:lineRule="exact"/>
        <w:ind w:firstLine="482" w:firstLineChars="200"/>
        <w:outlineLvl w:val="0"/>
        <w:rPr>
          <w:rFonts w:hint="eastAsia" w:ascii="宋体" w:hAnsi="宋体"/>
          <w:b/>
          <w:sz w:val="24"/>
        </w:rPr>
      </w:pPr>
      <w:bookmarkStart w:id="504" w:name="_Toc5063"/>
      <w:bookmarkStart w:id="505" w:name="_Toc27644"/>
      <w:bookmarkStart w:id="506" w:name="_Toc28906"/>
      <w:bookmarkStart w:id="507" w:name="_Toc12254"/>
      <w:bookmarkStart w:id="508"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4"/>
      <w:bookmarkEnd w:id="505"/>
      <w:bookmarkEnd w:id="506"/>
      <w:bookmarkEnd w:id="507"/>
      <w:bookmarkEnd w:id="508"/>
    </w:p>
    <w:p w14:paraId="0C16A345">
      <w:pPr>
        <w:spacing w:line="56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03E0D92">
      <w:pPr>
        <w:spacing w:line="56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B4FAB2B">
      <w:pPr>
        <w:spacing w:line="560" w:lineRule="exact"/>
        <w:ind w:firstLine="482" w:firstLineChars="200"/>
        <w:outlineLvl w:val="0"/>
        <w:rPr>
          <w:rFonts w:hint="eastAsia" w:ascii="宋体" w:hAnsi="宋体" w:cs="宋体"/>
          <w:b/>
          <w:sz w:val="24"/>
        </w:rPr>
      </w:pPr>
      <w:bookmarkStart w:id="509" w:name="_Toc30599"/>
      <w:bookmarkStart w:id="510" w:name="_Toc4355"/>
      <w:bookmarkStart w:id="511" w:name="_Toc18540"/>
      <w:r>
        <w:rPr>
          <w:rFonts w:hint="eastAsia" w:ascii="宋体" w:hAnsi="宋体" w:cs="宋体"/>
          <w:b/>
          <w:sz w:val="24"/>
        </w:rPr>
        <w:t>2.18 计量单位</w:t>
      </w:r>
      <w:bookmarkEnd w:id="509"/>
      <w:bookmarkEnd w:id="510"/>
      <w:bookmarkEnd w:id="511"/>
    </w:p>
    <w:p w14:paraId="381D01A8">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6203F202">
      <w:pPr>
        <w:spacing w:line="56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882ADEF">
      <w:pPr>
        <w:spacing w:line="56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7BF72CE7">
      <w:pPr>
        <w:spacing w:line="360" w:lineRule="auto"/>
        <w:jc w:val="center"/>
        <w:outlineLvl w:val="0"/>
        <w:rPr>
          <w:rFonts w:hint="eastAsia" w:ascii="宋体" w:hAnsi="宋体" w:cs="宋体"/>
          <w:b/>
          <w:sz w:val="24"/>
        </w:rPr>
      </w:pPr>
      <w:r>
        <w:rPr>
          <w:rFonts w:hint="eastAsia" w:ascii="宋体" w:hAnsi="宋体" w:cs="宋体"/>
          <w:kern w:val="0"/>
        </w:rPr>
        <w:br w:type="page"/>
      </w:r>
      <w:bookmarkStart w:id="512" w:name="_Toc331685784"/>
      <w:r>
        <w:rPr>
          <w:rFonts w:hint="eastAsia" w:ascii="宋体" w:hAnsi="宋体" w:cs="宋体"/>
          <w:b/>
          <w:sz w:val="24"/>
        </w:rPr>
        <w:t xml:space="preserve"> </w:t>
      </w:r>
      <w:bookmarkEnd w:id="512"/>
      <w:r>
        <w:rPr>
          <w:rFonts w:hint="eastAsia" w:ascii="宋体" w:hAnsi="宋体" w:cs="宋体"/>
          <w:b/>
          <w:sz w:val="24"/>
        </w:rPr>
        <w:t>第三部分  合同专用条款</w:t>
      </w:r>
    </w:p>
    <w:p w14:paraId="1ACE7F74">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2762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4AEFB4E">
            <w:pPr>
              <w:spacing w:line="360" w:lineRule="auto"/>
              <w:jc w:val="center"/>
              <w:rPr>
                <w:rFonts w:hint="eastAsia" w:ascii="宋体" w:hAnsi="宋体" w:cs="宋体"/>
                <w:b/>
                <w:sz w:val="24"/>
              </w:rPr>
            </w:pPr>
            <w:r>
              <w:rPr>
                <w:rFonts w:hint="eastAsia" w:ascii="宋体" w:hAnsi="宋体" w:cs="宋体"/>
                <w:b/>
                <w:sz w:val="24"/>
              </w:rPr>
              <w:t>条款号</w:t>
            </w:r>
          </w:p>
        </w:tc>
        <w:tc>
          <w:tcPr>
            <w:tcW w:w="4464" w:type="pct"/>
            <w:vAlign w:val="center"/>
          </w:tcPr>
          <w:p w14:paraId="2AB89273">
            <w:pPr>
              <w:spacing w:line="360" w:lineRule="auto"/>
              <w:jc w:val="center"/>
              <w:rPr>
                <w:rFonts w:hint="eastAsia" w:ascii="宋体" w:hAnsi="宋体" w:cs="宋体"/>
                <w:b/>
                <w:sz w:val="24"/>
              </w:rPr>
            </w:pPr>
            <w:r>
              <w:rPr>
                <w:rFonts w:hint="eastAsia" w:ascii="宋体" w:hAnsi="宋体" w:cs="宋体"/>
                <w:b/>
                <w:sz w:val="24"/>
              </w:rPr>
              <w:t>约定内容</w:t>
            </w:r>
          </w:p>
        </w:tc>
      </w:tr>
      <w:tr w14:paraId="0107E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9E209B">
            <w:pPr>
              <w:spacing w:line="360" w:lineRule="auto"/>
              <w:rPr>
                <w:rFonts w:hint="eastAsia" w:ascii="宋体" w:hAnsi="宋体" w:cs="宋体"/>
                <w:sz w:val="24"/>
              </w:rPr>
            </w:pPr>
            <w:r>
              <w:rPr>
                <w:rFonts w:hint="eastAsia" w:ascii="宋体" w:hAnsi="宋体" w:cs="宋体"/>
                <w:sz w:val="24"/>
              </w:rPr>
              <w:t>1.3.2</w:t>
            </w:r>
          </w:p>
        </w:tc>
        <w:tc>
          <w:tcPr>
            <w:tcW w:w="4464" w:type="pct"/>
            <w:vAlign w:val="center"/>
          </w:tcPr>
          <w:p w14:paraId="37687973">
            <w:pPr>
              <w:spacing w:line="360" w:lineRule="auto"/>
              <w:rPr>
                <w:rFonts w:hint="eastAsia" w:ascii="宋体" w:hAnsi="宋体" w:cs="宋体"/>
                <w:sz w:val="24"/>
              </w:rPr>
            </w:pPr>
          </w:p>
        </w:tc>
      </w:tr>
      <w:tr w14:paraId="5148D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CD2CCE">
            <w:pPr>
              <w:spacing w:line="360" w:lineRule="auto"/>
              <w:rPr>
                <w:rFonts w:hint="eastAsia" w:ascii="宋体" w:hAnsi="宋体" w:cs="宋体"/>
                <w:sz w:val="24"/>
              </w:rPr>
            </w:pPr>
            <w:r>
              <w:rPr>
                <w:rFonts w:hint="eastAsia" w:ascii="宋体" w:hAnsi="宋体" w:cs="宋体"/>
                <w:sz w:val="24"/>
              </w:rPr>
              <w:t>1.4.2</w:t>
            </w:r>
          </w:p>
        </w:tc>
        <w:tc>
          <w:tcPr>
            <w:tcW w:w="4464" w:type="pct"/>
            <w:vAlign w:val="center"/>
          </w:tcPr>
          <w:p w14:paraId="4D19819F">
            <w:pPr>
              <w:spacing w:line="360" w:lineRule="auto"/>
              <w:rPr>
                <w:rFonts w:hint="eastAsia" w:ascii="宋体" w:hAnsi="宋体" w:cs="宋体"/>
                <w:sz w:val="24"/>
              </w:rPr>
            </w:pPr>
          </w:p>
        </w:tc>
      </w:tr>
      <w:tr w14:paraId="33780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2D4E20">
            <w:pPr>
              <w:spacing w:line="360" w:lineRule="auto"/>
              <w:rPr>
                <w:rFonts w:hint="eastAsia" w:ascii="宋体" w:hAnsi="宋体" w:cs="宋体"/>
                <w:sz w:val="24"/>
              </w:rPr>
            </w:pPr>
            <w:r>
              <w:rPr>
                <w:rFonts w:hint="eastAsia" w:ascii="宋体" w:hAnsi="宋体" w:cs="宋体"/>
                <w:sz w:val="24"/>
              </w:rPr>
              <w:t xml:space="preserve">1.5.1 </w:t>
            </w:r>
          </w:p>
        </w:tc>
        <w:tc>
          <w:tcPr>
            <w:tcW w:w="4464" w:type="pct"/>
            <w:vAlign w:val="center"/>
          </w:tcPr>
          <w:p w14:paraId="223D1FF2">
            <w:pPr>
              <w:spacing w:line="360" w:lineRule="auto"/>
              <w:rPr>
                <w:rFonts w:hint="eastAsia" w:ascii="宋体" w:hAnsi="宋体" w:cs="宋体"/>
                <w:sz w:val="24"/>
              </w:rPr>
            </w:pPr>
          </w:p>
        </w:tc>
      </w:tr>
      <w:tr w14:paraId="58A6B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EAD5D1">
            <w:pPr>
              <w:spacing w:line="360" w:lineRule="auto"/>
              <w:rPr>
                <w:rFonts w:hint="eastAsia" w:ascii="宋体" w:hAnsi="宋体" w:cs="宋体"/>
                <w:sz w:val="24"/>
              </w:rPr>
            </w:pPr>
            <w:r>
              <w:rPr>
                <w:rFonts w:hint="eastAsia" w:ascii="宋体" w:hAnsi="宋体" w:cs="宋体"/>
                <w:sz w:val="24"/>
              </w:rPr>
              <w:t>1.5.2</w:t>
            </w:r>
          </w:p>
        </w:tc>
        <w:tc>
          <w:tcPr>
            <w:tcW w:w="4464" w:type="pct"/>
            <w:vAlign w:val="center"/>
          </w:tcPr>
          <w:p w14:paraId="5E380DA7">
            <w:pPr>
              <w:spacing w:line="360" w:lineRule="auto"/>
              <w:rPr>
                <w:rFonts w:hint="eastAsia" w:ascii="宋体" w:hAnsi="宋体" w:cs="宋体"/>
                <w:sz w:val="24"/>
              </w:rPr>
            </w:pPr>
          </w:p>
        </w:tc>
      </w:tr>
      <w:tr w14:paraId="32B1A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E0D41A">
            <w:pPr>
              <w:spacing w:line="360" w:lineRule="auto"/>
              <w:rPr>
                <w:rFonts w:hint="eastAsia" w:ascii="宋体" w:hAnsi="宋体" w:cs="宋体"/>
                <w:sz w:val="24"/>
              </w:rPr>
            </w:pPr>
            <w:r>
              <w:rPr>
                <w:rFonts w:hint="eastAsia" w:ascii="宋体" w:hAnsi="宋体" w:cs="宋体"/>
                <w:sz w:val="24"/>
              </w:rPr>
              <w:t xml:space="preserve">1.5.3 </w:t>
            </w:r>
          </w:p>
        </w:tc>
        <w:tc>
          <w:tcPr>
            <w:tcW w:w="4464" w:type="pct"/>
            <w:vAlign w:val="center"/>
          </w:tcPr>
          <w:p w14:paraId="33CE8B26">
            <w:pPr>
              <w:spacing w:line="360" w:lineRule="auto"/>
              <w:rPr>
                <w:rFonts w:hint="eastAsia" w:ascii="宋体" w:hAnsi="宋体" w:cs="宋体"/>
                <w:sz w:val="24"/>
              </w:rPr>
            </w:pPr>
          </w:p>
        </w:tc>
      </w:tr>
      <w:tr w14:paraId="24C72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114A77">
            <w:pPr>
              <w:spacing w:line="360" w:lineRule="auto"/>
              <w:rPr>
                <w:rFonts w:hint="eastAsia" w:ascii="宋体" w:hAnsi="宋体" w:cs="宋体"/>
                <w:sz w:val="24"/>
              </w:rPr>
            </w:pPr>
            <w:r>
              <w:rPr>
                <w:rFonts w:hint="eastAsia" w:ascii="宋体" w:hAnsi="宋体" w:cs="宋体"/>
                <w:sz w:val="24"/>
              </w:rPr>
              <w:t>1.6.2</w:t>
            </w:r>
          </w:p>
        </w:tc>
        <w:tc>
          <w:tcPr>
            <w:tcW w:w="4464" w:type="pct"/>
            <w:vAlign w:val="center"/>
          </w:tcPr>
          <w:p w14:paraId="5560C8D8">
            <w:pPr>
              <w:spacing w:line="360" w:lineRule="auto"/>
              <w:rPr>
                <w:rFonts w:hint="eastAsia" w:ascii="宋体" w:hAnsi="宋体" w:cs="宋体"/>
                <w:sz w:val="24"/>
              </w:rPr>
            </w:pPr>
          </w:p>
        </w:tc>
      </w:tr>
      <w:tr w14:paraId="2A583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1AABAB">
            <w:pPr>
              <w:spacing w:line="360" w:lineRule="auto"/>
              <w:rPr>
                <w:rFonts w:hint="eastAsia" w:ascii="宋体" w:hAnsi="宋体" w:cs="宋体"/>
                <w:sz w:val="24"/>
              </w:rPr>
            </w:pPr>
            <w:r>
              <w:rPr>
                <w:rFonts w:hint="eastAsia" w:ascii="宋体" w:hAnsi="宋体" w:cs="宋体"/>
                <w:sz w:val="24"/>
              </w:rPr>
              <w:t>1.7.1</w:t>
            </w:r>
          </w:p>
        </w:tc>
        <w:tc>
          <w:tcPr>
            <w:tcW w:w="4464" w:type="pct"/>
            <w:vAlign w:val="center"/>
          </w:tcPr>
          <w:p w14:paraId="76D920F0">
            <w:pPr>
              <w:spacing w:line="360" w:lineRule="auto"/>
              <w:rPr>
                <w:rFonts w:hint="eastAsia" w:ascii="宋体" w:hAnsi="宋体" w:cs="宋体"/>
                <w:sz w:val="24"/>
              </w:rPr>
            </w:pPr>
          </w:p>
        </w:tc>
      </w:tr>
      <w:tr w14:paraId="5A0EC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4C13A5">
            <w:pPr>
              <w:spacing w:line="360" w:lineRule="auto"/>
              <w:rPr>
                <w:rFonts w:hint="eastAsia" w:ascii="宋体" w:hAnsi="宋体" w:cs="宋体"/>
                <w:sz w:val="24"/>
              </w:rPr>
            </w:pPr>
            <w:r>
              <w:rPr>
                <w:rFonts w:hint="eastAsia" w:ascii="宋体" w:hAnsi="宋体" w:cs="宋体"/>
                <w:sz w:val="24"/>
              </w:rPr>
              <w:t>1.7.2</w:t>
            </w:r>
          </w:p>
        </w:tc>
        <w:tc>
          <w:tcPr>
            <w:tcW w:w="4464" w:type="pct"/>
            <w:vAlign w:val="center"/>
          </w:tcPr>
          <w:p w14:paraId="343537C8">
            <w:pPr>
              <w:spacing w:line="360" w:lineRule="auto"/>
              <w:rPr>
                <w:rFonts w:hint="eastAsia" w:ascii="宋体" w:hAnsi="宋体" w:cs="宋体"/>
                <w:sz w:val="24"/>
              </w:rPr>
            </w:pPr>
          </w:p>
        </w:tc>
      </w:tr>
      <w:tr w14:paraId="452B1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02A929">
            <w:pPr>
              <w:spacing w:line="360" w:lineRule="auto"/>
              <w:rPr>
                <w:rFonts w:hint="eastAsia" w:ascii="宋体" w:hAnsi="宋体" w:cs="宋体"/>
                <w:sz w:val="24"/>
              </w:rPr>
            </w:pPr>
            <w:r>
              <w:rPr>
                <w:rFonts w:hint="eastAsia" w:ascii="宋体" w:hAnsi="宋体" w:cs="宋体"/>
                <w:sz w:val="24"/>
              </w:rPr>
              <w:t>1.7.3</w:t>
            </w:r>
          </w:p>
        </w:tc>
        <w:tc>
          <w:tcPr>
            <w:tcW w:w="4464" w:type="pct"/>
            <w:vAlign w:val="center"/>
          </w:tcPr>
          <w:p w14:paraId="0411DFE7">
            <w:pPr>
              <w:spacing w:line="360" w:lineRule="auto"/>
              <w:rPr>
                <w:rFonts w:hint="eastAsia" w:ascii="宋体" w:hAnsi="宋体" w:cs="宋体"/>
                <w:sz w:val="24"/>
              </w:rPr>
            </w:pPr>
          </w:p>
        </w:tc>
      </w:tr>
      <w:tr w14:paraId="44D2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214376">
            <w:pPr>
              <w:spacing w:line="360" w:lineRule="auto"/>
              <w:rPr>
                <w:rFonts w:hint="eastAsia" w:ascii="宋体" w:hAnsi="宋体" w:cs="宋体"/>
                <w:sz w:val="24"/>
              </w:rPr>
            </w:pPr>
            <w:r>
              <w:rPr>
                <w:rFonts w:hint="eastAsia" w:ascii="宋体" w:hAnsi="宋体" w:cs="宋体"/>
                <w:sz w:val="24"/>
              </w:rPr>
              <w:t>1.7.4.1</w:t>
            </w:r>
          </w:p>
        </w:tc>
        <w:tc>
          <w:tcPr>
            <w:tcW w:w="4464" w:type="pct"/>
            <w:vAlign w:val="center"/>
          </w:tcPr>
          <w:p w14:paraId="3E8E3654">
            <w:pPr>
              <w:spacing w:line="360" w:lineRule="auto"/>
              <w:rPr>
                <w:rFonts w:hint="eastAsia" w:ascii="宋体" w:hAnsi="宋体" w:cs="宋体"/>
                <w:sz w:val="24"/>
              </w:rPr>
            </w:pPr>
          </w:p>
        </w:tc>
      </w:tr>
      <w:tr w14:paraId="1C783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24735E">
            <w:pPr>
              <w:spacing w:line="360" w:lineRule="auto"/>
              <w:rPr>
                <w:rFonts w:hint="eastAsia" w:ascii="宋体" w:hAnsi="宋体" w:cs="宋体"/>
                <w:sz w:val="24"/>
              </w:rPr>
            </w:pPr>
            <w:r>
              <w:rPr>
                <w:rFonts w:hint="eastAsia" w:ascii="宋体" w:hAnsi="宋体" w:cs="宋体"/>
                <w:sz w:val="24"/>
              </w:rPr>
              <w:t>1.7.4.2</w:t>
            </w:r>
          </w:p>
        </w:tc>
        <w:tc>
          <w:tcPr>
            <w:tcW w:w="4464" w:type="pct"/>
            <w:vAlign w:val="center"/>
          </w:tcPr>
          <w:p w14:paraId="54BA0424">
            <w:pPr>
              <w:spacing w:line="360" w:lineRule="auto"/>
              <w:rPr>
                <w:rFonts w:hint="eastAsia" w:ascii="宋体" w:hAnsi="宋体" w:cs="宋体"/>
                <w:sz w:val="24"/>
              </w:rPr>
            </w:pPr>
          </w:p>
        </w:tc>
      </w:tr>
      <w:tr w14:paraId="3ECAF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208941">
            <w:pPr>
              <w:spacing w:line="360" w:lineRule="auto"/>
              <w:rPr>
                <w:rFonts w:hint="eastAsia" w:ascii="宋体" w:hAnsi="宋体" w:cs="宋体"/>
                <w:sz w:val="24"/>
              </w:rPr>
            </w:pPr>
            <w:r>
              <w:rPr>
                <w:rFonts w:hint="eastAsia" w:ascii="宋体" w:hAnsi="宋体" w:cs="宋体"/>
                <w:sz w:val="24"/>
              </w:rPr>
              <w:t>1.7.4.3</w:t>
            </w:r>
          </w:p>
        </w:tc>
        <w:tc>
          <w:tcPr>
            <w:tcW w:w="4464" w:type="pct"/>
            <w:vAlign w:val="center"/>
          </w:tcPr>
          <w:p w14:paraId="672DE352">
            <w:pPr>
              <w:spacing w:line="360" w:lineRule="auto"/>
              <w:rPr>
                <w:rFonts w:hint="eastAsia" w:ascii="宋体" w:hAnsi="宋体" w:cs="宋体"/>
                <w:sz w:val="24"/>
              </w:rPr>
            </w:pPr>
          </w:p>
        </w:tc>
      </w:tr>
      <w:tr w14:paraId="0887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8509F3">
            <w:pPr>
              <w:spacing w:line="360" w:lineRule="auto"/>
              <w:rPr>
                <w:rFonts w:hint="eastAsia" w:ascii="宋体" w:hAnsi="宋体" w:cs="宋体"/>
                <w:sz w:val="24"/>
              </w:rPr>
            </w:pPr>
            <w:r>
              <w:rPr>
                <w:rFonts w:hint="eastAsia" w:ascii="宋体" w:hAnsi="宋体" w:cs="宋体"/>
                <w:sz w:val="24"/>
              </w:rPr>
              <w:t>1.8.7</w:t>
            </w:r>
          </w:p>
        </w:tc>
        <w:tc>
          <w:tcPr>
            <w:tcW w:w="4464" w:type="pct"/>
            <w:vAlign w:val="center"/>
          </w:tcPr>
          <w:p w14:paraId="642E2A70">
            <w:pPr>
              <w:spacing w:line="360" w:lineRule="auto"/>
              <w:rPr>
                <w:rFonts w:hint="eastAsia" w:ascii="宋体" w:hAnsi="宋体" w:cs="宋体"/>
                <w:sz w:val="24"/>
              </w:rPr>
            </w:pPr>
          </w:p>
        </w:tc>
      </w:tr>
      <w:tr w14:paraId="7043C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69A991">
            <w:pPr>
              <w:spacing w:line="360" w:lineRule="auto"/>
              <w:rPr>
                <w:rFonts w:hint="eastAsia" w:ascii="宋体" w:hAnsi="宋体" w:cs="宋体"/>
                <w:sz w:val="24"/>
              </w:rPr>
            </w:pPr>
            <w:r>
              <w:rPr>
                <w:rFonts w:hint="eastAsia" w:ascii="宋体" w:hAnsi="宋体" w:cs="宋体"/>
                <w:sz w:val="24"/>
              </w:rPr>
              <w:t>1.9.1</w:t>
            </w:r>
          </w:p>
        </w:tc>
        <w:tc>
          <w:tcPr>
            <w:tcW w:w="4464" w:type="pct"/>
            <w:vAlign w:val="center"/>
          </w:tcPr>
          <w:p w14:paraId="232E9654">
            <w:pPr>
              <w:spacing w:line="360" w:lineRule="auto"/>
              <w:rPr>
                <w:rFonts w:hint="eastAsia" w:ascii="宋体" w:hAnsi="宋体" w:cs="宋体"/>
                <w:sz w:val="24"/>
              </w:rPr>
            </w:pPr>
          </w:p>
        </w:tc>
      </w:tr>
      <w:tr w14:paraId="375BF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56D70C">
            <w:pPr>
              <w:spacing w:line="360" w:lineRule="auto"/>
              <w:rPr>
                <w:rFonts w:hint="eastAsia" w:ascii="宋体" w:hAnsi="宋体" w:cs="宋体"/>
                <w:sz w:val="24"/>
              </w:rPr>
            </w:pPr>
            <w:r>
              <w:rPr>
                <w:rFonts w:hint="eastAsia" w:ascii="宋体" w:hAnsi="宋体" w:cs="宋体"/>
                <w:sz w:val="24"/>
              </w:rPr>
              <w:t>1.9.2</w:t>
            </w:r>
          </w:p>
        </w:tc>
        <w:tc>
          <w:tcPr>
            <w:tcW w:w="4464" w:type="pct"/>
            <w:vAlign w:val="center"/>
          </w:tcPr>
          <w:p w14:paraId="3BC940F9">
            <w:pPr>
              <w:spacing w:line="360" w:lineRule="auto"/>
              <w:rPr>
                <w:rFonts w:hint="eastAsia" w:ascii="宋体" w:hAnsi="宋体" w:cs="宋体"/>
                <w:sz w:val="24"/>
              </w:rPr>
            </w:pPr>
          </w:p>
        </w:tc>
      </w:tr>
      <w:tr w14:paraId="7D027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4112E2">
            <w:pPr>
              <w:spacing w:line="360" w:lineRule="auto"/>
              <w:rPr>
                <w:rFonts w:hint="eastAsia" w:ascii="宋体" w:hAnsi="宋体" w:cs="宋体"/>
                <w:sz w:val="24"/>
              </w:rPr>
            </w:pPr>
            <w:r>
              <w:rPr>
                <w:rFonts w:hint="eastAsia" w:ascii="宋体" w:hAnsi="宋体" w:cs="宋体"/>
                <w:sz w:val="24"/>
              </w:rPr>
              <w:t>2.3.2</w:t>
            </w:r>
          </w:p>
        </w:tc>
        <w:tc>
          <w:tcPr>
            <w:tcW w:w="4464" w:type="pct"/>
            <w:vAlign w:val="center"/>
          </w:tcPr>
          <w:p w14:paraId="1A965FBE">
            <w:pPr>
              <w:spacing w:line="360" w:lineRule="auto"/>
              <w:ind w:left="-420" w:leftChars="-200" w:right="-420" w:rightChars="-200" w:firstLine="480" w:firstLineChars="200"/>
              <w:rPr>
                <w:rFonts w:hint="eastAsia" w:ascii="宋体" w:hAnsi="宋体" w:cs="宋体"/>
                <w:sz w:val="24"/>
              </w:rPr>
            </w:pPr>
          </w:p>
        </w:tc>
      </w:tr>
      <w:tr w14:paraId="01DA2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50BBDB">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3CA51783">
            <w:pPr>
              <w:spacing w:line="360" w:lineRule="auto"/>
              <w:ind w:left="-420" w:leftChars="-200" w:right="-420" w:rightChars="-200" w:firstLine="480" w:firstLineChars="200"/>
              <w:rPr>
                <w:rFonts w:hint="eastAsia" w:ascii="宋体" w:hAnsi="宋体" w:cs="宋体"/>
                <w:sz w:val="24"/>
              </w:rPr>
            </w:pPr>
          </w:p>
        </w:tc>
      </w:tr>
      <w:tr w14:paraId="3A101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2E3ACF">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02BCCE02">
            <w:pPr>
              <w:spacing w:line="360" w:lineRule="auto"/>
              <w:rPr>
                <w:rFonts w:hint="eastAsia" w:ascii="宋体" w:hAnsi="宋体" w:cs="宋体"/>
                <w:sz w:val="24"/>
              </w:rPr>
            </w:pPr>
          </w:p>
        </w:tc>
      </w:tr>
      <w:tr w14:paraId="44128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4F185AF">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32C49E55">
            <w:pPr>
              <w:spacing w:line="360" w:lineRule="auto"/>
              <w:rPr>
                <w:rFonts w:hint="eastAsia" w:ascii="宋体" w:hAnsi="宋体" w:cs="宋体"/>
                <w:sz w:val="24"/>
              </w:rPr>
            </w:pPr>
          </w:p>
        </w:tc>
      </w:tr>
      <w:tr w14:paraId="573DF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F5C05D">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3E7D1A2A">
            <w:pPr>
              <w:spacing w:line="360" w:lineRule="auto"/>
              <w:rPr>
                <w:rFonts w:hint="eastAsia" w:ascii="宋体" w:hAnsi="宋体" w:cs="宋体"/>
                <w:sz w:val="24"/>
              </w:rPr>
            </w:pPr>
          </w:p>
        </w:tc>
      </w:tr>
      <w:tr w14:paraId="786FB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67E4B5">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71791D65">
            <w:pPr>
              <w:spacing w:line="360" w:lineRule="auto"/>
              <w:rPr>
                <w:rFonts w:hint="eastAsia" w:ascii="宋体" w:hAnsi="宋体" w:cs="宋体"/>
                <w:sz w:val="24"/>
              </w:rPr>
            </w:pPr>
          </w:p>
        </w:tc>
      </w:tr>
      <w:tr w14:paraId="3907B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785D273">
            <w:pPr>
              <w:spacing w:line="360" w:lineRule="auto"/>
              <w:rPr>
                <w:rFonts w:hint="eastAsia" w:ascii="宋体" w:hAnsi="宋体" w:cs="宋体"/>
                <w:sz w:val="24"/>
              </w:rPr>
            </w:pPr>
            <w:r>
              <w:rPr>
                <w:rFonts w:hint="eastAsia" w:ascii="宋体" w:hAnsi="宋体" w:cs="宋体"/>
                <w:sz w:val="24"/>
              </w:rPr>
              <w:t>2.19</w:t>
            </w:r>
          </w:p>
        </w:tc>
        <w:tc>
          <w:tcPr>
            <w:tcW w:w="4464" w:type="pct"/>
          </w:tcPr>
          <w:p w14:paraId="5ECCD91D">
            <w:pPr>
              <w:spacing w:line="360" w:lineRule="auto"/>
              <w:rPr>
                <w:rFonts w:hint="eastAsia" w:ascii="宋体" w:hAnsi="宋体" w:cs="宋体"/>
                <w:sz w:val="24"/>
              </w:rPr>
            </w:pPr>
          </w:p>
        </w:tc>
      </w:tr>
    </w:tbl>
    <w:p w14:paraId="070BB9F9">
      <w:pPr>
        <w:spacing w:line="360" w:lineRule="auto"/>
        <w:ind w:left="-420" w:leftChars="-200" w:right="-420" w:rightChars="-200" w:firstLine="480" w:firstLineChars="200"/>
        <w:rPr>
          <w:rFonts w:hint="eastAsia" w:ascii="宋体" w:hAnsi="宋体" w:cs="宋体"/>
          <w:sz w:val="24"/>
        </w:rPr>
      </w:pPr>
    </w:p>
    <w:p w14:paraId="43C238CD">
      <w:pPr>
        <w:spacing w:line="360" w:lineRule="auto"/>
        <w:ind w:left="-420" w:leftChars="-200" w:right="-420" w:rightChars="-200" w:firstLine="480" w:firstLineChars="200"/>
        <w:jc w:val="center"/>
        <w:outlineLvl w:val="0"/>
        <w:rPr>
          <w:rFonts w:hint="eastAsia" w:ascii="宋体" w:hAnsi="宋体" w:cs="宋体"/>
          <w:sz w:val="24"/>
        </w:rPr>
      </w:pPr>
    </w:p>
    <w:p w14:paraId="42E2745B">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44F373FA">
      <w:pPr>
        <w:spacing w:line="360" w:lineRule="auto"/>
        <w:jc w:val="center"/>
        <w:outlineLvl w:val="0"/>
        <w:rPr>
          <w:rFonts w:hint="eastAsia" w:ascii="宋体" w:hAnsi="宋体" w:cs="宋体"/>
          <w:b/>
          <w:kern w:val="0"/>
          <w:sz w:val="36"/>
          <w:szCs w:val="36"/>
        </w:rPr>
      </w:pPr>
    </w:p>
    <w:p w14:paraId="46306BF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5BC72ED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79CCD8B2">
      <w:pPr>
        <w:spacing w:line="360" w:lineRule="auto"/>
        <w:jc w:val="center"/>
        <w:outlineLvl w:val="0"/>
        <w:rPr>
          <w:rFonts w:hint="eastAsia" w:ascii="宋体" w:hAnsi="宋体" w:cs="宋体"/>
          <w:b/>
          <w:kern w:val="0"/>
          <w:sz w:val="36"/>
          <w:szCs w:val="36"/>
        </w:rPr>
      </w:pPr>
    </w:p>
    <w:p w14:paraId="41B9E8FB">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7CEA3C22">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E241354">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A1A6ADE">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E5E64CE">
      <w:pPr>
        <w:snapToGrid w:val="0"/>
        <w:spacing w:line="360" w:lineRule="auto"/>
        <w:ind w:firstLine="480" w:firstLineChars="200"/>
        <w:rPr>
          <w:rFonts w:hint="eastAsia" w:ascii="宋体" w:hAnsi="宋体" w:cs="宋体"/>
          <w:sz w:val="24"/>
        </w:rPr>
      </w:pPr>
    </w:p>
    <w:p w14:paraId="03FC40C9">
      <w:pPr>
        <w:spacing w:line="360" w:lineRule="auto"/>
        <w:ind w:firstLine="480" w:firstLineChars="200"/>
        <w:rPr>
          <w:rFonts w:hint="eastAsia" w:ascii="宋体" w:hAnsi="宋体" w:cs="宋体"/>
          <w:sz w:val="24"/>
        </w:rPr>
      </w:pPr>
    </w:p>
    <w:p w14:paraId="103DBC32">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08C15B6">
      <w:pPr>
        <w:snapToGrid w:val="0"/>
        <w:spacing w:line="360" w:lineRule="auto"/>
        <w:rPr>
          <w:rFonts w:hint="eastAsia" w:ascii="宋体" w:hAnsi="宋体" w:cs="宋体"/>
          <w:sz w:val="24"/>
        </w:rPr>
      </w:pPr>
      <w:r>
        <w:rPr>
          <w:rFonts w:hint="eastAsia" w:ascii="宋体" w:hAnsi="宋体" w:cs="宋体"/>
          <w:sz w:val="24"/>
        </w:rPr>
        <w:t>（采购人）、（采购代理机构）：</w:t>
      </w:r>
    </w:p>
    <w:p w14:paraId="498A8A0E">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6EEEF95F">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2B4F821C">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DFAD182">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57C7955B">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2A194C90">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1D725408">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3E946CBE">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37A517C4">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C03D9B8">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0CD1888">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2293777">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F021CD9">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5E07FFF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A3EF362">
      <w:pPr>
        <w:snapToGrid w:val="0"/>
        <w:spacing w:line="360" w:lineRule="auto"/>
        <w:ind w:right="480"/>
        <w:jc w:val="center"/>
        <w:rPr>
          <w:rFonts w:hint="eastAsia" w:ascii="宋体" w:hAnsi="宋体" w:cs="宋体"/>
          <w:b/>
          <w:kern w:val="0"/>
          <w:sz w:val="32"/>
          <w:szCs w:val="32"/>
        </w:rPr>
      </w:pPr>
    </w:p>
    <w:p w14:paraId="25BB1E09">
      <w:pPr>
        <w:snapToGrid w:val="0"/>
        <w:spacing w:line="360" w:lineRule="auto"/>
        <w:ind w:right="480"/>
        <w:jc w:val="center"/>
        <w:rPr>
          <w:rFonts w:hint="eastAsia" w:ascii="宋体" w:hAnsi="宋体" w:cs="宋体"/>
          <w:b/>
          <w:kern w:val="0"/>
          <w:sz w:val="32"/>
          <w:szCs w:val="32"/>
        </w:rPr>
      </w:pPr>
    </w:p>
    <w:p w14:paraId="63EC9E8A">
      <w:pPr>
        <w:snapToGrid w:val="0"/>
        <w:spacing w:line="360" w:lineRule="auto"/>
        <w:ind w:right="480"/>
        <w:jc w:val="center"/>
        <w:rPr>
          <w:rFonts w:hint="eastAsia" w:ascii="宋体" w:hAnsi="宋体" w:cs="宋体"/>
          <w:b/>
          <w:kern w:val="0"/>
          <w:sz w:val="32"/>
          <w:szCs w:val="32"/>
        </w:rPr>
      </w:pPr>
    </w:p>
    <w:p w14:paraId="30364F6A">
      <w:pPr>
        <w:rPr>
          <w:rFonts w:hint="eastAsia" w:ascii="宋体" w:hAnsi="宋体" w:cs="宋体"/>
        </w:rPr>
      </w:pPr>
    </w:p>
    <w:p w14:paraId="4EAF6803">
      <w:pPr>
        <w:snapToGrid w:val="0"/>
        <w:spacing w:line="360" w:lineRule="auto"/>
        <w:ind w:right="480"/>
        <w:jc w:val="center"/>
        <w:rPr>
          <w:rFonts w:hint="eastAsia" w:ascii="宋体" w:hAnsi="宋体" w:cs="宋体"/>
          <w:b/>
          <w:kern w:val="0"/>
          <w:sz w:val="32"/>
          <w:szCs w:val="32"/>
        </w:rPr>
      </w:pPr>
    </w:p>
    <w:p w14:paraId="13293F81">
      <w:pPr>
        <w:snapToGrid w:val="0"/>
        <w:spacing w:line="360" w:lineRule="auto"/>
        <w:ind w:right="480"/>
        <w:jc w:val="center"/>
        <w:rPr>
          <w:rFonts w:hint="eastAsia" w:ascii="宋体" w:hAnsi="宋体" w:cs="宋体"/>
          <w:b/>
          <w:kern w:val="0"/>
          <w:sz w:val="32"/>
          <w:szCs w:val="32"/>
        </w:rPr>
      </w:pPr>
    </w:p>
    <w:p w14:paraId="4F294770">
      <w:pPr>
        <w:snapToGrid w:val="0"/>
        <w:spacing w:line="360" w:lineRule="auto"/>
        <w:ind w:right="480"/>
        <w:jc w:val="center"/>
        <w:rPr>
          <w:rFonts w:hint="eastAsia" w:ascii="宋体" w:hAnsi="宋体" w:cs="宋体"/>
          <w:b/>
          <w:kern w:val="0"/>
          <w:sz w:val="32"/>
          <w:szCs w:val="32"/>
        </w:rPr>
      </w:pPr>
    </w:p>
    <w:p w14:paraId="1ECB9E09">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1BE8392">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66D0F8F2">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C0B5F75">
      <w:pPr>
        <w:snapToGrid w:val="0"/>
        <w:spacing w:line="360" w:lineRule="auto"/>
        <w:ind w:right="480"/>
        <w:jc w:val="center"/>
        <w:rPr>
          <w:rFonts w:hint="eastAsia" w:ascii="宋体" w:hAnsi="宋体" w:cs="宋体"/>
          <w:b/>
          <w:kern w:val="0"/>
          <w:sz w:val="32"/>
          <w:szCs w:val="32"/>
        </w:rPr>
      </w:pPr>
    </w:p>
    <w:p w14:paraId="3F3ED673">
      <w:pPr>
        <w:snapToGrid w:val="0"/>
        <w:spacing w:line="360" w:lineRule="auto"/>
        <w:ind w:right="480"/>
        <w:jc w:val="center"/>
        <w:rPr>
          <w:rFonts w:hint="eastAsia" w:ascii="宋体" w:hAnsi="宋体" w:cs="宋体"/>
          <w:b/>
          <w:kern w:val="0"/>
          <w:sz w:val="32"/>
          <w:szCs w:val="32"/>
        </w:rPr>
      </w:pPr>
    </w:p>
    <w:p w14:paraId="7DF7B01E">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2B5E1766">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48AA28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4650938">
      <w:pPr>
        <w:widowControl/>
        <w:spacing w:line="360" w:lineRule="auto"/>
        <w:ind w:firstLine="480"/>
        <w:jc w:val="left"/>
        <w:rPr>
          <w:rFonts w:hint="eastAsia" w:ascii="宋体" w:hAnsi="宋体" w:cs="宋体"/>
          <w:sz w:val="24"/>
        </w:rPr>
      </w:pPr>
    </w:p>
    <w:p w14:paraId="782B509D">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5CAD93D">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190C97AF">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4966EC1">
      <w:pPr>
        <w:widowControl/>
        <w:spacing w:line="360" w:lineRule="auto"/>
        <w:ind w:left="150"/>
        <w:jc w:val="center"/>
        <w:rPr>
          <w:rFonts w:hint="eastAsia" w:ascii="宋体" w:hAnsi="宋体" w:cs="宋体"/>
          <w:b/>
          <w:kern w:val="0"/>
          <w:sz w:val="32"/>
          <w:szCs w:val="32"/>
        </w:rPr>
      </w:pPr>
    </w:p>
    <w:p w14:paraId="28409BAB">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5B19C79C">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596B8080">
      <w:pPr>
        <w:rPr>
          <w:rFonts w:hint="eastAsia" w:ascii="宋体" w:hAnsi="宋体" w:cs="宋体"/>
        </w:rPr>
      </w:pPr>
    </w:p>
    <w:p w14:paraId="1DCAF1BF">
      <w:pPr>
        <w:snapToGrid w:val="0"/>
        <w:spacing w:line="360" w:lineRule="auto"/>
        <w:ind w:right="480"/>
        <w:jc w:val="center"/>
        <w:rPr>
          <w:rFonts w:hint="eastAsia" w:ascii="宋体" w:hAnsi="宋体" w:cs="宋体"/>
          <w:b/>
          <w:kern w:val="0"/>
          <w:sz w:val="32"/>
          <w:szCs w:val="32"/>
        </w:rPr>
      </w:pPr>
    </w:p>
    <w:p w14:paraId="2305BE45">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364546E4">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612A3DA5">
      <w:pPr>
        <w:spacing w:line="360" w:lineRule="auto"/>
        <w:jc w:val="center"/>
        <w:outlineLvl w:val="0"/>
        <w:rPr>
          <w:rFonts w:hint="eastAsia" w:ascii="宋体" w:hAnsi="宋体" w:cs="宋体"/>
          <w:b/>
          <w:kern w:val="0"/>
          <w:sz w:val="24"/>
        </w:rPr>
      </w:pPr>
    </w:p>
    <w:p w14:paraId="7E105DE7">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75051C7D">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A434DC5">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822C532">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BF5F4E9">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D98D1A4">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245F09B">
      <w:pPr>
        <w:snapToGrid w:val="0"/>
        <w:spacing w:line="360" w:lineRule="auto"/>
        <w:jc w:val="center"/>
        <w:rPr>
          <w:rFonts w:hint="eastAsia" w:ascii="宋体" w:hAnsi="宋体" w:cs="宋体"/>
          <w:b/>
          <w:kern w:val="0"/>
          <w:sz w:val="32"/>
          <w:szCs w:val="32"/>
          <w:lang w:val="zh-CN"/>
        </w:rPr>
      </w:pPr>
    </w:p>
    <w:p w14:paraId="1B2A52AD">
      <w:pPr>
        <w:snapToGrid w:val="0"/>
        <w:spacing w:line="360" w:lineRule="auto"/>
        <w:jc w:val="center"/>
        <w:rPr>
          <w:rFonts w:hint="eastAsia" w:ascii="宋体" w:hAnsi="宋体" w:cs="宋体"/>
          <w:b/>
          <w:kern w:val="0"/>
          <w:sz w:val="32"/>
          <w:szCs w:val="32"/>
          <w:lang w:val="zh-CN"/>
        </w:rPr>
      </w:pPr>
    </w:p>
    <w:p w14:paraId="17FEF9F1">
      <w:pPr>
        <w:snapToGrid w:val="0"/>
        <w:spacing w:line="360" w:lineRule="auto"/>
        <w:jc w:val="center"/>
        <w:rPr>
          <w:rFonts w:hint="eastAsia" w:ascii="宋体" w:hAnsi="宋体" w:cs="宋体"/>
          <w:b/>
          <w:kern w:val="0"/>
          <w:sz w:val="32"/>
          <w:szCs w:val="32"/>
          <w:lang w:val="zh-CN"/>
        </w:rPr>
      </w:pPr>
    </w:p>
    <w:p w14:paraId="0FF9E4E5">
      <w:pPr>
        <w:snapToGrid w:val="0"/>
        <w:spacing w:line="360" w:lineRule="auto"/>
        <w:jc w:val="center"/>
        <w:rPr>
          <w:rFonts w:hint="eastAsia" w:ascii="宋体" w:hAnsi="宋体" w:cs="宋体"/>
          <w:b/>
          <w:kern w:val="0"/>
          <w:sz w:val="32"/>
          <w:szCs w:val="32"/>
          <w:lang w:val="zh-CN"/>
        </w:rPr>
      </w:pPr>
    </w:p>
    <w:p w14:paraId="44EC00C9">
      <w:pPr>
        <w:snapToGrid w:val="0"/>
        <w:spacing w:line="360" w:lineRule="auto"/>
        <w:jc w:val="center"/>
        <w:rPr>
          <w:rFonts w:hint="eastAsia" w:ascii="宋体" w:hAnsi="宋体" w:cs="宋体"/>
          <w:b/>
          <w:kern w:val="0"/>
          <w:sz w:val="32"/>
          <w:szCs w:val="32"/>
          <w:lang w:val="zh-CN"/>
        </w:rPr>
      </w:pPr>
    </w:p>
    <w:p w14:paraId="4E8015C6">
      <w:pPr>
        <w:snapToGrid w:val="0"/>
        <w:spacing w:line="360" w:lineRule="auto"/>
        <w:jc w:val="center"/>
        <w:rPr>
          <w:rFonts w:hint="eastAsia" w:ascii="宋体" w:hAnsi="宋体" w:cs="宋体"/>
          <w:b/>
          <w:kern w:val="0"/>
          <w:sz w:val="32"/>
          <w:szCs w:val="32"/>
          <w:lang w:val="zh-CN"/>
        </w:rPr>
      </w:pPr>
    </w:p>
    <w:p w14:paraId="4E9FF0C3">
      <w:pPr>
        <w:snapToGrid w:val="0"/>
        <w:spacing w:line="360" w:lineRule="auto"/>
        <w:jc w:val="center"/>
        <w:rPr>
          <w:rFonts w:hint="eastAsia" w:ascii="宋体" w:hAnsi="宋体" w:cs="宋体"/>
          <w:b/>
          <w:kern w:val="0"/>
          <w:sz w:val="32"/>
          <w:szCs w:val="32"/>
          <w:lang w:val="zh-CN"/>
        </w:rPr>
      </w:pPr>
    </w:p>
    <w:p w14:paraId="30642B53">
      <w:pPr>
        <w:snapToGrid w:val="0"/>
        <w:spacing w:line="360" w:lineRule="auto"/>
        <w:jc w:val="center"/>
        <w:rPr>
          <w:rFonts w:hint="eastAsia" w:ascii="宋体" w:hAnsi="宋体" w:cs="宋体"/>
          <w:b/>
          <w:kern w:val="0"/>
          <w:sz w:val="32"/>
          <w:szCs w:val="32"/>
          <w:lang w:val="zh-CN"/>
        </w:rPr>
      </w:pPr>
    </w:p>
    <w:p w14:paraId="1AE487E5">
      <w:pPr>
        <w:snapToGrid w:val="0"/>
        <w:spacing w:line="360" w:lineRule="auto"/>
        <w:jc w:val="center"/>
        <w:rPr>
          <w:rFonts w:hint="eastAsia" w:ascii="宋体" w:hAnsi="宋体" w:cs="宋体"/>
          <w:b/>
          <w:kern w:val="0"/>
          <w:sz w:val="32"/>
          <w:szCs w:val="32"/>
          <w:lang w:val="zh-CN"/>
        </w:rPr>
      </w:pPr>
    </w:p>
    <w:p w14:paraId="6A0D0175">
      <w:pPr>
        <w:snapToGrid w:val="0"/>
        <w:spacing w:line="360" w:lineRule="auto"/>
        <w:jc w:val="center"/>
        <w:rPr>
          <w:rFonts w:hint="eastAsia" w:ascii="宋体" w:hAnsi="宋体" w:cs="宋体"/>
          <w:b/>
          <w:kern w:val="0"/>
          <w:sz w:val="32"/>
          <w:szCs w:val="32"/>
          <w:lang w:val="zh-CN"/>
        </w:rPr>
      </w:pPr>
    </w:p>
    <w:p w14:paraId="07F9157B">
      <w:pPr>
        <w:snapToGrid w:val="0"/>
        <w:spacing w:line="360" w:lineRule="auto"/>
        <w:jc w:val="center"/>
        <w:rPr>
          <w:rFonts w:hint="eastAsia" w:ascii="宋体" w:hAnsi="宋体" w:cs="宋体"/>
          <w:b/>
          <w:kern w:val="0"/>
          <w:sz w:val="32"/>
          <w:szCs w:val="32"/>
          <w:lang w:val="zh-CN"/>
        </w:rPr>
      </w:pPr>
    </w:p>
    <w:p w14:paraId="590D71C2">
      <w:pPr>
        <w:snapToGrid w:val="0"/>
        <w:spacing w:line="360" w:lineRule="auto"/>
        <w:jc w:val="center"/>
        <w:rPr>
          <w:rFonts w:hint="eastAsia" w:ascii="宋体" w:hAnsi="宋体" w:cs="宋体"/>
          <w:b/>
          <w:kern w:val="0"/>
          <w:sz w:val="32"/>
          <w:szCs w:val="32"/>
          <w:lang w:val="zh-CN"/>
        </w:rPr>
      </w:pPr>
    </w:p>
    <w:p w14:paraId="10B79918">
      <w:pPr>
        <w:rPr>
          <w:rFonts w:hint="eastAsia" w:ascii="宋体" w:hAnsi="宋体" w:cs="宋体"/>
          <w:b/>
          <w:kern w:val="0"/>
          <w:sz w:val="32"/>
          <w:szCs w:val="32"/>
          <w:lang w:val="zh-CN"/>
        </w:rPr>
      </w:pPr>
    </w:p>
    <w:p w14:paraId="63CCD5B1">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C6127C7">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3A2C686">
      <w:pPr>
        <w:snapToGrid w:val="0"/>
        <w:spacing w:line="360" w:lineRule="auto"/>
        <w:rPr>
          <w:rFonts w:hint="eastAsia" w:ascii="宋体" w:hAnsi="宋体" w:cs="宋体"/>
          <w:sz w:val="24"/>
        </w:rPr>
      </w:pPr>
      <w:r>
        <w:rPr>
          <w:rFonts w:hint="eastAsia" w:ascii="宋体" w:hAnsi="宋体" w:cs="宋体"/>
          <w:sz w:val="24"/>
        </w:rPr>
        <w:t>（采购人）、（采购代理机构）：</w:t>
      </w:r>
    </w:p>
    <w:p w14:paraId="5C099587">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C84FAFB">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5A0E12C">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7DC77DF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7A25A40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31020ED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3" w:name="_Hlk101257010"/>
      <w:r>
        <w:rPr>
          <w:rFonts w:hint="eastAsia" w:ascii="宋体" w:hAnsi="宋体" w:cs="宋体"/>
          <w:sz w:val="24"/>
        </w:rPr>
        <w:t>（如果有)</w:t>
      </w:r>
      <w:bookmarkEnd w:id="513"/>
      <w:r>
        <w:rPr>
          <w:rFonts w:hint="eastAsia" w:ascii="宋体" w:hAnsi="宋体" w:cs="宋体"/>
          <w:snapToGrid w:val="0"/>
          <w:kern w:val="28"/>
          <w:sz w:val="24"/>
          <w:szCs w:val="20"/>
        </w:rPr>
        <w:t>；</w:t>
      </w:r>
    </w:p>
    <w:p w14:paraId="40E0F2B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0D3443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7486005">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03E86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522DB3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52C3C6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23459D9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5DF134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DC950B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E9033D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992FD25">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5175EC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BFE9C66">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68F371B2">
      <w:pPr>
        <w:spacing w:line="360" w:lineRule="auto"/>
        <w:ind w:left="420" w:leftChars="200" w:firstLine="480" w:firstLineChars="200"/>
        <w:rPr>
          <w:rFonts w:eastAsia="仿宋_GB2312"/>
        </w:rPr>
      </w:pPr>
      <w:r>
        <w:rPr>
          <w:rFonts w:hint="eastAsia" w:ascii="宋体" w:hAnsi="宋体" w:cs="宋体"/>
          <w:sz w:val="24"/>
        </w:rPr>
        <w:t>2.3.2 报价情况说明（如果有）</w:t>
      </w:r>
    </w:p>
    <w:p w14:paraId="2125F63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09FCAC5D">
      <w:pPr>
        <w:pStyle w:val="87"/>
        <w:spacing w:line="360" w:lineRule="auto"/>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1903BFCE">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4ECE688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583651A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59D9074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54550AE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6C4FC7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31822AE">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56F401E0">
      <w:pPr>
        <w:spacing w:line="360" w:lineRule="auto"/>
        <w:jc w:val="center"/>
        <w:rPr>
          <w:rFonts w:hint="eastAsia" w:ascii="宋体" w:hAnsi="宋体" w:cs="宋体"/>
          <w:sz w:val="24"/>
        </w:rPr>
      </w:pPr>
      <w:r>
        <w:rPr>
          <w:rFonts w:hint="eastAsia" w:ascii="宋体" w:hAnsi="宋体" w:cs="宋体"/>
          <w:sz w:val="24"/>
        </w:rPr>
        <w:t xml:space="preserve">     日期：  年   月   日</w:t>
      </w:r>
    </w:p>
    <w:p w14:paraId="09F8FED3">
      <w:pPr>
        <w:snapToGrid w:val="0"/>
        <w:spacing w:line="360" w:lineRule="auto"/>
        <w:ind w:left="420" w:leftChars="200" w:firstLine="4200" w:firstLineChars="1750"/>
        <w:rPr>
          <w:rFonts w:hint="eastAsia" w:ascii="宋体" w:hAnsi="宋体" w:cs="宋体"/>
          <w:kern w:val="0"/>
          <w:sz w:val="24"/>
          <w:u w:val="single"/>
        </w:rPr>
      </w:pPr>
    </w:p>
    <w:p w14:paraId="50639CB5">
      <w:pPr>
        <w:spacing w:line="360" w:lineRule="auto"/>
        <w:ind w:right="420"/>
        <w:rPr>
          <w:rFonts w:hint="eastAsia" w:ascii="宋体" w:hAnsi="宋体" w:cs="宋体"/>
          <w:sz w:val="24"/>
        </w:rPr>
      </w:pPr>
      <w:r>
        <w:rPr>
          <w:rFonts w:hint="eastAsia" w:ascii="宋体" w:hAnsi="宋体" w:cs="宋体"/>
          <w:sz w:val="24"/>
        </w:rPr>
        <w:t>注：按本格式和要求提供。</w:t>
      </w:r>
    </w:p>
    <w:p w14:paraId="38917342">
      <w:pPr>
        <w:snapToGrid w:val="0"/>
        <w:spacing w:line="360" w:lineRule="auto"/>
        <w:jc w:val="center"/>
        <w:rPr>
          <w:rFonts w:hint="eastAsia" w:ascii="宋体" w:hAnsi="宋体" w:cs="宋体"/>
          <w:b/>
          <w:kern w:val="0"/>
          <w:sz w:val="32"/>
          <w:szCs w:val="32"/>
        </w:rPr>
      </w:pPr>
    </w:p>
    <w:p w14:paraId="55D07FAC">
      <w:pPr>
        <w:snapToGrid w:val="0"/>
        <w:spacing w:line="360" w:lineRule="auto"/>
        <w:rPr>
          <w:rFonts w:hint="eastAsia" w:ascii="宋体" w:hAnsi="宋体" w:cs="宋体"/>
          <w:sz w:val="24"/>
        </w:rPr>
      </w:pPr>
    </w:p>
    <w:p w14:paraId="4C4484DA">
      <w:pPr>
        <w:jc w:val="center"/>
        <w:rPr>
          <w:rFonts w:hint="eastAsia" w:ascii="宋体" w:hAnsi="宋体" w:cs="宋体"/>
          <w:b/>
          <w:kern w:val="0"/>
          <w:sz w:val="32"/>
          <w:szCs w:val="32"/>
        </w:rPr>
      </w:pPr>
    </w:p>
    <w:p w14:paraId="20503D3B">
      <w:pPr>
        <w:jc w:val="center"/>
        <w:rPr>
          <w:rFonts w:hint="eastAsia" w:ascii="宋体" w:hAnsi="宋体" w:cs="宋体"/>
          <w:b/>
          <w:kern w:val="0"/>
          <w:sz w:val="32"/>
          <w:szCs w:val="32"/>
        </w:rPr>
      </w:pPr>
    </w:p>
    <w:p w14:paraId="09723E7C">
      <w:pPr>
        <w:jc w:val="center"/>
        <w:rPr>
          <w:rFonts w:hint="eastAsia" w:ascii="宋体" w:hAnsi="宋体" w:cs="宋体"/>
          <w:b/>
          <w:kern w:val="0"/>
          <w:sz w:val="32"/>
          <w:szCs w:val="32"/>
        </w:rPr>
      </w:pPr>
    </w:p>
    <w:p w14:paraId="5325B38A">
      <w:pPr>
        <w:jc w:val="center"/>
        <w:rPr>
          <w:rFonts w:hint="eastAsia" w:ascii="宋体" w:hAnsi="宋体" w:cs="宋体"/>
          <w:b/>
          <w:kern w:val="0"/>
          <w:sz w:val="32"/>
          <w:szCs w:val="32"/>
        </w:rPr>
      </w:pPr>
    </w:p>
    <w:p w14:paraId="236054A1">
      <w:pPr>
        <w:jc w:val="center"/>
        <w:rPr>
          <w:rFonts w:hint="eastAsia" w:ascii="宋体" w:hAnsi="宋体" w:cs="宋体"/>
          <w:b/>
          <w:kern w:val="0"/>
          <w:sz w:val="32"/>
          <w:szCs w:val="32"/>
        </w:rPr>
      </w:pPr>
    </w:p>
    <w:p w14:paraId="0D55D7B2">
      <w:pPr>
        <w:jc w:val="center"/>
        <w:rPr>
          <w:rFonts w:hint="eastAsia" w:ascii="宋体" w:hAnsi="宋体" w:cs="宋体"/>
          <w:b/>
          <w:kern w:val="0"/>
          <w:sz w:val="32"/>
          <w:szCs w:val="32"/>
        </w:rPr>
      </w:pPr>
    </w:p>
    <w:p w14:paraId="5C8A86D3">
      <w:pPr>
        <w:jc w:val="center"/>
        <w:rPr>
          <w:rFonts w:hint="eastAsia" w:ascii="宋体" w:hAnsi="宋体" w:cs="宋体"/>
          <w:b/>
          <w:kern w:val="0"/>
          <w:sz w:val="32"/>
          <w:szCs w:val="32"/>
        </w:rPr>
      </w:pPr>
    </w:p>
    <w:p w14:paraId="6864B98A">
      <w:pPr>
        <w:jc w:val="center"/>
        <w:rPr>
          <w:rFonts w:hint="eastAsia" w:ascii="宋体" w:hAnsi="宋体" w:cs="宋体"/>
          <w:b/>
          <w:kern w:val="0"/>
          <w:sz w:val="32"/>
          <w:szCs w:val="32"/>
        </w:rPr>
      </w:pPr>
    </w:p>
    <w:p w14:paraId="4F521F45">
      <w:pPr>
        <w:jc w:val="center"/>
        <w:rPr>
          <w:rFonts w:hint="eastAsia" w:ascii="宋体" w:hAnsi="宋体" w:cs="宋体"/>
          <w:b/>
          <w:kern w:val="0"/>
          <w:sz w:val="32"/>
          <w:szCs w:val="32"/>
        </w:rPr>
      </w:pPr>
    </w:p>
    <w:p w14:paraId="2927B8BA">
      <w:pPr>
        <w:jc w:val="center"/>
        <w:rPr>
          <w:rFonts w:hint="eastAsia" w:ascii="宋体" w:hAnsi="宋体" w:cs="宋体"/>
          <w:b/>
          <w:kern w:val="0"/>
          <w:sz w:val="32"/>
          <w:szCs w:val="32"/>
        </w:rPr>
      </w:pPr>
    </w:p>
    <w:p w14:paraId="6DCF3F0F">
      <w:pPr>
        <w:jc w:val="center"/>
        <w:rPr>
          <w:rFonts w:hint="eastAsia" w:ascii="宋体" w:hAnsi="宋体" w:cs="宋体"/>
          <w:b/>
          <w:kern w:val="0"/>
          <w:sz w:val="32"/>
          <w:szCs w:val="32"/>
        </w:rPr>
      </w:pPr>
    </w:p>
    <w:p w14:paraId="6EF35996">
      <w:pPr>
        <w:jc w:val="center"/>
        <w:rPr>
          <w:rFonts w:hint="eastAsia" w:ascii="宋体" w:hAnsi="宋体" w:cs="宋体"/>
          <w:b/>
          <w:kern w:val="0"/>
          <w:sz w:val="32"/>
          <w:szCs w:val="32"/>
        </w:rPr>
      </w:pPr>
    </w:p>
    <w:p w14:paraId="7B60012B">
      <w:pPr>
        <w:jc w:val="center"/>
        <w:rPr>
          <w:rFonts w:hint="eastAsia" w:ascii="宋体" w:hAnsi="宋体" w:cs="宋体"/>
          <w:b/>
          <w:kern w:val="0"/>
          <w:sz w:val="32"/>
          <w:szCs w:val="32"/>
        </w:rPr>
      </w:pPr>
    </w:p>
    <w:p w14:paraId="17AE0889">
      <w:pPr>
        <w:jc w:val="center"/>
        <w:rPr>
          <w:rFonts w:hint="eastAsia" w:ascii="宋体" w:hAnsi="宋体" w:cs="宋体"/>
          <w:b/>
          <w:kern w:val="0"/>
          <w:sz w:val="32"/>
          <w:szCs w:val="32"/>
        </w:rPr>
      </w:pPr>
    </w:p>
    <w:p w14:paraId="5DD72531">
      <w:pPr>
        <w:jc w:val="center"/>
        <w:rPr>
          <w:rFonts w:hint="eastAsia" w:ascii="宋体" w:hAnsi="宋体" w:cs="宋体"/>
          <w:b/>
          <w:kern w:val="0"/>
          <w:sz w:val="32"/>
          <w:szCs w:val="32"/>
        </w:rPr>
      </w:pPr>
    </w:p>
    <w:p w14:paraId="1D6C56E6">
      <w:pPr>
        <w:jc w:val="center"/>
        <w:rPr>
          <w:rFonts w:hint="eastAsia" w:ascii="宋体" w:hAnsi="宋体" w:cs="宋体"/>
          <w:b/>
          <w:kern w:val="0"/>
          <w:sz w:val="32"/>
          <w:szCs w:val="32"/>
        </w:rPr>
      </w:pPr>
    </w:p>
    <w:p w14:paraId="41659715">
      <w:pPr>
        <w:jc w:val="center"/>
        <w:rPr>
          <w:rFonts w:hint="eastAsia" w:ascii="宋体" w:hAnsi="宋体" w:cs="宋体"/>
          <w:b/>
          <w:kern w:val="0"/>
          <w:sz w:val="32"/>
          <w:szCs w:val="32"/>
        </w:rPr>
      </w:pPr>
    </w:p>
    <w:p w14:paraId="2CA23779">
      <w:pPr>
        <w:jc w:val="center"/>
        <w:rPr>
          <w:rFonts w:hint="eastAsia" w:ascii="宋体" w:hAnsi="宋体" w:cs="宋体"/>
          <w:b/>
          <w:kern w:val="0"/>
          <w:sz w:val="32"/>
          <w:szCs w:val="32"/>
        </w:rPr>
      </w:pPr>
    </w:p>
    <w:p w14:paraId="17E4833D">
      <w:pPr>
        <w:jc w:val="center"/>
        <w:rPr>
          <w:rFonts w:hint="eastAsia" w:ascii="宋体" w:hAnsi="宋体" w:cs="宋体"/>
          <w:b/>
          <w:kern w:val="0"/>
          <w:sz w:val="32"/>
          <w:szCs w:val="32"/>
        </w:rPr>
      </w:pPr>
    </w:p>
    <w:p w14:paraId="5F07EF03">
      <w:pPr>
        <w:jc w:val="center"/>
        <w:rPr>
          <w:rFonts w:hint="eastAsia" w:ascii="宋体" w:hAnsi="宋体" w:cs="宋体"/>
          <w:b/>
          <w:kern w:val="0"/>
          <w:sz w:val="32"/>
          <w:szCs w:val="32"/>
        </w:rPr>
      </w:pPr>
    </w:p>
    <w:p w14:paraId="096A3C95">
      <w:pPr>
        <w:pStyle w:val="3"/>
        <w:rPr>
          <w:rFonts w:hint="eastAsia"/>
          <w:lang w:val="en-US"/>
        </w:rPr>
      </w:pPr>
    </w:p>
    <w:p w14:paraId="191960DD">
      <w:pPr>
        <w:jc w:val="center"/>
        <w:rPr>
          <w:rFonts w:hint="eastAsia" w:ascii="宋体" w:hAnsi="宋体" w:cs="宋体"/>
          <w:b/>
          <w:kern w:val="0"/>
          <w:sz w:val="32"/>
          <w:szCs w:val="32"/>
        </w:rPr>
      </w:pPr>
    </w:p>
    <w:p w14:paraId="1244EE31">
      <w:pPr>
        <w:jc w:val="center"/>
        <w:rPr>
          <w:rFonts w:hint="eastAsia" w:ascii="宋体" w:hAnsi="宋体" w:cs="宋体"/>
          <w:b/>
          <w:kern w:val="0"/>
          <w:sz w:val="32"/>
          <w:szCs w:val="32"/>
        </w:rPr>
      </w:pPr>
    </w:p>
    <w:p w14:paraId="5BB943D1">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03309A2">
      <w:pPr>
        <w:snapToGrid w:val="0"/>
        <w:spacing w:line="360" w:lineRule="auto"/>
        <w:rPr>
          <w:rFonts w:hint="eastAsia" w:ascii="宋体" w:hAnsi="宋体" w:cs="宋体"/>
          <w:sz w:val="24"/>
        </w:rPr>
      </w:pPr>
      <w:r>
        <w:rPr>
          <w:rFonts w:hint="eastAsia" w:ascii="宋体" w:hAnsi="宋体" w:cs="宋体"/>
          <w:sz w:val="24"/>
        </w:rPr>
        <w:t xml:space="preserve">                                </w:t>
      </w:r>
    </w:p>
    <w:p w14:paraId="43E3FD01">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DED45E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29F20F3">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513F776">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2AB4B0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DAFB752">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34B92D1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0FABA7D2">
      <w:pPr>
        <w:snapToGrid w:val="0"/>
        <w:spacing w:line="360" w:lineRule="auto"/>
        <w:rPr>
          <w:rFonts w:hint="eastAsia" w:ascii="宋体" w:hAnsi="宋体" w:cs="宋体"/>
          <w:sz w:val="24"/>
        </w:rPr>
      </w:pPr>
    </w:p>
    <w:p w14:paraId="6B59DAF7">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19FA603">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660A67F">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D0F1AD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6835154">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196E78D">
      <w:pPr>
        <w:jc w:val="center"/>
        <w:rPr>
          <w:rFonts w:hint="eastAsia" w:ascii="宋体" w:hAnsi="宋体" w:cs="宋体"/>
          <w:b/>
          <w:kern w:val="0"/>
          <w:sz w:val="32"/>
          <w:szCs w:val="32"/>
        </w:rPr>
      </w:pPr>
    </w:p>
    <w:p w14:paraId="083F35A5">
      <w:pPr>
        <w:rPr>
          <w:rFonts w:hint="eastAsia" w:ascii="宋体" w:hAnsi="宋体" w:cs="宋体"/>
        </w:rPr>
      </w:pPr>
    </w:p>
    <w:p w14:paraId="7CD0C76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76E4B7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6911528">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73EA1DF8">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C5B07EE">
      <w:pPr>
        <w:autoSpaceDE w:val="0"/>
        <w:autoSpaceDN w:val="0"/>
        <w:spacing w:line="360" w:lineRule="auto"/>
        <w:jc w:val="center"/>
        <w:rPr>
          <w:rFonts w:hint="eastAsia" w:ascii="宋体" w:hAnsi="宋体" w:cs="宋体"/>
          <w:b/>
          <w:kern w:val="0"/>
          <w:sz w:val="32"/>
          <w:szCs w:val="32"/>
          <w:lang w:val="zh-CN"/>
        </w:rPr>
      </w:pPr>
    </w:p>
    <w:p w14:paraId="6DB2F0EB">
      <w:pPr>
        <w:autoSpaceDE w:val="0"/>
        <w:autoSpaceDN w:val="0"/>
        <w:spacing w:line="360" w:lineRule="auto"/>
        <w:jc w:val="center"/>
        <w:rPr>
          <w:rFonts w:hint="eastAsia" w:ascii="宋体" w:hAnsi="宋体" w:cs="宋体"/>
          <w:b/>
          <w:kern w:val="0"/>
          <w:sz w:val="32"/>
          <w:szCs w:val="32"/>
          <w:lang w:val="zh-CN"/>
        </w:rPr>
      </w:pPr>
    </w:p>
    <w:p w14:paraId="51FA2187">
      <w:pPr>
        <w:autoSpaceDE w:val="0"/>
        <w:autoSpaceDN w:val="0"/>
        <w:spacing w:line="360" w:lineRule="auto"/>
        <w:jc w:val="center"/>
        <w:rPr>
          <w:rFonts w:hint="eastAsia" w:ascii="宋体" w:hAnsi="宋体" w:cs="宋体"/>
          <w:b/>
          <w:kern w:val="0"/>
          <w:sz w:val="32"/>
          <w:szCs w:val="32"/>
          <w:lang w:val="zh-CN"/>
        </w:rPr>
      </w:pPr>
    </w:p>
    <w:p w14:paraId="2D3807D3">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952246C">
      <w:pPr>
        <w:pStyle w:val="156"/>
        <w:spacing w:line="360" w:lineRule="auto"/>
        <w:rPr>
          <w:rFonts w:hint="eastAsia" w:hAnsi="宋体" w:cs="宋体"/>
          <w:bCs/>
          <w:sz w:val="24"/>
        </w:rPr>
      </w:pPr>
      <w:r>
        <w:rPr>
          <w:rFonts w:hint="eastAsia" w:hAnsi="宋体" w:cs="宋体"/>
          <w:bCs/>
          <w:sz w:val="24"/>
        </w:rPr>
        <w:t>身份证件扫描件：</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5C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5B0D245">
            <w:pPr>
              <w:pStyle w:val="156"/>
              <w:adjustRightInd w:val="0"/>
              <w:spacing w:line="360" w:lineRule="auto"/>
              <w:rPr>
                <w:rFonts w:hint="eastAsia" w:hAnsi="宋体" w:cs="宋体"/>
                <w:bCs/>
                <w:sz w:val="24"/>
              </w:rPr>
            </w:pPr>
            <w:r>
              <w:rPr>
                <w:rFonts w:hint="eastAsia" w:hAnsi="宋体" w:cs="宋体"/>
                <w:bCs/>
                <w:sz w:val="24"/>
              </w:rPr>
              <w:t>正面：                                 反面：</w:t>
            </w:r>
          </w:p>
          <w:p w14:paraId="3BE56E9F">
            <w:pPr>
              <w:pStyle w:val="156"/>
              <w:adjustRightInd w:val="0"/>
              <w:spacing w:line="360" w:lineRule="auto"/>
              <w:rPr>
                <w:rFonts w:hint="eastAsia" w:hAnsi="宋体" w:cs="宋体"/>
                <w:bCs/>
                <w:sz w:val="24"/>
              </w:rPr>
            </w:pPr>
          </w:p>
        </w:tc>
      </w:tr>
    </w:tbl>
    <w:p w14:paraId="487A7444">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5BDECC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1902F46F">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8DF5B0F">
      <w:pPr>
        <w:jc w:val="center"/>
        <w:rPr>
          <w:rFonts w:hint="eastAsia" w:ascii="宋体" w:hAnsi="宋体" w:cs="宋体"/>
          <w:b/>
          <w:kern w:val="0"/>
          <w:sz w:val="32"/>
          <w:szCs w:val="32"/>
        </w:rPr>
      </w:pPr>
    </w:p>
    <w:p w14:paraId="24AECA3A">
      <w:pPr>
        <w:jc w:val="center"/>
        <w:rPr>
          <w:rFonts w:hint="eastAsia" w:ascii="宋体" w:hAnsi="宋体" w:cs="宋体"/>
          <w:b/>
          <w:kern w:val="0"/>
          <w:sz w:val="32"/>
          <w:szCs w:val="32"/>
        </w:rPr>
      </w:pPr>
    </w:p>
    <w:p w14:paraId="2E9C5ACA">
      <w:pPr>
        <w:jc w:val="center"/>
        <w:rPr>
          <w:rFonts w:hint="eastAsia" w:ascii="宋体" w:hAnsi="宋体" w:cs="宋体"/>
          <w:b/>
          <w:kern w:val="0"/>
          <w:sz w:val="32"/>
          <w:szCs w:val="32"/>
        </w:rPr>
      </w:pPr>
    </w:p>
    <w:p w14:paraId="0A2E834A">
      <w:pPr>
        <w:jc w:val="center"/>
        <w:rPr>
          <w:rFonts w:hint="eastAsia" w:ascii="宋体" w:hAnsi="宋体" w:cs="宋体"/>
          <w:b/>
          <w:kern w:val="0"/>
          <w:sz w:val="32"/>
          <w:szCs w:val="32"/>
        </w:rPr>
      </w:pPr>
    </w:p>
    <w:p w14:paraId="388369C2">
      <w:pPr>
        <w:jc w:val="center"/>
        <w:rPr>
          <w:rFonts w:hint="eastAsia" w:ascii="宋体" w:hAnsi="宋体" w:cs="宋体"/>
          <w:b/>
          <w:kern w:val="0"/>
          <w:sz w:val="32"/>
          <w:szCs w:val="32"/>
        </w:rPr>
      </w:pPr>
    </w:p>
    <w:p w14:paraId="311335A0">
      <w:pPr>
        <w:jc w:val="center"/>
        <w:rPr>
          <w:rFonts w:hint="eastAsia" w:ascii="宋体" w:hAnsi="宋体" w:cs="宋体"/>
          <w:b/>
          <w:kern w:val="0"/>
          <w:sz w:val="32"/>
          <w:szCs w:val="32"/>
        </w:rPr>
      </w:pPr>
    </w:p>
    <w:p w14:paraId="41755080">
      <w:pPr>
        <w:jc w:val="center"/>
        <w:rPr>
          <w:rFonts w:hint="eastAsia" w:ascii="宋体" w:hAnsi="宋体" w:cs="宋体"/>
          <w:b/>
          <w:kern w:val="0"/>
          <w:sz w:val="32"/>
          <w:szCs w:val="32"/>
        </w:rPr>
      </w:pPr>
    </w:p>
    <w:p w14:paraId="0670FDA6">
      <w:pPr>
        <w:jc w:val="center"/>
        <w:rPr>
          <w:rFonts w:hint="eastAsia" w:ascii="宋体" w:hAnsi="宋体" w:cs="宋体"/>
          <w:b/>
          <w:kern w:val="0"/>
          <w:sz w:val="32"/>
          <w:szCs w:val="32"/>
        </w:rPr>
      </w:pPr>
    </w:p>
    <w:p w14:paraId="65180E45">
      <w:pPr>
        <w:jc w:val="center"/>
        <w:rPr>
          <w:rFonts w:hint="eastAsia" w:ascii="宋体" w:hAnsi="宋体" w:cs="宋体"/>
          <w:b/>
          <w:kern w:val="0"/>
          <w:sz w:val="32"/>
          <w:szCs w:val="32"/>
        </w:rPr>
      </w:pPr>
    </w:p>
    <w:p w14:paraId="183C28BB">
      <w:pPr>
        <w:jc w:val="center"/>
        <w:rPr>
          <w:rFonts w:hint="eastAsia" w:ascii="宋体" w:hAnsi="宋体" w:cs="宋体"/>
          <w:b/>
          <w:kern w:val="0"/>
          <w:sz w:val="32"/>
          <w:szCs w:val="32"/>
        </w:rPr>
      </w:pPr>
    </w:p>
    <w:p w14:paraId="38E860FB">
      <w:pPr>
        <w:snapToGrid w:val="0"/>
        <w:spacing w:line="360" w:lineRule="auto"/>
        <w:ind w:right="480"/>
        <w:rPr>
          <w:rFonts w:hint="eastAsia"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192E321">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三、分包意向协议（如果有）</w:t>
      </w:r>
    </w:p>
    <w:p w14:paraId="326DBCCC">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239BC15">
      <w:pPr>
        <w:snapToGrid w:val="0"/>
        <w:spacing w:line="360" w:lineRule="auto"/>
        <w:rPr>
          <w:rFonts w:hint="eastAsia" w:ascii="宋体" w:hAnsi="宋体" w:cs="宋体"/>
          <w:kern w:val="0"/>
          <w:sz w:val="24"/>
        </w:rPr>
      </w:pPr>
    </w:p>
    <w:p w14:paraId="1D78605D">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27359FE2">
      <w:pPr>
        <w:jc w:val="center"/>
        <w:rPr>
          <w:rFonts w:hint="eastAsia" w:ascii="宋体" w:hAnsi="宋体" w:cs="宋体"/>
          <w:b/>
          <w:kern w:val="0"/>
          <w:sz w:val="32"/>
          <w:szCs w:val="32"/>
        </w:rPr>
      </w:pP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96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643D94">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73F91C7A">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20E4E1D0">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523B25E2">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72811E2E">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6C11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D1E01E">
            <w:pPr>
              <w:jc w:val="center"/>
              <w:rPr>
                <w:rFonts w:hint="eastAsia" w:ascii="宋体" w:hAnsi="宋体" w:cs="宋体"/>
                <w:sz w:val="24"/>
              </w:rPr>
            </w:pPr>
            <w:r>
              <w:rPr>
                <w:rFonts w:hint="eastAsia" w:ascii="宋体" w:hAnsi="宋体" w:cs="宋体"/>
                <w:sz w:val="24"/>
              </w:rPr>
              <w:t>1</w:t>
            </w:r>
          </w:p>
        </w:tc>
        <w:tc>
          <w:tcPr>
            <w:tcW w:w="4991" w:type="dxa"/>
          </w:tcPr>
          <w:p w14:paraId="7CBEBBC1">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77653BE8">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372EB4A8">
            <w:pPr>
              <w:rPr>
                <w:rFonts w:hint="eastAsia" w:ascii="宋体" w:hAnsi="宋体" w:cs="宋体"/>
                <w:sz w:val="24"/>
              </w:rPr>
            </w:pPr>
          </w:p>
          <w:p w14:paraId="7DC6DFB2">
            <w:pPr>
              <w:rPr>
                <w:rFonts w:hint="eastAsia" w:ascii="宋体" w:hAnsi="宋体" w:cs="宋体"/>
                <w:sz w:val="24"/>
              </w:rPr>
            </w:pPr>
            <w:r>
              <w:rPr>
                <w:rFonts w:hint="eastAsia" w:ascii="宋体" w:hAnsi="宋体" w:cs="宋体"/>
                <w:sz w:val="24"/>
              </w:rPr>
              <w:t>见投标文件</w:t>
            </w:r>
          </w:p>
          <w:p w14:paraId="5616F2B3">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385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5E0B04">
            <w:pPr>
              <w:jc w:val="center"/>
              <w:rPr>
                <w:rFonts w:hint="eastAsia" w:ascii="宋体" w:hAnsi="宋体" w:cs="宋体"/>
                <w:sz w:val="24"/>
              </w:rPr>
            </w:pPr>
            <w:r>
              <w:rPr>
                <w:rFonts w:hint="eastAsia" w:ascii="宋体" w:hAnsi="宋体" w:cs="宋体"/>
                <w:sz w:val="24"/>
              </w:rPr>
              <w:t>2</w:t>
            </w:r>
          </w:p>
        </w:tc>
        <w:tc>
          <w:tcPr>
            <w:tcW w:w="4991" w:type="dxa"/>
          </w:tcPr>
          <w:p w14:paraId="76601748">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FF8F68F">
            <w:pPr>
              <w:rPr>
                <w:rFonts w:hint="eastAsia" w:ascii="宋体" w:hAnsi="宋体" w:cs="宋体"/>
                <w:sz w:val="24"/>
              </w:rPr>
            </w:pPr>
            <w:r>
              <w:rPr>
                <w:rFonts w:hint="eastAsia" w:ascii="宋体" w:hAnsi="宋体" w:cs="宋体"/>
                <w:sz w:val="24"/>
              </w:rPr>
              <w:t>投标函</w:t>
            </w:r>
          </w:p>
        </w:tc>
        <w:tc>
          <w:tcPr>
            <w:tcW w:w="1418" w:type="dxa"/>
          </w:tcPr>
          <w:p w14:paraId="2E325A32">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930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E897FB">
            <w:pPr>
              <w:jc w:val="center"/>
              <w:rPr>
                <w:rFonts w:hint="eastAsia" w:ascii="宋体" w:hAnsi="宋体" w:cs="宋体"/>
                <w:sz w:val="24"/>
              </w:rPr>
            </w:pPr>
            <w:r>
              <w:rPr>
                <w:rFonts w:hint="eastAsia" w:ascii="宋体" w:hAnsi="宋体" w:cs="宋体"/>
                <w:sz w:val="24"/>
              </w:rPr>
              <w:t>3</w:t>
            </w:r>
          </w:p>
        </w:tc>
        <w:tc>
          <w:tcPr>
            <w:tcW w:w="4991" w:type="dxa"/>
          </w:tcPr>
          <w:p w14:paraId="18BF3298">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3BDA7A87">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DCAB230">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E400FBD">
      <w:pPr>
        <w:spacing w:line="360" w:lineRule="auto"/>
        <w:ind w:right="420"/>
        <w:rPr>
          <w:rFonts w:hint="eastAsia" w:ascii="宋体" w:hAnsi="宋体" w:cs="宋体"/>
          <w:sz w:val="24"/>
        </w:rPr>
      </w:pPr>
      <w:r>
        <w:rPr>
          <w:rFonts w:hint="eastAsia" w:ascii="宋体" w:hAnsi="宋体" w:cs="宋体"/>
          <w:sz w:val="24"/>
        </w:rPr>
        <w:t>注：按本格式和要求提供。</w:t>
      </w:r>
    </w:p>
    <w:p w14:paraId="58E2ACD7">
      <w:pPr>
        <w:jc w:val="center"/>
        <w:rPr>
          <w:rFonts w:hint="eastAsia" w:ascii="宋体" w:hAnsi="宋体" w:cs="宋体"/>
          <w:b/>
          <w:kern w:val="0"/>
          <w:sz w:val="32"/>
          <w:szCs w:val="32"/>
        </w:rPr>
      </w:pPr>
    </w:p>
    <w:p w14:paraId="7877074B">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0D4882D8">
      <w:pPr>
        <w:jc w:val="center"/>
        <w:rPr>
          <w:rFonts w:hint="eastAsia" w:ascii="宋体" w:hAnsi="宋体" w:cs="宋体"/>
          <w:b/>
          <w:kern w:val="0"/>
          <w:sz w:val="32"/>
          <w:szCs w:val="32"/>
        </w:rPr>
      </w:pPr>
    </w:p>
    <w:p w14:paraId="07FBC655">
      <w:pPr>
        <w:jc w:val="center"/>
        <w:rPr>
          <w:rFonts w:hint="eastAsia" w:ascii="宋体" w:hAnsi="宋体" w:cs="宋体"/>
          <w:b/>
          <w:kern w:val="0"/>
          <w:sz w:val="32"/>
          <w:szCs w:val="32"/>
        </w:rPr>
      </w:pPr>
    </w:p>
    <w:p w14:paraId="71158428">
      <w:pPr>
        <w:jc w:val="center"/>
        <w:rPr>
          <w:rFonts w:hint="eastAsia" w:ascii="宋体" w:hAnsi="宋体" w:cs="宋体"/>
          <w:b/>
          <w:kern w:val="0"/>
          <w:sz w:val="32"/>
          <w:szCs w:val="32"/>
        </w:rPr>
      </w:pPr>
    </w:p>
    <w:p w14:paraId="52705380">
      <w:pPr>
        <w:jc w:val="center"/>
        <w:rPr>
          <w:rFonts w:hint="eastAsia" w:ascii="宋体" w:hAnsi="宋体" w:cs="宋体"/>
          <w:b/>
          <w:kern w:val="0"/>
          <w:sz w:val="32"/>
          <w:szCs w:val="32"/>
        </w:rPr>
      </w:pPr>
    </w:p>
    <w:p w14:paraId="4CC98BC5">
      <w:pPr>
        <w:jc w:val="center"/>
        <w:rPr>
          <w:rFonts w:hint="eastAsia" w:ascii="宋体" w:hAnsi="宋体" w:cs="宋体"/>
          <w:b/>
          <w:kern w:val="0"/>
          <w:sz w:val="32"/>
          <w:szCs w:val="32"/>
        </w:rPr>
      </w:pPr>
    </w:p>
    <w:p w14:paraId="192C5697">
      <w:pPr>
        <w:jc w:val="center"/>
        <w:rPr>
          <w:rFonts w:hint="eastAsia" w:ascii="宋体" w:hAnsi="宋体" w:cs="宋体"/>
          <w:b/>
          <w:kern w:val="0"/>
          <w:sz w:val="32"/>
          <w:szCs w:val="32"/>
        </w:rPr>
      </w:pPr>
    </w:p>
    <w:p w14:paraId="37EDC972">
      <w:pPr>
        <w:jc w:val="center"/>
        <w:rPr>
          <w:rFonts w:hint="eastAsia" w:ascii="宋体" w:hAnsi="宋体" w:cs="宋体"/>
          <w:b/>
          <w:kern w:val="0"/>
          <w:sz w:val="32"/>
          <w:szCs w:val="32"/>
        </w:rPr>
      </w:pPr>
    </w:p>
    <w:p w14:paraId="279AE17B">
      <w:pPr>
        <w:jc w:val="center"/>
        <w:rPr>
          <w:rFonts w:hint="eastAsia" w:ascii="宋体" w:hAnsi="宋体" w:cs="宋体"/>
          <w:b/>
          <w:kern w:val="0"/>
          <w:sz w:val="32"/>
          <w:szCs w:val="32"/>
        </w:rPr>
      </w:pPr>
    </w:p>
    <w:p w14:paraId="319BB75D">
      <w:pPr>
        <w:jc w:val="center"/>
        <w:rPr>
          <w:rFonts w:hint="eastAsia" w:ascii="宋体" w:hAnsi="宋体" w:cs="宋体"/>
          <w:b/>
          <w:kern w:val="0"/>
          <w:sz w:val="32"/>
          <w:szCs w:val="32"/>
        </w:rPr>
      </w:pPr>
    </w:p>
    <w:p w14:paraId="4DC7D9BE">
      <w:pPr>
        <w:jc w:val="center"/>
        <w:rPr>
          <w:rFonts w:hint="eastAsia" w:ascii="宋体" w:hAnsi="宋体" w:cs="宋体"/>
          <w:b/>
          <w:kern w:val="0"/>
          <w:sz w:val="32"/>
          <w:szCs w:val="32"/>
        </w:rPr>
      </w:pPr>
    </w:p>
    <w:p w14:paraId="5B49F8C9">
      <w:pPr>
        <w:jc w:val="center"/>
        <w:rPr>
          <w:rFonts w:hint="eastAsia" w:ascii="宋体" w:hAnsi="宋体" w:cs="宋体"/>
          <w:b/>
          <w:kern w:val="0"/>
          <w:sz w:val="32"/>
          <w:szCs w:val="32"/>
        </w:rPr>
      </w:pPr>
    </w:p>
    <w:p w14:paraId="5E06A291">
      <w:pPr>
        <w:jc w:val="center"/>
        <w:rPr>
          <w:rFonts w:hint="eastAsia" w:ascii="宋体" w:hAnsi="宋体" w:cs="宋体"/>
          <w:b/>
          <w:kern w:val="0"/>
          <w:sz w:val="32"/>
          <w:szCs w:val="32"/>
        </w:rPr>
      </w:pPr>
    </w:p>
    <w:p w14:paraId="17200B29">
      <w:pPr>
        <w:jc w:val="center"/>
        <w:rPr>
          <w:rFonts w:hint="eastAsia" w:ascii="宋体" w:hAnsi="宋体" w:cs="宋体"/>
        </w:rPr>
      </w:pPr>
      <w:r>
        <w:rPr>
          <w:rFonts w:hint="eastAsia" w:ascii="宋体" w:hAnsi="宋体" w:cs="宋体"/>
          <w:b/>
          <w:kern w:val="0"/>
          <w:sz w:val="32"/>
          <w:szCs w:val="32"/>
        </w:rPr>
        <w:t>五、评标标准相应的商务技术资料</w:t>
      </w:r>
    </w:p>
    <w:p w14:paraId="733012B7">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0253B6E">
      <w:pPr>
        <w:jc w:val="center"/>
        <w:rPr>
          <w:rFonts w:hint="eastAsia" w:ascii="宋体" w:hAnsi="宋体" w:cs="宋体"/>
          <w:b/>
          <w:kern w:val="0"/>
          <w:sz w:val="32"/>
          <w:szCs w:val="32"/>
        </w:rPr>
      </w:pPr>
    </w:p>
    <w:p w14:paraId="398C1ED8">
      <w:pPr>
        <w:jc w:val="center"/>
        <w:rPr>
          <w:rFonts w:hint="eastAsia" w:ascii="宋体" w:hAnsi="宋体" w:cs="宋体"/>
          <w:b/>
          <w:kern w:val="0"/>
          <w:sz w:val="32"/>
          <w:szCs w:val="32"/>
        </w:rPr>
      </w:pPr>
    </w:p>
    <w:p w14:paraId="3B5C691D">
      <w:pPr>
        <w:jc w:val="center"/>
        <w:rPr>
          <w:rFonts w:hint="eastAsia" w:ascii="宋体" w:hAnsi="宋体" w:cs="宋体"/>
          <w:b/>
          <w:kern w:val="0"/>
          <w:sz w:val="32"/>
          <w:szCs w:val="32"/>
        </w:rPr>
      </w:pPr>
    </w:p>
    <w:p w14:paraId="60EEE5F7">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A20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5623FE">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8D12F1">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E97A74D">
            <w:pPr>
              <w:spacing w:line="360" w:lineRule="auto"/>
              <w:jc w:val="center"/>
              <w:rPr>
                <w:rFonts w:hint="eastAsia" w:ascii="宋体" w:hAnsi="宋体" w:cs="宋体"/>
                <w:b/>
                <w:sz w:val="24"/>
              </w:rPr>
            </w:pPr>
          </w:p>
          <w:p w14:paraId="6B33B100">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8A80234">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47C0AEC">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5B0D218">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D57ABEB">
            <w:pPr>
              <w:spacing w:line="360" w:lineRule="auto"/>
              <w:jc w:val="center"/>
              <w:rPr>
                <w:rFonts w:hint="eastAsia" w:ascii="宋体" w:hAnsi="宋体" w:cs="宋体"/>
                <w:b/>
                <w:sz w:val="24"/>
              </w:rPr>
            </w:pPr>
          </w:p>
          <w:p w14:paraId="0A5F8769">
            <w:pPr>
              <w:spacing w:line="360" w:lineRule="auto"/>
              <w:jc w:val="center"/>
              <w:rPr>
                <w:rFonts w:hint="eastAsia" w:ascii="宋体" w:hAnsi="宋体" w:cs="宋体"/>
                <w:b/>
                <w:sz w:val="24"/>
              </w:rPr>
            </w:pPr>
            <w:r>
              <w:rPr>
                <w:rFonts w:hint="eastAsia" w:ascii="宋体" w:hAnsi="宋体" w:cs="宋体"/>
                <w:b/>
                <w:sz w:val="24"/>
              </w:rPr>
              <w:t>备注（如果有）</w:t>
            </w:r>
          </w:p>
          <w:p w14:paraId="151DE44F">
            <w:pPr>
              <w:spacing w:line="360" w:lineRule="auto"/>
              <w:jc w:val="center"/>
              <w:rPr>
                <w:rFonts w:hint="eastAsia" w:ascii="宋体" w:hAnsi="宋体" w:cs="宋体"/>
                <w:b/>
                <w:sz w:val="24"/>
              </w:rPr>
            </w:pPr>
          </w:p>
        </w:tc>
      </w:tr>
      <w:tr w14:paraId="4A18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80FB89">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CB99EBB">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881D5AB">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54294C4">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CB924CB">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5ECD20E">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B9667AD">
            <w:pPr>
              <w:spacing w:line="360" w:lineRule="auto"/>
              <w:jc w:val="center"/>
              <w:rPr>
                <w:rFonts w:hint="eastAsia" w:ascii="宋体" w:hAnsi="宋体" w:cs="宋体"/>
                <w:sz w:val="24"/>
              </w:rPr>
            </w:pPr>
          </w:p>
        </w:tc>
      </w:tr>
      <w:tr w14:paraId="6BC9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BDC60C">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5BB6F1">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7733D3B">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4F4C391">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75B2D34">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97B6214">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23C831E">
            <w:pPr>
              <w:spacing w:line="360" w:lineRule="auto"/>
              <w:jc w:val="center"/>
              <w:rPr>
                <w:rFonts w:hint="eastAsia" w:ascii="宋体" w:hAnsi="宋体" w:cs="宋体"/>
                <w:sz w:val="24"/>
              </w:rPr>
            </w:pPr>
          </w:p>
        </w:tc>
      </w:tr>
      <w:tr w14:paraId="638B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FE4EA3">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20A0435">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EA605EA">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480662B">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6DA48D8">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9021778">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5CCECC">
            <w:pPr>
              <w:spacing w:line="360" w:lineRule="auto"/>
              <w:jc w:val="center"/>
              <w:rPr>
                <w:rFonts w:hint="eastAsia" w:ascii="宋体" w:hAnsi="宋体" w:cs="宋体"/>
                <w:sz w:val="24"/>
              </w:rPr>
            </w:pPr>
          </w:p>
        </w:tc>
      </w:tr>
    </w:tbl>
    <w:p w14:paraId="19B39F07">
      <w:pPr>
        <w:spacing w:line="360" w:lineRule="auto"/>
        <w:ind w:right="420"/>
        <w:rPr>
          <w:rFonts w:hint="eastAsia" w:ascii="宋体" w:hAnsi="宋体" w:cs="宋体"/>
          <w:sz w:val="24"/>
        </w:rPr>
      </w:pPr>
      <w:r>
        <w:rPr>
          <w:rFonts w:hint="eastAsia" w:ascii="宋体" w:hAnsi="宋体" w:cs="宋体"/>
          <w:sz w:val="24"/>
        </w:rPr>
        <w:t>注：按本格式和要求提供。</w:t>
      </w:r>
    </w:p>
    <w:p w14:paraId="3F68A7A9">
      <w:pPr>
        <w:jc w:val="center"/>
        <w:rPr>
          <w:rFonts w:hint="eastAsia" w:ascii="宋体" w:hAnsi="宋体" w:cs="宋体"/>
          <w:b/>
          <w:kern w:val="0"/>
          <w:sz w:val="32"/>
          <w:szCs w:val="32"/>
        </w:rPr>
      </w:pPr>
    </w:p>
    <w:p w14:paraId="429912D2">
      <w:pPr>
        <w:jc w:val="center"/>
        <w:rPr>
          <w:rFonts w:hint="eastAsia" w:ascii="宋体" w:hAnsi="宋体" w:cs="宋体"/>
          <w:b/>
          <w:kern w:val="0"/>
          <w:sz w:val="32"/>
          <w:szCs w:val="32"/>
        </w:rPr>
      </w:pPr>
    </w:p>
    <w:p w14:paraId="1166079F">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9B7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4CE40A">
            <w:pPr>
              <w:jc w:val="center"/>
              <w:rPr>
                <w:rFonts w:hint="eastAsia" w:ascii="宋体" w:hAnsi="宋体" w:cs="宋体"/>
                <w:b/>
                <w:bCs/>
                <w:sz w:val="24"/>
              </w:rPr>
            </w:pPr>
            <w:r>
              <w:rPr>
                <w:rFonts w:hint="eastAsia" w:ascii="宋体" w:hAnsi="宋体" w:cs="宋体"/>
                <w:b/>
                <w:bCs/>
                <w:sz w:val="24"/>
              </w:rPr>
              <w:t>序号</w:t>
            </w:r>
          </w:p>
        </w:tc>
        <w:tc>
          <w:tcPr>
            <w:tcW w:w="3683" w:type="dxa"/>
          </w:tcPr>
          <w:p w14:paraId="6B39DF52">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72376F68">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FD3E227">
            <w:pPr>
              <w:jc w:val="center"/>
              <w:rPr>
                <w:rFonts w:hint="eastAsia" w:ascii="宋体" w:hAnsi="宋体" w:cs="宋体"/>
                <w:b/>
                <w:bCs/>
                <w:sz w:val="24"/>
              </w:rPr>
            </w:pPr>
            <w:r>
              <w:rPr>
                <w:rFonts w:hint="eastAsia" w:ascii="宋体" w:hAnsi="宋体" w:cs="宋体"/>
                <w:b/>
                <w:bCs/>
                <w:sz w:val="24"/>
              </w:rPr>
              <w:t>偏离说明</w:t>
            </w:r>
          </w:p>
        </w:tc>
      </w:tr>
      <w:tr w14:paraId="377F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C9C2C9">
            <w:pPr>
              <w:jc w:val="center"/>
              <w:rPr>
                <w:rFonts w:hint="eastAsia" w:ascii="宋体" w:hAnsi="宋体" w:cs="宋体"/>
                <w:kern w:val="0"/>
                <w:sz w:val="24"/>
              </w:rPr>
            </w:pPr>
            <w:r>
              <w:rPr>
                <w:rFonts w:hint="eastAsia" w:ascii="宋体" w:hAnsi="宋体" w:cs="宋体"/>
                <w:kern w:val="0"/>
                <w:sz w:val="24"/>
              </w:rPr>
              <w:t>1</w:t>
            </w:r>
          </w:p>
        </w:tc>
        <w:tc>
          <w:tcPr>
            <w:tcW w:w="3683" w:type="dxa"/>
          </w:tcPr>
          <w:p w14:paraId="2C1EAB50">
            <w:pPr>
              <w:jc w:val="center"/>
              <w:rPr>
                <w:rFonts w:hint="eastAsia" w:ascii="宋体" w:hAnsi="宋体" w:cs="宋体"/>
                <w:b/>
                <w:kern w:val="0"/>
                <w:sz w:val="32"/>
                <w:szCs w:val="32"/>
              </w:rPr>
            </w:pPr>
          </w:p>
        </w:tc>
        <w:tc>
          <w:tcPr>
            <w:tcW w:w="3546" w:type="dxa"/>
          </w:tcPr>
          <w:p w14:paraId="72E737A5">
            <w:pPr>
              <w:jc w:val="center"/>
              <w:rPr>
                <w:rFonts w:hint="eastAsia" w:ascii="宋体" w:hAnsi="宋体" w:cs="宋体"/>
                <w:b/>
                <w:kern w:val="0"/>
                <w:sz w:val="32"/>
                <w:szCs w:val="32"/>
              </w:rPr>
            </w:pPr>
          </w:p>
        </w:tc>
        <w:tc>
          <w:tcPr>
            <w:tcW w:w="1276" w:type="dxa"/>
          </w:tcPr>
          <w:p w14:paraId="6C8BE586">
            <w:pPr>
              <w:jc w:val="center"/>
              <w:rPr>
                <w:rFonts w:hint="eastAsia" w:ascii="宋体" w:hAnsi="宋体" w:cs="宋体"/>
                <w:b/>
                <w:kern w:val="0"/>
                <w:sz w:val="32"/>
                <w:szCs w:val="32"/>
              </w:rPr>
            </w:pPr>
          </w:p>
        </w:tc>
      </w:tr>
      <w:tr w14:paraId="0578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99ECA3">
            <w:pPr>
              <w:jc w:val="center"/>
              <w:rPr>
                <w:rFonts w:hint="eastAsia" w:ascii="宋体" w:hAnsi="宋体" w:cs="宋体"/>
                <w:kern w:val="0"/>
                <w:sz w:val="24"/>
              </w:rPr>
            </w:pPr>
            <w:r>
              <w:rPr>
                <w:rFonts w:hint="eastAsia" w:ascii="宋体" w:hAnsi="宋体" w:cs="宋体"/>
                <w:kern w:val="0"/>
                <w:sz w:val="24"/>
              </w:rPr>
              <w:t>2</w:t>
            </w:r>
          </w:p>
        </w:tc>
        <w:tc>
          <w:tcPr>
            <w:tcW w:w="3683" w:type="dxa"/>
          </w:tcPr>
          <w:p w14:paraId="70DE5156">
            <w:pPr>
              <w:jc w:val="center"/>
              <w:rPr>
                <w:rFonts w:hint="eastAsia" w:ascii="宋体" w:hAnsi="宋体" w:cs="宋体"/>
                <w:b/>
                <w:kern w:val="0"/>
                <w:sz w:val="32"/>
                <w:szCs w:val="32"/>
              </w:rPr>
            </w:pPr>
          </w:p>
        </w:tc>
        <w:tc>
          <w:tcPr>
            <w:tcW w:w="3546" w:type="dxa"/>
          </w:tcPr>
          <w:p w14:paraId="13AAEEAA">
            <w:pPr>
              <w:jc w:val="center"/>
              <w:rPr>
                <w:rFonts w:hint="eastAsia" w:ascii="宋体" w:hAnsi="宋体" w:cs="宋体"/>
                <w:b/>
                <w:kern w:val="0"/>
                <w:sz w:val="32"/>
                <w:szCs w:val="32"/>
              </w:rPr>
            </w:pPr>
          </w:p>
        </w:tc>
        <w:tc>
          <w:tcPr>
            <w:tcW w:w="1276" w:type="dxa"/>
          </w:tcPr>
          <w:p w14:paraId="521794C4">
            <w:pPr>
              <w:jc w:val="center"/>
              <w:rPr>
                <w:rFonts w:hint="eastAsia" w:ascii="宋体" w:hAnsi="宋体" w:cs="宋体"/>
                <w:b/>
                <w:kern w:val="0"/>
                <w:sz w:val="32"/>
                <w:szCs w:val="32"/>
              </w:rPr>
            </w:pPr>
          </w:p>
        </w:tc>
      </w:tr>
      <w:tr w14:paraId="23D3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083B0B">
            <w:pPr>
              <w:jc w:val="center"/>
              <w:rPr>
                <w:rFonts w:hint="eastAsia" w:ascii="宋体" w:hAnsi="宋体" w:cs="宋体"/>
                <w:kern w:val="0"/>
                <w:sz w:val="24"/>
              </w:rPr>
            </w:pPr>
            <w:r>
              <w:rPr>
                <w:rFonts w:hint="eastAsia" w:ascii="宋体" w:hAnsi="宋体" w:cs="宋体"/>
                <w:kern w:val="0"/>
                <w:sz w:val="24"/>
              </w:rPr>
              <w:t>……</w:t>
            </w:r>
          </w:p>
        </w:tc>
        <w:tc>
          <w:tcPr>
            <w:tcW w:w="3683" w:type="dxa"/>
          </w:tcPr>
          <w:p w14:paraId="52993363">
            <w:pPr>
              <w:jc w:val="center"/>
              <w:rPr>
                <w:rFonts w:hint="eastAsia" w:ascii="宋体" w:hAnsi="宋体" w:cs="宋体"/>
                <w:b/>
                <w:kern w:val="0"/>
                <w:sz w:val="32"/>
                <w:szCs w:val="32"/>
              </w:rPr>
            </w:pPr>
          </w:p>
        </w:tc>
        <w:tc>
          <w:tcPr>
            <w:tcW w:w="3546" w:type="dxa"/>
          </w:tcPr>
          <w:p w14:paraId="54F65D3F">
            <w:pPr>
              <w:jc w:val="center"/>
              <w:rPr>
                <w:rFonts w:hint="eastAsia" w:ascii="宋体" w:hAnsi="宋体" w:cs="宋体"/>
                <w:b/>
                <w:kern w:val="0"/>
                <w:sz w:val="32"/>
                <w:szCs w:val="32"/>
              </w:rPr>
            </w:pPr>
          </w:p>
        </w:tc>
        <w:tc>
          <w:tcPr>
            <w:tcW w:w="1276" w:type="dxa"/>
          </w:tcPr>
          <w:p w14:paraId="2D023E7F">
            <w:pPr>
              <w:jc w:val="center"/>
              <w:rPr>
                <w:rFonts w:hint="eastAsia" w:ascii="宋体" w:hAnsi="宋体" w:cs="宋体"/>
                <w:b/>
                <w:kern w:val="0"/>
                <w:sz w:val="32"/>
                <w:szCs w:val="32"/>
              </w:rPr>
            </w:pPr>
          </w:p>
        </w:tc>
      </w:tr>
    </w:tbl>
    <w:p w14:paraId="29EEB127">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2CC428A">
      <w:pPr>
        <w:jc w:val="center"/>
        <w:rPr>
          <w:rFonts w:hint="eastAsia" w:ascii="宋体" w:hAnsi="宋体" w:cs="宋体"/>
          <w:b/>
          <w:kern w:val="0"/>
          <w:sz w:val="32"/>
          <w:szCs w:val="32"/>
        </w:rPr>
      </w:pPr>
    </w:p>
    <w:p w14:paraId="11C53B15">
      <w:pPr>
        <w:spacing w:line="360" w:lineRule="auto"/>
        <w:ind w:right="420"/>
        <w:rPr>
          <w:rFonts w:hint="eastAsia" w:ascii="宋体" w:hAnsi="宋体" w:cs="宋体"/>
          <w:sz w:val="24"/>
        </w:rPr>
      </w:pPr>
      <w:r>
        <w:rPr>
          <w:rFonts w:hint="eastAsia" w:ascii="宋体" w:hAnsi="宋体" w:cs="宋体"/>
          <w:sz w:val="24"/>
        </w:rPr>
        <w:t>注：按本格式和要求提供。</w:t>
      </w:r>
    </w:p>
    <w:p w14:paraId="61DAEBBF">
      <w:pPr>
        <w:ind w:firstLine="1911" w:firstLineChars="595"/>
        <w:rPr>
          <w:rFonts w:hint="eastAsia" w:ascii="宋体" w:hAnsi="宋体" w:cs="宋体"/>
          <w:b/>
          <w:bCs/>
          <w:sz w:val="32"/>
          <w:szCs w:val="32"/>
        </w:rPr>
      </w:pPr>
    </w:p>
    <w:p w14:paraId="4479006F">
      <w:pPr>
        <w:ind w:firstLine="1911" w:firstLineChars="595"/>
        <w:rPr>
          <w:rFonts w:hint="eastAsia" w:ascii="宋体" w:hAnsi="宋体" w:cs="宋体"/>
          <w:b/>
          <w:bCs/>
          <w:sz w:val="32"/>
          <w:szCs w:val="32"/>
        </w:rPr>
      </w:pPr>
    </w:p>
    <w:p w14:paraId="592D7FC3">
      <w:pPr>
        <w:ind w:firstLine="1911" w:firstLineChars="595"/>
        <w:rPr>
          <w:rFonts w:hint="eastAsia" w:ascii="宋体" w:hAnsi="宋体" w:cs="宋体"/>
          <w:b/>
          <w:bCs/>
          <w:sz w:val="32"/>
          <w:szCs w:val="32"/>
        </w:rPr>
      </w:pPr>
    </w:p>
    <w:p w14:paraId="5C3EA74B">
      <w:pPr>
        <w:widowControl/>
        <w:adjustRightInd/>
        <w:jc w:val="left"/>
        <w:rPr>
          <w:rFonts w:hint="eastAsia" w:ascii="宋体" w:hAnsi="宋体" w:cs="宋体"/>
          <w:b/>
          <w:bCs/>
          <w:sz w:val="32"/>
          <w:szCs w:val="32"/>
        </w:rPr>
      </w:pPr>
      <w:r>
        <w:rPr>
          <w:rFonts w:ascii="宋体" w:hAnsi="宋体" w:cs="宋体"/>
          <w:b/>
          <w:bCs/>
          <w:sz w:val="32"/>
          <w:szCs w:val="32"/>
        </w:rPr>
        <w:br w:type="page"/>
      </w:r>
    </w:p>
    <w:p w14:paraId="7D77556C">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2698336">
      <w:pPr>
        <w:snapToGrid w:val="0"/>
        <w:spacing w:line="360" w:lineRule="auto"/>
        <w:rPr>
          <w:rFonts w:hint="eastAsia" w:ascii="宋体" w:hAnsi="宋体" w:cs="宋体"/>
          <w:sz w:val="24"/>
        </w:rPr>
      </w:pPr>
    </w:p>
    <w:p w14:paraId="595E2A20">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052717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2C2412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8B8D4E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6A35E8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5DBA6A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DDFA7">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8A3984E">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0874EDB">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BCF81C9">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DBD817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9BE61EF">
      <w:pPr>
        <w:autoSpaceDE w:val="0"/>
        <w:autoSpaceDN w:val="0"/>
        <w:spacing w:line="360" w:lineRule="auto"/>
        <w:ind w:left="2"/>
        <w:jc w:val="left"/>
        <w:rPr>
          <w:rFonts w:hint="eastAsia" w:ascii="宋体" w:hAnsi="宋体" w:cs="宋体"/>
          <w:kern w:val="0"/>
          <w:sz w:val="24"/>
          <w:lang w:val="zh-CN"/>
        </w:rPr>
      </w:pPr>
    </w:p>
    <w:p w14:paraId="20DF2E94">
      <w:pPr>
        <w:autoSpaceDE w:val="0"/>
        <w:autoSpaceDN w:val="0"/>
        <w:spacing w:line="360" w:lineRule="auto"/>
        <w:ind w:left="2"/>
        <w:jc w:val="left"/>
        <w:rPr>
          <w:rFonts w:hint="eastAsia" w:ascii="宋体" w:hAnsi="宋体" w:cs="宋体"/>
          <w:kern w:val="0"/>
          <w:sz w:val="24"/>
          <w:lang w:val="zh-CN"/>
        </w:rPr>
      </w:pPr>
    </w:p>
    <w:p w14:paraId="1CD301F5">
      <w:pPr>
        <w:autoSpaceDE w:val="0"/>
        <w:autoSpaceDN w:val="0"/>
        <w:spacing w:line="360" w:lineRule="auto"/>
        <w:ind w:left="2"/>
        <w:jc w:val="left"/>
        <w:rPr>
          <w:rFonts w:hint="eastAsia" w:ascii="宋体" w:hAnsi="宋体" w:cs="宋体"/>
          <w:kern w:val="0"/>
          <w:sz w:val="24"/>
          <w:lang w:val="zh-CN"/>
        </w:rPr>
      </w:pPr>
    </w:p>
    <w:p w14:paraId="0DBDB267">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AF315A8">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DD7126F">
      <w:pPr>
        <w:spacing w:line="360" w:lineRule="auto"/>
        <w:jc w:val="center"/>
        <w:rPr>
          <w:rFonts w:hint="eastAsia" w:ascii="宋体" w:hAnsi="宋体" w:cs="宋体"/>
          <w:b/>
          <w:bCs/>
          <w:sz w:val="24"/>
        </w:rPr>
      </w:pPr>
    </w:p>
    <w:p w14:paraId="50B649D0">
      <w:pPr>
        <w:spacing w:line="360" w:lineRule="auto"/>
        <w:ind w:right="420"/>
        <w:rPr>
          <w:rFonts w:hint="eastAsia" w:ascii="宋体" w:hAnsi="宋体" w:cs="宋体"/>
          <w:sz w:val="24"/>
        </w:rPr>
      </w:pPr>
      <w:r>
        <w:rPr>
          <w:rFonts w:hint="eastAsia" w:ascii="宋体" w:hAnsi="宋体" w:cs="宋体"/>
          <w:sz w:val="24"/>
        </w:rPr>
        <w:t>注：按本格式和要求提供。</w:t>
      </w:r>
    </w:p>
    <w:p w14:paraId="3AC11ABB">
      <w:pPr>
        <w:spacing w:line="360" w:lineRule="auto"/>
        <w:jc w:val="center"/>
        <w:rPr>
          <w:rFonts w:hint="eastAsia"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F8F7F88">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67B62EBF">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C1673E6">
      <w:pPr>
        <w:spacing w:line="360" w:lineRule="auto"/>
        <w:jc w:val="center"/>
        <w:outlineLvl w:val="0"/>
        <w:rPr>
          <w:rFonts w:hint="eastAsia" w:ascii="宋体" w:hAnsi="宋体" w:cs="宋体"/>
          <w:b/>
          <w:kern w:val="0"/>
          <w:sz w:val="36"/>
          <w:szCs w:val="36"/>
        </w:rPr>
      </w:pPr>
    </w:p>
    <w:p w14:paraId="12A92246">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14:paraId="2C181598">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0E11E7C5">
      <w:pPr>
        <w:snapToGrid w:val="0"/>
        <w:spacing w:line="360" w:lineRule="auto"/>
        <w:rPr>
          <w:rFonts w:hint="eastAsia" w:ascii="宋体" w:hAnsi="宋体" w:cs="宋体"/>
          <w:sz w:val="24"/>
        </w:rPr>
      </w:pPr>
      <w:r>
        <w:rPr>
          <w:rFonts w:hint="eastAsia" w:ascii="宋体" w:hAnsi="宋体" w:cs="宋体"/>
          <w:sz w:val="24"/>
        </w:rPr>
        <w:t>（3）中小企业声明函………………………………………………………………（页码）</w:t>
      </w:r>
    </w:p>
    <w:p w14:paraId="5634B26B">
      <w:pPr>
        <w:pStyle w:val="87"/>
        <w:rPr>
          <w:rFonts w:hint="eastAsia"/>
        </w:rPr>
      </w:pPr>
    </w:p>
    <w:p w14:paraId="193B31F9">
      <w:pPr>
        <w:pStyle w:val="87"/>
        <w:rPr>
          <w:rFonts w:hint="eastAsia"/>
        </w:rPr>
      </w:pPr>
    </w:p>
    <w:p w14:paraId="74550B2E">
      <w:pPr>
        <w:snapToGrid w:val="0"/>
        <w:spacing w:line="360" w:lineRule="auto"/>
        <w:ind w:right="480"/>
        <w:jc w:val="center"/>
        <w:rPr>
          <w:rFonts w:hint="eastAsia" w:ascii="宋体" w:hAnsi="宋体" w:cs="宋体"/>
          <w:b/>
          <w:kern w:val="0"/>
          <w:sz w:val="32"/>
          <w:szCs w:val="32"/>
        </w:rPr>
      </w:pPr>
    </w:p>
    <w:p w14:paraId="032E25BF">
      <w:pPr>
        <w:snapToGrid w:val="0"/>
        <w:spacing w:line="360" w:lineRule="auto"/>
        <w:ind w:right="480"/>
        <w:jc w:val="center"/>
        <w:rPr>
          <w:rFonts w:hint="eastAsia" w:ascii="宋体" w:hAnsi="宋体" w:cs="宋体"/>
          <w:b/>
          <w:kern w:val="0"/>
          <w:sz w:val="32"/>
          <w:szCs w:val="32"/>
        </w:rPr>
      </w:pPr>
    </w:p>
    <w:p w14:paraId="4A3FFB98">
      <w:pPr>
        <w:snapToGrid w:val="0"/>
        <w:spacing w:line="360" w:lineRule="auto"/>
        <w:ind w:right="480"/>
        <w:jc w:val="center"/>
        <w:rPr>
          <w:rFonts w:hint="eastAsia" w:ascii="宋体" w:hAnsi="宋体" w:cs="宋体"/>
          <w:b/>
          <w:kern w:val="0"/>
          <w:sz w:val="32"/>
          <w:szCs w:val="32"/>
        </w:rPr>
      </w:pPr>
    </w:p>
    <w:p w14:paraId="4A004143">
      <w:pPr>
        <w:snapToGrid w:val="0"/>
        <w:spacing w:line="360" w:lineRule="auto"/>
        <w:ind w:right="480"/>
        <w:jc w:val="center"/>
        <w:rPr>
          <w:rFonts w:hint="eastAsia" w:ascii="宋体" w:hAnsi="宋体" w:cs="宋体"/>
          <w:b/>
          <w:kern w:val="0"/>
          <w:sz w:val="32"/>
          <w:szCs w:val="32"/>
        </w:rPr>
      </w:pPr>
    </w:p>
    <w:p w14:paraId="13395AC4">
      <w:pPr>
        <w:snapToGrid w:val="0"/>
        <w:spacing w:line="360" w:lineRule="auto"/>
        <w:ind w:right="480"/>
        <w:jc w:val="center"/>
        <w:rPr>
          <w:rFonts w:hint="eastAsia" w:ascii="宋体" w:hAnsi="宋体" w:cs="宋体"/>
          <w:b/>
          <w:kern w:val="0"/>
          <w:sz w:val="32"/>
          <w:szCs w:val="32"/>
        </w:rPr>
      </w:pPr>
    </w:p>
    <w:p w14:paraId="462680F2">
      <w:pPr>
        <w:snapToGrid w:val="0"/>
        <w:spacing w:line="360" w:lineRule="auto"/>
        <w:ind w:right="480"/>
        <w:jc w:val="center"/>
        <w:rPr>
          <w:rFonts w:hint="eastAsia" w:ascii="宋体" w:hAnsi="宋体" w:cs="宋体"/>
          <w:b/>
          <w:kern w:val="0"/>
          <w:sz w:val="32"/>
          <w:szCs w:val="32"/>
        </w:rPr>
      </w:pPr>
    </w:p>
    <w:p w14:paraId="3A7AFCC3">
      <w:pPr>
        <w:snapToGrid w:val="0"/>
        <w:spacing w:line="360" w:lineRule="auto"/>
        <w:ind w:right="480"/>
        <w:jc w:val="center"/>
        <w:rPr>
          <w:rFonts w:hint="eastAsia" w:ascii="宋体" w:hAnsi="宋体" w:cs="宋体"/>
          <w:b/>
          <w:kern w:val="0"/>
          <w:sz w:val="32"/>
          <w:szCs w:val="32"/>
        </w:rPr>
      </w:pPr>
    </w:p>
    <w:p w14:paraId="248C6984">
      <w:pPr>
        <w:snapToGrid w:val="0"/>
        <w:spacing w:line="360" w:lineRule="auto"/>
        <w:ind w:right="480"/>
        <w:jc w:val="center"/>
        <w:rPr>
          <w:rFonts w:hint="eastAsia" w:ascii="宋体" w:hAnsi="宋体" w:cs="宋体"/>
          <w:b/>
          <w:kern w:val="0"/>
          <w:sz w:val="32"/>
          <w:szCs w:val="32"/>
        </w:rPr>
      </w:pPr>
    </w:p>
    <w:p w14:paraId="4196AC73">
      <w:pPr>
        <w:snapToGrid w:val="0"/>
        <w:spacing w:line="360" w:lineRule="auto"/>
        <w:ind w:right="480"/>
        <w:jc w:val="center"/>
        <w:rPr>
          <w:rFonts w:hint="eastAsia" w:ascii="宋体" w:hAnsi="宋体" w:cs="宋体"/>
          <w:b/>
          <w:kern w:val="0"/>
          <w:sz w:val="32"/>
          <w:szCs w:val="32"/>
        </w:rPr>
      </w:pPr>
    </w:p>
    <w:p w14:paraId="158CF6EF">
      <w:pPr>
        <w:snapToGrid w:val="0"/>
        <w:spacing w:line="360" w:lineRule="auto"/>
        <w:ind w:right="480"/>
        <w:jc w:val="center"/>
        <w:rPr>
          <w:rFonts w:hint="eastAsia" w:ascii="宋体" w:hAnsi="宋体" w:cs="宋体"/>
          <w:b/>
          <w:kern w:val="0"/>
          <w:sz w:val="32"/>
          <w:szCs w:val="32"/>
        </w:rPr>
      </w:pPr>
    </w:p>
    <w:p w14:paraId="60CF74B0">
      <w:pPr>
        <w:snapToGrid w:val="0"/>
        <w:spacing w:line="360" w:lineRule="auto"/>
        <w:ind w:right="480"/>
        <w:jc w:val="center"/>
        <w:rPr>
          <w:rFonts w:hint="eastAsia" w:ascii="宋体" w:hAnsi="宋体" w:cs="宋体"/>
          <w:b/>
          <w:kern w:val="0"/>
          <w:sz w:val="32"/>
          <w:szCs w:val="32"/>
        </w:rPr>
      </w:pPr>
    </w:p>
    <w:p w14:paraId="730FBDF9">
      <w:pPr>
        <w:snapToGrid w:val="0"/>
        <w:spacing w:line="360" w:lineRule="auto"/>
        <w:ind w:right="480"/>
        <w:jc w:val="center"/>
        <w:rPr>
          <w:rFonts w:hint="eastAsia" w:ascii="宋体" w:hAnsi="宋体" w:cs="宋体"/>
          <w:b/>
          <w:kern w:val="0"/>
          <w:sz w:val="32"/>
          <w:szCs w:val="32"/>
        </w:rPr>
      </w:pPr>
    </w:p>
    <w:p w14:paraId="5604ED70">
      <w:pPr>
        <w:snapToGrid w:val="0"/>
        <w:spacing w:line="360" w:lineRule="auto"/>
        <w:ind w:right="480"/>
        <w:jc w:val="center"/>
        <w:rPr>
          <w:rFonts w:hint="eastAsia" w:ascii="宋体" w:hAnsi="宋体" w:cs="宋体"/>
          <w:b/>
          <w:kern w:val="0"/>
          <w:sz w:val="32"/>
          <w:szCs w:val="32"/>
        </w:rPr>
      </w:pPr>
    </w:p>
    <w:p w14:paraId="47B16F32">
      <w:pPr>
        <w:snapToGrid w:val="0"/>
        <w:spacing w:line="360" w:lineRule="auto"/>
        <w:ind w:right="480"/>
        <w:jc w:val="center"/>
        <w:rPr>
          <w:rFonts w:hint="eastAsia" w:ascii="宋体" w:hAnsi="宋体" w:cs="宋体"/>
          <w:b/>
          <w:kern w:val="0"/>
          <w:sz w:val="32"/>
          <w:szCs w:val="32"/>
        </w:rPr>
      </w:pPr>
    </w:p>
    <w:p w14:paraId="16EE15B4">
      <w:pPr>
        <w:snapToGrid w:val="0"/>
        <w:spacing w:line="360" w:lineRule="auto"/>
        <w:ind w:right="480"/>
        <w:jc w:val="center"/>
        <w:rPr>
          <w:rFonts w:hint="eastAsia" w:ascii="宋体" w:hAnsi="宋体" w:cs="宋体"/>
          <w:b/>
          <w:kern w:val="0"/>
          <w:sz w:val="32"/>
          <w:szCs w:val="32"/>
        </w:rPr>
      </w:pPr>
    </w:p>
    <w:p w14:paraId="3A5B20B1">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0DF8883">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212026FC">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6E68088">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67F2AC67">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8"/>
        <w:tblW w:w="137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
        <w:gridCol w:w="6301"/>
        <w:gridCol w:w="4040"/>
        <w:gridCol w:w="3022"/>
      </w:tblGrid>
      <w:tr w14:paraId="05CC6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391" w:type="dxa"/>
            <w:tcBorders>
              <w:top w:val="single" w:color="000000" w:sz="4" w:space="0"/>
              <w:left w:val="single" w:color="000000" w:sz="4" w:space="0"/>
              <w:bottom w:val="single" w:color="000000" w:sz="4" w:space="0"/>
              <w:right w:val="single" w:color="000000" w:sz="4" w:space="0"/>
            </w:tcBorders>
            <w:vAlign w:val="center"/>
          </w:tcPr>
          <w:p w14:paraId="2CE9DCBA">
            <w:pPr>
              <w:jc w:val="center"/>
              <w:rPr>
                <w:rFonts w:hint="eastAsia" w:ascii="等线" w:hAnsi="等线"/>
                <w:sz w:val="24"/>
                <w:lang w:val="zh-CN"/>
              </w:rPr>
            </w:pPr>
            <w:r>
              <w:rPr>
                <w:rFonts w:ascii="等线" w:hAnsi="等线"/>
                <w:sz w:val="24"/>
                <w:lang w:val="zh-CN"/>
              </w:rPr>
              <w:t>序号</w:t>
            </w:r>
          </w:p>
        </w:tc>
        <w:tc>
          <w:tcPr>
            <w:tcW w:w="6301" w:type="dxa"/>
            <w:tcBorders>
              <w:top w:val="single" w:color="000000" w:sz="4" w:space="0"/>
              <w:left w:val="single" w:color="000000" w:sz="4" w:space="0"/>
              <w:bottom w:val="single" w:color="000000" w:sz="4" w:space="0"/>
              <w:right w:val="single" w:color="000000" w:sz="4" w:space="0"/>
            </w:tcBorders>
            <w:vAlign w:val="center"/>
          </w:tcPr>
          <w:p w14:paraId="2AEFA4CA">
            <w:pPr>
              <w:jc w:val="center"/>
              <w:rPr>
                <w:rFonts w:hint="eastAsia" w:ascii="等线" w:hAnsi="等线"/>
                <w:sz w:val="24"/>
              </w:rPr>
            </w:pPr>
            <w:r>
              <w:rPr>
                <w:rFonts w:ascii="等线" w:hAnsi="等线"/>
                <w:sz w:val="24"/>
                <w:lang w:val="zh-CN"/>
              </w:rPr>
              <w:t>项目</w:t>
            </w:r>
            <w:r>
              <w:rPr>
                <w:rFonts w:hint="eastAsia" w:ascii="等线" w:hAnsi="等线"/>
                <w:sz w:val="24"/>
              </w:rPr>
              <w:t>名称</w:t>
            </w:r>
          </w:p>
        </w:tc>
        <w:tc>
          <w:tcPr>
            <w:tcW w:w="4040" w:type="dxa"/>
            <w:tcBorders>
              <w:top w:val="single" w:color="000000" w:sz="4" w:space="0"/>
              <w:left w:val="single" w:color="000000" w:sz="4" w:space="0"/>
              <w:bottom w:val="single" w:color="000000" w:sz="4" w:space="0"/>
              <w:right w:val="single" w:color="000000" w:sz="4" w:space="0"/>
            </w:tcBorders>
            <w:vAlign w:val="center"/>
          </w:tcPr>
          <w:p w14:paraId="5DE31118">
            <w:pPr>
              <w:jc w:val="center"/>
              <w:rPr>
                <w:rFonts w:hint="eastAsia" w:ascii="等线" w:hAnsi="等线"/>
                <w:sz w:val="24"/>
              </w:rPr>
            </w:pPr>
            <w:r>
              <w:rPr>
                <w:rFonts w:hint="eastAsia" w:ascii="等线" w:hAnsi="等线"/>
                <w:sz w:val="24"/>
              </w:rPr>
              <w:t>服务期</w:t>
            </w:r>
          </w:p>
        </w:tc>
        <w:tc>
          <w:tcPr>
            <w:tcW w:w="3022" w:type="dxa"/>
            <w:tcBorders>
              <w:top w:val="single" w:color="000000" w:sz="4" w:space="0"/>
              <w:left w:val="single" w:color="000000" w:sz="4" w:space="0"/>
              <w:bottom w:val="single" w:color="000000" w:sz="4" w:space="0"/>
              <w:right w:val="single" w:color="000000" w:sz="4" w:space="0"/>
            </w:tcBorders>
            <w:vAlign w:val="center"/>
          </w:tcPr>
          <w:p w14:paraId="70FA0166">
            <w:pPr>
              <w:jc w:val="center"/>
              <w:rPr>
                <w:rFonts w:hint="eastAsia" w:ascii="等线" w:hAnsi="等线"/>
                <w:sz w:val="24"/>
                <w:lang w:val="zh-CN"/>
              </w:rPr>
            </w:pPr>
            <w:r>
              <w:rPr>
                <w:rFonts w:ascii="等线" w:hAnsi="等线"/>
                <w:sz w:val="24"/>
                <w:lang w:val="zh-CN"/>
              </w:rPr>
              <w:t>备注</w:t>
            </w:r>
          </w:p>
        </w:tc>
      </w:tr>
      <w:tr w14:paraId="6C5C8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1" w:hRule="atLeast"/>
        </w:trPr>
        <w:tc>
          <w:tcPr>
            <w:tcW w:w="391" w:type="dxa"/>
            <w:tcBorders>
              <w:left w:val="single" w:color="000000" w:sz="4" w:space="0"/>
              <w:right w:val="single" w:color="000000" w:sz="4" w:space="0"/>
            </w:tcBorders>
            <w:vAlign w:val="center"/>
          </w:tcPr>
          <w:p w14:paraId="26599CCE">
            <w:pPr>
              <w:jc w:val="center"/>
              <w:rPr>
                <w:rFonts w:hint="eastAsia" w:ascii="等线" w:hAnsi="等线"/>
                <w:sz w:val="24"/>
              </w:rPr>
            </w:pPr>
            <w:r>
              <w:rPr>
                <w:rFonts w:hint="eastAsia"/>
                <w:sz w:val="24"/>
              </w:rPr>
              <w:t>1</w:t>
            </w:r>
          </w:p>
        </w:tc>
        <w:tc>
          <w:tcPr>
            <w:tcW w:w="6301" w:type="dxa"/>
            <w:tcBorders>
              <w:left w:val="single" w:color="000000" w:sz="4" w:space="0"/>
              <w:right w:val="single" w:color="000000" w:sz="4" w:space="0"/>
            </w:tcBorders>
            <w:vAlign w:val="center"/>
          </w:tcPr>
          <w:p w14:paraId="72696423">
            <w:pPr>
              <w:jc w:val="center"/>
              <w:rPr>
                <w:rFonts w:hint="eastAsia" w:ascii="宋体" w:hAnsi="宋体" w:eastAsia="宋体" w:cs="宋体"/>
                <w:sz w:val="24"/>
                <w:lang w:eastAsia="zh-CN"/>
              </w:rPr>
            </w:pPr>
            <w:r>
              <w:rPr>
                <w:rFonts w:hint="eastAsia" w:ascii="宋体" w:hAnsi="宋体" w:cs="宋体"/>
                <w:sz w:val="24"/>
                <w:lang w:eastAsia="zh-CN"/>
              </w:rPr>
              <w:t>余杭街道平安巡防大队食堂综合服务外包项目</w:t>
            </w:r>
          </w:p>
        </w:tc>
        <w:tc>
          <w:tcPr>
            <w:tcW w:w="4040" w:type="dxa"/>
            <w:tcBorders>
              <w:top w:val="single" w:color="000000" w:sz="4" w:space="0"/>
              <w:left w:val="single" w:color="000000" w:sz="4" w:space="0"/>
              <w:bottom w:val="single" w:color="000000" w:sz="4" w:space="0"/>
              <w:right w:val="single" w:color="000000" w:sz="4" w:space="0"/>
            </w:tcBorders>
            <w:vAlign w:val="center"/>
          </w:tcPr>
          <w:p w14:paraId="676E0CD3">
            <w:pPr>
              <w:jc w:val="center"/>
              <w:rPr>
                <w:rFonts w:hint="eastAsia" w:ascii="等线" w:hAnsi="等线"/>
                <w:sz w:val="24"/>
              </w:rPr>
            </w:pPr>
            <w:r>
              <w:rPr>
                <w:rFonts w:hint="eastAsia" w:ascii="等线" w:hAnsi="等线"/>
                <w:sz w:val="24"/>
              </w:rPr>
              <w:t>一年</w:t>
            </w:r>
          </w:p>
        </w:tc>
        <w:tc>
          <w:tcPr>
            <w:tcW w:w="3022" w:type="dxa"/>
            <w:tcBorders>
              <w:top w:val="single" w:color="000000" w:sz="4" w:space="0"/>
              <w:left w:val="single" w:color="000000" w:sz="4" w:space="0"/>
              <w:bottom w:val="single" w:color="000000" w:sz="4" w:space="0"/>
              <w:right w:val="single" w:color="000000" w:sz="4" w:space="0"/>
            </w:tcBorders>
            <w:vAlign w:val="center"/>
          </w:tcPr>
          <w:p w14:paraId="32A9C7F9">
            <w:pPr>
              <w:jc w:val="center"/>
              <w:rPr>
                <w:rFonts w:hint="eastAsia" w:ascii="等线" w:hAnsi="等线"/>
                <w:sz w:val="24"/>
                <w:lang w:val="zh-CN"/>
              </w:rPr>
            </w:pPr>
          </w:p>
        </w:tc>
      </w:tr>
      <w:tr w14:paraId="570BE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4" w:hRule="atLeast"/>
        </w:trPr>
        <w:tc>
          <w:tcPr>
            <w:tcW w:w="6692"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35A15A2">
            <w:pPr>
              <w:ind w:firstLine="240" w:firstLineChars="100"/>
              <w:jc w:val="left"/>
              <w:rPr>
                <w:rFonts w:hint="eastAsia" w:ascii="等线" w:hAnsi="等线"/>
                <w:sz w:val="24"/>
                <w:lang w:val="zh-CN"/>
              </w:rPr>
            </w:pPr>
            <w:r>
              <w:rPr>
                <w:rFonts w:hint="eastAsia" w:ascii="等线" w:hAnsi="等线"/>
                <w:sz w:val="24"/>
              </w:rPr>
              <w:t>投标总报价</w:t>
            </w:r>
          </w:p>
        </w:tc>
        <w:tc>
          <w:tcPr>
            <w:tcW w:w="7062" w:type="dxa"/>
            <w:gridSpan w:val="2"/>
            <w:tcBorders>
              <w:top w:val="single" w:color="000000" w:sz="4" w:space="0"/>
              <w:left w:val="single" w:color="000000" w:sz="4" w:space="0"/>
              <w:bottom w:val="single" w:color="000000" w:sz="4" w:space="0"/>
              <w:right w:val="single" w:color="000000" w:sz="4" w:space="0"/>
            </w:tcBorders>
            <w:vAlign w:val="center"/>
          </w:tcPr>
          <w:p w14:paraId="75BE76AE">
            <w:pPr>
              <w:jc w:val="left"/>
              <w:rPr>
                <w:rFonts w:hint="eastAsia" w:ascii="等线" w:hAnsi="等线"/>
                <w:sz w:val="24"/>
                <w:lang w:val="zh-CN"/>
              </w:rPr>
            </w:pPr>
            <w:r>
              <w:rPr>
                <w:rFonts w:ascii="等线" w:hAnsi="等线"/>
                <w:sz w:val="24"/>
                <w:lang w:val="zh-CN"/>
              </w:rPr>
              <w:t>小写</w:t>
            </w:r>
            <w:r>
              <w:rPr>
                <w:rFonts w:hint="eastAsia"/>
                <w:sz w:val="24"/>
                <w:lang w:val="zh-CN"/>
              </w:rPr>
              <w:t>（元）</w:t>
            </w:r>
          </w:p>
        </w:tc>
      </w:tr>
      <w:tr w14:paraId="75D46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6" w:hRule="atLeast"/>
        </w:trPr>
        <w:tc>
          <w:tcPr>
            <w:tcW w:w="669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912E2D4">
            <w:pPr>
              <w:jc w:val="left"/>
              <w:rPr>
                <w:rFonts w:hint="eastAsia" w:ascii="等线" w:hAnsi="等线"/>
                <w:sz w:val="24"/>
                <w:lang w:val="zh-CN"/>
              </w:rPr>
            </w:pPr>
          </w:p>
        </w:tc>
        <w:tc>
          <w:tcPr>
            <w:tcW w:w="7062" w:type="dxa"/>
            <w:gridSpan w:val="2"/>
            <w:tcBorders>
              <w:top w:val="single" w:color="000000" w:sz="4" w:space="0"/>
              <w:left w:val="single" w:color="000000" w:sz="4" w:space="0"/>
              <w:bottom w:val="single" w:color="000000" w:sz="4" w:space="0"/>
              <w:right w:val="single" w:color="000000" w:sz="4" w:space="0"/>
            </w:tcBorders>
            <w:vAlign w:val="center"/>
          </w:tcPr>
          <w:p w14:paraId="1670420B">
            <w:pPr>
              <w:jc w:val="left"/>
              <w:rPr>
                <w:rFonts w:hint="eastAsia" w:ascii="等线" w:hAnsi="等线"/>
                <w:sz w:val="24"/>
                <w:lang w:val="zh-CN"/>
              </w:rPr>
            </w:pPr>
            <w:r>
              <w:rPr>
                <w:rFonts w:ascii="等线" w:hAnsi="等线"/>
                <w:sz w:val="24"/>
                <w:lang w:val="zh-CN"/>
              </w:rPr>
              <w:t>大写</w:t>
            </w:r>
            <w:r>
              <w:rPr>
                <w:rFonts w:hint="eastAsia"/>
                <w:sz w:val="24"/>
                <w:lang w:val="zh-CN"/>
              </w:rPr>
              <w:t>（元）</w:t>
            </w:r>
          </w:p>
        </w:tc>
      </w:tr>
    </w:tbl>
    <w:p w14:paraId="106226CD">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225AB054">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9237D48">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CFDD75A">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128EF30">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7391080">
      <w:pPr>
        <w:spacing w:line="360" w:lineRule="auto"/>
        <w:ind w:firstLine="482" w:firstLineChars="200"/>
        <w:rPr>
          <w:rFonts w:hint="eastAsia" w:ascii="宋体" w:hAnsi="宋体" w:cs="宋体"/>
          <w:b/>
          <w:kern w:val="0"/>
          <w:sz w:val="24"/>
        </w:rPr>
      </w:pPr>
    </w:p>
    <w:p w14:paraId="3BE36A1F">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6AF9C419">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F413959">
      <w:pPr>
        <w:pStyle w:val="696"/>
        <w:keepNext w:val="0"/>
        <w:numPr>
          <w:ilvl w:val="0"/>
          <w:numId w:val="8"/>
        </w:numPr>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报价情况说明（如果有）</w:t>
      </w:r>
    </w:p>
    <w:p w14:paraId="41982D68">
      <w:pPr>
        <w:pStyle w:val="3"/>
        <w:keepNext w:val="0"/>
        <w:numPr>
          <w:ilvl w:val="255"/>
          <w:numId w:val="0"/>
        </w:numPr>
        <w:snapToGrid w:val="0"/>
        <w:spacing w:before="120" w:after="120"/>
        <w:rPr>
          <w:rFonts w:hint="eastAsia"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76486525">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FB5BA16">
      <w:pPr>
        <w:pStyle w:val="696"/>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14:paraId="4194A125">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EBE3E8E">
      <w:pPr>
        <w:pStyle w:val="87"/>
        <w:ind w:firstLine="482"/>
        <w:rPr>
          <w:rFonts w:hint="eastAsia" w:ascii="宋体" w:hAnsi="宋体" w:cs="宋体"/>
          <w:b/>
          <w:sz w:val="24"/>
        </w:rPr>
      </w:pPr>
    </w:p>
    <w:p w14:paraId="15989035">
      <w:pPr>
        <w:pStyle w:val="87"/>
        <w:ind w:firstLine="482"/>
        <w:rPr>
          <w:rFonts w:hint="eastAsia" w:ascii="宋体" w:hAnsi="宋体" w:cs="宋体"/>
          <w:b/>
          <w:sz w:val="24"/>
        </w:rPr>
      </w:pPr>
    </w:p>
    <w:p w14:paraId="6DB93C8E">
      <w:pPr>
        <w:pStyle w:val="696"/>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4B08B282">
      <w:pPr>
        <w:spacing w:line="360" w:lineRule="auto"/>
        <w:ind w:right="420" w:firstLine="3614" w:firstLineChars="1000"/>
        <w:rPr>
          <w:rFonts w:hint="eastAsia" w:ascii="宋体" w:hAnsi="宋体" w:cs="宋体"/>
          <w:b/>
          <w:kern w:val="0"/>
          <w:sz w:val="36"/>
          <w:szCs w:val="36"/>
        </w:rPr>
      </w:pPr>
    </w:p>
    <w:p w14:paraId="6C2EBAF9">
      <w:pPr>
        <w:spacing w:line="360" w:lineRule="auto"/>
        <w:ind w:right="420" w:firstLine="3614" w:firstLineChars="1000"/>
        <w:rPr>
          <w:rFonts w:hint="eastAsia" w:ascii="宋体" w:hAnsi="宋体" w:cs="宋体"/>
          <w:b/>
          <w:kern w:val="0"/>
          <w:sz w:val="36"/>
          <w:szCs w:val="36"/>
        </w:rPr>
      </w:pPr>
    </w:p>
    <w:p w14:paraId="356A865D">
      <w:pPr>
        <w:spacing w:line="360" w:lineRule="auto"/>
        <w:ind w:right="420" w:firstLine="3614" w:firstLineChars="1000"/>
        <w:rPr>
          <w:rFonts w:hint="eastAsia" w:ascii="宋体" w:hAnsi="宋体" w:cs="宋体"/>
          <w:b/>
          <w:kern w:val="0"/>
          <w:sz w:val="36"/>
          <w:szCs w:val="36"/>
        </w:rPr>
      </w:pPr>
    </w:p>
    <w:p w14:paraId="0F57EB23">
      <w:pPr>
        <w:spacing w:line="360" w:lineRule="auto"/>
        <w:ind w:right="420" w:firstLine="3614" w:firstLineChars="1000"/>
        <w:rPr>
          <w:rFonts w:hint="eastAsia" w:ascii="宋体" w:hAnsi="宋体" w:cs="宋体"/>
          <w:b/>
          <w:kern w:val="0"/>
          <w:sz w:val="36"/>
          <w:szCs w:val="36"/>
        </w:rPr>
      </w:pPr>
    </w:p>
    <w:p w14:paraId="6C182EAF">
      <w:pPr>
        <w:spacing w:line="360" w:lineRule="auto"/>
        <w:ind w:right="420" w:firstLine="3614" w:firstLineChars="1000"/>
        <w:rPr>
          <w:rFonts w:hint="eastAsia" w:ascii="宋体" w:hAnsi="宋体" w:cs="宋体"/>
          <w:b/>
          <w:kern w:val="0"/>
          <w:sz w:val="36"/>
          <w:szCs w:val="36"/>
        </w:rPr>
      </w:pPr>
    </w:p>
    <w:p w14:paraId="0D1ED07E">
      <w:pPr>
        <w:spacing w:line="360" w:lineRule="auto"/>
        <w:ind w:right="420" w:firstLine="3614" w:firstLineChars="1000"/>
        <w:rPr>
          <w:rFonts w:hint="eastAsia" w:ascii="宋体" w:hAnsi="宋体" w:cs="宋体"/>
          <w:b/>
          <w:kern w:val="0"/>
          <w:sz w:val="36"/>
          <w:szCs w:val="36"/>
        </w:rPr>
      </w:pPr>
    </w:p>
    <w:p w14:paraId="3CEB24C9">
      <w:pPr>
        <w:spacing w:line="360" w:lineRule="auto"/>
        <w:ind w:right="420" w:firstLine="3614" w:firstLineChars="1000"/>
        <w:rPr>
          <w:rFonts w:hint="eastAsia" w:ascii="宋体" w:hAnsi="宋体" w:cs="宋体"/>
          <w:b/>
          <w:kern w:val="0"/>
          <w:sz w:val="36"/>
          <w:szCs w:val="36"/>
        </w:rPr>
      </w:pPr>
    </w:p>
    <w:p w14:paraId="322ECDBA">
      <w:pPr>
        <w:spacing w:line="360" w:lineRule="auto"/>
        <w:ind w:right="420" w:firstLine="3614" w:firstLineChars="1000"/>
        <w:rPr>
          <w:rFonts w:hint="eastAsia" w:ascii="宋体" w:hAnsi="宋体" w:cs="宋体"/>
          <w:b/>
          <w:kern w:val="0"/>
          <w:sz w:val="36"/>
          <w:szCs w:val="36"/>
        </w:rPr>
      </w:pPr>
    </w:p>
    <w:p w14:paraId="6D9A42B0">
      <w:pPr>
        <w:spacing w:line="360" w:lineRule="auto"/>
        <w:ind w:right="420" w:firstLine="3614" w:firstLineChars="1000"/>
        <w:rPr>
          <w:rFonts w:hint="eastAsia" w:ascii="宋体" w:hAnsi="宋体" w:cs="宋体"/>
          <w:b/>
          <w:kern w:val="0"/>
          <w:sz w:val="36"/>
          <w:szCs w:val="36"/>
        </w:rPr>
      </w:pPr>
    </w:p>
    <w:p w14:paraId="111919A8">
      <w:pPr>
        <w:spacing w:line="360" w:lineRule="auto"/>
        <w:ind w:right="420" w:firstLine="3614" w:firstLineChars="1000"/>
        <w:rPr>
          <w:rFonts w:hint="eastAsia" w:ascii="宋体" w:hAnsi="宋体" w:cs="宋体"/>
          <w:b/>
          <w:kern w:val="0"/>
          <w:sz w:val="36"/>
          <w:szCs w:val="36"/>
        </w:rPr>
      </w:pPr>
    </w:p>
    <w:p w14:paraId="74D64D8C">
      <w:pPr>
        <w:spacing w:line="360" w:lineRule="auto"/>
        <w:ind w:right="420"/>
        <w:rPr>
          <w:rFonts w:hint="eastAsia" w:ascii="宋体" w:hAnsi="宋体" w:cs="宋体"/>
          <w:b/>
          <w:kern w:val="0"/>
          <w:sz w:val="36"/>
          <w:szCs w:val="36"/>
        </w:rPr>
      </w:pPr>
    </w:p>
    <w:p w14:paraId="4215DA52">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r>
        <w:rPr>
          <w:rFonts w:hint="eastAsia" w:ascii="宋体" w:hAnsi="宋体" w:cs="宋体"/>
        </w:rPr>
        <w:t>附件</w:t>
      </w:r>
    </w:p>
    <w:p w14:paraId="0837F6E1">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31FE2976">
      <w:pPr>
        <w:spacing w:line="360" w:lineRule="auto"/>
        <w:jc w:val="center"/>
        <w:rPr>
          <w:rFonts w:hint="eastAsia" w:ascii="宋体" w:hAnsi="宋体" w:cs="宋体"/>
          <w:b/>
          <w:spacing w:val="6"/>
          <w:sz w:val="32"/>
          <w:szCs w:val="32"/>
        </w:rPr>
      </w:pPr>
      <w:bookmarkStart w:id="514" w:name="OLE_LINK13"/>
      <w:bookmarkStart w:id="515" w:name="OLE_LINK14"/>
      <w:r>
        <w:rPr>
          <w:rFonts w:hint="eastAsia" w:ascii="宋体" w:hAnsi="宋体" w:cs="宋体"/>
          <w:b/>
          <w:spacing w:val="6"/>
          <w:sz w:val="32"/>
          <w:szCs w:val="32"/>
        </w:rPr>
        <w:t>残疾人福利性单位声明函</w:t>
      </w:r>
    </w:p>
    <w:bookmarkEnd w:id="514"/>
    <w:bookmarkEnd w:id="515"/>
    <w:p w14:paraId="0C374F52">
      <w:pPr>
        <w:spacing w:line="360" w:lineRule="auto"/>
        <w:rPr>
          <w:rFonts w:hint="eastAsia" w:ascii="宋体" w:hAnsi="宋体" w:cs="宋体"/>
          <w:b/>
          <w:spacing w:val="6"/>
          <w:sz w:val="30"/>
          <w:szCs w:val="30"/>
        </w:rPr>
      </w:pPr>
    </w:p>
    <w:p w14:paraId="50A3CBD0">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AB8ACAA">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2D08EDFA">
      <w:pPr>
        <w:spacing w:line="360" w:lineRule="auto"/>
        <w:ind w:firstLine="480" w:firstLineChars="200"/>
        <w:rPr>
          <w:rFonts w:hint="eastAsia" w:ascii="宋体" w:hAnsi="宋体" w:cs="宋体"/>
          <w:sz w:val="24"/>
        </w:rPr>
      </w:pPr>
    </w:p>
    <w:p w14:paraId="7A45BDA6">
      <w:pPr>
        <w:spacing w:line="360" w:lineRule="auto"/>
        <w:ind w:firstLine="480" w:firstLineChars="200"/>
        <w:rPr>
          <w:rFonts w:hint="eastAsia" w:ascii="宋体" w:hAnsi="宋体" w:cs="宋体"/>
          <w:sz w:val="24"/>
        </w:rPr>
      </w:pPr>
    </w:p>
    <w:p w14:paraId="3999E425">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E3A3B1D">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6AC5639E">
      <w:pPr>
        <w:spacing w:line="360" w:lineRule="auto"/>
        <w:ind w:firstLine="480" w:firstLineChars="200"/>
        <w:rPr>
          <w:rFonts w:hint="eastAsia" w:ascii="宋体" w:hAnsi="宋体" w:cs="宋体"/>
          <w:sz w:val="24"/>
        </w:rPr>
      </w:pPr>
    </w:p>
    <w:p w14:paraId="60C7B4CE">
      <w:pPr>
        <w:spacing w:line="360" w:lineRule="auto"/>
        <w:ind w:firstLine="420" w:firstLineChars="200"/>
        <w:rPr>
          <w:rFonts w:hint="eastAsia" w:ascii="宋体" w:hAnsi="宋体" w:cs="宋体"/>
        </w:rPr>
      </w:pPr>
    </w:p>
    <w:p w14:paraId="751CD66C">
      <w:pPr>
        <w:spacing w:line="360" w:lineRule="auto"/>
        <w:ind w:firstLine="420" w:firstLineChars="200"/>
        <w:rPr>
          <w:rFonts w:hint="eastAsia" w:ascii="宋体" w:hAnsi="宋体" w:cs="宋体"/>
        </w:rPr>
      </w:pPr>
    </w:p>
    <w:p w14:paraId="08DB7356">
      <w:pPr>
        <w:spacing w:line="360" w:lineRule="auto"/>
        <w:ind w:firstLine="420" w:firstLineChars="200"/>
        <w:rPr>
          <w:rFonts w:hint="eastAsia" w:ascii="宋体" w:hAnsi="宋体" w:cs="宋体"/>
        </w:rPr>
      </w:pPr>
    </w:p>
    <w:p w14:paraId="1E34F656">
      <w:pPr>
        <w:spacing w:line="360" w:lineRule="auto"/>
        <w:ind w:firstLine="420" w:firstLineChars="200"/>
        <w:rPr>
          <w:rFonts w:hint="eastAsia" w:ascii="宋体" w:hAnsi="宋体" w:cs="宋体"/>
        </w:rPr>
      </w:pPr>
    </w:p>
    <w:p w14:paraId="19E6B718">
      <w:pPr>
        <w:spacing w:line="360" w:lineRule="auto"/>
        <w:rPr>
          <w:rFonts w:hint="eastAsia" w:ascii="宋体" w:hAnsi="宋体" w:cs="宋体"/>
          <w:b/>
          <w:sz w:val="24"/>
        </w:rPr>
      </w:pPr>
    </w:p>
    <w:p w14:paraId="46312BBC">
      <w:pPr>
        <w:spacing w:line="360" w:lineRule="auto"/>
        <w:rPr>
          <w:rFonts w:hint="eastAsia" w:ascii="宋体" w:hAnsi="宋体" w:cs="宋体"/>
          <w:b/>
          <w:sz w:val="24"/>
        </w:rPr>
      </w:pPr>
    </w:p>
    <w:p w14:paraId="6D026785">
      <w:pPr>
        <w:spacing w:line="360" w:lineRule="auto"/>
        <w:rPr>
          <w:rFonts w:hint="eastAsia" w:ascii="宋体" w:hAnsi="宋体" w:cs="宋体"/>
          <w:b/>
          <w:sz w:val="24"/>
        </w:rPr>
      </w:pPr>
    </w:p>
    <w:p w14:paraId="32DC7A12">
      <w:pPr>
        <w:spacing w:line="360" w:lineRule="auto"/>
        <w:rPr>
          <w:rFonts w:hint="eastAsia" w:ascii="宋体" w:hAnsi="宋体" w:cs="宋体"/>
          <w:b/>
          <w:sz w:val="24"/>
        </w:rPr>
      </w:pPr>
    </w:p>
    <w:p w14:paraId="28885B41">
      <w:pPr>
        <w:spacing w:line="360" w:lineRule="auto"/>
        <w:rPr>
          <w:rFonts w:hint="eastAsia" w:ascii="宋体" w:hAnsi="宋体" w:cs="宋体"/>
          <w:b/>
          <w:sz w:val="24"/>
        </w:rPr>
      </w:pPr>
    </w:p>
    <w:p w14:paraId="1BCE5FFF">
      <w:pPr>
        <w:spacing w:line="360" w:lineRule="auto"/>
        <w:rPr>
          <w:rFonts w:hint="eastAsia" w:ascii="宋体" w:hAnsi="宋体" w:cs="宋体"/>
          <w:b/>
          <w:sz w:val="24"/>
        </w:rPr>
      </w:pPr>
    </w:p>
    <w:p w14:paraId="594CAC9A">
      <w:pPr>
        <w:spacing w:line="360" w:lineRule="auto"/>
        <w:rPr>
          <w:rFonts w:hint="eastAsia" w:ascii="宋体" w:hAnsi="宋体" w:cs="宋体"/>
          <w:b/>
          <w:sz w:val="24"/>
        </w:rPr>
      </w:pPr>
    </w:p>
    <w:p w14:paraId="0E55CB40">
      <w:pPr>
        <w:spacing w:line="360" w:lineRule="auto"/>
        <w:rPr>
          <w:rFonts w:hint="eastAsia" w:ascii="宋体" w:hAnsi="宋体" w:cs="宋体"/>
          <w:b/>
          <w:sz w:val="24"/>
        </w:rPr>
      </w:pPr>
    </w:p>
    <w:p w14:paraId="27DB345A">
      <w:pPr>
        <w:spacing w:line="360" w:lineRule="auto"/>
        <w:rPr>
          <w:rFonts w:hint="eastAsia" w:ascii="宋体" w:hAnsi="宋体" w:cs="宋体"/>
          <w:b/>
          <w:sz w:val="24"/>
        </w:rPr>
      </w:pPr>
    </w:p>
    <w:p w14:paraId="1929B8B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3BE993E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5A30F2AC">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3BF895EC">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06A629D">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DA0EEC2">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1E9CA9">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3E4E528">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5ADC56C">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9C89D3D">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13AB56EF">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C595B54">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854E78D">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29DC35D">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DF68CF9">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1FF4B00D">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83A29E6">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5FDCD95">
      <w:pPr>
        <w:snapToGrid w:val="0"/>
        <w:spacing w:line="360" w:lineRule="auto"/>
        <w:rPr>
          <w:rFonts w:hint="eastAsia" w:ascii="宋体" w:hAnsi="宋体" w:cs="宋体"/>
          <w:sz w:val="24"/>
        </w:rPr>
      </w:pPr>
      <w:r>
        <w:rPr>
          <w:rFonts w:hint="eastAsia" w:ascii="宋体" w:hAnsi="宋体" w:cs="宋体"/>
          <w:sz w:val="24"/>
          <w:u w:val="dotted"/>
        </w:rPr>
        <w:t xml:space="preserve">                                                       </w:t>
      </w:r>
    </w:p>
    <w:p w14:paraId="27F98A08">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FB35892">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1EC39BBD">
      <w:pPr>
        <w:snapToGrid w:val="0"/>
        <w:spacing w:line="360" w:lineRule="auto"/>
        <w:rPr>
          <w:rFonts w:hint="eastAsia" w:ascii="宋体" w:hAnsi="宋体" w:cs="宋体"/>
          <w:sz w:val="24"/>
          <w:u w:val="dotted"/>
        </w:rPr>
      </w:pPr>
      <w:r>
        <w:rPr>
          <w:rFonts w:hint="eastAsia" w:ascii="宋体" w:hAnsi="宋体" w:cs="宋体"/>
          <w:sz w:val="24"/>
        </w:rPr>
        <w:t>质疑事项2</w:t>
      </w:r>
    </w:p>
    <w:p w14:paraId="5C68B3F6">
      <w:pPr>
        <w:snapToGrid w:val="0"/>
        <w:spacing w:line="360" w:lineRule="auto"/>
        <w:rPr>
          <w:rFonts w:hint="eastAsia" w:ascii="宋体" w:hAnsi="宋体" w:cs="宋体"/>
          <w:sz w:val="24"/>
        </w:rPr>
      </w:pPr>
      <w:r>
        <w:rPr>
          <w:rFonts w:hint="eastAsia" w:ascii="宋体" w:hAnsi="宋体" w:cs="宋体"/>
          <w:sz w:val="24"/>
        </w:rPr>
        <w:t>……</w:t>
      </w:r>
    </w:p>
    <w:p w14:paraId="535EF0FD">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035AC70">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DD18E3F">
      <w:pPr>
        <w:spacing w:line="360" w:lineRule="auto"/>
        <w:rPr>
          <w:rFonts w:hint="eastAsia" w:ascii="宋体" w:hAnsi="宋体" w:cs="宋体"/>
          <w:sz w:val="24"/>
        </w:rPr>
      </w:pPr>
      <w:r>
        <w:rPr>
          <w:rFonts w:hint="eastAsia" w:ascii="宋体" w:hAnsi="宋体" w:cs="宋体"/>
          <w:sz w:val="24"/>
        </w:rPr>
        <w:t xml:space="preserve">签字(签章)：                   公章：                      </w:t>
      </w:r>
    </w:p>
    <w:p w14:paraId="42AE265A">
      <w:pPr>
        <w:spacing w:line="360" w:lineRule="auto"/>
        <w:rPr>
          <w:rFonts w:hint="eastAsia" w:ascii="宋体" w:hAnsi="宋体" w:cs="宋体"/>
          <w:sz w:val="24"/>
        </w:rPr>
      </w:pPr>
      <w:r>
        <w:rPr>
          <w:rFonts w:hint="eastAsia" w:ascii="宋体" w:hAnsi="宋体" w:cs="宋体"/>
          <w:sz w:val="24"/>
        </w:rPr>
        <w:t xml:space="preserve">日期：    </w:t>
      </w:r>
    </w:p>
    <w:p w14:paraId="2F58DCD9">
      <w:pPr>
        <w:spacing w:line="360" w:lineRule="auto"/>
        <w:jc w:val="center"/>
        <w:rPr>
          <w:rFonts w:hint="eastAsia" w:ascii="宋体" w:hAnsi="宋体" w:cs="宋体"/>
          <w:b/>
          <w:bCs/>
          <w:sz w:val="24"/>
        </w:rPr>
      </w:pPr>
    </w:p>
    <w:p w14:paraId="6BA59CA1">
      <w:pPr>
        <w:spacing w:line="360" w:lineRule="auto"/>
        <w:rPr>
          <w:rFonts w:hint="eastAsia" w:ascii="宋体" w:hAnsi="宋体" w:cs="宋体"/>
          <w:b/>
          <w:sz w:val="24"/>
        </w:rPr>
      </w:pPr>
    </w:p>
    <w:p w14:paraId="03ECF275">
      <w:pPr>
        <w:spacing w:line="360" w:lineRule="auto"/>
        <w:rPr>
          <w:rFonts w:hint="eastAsia" w:ascii="宋体" w:hAnsi="宋体" w:cs="宋体"/>
          <w:b/>
          <w:sz w:val="24"/>
        </w:rPr>
      </w:pPr>
    </w:p>
    <w:p w14:paraId="4C24077F">
      <w:pPr>
        <w:spacing w:line="360" w:lineRule="auto"/>
        <w:rPr>
          <w:rFonts w:hint="eastAsia" w:ascii="宋体" w:hAnsi="宋体" w:cs="宋体"/>
          <w:b/>
          <w:sz w:val="24"/>
        </w:rPr>
      </w:pPr>
    </w:p>
    <w:p w14:paraId="1A8985D6">
      <w:pPr>
        <w:spacing w:line="360" w:lineRule="auto"/>
        <w:rPr>
          <w:rFonts w:hint="eastAsia" w:ascii="宋体" w:hAnsi="宋体" w:cs="宋体"/>
          <w:b/>
          <w:sz w:val="24"/>
        </w:rPr>
      </w:pPr>
      <w:r>
        <w:rPr>
          <w:rFonts w:hint="eastAsia" w:ascii="宋体" w:hAnsi="宋体" w:cs="宋体"/>
          <w:b/>
          <w:sz w:val="24"/>
        </w:rPr>
        <w:t>质疑函制作说明：</w:t>
      </w:r>
    </w:p>
    <w:p w14:paraId="3525A847">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4CEC5186">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FC0B3F9">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41DD799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E10E4CC">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2623890">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D1BD742">
      <w:pPr>
        <w:widowControl/>
        <w:spacing w:line="360" w:lineRule="auto"/>
        <w:ind w:firstLine="600" w:firstLineChars="200"/>
        <w:jc w:val="left"/>
        <w:rPr>
          <w:rFonts w:hint="eastAsia" w:ascii="宋体" w:hAnsi="宋体" w:cs="宋体"/>
          <w:sz w:val="30"/>
          <w:szCs w:val="30"/>
        </w:rPr>
      </w:pPr>
    </w:p>
    <w:p w14:paraId="79F0C6E8">
      <w:pPr>
        <w:spacing w:line="360" w:lineRule="auto"/>
        <w:jc w:val="center"/>
        <w:rPr>
          <w:rFonts w:hint="eastAsia" w:ascii="宋体" w:hAnsi="宋体" w:cs="宋体"/>
          <w:b/>
          <w:spacing w:val="6"/>
          <w:sz w:val="32"/>
          <w:szCs w:val="32"/>
        </w:rPr>
      </w:pPr>
    </w:p>
    <w:p w14:paraId="66AE7ADB">
      <w:pPr>
        <w:spacing w:line="360" w:lineRule="auto"/>
        <w:jc w:val="center"/>
        <w:rPr>
          <w:rFonts w:hint="eastAsia" w:ascii="宋体" w:hAnsi="宋体" w:cs="宋体"/>
          <w:b/>
          <w:spacing w:val="6"/>
          <w:sz w:val="32"/>
          <w:szCs w:val="32"/>
        </w:rPr>
      </w:pPr>
    </w:p>
    <w:p w14:paraId="43664B47">
      <w:pPr>
        <w:spacing w:line="360" w:lineRule="auto"/>
        <w:jc w:val="center"/>
        <w:rPr>
          <w:rFonts w:hint="eastAsia" w:ascii="宋体" w:hAnsi="宋体" w:cs="宋体"/>
          <w:b/>
          <w:spacing w:val="6"/>
          <w:sz w:val="32"/>
          <w:szCs w:val="32"/>
        </w:rPr>
      </w:pPr>
    </w:p>
    <w:p w14:paraId="5F622DB9">
      <w:pPr>
        <w:spacing w:line="360" w:lineRule="auto"/>
        <w:jc w:val="center"/>
        <w:rPr>
          <w:rFonts w:hint="eastAsia" w:ascii="宋体" w:hAnsi="宋体" w:cs="宋体"/>
          <w:b/>
          <w:spacing w:val="6"/>
          <w:sz w:val="32"/>
          <w:szCs w:val="32"/>
        </w:rPr>
      </w:pPr>
    </w:p>
    <w:p w14:paraId="4F95FDC9">
      <w:pPr>
        <w:spacing w:line="360" w:lineRule="auto"/>
        <w:jc w:val="center"/>
        <w:rPr>
          <w:rFonts w:hint="eastAsia" w:ascii="宋体" w:hAnsi="宋体" w:cs="宋体"/>
          <w:b/>
          <w:spacing w:val="6"/>
          <w:sz w:val="32"/>
          <w:szCs w:val="32"/>
        </w:rPr>
      </w:pPr>
    </w:p>
    <w:p w14:paraId="71AF5C0B">
      <w:pPr>
        <w:spacing w:line="360" w:lineRule="auto"/>
        <w:jc w:val="center"/>
        <w:rPr>
          <w:rFonts w:hint="eastAsia" w:ascii="宋体" w:hAnsi="宋体" w:cs="宋体"/>
          <w:b/>
          <w:spacing w:val="6"/>
          <w:sz w:val="32"/>
          <w:szCs w:val="32"/>
        </w:rPr>
      </w:pPr>
    </w:p>
    <w:p w14:paraId="17D79C00">
      <w:pPr>
        <w:spacing w:line="360" w:lineRule="auto"/>
        <w:jc w:val="center"/>
        <w:rPr>
          <w:rFonts w:hint="eastAsia" w:ascii="宋体" w:hAnsi="宋体" w:cs="宋体"/>
          <w:b/>
          <w:spacing w:val="6"/>
          <w:sz w:val="32"/>
          <w:szCs w:val="32"/>
        </w:rPr>
      </w:pPr>
    </w:p>
    <w:p w14:paraId="7CE08131">
      <w:pPr>
        <w:spacing w:line="360" w:lineRule="auto"/>
        <w:jc w:val="center"/>
        <w:rPr>
          <w:rFonts w:hint="eastAsia" w:ascii="宋体" w:hAnsi="宋体" w:cs="宋体"/>
          <w:b/>
          <w:spacing w:val="6"/>
          <w:sz w:val="32"/>
          <w:szCs w:val="32"/>
        </w:rPr>
      </w:pPr>
    </w:p>
    <w:p w14:paraId="0C3AD350">
      <w:pPr>
        <w:spacing w:line="360" w:lineRule="auto"/>
        <w:jc w:val="center"/>
        <w:rPr>
          <w:rFonts w:hint="eastAsia" w:ascii="宋体" w:hAnsi="宋体" w:cs="宋体"/>
          <w:b/>
          <w:spacing w:val="6"/>
          <w:sz w:val="32"/>
          <w:szCs w:val="32"/>
        </w:rPr>
      </w:pPr>
    </w:p>
    <w:p w14:paraId="4A945582">
      <w:pPr>
        <w:spacing w:line="360" w:lineRule="auto"/>
        <w:jc w:val="center"/>
        <w:rPr>
          <w:rFonts w:hint="eastAsia" w:ascii="宋体" w:hAnsi="宋体" w:cs="宋体"/>
          <w:b/>
          <w:spacing w:val="6"/>
          <w:sz w:val="32"/>
          <w:szCs w:val="32"/>
        </w:rPr>
      </w:pPr>
    </w:p>
    <w:p w14:paraId="11E812EB">
      <w:pPr>
        <w:spacing w:line="360" w:lineRule="auto"/>
        <w:jc w:val="center"/>
        <w:rPr>
          <w:rFonts w:hint="eastAsia" w:ascii="宋体" w:hAnsi="宋体" w:cs="宋体"/>
          <w:b/>
          <w:spacing w:val="6"/>
          <w:sz w:val="32"/>
          <w:szCs w:val="32"/>
        </w:rPr>
      </w:pPr>
    </w:p>
    <w:p w14:paraId="0548AFF8">
      <w:pPr>
        <w:spacing w:line="360" w:lineRule="auto"/>
        <w:jc w:val="center"/>
        <w:rPr>
          <w:rFonts w:hint="eastAsia" w:ascii="宋体" w:hAnsi="宋体" w:cs="宋体"/>
          <w:b/>
          <w:spacing w:val="6"/>
          <w:sz w:val="32"/>
          <w:szCs w:val="32"/>
        </w:rPr>
      </w:pPr>
    </w:p>
    <w:p w14:paraId="15D00EBC">
      <w:pPr>
        <w:spacing w:line="360" w:lineRule="auto"/>
        <w:jc w:val="left"/>
        <w:rPr>
          <w:rFonts w:hint="eastAsia" w:ascii="宋体" w:hAnsi="宋体" w:cs="宋体"/>
          <w:b/>
          <w:spacing w:val="6"/>
          <w:sz w:val="32"/>
          <w:szCs w:val="32"/>
        </w:rPr>
      </w:pPr>
    </w:p>
    <w:p w14:paraId="34730BD5">
      <w:pPr>
        <w:spacing w:line="360" w:lineRule="auto"/>
        <w:jc w:val="left"/>
        <w:rPr>
          <w:rFonts w:hint="eastAsia" w:ascii="宋体" w:hAnsi="宋体" w:cs="宋体"/>
          <w:b/>
          <w:spacing w:val="6"/>
          <w:sz w:val="32"/>
          <w:szCs w:val="32"/>
        </w:rPr>
      </w:pPr>
    </w:p>
    <w:p w14:paraId="71AC2C4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E54D1E2">
      <w:pPr>
        <w:spacing w:line="360" w:lineRule="auto"/>
        <w:jc w:val="center"/>
        <w:rPr>
          <w:rFonts w:hint="eastAsia" w:ascii="宋体" w:hAnsi="宋体" w:cs="宋体"/>
          <w:b/>
          <w:sz w:val="24"/>
        </w:rPr>
      </w:pPr>
    </w:p>
    <w:p w14:paraId="55A93A15">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B39D1ED">
      <w:pPr>
        <w:spacing w:line="360" w:lineRule="auto"/>
        <w:rPr>
          <w:rFonts w:hint="eastAsia" w:ascii="宋体" w:hAnsi="宋体" w:cs="宋体"/>
          <w:sz w:val="24"/>
        </w:rPr>
      </w:pPr>
      <w:r>
        <w:rPr>
          <w:rFonts w:hint="eastAsia" w:ascii="宋体" w:hAnsi="宋体" w:cs="宋体"/>
          <w:sz w:val="24"/>
        </w:rPr>
        <w:t>一、投诉相关主体基本情况</w:t>
      </w:r>
    </w:p>
    <w:p w14:paraId="4144524A">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64819BA">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285D759">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E556EDB">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528A1D4">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8E4EFCE">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BA13F6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54E612E">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BFCFF78">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D166EEC">
      <w:pPr>
        <w:spacing w:line="360" w:lineRule="auto"/>
        <w:rPr>
          <w:rFonts w:hint="eastAsia" w:ascii="宋体" w:hAnsi="宋体" w:cs="宋体"/>
          <w:sz w:val="24"/>
        </w:rPr>
      </w:pPr>
      <w:r>
        <w:rPr>
          <w:rFonts w:hint="eastAsia" w:ascii="宋体" w:hAnsi="宋体" w:cs="宋体"/>
          <w:sz w:val="24"/>
        </w:rPr>
        <w:t>被投诉人2</w:t>
      </w:r>
    </w:p>
    <w:p w14:paraId="69153742">
      <w:pPr>
        <w:spacing w:line="360" w:lineRule="auto"/>
        <w:rPr>
          <w:rFonts w:hint="eastAsia" w:ascii="宋体" w:hAnsi="宋体" w:cs="宋体"/>
          <w:sz w:val="24"/>
          <w:u w:val="dotted"/>
        </w:rPr>
      </w:pPr>
      <w:r>
        <w:rPr>
          <w:rFonts w:hint="eastAsia" w:ascii="宋体" w:hAnsi="宋体" w:cs="宋体"/>
          <w:sz w:val="24"/>
        </w:rPr>
        <w:t>……</w:t>
      </w:r>
    </w:p>
    <w:p w14:paraId="016DD236">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8A7A2E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56779A">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17BBF4E">
      <w:pPr>
        <w:spacing w:line="360" w:lineRule="auto"/>
        <w:rPr>
          <w:rFonts w:hint="eastAsia" w:ascii="宋体" w:hAnsi="宋体" w:cs="宋体"/>
          <w:sz w:val="24"/>
        </w:rPr>
      </w:pPr>
      <w:r>
        <w:rPr>
          <w:rFonts w:hint="eastAsia" w:ascii="宋体" w:hAnsi="宋体" w:cs="宋体"/>
          <w:sz w:val="24"/>
        </w:rPr>
        <w:t>二、投诉项目基本情况</w:t>
      </w:r>
    </w:p>
    <w:p w14:paraId="5F7E80C2">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8F352FD">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CDA20D">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15E4261">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8CFE3EC">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C6BE5C8">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D962832">
      <w:pPr>
        <w:spacing w:line="360" w:lineRule="auto"/>
        <w:rPr>
          <w:rFonts w:hint="eastAsia" w:ascii="宋体" w:hAnsi="宋体" w:cs="宋体"/>
          <w:sz w:val="24"/>
        </w:rPr>
      </w:pPr>
      <w:r>
        <w:rPr>
          <w:rFonts w:hint="eastAsia" w:ascii="宋体" w:hAnsi="宋体" w:cs="宋体"/>
          <w:sz w:val="24"/>
        </w:rPr>
        <w:t>三、质疑基本情况</w:t>
      </w:r>
    </w:p>
    <w:p w14:paraId="67A3381D">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652FA52">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5833766">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8A652DB">
      <w:pPr>
        <w:spacing w:line="360" w:lineRule="auto"/>
        <w:rPr>
          <w:rFonts w:hint="eastAsia" w:ascii="宋体" w:hAnsi="宋体" w:cs="宋体"/>
          <w:sz w:val="24"/>
        </w:rPr>
      </w:pPr>
      <w:r>
        <w:rPr>
          <w:rFonts w:hint="eastAsia" w:ascii="宋体" w:hAnsi="宋体" w:cs="宋体"/>
          <w:sz w:val="24"/>
        </w:rPr>
        <w:t>四、投诉事项具体内容</w:t>
      </w:r>
    </w:p>
    <w:p w14:paraId="01D04640">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8402B0D">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9EC4855">
      <w:pPr>
        <w:spacing w:line="360" w:lineRule="auto"/>
        <w:rPr>
          <w:rFonts w:hint="eastAsia" w:ascii="宋体" w:hAnsi="宋体" w:cs="宋体"/>
          <w:sz w:val="24"/>
          <w:u w:val="dotted"/>
        </w:rPr>
      </w:pPr>
      <w:r>
        <w:rPr>
          <w:rFonts w:hint="eastAsia" w:ascii="宋体" w:hAnsi="宋体" w:cs="宋体"/>
          <w:sz w:val="24"/>
          <w:u w:val="dotted"/>
        </w:rPr>
        <w:t xml:space="preserve">                                                      </w:t>
      </w:r>
    </w:p>
    <w:p w14:paraId="169AD6D3">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7EBC34A">
      <w:pPr>
        <w:spacing w:line="360" w:lineRule="auto"/>
        <w:rPr>
          <w:rFonts w:hint="eastAsia" w:ascii="宋体" w:hAnsi="宋体" w:cs="宋体"/>
          <w:sz w:val="24"/>
          <w:u w:val="dotted"/>
        </w:rPr>
      </w:pPr>
      <w:r>
        <w:rPr>
          <w:rFonts w:hint="eastAsia" w:ascii="宋体" w:hAnsi="宋体" w:cs="宋体"/>
          <w:sz w:val="24"/>
          <w:u w:val="dotted"/>
        </w:rPr>
        <w:t xml:space="preserve">                                                      </w:t>
      </w:r>
    </w:p>
    <w:p w14:paraId="240219AC">
      <w:pPr>
        <w:spacing w:line="360" w:lineRule="auto"/>
        <w:rPr>
          <w:rFonts w:hint="eastAsia" w:ascii="宋体" w:hAnsi="宋体" w:cs="宋体"/>
          <w:sz w:val="24"/>
        </w:rPr>
      </w:pPr>
      <w:r>
        <w:rPr>
          <w:rFonts w:hint="eastAsia" w:ascii="宋体" w:hAnsi="宋体" w:cs="宋体"/>
          <w:sz w:val="24"/>
        </w:rPr>
        <w:t>投诉事项2</w:t>
      </w:r>
    </w:p>
    <w:p w14:paraId="2EE501B1">
      <w:pPr>
        <w:spacing w:line="360" w:lineRule="auto"/>
        <w:rPr>
          <w:rFonts w:hint="eastAsia" w:ascii="宋体" w:hAnsi="宋体" w:cs="宋体"/>
          <w:sz w:val="24"/>
          <w:u w:val="dotted"/>
        </w:rPr>
      </w:pPr>
      <w:r>
        <w:rPr>
          <w:rFonts w:hint="eastAsia" w:ascii="宋体" w:hAnsi="宋体" w:cs="宋体"/>
          <w:sz w:val="24"/>
        </w:rPr>
        <w:t>……</w:t>
      </w:r>
    </w:p>
    <w:p w14:paraId="7F0D6739">
      <w:pPr>
        <w:spacing w:line="360" w:lineRule="auto"/>
        <w:rPr>
          <w:rFonts w:hint="eastAsia" w:ascii="宋体" w:hAnsi="宋体" w:cs="宋体"/>
          <w:sz w:val="24"/>
        </w:rPr>
      </w:pPr>
      <w:r>
        <w:rPr>
          <w:rFonts w:hint="eastAsia" w:ascii="宋体" w:hAnsi="宋体" w:cs="宋体"/>
          <w:sz w:val="24"/>
        </w:rPr>
        <w:t>五、与投诉事项相关的投诉请求</w:t>
      </w:r>
    </w:p>
    <w:p w14:paraId="566BF9C5">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85661E1">
      <w:pPr>
        <w:spacing w:line="360" w:lineRule="auto"/>
        <w:rPr>
          <w:rFonts w:hint="eastAsia" w:ascii="宋体" w:hAnsi="宋体" w:cs="宋体"/>
          <w:sz w:val="24"/>
          <w:u w:val="single"/>
        </w:rPr>
      </w:pPr>
      <w:r>
        <w:rPr>
          <w:rFonts w:hint="eastAsia" w:ascii="宋体" w:hAnsi="宋体" w:cs="宋体"/>
          <w:sz w:val="24"/>
        </w:rPr>
        <w:t xml:space="preserve">                                                                                                    </w:t>
      </w:r>
    </w:p>
    <w:p w14:paraId="73E24888">
      <w:pPr>
        <w:spacing w:line="360" w:lineRule="auto"/>
        <w:rPr>
          <w:rFonts w:hint="eastAsia" w:ascii="宋体" w:hAnsi="宋体" w:cs="宋体"/>
          <w:sz w:val="24"/>
        </w:rPr>
      </w:pPr>
      <w:r>
        <w:rPr>
          <w:rFonts w:hint="eastAsia" w:ascii="宋体" w:hAnsi="宋体" w:cs="宋体"/>
          <w:sz w:val="24"/>
        </w:rPr>
        <w:t xml:space="preserve">签字(签章)：                   公章：                      </w:t>
      </w:r>
    </w:p>
    <w:p w14:paraId="53459557">
      <w:pPr>
        <w:spacing w:line="360" w:lineRule="auto"/>
        <w:rPr>
          <w:rFonts w:hint="eastAsia" w:ascii="宋体" w:hAnsi="宋体" w:cs="宋体"/>
          <w:sz w:val="24"/>
        </w:rPr>
      </w:pPr>
      <w:r>
        <w:rPr>
          <w:rFonts w:hint="eastAsia" w:ascii="宋体" w:hAnsi="宋体" w:cs="宋体"/>
          <w:sz w:val="24"/>
        </w:rPr>
        <w:t xml:space="preserve">日期：    </w:t>
      </w:r>
    </w:p>
    <w:p w14:paraId="6542607E">
      <w:pPr>
        <w:spacing w:line="360" w:lineRule="auto"/>
        <w:rPr>
          <w:rFonts w:hint="eastAsia" w:ascii="宋体" w:hAnsi="宋体" w:cs="宋体"/>
          <w:b/>
          <w:sz w:val="24"/>
        </w:rPr>
      </w:pPr>
    </w:p>
    <w:p w14:paraId="248DC338">
      <w:pPr>
        <w:spacing w:line="360" w:lineRule="auto"/>
        <w:rPr>
          <w:rFonts w:hint="eastAsia" w:ascii="宋体" w:hAnsi="宋体" w:cs="宋体"/>
          <w:b/>
          <w:sz w:val="24"/>
        </w:rPr>
      </w:pPr>
    </w:p>
    <w:p w14:paraId="42BEA5B5">
      <w:pPr>
        <w:spacing w:line="360" w:lineRule="auto"/>
        <w:rPr>
          <w:rFonts w:hint="eastAsia" w:ascii="宋体" w:hAnsi="宋体" w:cs="宋体"/>
          <w:b/>
          <w:sz w:val="24"/>
        </w:rPr>
      </w:pPr>
      <w:r>
        <w:rPr>
          <w:rFonts w:hint="eastAsia" w:ascii="宋体" w:hAnsi="宋体" w:cs="宋体"/>
          <w:b/>
          <w:sz w:val="24"/>
        </w:rPr>
        <w:t>投诉书制作说明：</w:t>
      </w:r>
    </w:p>
    <w:p w14:paraId="0A1DF4C3">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9C3E37C">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E59F14A">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693C3018">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49AF50C5">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1C4B09A1">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35790331">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B9AD4B2">
      <w:pPr>
        <w:spacing w:line="360" w:lineRule="auto"/>
        <w:rPr>
          <w:rFonts w:hint="eastAsia" w:ascii="宋体" w:hAnsi="宋体" w:cs="宋体"/>
          <w:b/>
          <w:sz w:val="24"/>
        </w:rPr>
      </w:pPr>
    </w:p>
    <w:p w14:paraId="7BC47C88">
      <w:pPr>
        <w:autoSpaceDE w:val="0"/>
        <w:autoSpaceDN w:val="0"/>
        <w:jc w:val="center"/>
        <w:rPr>
          <w:rFonts w:hint="eastAsia" w:ascii="宋体" w:hAnsi="宋体" w:cs="宋体"/>
          <w:b/>
          <w:spacing w:val="6"/>
          <w:sz w:val="32"/>
          <w:szCs w:val="32"/>
        </w:rPr>
      </w:pPr>
    </w:p>
    <w:p w14:paraId="22CDE71E">
      <w:pPr>
        <w:autoSpaceDE w:val="0"/>
        <w:autoSpaceDN w:val="0"/>
        <w:jc w:val="center"/>
        <w:rPr>
          <w:rFonts w:hint="eastAsia" w:ascii="宋体" w:hAnsi="宋体" w:cs="宋体"/>
          <w:b/>
          <w:spacing w:val="6"/>
          <w:sz w:val="32"/>
          <w:szCs w:val="32"/>
        </w:rPr>
      </w:pPr>
    </w:p>
    <w:p w14:paraId="3F3DCAFF">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9135EB2">
      <w:pPr>
        <w:spacing w:line="360" w:lineRule="auto"/>
        <w:rPr>
          <w:rFonts w:hint="eastAsia" w:ascii="宋体" w:hAnsi="宋体" w:cs="宋体"/>
          <w:sz w:val="24"/>
          <w:u w:val="single"/>
        </w:rPr>
      </w:pPr>
    </w:p>
    <w:p w14:paraId="56FC0016">
      <w:pPr>
        <w:spacing w:line="360" w:lineRule="auto"/>
        <w:rPr>
          <w:rFonts w:hint="eastAsia" w:ascii="宋体" w:hAnsi="宋体" w:cs="宋体"/>
          <w:sz w:val="24"/>
        </w:rPr>
      </w:pPr>
      <w:r>
        <w:rPr>
          <w:rFonts w:hint="eastAsia" w:ascii="宋体" w:hAnsi="宋体" w:cs="宋体"/>
          <w:sz w:val="24"/>
          <w:u w:val="single"/>
        </w:rPr>
        <w:t>（采购人）、（采购代理机构）：</w:t>
      </w:r>
    </w:p>
    <w:p w14:paraId="2AB008A0">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383A86F">
      <w:pPr>
        <w:spacing w:line="360" w:lineRule="auto"/>
        <w:ind w:firstLine="480" w:firstLineChars="200"/>
        <w:rPr>
          <w:rFonts w:hint="eastAsia" w:ascii="宋体" w:hAnsi="宋体" w:cs="宋体"/>
          <w:sz w:val="24"/>
        </w:rPr>
      </w:pPr>
      <w:r>
        <w:rPr>
          <w:rFonts w:hint="eastAsia" w:ascii="宋体" w:hAnsi="宋体" w:cs="宋体"/>
          <w:sz w:val="24"/>
        </w:rPr>
        <w:t>特此说明。</w:t>
      </w:r>
    </w:p>
    <w:p w14:paraId="0B104A76">
      <w:pPr>
        <w:spacing w:line="360" w:lineRule="auto"/>
        <w:ind w:firstLine="494"/>
        <w:rPr>
          <w:rFonts w:hint="eastAsia" w:ascii="宋体" w:hAnsi="宋体" w:cs="宋体"/>
          <w:sz w:val="24"/>
        </w:rPr>
      </w:pPr>
    </w:p>
    <w:p w14:paraId="043065D3">
      <w:pPr>
        <w:spacing w:line="360" w:lineRule="auto"/>
        <w:ind w:firstLine="494"/>
        <w:rPr>
          <w:rFonts w:hint="eastAsia" w:ascii="宋体" w:hAnsi="宋体" w:cs="宋体"/>
          <w:sz w:val="24"/>
        </w:rPr>
      </w:pPr>
    </w:p>
    <w:p w14:paraId="2551C80C">
      <w:pPr>
        <w:spacing w:line="360" w:lineRule="auto"/>
        <w:ind w:firstLine="494"/>
        <w:rPr>
          <w:rFonts w:hint="eastAsia" w:ascii="宋体" w:hAnsi="宋体" w:cs="宋体"/>
          <w:sz w:val="24"/>
        </w:rPr>
      </w:pPr>
    </w:p>
    <w:p w14:paraId="6C2E5805">
      <w:pPr>
        <w:spacing w:line="360" w:lineRule="auto"/>
        <w:ind w:firstLine="494"/>
        <w:rPr>
          <w:rFonts w:hint="eastAsia" w:ascii="宋体" w:hAnsi="宋体" w:cs="宋体"/>
          <w:sz w:val="24"/>
        </w:rPr>
      </w:pPr>
    </w:p>
    <w:p w14:paraId="76EBE657">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2FBBF2C7">
      <w:pPr>
        <w:ind w:right="1440" w:firstLine="494"/>
        <w:jc w:val="center"/>
        <w:rPr>
          <w:rFonts w:hint="eastAsia" w:ascii="宋体" w:hAnsi="宋体" w:cs="宋体"/>
          <w:sz w:val="24"/>
        </w:rPr>
      </w:pPr>
      <w:r>
        <w:rPr>
          <w:rFonts w:hint="eastAsia" w:ascii="宋体" w:hAnsi="宋体" w:cs="宋体"/>
          <w:sz w:val="24"/>
        </w:rPr>
        <w:t xml:space="preserve">                              日期：       年     月     日</w:t>
      </w:r>
    </w:p>
    <w:p w14:paraId="5756AB2C">
      <w:pPr>
        <w:rPr>
          <w:rFonts w:hint="eastAsia" w:ascii="宋体" w:hAnsi="宋体" w:cs="宋体"/>
          <w:sz w:val="24"/>
        </w:rPr>
      </w:pPr>
      <w:r>
        <w:rPr>
          <w:rFonts w:hint="eastAsia" w:ascii="宋体" w:hAnsi="宋体" w:cs="宋体"/>
          <w:b/>
          <w:bCs/>
          <w:sz w:val="24"/>
        </w:rPr>
        <w:t>附：</w:t>
      </w:r>
    </w:p>
    <w:p w14:paraId="6350BA2A">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A612CD0">
      <w:pPr>
        <w:autoSpaceDE w:val="0"/>
        <w:autoSpaceDN w:val="0"/>
        <w:jc w:val="center"/>
        <w:rPr>
          <w:rFonts w:hint="eastAsia" w:ascii="宋体" w:hAnsi="宋体" w:cs="宋体"/>
          <w:b/>
          <w:spacing w:val="6"/>
          <w:sz w:val="32"/>
          <w:szCs w:val="32"/>
        </w:rPr>
      </w:pPr>
    </w:p>
    <w:p w14:paraId="3593FAE0">
      <w:pPr>
        <w:autoSpaceDE w:val="0"/>
        <w:autoSpaceDN w:val="0"/>
        <w:jc w:val="center"/>
        <w:rPr>
          <w:rFonts w:hint="eastAsia" w:ascii="宋体" w:hAnsi="宋体" w:cs="宋体"/>
          <w:b/>
          <w:spacing w:val="6"/>
          <w:sz w:val="32"/>
          <w:szCs w:val="32"/>
        </w:rPr>
      </w:pPr>
    </w:p>
    <w:p w14:paraId="41A7F497">
      <w:pPr>
        <w:autoSpaceDE w:val="0"/>
        <w:autoSpaceDN w:val="0"/>
        <w:jc w:val="center"/>
        <w:rPr>
          <w:rFonts w:hint="eastAsia" w:ascii="宋体" w:hAnsi="宋体" w:cs="宋体"/>
          <w:b/>
          <w:spacing w:val="6"/>
          <w:sz w:val="32"/>
          <w:szCs w:val="32"/>
        </w:rPr>
      </w:pPr>
    </w:p>
    <w:p w14:paraId="4AA22343">
      <w:pPr>
        <w:autoSpaceDE w:val="0"/>
        <w:autoSpaceDN w:val="0"/>
        <w:jc w:val="center"/>
        <w:rPr>
          <w:rFonts w:hint="eastAsia" w:ascii="宋体" w:hAnsi="宋体" w:cs="宋体"/>
          <w:b/>
          <w:spacing w:val="6"/>
          <w:sz w:val="32"/>
          <w:szCs w:val="32"/>
        </w:rPr>
      </w:pPr>
    </w:p>
    <w:p w14:paraId="2CB8F1AC">
      <w:pPr>
        <w:autoSpaceDE w:val="0"/>
        <w:autoSpaceDN w:val="0"/>
        <w:jc w:val="center"/>
        <w:rPr>
          <w:rFonts w:hint="eastAsia" w:ascii="宋体" w:hAnsi="宋体" w:cs="宋体"/>
          <w:b/>
          <w:spacing w:val="6"/>
          <w:sz w:val="32"/>
          <w:szCs w:val="32"/>
        </w:rPr>
      </w:pPr>
    </w:p>
    <w:p w14:paraId="592DF580">
      <w:pPr>
        <w:autoSpaceDE w:val="0"/>
        <w:autoSpaceDN w:val="0"/>
        <w:jc w:val="center"/>
        <w:rPr>
          <w:rFonts w:hint="eastAsia" w:ascii="宋体" w:hAnsi="宋体" w:cs="宋体"/>
          <w:b/>
          <w:spacing w:val="6"/>
          <w:sz w:val="32"/>
          <w:szCs w:val="32"/>
        </w:rPr>
      </w:pPr>
    </w:p>
    <w:p w14:paraId="0DF67685">
      <w:pPr>
        <w:autoSpaceDE w:val="0"/>
        <w:autoSpaceDN w:val="0"/>
        <w:jc w:val="center"/>
        <w:rPr>
          <w:rFonts w:hint="eastAsia" w:ascii="宋体" w:hAnsi="宋体" w:cs="宋体"/>
          <w:b/>
          <w:spacing w:val="6"/>
          <w:sz w:val="32"/>
          <w:szCs w:val="32"/>
        </w:rPr>
      </w:pPr>
    </w:p>
    <w:p w14:paraId="12A2D36A">
      <w:pPr>
        <w:autoSpaceDE w:val="0"/>
        <w:autoSpaceDN w:val="0"/>
        <w:jc w:val="center"/>
        <w:rPr>
          <w:rFonts w:hint="eastAsia" w:ascii="宋体" w:hAnsi="宋体" w:cs="宋体"/>
          <w:b/>
          <w:spacing w:val="6"/>
          <w:sz w:val="32"/>
          <w:szCs w:val="32"/>
        </w:rPr>
      </w:pPr>
    </w:p>
    <w:p w14:paraId="3011C3A7">
      <w:pPr>
        <w:autoSpaceDE w:val="0"/>
        <w:autoSpaceDN w:val="0"/>
        <w:jc w:val="center"/>
        <w:rPr>
          <w:rFonts w:hint="eastAsia" w:ascii="宋体" w:hAnsi="宋体" w:cs="宋体"/>
          <w:b/>
          <w:spacing w:val="6"/>
          <w:sz w:val="32"/>
          <w:szCs w:val="32"/>
        </w:rPr>
      </w:pPr>
    </w:p>
    <w:p w14:paraId="4C0070D8">
      <w:pPr>
        <w:autoSpaceDE w:val="0"/>
        <w:autoSpaceDN w:val="0"/>
        <w:jc w:val="center"/>
        <w:rPr>
          <w:rFonts w:hint="eastAsia" w:ascii="宋体" w:hAnsi="宋体" w:cs="宋体"/>
          <w:b/>
          <w:spacing w:val="6"/>
          <w:sz w:val="32"/>
          <w:szCs w:val="32"/>
        </w:rPr>
      </w:pPr>
    </w:p>
    <w:p w14:paraId="21BEDFED">
      <w:pPr>
        <w:autoSpaceDE w:val="0"/>
        <w:autoSpaceDN w:val="0"/>
        <w:jc w:val="center"/>
        <w:rPr>
          <w:rFonts w:hint="eastAsia" w:ascii="宋体" w:hAnsi="宋体" w:cs="宋体"/>
          <w:b/>
          <w:spacing w:val="6"/>
          <w:sz w:val="32"/>
          <w:szCs w:val="32"/>
        </w:rPr>
      </w:pPr>
    </w:p>
    <w:p w14:paraId="40637977">
      <w:pPr>
        <w:autoSpaceDE w:val="0"/>
        <w:autoSpaceDN w:val="0"/>
        <w:jc w:val="center"/>
        <w:rPr>
          <w:rFonts w:hint="eastAsia" w:ascii="宋体" w:hAnsi="宋体" w:cs="宋体"/>
          <w:b/>
          <w:spacing w:val="6"/>
          <w:sz w:val="32"/>
          <w:szCs w:val="32"/>
        </w:rPr>
      </w:pPr>
    </w:p>
    <w:p w14:paraId="63B31EC1">
      <w:pPr>
        <w:autoSpaceDE w:val="0"/>
        <w:autoSpaceDN w:val="0"/>
        <w:jc w:val="center"/>
        <w:rPr>
          <w:rFonts w:hint="eastAsia" w:ascii="宋体" w:hAnsi="宋体" w:cs="宋体"/>
          <w:b/>
          <w:spacing w:val="6"/>
          <w:sz w:val="32"/>
          <w:szCs w:val="32"/>
        </w:rPr>
      </w:pPr>
    </w:p>
    <w:p w14:paraId="7F312765">
      <w:pPr>
        <w:autoSpaceDE w:val="0"/>
        <w:autoSpaceDN w:val="0"/>
        <w:jc w:val="center"/>
        <w:rPr>
          <w:rFonts w:hint="eastAsia" w:ascii="宋体" w:hAnsi="宋体" w:cs="宋体"/>
          <w:b/>
          <w:spacing w:val="6"/>
          <w:sz w:val="32"/>
          <w:szCs w:val="32"/>
        </w:rPr>
      </w:pPr>
    </w:p>
    <w:p w14:paraId="0B236AAC">
      <w:pPr>
        <w:autoSpaceDE w:val="0"/>
        <w:autoSpaceDN w:val="0"/>
        <w:jc w:val="center"/>
        <w:rPr>
          <w:rFonts w:hint="eastAsia" w:ascii="宋体" w:hAnsi="宋体" w:cs="宋体"/>
          <w:b/>
          <w:spacing w:val="6"/>
          <w:sz w:val="32"/>
          <w:szCs w:val="32"/>
        </w:rPr>
      </w:pPr>
    </w:p>
    <w:p w14:paraId="1BAC3911">
      <w:pPr>
        <w:autoSpaceDE w:val="0"/>
        <w:autoSpaceDN w:val="0"/>
        <w:jc w:val="center"/>
        <w:rPr>
          <w:rFonts w:hint="eastAsia" w:ascii="宋体" w:hAnsi="宋体" w:cs="宋体"/>
          <w:b/>
          <w:spacing w:val="6"/>
          <w:sz w:val="32"/>
          <w:szCs w:val="32"/>
        </w:rPr>
      </w:pPr>
    </w:p>
    <w:p w14:paraId="7F8C7392">
      <w:pPr>
        <w:autoSpaceDE w:val="0"/>
        <w:autoSpaceDN w:val="0"/>
        <w:jc w:val="center"/>
        <w:rPr>
          <w:rFonts w:hint="eastAsia" w:ascii="宋体" w:hAnsi="宋体" w:cs="宋体"/>
          <w:b/>
          <w:spacing w:val="6"/>
          <w:sz w:val="32"/>
          <w:szCs w:val="32"/>
        </w:rPr>
      </w:pPr>
    </w:p>
    <w:p w14:paraId="684B605F">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2B0780A">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C6D5710">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7704179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9382EA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DF4B3B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3B75FA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1C3F45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534822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6DCF187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50AA9555">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7"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7"/>
      <w:r>
        <w:rPr>
          <w:rFonts w:hint="eastAsia" w:ascii="宋体" w:hAnsi="宋体" w:cs="宋体"/>
          <w:b/>
          <w:kern w:val="0"/>
          <w:sz w:val="24"/>
          <w:lang w:val="zh-CN"/>
        </w:rPr>
        <w:t>）</w:t>
      </w:r>
    </w:p>
    <w:p w14:paraId="51D57785">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1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8"/>
    </w:p>
    <w:p w14:paraId="4937D3A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BF2D7F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07C990C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C304A3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3F2AA8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EFE1E28">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C3D964B">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E610432">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12BF851A">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56783490">
      <w:pPr>
        <w:spacing w:line="360" w:lineRule="auto"/>
        <w:ind w:right="420"/>
        <w:rPr>
          <w:rFonts w:hint="eastAsia" w:ascii="宋体" w:hAnsi="宋体" w:cs="宋体"/>
          <w:sz w:val="24"/>
        </w:rPr>
      </w:pPr>
      <w:r>
        <w:rPr>
          <w:rFonts w:hint="eastAsia" w:ascii="宋体" w:hAnsi="宋体" w:cs="宋体"/>
          <w:sz w:val="24"/>
        </w:rPr>
        <w:t>注：按本格式和要求提供。</w:t>
      </w:r>
    </w:p>
    <w:p w14:paraId="6592B31C">
      <w:pPr>
        <w:autoSpaceDE w:val="0"/>
        <w:autoSpaceDN w:val="0"/>
        <w:jc w:val="center"/>
        <w:rPr>
          <w:rFonts w:hint="eastAsia" w:ascii="宋体" w:hAnsi="宋体" w:cs="宋体"/>
          <w:b/>
          <w:spacing w:val="6"/>
          <w:sz w:val="32"/>
          <w:szCs w:val="32"/>
        </w:rPr>
      </w:pPr>
    </w:p>
    <w:p w14:paraId="7C3AD775">
      <w:pPr>
        <w:autoSpaceDE w:val="0"/>
        <w:autoSpaceDN w:val="0"/>
        <w:jc w:val="center"/>
        <w:rPr>
          <w:rFonts w:hint="eastAsia" w:ascii="宋体" w:hAnsi="宋体" w:cs="宋体"/>
          <w:b/>
          <w:spacing w:val="6"/>
          <w:sz w:val="32"/>
          <w:szCs w:val="32"/>
        </w:rPr>
      </w:pPr>
    </w:p>
    <w:p w14:paraId="06D66ED5">
      <w:pPr>
        <w:autoSpaceDE w:val="0"/>
        <w:autoSpaceDN w:val="0"/>
        <w:jc w:val="center"/>
        <w:rPr>
          <w:rFonts w:hint="eastAsia" w:ascii="宋体" w:hAnsi="宋体" w:cs="宋体"/>
          <w:b/>
          <w:spacing w:val="6"/>
          <w:sz w:val="32"/>
          <w:szCs w:val="32"/>
        </w:rPr>
      </w:pPr>
    </w:p>
    <w:p w14:paraId="45613227">
      <w:pPr>
        <w:autoSpaceDE w:val="0"/>
        <w:autoSpaceDN w:val="0"/>
        <w:jc w:val="center"/>
        <w:rPr>
          <w:rFonts w:hint="eastAsia" w:ascii="宋体" w:hAnsi="宋体" w:cs="宋体"/>
          <w:b/>
          <w:spacing w:val="6"/>
          <w:sz w:val="32"/>
          <w:szCs w:val="32"/>
        </w:rPr>
      </w:pPr>
    </w:p>
    <w:p w14:paraId="14EF7FC5">
      <w:pPr>
        <w:autoSpaceDE w:val="0"/>
        <w:autoSpaceDN w:val="0"/>
        <w:jc w:val="center"/>
        <w:rPr>
          <w:rFonts w:hint="eastAsia" w:ascii="宋体" w:hAnsi="宋体" w:cs="宋体"/>
          <w:b/>
          <w:spacing w:val="6"/>
          <w:sz w:val="32"/>
          <w:szCs w:val="32"/>
        </w:rPr>
      </w:pPr>
    </w:p>
    <w:p w14:paraId="7A8BD835">
      <w:pPr>
        <w:autoSpaceDE w:val="0"/>
        <w:autoSpaceDN w:val="0"/>
        <w:jc w:val="center"/>
        <w:rPr>
          <w:rFonts w:hint="eastAsia" w:ascii="宋体" w:hAnsi="宋体" w:cs="宋体"/>
          <w:b/>
          <w:spacing w:val="6"/>
          <w:sz w:val="32"/>
          <w:szCs w:val="32"/>
        </w:rPr>
      </w:pPr>
    </w:p>
    <w:p w14:paraId="5303911F">
      <w:pPr>
        <w:autoSpaceDE w:val="0"/>
        <w:autoSpaceDN w:val="0"/>
        <w:jc w:val="center"/>
        <w:rPr>
          <w:rFonts w:hint="eastAsia" w:ascii="宋体" w:hAnsi="宋体" w:cs="宋体"/>
          <w:b/>
          <w:spacing w:val="6"/>
          <w:sz w:val="32"/>
          <w:szCs w:val="32"/>
        </w:rPr>
      </w:pPr>
    </w:p>
    <w:p w14:paraId="33AE7077">
      <w:pPr>
        <w:autoSpaceDE w:val="0"/>
        <w:autoSpaceDN w:val="0"/>
        <w:jc w:val="center"/>
        <w:rPr>
          <w:rFonts w:hint="eastAsia" w:ascii="宋体" w:hAnsi="宋体" w:cs="宋体"/>
          <w:b/>
          <w:spacing w:val="6"/>
          <w:sz w:val="32"/>
          <w:szCs w:val="32"/>
        </w:rPr>
      </w:pPr>
    </w:p>
    <w:p w14:paraId="764B66E3">
      <w:pPr>
        <w:autoSpaceDE w:val="0"/>
        <w:autoSpaceDN w:val="0"/>
        <w:jc w:val="center"/>
        <w:rPr>
          <w:rFonts w:hint="eastAsia" w:ascii="宋体" w:hAnsi="宋体" w:cs="宋体"/>
          <w:b/>
          <w:spacing w:val="6"/>
          <w:sz w:val="32"/>
          <w:szCs w:val="32"/>
        </w:rPr>
      </w:pPr>
    </w:p>
    <w:p w14:paraId="6021C714">
      <w:pPr>
        <w:autoSpaceDE w:val="0"/>
        <w:autoSpaceDN w:val="0"/>
        <w:jc w:val="center"/>
        <w:rPr>
          <w:rFonts w:hint="eastAsia" w:ascii="宋体" w:hAnsi="宋体" w:cs="宋体"/>
          <w:b/>
          <w:spacing w:val="6"/>
          <w:sz w:val="32"/>
          <w:szCs w:val="32"/>
        </w:rPr>
      </w:pPr>
    </w:p>
    <w:p w14:paraId="27E87708">
      <w:pPr>
        <w:autoSpaceDE w:val="0"/>
        <w:autoSpaceDN w:val="0"/>
        <w:jc w:val="center"/>
        <w:rPr>
          <w:rFonts w:hint="eastAsia" w:ascii="宋体" w:hAnsi="宋体" w:cs="宋体"/>
          <w:b/>
          <w:spacing w:val="6"/>
          <w:sz w:val="32"/>
          <w:szCs w:val="32"/>
        </w:rPr>
      </w:pPr>
    </w:p>
    <w:p w14:paraId="3DF0E46C">
      <w:pPr>
        <w:autoSpaceDE w:val="0"/>
        <w:autoSpaceDN w:val="0"/>
        <w:jc w:val="center"/>
        <w:rPr>
          <w:rFonts w:hint="eastAsia" w:ascii="宋体" w:hAnsi="宋体" w:cs="宋体"/>
          <w:b/>
          <w:spacing w:val="6"/>
          <w:sz w:val="32"/>
          <w:szCs w:val="32"/>
        </w:rPr>
      </w:pPr>
    </w:p>
    <w:p w14:paraId="1937D6A3">
      <w:pPr>
        <w:autoSpaceDE w:val="0"/>
        <w:autoSpaceDN w:val="0"/>
        <w:jc w:val="center"/>
        <w:rPr>
          <w:rFonts w:hint="eastAsia" w:ascii="宋体" w:hAnsi="宋体" w:cs="宋体"/>
          <w:b/>
          <w:spacing w:val="6"/>
          <w:sz w:val="32"/>
          <w:szCs w:val="32"/>
        </w:rPr>
      </w:pPr>
    </w:p>
    <w:p w14:paraId="2D97F15B">
      <w:pPr>
        <w:autoSpaceDE w:val="0"/>
        <w:autoSpaceDN w:val="0"/>
        <w:jc w:val="center"/>
        <w:rPr>
          <w:rFonts w:hint="eastAsia" w:ascii="宋体" w:hAnsi="宋体" w:cs="宋体"/>
          <w:b/>
          <w:spacing w:val="6"/>
          <w:sz w:val="32"/>
          <w:szCs w:val="32"/>
        </w:rPr>
      </w:pPr>
    </w:p>
    <w:p w14:paraId="30957A68">
      <w:pPr>
        <w:autoSpaceDE w:val="0"/>
        <w:autoSpaceDN w:val="0"/>
        <w:jc w:val="center"/>
        <w:rPr>
          <w:rFonts w:hint="eastAsia" w:ascii="宋体" w:hAnsi="宋体" w:cs="宋体"/>
          <w:b/>
          <w:spacing w:val="6"/>
          <w:sz w:val="32"/>
          <w:szCs w:val="32"/>
        </w:rPr>
      </w:pPr>
    </w:p>
    <w:p w14:paraId="2B597838">
      <w:pPr>
        <w:autoSpaceDE w:val="0"/>
        <w:autoSpaceDN w:val="0"/>
        <w:jc w:val="center"/>
        <w:rPr>
          <w:rFonts w:hint="eastAsia" w:ascii="宋体" w:hAnsi="宋体" w:cs="宋体"/>
          <w:b/>
          <w:spacing w:val="6"/>
          <w:sz w:val="32"/>
          <w:szCs w:val="32"/>
        </w:rPr>
      </w:pPr>
    </w:p>
    <w:p w14:paraId="683FED1D">
      <w:pPr>
        <w:autoSpaceDE w:val="0"/>
        <w:autoSpaceDN w:val="0"/>
        <w:jc w:val="center"/>
        <w:rPr>
          <w:rFonts w:hint="eastAsia" w:ascii="宋体" w:hAnsi="宋体" w:cs="宋体"/>
          <w:b/>
          <w:spacing w:val="6"/>
          <w:sz w:val="32"/>
          <w:szCs w:val="32"/>
        </w:rPr>
      </w:pPr>
    </w:p>
    <w:p w14:paraId="1CE6137B">
      <w:pPr>
        <w:autoSpaceDE w:val="0"/>
        <w:autoSpaceDN w:val="0"/>
        <w:jc w:val="center"/>
        <w:rPr>
          <w:rFonts w:hint="eastAsia" w:ascii="宋体" w:hAnsi="宋体" w:cs="宋体"/>
          <w:b/>
          <w:spacing w:val="6"/>
          <w:sz w:val="32"/>
          <w:szCs w:val="32"/>
        </w:rPr>
      </w:pPr>
    </w:p>
    <w:p w14:paraId="6558A22B">
      <w:pPr>
        <w:autoSpaceDE w:val="0"/>
        <w:autoSpaceDN w:val="0"/>
        <w:jc w:val="center"/>
        <w:rPr>
          <w:rFonts w:hint="eastAsia" w:ascii="宋体" w:hAnsi="宋体" w:cs="宋体"/>
          <w:b/>
          <w:spacing w:val="6"/>
          <w:sz w:val="32"/>
          <w:szCs w:val="32"/>
        </w:rPr>
      </w:pPr>
    </w:p>
    <w:p w14:paraId="68F04A0B">
      <w:pPr>
        <w:autoSpaceDE w:val="0"/>
        <w:autoSpaceDN w:val="0"/>
        <w:jc w:val="center"/>
        <w:rPr>
          <w:rFonts w:hint="eastAsia" w:ascii="宋体" w:hAnsi="宋体" w:cs="宋体"/>
          <w:b/>
          <w:spacing w:val="6"/>
          <w:sz w:val="32"/>
          <w:szCs w:val="32"/>
        </w:rPr>
      </w:pPr>
    </w:p>
    <w:p w14:paraId="51FB18B3">
      <w:pPr>
        <w:autoSpaceDE w:val="0"/>
        <w:autoSpaceDN w:val="0"/>
        <w:jc w:val="center"/>
        <w:rPr>
          <w:rFonts w:hint="eastAsia" w:ascii="宋体" w:hAnsi="宋体" w:cs="宋体"/>
          <w:b/>
          <w:spacing w:val="6"/>
          <w:sz w:val="32"/>
          <w:szCs w:val="32"/>
        </w:rPr>
      </w:pPr>
    </w:p>
    <w:p w14:paraId="3ACB4E4B">
      <w:pPr>
        <w:autoSpaceDE w:val="0"/>
        <w:autoSpaceDN w:val="0"/>
        <w:jc w:val="center"/>
        <w:rPr>
          <w:rFonts w:hint="eastAsia" w:ascii="宋体" w:hAnsi="宋体" w:cs="宋体"/>
          <w:b/>
          <w:spacing w:val="6"/>
          <w:sz w:val="32"/>
          <w:szCs w:val="32"/>
        </w:rPr>
      </w:pPr>
    </w:p>
    <w:p w14:paraId="417E9249">
      <w:pPr>
        <w:autoSpaceDE w:val="0"/>
        <w:autoSpaceDN w:val="0"/>
        <w:jc w:val="center"/>
        <w:rPr>
          <w:rFonts w:hint="eastAsia" w:ascii="宋体" w:hAnsi="宋体" w:cs="宋体"/>
          <w:b/>
          <w:spacing w:val="6"/>
          <w:sz w:val="32"/>
          <w:szCs w:val="32"/>
        </w:rPr>
      </w:pPr>
    </w:p>
    <w:p w14:paraId="0590FF3A">
      <w:pPr>
        <w:snapToGrid w:val="0"/>
        <w:spacing w:line="360" w:lineRule="auto"/>
        <w:ind w:firstLine="3666" w:firstLineChars="1100"/>
        <w:rPr>
          <w:rFonts w:hint="eastAsia" w:ascii="宋体" w:hAnsi="宋体" w:cs="宋体"/>
          <w:b/>
          <w:spacing w:val="6"/>
          <w:sz w:val="32"/>
          <w:szCs w:val="32"/>
        </w:rPr>
      </w:pPr>
    </w:p>
    <w:p w14:paraId="35BCFA86">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70335A10">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B2196D6">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65724A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573782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0761CFA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8EB864D">
      <w:pPr>
        <w:pStyle w:val="3"/>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77BE593B">
      <w:r>
        <w:rPr>
          <w:rFonts w:hint="eastAsia"/>
          <w:lang w:val="zh-CN"/>
        </w:rPr>
        <w:t xml:space="preserve"> </w:t>
      </w:r>
    </w:p>
    <w:p w14:paraId="43BBE0D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43AAF783">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E721CFE">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2BF28B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EF89C00">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2771434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26E2C8FF">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279CE3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55651EF9">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4F339233">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6CE4CF3E">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220784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4132245C">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61346A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3500077F">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F19EC17">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371938CC">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32FDFE0F">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7D1B6AE4">
      <w:pPr>
        <w:spacing w:line="360" w:lineRule="auto"/>
        <w:ind w:right="420"/>
        <w:rPr>
          <w:rFonts w:hint="eastAsia" w:ascii="宋体" w:hAnsi="宋体" w:cs="宋体"/>
          <w:sz w:val="24"/>
        </w:rPr>
      </w:pPr>
      <w:r>
        <w:rPr>
          <w:rFonts w:hint="eastAsia" w:ascii="宋体" w:hAnsi="宋体" w:cs="宋体"/>
          <w:sz w:val="24"/>
        </w:rPr>
        <w:t>注：按本格式和要求提供。</w:t>
      </w:r>
    </w:p>
    <w:p w14:paraId="73B41F63">
      <w:pPr>
        <w:autoSpaceDE w:val="0"/>
        <w:autoSpaceDN w:val="0"/>
        <w:jc w:val="center"/>
        <w:rPr>
          <w:rFonts w:hint="eastAsia" w:ascii="宋体" w:hAnsi="宋体" w:cs="宋体"/>
          <w:b/>
          <w:spacing w:val="6"/>
          <w:sz w:val="32"/>
          <w:szCs w:val="32"/>
        </w:rPr>
      </w:pPr>
    </w:p>
    <w:p w14:paraId="1AE0DF8D">
      <w:pPr>
        <w:autoSpaceDE w:val="0"/>
        <w:autoSpaceDN w:val="0"/>
        <w:jc w:val="center"/>
        <w:rPr>
          <w:rFonts w:hint="eastAsia" w:ascii="宋体" w:hAnsi="宋体" w:cs="宋体"/>
          <w:b/>
          <w:spacing w:val="6"/>
          <w:sz w:val="32"/>
          <w:szCs w:val="32"/>
        </w:rPr>
      </w:pPr>
    </w:p>
    <w:p w14:paraId="154CA95C">
      <w:pPr>
        <w:autoSpaceDE w:val="0"/>
        <w:autoSpaceDN w:val="0"/>
        <w:jc w:val="center"/>
        <w:rPr>
          <w:rFonts w:hint="eastAsia" w:ascii="宋体" w:hAnsi="宋体" w:cs="宋体"/>
          <w:b/>
          <w:spacing w:val="6"/>
          <w:sz w:val="32"/>
          <w:szCs w:val="32"/>
        </w:rPr>
      </w:pPr>
    </w:p>
    <w:p w14:paraId="03916521">
      <w:pPr>
        <w:autoSpaceDE w:val="0"/>
        <w:autoSpaceDN w:val="0"/>
        <w:jc w:val="center"/>
        <w:rPr>
          <w:rFonts w:hint="eastAsia" w:ascii="宋体" w:hAnsi="宋体" w:cs="宋体"/>
          <w:b/>
          <w:spacing w:val="6"/>
          <w:sz w:val="32"/>
          <w:szCs w:val="32"/>
        </w:rPr>
      </w:pPr>
    </w:p>
    <w:p w14:paraId="66AB365F">
      <w:pPr>
        <w:autoSpaceDE w:val="0"/>
        <w:autoSpaceDN w:val="0"/>
        <w:jc w:val="center"/>
        <w:rPr>
          <w:rFonts w:hint="eastAsia" w:ascii="宋体" w:hAnsi="宋体" w:cs="宋体"/>
          <w:b/>
          <w:spacing w:val="6"/>
          <w:sz w:val="32"/>
          <w:szCs w:val="32"/>
        </w:rPr>
      </w:pPr>
    </w:p>
    <w:p w14:paraId="4E5FFEE4">
      <w:pPr>
        <w:autoSpaceDE w:val="0"/>
        <w:autoSpaceDN w:val="0"/>
        <w:jc w:val="center"/>
        <w:rPr>
          <w:rFonts w:hint="eastAsia" w:ascii="宋体" w:hAnsi="宋体" w:cs="宋体"/>
          <w:b/>
          <w:spacing w:val="6"/>
          <w:sz w:val="32"/>
          <w:szCs w:val="32"/>
        </w:rPr>
      </w:pPr>
    </w:p>
    <w:p w14:paraId="40165D43">
      <w:pPr>
        <w:autoSpaceDE w:val="0"/>
        <w:autoSpaceDN w:val="0"/>
        <w:jc w:val="center"/>
        <w:rPr>
          <w:rFonts w:hint="eastAsia" w:ascii="宋体" w:hAnsi="宋体" w:cs="宋体"/>
          <w:b/>
          <w:spacing w:val="6"/>
          <w:sz w:val="32"/>
          <w:szCs w:val="32"/>
        </w:rPr>
      </w:pPr>
    </w:p>
    <w:p w14:paraId="6E5F32A5">
      <w:pPr>
        <w:autoSpaceDE w:val="0"/>
        <w:autoSpaceDN w:val="0"/>
        <w:jc w:val="center"/>
        <w:rPr>
          <w:rFonts w:hint="eastAsia" w:ascii="宋体" w:hAnsi="宋体" w:cs="宋体"/>
          <w:b/>
          <w:spacing w:val="6"/>
          <w:sz w:val="32"/>
          <w:szCs w:val="32"/>
        </w:rPr>
      </w:pPr>
    </w:p>
    <w:p w14:paraId="68C129D5">
      <w:pPr>
        <w:autoSpaceDE w:val="0"/>
        <w:autoSpaceDN w:val="0"/>
        <w:jc w:val="center"/>
        <w:rPr>
          <w:rFonts w:hint="eastAsia" w:ascii="宋体" w:hAnsi="宋体" w:cs="宋体"/>
          <w:b/>
          <w:spacing w:val="6"/>
          <w:sz w:val="32"/>
          <w:szCs w:val="32"/>
        </w:rPr>
      </w:pPr>
    </w:p>
    <w:p w14:paraId="5739EDE3">
      <w:pPr>
        <w:autoSpaceDE w:val="0"/>
        <w:autoSpaceDN w:val="0"/>
        <w:jc w:val="center"/>
        <w:rPr>
          <w:rFonts w:hint="eastAsia" w:ascii="宋体" w:hAnsi="宋体" w:cs="宋体"/>
          <w:b/>
          <w:spacing w:val="6"/>
          <w:sz w:val="32"/>
          <w:szCs w:val="32"/>
        </w:rPr>
      </w:pPr>
    </w:p>
    <w:p w14:paraId="52A36FFA">
      <w:pPr>
        <w:autoSpaceDE w:val="0"/>
        <w:autoSpaceDN w:val="0"/>
        <w:jc w:val="center"/>
        <w:rPr>
          <w:rFonts w:hint="eastAsia" w:ascii="宋体" w:hAnsi="宋体" w:cs="宋体"/>
          <w:b/>
          <w:spacing w:val="6"/>
          <w:sz w:val="32"/>
          <w:szCs w:val="32"/>
        </w:rPr>
      </w:pPr>
    </w:p>
    <w:p w14:paraId="7B03249A">
      <w:pPr>
        <w:autoSpaceDE w:val="0"/>
        <w:autoSpaceDN w:val="0"/>
        <w:jc w:val="center"/>
        <w:rPr>
          <w:rFonts w:hint="eastAsia" w:ascii="宋体" w:hAnsi="宋体" w:cs="宋体"/>
          <w:b/>
          <w:spacing w:val="6"/>
          <w:sz w:val="32"/>
          <w:szCs w:val="32"/>
        </w:rPr>
      </w:pPr>
    </w:p>
    <w:p w14:paraId="11EDC6B5">
      <w:pPr>
        <w:autoSpaceDE w:val="0"/>
        <w:autoSpaceDN w:val="0"/>
        <w:jc w:val="center"/>
        <w:rPr>
          <w:rFonts w:hint="eastAsia" w:ascii="宋体" w:hAnsi="宋体" w:cs="宋体"/>
          <w:b/>
          <w:spacing w:val="6"/>
          <w:sz w:val="32"/>
          <w:szCs w:val="32"/>
        </w:rPr>
      </w:pPr>
    </w:p>
    <w:p w14:paraId="45B522AA">
      <w:pPr>
        <w:autoSpaceDE w:val="0"/>
        <w:autoSpaceDN w:val="0"/>
        <w:jc w:val="center"/>
        <w:rPr>
          <w:rFonts w:hint="eastAsia" w:ascii="宋体" w:hAnsi="宋体" w:cs="宋体"/>
          <w:b/>
          <w:spacing w:val="6"/>
          <w:sz w:val="32"/>
          <w:szCs w:val="32"/>
        </w:rPr>
      </w:pPr>
    </w:p>
    <w:p w14:paraId="03E93485">
      <w:pPr>
        <w:autoSpaceDE w:val="0"/>
        <w:autoSpaceDN w:val="0"/>
        <w:jc w:val="center"/>
        <w:rPr>
          <w:rFonts w:hint="eastAsia" w:ascii="宋体" w:hAnsi="宋体" w:cs="宋体"/>
          <w:b/>
          <w:spacing w:val="6"/>
          <w:sz w:val="32"/>
          <w:szCs w:val="32"/>
        </w:rPr>
      </w:pPr>
    </w:p>
    <w:p w14:paraId="5A55D70A">
      <w:pPr>
        <w:autoSpaceDE w:val="0"/>
        <w:autoSpaceDN w:val="0"/>
        <w:jc w:val="center"/>
        <w:rPr>
          <w:rFonts w:hint="eastAsia" w:ascii="宋体" w:hAnsi="宋体" w:cs="宋体"/>
          <w:b/>
          <w:spacing w:val="6"/>
          <w:sz w:val="32"/>
          <w:szCs w:val="32"/>
        </w:rPr>
      </w:pPr>
    </w:p>
    <w:p w14:paraId="5056718D">
      <w:pPr>
        <w:autoSpaceDE w:val="0"/>
        <w:autoSpaceDN w:val="0"/>
        <w:jc w:val="center"/>
        <w:rPr>
          <w:rFonts w:hint="eastAsia" w:ascii="宋体" w:hAnsi="宋体" w:cs="宋体"/>
          <w:b/>
          <w:spacing w:val="6"/>
          <w:sz w:val="32"/>
          <w:szCs w:val="32"/>
        </w:rPr>
      </w:pPr>
    </w:p>
    <w:p w14:paraId="48597008">
      <w:pPr>
        <w:autoSpaceDE w:val="0"/>
        <w:autoSpaceDN w:val="0"/>
        <w:jc w:val="center"/>
        <w:rPr>
          <w:rFonts w:hint="eastAsia" w:ascii="宋体" w:hAnsi="宋体" w:cs="宋体"/>
          <w:b/>
          <w:spacing w:val="6"/>
          <w:sz w:val="32"/>
          <w:szCs w:val="32"/>
        </w:rPr>
      </w:pPr>
    </w:p>
    <w:p w14:paraId="475C2034">
      <w:pPr>
        <w:autoSpaceDE w:val="0"/>
        <w:autoSpaceDN w:val="0"/>
        <w:jc w:val="center"/>
        <w:rPr>
          <w:rFonts w:hint="eastAsia" w:ascii="宋体" w:hAnsi="宋体" w:cs="宋体"/>
          <w:b/>
          <w:spacing w:val="6"/>
          <w:sz w:val="32"/>
          <w:szCs w:val="32"/>
        </w:rPr>
      </w:pPr>
    </w:p>
    <w:p w14:paraId="4BBC1A30">
      <w:pPr>
        <w:autoSpaceDE w:val="0"/>
        <w:autoSpaceDN w:val="0"/>
        <w:jc w:val="center"/>
        <w:rPr>
          <w:rFonts w:hint="eastAsia" w:ascii="宋体" w:hAnsi="宋体" w:cs="宋体"/>
          <w:b/>
          <w:spacing w:val="6"/>
          <w:sz w:val="32"/>
          <w:szCs w:val="32"/>
        </w:rPr>
      </w:pPr>
    </w:p>
    <w:p w14:paraId="47763372">
      <w:pPr>
        <w:autoSpaceDE w:val="0"/>
        <w:autoSpaceDN w:val="0"/>
        <w:jc w:val="center"/>
        <w:rPr>
          <w:rFonts w:hint="eastAsia" w:ascii="宋体" w:hAnsi="宋体" w:cs="宋体"/>
          <w:b/>
          <w:spacing w:val="6"/>
          <w:sz w:val="32"/>
          <w:szCs w:val="32"/>
        </w:rPr>
      </w:pPr>
    </w:p>
    <w:p w14:paraId="24631356">
      <w:pPr>
        <w:autoSpaceDE w:val="0"/>
        <w:autoSpaceDN w:val="0"/>
        <w:jc w:val="center"/>
        <w:rPr>
          <w:rFonts w:hint="eastAsia" w:ascii="宋体" w:hAnsi="宋体" w:cs="宋体"/>
          <w:b/>
          <w:spacing w:val="6"/>
          <w:sz w:val="32"/>
          <w:szCs w:val="32"/>
        </w:rPr>
      </w:pPr>
    </w:p>
    <w:p w14:paraId="428FC2A9">
      <w:pPr>
        <w:autoSpaceDE w:val="0"/>
        <w:autoSpaceDN w:val="0"/>
        <w:jc w:val="center"/>
        <w:rPr>
          <w:rFonts w:hint="eastAsia" w:ascii="宋体" w:hAnsi="宋体" w:cs="宋体"/>
          <w:b/>
          <w:spacing w:val="6"/>
          <w:sz w:val="32"/>
          <w:szCs w:val="32"/>
        </w:rPr>
      </w:pPr>
    </w:p>
    <w:p w14:paraId="3BA52BEE">
      <w:pPr>
        <w:autoSpaceDE w:val="0"/>
        <w:autoSpaceDN w:val="0"/>
        <w:jc w:val="center"/>
        <w:rPr>
          <w:rFonts w:hint="eastAsia" w:ascii="宋体" w:hAnsi="宋体" w:cs="宋体"/>
          <w:b/>
          <w:spacing w:val="6"/>
          <w:sz w:val="32"/>
          <w:szCs w:val="32"/>
        </w:rPr>
      </w:pPr>
    </w:p>
    <w:p w14:paraId="4CC8D3D5">
      <w:pPr>
        <w:autoSpaceDE w:val="0"/>
        <w:autoSpaceDN w:val="0"/>
        <w:jc w:val="center"/>
        <w:rPr>
          <w:rFonts w:hint="eastAsia" w:ascii="宋体" w:hAnsi="宋体" w:cs="宋体"/>
          <w:b/>
          <w:spacing w:val="6"/>
          <w:sz w:val="32"/>
          <w:szCs w:val="32"/>
        </w:rPr>
      </w:pPr>
    </w:p>
    <w:p w14:paraId="137C442B">
      <w:pPr>
        <w:autoSpaceDE w:val="0"/>
        <w:autoSpaceDN w:val="0"/>
        <w:jc w:val="center"/>
        <w:rPr>
          <w:rFonts w:hint="eastAsia" w:ascii="宋体" w:hAnsi="宋体" w:cs="宋体"/>
          <w:b/>
          <w:spacing w:val="6"/>
          <w:sz w:val="32"/>
          <w:szCs w:val="32"/>
        </w:rPr>
      </w:pPr>
    </w:p>
    <w:p w14:paraId="74B934DB">
      <w:pPr>
        <w:autoSpaceDE w:val="0"/>
        <w:autoSpaceDN w:val="0"/>
        <w:jc w:val="center"/>
        <w:rPr>
          <w:rFonts w:hint="eastAsia" w:ascii="宋体" w:hAnsi="宋体" w:cs="宋体"/>
          <w:b/>
          <w:spacing w:val="6"/>
          <w:sz w:val="32"/>
          <w:szCs w:val="32"/>
        </w:rPr>
      </w:pPr>
    </w:p>
    <w:p w14:paraId="436AD924">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528342E">
      <w:pPr>
        <w:spacing w:line="360" w:lineRule="auto"/>
        <w:jc w:val="center"/>
        <w:rPr>
          <w:rFonts w:hint="eastAsia" w:ascii="宋体" w:hAnsi="宋体" w:cs="宋体"/>
          <w:sz w:val="24"/>
          <w:u w:val="single"/>
        </w:rPr>
      </w:pPr>
    </w:p>
    <w:p w14:paraId="28E5C251">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23FB01DE">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DA654C6">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C30ABF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564F134">
      <w:pPr>
        <w:spacing w:line="360" w:lineRule="auto"/>
        <w:ind w:firstLine="480" w:firstLineChars="200"/>
        <w:jc w:val="left"/>
        <w:rPr>
          <w:rFonts w:hint="eastAsia" w:ascii="宋体" w:hAnsi="宋体" w:cs="宋体"/>
          <w:sz w:val="24"/>
        </w:rPr>
      </w:pPr>
      <w:r>
        <w:rPr>
          <w:rFonts w:hint="eastAsia" w:ascii="宋体" w:hAnsi="宋体" w:cs="宋体"/>
          <w:sz w:val="24"/>
        </w:rPr>
        <w:t>……</w:t>
      </w:r>
    </w:p>
    <w:p w14:paraId="781CC738">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ED30FD7">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02965F21">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67467418">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2DC38F01">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1D8A726">
      <w:pPr>
        <w:spacing w:line="360" w:lineRule="auto"/>
        <w:ind w:right="420"/>
        <w:rPr>
          <w:rFonts w:hint="eastAsia" w:ascii="宋体" w:hAnsi="宋体" w:cs="宋体"/>
          <w:sz w:val="24"/>
        </w:rPr>
      </w:pPr>
    </w:p>
    <w:p w14:paraId="0887DAE4">
      <w:pPr>
        <w:spacing w:line="360" w:lineRule="auto"/>
        <w:ind w:right="420"/>
        <w:rPr>
          <w:rFonts w:hint="eastAsia" w:ascii="宋体" w:hAnsi="宋体" w:cs="宋体"/>
          <w:sz w:val="24"/>
        </w:rPr>
      </w:pPr>
      <w:r>
        <w:rPr>
          <w:rFonts w:hint="eastAsia" w:ascii="宋体" w:hAnsi="宋体" w:cs="宋体"/>
          <w:sz w:val="24"/>
        </w:rPr>
        <w:t xml:space="preserve">   注：</w:t>
      </w:r>
    </w:p>
    <w:p w14:paraId="4A41D7AE">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3804DCE">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C1131D">
      <w:pPr>
        <w:pStyle w:val="3"/>
        <w:rPr>
          <w:rFonts w:hint="eastAsia" w:ascii="宋体" w:hAnsi="宋体" w:eastAsia="宋体" w:cs="宋体"/>
          <w:lang w:val="en-US"/>
        </w:rPr>
      </w:pPr>
    </w:p>
    <w:p w14:paraId="11DF9307">
      <w:pPr>
        <w:spacing w:line="360" w:lineRule="auto"/>
        <w:ind w:right="420"/>
        <w:rPr>
          <w:rFonts w:hint="eastAsia" w:ascii="宋体" w:hAnsi="宋体" w:cs="宋体"/>
        </w:rPr>
      </w:pPr>
    </w:p>
    <w:p w14:paraId="7927A356">
      <w:pPr>
        <w:spacing w:line="360" w:lineRule="auto"/>
        <w:rPr>
          <w:rFonts w:hint="eastAsia"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CAB5">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D7CE8">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FFD84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5BA5">
    <w:pPr>
      <w:pStyle w:val="4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E865B">
    <w:pPr>
      <w:pStyle w:val="47"/>
      <w:framePr w:wrap="around" w:vAnchor="text" w:hAnchor="margin" w:xAlign="right" w:y="1"/>
      <w:rPr>
        <w:rStyle w:val="78"/>
      </w:rPr>
    </w:pPr>
    <w:r>
      <w:fldChar w:fldCharType="begin"/>
    </w:r>
    <w:r>
      <w:rPr>
        <w:rStyle w:val="78"/>
      </w:rPr>
      <w:instrText xml:space="preserve">PAGE  </w:instrText>
    </w:r>
    <w:r>
      <w:fldChar w:fldCharType="end"/>
    </w:r>
  </w:p>
  <w:p w14:paraId="67ECEEED">
    <w:pPr>
      <w:pStyle w:val="47"/>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891A2">
    <w:pPr>
      <w:pStyle w:val="4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131845147"/>
    <w:bookmarkStart w:id="520" w:name="_Toc164085800"/>
    <w:bookmarkStart w:id="521" w:name="_Toc36110187"/>
    <w:bookmarkStart w:id="522" w:name="_Toc91899912"/>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C72B">
    <w:pPr>
      <w:pStyle w:val="47"/>
      <w:framePr w:wrap="around" w:vAnchor="text" w:hAnchor="margin" w:xAlign="right" w:y="1"/>
      <w:rPr>
        <w:rStyle w:val="78"/>
      </w:rPr>
    </w:pPr>
    <w:r>
      <w:fldChar w:fldCharType="begin"/>
    </w:r>
    <w:r>
      <w:rPr>
        <w:rStyle w:val="78"/>
      </w:rPr>
      <w:instrText xml:space="preserve">PAGE  </w:instrText>
    </w:r>
    <w:r>
      <w:fldChar w:fldCharType="end"/>
    </w:r>
  </w:p>
  <w:p w14:paraId="08AFD578">
    <w:pPr>
      <w:pStyle w:val="4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AE7F">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4CCF">
    <w:pPr>
      <w:pStyle w:val="47"/>
      <w:jc w:val="center"/>
    </w:pPr>
    <w:r>
      <w:fldChar w:fldCharType="begin"/>
    </w:r>
    <w:r>
      <w:instrText xml:space="preserve"> PAGE   \* MERGEFORMAT </w:instrText>
    </w:r>
    <w:r>
      <w:fldChar w:fldCharType="separate"/>
    </w:r>
    <w:r>
      <w:t>- 1 -</w:t>
    </w:r>
    <w:r>
      <w:fldChar w:fldCharType="end"/>
    </w:r>
  </w:p>
  <w:p w14:paraId="25604595">
    <w:pPr>
      <w:pStyle w:val="4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9B217">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05575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D1AA8">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9C663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B662">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03456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C73AB">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9F105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6685C">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91D8D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8053">
    <w:pPr>
      <w:pStyle w:val="48"/>
      <w:pBdr>
        <w:bottom w:val="single" w:color="auto" w:sz="6" w:space="4"/>
      </w:pBdr>
      <w:jc w:val="right"/>
    </w:pPr>
    <w:r>
      <w:t></w:t>
    </w:r>
    <w:r>
      <w:rPr>
        <w:rFonts w:hint="eastAsia"/>
      </w:rPr>
      <w:t xml:space="preserve">             </w:t>
    </w:r>
    <w:r>
      <w:t>杭州市政府采购公开招标文件</w:t>
    </w:r>
  </w:p>
  <w:p w14:paraId="2C5DF839">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981E">
    <w:pPr>
      <w:pStyle w:val="48"/>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820A4">
    <w:pPr>
      <w:pStyle w:val="48"/>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A4E66">
    <w:pPr>
      <w:pStyle w:val="48"/>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7F55D">
    <w:pPr>
      <w:pStyle w:val="4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C8180">
    <w:pPr>
      <w:pStyle w:val="48"/>
      <w:rPr>
        <w:rFonts w:ascii="仿宋_GB2312" w:eastAsia="仿宋_GB2312"/>
        <w:b/>
        <w:i/>
        <w:u w:val="single"/>
      </w:rPr>
    </w:pPr>
    <w:r>
      <w:t></w:t>
    </w:r>
    <w:r>
      <w:rPr>
        <w:rFonts w:hint="eastAsia"/>
      </w:rPr>
      <w:t xml:space="preserve">                                                  </w:t>
    </w:r>
    <w:r>
      <w:t xml:space="preserve">             杭州市政府采购公开招标文件</w:t>
    </w:r>
  </w:p>
  <w:p w14:paraId="5FA7BFB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46A25">
    <w:pPr>
      <w:pStyle w:val="48"/>
    </w:pPr>
    <w:r>
      <w:t></w:t>
    </w:r>
    <w:r>
      <w:rPr>
        <w:rFonts w:hint="eastAsia"/>
      </w:rPr>
      <w:t xml:space="preserve">         </w:t>
    </w:r>
  </w:p>
  <w:p w14:paraId="7D238160">
    <w:pPr>
      <w:pStyle w:val="48"/>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3B854">
    <w:pPr>
      <w:pStyle w:val="48"/>
      <w:rPr>
        <w:rFonts w:ascii="仿宋_GB2312" w:eastAsia="仿宋_GB2312"/>
        <w:b/>
        <w:i/>
        <w:u w:val="single"/>
      </w:rPr>
    </w:pPr>
    <w:r>
      <w:t></w:t>
    </w:r>
    <w:r>
      <w:rPr>
        <w:rFonts w:hint="eastAsia"/>
      </w:rPr>
      <w:t xml:space="preserve">                                                  </w:t>
    </w:r>
    <w:r>
      <w:t>杭州市政府采购公开招标文件</w:t>
    </w:r>
  </w:p>
  <w:p w14:paraId="752E77E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D739C">
    <w:pPr>
      <w:pStyle w:val="48"/>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B36C8">
    <w:pPr>
      <w:pStyle w:val="48"/>
      <w:jc w:val="right"/>
      <w:rPr>
        <w:rFonts w:ascii="仿宋_GB2312" w:eastAsia="仿宋_GB2312"/>
        <w:b/>
        <w:i/>
        <w:u w:val="single"/>
      </w:rPr>
    </w:pPr>
    <w:r>
      <w:rPr>
        <w:rFonts w:hint="eastAsia"/>
      </w:rPr>
      <w:t xml:space="preserve">                                  </w:t>
    </w:r>
    <w:r>
      <w:t>杭州市政府采购公开招标文件</w:t>
    </w:r>
  </w:p>
  <w:p w14:paraId="3A00034B">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2A57">
    <w:pPr>
      <w:pStyle w:val="48"/>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D6DC2"/>
    <w:multiLevelType w:val="singleLevel"/>
    <w:tmpl w:val="98ED6DC2"/>
    <w:lvl w:ilvl="0" w:tentative="0">
      <w:start w:val="8"/>
      <w:numFmt w:val="chineseCounting"/>
      <w:suff w:val="nothing"/>
      <w:lvlText w:val="%1、"/>
      <w:lvlJc w:val="left"/>
      <w:rPr>
        <w:rFonts w:hint="eastAsia"/>
      </w:rPr>
    </w:lvl>
  </w:abstractNum>
  <w:abstractNum w:abstractNumId="1">
    <w:nsid w:val="A888F098"/>
    <w:multiLevelType w:val="singleLevel"/>
    <w:tmpl w:val="A888F098"/>
    <w:lvl w:ilvl="0" w:tentative="0">
      <w:start w:val="5"/>
      <w:numFmt w:val="chineseCounting"/>
      <w:suff w:val="nothing"/>
      <w:lvlText w:val="%1、"/>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FF521F4"/>
    <w:multiLevelType w:val="singleLevel"/>
    <w:tmpl w:val="5FF521F4"/>
    <w:lvl w:ilvl="0" w:tentative="0">
      <w:start w:val="1"/>
      <w:numFmt w:val="decimal"/>
      <w:suff w:val="nothing"/>
      <w:lvlText w:val="%1、"/>
      <w:lvlJc w:val="left"/>
    </w:lvl>
  </w:abstractNum>
  <w:abstractNum w:abstractNumId="5">
    <w:nsid w:val="62149A34"/>
    <w:multiLevelType w:val="singleLevel"/>
    <w:tmpl w:val="62149A34"/>
    <w:lvl w:ilvl="0" w:tentative="0">
      <w:start w:val="1"/>
      <w:numFmt w:val="decimal"/>
      <w:suff w:val="nothing"/>
      <w:lvlText w:val="%1）"/>
      <w:lvlJc w:val="left"/>
    </w:lvl>
  </w:abstractNum>
  <w:abstractNum w:abstractNumId="6">
    <w:nsid w:val="63936292"/>
    <w:multiLevelType w:val="singleLevel"/>
    <w:tmpl w:val="63936292"/>
    <w:lvl w:ilvl="0" w:tentative="0">
      <w:start w:val="4"/>
      <w:numFmt w:val="chineseCounting"/>
      <w:suff w:val="space"/>
      <w:lvlText w:val="第%1部分"/>
      <w:lvlJc w:val="left"/>
      <w:rPr>
        <w:rFonts w:hint="eastAsia"/>
      </w:rPr>
    </w:lvl>
  </w:abstractNum>
  <w:abstractNum w:abstractNumId="7">
    <w:nsid w:val="677243F1"/>
    <w:multiLevelType w:val="singleLevel"/>
    <w:tmpl w:val="677243F1"/>
    <w:lvl w:ilvl="0" w:tentative="0">
      <w:start w:val="3"/>
      <w:numFmt w:val="chineseCounting"/>
      <w:suff w:val="nothing"/>
      <w:lvlText w:val="%1、"/>
      <w:lvlJc w:val="left"/>
    </w:lvl>
  </w:abstractNum>
  <w:num w:numId="1">
    <w:abstractNumId w:val="7"/>
  </w:num>
  <w:num w:numId="2">
    <w:abstractNumId w:val="1"/>
  </w:num>
  <w:num w:numId="3">
    <w:abstractNumId w:val="0"/>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yMmZjNzgwNGY1Yjg2YmQ2NjYwZjZmN2I3ODNlY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229"/>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1E4"/>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805"/>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51B"/>
    <w:rsid w:val="004B18F4"/>
    <w:rsid w:val="004B1A98"/>
    <w:rsid w:val="004B2463"/>
    <w:rsid w:val="004B2E9D"/>
    <w:rsid w:val="004B305F"/>
    <w:rsid w:val="004B34C4"/>
    <w:rsid w:val="004B34E8"/>
    <w:rsid w:val="004B3981"/>
    <w:rsid w:val="004B3A03"/>
    <w:rsid w:val="004B419F"/>
    <w:rsid w:val="004B461D"/>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385"/>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D87"/>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19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F07A2"/>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70479"/>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830F0"/>
    <w:rsid w:val="16BC70A7"/>
    <w:rsid w:val="16C6339E"/>
    <w:rsid w:val="172F2D79"/>
    <w:rsid w:val="17557BEF"/>
    <w:rsid w:val="17D349C1"/>
    <w:rsid w:val="1830729E"/>
    <w:rsid w:val="185FFA9F"/>
    <w:rsid w:val="1870062C"/>
    <w:rsid w:val="18817102"/>
    <w:rsid w:val="18830A15"/>
    <w:rsid w:val="18852B28"/>
    <w:rsid w:val="188B5321"/>
    <w:rsid w:val="18CE20EA"/>
    <w:rsid w:val="196E330C"/>
    <w:rsid w:val="19932372"/>
    <w:rsid w:val="19A20DD5"/>
    <w:rsid w:val="19AE03F1"/>
    <w:rsid w:val="1A071A03"/>
    <w:rsid w:val="1A1F16AE"/>
    <w:rsid w:val="1A3B5C77"/>
    <w:rsid w:val="1A63297C"/>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62DFD"/>
    <w:rsid w:val="1DC16E6F"/>
    <w:rsid w:val="1DF51A98"/>
    <w:rsid w:val="1E2D35AB"/>
    <w:rsid w:val="1E3D060F"/>
    <w:rsid w:val="1E3F7D2E"/>
    <w:rsid w:val="1E4134E4"/>
    <w:rsid w:val="1E5062B3"/>
    <w:rsid w:val="1E523514"/>
    <w:rsid w:val="1E714A66"/>
    <w:rsid w:val="1E802593"/>
    <w:rsid w:val="1E8B6156"/>
    <w:rsid w:val="1E902AE9"/>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66716"/>
    <w:rsid w:val="29F26D24"/>
    <w:rsid w:val="2A15033F"/>
    <w:rsid w:val="2A1662C1"/>
    <w:rsid w:val="2A1C7367"/>
    <w:rsid w:val="2A2815FA"/>
    <w:rsid w:val="2A6D6092"/>
    <w:rsid w:val="2A711BDA"/>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5E2A36"/>
    <w:rsid w:val="328B0D38"/>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0F440D"/>
    <w:rsid w:val="394A0DC8"/>
    <w:rsid w:val="39636459"/>
    <w:rsid w:val="396B7F6C"/>
    <w:rsid w:val="39B417A9"/>
    <w:rsid w:val="39FC5695"/>
    <w:rsid w:val="3A006D8E"/>
    <w:rsid w:val="3A3651E5"/>
    <w:rsid w:val="3A744481"/>
    <w:rsid w:val="3A8C7BEF"/>
    <w:rsid w:val="3A906246"/>
    <w:rsid w:val="3AFFAA8E"/>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76AB9"/>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08749C"/>
    <w:rsid w:val="4A16615C"/>
    <w:rsid w:val="4A4424D7"/>
    <w:rsid w:val="4AB82D0F"/>
    <w:rsid w:val="4AEB7664"/>
    <w:rsid w:val="4AFD7C19"/>
    <w:rsid w:val="4B0567D1"/>
    <w:rsid w:val="4B236AAE"/>
    <w:rsid w:val="4B436764"/>
    <w:rsid w:val="4B65492A"/>
    <w:rsid w:val="4B707271"/>
    <w:rsid w:val="4B9739F7"/>
    <w:rsid w:val="4BEE2503"/>
    <w:rsid w:val="4C245A30"/>
    <w:rsid w:val="4CB6685F"/>
    <w:rsid w:val="4CC367FE"/>
    <w:rsid w:val="4D077F3C"/>
    <w:rsid w:val="4D123355"/>
    <w:rsid w:val="4D2A3B31"/>
    <w:rsid w:val="4D312C52"/>
    <w:rsid w:val="4D905305"/>
    <w:rsid w:val="4D964A72"/>
    <w:rsid w:val="4D9C1254"/>
    <w:rsid w:val="4DFC58A8"/>
    <w:rsid w:val="4E793892"/>
    <w:rsid w:val="4E800872"/>
    <w:rsid w:val="4EC569ED"/>
    <w:rsid w:val="4ED50EA1"/>
    <w:rsid w:val="4EEC050C"/>
    <w:rsid w:val="4F104EC3"/>
    <w:rsid w:val="4F47354A"/>
    <w:rsid w:val="4F477E83"/>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91B80"/>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97D6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8F0AF7"/>
    <w:rsid w:val="5D0C4701"/>
    <w:rsid w:val="5D0F0395"/>
    <w:rsid w:val="5D221076"/>
    <w:rsid w:val="5D397964"/>
    <w:rsid w:val="5D5A391C"/>
    <w:rsid w:val="5D5F10C0"/>
    <w:rsid w:val="5D891B7B"/>
    <w:rsid w:val="5DAB43A4"/>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347CC"/>
    <w:rsid w:val="5F8D0B82"/>
    <w:rsid w:val="5FCC5339"/>
    <w:rsid w:val="5FE34A5B"/>
    <w:rsid w:val="5FFE1E36"/>
    <w:rsid w:val="5FFEFA31"/>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5E782D"/>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122BC"/>
    <w:rsid w:val="6D4772EC"/>
    <w:rsid w:val="6D62E02D"/>
    <w:rsid w:val="6D9078AF"/>
    <w:rsid w:val="6D9F2CB3"/>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AE7FAA"/>
    <w:rsid w:val="71D43752"/>
    <w:rsid w:val="71F1796A"/>
    <w:rsid w:val="72154626"/>
    <w:rsid w:val="72262B5D"/>
    <w:rsid w:val="72283FF7"/>
    <w:rsid w:val="722E7212"/>
    <w:rsid w:val="723A0474"/>
    <w:rsid w:val="725923E4"/>
    <w:rsid w:val="725F2306"/>
    <w:rsid w:val="72864BF7"/>
    <w:rsid w:val="729023FC"/>
    <w:rsid w:val="72BC34AF"/>
    <w:rsid w:val="737FC094"/>
    <w:rsid w:val="73C0646E"/>
    <w:rsid w:val="742222F5"/>
    <w:rsid w:val="74476126"/>
    <w:rsid w:val="74706664"/>
    <w:rsid w:val="747F3682"/>
    <w:rsid w:val="749C4185"/>
    <w:rsid w:val="75067759"/>
    <w:rsid w:val="752E6DCD"/>
    <w:rsid w:val="7551380D"/>
    <w:rsid w:val="755D3263"/>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6677F4"/>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7F775F"/>
    <w:rsid w:val="7C853BEA"/>
    <w:rsid w:val="7C881368"/>
    <w:rsid w:val="7CDFCC2E"/>
    <w:rsid w:val="7CE27788"/>
    <w:rsid w:val="7D0C32F1"/>
    <w:rsid w:val="7D0F408D"/>
    <w:rsid w:val="7D2550D0"/>
    <w:rsid w:val="7D491C6C"/>
    <w:rsid w:val="7D5429C0"/>
    <w:rsid w:val="7D6E6D43"/>
    <w:rsid w:val="7DB57A34"/>
    <w:rsid w:val="7DE31F79"/>
    <w:rsid w:val="7DE60973"/>
    <w:rsid w:val="7DEF0916"/>
    <w:rsid w:val="7E1E5218"/>
    <w:rsid w:val="7E9A4E1F"/>
    <w:rsid w:val="7EA7723A"/>
    <w:rsid w:val="7EF56FBB"/>
    <w:rsid w:val="7EF74C43"/>
    <w:rsid w:val="7F0768EB"/>
    <w:rsid w:val="7F143BEC"/>
    <w:rsid w:val="7F715AF2"/>
    <w:rsid w:val="7F886E69"/>
    <w:rsid w:val="BB7FA927"/>
    <w:rsid w:val="BE6FA4EF"/>
    <w:rsid w:val="BEF53D82"/>
    <w:rsid w:val="F5FFD31F"/>
    <w:rsid w:val="FBD5C0F7"/>
    <w:rsid w:val="FCFB02A6"/>
    <w:rsid w:val="FF7FD632"/>
    <w:rsid w:val="FFD9D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9"/>
    <w:qFormat/>
    <w:uiPriority w:val="0"/>
    <w:pPr>
      <w:shd w:val="clear" w:color="auto" w:fill="000080"/>
    </w:pPr>
  </w:style>
  <w:style w:type="paragraph" w:styleId="19">
    <w:name w:val="annotation text"/>
    <w:basedOn w:val="1"/>
    <w:next w:val="20"/>
    <w:link w:val="350"/>
    <w:qFormat/>
    <w:uiPriority w:val="99"/>
    <w:pPr>
      <w:jc w:val="left"/>
    </w:pPr>
  </w:style>
  <w:style w:type="paragraph" w:customStyle="1" w:styleId="20">
    <w:name w:val="样式6"/>
    <w:basedOn w:val="21"/>
    <w:next w:val="22"/>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1"/>
    <w:link w:val="132"/>
    <w:qFormat/>
    <w:uiPriority w:val="0"/>
    <w:rPr>
      <w:rFonts w:ascii="宋体" w:hAnsi="Courier New" w:cs="Arial"/>
      <w:snapToGrid w:val="0"/>
      <w:szCs w:val="21"/>
    </w:rPr>
  </w:style>
  <w:style w:type="paragraph" w:styleId="22">
    <w:name w:val="Body Text 2"/>
    <w:basedOn w:val="1"/>
    <w:next w:val="23"/>
    <w:link w:val="308"/>
    <w:qFormat/>
    <w:uiPriority w:val="0"/>
    <w:pPr>
      <w:spacing w:after="120" w:line="480" w:lineRule="auto"/>
    </w:pPr>
  </w:style>
  <w:style w:type="paragraph" w:customStyle="1" w:styleId="23">
    <w:name w:val="默认段落字体 Para Char"/>
    <w:basedOn w:val="1"/>
    <w:next w:val="24"/>
    <w:qFormat/>
    <w:uiPriority w:val="0"/>
    <w:rPr>
      <w:rFonts w:ascii="Tahoma" w:hAnsi="Tahoma"/>
      <w:sz w:val="24"/>
      <w:szCs w:val="20"/>
    </w:rPr>
  </w:style>
  <w:style w:type="paragraph" w:customStyle="1" w:styleId="24">
    <w:name w:val="Char Char Char Char Char Char Char Char Char Char Char Char Char Char Char Char"/>
    <w:basedOn w:val="1"/>
    <w:next w:val="25"/>
    <w:qFormat/>
    <w:uiPriority w:val="0"/>
    <w:pPr>
      <w:ind w:firstLine="3584"/>
    </w:pPr>
  </w:style>
  <w:style w:type="paragraph" w:styleId="25">
    <w:name w:val="List Paragraph"/>
    <w:basedOn w:val="1"/>
    <w:next w:val="26"/>
    <w:qFormat/>
    <w:uiPriority w:val="34"/>
    <w:pPr>
      <w:spacing w:line="360" w:lineRule="auto"/>
      <w:ind w:firstLine="200" w:firstLineChars="200"/>
    </w:pPr>
    <w:rPr>
      <w:rFonts w:eastAsia="楷体_GB2312" w:cs="Lucida Sans"/>
      <w:sz w:val="24"/>
    </w:rPr>
  </w:style>
  <w:style w:type="paragraph" w:customStyle="1" w:styleId="26">
    <w:name w:val="Char"/>
    <w:basedOn w:val="1"/>
    <w:next w:val="27"/>
    <w:qFormat/>
    <w:uiPriority w:val="0"/>
    <w:rPr>
      <w:rFonts w:ascii="仿宋_GB2312" w:eastAsia="仿宋_GB2312"/>
      <w:b/>
      <w:sz w:val="32"/>
      <w:szCs w:val="32"/>
    </w:rPr>
  </w:style>
  <w:style w:type="paragraph" w:customStyle="1" w:styleId="27">
    <w:name w:val="p0"/>
    <w:basedOn w:val="1"/>
    <w:qFormat/>
    <w:uiPriority w:val="0"/>
    <w:pPr>
      <w:widowControl/>
      <w:adjustRightInd/>
    </w:pPr>
    <w:rPr>
      <w:kern w:val="0"/>
      <w:szCs w:val="21"/>
    </w:rPr>
  </w:style>
  <w:style w:type="paragraph" w:styleId="28">
    <w:name w:val="Salutation"/>
    <w:basedOn w:val="1"/>
    <w:next w:val="1"/>
    <w:link w:val="304"/>
    <w:qFormat/>
    <w:uiPriority w:val="0"/>
    <w:rPr>
      <w:rFonts w:ascii="仿宋_GB2312" w:eastAsia="仿宋_GB2312"/>
      <w:sz w:val="28"/>
      <w:szCs w:val="20"/>
    </w:rPr>
  </w:style>
  <w:style w:type="paragraph" w:styleId="29">
    <w:name w:val="Body Text 3"/>
    <w:basedOn w:val="1"/>
    <w:link w:val="336"/>
    <w:qFormat/>
    <w:uiPriority w:val="0"/>
    <w:pPr>
      <w:jc w:val="center"/>
    </w:pPr>
    <w:rPr>
      <w:szCs w:val="20"/>
    </w:rPr>
  </w:style>
  <w:style w:type="paragraph" w:styleId="30">
    <w:name w:val="List Bullet 3"/>
    <w:basedOn w:val="1"/>
    <w:unhideWhenUsed/>
    <w:qFormat/>
    <w:uiPriority w:val="0"/>
    <w:pPr>
      <w:snapToGrid w:val="0"/>
      <w:spacing w:line="360" w:lineRule="auto"/>
      <w:ind w:left="360" w:right="238" w:hanging="360"/>
      <w:contextualSpacing/>
    </w:pPr>
    <w:rPr>
      <w:sz w:val="24"/>
    </w:rPr>
  </w:style>
  <w:style w:type="paragraph" w:styleId="31">
    <w:name w:val="Body Text"/>
    <w:basedOn w:val="1"/>
    <w:next w:val="32"/>
    <w:link w:val="436"/>
    <w:qFormat/>
    <w:uiPriority w:val="0"/>
    <w:pPr>
      <w:autoSpaceDE w:val="0"/>
      <w:autoSpaceDN w:val="0"/>
      <w:spacing w:line="360" w:lineRule="auto"/>
    </w:pPr>
    <w:rPr>
      <w:rFonts w:ascii="宋体" w:hAnsi="Arial" w:cs="Arial"/>
      <w:snapToGrid w:val="0"/>
      <w:sz w:val="24"/>
      <w:szCs w:val="21"/>
      <w:lang w:val="zh-CN"/>
    </w:rPr>
  </w:style>
  <w:style w:type="paragraph" w:styleId="32">
    <w:name w:val="Body Text First Indent"/>
    <w:basedOn w:val="31"/>
    <w:link w:val="327"/>
    <w:qFormat/>
    <w:uiPriority w:val="0"/>
    <w:pPr>
      <w:ind w:firstLine="420"/>
    </w:pPr>
    <w:rPr>
      <w:rFonts w:hAnsi="Calibri" w:cs="Times New Roman"/>
      <w:snapToGrid/>
      <w:szCs w:val="20"/>
    </w:rPr>
  </w:style>
  <w:style w:type="paragraph" w:styleId="33">
    <w:name w:val="Body Text Indent"/>
    <w:basedOn w:val="1"/>
    <w:link w:val="271"/>
    <w:qFormat/>
    <w:uiPriority w:val="0"/>
    <w:pPr>
      <w:spacing w:line="480" w:lineRule="exact"/>
      <w:ind w:firstLine="480" w:firstLineChars="200"/>
    </w:pPr>
    <w:rPr>
      <w:rFonts w:ascii="宋体" w:hAnsi="宋体"/>
      <w:sz w:val="24"/>
    </w:rPr>
  </w:style>
  <w:style w:type="paragraph" w:styleId="3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5">
    <w:name w:val="List 2"/>
    <w:basedOn w:val="1"/>
    <w:qFormat/>
    <w:uiPriority w:val="0"/>
    <w:pPr>
      <w:adjustRightInd/>
      <w:spacing w:line="360" w:lineRule="auto"/>
      <w:ind w:left="100" w:leftChars="200" w:hanging="200" w:hangingChars="200"/>
    </w:pPr>
    <w:rPr>
      <w:rFonts w:eastAsia="微软雅黑"/>
    </w:rPr>
  </w:style>
  <w:style w:type="paragraph" w:styleId="3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7">
    <w:name w:val="List Bullet 2"/>
    <w:basedOn w:val="1"/>
    <w:qFormat/>
    <w:uiPriority w:val="0"/>
    <w:pPr>
      <w:autoSpaceDE w:val="0"/>
      <w:autoSpaceDN w:val="0"/>
      <w:ind w:left="420"/>
      <w:jc w:val="left"/>
    </w:pPr>
    <w:rPr>
      <w:rFonts w:ascii="宋体" w:hAnsi="宋体"/>
      <w:color w:val="000000"/>
      <w:kern w:val="0"/>
      <w:sz w:val="24"/>
      <w:szCs w:val="20"/>
    </w:rPr>
  </w:style>
  <w:style w:type="paragraph" w:styleId="38">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9">
    <w:name w:val="toc 5"/>
    <w:basedOn w:val="1"/>
    <w:next w:val="1"/>
    <w:qFormat/>
    <w:uiPriority w:val="0"/>
    <w:pPr>
      <w:ind w:left="1680" w:leftChars="800"/>
    </w:pPr>
  </w:style>
  <w:style w:type="paragraph" w:styleId="4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1">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2">
    <w:name w:val="toc 8"/>
    <w:basedOn w:val="1"/>
    <w:next w:val="1"/>
    <w:qFormat/>
    <w:uiPriority w:val="0"/>
    <w:pPr>
      <w:ind w:left="2940" w:leftChars="1400"/>
    </w:pPr>
  </w:style>
  <w:style w:type="paragraph" w:styleId="43">
    <w:name w:val="Date"/>
    <w:basedOn w:val="1"/>
    <w:next w:val="1"/>
    <w:link w:val="188"/>
    <w:qFormat/>
    <w:uiPriority w:val="0"/>
    <w:pPr>
      <w:ind w:left="100" w:leftChars="2500"/>
    </w:pPr>
    <w:rPr>
      <w:rFonts w:ascii="宋体"/>
      <w:sz w:val="24"/>
      <w:szCs w:val="21"/>
      <w:lang w:val="zh-CN"/>
    </w:rPr>
  </w:style>
  <w:style w:type="paragraph" w:styleId="44">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5">
    <w:name w:val="endnote text"/>
    <w:basedOn w:val="1"/>
    <w:link w:val="934"/>
    <w:qFormat/>
    <w:uiPriority w:val="0"/>
    <w:rPr>
      <w:lang w:val="zh-CN"/>
    </w:rPr>
  </w:style>
  <w:style w:type="paragraph" w:styleId="46">
    <w:name w:val="Balloon Text"/>
    <w:basedOn w:val="1"/>
    <w:link w:val="195"/>
    <w:qFormat/>
    <w:uiPriority w:val="0"/>
    <w:rPr>
      <w:sz w:val="18"/>
      <w:szCs w:val="18"/>
    </w:rPr>
  </w:style>
  <w:style w:type="paragraph" w:styleId="47">
    <w:name w:val="footer"/>
    <w:basedOn w:val="1"/>
    <w:link w:val="389"/>
    <w:qFormat/>
    <w:uiPriority w:val="99"/>
    <w:pPr>
      <w:tabs>
        <w:tab w:val="center" w:pos="4153"/>
        <w:tab w:val="right" w:pos="8306"/>
      </w:tabs>
      <w:snapToGrid w:val="0"/>
      <w:jc w:val="left"/>
    </w:pPr>
    <w:rPr>
      <w:sz w:val="18"/>
      <w:szCs w:val="18"/>
    </w:rPr>
  </w:style>
  <w:style w:type="paragraph" w:styleId="48">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50">
    <w:name w:val="toc 1"/>
    <w:basedOn w:val="1"/>
    <w:next w:val="1"/>
    <w:qFormat/>
    <w:uiPriority w:val="0"/>
  </w:style>
  <w:style w:type="paragraph" w:styleId="51">
    <w:name w:val="toc 4"/>
    <w:basedOn w:val="1"/>
    <w:next w:val="1"/>
    <w:qFormat/>
    <w:uiPriority w:val="0"/>
    <w:pPr>
      <w:ind w:left="1260" w:leftChars="600"/>
    </w:pPr>
  </w:style>
  <w:style w:type="paragraph" w:styleId="52">
    <w:name w:val="index heading"/>
    <w:basedOn w:val="1"/>
    <w:next w:val="53"/>
    <w:qFormat/>
    <w:uiPriority w:val="0"/>
    <w:pPr>
      <w:adjustRightInd/>
      <w:ind w:firstLine="200" w:firstLineChars="200"/>
    </w:pPr>
  </w:style>
  <w:style w:type="paragraph" w:styleId="53">
    <w:name w:val="index 1"/>
    <w:basedOn w:val="1"/>
    <w:next w:val="1"/>
    <w:qFormat/>
    <w:uiPriority w:val="0"/>
    <w:pPr>
      <w:adjustRightInd/>
      <w:spacing w:line="360" w:lineRule="auto"/>
      <w:ind w:firstLine="200" w:firstLineChars="200"/>
      <w:jc w:val="center"/>
    </w:pPr>
    <w:rPr>
      <w:sz w:val="24"/>
      <w:szCs w:val="20"/>
    </w:rPr>
  </w:style>
  <w:style w:type="paragraph" w:styleId="54">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5">
    <w:name w:val="List Number 5"/>
    <w:basedOn w:val="1"/>
    <w:qFormat/>
    <w:uiPriority w:val="0"/>
    <w:pPr>
      <w:tabs>
        <w:tab w:val="left" w:pos="902"/>
      </w:tabs>
      <w:adjustRightInd/>
      <w:spacing w:line="400" w:lineRule="exact"/>
      <w:ind w:left="902" w:hanging="420"/>
    </w:pPr>
    <w:rPr>
      <w:sz w:val="24"/>
      <w:szCs w:val="20"/>
    </w:rPr>
  </w:style>
  <w:style w:type="paragraph" w:styleId="56">
    <w:name w:val="List"/>
    <w:basedOn w:val="1"/>
    <w:qFormat/>
    <w:uiPriority w:val="0"/>
    <w:pPr>
      <w:ind w:left="200" w:hanging="200" w:hangingChars="200"/>
    </w:pPr>
  </w:style>
  <w:style w:type="paragraph" w:styleId="57">
    <w:name w:val="footnote text"/>
    <w:basedOn w:val="5"/>
    <w:link w:val="316"/>
    <w:qFormat/>
    <w:uiPriority w:val="0"/>
    <w:pPr>
      <w:adjustRightInd/>
      <w:snapToGrid/>
      <w:spacing w:before="60" w:after="60" w:line="300" w:lineRule="exact"/>
      <w:ind w:firstLine="0"/>
    </w:pPr>
    <w:rPr>
      <w:rFonts w:ascii="Calibri"/>
      <w:snapToGrid/>
      <w:color w:val="0000FF"/>
      <w:kern w:val="0"/>
      <w:sz w:val="21"/>
    </w:rPr>
  </w:style>
  <w:style w:type="paragraph" w:styleId="58">
    <w:name w:val="toc 6"/>
    <w:basedOn w:val="1"/>
    <w:next w:val="1"/>
    <w:qFormat/>
    <w:uiPriority w:val="0"/>
    <w:pPr>
      <w:ind w:left="2100" w:leftChars="1000"/>
    </w:pPr>
  </w:style>
  <w:style w:type="paragraph" w:styleId="59">
    <w:name w:val="List 5"/>
    <w:basedOn w:val="1"/>
    <w:qFormat/>
    <w:uiPriority w:val="0"/>
    <w:pPr>
      <w:adjustRightInd/>
      <w:ind w:left="100" w:leftChars="800" w:hanging="200" w:hangingChars="200"/>
    </w:pPr>
  </w:style>
  <w:style w:type="paragraph" w:styleId="60">
    <w:name w:val="Body Text Indent 3"/>
    <w:basedOn w:val="1"/>
    <w:link w:val="381"/>
    <w:qFormat/>
    <w:uiPriority w:val="0"/>
    <w:pPr>
      <w:spacing w:line="360" w:lineRule="auto"/>
      <w:ind w:firstLine="420"/>
    </w:pPr>
    <w:rPr>
      <w:sz w:val="24"/>
      <w:szCs w:val="20"/>
    </w:rPr>
  </w:style>
  <w:style w:type="paragraph" w:styleId="61">
    <w:name w:val="toc 2"/>
    <w:basedOn w:val="1"/>
    <w:next w:val="1"/>
    <w:qFormat/>
    <w:uiPriority w:val="0"/>
    <w:pPr>
      <w:ind w:left="420" w:leftChars="200"/>
    </w:pPr>
  </w:style>
  <w:style w:type="paragraph" w:styleId="62">
    <w:name w:val="toc 9"/>
    <w:basedOn w:val="1"/>
    <w:next w:val="1"/>
    <w:qFormat/>
    <w:uiPriority w:val="0"/>
    <w:pPr>
      <w:ind w:left="3360" w:leftChars="1600"/>
    </w:pPr>
  </w:style>
  <w:style w:type="paragraph" w:styleId="63">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kern w:val="0"/>
      <w:sz w:val="24"/>
    </w:rPr>
  </w:style>
  <w:style w:type="paragraph" w:styleId="65">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6">
    <w:name w:val="annotation subject"/>
    <w:basedOn w:val="19"/>
    <w:next w:val="19"/>
    <w:link w:val="103"/>
    <w:qFormat/>
    <w:uiPriority w:val="0"/>
    <w:rPr>
      <w:b/>
      <w:bCs/>
    </w:rPr>
  </w:style>
  <w:style w:type="paragraph" w:styleId="67">
    <w:name w:val="Body Text First Indent 2"/>
    <w:basedOn w:val="33"/>
    <w:next w:val="1"/>
    <w:link w:val="128"/>
    <w:qFormat/>
    <w:uiPriority w:val="0"/>
    <w:pPr>
      <w:adjustRightInd/>
      <w:spacing w:after="120" w:line="240" w:lineRule="auto"/>
      <w:ind w:left="420" w:leftChars="200" w:firstLine="210"/>
    </w:pPr>
    <w:rPr>
      <w:sz w:val="21"/>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paragraph" w:customStyle="1" w:styleId="85">
    <w:name w:val="[Normal]"/>
    <w:qFormat/>
    <w:uiPriority w:val="0"/>
    <w:rPr>
      <w:rFonts w:ascii="宋体" w:hAnsi="宋体" w:eastAsia="宋体" w:cs="Times New Roman"/>
      <w:sz w:val="24"/>
      <w:szCs w:val="22"/>
      <w:lang w:val="zh-CN" w:eastAsia="zh-CN" w:bidi="ar-SA"/>
    </w:rPr>
  </w:style>
  <w:style w:type="paragraph" w:customStyle="1" w:styleId="86">
    <w:name w:val="_Style 2"/>
    <w:basedOn w:val="1"/>
    <w:qFormat/>
    <w:uiPriority w:val="0"/>
    <w:pPr>
      <w:ind w:firstLine="200" w:firstLineChars="200"/>
    </w:pPr>
    <w:rPr>
      <w:rFonts w:ascii="Calibri" w:hAnsi="Calibri"/>
      <w:sz w:val="28"/>
      <w:szCs w:val="22"/>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66"/>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7"/>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5"/>
    <w:qFormat/>
    <w:uiPriority w:val="0"/>
    <w:rPr>
      <w:rFonts w:ascii="Arial" w:hAnsi="Arial" w:eastAsia="黑体" w:cs="Arial"/>
      <w:snapToGrid w:val="0"/>
      <w:kern w:val="0"/>
      <w:szCs w:val="21"/>
    </w:rPr>
  </w:style>
  <w:style w:type="character" w:customStyle="1" w:styleId="132">
    <w:name w:val="纯文本 字符1"/>
    <w:link w:val="21"/>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next w:val="19"/>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54"/>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43"/>
    <w:qFormat/>
    <w:uiPriority w:val="0"/>
    <w:rPr>
      <w:rFonts w:ascii="宋体"/>
      <w:kern w:val="2"/>
      <w:sz w:val="24"/>
      <w:szCs w:val="21"/>
      <w:lang w:val="zh-CN"/>
    </w:rPr>
  </w:style>
  <w:style w:type="character" w:customStyle="1" w:styleId="189">
    <w:name w:val="标题 9 字符"/>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46"/>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5"/>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字符"/>
    <w:link w:val="38"/>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6"/>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6"/>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5"/>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33"/>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5"/>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8"/>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63"/>
    <w:qFormat/>
    <w:uiPriority w:val="0"/>
    <w:rPr>
      <w:rFonts w:ascii="黑体" w:hAnsi="Courier New" w:eastAsia="黑体"/>
    </w:rPr>
  </w:style>
  <w:style w:type="character" w:customStyle="1" w:styleId="308">
    <w:name w:val="正文文本 2 字符1"/>
    <w:link w:val="22"/>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9"/>
    <w:qFormat/>
    <w:uiPriority w:val="0"/>
    <w:rPr>
      <w:b/>
      <w:bCs/>
      <w:kern w:val="2"/>
      <w:sz w:val="24"/>
      <w:szCs w:val="24"/>
    </w:rPr>
  </w:style>
  <w:style w:type="character" w:customStyle="1" w:styleId="314">
    <w:name w:val="正文文本缩进 2 字符"/>
    <w:link w:val="44"/>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7"/>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32"/>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9"/>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19"/>
    <w:qFormat/>
    <w:uiPriority w:val="99"/>
    <w:rPr>
      <w:kern w:val="2"/>
      <w:sz w:val="21"/>
      <w:szCs w:val="24"/>
    </w:rPr>
  </w:style>
  <w:style w:type="character" w:customStyle="1" w:styleId="351">
    <w:name w:val="签名 字符"/>
    <w:link w:val="49"/>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字符"/>
    <w:link w:val="60"/>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字符2"/>
    <w:link w:val="47"/>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字符2"/>
    <w:link w:val="48"/>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5"/>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31"/>
    <w:qFormat/>
    <w:uiPriority w:val="0"/>
    <w:rPr>
      <w:rFonts w:ascii="宋体" w:hAnsi="Arial" w:eastAsia="宋体" w:cs="Arial"/>
      <w:snapToGrid w:val="0"/>
      <w:kern w:val="2"/>
      <w:sz w:val="24"/>
      <w:szCs w:val="21"/>
      <w:lang w:val="zh-CN" w:eastAsia="zh-CN" w:bidi="ar-SA"/>
    </w:rPr>
  </w:style>
  <w:style w:type="character" w:customStyle="1" w:styleId="437">
    <w:name w:val="gray6"/>
    <w:basedOn w:val="75"/>
    <w:qFormat/>
    <w:uiPriority w:val="0"/>
    <w:rPr>
      <w:rFonts w:ascii="Arial" w:hAnsi="Arial" w:eastAsia="黑体" w:cs="Arial"/>
      <w:snapToGrid w:val="0"/>
      <w:kern w:val="0"/>
      <w:szCs w:val="21"/>
    </w:rPr>
  </w:style>
  <w:style w:type="character" w:customStyle="1" w:styleId="438">
    <w:name w:val="hui"/>
    <w:basedOn w:val="75"/>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5"/>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3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2"/>
    <w:next w:val="242"/>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2"/>
    <w:next w:val="242"/>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22"/>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3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4"/>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31"/>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3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60"/>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1"/>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4"/>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40"/>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5"/>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4"/>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3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9"/>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7"/>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5"/>
    <w:qFormat/>
    <w:uiPriority w:val="0"/>
    <w:rPr>
      <w:kern w:val="2"/>
      <w:sz w:val="21"/>
      <w:szCs w:val="24"/>
      <w:lang w:val="zh-CN"/>
    </w:rPr>
  </w:style>
  <w:style w:type="character" w:customStyle="1" w:styleId="935">
    <w:name w:val="无间隔 字符"/>
    <w:link w:val="489"/>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5"/>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5"/>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6183</Words>
  <Characters>6698</Characters>
  <Lines>352</Lines>
  <Paragraphs>99</Paragraphs>
  <TotalTime>18</TotalTime>
  <ScaleCrop>false</ScaleCrop>
  <LinksUpToDate>false</LinksUpToDate>
  <CharactersWithSpaces>7111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2024-11-29T20:22:00Z</dcterms:created>
  <dc:creator>玥</dc:creator>
  <cp:lastModifiedBy>大梁</cp:lastModifiedBy>
  <cp:lastPrinted>2021-12-29T19:06:00Z</cp:lastPrinted>
  <dcterms:modified xsi:type="dcterms:W3CDTF">2025-01-20T08:11:33Z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8A9A8B5247194B1796AAF444DEE64593_13</vt:lpwstr>
  </property>
  <property fmtid="{D5CDD505-2E9C-101B-9397-08002B2CF9AE}" pid="5" name="KSOTemplateDocerSaveRecord">
    <vt:lpwstr>eyJoZGlkIjoiNzI1ODM4MTdiMTEyMjUwOGRhMTkxNGY3ZWMwYjlhMDUiLCJ1c2VySWQiOiIzNjQxMTc5NTEifQ==</vt:lpwstr>
  </property>
</Properties>
</file>