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283E5">
      <w:pPr>
        <w:spacing w:line="360" w:lineRule="auto"/>
        <w:jc w:val="center"/>
        <w:rPr>
          <w:rFonts w:hint="eastAsia" w:ascii="宋体" w:hAnsi="宋体" w:eastAsia="宋体" w:cs="宋体"/>
          <w:b/>
          <w:color w:val="auto"/>
          <w:sz w:val="24"/>
          <w:highlight w:val="none"/>
        </w:rPr>
      </w:pPr>
    </w:p>
    <w:p w14:paraId="69EA8188">
      <w:pPr>
        <w:adjustRightInd/>
        <w:spacing w:line="360" w:lineRule="auto"/>
        <w:jc w:val="center"/>
        <w:rPr>
          <w:rFonts w:hint="eastAsia" w:ascii="宋体" w:hAnsi="宋体" w:eastAsia="宋体" w:cs="宋体"/>
          <w:b/>
          <w:bCs/>
          <w:color w:val="auto"/>
          <w:spacing w:val="6"/>
          <w:sz w:val="44"/>
          <w:szCs w:val="44"/>
          <w:highlight w:val="none"/>
          <w:lang w:eastAsia="zh-CN"/>
        </w:rPr>
      </w:pPr>
    </w:p>
    <w:p w14:paraId="06945FA1">
      <w:pPr>
        <w:adjustRightInd/>
        <w:spacing w:line="360" w:lineRule="auto"/>
        <w:jc w:val="center"/>
        <w:rPr>
          <w:rFonts w:hint="eastAsia" w:ascii="宋体" w:hAnsi="宋体" w:eastAsia="宋体" w:cs="宋体"/>
          <w:color w:val="auto"/>
          <w:sz w:val="36"/>
          <w:szCs w:val="36"/>
          <w:highlight w:val="none"/>
        </w:rPr>
      </w:pPr>
      <w:r>
        <w:rPr>
          <w:rFonts w:hint="eastAsia" w:ascii="宋体" w:hAnsi="宋体" w:cs="宋体"/>
          <w:b/>
          <w:bCs/>
          <w:color w:val="auto"/>
          <w:spacing w:val="6"/>
          <w:sz w:val="36"/>
          <w:szCs w:val="36"/>
          <w:highlight w:val="none"/>
          <w:lang w:eastAsia="zh-CN"/>
        </w:rPr>
        <w:t>2024</w:t>
      </w:r>
      <w:r>
        <w:rPr>
          <w:rFonts w:hint="eastAsia" w:ascii="宋体" w:hAnsi="宋体" w:cs="宋体"/>
          <w:b/>
          <w:bCs/>
          <w:color w:val="auto"/>
          <w:spacing w:val="6"/>
          <w:sz w:val="36"/>
          <w:szCs w:val="36"/>
          <w:highlight w:val="none"/>
          <w:lang w:val="en-US" w:eastAsia="zh-CN"/>
        </w:rPr>
        <w:t>年</w:t>
      </w:r>
      <w:r>
        <w:rPr>
          <w:rFonts w:hint="eastAsia" w:ascii="宋体" w:hAnsi="宋体" w:cs="宋体"/>
          <w:b/>
          <w:bCs/>
          <w:color w:val="auto"/>
          <w:spacing w:val="6"/>
          <w:sz w:val="36"/>
          <w:szCs w:val="36"/>
          <w:highlight w:val="none"/>
          <w:lang w:eastAsia="zh-CN"/>
        </w:rPr>
        <w:t>-2025年仁和街道重点场所巡逻安保辅助服务</w:t>
      </w:r>
    </w:p>
    <w:p w14:paraId="67F80AAA">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 </w:t>
      </w:r>
    </w:p>
    <w:p w14:paraId="1A58409A">
      <w:pPr>
        <w:adjustRightInd/>
        <w:spacing w:line="360" w:lineRule="auto"/>
        <w:jc w:val="center"/>
        <w:rPr>
          <w:rFonts w:hint="eastAsia" w:ascii="宋体" w:hAnsi="宋体" w:eastAsia="宋体" w:cs="宋体"/>
          <w:b/>
          <w:color w:val="auto"/>
          <w:sz w:val="44"/>
          <w:szCs w:val="44"/>
          <w:highlight w:val="none"/>
        </w:rPr>
      </w:pPr>
    </w:p>
    <w:p w14:paraId="2CEC242E">
      <w:pPr>
        <w:adjustRightInd/>
        <w:spacing w:line="360" w:lineRule="auto"/>
        <w:jc w:val="center"/>
        <w:rPr>
          <w:rFonts w:hint="default" w:ascii="宋体" w:hAnsi="宋体" w:eastAsia="宋体" w:cs="宋体"/>
          <w:b/>
          <w:color w:val="auto"/>
          <w:sz w:val="72"/>
          <w:szCs w:val="72"/>
          <w:highlight w:val="none"/>
          <w:lang w:val="en-US" w:eastAsia="zh-CN"/>
        </w:rPr>
      </w:pPr>
      <w:r>
        <w:rPr>
          <w:rFonts w:hint="eastAsia" w:ascii="宋体" w:hAnsi="宋体" w:cs="宋体"/>
          <w:b/>
          <w:color w:val="auto"/>
          <w:sz w:val="72"/>
          <w:szCs w:val="72"/>
          <w:highlight w:val="none"/>
          <w:lang w:val="en-US" w:eastAsia="zh-CN"/>
        </w:rPr>
        <w:t>招 标 文 件</w:t>
      </w:r>
    </w:p>
    <w:p w14:paraId="0CD715D7">
      <w:pPr>
        <w:adjustRightInd/>
        <w:spacing w:line="360" w:lineRule="auto"/>
        <w:jc w:val="center"/>
        <w:rPr>
          <w:rFonts w:hint="eastAsia"/>
        </w:rPr>
      </w:pPr>
      <w:r>
        <w:rPr>
          <w:rFonts w:hint="eastAsia" w:ascii="宋体" w:hAnsi="宋体" w:eastAsia="宋体" w:cs="宋体"/>
          <w:b/>
          <w:color w:val="auto"/>
          <w:sz w:val="44"/>
          <w:szCs w:val="44"/>
          <w:highlight w:val="none"/>
        </w:rPr>
        <w:t>（电子招投标）</w:t>
      </w:r>
    </w:p>
    <w:p w14:paraId="21EF9A2B">
      <w:pPr>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"https://www.zcygov.cn/project-center/_procurement_/project-result-detail/7091328969897010790" \t "https://www.zcygov.cn/project-center/_procurement_/self-project/_blank"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ZDZFCG202</w:t>
      </w:r>
      <w:r>
        <w:rPr>
          <w:rFonts w:hint="eastAsia" w:ascii="宋体" w:hAnsi="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016</w:t>
      </w:r>
    </w:p>
    <w:p w14:paraId="3A9AED50">
      <w:pPr>
        <w:snapToGrid w:val="0"/>
        <w:spacing w:line="360" w:lineRule="auto"/>
        <w:jc w:val="center"/>
        <w:rPr>
          <w:rFonts w:hint="eastAsia" w:ascii="宋体" w:hAnsi="宋体" w:eastAsia="宋体" w:cs="宋体"/>
          <w:color w:val="auto"/>
          <w:sz w:val="30"/>
          <w:szCs w:val="30"/>
          <w:highlight w:val="none"/>
        </w:rPr>
      </w:pPr>
    </w:p>
    <w:p w14:paraId="73091382">
      <w:pPr>
        <w:adjustRightInd/>
        <w:spacing w:line="360" w:lineRule="auto"/>
        <w:rPr>
          <w:rFonts w:hint="eastAsia" w:ascii="宋体" w:hAnsi="宋体" w:eastAsia="宋体" w:cs="宋体"/>
          <w:color w:val="auto"/>
          <w:sz w:val="28"/>
          <w:szCs w:val="20"/>
          <w:highlight w:val="none"/>
        </w:rPr>
      </w:pPr>
    </w:p>
    <w:p w14:paraId="1623AABD">
      <w:pPr>
        <w:spacing w:line="360" w:lineRule="auto"/>
        <w:jc w:val="center"/>
        <w:rPr>
          <w:rFonts w:hint="eastAsia" w:ascii="宋体" w:hAnsi="宋体" w:eastAsia="宋体" w:cs="宋体"/>
          <w:b/>
          <w:color w:val="auto"/>
          <w:sz w:val="44"/>
          <w:szCs w:val="44"/>
          <w:highlight w:val="none"/>
        </w:rPr>
      </w:pPr>
    </w:p>
    <w:p w14:paraId="4893E7EB">
      <w:pPr>
        <w:spacing w:line="360" w:lineRule="auto"/>
        <w:jc w:val="center"/>
        <w:rPr>
          <w:rFonts w:hint="eastAsia" w:ascii="宋体" w:hAnsi="宋体" w:eastAsia="宋体" w:cs="宋体"/>
          <w:color w:val="auto"/>
          <w:sz w:val="24"/>
          <w:highlight w:val="none"/>
        </w:rPr>
      </w:pPr>
    </w:p>
    <w:p w14:paraId="2F410A88">
      <w:pPr>
        <w:spacing w:line="360" w:lineRule="auto"/>
        <w:rPr>
          <w:rFonts w:hint="eastAsia" w:ascii="宋体" w:hAnsi="宋体" w:eastAsia="宋体" w:cs="宋体"/>
          <w:color w:val="auto"/>
          <w:sz w:val="32"/>
          <w:szCs w:val="32"/>
          <w:highlight w:val="none"/>
        </w:rPr>
      </w:pPr>
    </w:p>
    <w:p w14:paraId="3383A7F2">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lang w:eastAsia="zh-CN"/>
        </w:rPr>
        <w:t>杭州市余杭区人民政府仁和街道办事处</w:t>
      </w:r>
    </w:p>
    <w:p w14:paraId="04694A86">
      <w:pPr>
        <w:pStyle w:val="24"/>
        <w:rPr>
          <w:rFonts w:hint="eastAsia" w:ascii="宋体" w:hAnsi="宋体" w:eastAsia="宋体" w:cs="宋体"/>
          <w:color w:val="auto"/>
          <w:highlight w:val="none"/>
        </w:rPr>
      </w:pPr>
    </w:p>
    <w:p w14:paraId="77946D5A">
      <w:pPr>
        <w:jc w:val="center"/>
        <w:rPr>
          <w:rFonts w:hint="eastAsia" w:ascii="宋体" w:hAnsi="宋体" w:eastAsia="宋体" w:cs="宋体"/>
          <w:b/>
          <w:bCs/>
          <w:color w:val="auto"/>
          <w:sz w:val="28"/>
          <w:szCs w:val="28"/>
          <w:highlight w:val="none"/>
        </w:rPr>
      </w:pPr>
    </w:p>
    <w:p w14:paraId="54F76CD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采购代理机构：杭州纵达工程咨询有限公司</w:t>
      </w:r>
    </w:p>
    <w:p w14:paraId="3FEF8F30">
      <w:pPr>
        <w:jc w:val="center"/>
        <w:rPr>
          <w:rFonts w:hint="eastAsia" w:ascii="宋体" w:hAnsi="宋体" w:eastAsia="宋体" w:cs="宋体"/>
          <w:b/>
          <w:bCs/>
          <w:color w:val="auto"/>
          <w:sz w:val="28"/>
          <w:szCs w:val="28"/>
          <w:highlight w:val="none"/>
        </w:rPr>
      </w:pPr>
    </w:p>
    <w:p w14:paraId="2B2965C5">
      <w:pPr>
        <w:jc w:val="center"/>
        <w:rPr>
          <w:rFonts w:hint="eastAsia" w:ascii="宋体" w:hAnsi="宋体" w:eastAsia="宋体" w:cs="宋体"/>
          <w:b/>
          <w:bCs/>
          <w:color w:val="auto"/>
          <w:sz w:val="28"/>
          <w:szCs w:val="28"/>
          <w:highlight w:val="none"/>
        </w:rPr>
      </w:pPr>
    </w:p>
    <w:p w14:paraId="6A6FD23B">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二〇二</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月</w:t>
      </w:r>
    </w:p>
    <w:p w14:paraId="6EFC1C2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FF4B3C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514DCF8">
      <w:pPr>
        <w:spacing w:line="360" w:lineRule="auto"/>
        <w:rPr>
          <w:rFonts w:hint="eastAsia" w:ascii="宋体" w:hAnsi="宋体" w:eastAsia="宋体" w:cs="宋体"/>
          <w:color w:val="auto"/>
          <w:sz w:val="32"/>
          <w:szCs w:val="32"/>
          <w:highlight w:val="none"/>
        </w:rPr>
      </w:pPr>
    </w:p>
    <w:p w14:paraId="7D7FEF45">
      <w:pPr>
        <w:spacing w:line="360" w:lineRule="auto"/>
        <w:rPr>
          <w:rFonts w:hint="eastAsia" w:ascii="宋体" w:hAnsi="宋体" w:eastAsia="宋体" w:cs="宋体"/>
          <w:color w:val="auto"/>
          <w:sz w:val="32"/>
          <w:szCs w:val="32"/>
          <w:highlight w:val="none"/>
        </w:rPr>
      </w:pPr>
    </w:p>
    <w:p w14:paraId="15AFAA7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3F6351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E07C6C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BE4B9C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D4E945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2336EB1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DC1EBB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60B2458">
      <w:pPr>
        <w:spacing w:line="360" w:lineRule="auto"/>
        <w:ind w:firstLine="549" w:firstLineChars="229"/>
        <w:rPr>
          <w:rFonts w:hint="eastAsia" w:ascii="宋体" w:hAnsi="宋体" w:eastAsia="宋体" w:cs="宋体"/>
          <w:color w:val="auto"/>
          <w:sz w:val="24"/>
          <w:highlight w:val="none"/>
        </w:rPr>
      </w:pPr>
    </w:p>
    <w:p w14:paraId="596C8E5B">
      <w:pPr>
        <w:spacing w:line="360" w:lineRule="auto"/>
        <w:ind w:firstLine="549" w:firstLineChars="229"/>
        <w:rPr>
          <w:rFonts w:hint="eastAsia" w:ascii="宋体" w:hAnsi="宋体" w:eastAsia="宋体" w:cs="宋体"/>
          <w:color w:val="auto"/>
          <w:sz w:val="24"/>
          <w:highlight w:val="none"/>
        </w:rPr>
      </w:pPr>
    </w:p>
    <w:p w14:paraId="6DBD2245">
      <w:pPr>
        <w:spacing w:line="360" w:lineRule="auto"/>
        <w:ind w:firstLine="549" w:firstLineChars="229"/>
        <w:rPr>
          <w:rFonts w:hint="eastAsia" w:ascii="宋体" w:hAnsi="宋体" w:eastAsia="宋体" w:cs="宋体"/>
          <w:color w:val="auto"/>
          <w:sz w:val="24"/>
          <w:highlight w:val="none"/>
        </w:rPr>
      </w:pPr>
    </w:p>
    <w:p w14:paraId="2DE446C7">
      <w:pPr>
        <w:spacing w:line="360" w:lineRule="auto"/>
        <w:ind w:firstLine="549" w:firstLineChars="229"/>
        <w:rPr>
          <w:rFonts w:hint="eastAsia" w:ascii="宋体" w:hAnsi="宋体" w:eastAsia="宋体" w:cs="宋体"/>
          <w:color w:val="auto"/>
          <w:sz w:val="24"/>
          <w:highlight w:val="none"/>
        </w:rPr>
      </w:pPr>
    </w:p>
    <w:p w14:paraId="485214CE">
      <w:pPr>
        <w:spacing w:line="360" w:lineRule="auto"/>
        <w:ind w:firstLine="549" w:firstLineChars="229"/>
        <w:rPr>
          <w:rFonts w:hint="eastAsia" w:ascii="宋体" w:hAnsi="宋体" w:eastAsia="宋体" w:cs="宋体"/>
          <w:color w:val="auto"/>
          <w:sz w:val="24"/>
          <w:highlight w:val="none"/>
        </w:rPr>
      </w:pPr>
    </w:p>
    <w:p w14:paraId="5BAB31E9">
      <w:pPr>
        <w:spacing w:line="360" w:lineRule="auto"/>
        <w:ind w:firstLine="549" w:firstLineChars="229"/>
        <w:rPr>
          <w:rFonts w:hint="eastAsia" w:ascii="宋体" w:hAnsi="宋体" w:eastAsia="宋体" w:cs="宋体"/>
          <w:color w:val="auto"/>
          <w:sz w:val="24"/>
          <w:highlight w:val="none"/>
        </w:rPr>
      </w:pPr>
    </w:p>
    <w:p w14:paraId="4DE717EC">
      <w:pPr>
        <w:spacing w:line="360" w:lineRule="auto"/>
        <w:ind w:firstLine="549" w:firstLineChars="229"/>
        <w:rPr>
          <w:rFonts w:hint="eastAsia" w:ascii="宋体" w:hAnsi="宋体" w:eastAsia="宋体" w:cs="宋体"/>
          <w:color w:val="auto"/>
          <w:sz w:val="24"/>
          <w:highlight w:val="none"/>
        </w:rPr>
      </w:pPr>
    </w:p>
    <w:p w14:paraId="5E60E286">
      <w:pPr>
        <w:spacing w:line="360" w:lineRule="auto"/>
        <w:ind w:firstLine="549" w:firstLineChars="229"/>
        <w:rPr>
          <w:rFonts w:hint="eastAsia" w:ascii="宋体" w:hAnsi="宋体" w:eastAsia="宋体" w:cs="宋体"/>
          <w:color w:val="auto"/>
          <w:sz w:val="24"/>
          <w:highlight w:val="none"/>
        </w:rPr>
      </w:pPr>
    </w:p>
    <w:p w14:paraId="15ECBE3D">
      <w:pPr>
        <w:spacing w:line="360" w:lineRule="auto"/>
        <w:ind w:firstLine="549" w:firstLineChars="229"/>
        <w:rPr>
          <w:rFonts w:hint="eastAsia" w:ascii="宋体" w:hAnsi="宋体" w:eastAsia="宋体" w:cs="宋体"/>
          <w:color w:val="auto"/>
          <w:sz w:val="24"/>
          <w:highlight w:val="none"/>
        </w:rPr>
      </w:pPr>
    </w:p>
    <w:p w14:paraId="4CF4126D">
      <w:pPr>
        <w:spacing w:line="360" w:lineRule="auto"/>
        <w:ind w:firstLine="549" w:firstLineChars="229"/>
        <w:rPr>
          <w:rFonts w:hint="eastAsia" w:ascii="宋体" w:hAnsi="宋体" w:eastAsia="宋体" w:cs="宋体"/>
          <w:color w:val="auto"/>
          <w:sz w:val="24"/>
          <w:highlight w:val="none"/>
        </w:rPr>
      </w:pPr>
    </w:p>
    <w:p w14:paraId="77FFFE93">
      <w:pPr>
        <w:spacing w:line="360" w:lineRule="auto"/>
        <w:ind w:firstLine="549" w:firstLineChars="229"/>
        <w:rPr>
          <w:rFonts w:hint="eastAsia" w:ascii="宋体" w:hAnsi="宋体" w:eastAsia="宋体" w:cs="宋体"/>
          <w:color w:val="auto"/>
          <w:sz w:val="24"/>
          <w:highlight w:val="none"/>
        </w:rPr>
      </w:pPr>
    </w:p>
    <w:p w14:paraId="61F6E1F1">
      <w:pPr>
        <w:spacing w:line="360" w:lineRule="auto"/>
        <w:ind w:firstLine="549" w:firstLineChars="229"/>
        <w:rPr>
          <w:rFonts w:hint="eastAsia" w:ascii="宋体" w:hAnsi="宋体" w:eastAsia="宋体" w:cs="宋体"/>
          <w:color w:val="auto"/>
          <w:sz w:val="24"/>
          <w:highlight w:val="none"/>
        </w:rPr>
      </w:pPr>
    </w:p>
    <w:p w14:paraId="160C1FA7">
      <w:pPr>
        <w:spacing w:line="360" w:lineRule="auto"/>
        <w:rPr>
          <w:rFonts w:hint="eastAsia" w:ascii="宋体" w:hAnsi="宋体" w:eastAsia="宋体" w:cs="宋体"/>
          <w:color w:val="auto"/>
          <w:sz w:val="24"/>
          <w:highlight w:val="none"/>
        </w:rPr>
      </w:pPr>
    </w:p>
    <w:p w14:paraId="22CDD73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75099792">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BE7A977">
      <w:pPr>
        <w:pBdr>
          <w:top w:val="single" w:color="auto" w:sz="4" w:space="1"/>
          <w:left w:val="single" w:color="auto" w:sz="4" w:space="4"/>
          <w:bottom w:val="single" w:color="auto" w:sz="4" w:space="1"/>
          <w:right w:val="single" w:color="auto" w:sz="4" w:space="4"/>
        </w:pBdr>
        <w:wordWrap/>
        <w:adjustRightInd w:val="0"/>
        <w:spacing w:line="6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2024</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-2025年仁和街道重点场所巡逻安保辅助服务</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eastAsia="宋体" w:cs="宋体"/>
          <w:color w:val="FF0000"/>
          <w:kern w:val="2"/>
          <w:sz w:val="24"/>
          <w:szCs w:val="24"/>
          <w:highlight w:val="none"/>
          <w:lang w:eastAsia="zh-CN"/>
        </w:rPr>
        <w:t>202</w:t>
      </w:r>
      <w:r>
        <w:rPr>
          <w:rStyle w:val="76"/>
          <w:rFonts w:hint="eastAsia" w:ascii="宋体" w:hAnsi="宋体" w:cs="宋体"/>
          <w:color w:val="FF0000"/>
          <w:kern w:val="2"/>
          <w:sz w:val="24"/>
          <w:szCs w:val="24"/>
          <w:highlight w:val="none"/>
          <w:lang w:val="en-US" w:eastAsia="zh-CN"/>
        </w:rPr>
        <w:t>4</w:t>
      </w:r>
      <w:r>
        <w:rPr>
          <w:rStyle w:val="76"/>
          <w:rFonts w:hint="eastAsia" w:ascii="宋体" w:hAnsi="宋体" w:eastAsia="宋体" w:cs="宋体"/>
          <w:color w:val="FF0000"/>
          <w:kern w:val="2"/>
          <w:sz w:val="24"/>
          <w:szCs w:val="24"/>
          <w:highlight w:val="none"/>
          <w:lang w:eastAsia="zh-CN"/>
        </w:rPr>
        <w:t>年</w:t>
      </w:r>
      <w:r>
        <w:rPr>
          <w:rStyle w:val="76"/>
          <w:rFonts w:hint="eastAsia" w:ascii="宋体" w:hAnsi="宋体" w:cs="宋体"/>
          <w:color w:val="FF0000"/>
          <w:kern w:val="2"/>
          <w:sz w:val="24"/>
          <w:szCs w:val="24"/>
          <w:highlight w:val="none"/>
          <w:lang w:val="en-US" w:eastAsia="zh-CN"/>
        </w:rPr>
        <w:t>11</w:t>
      </w:r>
      <w:r>
        <w:rPr>
          <w:rStyle w:val="76"/>
          <w:rFonts w:hint="eastAsia" w:ascii="宋体" w:hAnsi="宋体" w:eastAsia="宋体" w:cs="宋体"/>
          <w:color w:val="FF0000"/>
          <w:kern w:val="2"/>
          <w:sz w:val="24"/>
          <w:szCs w:val="24"/>
          <w:highlight w:val="none"/>
          <w:lang w:eastAsia="zh-CN"/>
        </w:rPr>
        <w:t>月</w:t>
      </w:r>
      <w:r>
        <w:rPr>
          <w:rStyle w:val="76"/>
          <w:rFonts w:hint="eastAsia" w:ascii="宋体" w:hAnsi="宋体" w:cs="宋体"/>
          <w:color w:val="FF0000"/>
          <w:kern w:val="2"/>
          <w:sz w:val="24"/>
          <w:szCs w:val="24"/>
          <w:highlight w:val="none"/>
          <w:lang w:val="en-US" w:eastAsia="zh-CN"/>
        </w:rPr>
        <w:t>15</w:t>
      </w:r>
      <w:r>
        <w:rPr>
          <w:rStyle w:val="76"/>
          <w:rFonts w:hint="eastAsia" w:ascii="宋体" w:hAnsi="宋体" w:eastAsia="宋体" w:cs="宋体"/>
          <w:color w:val="FF0000"/>
          <w:kern w:val="2"/>
          <w:sz w:val="24"/>
          <w:szCs w:val="24"/>
          <w:highlight w:val="none"/>
          <w:lang w:eastAsia="zh-CN"/>
        </w:rPr>
        <w:t>日</w:t>
      </w:r>
      <w:r>
        <w:rPr>
          <w:rFonts w:hint="eastAsia" w:ascii="宋体" w:hAnsi="宋体" w:cs="宋体"/>
          <w:color w:val="FF0000"/>
          <w:sz w:val="24"/>
          <w:szCs w:val="24"/>
          <w:highlight w:val="none"/>
          <w:lang w:val="en-US" w:eastAsia="zh-CN"/>
        </w:rPr>
        <w:t>9</w:t>
      </w:r>
      <w:r>
        <w:rPr>
          <w:rFonts w:hint="eastAsia" w:ascii="宋体" w:hAnsi="宋体" w:eastAsia="宋体" w:cs="宋体"/>
          <w:color w:val="FF0000"/>
          <w:sz w:val="24"/>
          <w:szCs w:val="24"/>
          <w:highlight w:val="none"/>
          <w:lang w:eastAsia="zh-CN"/>
        </w:rPr>
        <w:t>点</w:t>
      </w:r>
      <w:r>
        <w:rPr>
          <w:rFonts w:hint="eastAsia" w:ascii="宋体" w:hAnsi="宋体" w:cs="宋体"/>
          <w:color w:val="FF0000"/>
          <w:sz w:val="24"/>
          <w:szCs w:val="24"/>
          <w:highlight w:val="none"/>
          <w:lang w:val="en-US" w:eastAsia="zh-CN"/>
        </w:rPr>
        <w:t>30</w:t>
      </w:r>
      <w:r>
        <w:rPr>
          <w:rFonts w:hint="eastAsia" w:ascii="宋体" w:hAnsi="宋体" w:eastAsia="宋体" w:cs="宋体"/>
          <w:color w:val="FF0000"/>
          <w:sz w:val="24"/>
          <w:szCs w:val="24"/>
          <w:highlight w:val="none"/>
          <w:lang w:eastAsia="zh-CN"/>
        </w:rPr>
        <w:t>分</w:t>
      </w:r>
      <w:r>
        <w:rPr>
          <w:rFonts w:hint="eastAsia" w:ascii="宋体" w:hAnsi="宋体" w:cs="宋体"/>
          <w:color w:val="FF0000"/>
          <w:sz w:val="24"/>
          <w:szCs w:val="24"/>
          <w:highlight w:val="none"/>
          <w:lang w:val="en-US" w:eastAsia="zh-CN"/>
        </w:rPr>
        <w:t>00</w:t>
      </w:r>
      <w:r>
        <w:rPr>
          <w:rFonts w:hint="eastAsia" w:ascii="宋体" w:hAnsi="宋体" w:eastAsia="宋体" w:cs="宋体"/>
          <w:color w:val="FF0000"/>
          <w:sz w:val="24"/>
          <w:szCs w:val="24"/>
          <w:highlight w:val="none"/>
        </w:rPr>
        <w:t>秒</w:t>
      </w:r>
      <w:r>
        <w:rPr>
          <w:rStyle w:val="76"/>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5EA17D6A">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57F804D6">
      <w:pPr>
        <w:wordWrap/>
        <w:adjustRightInd w:val="0"/>
        <w:spacing w:line="6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"https://www.zcygov.cn/project-center/_procurement_/project-result-detail/7091328969897010790" \t "https://www.zcygov.cn/project-center/_procurement_/self-project/_blank"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ZDZFCG202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fldChar w:fldCharType="end"/>
      </w:r>
      <w:r>
        <w:rPr>
          <w:rFonts w:hint="eastAsia" w:ascii="宋体" w:hAnsi="宋体" w:cs="宋体"/>
          <w:b/>
          <w:color w:val="auto"/>
          <w:sz w:val="24"/>
          <w:szCs w:val="24"/>
          <w:highlight w:val="none"/>
          <w:lang w:val="en-US" w:eastAsia="zh-CN"/>
        </w:rPr>
        <w:t>016</w:t>
      </w:r>
    </w:p>
    <w:p w14:paraId="51CD4273">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b/>
          <w:color w:val="auto"/>
          <w:sz w:val="24"/>
          <w:szCs w:val="24"/>
          <w:highlight w:val="none"/>
          <w:lang w:eastAsia="zh-CN"/>
        </w:rPr>
        <w:t>2024</w:t>
      </w:r>
      <w:r>
        <w:rPr>
          <w:rFonts w:hint="eastAsia" w:ascii="宋体" w:hAnsi="宋体" w:cs="宋体"/>
          <w:b/>
          <w:color w:val="auto"/>
          <w:sz w:val="24"/>
          <w:szCs w:val="24"/>
          <w:highlight w:val="none"/>
          <w:lang w:val="en-US" w:eastAsia="zh-CN"/>
        </w:rPr>
        <w:t>年</w:t>
      </w:r>
      <w:r>
        <w:rPr>
          <w:rFonts w:hint="eastAsia" w:ascii="宋体" w:hAnsi="宋体" w:eastAsia="宋体" w:cs="宋体"/>
          <w:b/>
          <w:color w:val="auto"/>
          <w:sz w:val="24"/>
          <w:szCs w:val="24"/>
          <w:highlight w:val="none"/>
          <w:lang w:eastAsia="zh-CN"/>
        </w:rPr>
        <w:t>-2025年仁和街道重点场所巡逻安保辅助服务</w:t>
      </w:r>
    </w:p>
    <w:p w14:paraId="74307740">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color w:val="auto"/>
          <w:sz w:val="24"/>
          <w:szCs w:val="24"/>
          <w:highlight w:val="none"/>
          <w:lang w:val="en-US" w:eastAsia="zh-CN"/>
        </w:rPr>
        <w:t>11229000</w:t>
      </w:r>
      <w:r>
        <w:rPr>
          <w:rFonts w:hint="eastAsia" w:ascii="宋体" w:hAnsi="宋体" w:eastAsia="宋体" w:cs="宋体"/>
          <w:color w:val="auto"/>
          <w:sz w:val="24"/>
          <w:szCs w:val="24"/>
          <w:highlight w:val="none"/>
        </w:rPr>
        <w:t>元</w:t>
      </w:r>
    </w:p>
    <w:p w14:paraId="79B918BB">
      <w:pPr>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最高限价（元）：</w:t>
      </w:r>
      <w:r>
        <w:rPr>
          <w:rFonts w:hint="eastAsia" w:ascii="宋体" w:hAnsi="宋体" w:cs="宋体"/>
          <w:color w:val="auto"/>
          <w:sz w:val="24"/>
          <w:szCs w:val="24"/>
          <w:highlight w:val="none"/>
          <w:lang w:val="en-US" w:eastAsia="zh-CN"/>
        </w:rPr>
        <w:t>11213000</w:t>
      </w:r>
      <w:r>
        <w:rPr>
          <w:rFonts w:hint="eastAsia" w:ascii="宋体" w:hAnsi="宋体" w:eastAsia="宋体" w:cs="宋体"/>
          <w:color w:val="auto"/>
          <w:sz w:val="24"/>
          <w:szCs w:val="24"/>
          <w:highlight w:val="none"/>
        </w:rPr>
        <w:t>元</w:t>
      </w:r>
    </w:p>
    <w:p w14:paraId="3C7EAF01">
      <w:pPr>
        <w:pStyle w:val="5"/>
        <w:wordWrap/>
        <w:adjustRightInd w:val="0"/>
        <w:spacing w:line="600" w:lineRule="exact"/>
        <w:ind w:firstLine="480"/>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lang w:eastAsia="zh-CN"/>
        </w:rPr>
        <w:t>本项目采购内容为</w:t>
      </w:r>
      <w:r>
        <w:rPr>
          <w:rFonts w:hint="eastAsia" w:hAnsi="宋体" w:cs="宋体"/>
          <w:bCs/>
          <w:color w:val="auto"/>
          <w:kern w:val="2"/>
          <w:sz w:val="24"/>
          <w:szCs w:val="24"/>
          <w:highlight w:val="none"/>
          <w:lang w:eastAsia="zh-CN"/>
        </w:rPr>
        <w:t>202</w:t>
      </w:r>
      <w:r>
        <w:rPr>
          <w:rFonts w:hint="eastAsia" w:hAnsi="宋体" w:cs="宋体"/>
          <w:bCs/>
          <w:color w:val="auto"/>
          <w:kern w:val="2"/>
          <w:sz w:val="24"/>
          <w:szCs w:val="24"/>
          <w:highlight w:val="none"/>
          <w:lang w:val="en-US" w:eastAsia="zh-CN"/>
        </w:rPr>
        <w:t>4年</w:t>
      </w:r>
      <w:r>
        <w:rPr>
          <w:rFonts w:hint="eastAsia" w:hAnsi="宋体" w:cs="宋体"/>
          <w:bCs/>
          <w:color w:val="auto"/>
          <w:kern w:val="2"/>
          <w:sz w:val="24"/>
          <w:szCs w:val="24"/>
          <w:highlight w:val="none"/>
          <w:lang w:eastAsia="zh-CN"/>
        </w:rPr>
        <w:t>-202</w:t>
      </w:r>
      <w:r>
        <w:rPr>
          <w:rFonts w:hint="eastAsia" w:hAnsi="宋体" w:cs="宋体"/>
          <w:bCs/>
          <w:color w:val="auto"/>
          <w:kern w:val="2"/>
          <w:sz w:val="24"/>
          <w:szCs w:val="24"/>
          <w:highlight w:val="none"/>
          <w:lang w:val="en-US" w:eastAsia="zh-CN"/>
        </w:rPr>
        <w:t>5</w:t>
      </w:r>
      <w:r>
        <w:rPr>
          <w:rFonts w:hint="eastAsia" w:hAnsi="宋体" w:cs="宋体"/>
          <w:bCs/>
          <w:color w:val="auto"/>
          <w:kern w:val="2"/>
          <w:sz w:val="24"/>
          <w:szCs w:val="24"/>
          <w:highlight w:val="none"/>
          <w:lang w:eastAsia="zh-CN"/>
        </w:rPr>
        <w:t>年仁和街道</w:t>
      </w:r>
      <w:r>
        <w:rPr>
          <w:rFonts w:hint="eastAsia" w:hAnsi="宋体" w:cs="宋体"/>
          <w:bCs/>
          <w:color w:val="auto"/>
          <w:kern w:val="2"/>
          <w:sz w:val="24"/>
          <w:szCs w:val="24"/>
          <w:highlight w:val="none"/>
          <w:lang w:val="en-US" w:eastAsia="zh-CN"/>
        </w:rPr>
        <w:t>重点场所巡逻安保辅助服务</w:t>
      </w:r>
      <w:r>
        <w:rPr>
          <w:rFonts w:hint="eastAsia" w:hAnsi="宋体" w:cs="宋体"/>
          <w:bCs/>
          <w:color w:val="auto"/>
          <w:kern w:val="2"/>
          <w:sz w:val="24"/>
          <w:szCs w:val="24"/>
          <w:highlight w:val="none"/>
          <w:lang w:eastAsia="zh-CN"/>
        </w:rPr>
        <w:t>采购项目</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color w:val="auto"/>
          <w:kern w:val="2"/>
          <w:sz w:val="24"/>
          <w:szCs w:val="24"/>
          <w:highlight w:val="none"/>
        </w:rPr>
        <w:t>具体以招标文件第三部分采购需求为准，</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可点击本公告下方“浏览采购文件”查看采购需求。</w:t>
      </w:r>
    </w:p>
    <w:p w14:paraId="064D5DD6">
      <w:pPr>
        <w:pStyle w:val="85"/>
        <w:wordWrap/>
        <w:adjustRightInd w:val="0"/>
        <w:spacing w:line="600" w:lineRule="exact"/>
        <w:ind w:firstLine="482"/>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val="0"/>
          <w:color w:val="auto"/>
          <w:sz w:val="24"/>
          <w:szCs w:val="24"/>
          <w:highlight w:val="none"/>
          <w:lang w:val="en-US" w:eastAsia="zh-CN"/>
        </w:rPr>
        <w:t>合同期为一</w:t>
      </w:r>
      <w:r>
        <w:rPr>
          <w:rFonts w:hint="eastAsia" w:ascii="宋体" w:hAnsi="宋体" w:cs="宋体"/>
          <w:b w:val="0"/>
          <w:bCs w:val="0"/>
          <w:color w:val="auto"/>
          <w:sz w:val="24"/>
          <w:szCs w:val="24"/>
          <w:highlight w:val="none"/>
          <w:lang w:val="en-US" w:eastAsia="zh-CN"/>
        </w:rPr>
        <w:t>周</w:t>
      </w:r>
      <w:r>
        <w:rPr>
          <w:rFonts w:hint="eastAsia" w:ascii="宋体" w:hAnsi="宋体" w:eastAsia="宋体" w:cs="宋体"/>
          <w:b w:val="0"/>
          <w:bCs w:val="0"/>
          <w:color w:val="auto"/>
          <w:sz w:val="24"/>
          <w:szCs w:val="24"/>
          <w:highlight w:val="none"/>
          <w:lang w:val="en-US" w:eastAsia="zh-CN"/>
        </w:rPr>
        <w:t>年。</w:t>
      </w:r>
    </w:p>
    <w:p w14:paraId="1501AB71">
      <w:pPr>
        <w:pStyle w:val="5"/>
        <w:wordWrap/>
        <w:adjustRightInd w:val="0"/>
        <w:spacing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264808CA">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650787D9">
      <w:pPr>
        <w:wordWrap/>
        <w:adjustRightInd w:val="0"/>
        <w:spacing w:line="6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4CD0C67">
      <w:pPr>
        <w:wordWrap/>
        <w:adjustRightInd w:val="0"/>
        <w:spacing w:line="60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0E6AE51F">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12A84FD6">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34D44E8D">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6D55FD87">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服务全部由符合政策要求的中小企业承接，提供中小企业声明函；</w:t>
      </w:r>
    </w:p>
    <w:p w14:paraId="31D641B4">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服务全部由符合政策要求的小微企业承接，提供中小企业声明函；</w:t>
      </w:r>
    </w:p>
    <w:p w14:paraId="0ACF093B">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5579D339">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w:t>
      </w:r>
      <w:r>
        <w:rPr>
          <w:rFonts w:hint="eastAsia" w:ascii="宋体" w:hAnsi="宋体" w:eastAsia="宋体" w:cs="宋体"/>
          <w:color w:val="auto"/>
          <w:spacing w:val="8"/>
          <w:kern w:val="0"/>
          <w:sz w:val="24"/>
          <w:szCs w:val="24"/>
          <w:highlight w:val="none"/>
          <w:lang w:eastAsia="zh-CN"/>
        </w:rPr>
        <w:t>投标人</w:t>
      </w:r>
      <w:r>
        <w:rPr>
          <w:rFonts w:hint="eastAsia" w:ascii="宋体" w:hAnsi="宋体" w:eastAsia="宋体" w:cs="宋体"/>
          <w:color w:val="auto"/>
          <w:spacing w:val="8"/>
          <w:kern w:val="0"/>
          <w:sz w:val="24"/>
          <w:szCs w:val="24"/>
          <w:highlight w:val="none"/>
        </w:rPr>
        <w:t>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78C7BB60">
      <w:pPr>
        <w:wordWrap/>
        <w:adjustRightInd w:val="0"/>
        <w:spacing w:line="6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4.本项目的特定资格要求：</w:t>
      </w:r>
      <w:r>
        <w:rPr>
          <w:rFonts w:hint="eastAsia" w:ascii="宋体" w:hAnsi="宋体" w:cs="宋体"/>
          <w:b/>
          <w:bCs/>
          <w:color w:val="auto"/>
          <w:sz w:val="24"/>
          <w:highlight w:val="none"/>
        </w:rPr>
        <w:t>具有省公安厅颁发的保安服务许可证；</w:t>
      </w:r>
    </w:p>
    <w:p w14:paraId="712042B6">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，不得参加同一合同项下的政府采购活动；为采购项目提供整体设计、规范编制或者项目管理、监理、检测等服务后不得再参加该采购项目的其他采购活动。</w:t>
      </w:r>
    </w:p>
    <w:p w14:paraId="1DB90F83">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14:paraId="2FF73E52">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46B8D815">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FF0000"/>
          <w:sz w:val="24"/>
          <w:szCs w:val="24"/>
          <w:highlight w:val="none"/>
        </w:rPr>
        <w:t>时间：</w:t>
      </w:r>
      <w:r>
        <w:rPr>
          <w:rFonts w:hint="eastAsia" w:ascii="宋体" w:hAnsi="宋体" w:eastAsia="宋体" w:cs="宋体"/>
          <w:color w:val="FF0000"/>
          <w:sz w:val="24"/>
          <w:szCs w:val="24"/>
          <w:highlight w:val="none"/>
        </w:rPr>
        <w:t>/至</w:t>
      </w:r>
      <w:r>
        <w:rPr>
          <w:rFonts w:hint="eastAsia" w:ascii="宋体" w:hAnsi="宋体" w:eastAsia="宋体" w:cs="宋体"/>
          <w:color w:val="FF0000"/>
          <w:sz w:val="24"/>
          <w:szCs w:val="24"/>
          <w:highlight w:val="none"/>
          <w:u w:val="single"/>
          <w:lang w:eastAsia="zh-CN"/>
        </w:rPr>
        <w:t>202</w:t>
      </w:r>
      <w:r>
        <w:rPr>
          <w:rFonts w:hint="eastAsia" w:ascii="宋体" w:hAnsi="宋体" w:cs="宋体"/>
          <w:color w:val="FF0000"/>
          <w:sz w:val="24"/>
          <w:szCs w:val="24"/>
          <w:highlight w:val="none"/>
          <w:u w:val="single"/>
          <w:lang w:val="en-US" w:eastAsia="zh-CN"/>
        </w:rPr>
        <w:t>4</w:t>
      </w:r>
      <w:r>
        <w:rPr>
          <w:rFonts w:hint="eastAsia" w:ascii="宋体" w:hAnsi="宋体" w:eastAsia="宋体" w:cs="宋体"/>
          <w:color w:val="FF0000"/>
          <w:sz w:val="24"/>
          <w:szCs w:val="24"/>
          <w:highlight w:val="none"/>
          <w:u w:val="single"/>
          <w:lang w:eastAsia="zh-CN"/>
        </w:rPr>
        <w:t>年</w:t>
      </w:r>
      <w:r>
        <w:rPr>
          <w:rFonts w:hint="eastAsia" w:ascii="宋体" w:hAnsi="宋体" w:cs="宋体"/>
          <w:color w:val="FF0000"/>
          <w:sz w:val="24"/>
          <w:szCs w:val="24"/>
          <w:highlight w:val="none"/>
          <w:u w:val="single"/>
          <w:lang w:val="en-US" w:eastAsia="zh-CN"/>
        </w:rPr>
        <w:t>11</w:t>
      </w:r>
      <w:r>
        <w:rPr>
          <w:rFonts w:hint="eastAsia" w:ascii="宋体" w:hAnsi="宋体" w:eastAsia="宋体" w:cs="宋体"/>
          <w:color w:val="FF0000"/>
          <w:sz w:val="24"/>
          <w:szCs w:val="24"/>
          <w:highlight w:val="none"/>
          <w:u w:val="single"/>
          <w:lang w:eastAsia="zh-CN"/>
        </w:rPr>
        <w:t>月</w:t>
      </w:r>
      <w:r>
        <w:rPr>
          <w:rFonts w:hint="eastAsia" w:ascii="宋体" w:hAnsi="宋体" w:cs="宋体"/>
          <w:color w:val="FF0000"/>
          <w:sz w:val="24"/>
          <w:szCs w:val="24"/>
          <w:highlight w:val="none"/>
          <w:u w:val="single"/>
          <w:lang w:val="en-US" w:eastAsia="zh-CN"/>
        </w:rPr>
        <w:t>15</w:t>
      </w:r>
      <w:r>
        <w:rPr>
          <w:rFonts w:hint="eastAsia" w:ascii="宋体" w:hAnsi="宋体" w:eastAsia="宋体" w:cs="宋体"/>
          <w:color w:val="FF0000"/>
          <w:sz w:val="24"/>
          <w:szCs w:val="24"/>
          <w:highlight w:val="none"/>
          <w:u w:val="single"/>
          <w:lang w:eastAsia="zh-CN"/>
        </w:rPr>
        <w:t>日</w:t>
      </w:r>
      <w:r>
        <w:rPr>
          <w:rFonts w:hint="eastAsia" w:ascii="宋体" w:hAnsi="宋体" w:eastAsia="宋体" w:cs="宋体"/>
          <w:color w:val="FF0000"/>
          <w:sz w:val="24"/>
          <w:szCs w:val="24"/>
          <w:highlight w:val="none"/>
        </w:rPr>
        <w:t>，</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2948B85C">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19651573">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登录政采云平台https://www.zcygov.cn/在线申请获取采购文件（进入“项目采购”应用，在获取采购文件菜单中选择项目，申请获取采购文件）。 </w:t>
      </w:r>
    </w:p>
    <w:p w14:paraId="5407D2A4">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3F9DB4CF">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7586C4FB">
      <w:pPr>
        <w:wordWrap/>
        <w:adjustRightInd w:val="0"/>
        <w:spacing w:line="600" w:lineRule="exact"/>
        <w:ind w:firstLine="482" w:firstLineChars="200"/>
        <w:textAlignment w:val="auto"/>
        <w:rPr>
          <w:rFonts w:hint="eastAsia" w:ascii="宋体" w:hAnsi="宋体" w:eastAsia="宋体" w:cs="宋体"/>
          <w:color w:val="FF0000"/>
          <w:sz w:val="24"/>
          <w:szCs w:val="24"/>
          <w:highlight w:val="none"/>
        </w:rPr>
      </w:pPr>
      <w:r>
        <w:rPr>
          <w:rFonts w:hint="eastAsia" w:ascii="宋体" w:hAnsi="宋体" w:eastAsia="宋体" w:cs="宋体"/>
          <w:b/>
          <w:color w:val="FF0000"/>
          <w:sz w:val="24"/>
          <w:szCs w:val="24"/>
          <w:highlight w:val="none"/>
        </w:rPr>
        <w:t>提交投标文件截止时间：</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sz w:val="24"/>
          <w:szCs w:val="24"/>
          <w:highlight w:val="none"/>
          <w:u w:val="single"/>
          <w:lang w:eastAsia="zh-CN"/>
        </w:rPr>
        <w:t>202</w:t>
      </w:r>
      <w:r>
        <w:rPr>
          <w:rFonts w:hint="eastAsia" w:ascii="宋体" w:hAnsi="宋体" w:cs="宋体"/>
          <w:color w:val="FF0000"/>
          <w:sz w:val="24"/>
          <w:szCs w:val="24"/>
          <w:highlight w:val="none"/>
          <w:u w:val="single"/>
          <w:lang w:val="en-US" w:eastAsia="zh-CN"/>
        </w:rPr>
        <w:t>4</w:t>
      </w:r>
      <w:r>
        <w:rPr>
          <w:rFonts w:hint="eastAsia" w:ascii="宋体" w:hAnsi="宋体" w:eastAsia="宋体" w:cs="宋体"/>
          <w:color w:val="FF0000"/>
          <w:sz w:val="24"/>
          <w:szCs w:val="24"/>
          <w:highlight w:val="none"/>
          <w:u w:val="single"/>
          <w:lang w:eastAsia="zh-CN"/>
        </w:rPr>
        <w:t>年</w:t>
      </w:r>
      <w:r>
        <w:rPr>
          <w:rFonts w:hint="eastAsia" w:ascii="宋体" w:hAnsi="宋体" w:cs="宋体"/>
          <w:color w:val="FF0000"/>
          <w:sz w:val="24"/>
          <w:szCs w:val="24"/>
          <w:highlight w:val="none"/>
          <w:u w:val="single"/>
          <w:lang w:val="en-US" w:eastAsia="zh-CN"/>
        </w:rPr>
        <w:t>11</w:t>
      </w:r>
      <w:r>
        <w:rPr>
          <w:rFonts w:hint="eastAsia" w:ascii="宋体" w:hAnsi="宋体" w:eastAsia="宋体" w:cs="宋体"/>
          <w:color w:val="FF0000"/>
          <w:sz w:val="24"/>
          <w:szCs w:val="24"/>
          <w:highlight w:val="none"/>
          <w:u w:val="single"/>
          <w:lang w:eastAsia="zh-CN"/>
        </w:rPr>
        <w:t>月</w:t>
      </w:r>
      <w:r>
        <w:rPr>
          <w:rFonts w:hint="eastAsia" w:ascii="宋体" w:hAnsi="宋体" w:cs="宋体"/>
          <w:color w:val="FF0000"/>
          <w:sz w:val="24"/>
          <w:szCs w:val="24"/>
          <w:highlight w:val="none"/>
          <w:u w:val="single"/>
          <w:lang w:val="en-US" w:eastAsia="zh-CN"/>
        </w:rPr>
        <w:t>15</w:t>
      </w:r>
      <w:r>
        <w:rPr>
          <w:rFonts w:hint="eastAsia" w:ascii="宋体" w:hAnsi="宋体" w:eastAsia="宋体" w:cs="宋体"/>
          <w:color w:val="FF0000"/>
          <w:sz w:val="24"/>
          <w:szCs w:val="24"/>
          <w:highlight w:val="none"/>
          <w:u w:val="single"/>
          <w:lang w:eastAsia="zh-CN"/>
        </w:rPr>
        <w:t>日</w:t>
      </w:r>
      <w:r>
        <w:rPr>
          <w:rFonts w:hint="eastAsia" w:ascii="宋体" w:hAnsi="宋体" w:cs="宋体"/>
          <w:color w:val="FF0000"/>
          <w:sz w:val="24"/>
          <w:szCs w:val="24"/>
          <w:highlight w:val="none"/>
          <w:u w:val="single"/>
          <w:lang w:val="en-US" w:eastAsia="zh-CN"/>
        </w:rPr>
        <w:t>9</w:t>
      </w:r>
      <w:r>
        <w:rPr>
          <w:rFonts w:hint="eastAsia" w:ascii="宋体" w:hAnsi="宋体" w:eastAsia="宋体" w:cs="宋体"/>
          <w:color w:val="FF0000"/>
          <w:sz w:val="24"/>
          <w:szCs w:val="24"/>
          <w:highlight w:val="none"/>
          <w:u w:val="single"/>
          <w:lang w:eastAsia="zh-CN"/>
        </w:rPr>
        <w:t>点</w:t>
      </w:r>
      <w:r>
        <w:rPr>
          <w:rFonts w:hint="eastAsia" w:ascii="宋体" w:hAnsi="宋体" w:cs="宋体"/>
          <w:color w:val="FF0000"/>
          <w:sz w:val="24"/>
          <w:szCs w:val="24"/>
          <w:highlight w:val="none"/>
          <w:u w:val="single"/>
          <w:lang w:val="en-US" w:eastAsia="zh-CN"/>
        </w:rPr>
        <w:t>3</w:t>
      </w:r>
      <w:r>
        <w:rPr>
          <w:rFonts w:hint="eastAsia" w:ascii="宋体" w:hAnsi="宋体" w:eastAsia="宋体" w:cs="宋体"/>
          <w:color w:val="FF0000"/>
          <w:sz w:val="24"/>
          <w:szCs w:val="24"/>
          <w:highlight w:val="none"/>
          <w:u w:val="single"/>
          <w:lang w:eastAsia="zh-CN"/>
        </w:rPr>
        <w:t>0分</w:t>
      </w:r>
      <w:r>
        <w:rPr>
          <w:rFonts w:hint="eastAsia" w:ascii="宋体" w:hAnsi="宋体" w:eastAsia="宋体" w:cs="宋体"/>
          <w:color w:val="FF0000"/>
          <w:sz w:val="24"/>
          <w:szCs w:val="24"/>
          <w:highlight w:val="none"/>
          <w:u w:val="single"/>
        </w:rPr>
        <w:t>00秒</w:t>
      </w:r>
      <w:r>
        <w:rPr>
          <w:rFonts w:hint="eastAsia" w:ascii="宋体" w:hAnsi="宋体" w:eastAsia="宋体" w:cs="宋体"/>
          <w:bCs/>
          <w:color w:val="FF0000"/>
          <w:sz w:val="24"/>
          <w:szCs w:val="24"/>
          <w:highlight w:val="none"/>
          <w:u w:val="single"/>
        </w:rPr>
        <w:t xml:space="preserve"> </w:t>
      </w:r>
      <w:r>
        <w:rPr>
          <w:rFonts w:hint="eastAsia" w:ascii="宋体" w:hAnsi="宋体" w:eastAsia="宋体" w:cs="宋体"/>
          <w:color w:val="FF0000"/>
          <w:sz w:val="24"/>
          <w:szCs w:val="24"/>
          <w:highlight w:val="none"/>
        </w:rPr>
        <w:t>（北京时间）</w:t>
      </w:r>
    </w:p>
    <w:p w14:paraId="6188BBC3">
      <w:pPr>
        <w:wordWrap/>
        <w:adjustRightInd w:val="0"/>
        <w:spacing w:line="6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293204D4">
      <w:pPr>
        <w:wordWrap/>
        <w:adjustRightInd w:val="0"/>
        <w:spacing w:line="600" w:lineRule="exact"/>
        <w:ind w:firstLine="482" w:firstLineChars="200"/>
        <w:textAlignment w:val="auto"/>
        <w:rPr>
          <w:rFonts w:hint="eastAsia" w:ascii="宋体" w:hAnsi="宋体" w:eastAsia="宋体" w:cs="宋体"/>
          <w:bCs/>
          <w:color w:val="FF0000"/>
          <w:sz w:val="24"/>
          <w:szCs w:val="24"/>
          <w:highlight w:val="none"/>
          <w:u w:val="single"/>
        </w:rPr>
      </w:pPr>
      <w:r>
        <w:rPr>
          <w:rFonts w:hint="eastAsia" w:ascii="宋体" w:hAnsi="宋体" w:eastAsia="宋体" w:cs="宋体"/>
          <w:b/>
          <w:color w:val="FF0000"/>
          <w:sz w:val="24"/>
          <w:szCs w:val="24"/>
          <w:highlight w:val="none"/>
        </w:rPr>
        <w:t>开标时间：</w:t>
      </w:r>
      <w:r>
        <w:rPr>
          <w:rFonts w:hint="eastAsia" w:ascii="宋体" w:hAnsi="宋体" w:eastAsia="宋体" w:cs="宋体"/>
          <w:b w:val="0"/>
          <w:bCs/>
          <w:color w:val="FF0000"/>
          <w:sz w:val="24"/>
          <w:szCs w:val="24"/>
          <w:highlight w:val="none"/>
          <w:u w:val="single"/>
          <w:lang w:eastAsia="zh-CN"/>
        </w:rPr>
        <w:t>202</w:t>
      </w:r>
      <w:r>
        <w:rPr>
          <w:rFonts w:hint="eastAsia" w:ascii="宋体" w:hAnsi="宋体" w:cs="宋体"/>
          <w:b w:val="0"/>
          <w:bCs/>
          <w:color w:val="FF0000"/>
          <w:sz w:val="24"/>
          <w:szCs w:val="24"/>
          <w:highlight w:val="none"/>
          <w:u w:val="single"/>
          <w:lang w:val="en-US" w:eastAsia="zh-CN"/>
        </w:rPr>
        <w:t>4</w:t>
      </w:r>
      <w:r>
        <w:rPr>
          <w:rFonts w:hint="eastAsia" w:ascii="宋体" w:hAnsi="宋体" w:eastAsia="宋体" w:cs="宋体"/>
          <w:b w:val="0"/>
          <w:bCs/>
          <w:color w:val="FF0000"/>
          <w:sz w:val="24"/>
          <w:szCs w:val="24"/>
          <w:highlight w:val="none"/>
          <w:u w:val="single"/>
          <w:lang w:eastAsia="zh-CN"/>
        </w:rPr>
        <w:t>年</w:t>
      </w:r>
      <w:r>
        <w:rPr>
          <w:rFonts w:hint="eastAsia" w:ascii="宋体" w:hAnsi="宋体" w:cs="宋体"/>
          <w:b w:val="0"/>
          <w:bCs/>
          <w:color w:val="FF0000"/>
          <w:sz w:val="24"/>
          <w:szCs w:val="24"/>
          <w:highlight w:val="none"/>
          <w:u w:val="single"/>
          <w:lang w:val="en-US" w:eastAsia="zh-CN"/>
        </w:rPr>
        <w:t>11</w:t>
      </w:r>
      <w:r>
        <w:rPr>
          <w:rFonts w:hint="eastAsia" w:ascii="宋体" w:hAnsi="宋体" w:eastAsia="宋体" w:cs="宋体"/>
          <w:b w:val="0"/>
          <w:bCs/>
          <w:color w:val="FF0000"/>
          <w:sz w:val="24"/>
          <w:szCs w:val="24"/>
          <w:highlight w:val="none"/>
          <w:u w:val="single"/>
          <w:lang w:eastAsia="zh-CN"/>
        </w:rPr>
        <w:t>月</w:t>
      </w:r>
      <w:r>
        <w:rPr>
          <w:rFonts w:hint="eastAsia" w:ascii="宋体" w:hAnsi="宋体" w:cs="宋体"/>
          <w:b w:val="0"/>
          <w:bCs/>
          <w:color w:val="FF0000"/>
          <w:sz w:val="24"/>
          <w:szCs w:val="24"/>
          <w:highlight w:val="none"/>
          <w:u w:val="single"/>
          <w:lang w:val="en-US" w:eastAsia="zh-CN"/>
        </w:rPr>
        <w:t>15</w:t>
      </w:r>
      <w:r>
        <w:rPr>
          <w:rFonts w:hint="eastAsia" w:ascii="宋体" w:hAnsi="宋体" w:eastAsia="宋体" w:cs="宋体"/>
          <w:b w:val="0"/>
          <w:bCs/>
          <w:color w:val="FF0000"/>
          <w:sz w:val="24"/>
          <w:szCs w:val="24"/>
          <w:highlight w:val="none"/>
          <w:u w:val="single"/>
          <w:lang w:eastAsia="zh-CN"/>
        </w:rPr>
        <w:t>日</w:t>
      </w:r>
      <w:r>
        <w:rPr>
          <w:rFonts w:hint="eastAsia" w:ascii="宋体" w:hAnsi="宋体" w:cs="宋体"/>
          <w:b w:val="0"/>
          <w:bCs/>
          <w:color w:val="FF0000"/>
          <w:sz w:val="24"/>
          <w:szCs w:val="24"/>
          <w:highlight w:val="none"/>
          <w:u w:val="single"/>
          <w:lang w:val="en-US" w:eastAsia="zh-CN"/>
        </w:rPr>
        <w:t>9</w:t>
      </w:r>
      <w:r>
        <w:rPr>
          <w:rFonts w:hint="eastAsia" w:ascii="宋体" w:hAnsi="宋体" w:eastAsia="宋体" w:cs="宋体"/>
          <w:b w:val="0"/>
          <w:bCs/>
          <w:color w:val="FF0000"/>
          <w:sz w:val="24"/>
          <w:szCs w:val="24"/>
          <w:highlight w:val="none"/>
          <w:u w:val="single"/>
          <w:lang w:eastAsia="zh-CN"/>
        </w:rPr>
        <w:t>点</w:t>
      </w:r>
      <w:r>
        <w:rPr>
          <w:rFonts w:hint="eastAsia" w:ascii="宋体" w:hAnsi="宋体" w:cs="宋体"/>
          <w:b w:val="0"/>
          <w:bCs/>
          <w:color w:val="FF0000"/>
          <w:sz w:val="24"/>
          <w:szCs w:val="24"/>
          <w:highlight w:val="none"/>
          <w:u w:val="single"/>
          <w:lang w:val="en-US" w:eastAsia="zh-CN"/>
        </w:rPr>
        <w:t>3</w:t>
      </w:r>
      <w:r>
        <w:rPr>
          <w:rFonts w:hint="eastAsia" w:ascii="宋体" w:hAnsi="宋体" w:eastAsia="宋体" w:cs="宋体"/>
          <w:b w:val="0"/>
          <w:bCs/>
          <w:color w:val="FF0000"/>
          <w:sz w:val="24"/>
          <w:szCs w:val="24"/>
          <w:highlight w:val="none"/>
          <w:u w:val="single"/>
          <w:lang w:eastAsia="zh-CN"/>
        </w:rPr>
        <w:t>0分</w:t>
      </w:r>
      <w:r>
        <w:rPr>
          <w:rFonts w:hint="eastAsia" w:ascii="宋体" w:hAnsi="宋体" w:eastAsia="宋体" w:cs="宋体"/>
          <w:color w:val="FF0000"/>
          <w:sz w:val="24"/>
          <w:szCs w:val="24"/>
          <w:highlight w:val="none"/>
          <w:u w:val="single"/>
        </w:rPr>
        <w:t>00秒</w:t>
      </w:r>
      <w:r>
        <w:rPr>
          <w:rFonts w:hint="eastAsia" w:ascii="宋体" w:hAnsi="宋体" w:eastAsia="宋体" w:cs="宋体"/>
          <w:bCs/>
          <w:color w:val="FF0000"/>
          <w:sz w:val="24"/>
          <w:szCs w:val="24"/>
          <w:highlight w:val="none"/>
          <w:u w:val="single"/>
        </w:rPr>
        <w:t xml:space="preserve">  </w:t>
      </w:r>
    </w:p>
    <w:p w14:paraId="07F1E4C5">
      <w:pPr>
        <w:wordWrap/>
        <w:adjustRightInd w:val="0"/>
        <w:spacing w:line="6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27B94964">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332BB9E2">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3AAA9A58">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7741BFE9">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D2DEEA">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在线提起询问，路径为：政采云-项目采购-询问质疑投诉-询问列表:鼓励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在线提起质疑，路径为：政采云-项目采购-询问质疑投诉-质疑列表。质疑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对在线质疑答复不满意的，可在线提起投诉，路径为：浙江政府服务网-政府采购投诉处理-在线办理。</w:t>
      </w:r>
    </w:p>
    <w:p w14:paraId="6021CE96">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6D62D5">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进行投标活动； ⑥对未按上述方式获取招标文件的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”。（3）招标文件公告期限与招标公告的公告期限一致。</w:t>
      </w:r>
    </w:p>
    <w:p w14:paraId="62913781">
      <w:pPr>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3339093C">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42D18D73">
      <w:pPr>
        <w:widowControl w:val="0"/>
        <w:wordWrap/>
        <w:adjustRightInd w:val="0"/>
        <w:snapToGrid/>
        <w:spacing w:line="56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杭州市余杭区人民政府仁和街道办事处</w:t>
      </w:r>
    </w:p>
    <w:p w14:paraId="7CC4DB46">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地   址：杭州市余杭区仁河大道1号</w:t>
      </w:r>
    </w:p>
    <w:p w14:paraId="54E1A4D5">
      <w:pPr>
        <w:widowControl w:val="0"/>
        <w:wordWrap/>
        <w:adjustRightInd w:val="0"/>
        <w:snapToGrid/>
        <w:spacing w:line="560" w:lineRule="exact"/>
        <w:ind w:firstLine="480"/>
        <w:textAlignment w:val="auto"/>
        <w:rPr>
          <w:rFonts w:hint="eastAsia" w:ascii="宋体" w:hAnsi="宋体" w:eastAsia="宋体" w:cs="宋体"/>
          <w:color w:val="000000" w:themeColor="text1"/>
          <w:sz w:val="24"/>
          <w:highlight w:val="none"/>
          <w:lang w:val="en-US" w:eastAsia="zh-CN"/>
        </w:rPr>
      </w:pPr>
      <w:r>
        <w:rPr>
          <w:rFonts w:hint="eastAsia" w:ascii="宋体" w:hAnsi="宋体" w:eastAsia="宋体" w:cs="宋体"/>
          <w:color w:val="000000" w:themeColor="text1"/>
          <w:sz w:val="24"/>
          <w:highlight w:val="none"/>
        </w:rPr>
        <w:t>项目联系人（询问）：</w:t>
      </w:r>
      <w:r>
        <w:rPr>
          <w:rFonts w:hint="eastAsia" w:ascii="宋体" w:hAnsi="宋体" w:eastAsia="宋体" w:cs="宋体"/>
          <w:color w:val="000000" w:themeColor="text1"/>
          <w:sz w:val="24"/>
          <w:highlight w:val="none"/>
          <w:lang w:val="en-US" w:eastAsia="zh-CN"/>
        </w:rPr>
        <w:t>谢春霞</w:t>
      </w:r>
      <w:bookmarkStart w:id="527" w:name="_GoBack"/>
      <w:bookmarkEnd w:id="527"/>
    </w:p>
    <w:p w14:paraId="2B2721B3">
      <w:pPr>
        <w:widowControl w:val="0"/>
        <w:wordWrap/>
        <w:adjustRightInd w:val="0"/>
        <w:snapToGrid/>
        <w:spacing w:line="560" w:lineRule="exact"/>
        <w:ind w:firstLine="480" w:firstLineChars="200"/>
        <w:textAlignment w:val="auto"/>
        <w:rPr>
          <w:rFonts w:hint="default" w:ascii="宋体" w:hAnsi="宋体" w:cs="宋体"/>
          <w:color w:val="000000" w:themeColor="text1"/>
          <w:sz w:val="24"/>
          <w:highlight w:val="none"/>
          <w:lang w:val="en-US" w:eastAsia="zh-CN"/>
        </w:rPr>
      </w:pPr>
      <w:r>
        <w:rPr>
          <w:rFonts w:hint="eastAsia" w:ascii="宋体" w:hAnsi="宋体" w:eastAsia="宋体" w:cs="宋体"/>
          <w:color w:val="000000" w:themeColor="text1"/>
          <w:sz w:val="24"/>
          <w:highlight w:val="none"/>
        </w:rPr>
        <w:t>项目联系方式（询问）：</w:t>
      </w:r>
      <w:r>
        <w:rPr>
          <w:rFonts w:hint="eastAsia" w:ascii="宋体" w:hAnsi="宋体" w:cs="宋体"/>
          <w:color w:val="000000" w:themeColor="text1"/>
          <w:sz w:val="24"/>
          <w:highlight w:val="none"/>
          <w:lang w:val="en-US" w:eastAsia="zh-CN"/>
        </w:rPr>
        <w:t>0571-89519867</w:t>
      </w:r>
    </w:p>
    <w:p w14:paraId="7DF070C1">
      <w:pPr>
        <w:widowControl w:val="0"/>
        <w:wordWrap/>
        <w:adjustRightInd w:val="0"/>
        <w:snapToGrid/>
        <w:spacing w:line="56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rPr>
        <w:t>杨玉丽</w:t>
      </w:r>
      <w:r>
        <w:rPr>
          <w:rFonts w:hint="eastAsia" w:ascii="宋体" w:hAnsi="宋体" w:eastAsia="宋体" w:cs="宋体"/>
          <w:sz w:val="24"/>
          <w:highlight w:val="none"/>
          <w:lang w:val="en-US" w:eastAsia="zh-CN"/>
        </w:rPr>
        <w:t xml:space="preserve"> </w:t>
      </w:r>
    </w:p>
    <w:p w14:paraId="0DDFF838">
      <w:pPr>
        <w:wordWrap/>
        <w:adjustRightInd w:val="0"/>
        <w:spacing w:line="6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sz w:val="24"/>
          <w:highlight w:val="none"/>
        </w:rPr>
        <w:t>质疑联系方式：</w:t>
      </w:r>
      <w:r>
        <w:rPr>
          <w:rFonts w:hint="eastAsia" w:ascii="宋体" w:hAnsi="宋体" w:cs="宋体"/>
          <w:sz w:val="24"/>
        </w:rPr>
        <w:t>0571-86397095</w:t>
      </w:r>
    </w:p>
    <w:p w14:paraId="6744E53D">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2.采购代理机构信息            </w:t>
      </w:r>
    </w:p>
    <w:p w14:paraId="5655D9D2">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   称：</w:t>
      </w:r>
      <w:r>
        <w:rPr>
          <w:rFonts w:hint="eastAsia" w:ascii="宋体" w:hAnsi="宋体" w:cs="宋体"/>
          <w:sz w:val="24"/>
        </w:rPr>
        <w:t>杭州纵达工程咨询有限公司</w:t>
      </w:r>
    </w:p>
    <w:p w14:paraId="75A94E44">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cs="宋体"/>
          <w:sz w:val="24"/>
        </w:rPr>
        <w:t>杭州市临平区东湖街道五洲路26号3号楼206</w:t>
      </w:r>
      <w:r>
        <w:rPr>
          <w:rFonts w:hint="eastAsia" w:ascii="宋体" w:hAnsi="宋体" w:eastAsia="宋体" w:cs="宋体"/>
          <w:color w:val="auto"/>
          <w:sz w:val="24"/>
          <w:szCs w:val="24"/>
          <w:highlight w:val="none"/>
        </w:rPr>
        <w:t xml:space="preserve">       </w:t>
      </w:r>
    </w:p>
    <w:p w14:paraId="5930CADA">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王建廷</w:t>
      </w:r>
      <w:r>
        <w:rPr>
          <w:rFonts w:hint="eastAsia" w:ascii="宋体" w:hAnsi="宋体" w:eastAsia="宋体" w:cs="宋体"/>
          <w:color w:val="auto"/>
          <w:sz w:val="24"/>
          <w:szCs w:val="24"/>
          <w:highlight w:val="none"/>
        </w:rPr>
        <w:t xml:space="preserve">        </w:t>
      </w:r>
    </w:p>
    <w:p w14:paraId="7E8BA80E">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项目联系方式（询问）：</w:t>
      </w:r>
      <w:r>
        <w:rPr>
          <w:rFonts w:hint="eastAsia" w:ascii="宋体" w:hAnsi="宋体" w:cs="宋体"/>
          <w:sz w:val="24"/>
        </w:rPr>
        <w:t>13868180403</w:t>
      </w:r>
    </w:p>
    <w:p w14:paraId="433B628F">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叶工</w:t>
      </w:r>
      <w:r>
        <w:rPr>
          <w:rFonts w:hint="eastAsia" w:ascii="宋体" w:hAnsi="宋体" w:eastAsia="宋体" w:cs="宋体"/>
          <w:color w:val="auto"/>
          <w:sz w:val="24"/>
          <w:szCs w:val="24"/>
          <w:highlight w:val="none"/>
        </w:rPr>
        <w:t xml:space="preserve">           </w:t>
      </w:r>
    </w:p>
    <w:p w14:paraId="454B4579">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质疑联系方式：</w:t>
      </w:r>
      <w:r>
        <w:rPr>
          <w:rFonts w:hint="eastAsia" w:ascii="宋体" w:hAnsi="宋体" w:cs="宋体"/>
          <w:sz w:val="24"/>
        </w:rPr>
        <w:t>19975292810</w:t>
      </w:r>
    </w:p>
    <w:p w14:paraId="5F77D719">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046E9217">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称：杭州市余杭区财政局、浙江省政府采购行政裁决服务中心（杭州） </w:t>
      </w:r>
    </w:p>
    <w:p w14:paraId="497B0679">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eastAsia="宋体" w:cs="宋体"/>
          <w:sz w:val="24"/>
        </w:rPr>
        <w:t>杭州市上城区</w:t>
      </w:r>
      <w:r>
        <w:rPr>
          <w:rFonts w:hint="eastAsia" w:ascii="宋体" w:hAnsi="宋体" w:cs="宋体"/>
          <w:sz w:val="24"/>
          <w:lang w:val="en-US" w:eastAsia="zh-CN"/>
        </w:rPr>
        <w:t>清泰街549号城建综合大楼11楼</w:t>
      </w:r>
      <w:r>
        <w:rPr>
          <w:rFonts w:hint="eastAsia" w:ascii="宋体" w:hAnsi="宋体" w:eastAsia="宋体" w:cs="宋体"/>
          <w:sz w:val="24"/>
        </w:rPr>
        <w:t>（快递仅限ems或顺丰）</w:t>
      </w:r>
      <w:r>
        <w:rPr>
          <w:rFonts w:hint="eastAsia" w:ascii="宋体" w:hAnsi="宋体" w:eastAsia="宋体" w:cs="宋体"/>
          <w:color w:val="auto"/>
          <w:sz w:val="24"/>
          <w:highlight w:val="none"/>
        </w:rPr>
        <w:t> </w:t>
      </w:r>
    </w:p>
    <w:p w14:paraId="118090AB">
      <w:pPr>
        <w:widowControl w:val="0"/>
        <w:wordWrap/>
        <w:adjustRightInd w:val="0"/>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联系人：朱女士、王女士 </w:t>
      </w:r>
    </w:p>
    <w:p w14:paraId="6915D60D">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rPr>
        <w:t>监督投诉电话：0571-</w:t>
      </w:r>
      <w:r>
        <w:rPr>
          <w:rFonts w:hint="eastAsia" w:ascii="宋体" w:hAnsi="宋体" w:cs="宋体"/>
          <w:sz w:val="24"/>
          <w:lang w:val="en-US" w:eastAsia="zh-CN"/>
        </w:rPr>
        <w:t>87227671、0571-87800218</w:t>
      </w:r>
      <w:r>
        <w:rPr>
          <w:rFonts w:hint="eastAsia" w:ascii="宋体" w:hAnsi="宋体" w:eastAsia="宋体" w:cs="宋体"/>
          <w:sz w:val="24"/>
        </w:rPr>
        <w:t xml:space="preserve"> </w:t>
      </w:r>
      <w:r>
        <w:rPr>
          <w:rFonts w:hint="eastAsia" w:ascii="宋体" w:hAnsi="宋体" w:eastAsia="宋体" w:cs="宋体"/>
          <w:sz w:val="24"/>
          <w:highlight w:val="none"/>
        </w:rPr>
        <w:t xml:space="preserve">        </w:t>
      </w:r>
    </w:p>
    <w:p w14:paraId="796AEDF5">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14:paraId="41816388">
      <w:pPr>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z w:val="24"/>
          <w:highlight w:val="none"/>
        </w:rPr>
        <w:t>CA问题联系电话（人工）：汇信CA 400-888-4636；天谷CA 400-087-8198。</w:t>
      </w:r>
    </w:p>
    <w:p w14:paraId="7BFC0C41">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09C4B1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52D639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22D88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C99094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l2br w:val="nil"/>
              <w:tr2bl w:val="nil"/>
            </w:tcBorders>
            <w:vAlign w:val="center"/>
          </w:tcPr>
          <w:p w14:paraId="06751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事项</w:t>
            </w:r>
          </w:p>
        </w:tc>
        <w:tc>
          <w:tcPr>
            <w:tcW w:w="6095" w:type="dxa"/>
            <w:tcBorders>
              <w:tl2br w:val="nil"/>
              <w:tr2bl w:val="nil"/>
            </w:tcBorders>
            <w:vAlign w:val="center"/>
          </w:tcPr>
          <w:p w14:paraId="37F452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本项目的特别规定</w:t>
            </w:r>
          </w:p>
        </w:tc>
      </w:tr>
      <w:tr w14:paraId="32566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4C145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57D0FC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095" w:type="dxa"/>
            <w:tcBorders>
              <w:tl2br w:val="nil"/>
              <w:tr2bl w:val="nil"/>
            </w:tcBorders>
            <w:vAlign w:val="center"/>
          </w:tcPr>
          <w:p w14:paraId="4C329BD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1E84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4D5CD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1A6617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采购标的及其对应的中小企业划分标准所属行业</w:t>
            </w:r>
          </w:p>
        </w:tc>
        <w:tc>
          <w:tcPr>
            <w:tcW w:w="6095" w:type="dxa"/>
            <w:tcBorders>
              <w:tl2br w:val="nil"/>
              <w:tr2bl w:val="nil"/>
            </w:tcBorders>
            <w:vAlign w:val="center"/>
          </w:tcPr>
          <w:p w14:paraId="7877F8AD">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标的：</w:t>
            </w:r>
            <w:r>
              <w:rPr>
                <w:rFonts w:hint="eastAsia" w:ascii="宋体" w:hAnsi="宋体" w:eastAsia="宋体" w:cs="宋体"/>
                <w:color w:val="auto"/>
                <w:sz w:val="24"/>
                <w:szCs w:val="24"/>
                <w:highlight w:val="none"/>
                <w:lang w:val="en-US" w:eastAsia="zh-CN"/>
              </w:rPr>
              <w:t>安保辅助服务</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，所属行业：租赁和商务服务业。</w:t>
            </w:r>
          </w:p>
        </w:tc>
      </w:tr>
      <w:tr w14:paraId="2EDAE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495AD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71DCF3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是否允许采购进口产品</w:t>
            </w:r>
          </w:p>
        </w:tc>
        <w:tc>
          <w:tcPr>
            <w:tcW w:w="6095" w:type="dxa"/>
            <w:tcBorders>
              <w:tl2br w:val="nil"/>
              <w:tr2bl w:val="nil"/>
            </w:tcBorders>
            <w:vAlign w:val="center"/>
          </w:tcPr>
          <w:p w14:paraId="1017305A">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本项目不允许采购进口产品。</w:t>
            </w:r>
          </w:p>
        </w:tc>
      </w:tr>
      <w:tr w14:paraId="44B98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14:paraId="119872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356583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095" w:type="dxa"/>
            <w:tcBorders>
              <w:tl2br w:val="nil"/>
              <w:tr2bl w:val="nil"/>
            </w:tcBorders>
            <w:vAlign w:val="center"/>
          </w:tcPr>
          <w:p w14:paraId="2B503FF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同意将非主体、非关键性的工作分包。</w:t>
            </w:r>
          </w:p>
          <w:p w14:paraId="3CE8484A">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3A778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EE33B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3CC35B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开标前答疑会或现场考察</w:t>
            </w:r>
          </w:p>
        </w:tc>
        <w:tc>
          <w:tcPr>
            <w:tcW w:w="6095" w:type="dxa"/>
            <w:tcBorders>
              <w:tl2br w:val="nil"/>
              <w:tr2bl w:val="nil"/>
            </w:tcBorders>
            <w:vAlign w:val="center"/>
          </w:tcPr>
          <w:p w14:paraId="122E286D">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14:paraId="1E228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15EB8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748F98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样品提供</w:t>
            </w:r>
          </w:p>
        </w:tc>
        <w:tc>
          <w:tcPr>
            <w:tcW w:w="6095" w:type="dxa"/>
            <w:tcBorders>
              <w:tl2br w:val="nil"/>
              <w:tr2bl w:val="nil"/>
            </w:tcBorders>
            <w:vAlign w:val="center"/>
          </w:tcPr>
          <w:p w14:paraId="3298B191">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A不要求提供。</w:t>
            </w:r>
          </w:p>
        </w:tc>
      </w:tr>
      <w:tr w14:paraId="17BE0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82F6E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2C5004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方案讲解演示</w:t>
            </w:r>
          </w:p>
        </w:tc>
        <w:tc>
          <w:tcPr>
            <w:tcW w:w="6095" w:type="dxa"/>
            <w:tcBorders>
              <w:tl2br w:val="nil"/>
              <w:tr2bl w:val="nil"/>
            </w:tcBorders>
            <w:vAlign w:val="center"/>
          </w:tcPr>
          <w:p w14:paraId="552C2BA2">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lang w:val="en-US" w:eastAsia="zh-CN"/>
              </w:rPr>
              <w:t>B不</w:t>
            </w:r>
            <w:r>
              <w:rPr>
                <w:rFonts w:hint="eastAsia" w:ascii="宋体" w:hAnsi="宋体" w:eastAsia="宋体" w:cs="宋体"/>
                <w:color w:val="auto"/>
                <w:sz w:val="24"/>
                <w:szCs w:val="24"/>
                <w:highlight w:val="none"/>
              </w:rPr>
              <w:t>组织。</w:t>
            </w:r>
          </w:p>
        </w:tc>
      </w:tr>
      <w:tr w14:paraId="6C905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61C49DAB">
            <w:pPr>
              <w:jc w:val="center"/>
              <w:rPr>
                <w:rFonts w:hint="eastAsia" w:ascii="宋体" w:hAnsi="宋体" w:eastAsia="宋体" w:cs="宋体"/>
                <w:color w:val="auto"/>
                <w:sz w:val="24"/>
                <w:szCs w:val="24"/>
                <w:highlight w:val="none"/>
              </w:rPr>
            </w:pPr>
          </w:p>
          <w:p w14:paraId="567CB0EC">
            <w:pPr>
              <w:jc w:val="center"/>
              <w:rPr>
                <w:rFonts w:hint="eastAsia" w:ascii="宋体" w:hAnsi="宋体" w:eastAsia="宋体" w:cs="宋体"/>
                <w:color w:val="auto"/>
                <w:sz w:val="24"/>
                <w:szCs w:val="24"/>
                <w:highlight w:val="none"/>
              </w:rPr>
            </w:pPr>
          </w:p>
          <w:p w14:paraId="33A767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13680A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投标人应当提供的资格、资信证明文件</w:t>
            </w:r>
          </w:p>
        </w:tc>
        <w:tc>
          <w:tcPr>
            <w:tcW w:w="6095" w:type="dxa"/>
            <w:tcBorders>
              <w:tl2br w:val="nil"/>
              <w:tr2bl w:val="nil"/>
            </w:tcBorders>
            <w:vAlign w:val="center"/>
          </w:tcPr>
          <w:p w14:paraId="62AFC9F7">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6E1CB359">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投标人未提供有效的资格证明文件的，视为投标人不具备招标文件中规定的资格要求，投标无效。</w:t>
            </w:r>
          </w:p>
        </w:tc>
      </w:tr>
      <w:tr w14:paraId="10A3C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31015AED">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382A1FFF">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14:paraId="080DCCEE">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1633B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26CD353">
            <w:pPr>
              <w:jc w:val="center"/>
              <w:rPr>
                <w:rFonts w:hint="eastAsia" w:ascii="宋体" w:hAnsi="宋体" w:eastAsia="宋体" w:cs="宋体"/>
                <w:color w:val="auto"/>
                <w:sz w:val="24"/>
                <w:szCs w:val="24"/>
                <w:highlight w:val="none"/>
              </w:rPr>
            </w:pPr>
          </w:p>
          <w:p w14:paraId="1C6B9DE7">
            <w:pPr>
              <w:jc w:val="center"/>
              <w:rPr>
                <w:rFonts w:hint="eastAsia" w:ascii="宋体" w:hAnsi="宋体" w:eastAsia="宋体" w:cs="宋体"/>
                <w:color w:val="auto"/>
                <w:sz w:val="24"/>
                <w:szCs w:val="24"/>
                <w:highlight w:val="none"/>
              </w:rPr>
            </w:pPr>
          </w:p>
          <w:p w14:paraId="7DAE84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662026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节能产品、环境标志产品</w:t>
            </w:r>
          </w:p>
        </w:tc>
        <w:tc>
          <w:tcPr>
            <w:tcW w:w="6095" w:type="dxa"/>
            <w:tcBorders>
              <w:tl2br w:val="nil"/>
              <w:tr2bl w:val="nil"/>
            </w:tcBorders>
            <w:vAlign w:val="center"/>
          </w:tcPr>
          <w:p w14:paraId="021CB795">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EA1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E194E10">
            <w:pPr>
              <w:jc w:val="center"/>
              <w:rPr>
                <w:rFonts w:hint="eastAsia" w:ascii="宋体" w:hAnsi="宋体" w:eastAsia="宋体" w:cs="宋体"/>
                <w:color w:val="auto"/>
                <w:sz w:val="24"/>
                <w:szCs w:val="24"/>
                <w:highlight w:val="none"/>
              </w:rPr>
            </w:pPr>
          </w:p>
          <w:p w14:paraId="392BFBC0">
            <w:pPr>
              <w:jc w:val="center"/>
              <w:rPr>
                <w:rFonts w:hint="eastAsia" w:ascii="宋体" w:hAnsi="宋体" w:eastAsia="宋体" w:cs="宋体"/>
                <w:color w:val="auto"/>
                <w:sz w:val="24"/>
                <w:szCs w:val="24"/>
                <w:highlight w:val="none"/>
              </w:rPr>
            </w:pPr>
          </w:p>
          <w:p w14:paraId="0DFAF6DF">
            <w:pPr>
              <w:jc w:val="center"/>
              <w:rPr>
                <w:rFonts w:hint="eastAsia" w:ascii="宋体" w:hAnsi="宋体" w:eastAsia="宋体" w:cs="宋体"/>
                <w:color w:val="auto"/>
                <w:sz w:val="24"/>
                <w:szCs w:val="24"/>
                <w:highlight w:val="none"/>
              </w:rPr>
            </w:pPr>
          </w:p>
          <w:p w14:paraId="3B25035A">
            <w:pPr>
              <w:jc w:val="center"/>
              <w:rPr>
                <w:rFonts w:hint="eastAsia" w:ascii="宋体" w:hAnsi="宋体" w:eastAsia="宋体" w:cs="宋体"/>
                <w:color w:val="auto"/>
                <w:sz w:val="24"/>
                <w:szCs w:val="24"/>
                <w:highlight w:val="none"/>
              </w:rPr>
            </w:pPr>
          </w:p>
          <w:p w14:paraId="5B631239">
            <w:pPr>
              <w:jc w:val="center"/>
              <w:rPr>
                <w:rFonts w:hint="eastAsia" w:ascii="宋体" w:hAnsi="宋体" w:eastAsia="宋体" w:cs="宋体"/>
                <w:color w:val="auto"/>
                <w:sz w:val="24"/>
                <w:szCs w:val="24"/>
                <w:highlight w:val="none"/>
              </w:rPr>
            </w:pPr>
          </w:p>
          <w:p w14:paraId="5084CE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07760B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6095" w:type="dxa"/>
            <w:tcBorders>
              <w:tl2br w:val="nil"/>
              <w:tr2bl w:val="nil"/>
            </w:tcBorders>
            <w:vAlign w:val="center"/>
          </w:tcPr>
          <w:p w14:paraId="14797DDC">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有关本项目实施所需的所有费用（含税费）均计入报价。投标文件</w:t>
            </w:r>
            <w:r>
              <w:rPr>
                <w:rFonts w:hint="eastAsia" w:ascii="宋体" w:hAnsi="宋体" w:eastAsia="宋体" w:cs="宋体"/>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48EF3269">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投标报价出现下列情形的，投标无效：</w:t>
            </w:r>
          </w:p>
          <w:p w14:paraId="3597149B">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投标文件出现不是唯一的、有选择性投标报价的；</w:t>
            </w:r>
          </w:p>
          <w:p w14:paraId="72791112">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投标报价超过招标文件中规定的预算金额或者最高限价的;</w:t>
            </w:r>
          </w:p>
          <w:p w14:paraId="35278428">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14:paraId="17756B62">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14:paraId="10B24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CEE56BC">
            <w:pPr>
              <w:jc w:val="center"/>
              <w:rPr>
                <w:rFonts w:hint="eastAsia" w:ascii="宋体" w:hAnsi="宋体" w:eastAsia="宋体" w:cs="宋体"/>
                <w:color w:val="auto"/>
                <w:sz w:val="24"/>
                <w:szCs w:val="24"/>
                <w:highlight w:val="none"/>
              </w:rPr>
            </w:pPr>
          </w:p>
          <w:p w14:paraId="215C01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5C4AF9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中小企业信用融资</w:t>
            </w:r>
          </w:p>
        </w:tc>
        <w:tc>
          <w:tcPr>
            <w:tcW w:w="6095" w:type="dxa"/>
            <w:tcBorders>
              <w:tl2br w:val="nil"/>
              <w:tr2bl w:val="nil"/>
            </w:tcBorders>
            <w:vAlign w:val="center"/>
          </w:tcPr>
          <w:p w14:paraId="68229CD8">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EC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795D07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l2br w:val="nil"/>
              <w:tr2bl w:val="nil"/>
            </w:tcBorders>
            <w:vAlign w:val="center"/>
          </w:tcPr>
          <w:p w14:paraId="7066B6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备份投标文件送达地点和签收人员</w:t>
            </w:r>
          </w:p>
        </w:tc>
        <w:tc>
          <w:tcPr>
            <w:tcW w:w="6095" w:type="dxa"/>
            <w:tcBorders>
              <w:tl2br w:val="nil"/>
              <w:tr2bl w:val="nil"/>
            </w:tcBorders>
            <w:vAlign w:val="center"/>
          </w:tcPr>
          <w:p w14:paraId="49486A2E">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备份投标文件送达地点：杭州市临平区东湖街道五洲路26号3号楼206室；</w:t>
            </w:r>
          </w:p>
          <w:p w14:paraId="2659332D">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备份投标文件签收人员联系电话：王建廷，13868180403。</w:t>
            </w:r>
            <w:r>
              <w:rPr>
                <w:rFonts w:hint="eastAsia" w:ascii="宋体" w:hAnsi="宋体" w:eastAsia="宋体" w:cs="宋体"/>
                <w:b/>
                <w:bCs/>
                <w:color w:val="auto"/>
                <w:sz w:val="24"/>
                <w:szCs w:val="24"/>
                <w:highlight w:val="none"/>
              </w:rPr>
              <w:t>采购人、采购代理机构不强制或变相强制投标人提交备份投标文件。</w:t>
            </w:r>
          </w:p>
        </w:tc>
      </w:tr>
      <w:tr w14:paraId="41720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6EA4254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843" w:type="dxa"/>
            <w:vMerge w:val="restart"/>
            <w:tcBorders>
              <w:tl2br w:val="nil"/>
              <w:tr2bl w:val="nil"/>
            </w:tcBorders>
            <w:vAlign w:val="center"/>
          </w:tcPr>
          <w:p w14:paraId="6EAEC6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tc>
        <w:tc>
          <w:tcPr>
            <w:tcW w:w="6095" w:type="dxa"/>
            <w:tcBorders>
              <w:tl2br w:val="nil"/>
              <w:tr2bl w:val="nil"/>
            </w:tcBorders>
            <w:vAlign w:val="center"/>
          </w:tcPr>
          <w:p w14:paraId="6F38F3E6">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联合体投标的，联合体各方分别提供与联合体协议中规定的分工内容相应的业绩证明材料，业绩数量以提供材料较少的一方为准。</w:t>
            </w:r>
          </w:p>
        </w:tc>
      </w:tr>
      <w:tr w14:paraId="64FF5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042F2E4C">
            <w:pPr>
              <w:jc w:val="center"/>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1B6717A4">
            <w:pPr>
              <w:jc w:val="center"/>
              <w:rPr>
                <w:rFonts w:hint="eastAsia" w:ascii="宋体" w:hAnsi="宋体" w:eastAsia="宋体" w:cs="宋体"/>
                <w:color w:val="auto"/>
                <w:sz w:val="24"/>
                <w:szCs w:val="24"/>
                <w:highlight w:val="none"/>
              </w:rPr>
            </w:pPr>
          </w:p>
        </w:tc>
        <w:tc>
          <w:tcPr>
            <w:tcW w:w="6095" w:type="dxa"/>
            <w:tcBorders>
              <w:tl2br w:val="nil"/>
              <w:tr2bl w:val="nil"/>
            </w:tcBorders>
            <w:vAlign w:val="center"/>
          </w:tcPr>
          <w:p w14:paraId="1EE582EE">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73348E57">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tc>
      </w:tr>
      <w:tr w14:paraId="1797B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A66872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6F613B38">
            <w:pPr>
              <w:wordWrap/>
              <w:adjustRightInd w:val="0"/>
              <w:spacing w:line="5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招标代理服务费</w:t>
            </w:r>
          </w:p>
        </w:tc>
        <w:tc>
          <w:tcPr>
            <w:tcW w:w="6095" w:type="dxa"/>
            <w:tcBorders>
              <w:tl2br w:val="nil"/>
              <w:tr2bl w:val="nil"/>
            </w:tcBorders>
            <w:vAlign w:val="center"/>
          </w:tcPr>
          <w:p w14:paraId="13E12E65">
            <w:pPr>
              <w:spacing w:line="360" w:lineRule="auto"/>
              <w:rPr>
                <w:rFonts w:ascii="宋体" w:hAnsi="宋体" w:cs="宋体"/>
                <w:kern w:val="0"/>
                <w:sz w:val="24"/>
              </w:rPr>
            </w:pPr>
            <w:r>
              <w:rPr>
                <w:rFonts w:hint="eastAsia" w:ascii="宋体" w:hAnsi="宋体" w:cs="宋体"/>
                <w:kern w:val="0"/>
                <w:sz w:val="24"/>
              </w:rPr>
              <w:t>本项目的招标代理费用由中标单位支付，中标单位在领取中标通知书前需向招标代理机构支付招标代理服务费，代理费用按《招标代理服务收费管理暂行办法》的通知（计价格[2002]1980号）文件标准计取，其中专家评审费按实计取，投标人在报价时应综合考虑该笔费用，但不单列进投标总价。</w:t>
            </w:r>
          </w:p>
          <w:p w14:paraId="65DDA223">
            <w:pPr>
              <w:widowControl w:val="0"/>
              <w:wordWrap/>
              <w:adjustRightInd w:val="0"/>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cs="宋体"/>
                <w:kern w:val="0"/>
                <w:sz w:val="24"/>
              </w:rPr>
              <w:t>注：投标人在报价时应综合考虑该笔费用，但不单列进投标总价。</w:t>
            </w:r>
          </w:p>
        </w:tc>
      </w:tr>
      <w:tr w14:paraId="7C3F0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E419B1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843" w:type="dxa"/>
            <w:tcBorders>
              <w:tl2br w:val="nil"/>
              <w:tr2bl w:val="nil"/>
            </w:tcBorders>
            <w:vAlign w:val="center"/>
          </w:tcPr>
          <w:p w14:paraId="17CCFD6A">
            <w:pPr>
              <w:snapToGrid w:val="0"/>
              <w:spacing w:line="360" w:lineRule="auto"/>
              <w:jc w:val="center"/>
              <w:rPr>
                <w:rFonts w:hint="eastAsia" w:ascii="宋体" w:hAnsi="宋体" w:eastAsia="宋体" w:cs="宋体"/>
                <w:color w:val="auto"/>
                <w:sz w:val="24"/>
                <w:highlight w:val="none"/>
              </w:rPr>
            </w:pPr>
            <w:r>
              <w:rPr>
                <w:rFonts w:hint="eastAsia" w:ascii="宋体" w:hAnsi="宋体" w:cs="宋体"/>
                <w:snapToGrid w:val="0"/>
                <w:kern w:val="28"/>
                <w:sz w:val="24"/>
              </w:rPr>
              <w:t>书面投标文件</w:t>
            </w:r>
          </w:p>
        </w:tc>
        <w:tc>
          <w:tcPr>
            <w:tcW w:w="6095" w:type="dxa"/>
            <w:tcBorders>
              <w:tl2br w:val="nil"/>
              <w:tr2bl w:val="nil"/>
            </w:tcBorders>
            <w:vAlign w:val="center"/>
          </w:tcPr>
          <w:p w14:paraId="5120F09F">
            <w:pPr>
              <w:spacing w:line="360" w:lineRule="auto"/>
              <w:rPr>
                <w:rFonts w:hint="eastAsia" w:ascii="宋体" w:hAnsi="宋体" w:cs="宋体"/>
                <w:kern w:val="0"/>
                <w:sz w:val="24"/>
              </w:rPr>
            </w:pPr>
            <w:r>
              <w:rPr>
                <w:rFonts w:hint="eastAsia" w:ascii="宋体" w:hAnsi="宋体" w:cs="宋体"/>
                <w:snapToGrid w:val="0"/>
                <w:kern w:val="28"/>
                <w:sz w:val="24"/>
              </w:rPr>
              <w:t>中标单位需在领取中标通知书时，提供本项目纸质投标文件（资格文件”、“报价文件”和“商务技术文件”）伍份（正本一份，副本四份）并提供电子投标文件与纸质投标文件内容一致承诺书。</w:t>
            </w:r>
          </w:p>
        </w:tc>
      </w:tr>
    </w:tbl>
    <w:p w14:paraId="14EAD6EE">
      <w:pPr>
        <w:snapToGrid w:val="0"/>
        <w:spacing w:line="360" w:lineRule="auto"/>
        <w:jc w:val="center"/>
        <w:rPr>
          <w:rFonts w:hint="eastAsia" w:ascii="宋体" w:hAnsi="宋体" w:eastAsia="宋体" w:cs="宋体"/>
          <w:b/>
          <w:color w:val="auto"/>
          <w:sz w:val="32"/>
          <w:szCs w:val="20"/>
          <w:highlight w:val="none"/>
        </w:rPr>
      </w:pPr>
    </w:p>
    <w:bookmarkEnd w:id="10"/>
    <w:p w14:paraId="464E87D0">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1" w:name="第三部分"/>
      <w:bookmarkStart w:id="12" w:name="_Toc164416483"/>
    </w:p>
    <w:p w14:paraId="422D16E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65783AE">
      <w:pPr>
        <w:wordWrap/>
        <w:snapToGrid w:val="0"/>
        <w:spacing w:line="600" w:lineRule="exact"/>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25AD2825">
      <w:pPr>
        <w:wordWrap/>
        <w:snapToGri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3B113759">
      <w:pPr>
        <w:wordWrap/>
        <w:adjustRightInd/>
        <w:spacing w:line="600" w:lineRule="exac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3F838266">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15D90E22">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3646768A">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4C2BF30A">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0E0A138C">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E7B0C4">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501B799B">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系指实质性要求条款。</w:t>
      </w:r>
    </w:p>
    <w:p w14:paraId="63C2318A">
      <w:pPr>
        <w:wordWrap/>
        <w:spacing w:line="6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2CA0D5D2">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的进口产品</w:t>
      </w:r>
      <w:r>
        <w:rPr>
          <w:rFonts w:hint="eastAsia" w:ascii="宋体" w:hAnsi="宋体" w:eastAsia="宋体" w:cs="宋体"/>
          <w:color w:val="auto"/>
          <w:sz w:val="24"/>
          <w:szCs w:val="24"/>
          <w:highlight w:val="none"/>
        </w:rPr>
        <w:t>。</w:t>
      </w:r>
    </w:p>
    <w:p w14:paraId="534304B2">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34694E54">
      <w:pPr>
        <w:wordWrap/>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006728">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525E76E1">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897ADE">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26DD1F8B">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7BA79914">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0B1E1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4F6DEA98">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67FB6C8">
      <w:pPr>
        <w:widowControl/>
        <w:wordWrap/>
        <w:spacing w:line="6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05084C8C">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ACBE24A">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41FB2C5">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1D4ACC">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71DE21">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0614E842">
      <w:pPr>
        <w:wordWrap/>
        <w:spacing w:line="6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109E581B">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6CED0BCE">
      <w:pPr>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5A2DBD">
      <w:pPr>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75FD77FF">
      <w:pPr>
        <w:wordWrap/>
        <w:spacing w:line="60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065B3C43">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7E396E74">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4.2投标人询问</w:t>
      </w:r>
    </w:p>
    <w:p w14:paraId="428A4219">
      <w:pPr>
        <w:wordWrap/>
        <w:autoSpaceDE w:val="0"/>
        <w:autoSpaceDN w:val="0"/>
        <w:spacing w:line="6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1C943998">
      <w:pPr>
        <w:wordWrap/>
        <w:autoSpaceDE w:val="0"/>
        <w:autoSpaceDN w:val="0"/>
        <w:spacing w:line="600" w:lineRule="exact"/>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4.3投标人质疑</w:t>
      </w:r>
    </w:p>
    <w:p w14:paraId="772936BA">
      <w:pPr>
        <w:pStyle w:val="32"/>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已依法获取其可质疑的招标文件的，可以对该文件提出质疑。</w:t>
      </w:r>
    </w:p>
    <w:p w14:paraId="4CBED2DE">
      <w:pPr>
        <w:pStyle w:val="32"/>
        <w:wordWrap/>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41C1A01F">
      <w:pPr>
        <w:pStyle w:val="5"/>
        <w:wordWrap/>
        <w:spacing w:line="600" w:lineRule="exact"/>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4.3.2.1对招标文件提出质疑的，质疑期限为</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获得招标文件之日或者招标文件公告期限届满之日起计算。</w:t>
      </w:r>
    </w:p>
    <w:p w14:paraId="36ED0155">
      <w:pPr>
        <w:pStyle w:val="32"/>
        <w:wordWrap/>
        <w:spacing w:line="600" w:lineRule="exact"/>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529E2D6B">
      <w:pPr>
        <w:pStyle w:val="32"/>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14:paraId="49709431">
      <w:pPr>
        <w:pStyle w:val="32"/>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4.3.3.1投标人的姓名或者名称、地址、邮编、联系人及联系电话；</w:t>
      </w:r>
    </w:p>
    <w:p w14:paraId="38025644">
      <w:pPr>
        <w:pStyle w:val="32"/>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0EE9FD14">
      <w:pPr>
        <w:pStyle w:val="32"/>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DFC751">
      <w:pPr>
        <w:pStyle w:val="32"/>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7DFCFE9E">
      <w:pPr>
        <w:pStyle w:val="32"/>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073530D2">
      <w:pPr>
        <w:pStyle w:val="32"/>
        <w:wordWrap/>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2F0EEF6D">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提交的质疑函需一式三份。</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为法人或者其他组织的，应当由法定代表人、主要负责人，或者其授权代表签字或者盖章，并加盖公章。</w:t>
      </w:r>
    </w:p>
    <w:p w14:paraId="401F3BAF">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14:paraId="78451DF5">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须在法定质疑期内一次性提出。</w:t>
      </w:r>
    </w:p>
    <w:p w14:paraId="46608D39">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69851156">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6B0E2BD4">
      <w:pPr>
        <w:pStyle w:val="572"/>
        <w:shd w:val="clear" w:color="auto" w:fill="FFFFFF"/>
        <w:wordWrap/>
        <w:snapToGrid w:val="0"/>
        <w:spacing w:after="240" w:afterAutospacing="0" w:line="600" w:lineRule="exact"/>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4.4投标人投诉</w:t>
      </w:r>
    </w:p>
    <w:p w14:paraId="635D5299">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72CBD669">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投诉的事项不得超出已质疑事项的范围，基于质疑答复内容提出的投诉事项除外。</w:t>
      </w:r>
    </w:p>
    <w:p w14:paraId="39B2B45B">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投诉应当有明确的请求和必要的证明材料。</w:t>
      </w:r>
    </w:p>
    <w:p w14:paraId="5D4E5C4E">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共同提出。</w:t>
      </w:r>
    </w:p>
    <w:p w14:paraId="047E8BA8">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w:t>
      </w:r>
      <w:r>
        <w:rPr>
          <w:rFonts w:hint="eastAsia" w:ascii="宋体" w:hAnsi="宋体" w:eastAsia="宋体" w:cs="宋体"/>
          <w:color w:val="auto"/>
          <w:sz w:val="24"/>
          <w:szCs w:val="24"/>
          <w:highlight w:val="none"/>
          <w:lang w:eastAsia="zh-CN"/>
        </w:rPr>
        <w:t>余杭</w:t>
      </w:r>
      <w:r>
        <w:rPr>
          <w:rFonts w:hint="eastAsia" w:ascii="宋体" w:hAnsi="宋体" w:eastAsia="宋体" w:cs="宋体"/>
          <w:color w:val="auto"/>
          <w:sz w:val="24"/>
          <w:szCs w:val="24"/>
          <w:highlight w:val="none"/>
        </w:rPr>
        <w:t>区政府采购项目投诉材料可寄送至余杭区政府采购办公室，地址：杭州市余杭区</w:t>
      </w:r>
      <w:r>
        <w:rPr>
          <w:rFonts w:hint="eastAsia" w:ascii="宋体" w:hAnsi="宋体" w:eastAsia="宋体" w:cs="宋体"/>
          <w:color w:val="auto"/>
          <w:sz w:val="24"/>
          <w:szCs w:val="24"/>
          <w:highlight w:val="none"/>
          <w:lang w:val="en-US" w:eastAsia="zh-CN"/>
        </w:rPr>
        <w:t>文一西路1500号8号楼1201室</w:t>
      </w: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eastAsia="zh-CN"/>
        </w:rPr>
        <w:t>储</w:t>
      </w:r>
      <w:r>
        <w:rPr>
          <w:rFonts w:hint="eastAsia" w:cs="宋体"/>
          <w:color w:val="auto"/>
          <w:sz w:val="24"/>
          <w:szCs w:val="24"/>
          <w:highlight w:val="none"/>
          <w:lang w:val="en-US" w:eastAsia="zh-CN"/>
        </w:rPr>
        <w:t>女士</w:t>
      </w:r>
      <w:r>
        <w:rPr>
          <w:rFonts w:hint="eastAsia" w:ascii="宋体" w:hAnsi="宋体" w:eastAsia="宋体" w:cs="宋体"/>
          <w:color w:val="auto"/>
          <w:sz w:val="24"/>
          <w:szCs w:val="24"/>
          <w:highlight w:val="none"/>
        </w:rPr>
        <w:t>，电话：0571-88728858</w:t>
      </w:r>
      <w:r>
        <w:rPr>
          <w:rFonts w:hint="eastAsia" w:ascii="宋体" w:hAnsi="宋体" w:eastAsia="宋体" w:cs="宋体"/>
          <w:color w:val="auto"/>
          <w:sz w:val="24"/>
          <w:szCs w:val="24"/>
          <w:highlight w:val="none"/>
          <w:lang w:eastAsia="zh-CN"/>
        </w:rPr>
        <w:t>。</w:t>
      </w:r>
    </w:p>
    <w:p w14:paraId="21BBE976">
      <w:pPr>
        <w:pStyle w:val="572"/>
        <w:shd w:val="clear" w:color="auto" w:fill="FFFFFF"/>
        <w:wordWrap/>
        <w:snapToGrid w:val="0"/>
        <w:spacing w:after="240" w:afterAutospacing="0" w:line="600" w:lineRule="exact"/>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投诉书范本及制作说明详见附件3。</w:t>
      </w:r>
    </w:p>
    <w:p w14:paraId="1F18341D">
      <w:pPr>
        <w:pStyle w:val="85"/>
        <w:snapToGrid w:val="0"/>
        <w:spacing w:before="0"/>
        <w:ind w:firstLine="360"/>
        <w:rPr>
          <w:rFonts w:hint="eastAsia" w:ascii="宋体" w:hAnsi="宋体" w:eastAsia="宋体" w:cs="宋体"/>
          <w:color w:val="auto"/>
          <w:sz w:val="18"/>
          <w:szCs w:val="18"/>
          <w:highlight w:val="none"/>
        </w:rPr>
      </w:pPr>
    </w:p>
    <w:p w14:paraId="0D935F1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7C43703">
      <w:pPr>
        <w:pStyle w:val="32"/>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96E1493">
      <w:pPr>
        <w:pStyle w:val="32"/>
        <w:widowControl w:val="0"/>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A49867E">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7B0A4D8">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39DF751">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0A13FC3">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819C2AD">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C9898D0">
      <w:pPr>
        <w:pStyle w:val="32"/>
        <w:widowControl w:val="0"/>
        <w:tabs>
          <w:tab w:val="left" w:pos="840"/>
        </w:tabs>
        <w:wordWrap/>
        <w:adjustRightIn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82560BE">
      <w:pPr>
        <w:widowControl w:val="0"/>
        <w:wordWrap/>
        <w:adjustRightIn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CC7F7BF">
      <w:pPr>
        <w:pStyle w:val="32"/>
        <w:widowControl w:val="0"/>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469F2C4">
      <w:pPr>
        <w:pStyle w:val="85"/>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E831B97">
      <w:pPr>
        <w:pStyle w:val="85"/>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1BE746">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09030BC">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5C31107">
      <w:pPr>
        <w:pStyle w:val="32"/>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9B47397">
      <w:pPr>
        <w:wordWrap/>
        <w:adjustRightInd w:val="0"/>
        <w:spacing w:line="6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5FB01935">
      <w:pPr>
        <w:pStyle w:val="32"/>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F4839CD">
      <w:pPr>
        <w:pStyle w:val="32"/>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142E586">
      <w:pPr>
        <w:pStyle w:val="32"/>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53D26BA7">
      <w:pPr>
        <w:pStyle w:val="5"/>
        <w:wordWrap/>
        <w:adjustRightInd w:val="0"/>
        <w:spacing w:line="6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665AD0A5">
      <w:pPr>
        <w:pStyle w:val="32"/>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2C072ED">
      <w:pPr>
        <w:wordWrap/>
        <w:autoSpaceDE w:val="0"/>
        <w:autoSpaceDN w:val="0"/>
        <w:adjustRightIn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05AEAC77">
      <w:pPr>
        <w:pStyle w:val="32"/>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6EBC3D4">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78521FE9">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24448E3F">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26EED8A5">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CE634A5">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953EAEA">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437D0496">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1189F039">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5965E768">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6C5A251">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EA65F95">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3ED3DA29">
      <w:pPr>
        <w:wordWrap/>
        <w:adjustRightInd w:val="0"/>
        <w:snapToGrid w:val="0"/>
        <w:spacing w:line="6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14:paraId="427CB8CB">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0EDC5533">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政府采购投标人廉洁自律承诺书；</w:t>
      </w:r>
    </w:p>
    <w:p w14:paraId="1051BD96">
      <w:pPr>
        <w:wordWrap/>
        <w:adjustRightInd w:val="0"/>
        <w:snapToGrid w:val="0"/>
        <w:spacing w:line="600" w:lineRule="exact"/>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67CD24FE">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6A9247BF">
      <w:pPr>
        <w:wordWrap/>
        <w:adjustRightInd w:val="0"/>
        <w:snapToGrid w:val="0"/>
        <w:spacing w:line="6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14:paraId="2E7CF81B">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3BF740E3">
      <w:pPr>
        <w:wordWrap/>
        <w:adjustRightInd w:val="0"/>
        <w:spacing w:line="600" w:lineRule="exact"/>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695B4C65">
      <w:pPr>
        <w:pStyle w:val="85"/>
        <w:wordWrap/>
        <w:adjustRightInd w:val="0"/>
        <w:snapToGrid w:val="0"/>
        <w:spacing w:before="0" w:line="600" w:lineRule="exact"/>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6EB7E476">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6186BF">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216DB6">
      <w:pPr>
        <w:wordWrap/>
        <w:adjustRightInd w:val="0"/>
        <w:spacing w:line="6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06E95AC">
      <w:pPr>
        <w:wordWrap/>
        <w:adjustRightInd w:val="0"/>
        <w:snapToGri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5EE95BEF">
      <w:pPr>
        <w:pStyle w:val="85"/>
        <w:wordWrap/>
        <w:adjustRightInd w:val="0"/>
        <w:snapToGrid w:val="0"/>
        <w:spacing w:before="0" w:line="6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555CD5FF">
      <w:pPr>
        <w:pStyle w:val="85"/>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ECCE2B7">
      <w:pPr>
        <w:pStyle w:val="85"/>
        <w:wordWrap/>
        <w:adjustRightInd w:val="0"/>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58ADDFD2">
      <w:pPr>
        <w:pStyle w:val="85"/>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584BF2E5">
      <w:pPr>
        <w:pStyle w:val="85"/>
        <w:wordWrap/>
        <w:adjustRightInd w:val="0"/>
        <w:spacing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8AC884">
      <w:pPr>
        <w:pStyle w:val="85"/>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发出确认回执通知。在投标截止时间前，除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补充、修改或者撤回投标文件外，任何单位和个人不得解密或提取投标文件。</w:t>
      </w:r>
    </w:p>
    <w:p w14:paraId="21F16396">
      <w:pPr>
        <w:pStyle w:val="85"/>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18DB08D6">
      <w:pPr>
        <w:pStyle w:val="32"/>
        <w:wordWrap/>
        <w:adjustRightInd w:val="0"/>
        <w:spacing w:line="6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FAC8BEA">
      <w:pPr>
        <w:pStyle w:val="32"/>
        <w:wordWrap/>
        <w:adjustRightInd w:val="0"/>
        <w:spacing w:line="60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7AF0B50">
      <w:pPr>
        <w:pStyle w:val="32"/>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27D2AE96">
      <w:pPr>
        <w:pStyle w:val="32"/>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6A3582EB">
      <w:pPr>
        <w:pStyle w:val="32"/>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797BE1B">
      <w:pPr>
        <w:pStyle w:val="32"/>
        <w:wordWrap/>
        <w:adjustRightInd w:val="0"/>
        <w:spacing w:line="600" w:lineRule="exact"/>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60359359">
      <w:pPr>
        <w:pStyle w:val="85"/>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695138CF">
      <w:pPr>
        <w:pStyle w:val="24"/>
        <w:wordWrap/>
        <w:adjustRightInd w:val="0"/>
        <w:spacing w:line="6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277662F8">
      <w:pPr>
        <w:pStyle w:val="85"/>
        <w:wordWrap/>
        <w:adjustRightInd w:val="0"/>
        <w:spacing w:before="0" w:line="600" w:lineRule="exact"/>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2C5E151F">
      <w:pPr>
        <w:wordWrap/>
        <w:adjustRightInd w:val="0"/>
        <w:spacing w:line="6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625A047B">
      <w:pPr>
        <w:pStyle w:val="85"/>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643A20DA">
      <w:pPr>
        <w:pStyle w:val="85"/>
        <w:wordWrap/>
        <w:adjustRightIn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70D293B3">
      <w:pPr>
        <w:pStyle w:val="85"/>
        <w:spacing w:before="0"/>
        <w:ind w:firstLine="643"/>
        <w:rPr>
          <w:rFonts w:hint="eastAsia" w:ascii="宋体" w:hAnsi="宋体" w:eastAsia="宋体" w:cs="宋体"/>
          <w:b/>
          <w:color w:val="auto"/>
          <w:sz w:val="32"/>
          <w:highlight w:val="none"/>
        </w:rPr>
      </w:pPr>
    </w:p>
    <w:p w14:paraId="2BDA2E35">
      <w:pPr>
        <w:pStyle w:val="8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01E50FA">
      <w:pPr>
        <w:pStyle w:val="240"/>
        <w:wordWrap/>
        <w:adjustRightInd w:val="0"/>
        <w:spacing w:before="0" w:line="600" w:lineRule="exact"/>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F7B8E66">
      <w:pPr>
        <w:pStyle w:val="240"/>
        <w:wordWrap/>
        <w:adjustRightInd w:val="0"/>
        <w:spacing w:before="0" w:line="600" w:lineRule="exact"/>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1A0EAE6E">
      <w:pPr>
        <w:pStyle w:val="240"/>
        <w:wordWrap/>
        <w:adjustRightInd w:val="0"/>
        <w:spacing w:before="0" w:line="600" w:lineRule="exact"/>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335BD0A5">
      <w:pPr>
        <w:pStyle w:val="240"/>
        <w:wordWrap/>
        <w:adjustRightInd w:val="0"/>
        <w:spacing w:before="0" w:line="600" w:lineRule="exact"/>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CABF9CA">
      <w:pPr>
        <w:widowControl/>
        <w:wordWrap/>
        <w:adjustRightInd w:val="0"/>
        <w:spacing w:before="100" w:beforeAutospacing="1" w:after="240" w:line="600" w:lineRule="exact"/>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4F3A680C">
      <w:pPr>
        <w:wordWrap/>
        <w:adjustRightInd w:val="0"/>
        <w:snapToGrid w:val="0"/>
        <w:spacing w:line="6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2DF87F42">
      <w:pPr>
        <w:pStyle w:val="85"/>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CA8C3F3">
      <w:pPr>
        <w:pStyle w:val="85"/>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1998BAAE">
      <w:pPr>
        <w:pStyle w:val="85"/>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662820B1">
      <w:pPr>
        <w:pStyle w:val="85"/>
        <w:wordWrap/>
        <w:adjustRightIn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7782928">
      <w:pPr>
        <w:pStyle w:val="85"/>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23EF2E98">
      <w:pPr>
        <w:pStyle w:val="85"/>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60ECF00">
      <w:pPr>
        <w:pStyle w:val="85"/>
        <w:wordWrap/>
        <w:adjustRightInd w:val="0"/>
        <w:spacing w:before="0" w:line="600" w:lineRule="exact"/>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B3A3605">
      <w:pPr>
        <w:pStyle w:val="85"/>
        <w:wordWrap/>
        <w:adjustRightIn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01C7D2C">
      <w:pPr>
        <w:pStyle w:val="85"/>
        <w:spacing w:before="0"/>
        <w:ind w:firstLine="0" w:firstLineChars="0"/>
        <w:rPr>
          <w:rFonts w:hint="eastAsia" w:ascii="宋体" w:hAnsi="宋体" w:eastAsia="宋体" w:cs="宋体"/>
          <w:color w:val="auto"/>
          <w:kern w:val="0"/>
          <w:szCs w:val="24"/>
          <w:highlight w:val="none"/>
        </w:rPr>
      </w:pPr>
    </w:p>
    <w:p w14:paraId="7B8EA0BE">
      <w:pPr>
        <w:widowControl w:val="0"/>
        <w:wordWrap/>
        <w:adjustRightInd w:val="0"/>
        <w:snapToGrid w:val="0"/>
        <w:spacing w:line="60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EB37964">
      <w:pPr>
        <w:widowControl w:val="0"/>
        <w:wordWrap/>
        <w:adjustRightInd w:val="0"/>
        <w:spacing w:line="600" w:lineRule="exact"/>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6C0B6F77">
      <w:pPr>
        <w:spacing w:line="360" w:lineRule="auto"/>
        <w:rPr>
          <w:rFonts w:hint="eastAsia" w:ascii="宋体" w:hAnsi="宋体" w:eastAsia="宋体" w:cs="宋体"/>
          <w:b/>
          <w:color w:val="auto"/>
          <w:sz w:val="24"/>
          <w:highlight w:val="none"/>
        </w:rPr>
      </w:pPr>
    </w:p>
    <w:p w14:paraId="7EF4C9F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A87EA8C">
      <w:pPr>
        <w:pStyle w:val="24"/>
        <w:wordWrap/>
        <w:adjustRightInd w:val="0"/>
        <w:spacing w:line="60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22. 确定中标</w:t>
      </w:r>
      <w:r>
        <w:rPr>
          <w:rFonts w:hint="eastAsia" w:ascii="宋体" w:hAnsi="宋体" w:eastAsia="宋体" w:cs="宋体"/>
          <w:b/>
          <w:color w:val="auto"/>
          <w:highlight w:val="none"/>
          <w:lang w:eastAsia="zh-CN"/>
        </w:rPr>
        <w:t>投标人</w:t>
      </w:r>
    </w:p>
    <w:p w14:paraId="580F27B1">
      <w:pPr>
        <w:pStyle w:val="85"/>
        <w:wordWrap/>
        <w:adjustRightInd w:val="0"/>
        <w:snapToGrid w:val="0"/>
        <w:spacing w:before="0" w:line="60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。中标、成交通知书和中标、成交结果公告应当在规定时间内同时发出。</w:t>
      </w:r>
    </w:p>
    <w:p w14:paraId="01F602B3">
      <w:pPr>
        <w:pStyle w:val="85"/>
        <w:wordWrap/>
        <w:adjustRightInd w:val="0"/>
        <w:snapToGrid w:val="0"/>
        <w:spacing w:before="0" w:line="60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8AFB515">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C503CC4">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4E6A5618">
      <w:pPr>
        <w:widowControl/>
        <w:shd w:val="clear" w:color="auto" w:fill="FFFFFF"/>
        <w:wordWrap/>
        <w:adjustRightInd w:val="0"/>
        <w:spacing w:line="60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EEE619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A6F06F7">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24AC462">
      <w:pPr>
        <w:pStyle w:val="24"/>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0956DA0C">
      <w:pPr>
        <w:pStyle w:val="24"/>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19AEB210">
      <w:pPr>
        <w:widowControl/>
        <w:shd w:val="clear" w:color="auto" w:fill="FFFFFF"/>
        <w:wordWrap/>
        <w:spacing w:line="6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按照采购文件确定的事项签订政府采购合同。</w:t>
      </w:r>
    </w:p>
    <w:p w14:paraId="6001E9A6">
      <w:pPr>
        <w:pStyle w:val="85"/>
        <w:wordWrap/>
        <w:snapToGrid w:val="0"/>
        <w:spacing w:before="0" w:line="60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41A45F">
      <w:pPr>
        <w:pStyle w:val="85"/>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无故拒绝或延期，除按照合同条款处理外，列入不良行为记录一次，并给予通报。</w:t>
      </w:r>
    </w:p>
    <w:p w14:paraId="05F0F282">
      <w:pPr>
        <w:pStyle w:val="85"/>
        <w:wordWrap/>
        <w:snapToGrid w:val="0"/>
        <w:spacing w:before="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拒绝与采购人签订合同的，采购人可以按照评审报告推荐的中标或者成交候选人名单排序，确定下一候选人为中标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，也可以重新开展政府采购活动。</w:t>
      </w:r>
    </w:p>
    <w:p w14:paraId="27567451">
      <w:pPr>
        <w:pStyle w:val="85"/>
        <w:wordWrap/>
        <w:snapToGrid w:val="0"/>
        <w:spacing w:before="0" w:after="120" w:line="6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根据招标文件、投标文件等内容通过政府采购电子交易平台在线签订，自动备案。</w:t>
      </w:r>
    </w:p>
    <w:p w14:paraId="38219757">
      <w:pPr>
        <w:pStyle w:val="24"/>
        <w:wordWrap/>
        <w:spacing w:line="600" w:lineRule="exact"/>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3404167E">
      <w:pPr>
        <w:tabs>
          <w:tab w:val="left" w:pos="0"/>
        </w:tabs>
        <w:wordWrap/>
        <w:spacing w:line="6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提交履约保证金的，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诚信等因素免收履约保证金或降低缴纳比例。鼓励和支持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以银行、保险公司出具的保函形式提供履约保证金。采购人不得拒收履约保函，项目验收结束后应及时退还，延迟退还的，应当按照合同约定和法律规定承担相应的赔偿责任。</w:t>
      </w:r>
    </w:p>
    <w:p w14:paraId="5598207B">
      <w:pPr>
        <w:pStyle w:val="2"/>
        <w:wordWrap/>
        <w:spacing w:line="600" w:lineRule="exact"/>
        <w:ind w:left="0" w:firstLine="480" w:firstLineChars="200"/>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在合同列表选择需要投保的合同，点击[保函推荐]。2、在弹框里查看推荐的保函产品，</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自行选择保函产品，点击[立即申请]。3、在弹框里填写保函申请信息。具体步骤：选择产品—填写</w:t>
      </w:r>
      <w:r>
        <w:rPr>
          <w:rFonts w:hint="eastAsia" w:ascii="宋体" w:hAnsi="宋体" w:eastAsia="宋体" w:cs="宋体"/>
          <w:b w:val="0"/>
          <w:bCs w:val="0"/>
          <w:snapToGrid w:val="0"/>
          <w:color w:val="auto"/>
          <w:kern w:val="28"/>
          <w:sz w:val="24"/>
          <w:szCs w:val="24"/>
          <w:highlight w:val="none"/>
          <w:lang w:eastAsia="zh-CN"/>
        </w:rPr>
        <w:t>投标人</w:t>
      </w:r>
      <w:r>
        <w:rPr>
          <w:rFonts w:hint="eastAsia" w:ascii="宋体" w:hAnsi="宋体" w:eastAsia="宋体" w:cs="宋体"/>
          <w:b w:val="0"/>
          <w:bCs w:val="0"/>
          <w:snapToGrid w:val="0"/>
          <w:color w:val="auto"/>
          <w:kern w:val="28"/>
          <w:sz w:val="24"/>
          <w:szCs w:val="24"/>
          <w:highlight w:val="none"/>
        </w:rPr>
        <w:t>信息—选择中标项目—确认信息—等待保险/保函受理—确认保单—支付保费—成功出单。政采云金融专线400-903-9583。</w:t>
      </w:r>
    </w:p>
    <w:p w14:paraId="5A370BBC">
      <w:pPr>
        <w:pStyle w:val="2"/>
        <w:wordWrap/>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468E61D0">
      <w:pPr>
        <w:wordWrap/>
        <w:adjustRightInd/>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为大型企业的项目或者以人工投入为主且实行按月定期结算支付款项的项目，预付款可低于上述比例或者不约定预付款。在签订合同时，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明确表示无需预付款或者主动要求降低预付款比例的，采购单位可不适用前述规定。采购单位根据项目特点、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诚信等因素，可以要求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可登录政采云前台大厅选择金融服务 - 【保函保险服务】出具预付款保函，具体步骤：选择产品—填写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信息—选择中标项目—确认信息—等待保险/保函受理—确认保单—支付保费—成功出单。政采云金融专线400-903-9583。</w:t>
      </w:r>
    </w:p>
    <w:p w14:paraId="2E30B7F4">
      <w:pPr>
        <w:rPr>
          <w:rFonts w:hint="eastAsia" w:ascii="宋体" w:hAnsi="宋体" w:eastAsia="宋体" w:cs="宋体"/>
          <w:color w:val="auto"/>
          <w:highlight w:val="none"/>
        </w:rPr>
      </w:pPr>
    </w:p>
    <w:p w14:paraId="627B0A25">
      <w:pPr>
        <w:snapToGrid w:val="0"/>
        <w:spacing w:line="360" w:lineRule="auto"/>
        <w:ind w:firstLine="3357" w:firstLineChars="1045"/>
        <w:rPr>
          <w:rFonts w:hint="eastAsia" w:ascii="宋体" w:hAnsi="宋体" w:eastAsia="宋体" w:cs="宋体"/>
          <w:b/>
          <w:color w:val="auto"/>
          <w:sz w:val="32"/>
          <w:highlight w:val="none"/>
        </w:rPr>
      </w:pPr>
    </w:p>
    <w:p w14:paraId="632193C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6175DE8">
      <w:pPr>
        <w:pStyle w:val="85"/>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0686582">
      <w:pPr>
        <w:pStyle w:val="85"/>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E8A5AFE">
      <w:pPr>
        <w:pStyle w:val="85"/>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5AECC5C">
      <w:pPr>
        <w:pStyle w:val="85"/>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B1E1B13">
      <w:pPr>
        <w:pStyle w:val="85"/>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1143B9E0">
      <w:pPr>
        <w:pStyle w:val="85"/>
        <w:widowControl w:val="0"/>
        <w:wordWrap/>
        <w:adjustRightInd w:val="0"/>
        <w:snapToGrid w:val="0"/>
        <w:spacing w:before="0" w:line="6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1DAAAB2">
      <w:pPr>
        <w:pStyle w:val="85"/>
        <w:widowControl w:val="0"/>
        <w:wordWrap/>
        <w:adjustRightInd w:val="0"/>
        <w:snapToGrid w:val="0"/>
        <w:spacing w:before="0" w:line="60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93DABE">
      <w:pPr>
        <w:tabs>
          <w:tab w:val="left" w:pos="0"/>
        </w:tabs>
        <w:spacing w:line="360" w:lineRule="auto"/>
        <w:ind w:firstLine="480"/>
        <w:rPr>
          <w:rFonts w:hint="eastAsia" w:ascii="宋体" w:hAnsi="宋体" w:eastAsia="宋体" w:cs="宋体"/>
          <w:color w:val="auto"/>
          <w:sz w:val="24"/>
          <w:highlight w:val="none"/>
        </w:rPr>
      </w:pPr>
    </w:p>
    <w:p w14:paraId="5CC2081C">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0472E3B7">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4DD135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4291A97">
      <w:pPr>
        <w:pStyle w:val="24"/>
        <w:widowControl w:val="0"/>
        <w:wordWrap/>
        <w:adjustRightInd w:val="0"/>
        <w:snapToGrid/>
        <w:spacing w:line="6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1964F822">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须承担由此发生的一切损失和费用，并接受相应的处理。</w:t>
      </w:r>
    </w:p>
    <w:p w14:paraId="45D6F85D">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3EBFF39">
      <w:pPr>
        <w:widowControl w:val="0"/>
        <w:tabs>
          <w:tab w:val="left" w:pos="0"/>
        </w:tabs>
        <w:wordWrap/>
        <w:adjustRightInd w:val="0"/>
        <w:snapToGrid/>
        <w:spacing w:line="60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4CBACC">
      <w:pPr>
        <w:widowControl w:val="0"/>
        <w:tabs>
          <w:tab w:val="left" w:pos="0"/>
        </w:tabs>
        <w:wordWrap/>
        <w:adjustRightInd w:val="0"/>
        <w:snapToGrid/>
        <w:spacing w:line="600" w:lineRule="exact"/>
        <w:ind w:firstLine="480"/>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在履约过程中有政府采购法律法规规定的违法违规情形的，采购人应当及时报告本级财政部门。</w:t>
      </w:r>
    </w:p>
    <w:bookmarkEnd w:id="13"/>
    <w:p w14:paraId="319D797F">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101"/>
      <w:bookmarkEnd w:id="15"/>
      <w:bookmarkStart w:id="16" w:name="_Hlt68073093"/>
      <w:bookmarkEnd w:id="16"/>
      <w:bookmarkStart w:id="17" w:name="_Hlt74707468"/>
      <w:bookmarkEnd w:id="17"/>
      <w:bookmarkStart w:id="18" w:name="_Hlt74730295"/>
      <w:bookmarkEnd w:id="18"/>
      <w:bookmarkStart w:id="19" w:name="_Hlt75236290"/>
      <w:bookmarkEnd w:id="19"/>
      <w:bookmarkStart w:id="20" w:name="_Hlt75236011"/>
      <w:bookmarkEnd w:id="20"/>
      <w:bookmarkStart w:id="21" w:name="_Hlt68403820"/>
      <w:bookmarkEnd w:id="21"/>
      <w:bookmarkStart w:id="22" w:name="_Hlt68072998"/>
      <w:bookmarkEnd w:id="22"/>
      <w:bookmarkStart w:id="23" w:name="_Hlt68072990"/>
      <w:bookmarkEnd w:id="23"/>
      <w:bookmarkStart w:id="24" w:name="_Hlt74714665"/>
      <w:bookmarkEnd w:id="24"/>
      <w:bookmarkStart w:id="25" w:name="_Hlt68057669"/>
      <w:bookmarkEnd w:id="25"/>
      <w:bookmarkStart w:id="26" w:name="_Hlt74729768"/>
      <w:bookmarkEnd w:id="26"/>
    </w:p>
    <w:bookmarkEnd w:id="11"/>
    <w:bookmarkEnd w:id="12"/>
    <w:p w14:paraId="49B7128C">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60C0A281">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bCs/>
          <w:sz w:val="24"/>
          <w:highlight w:val="none"/>
        </w:rPr>
      </w:pPr>
      <w:bookmarkStart w:id="28" w:name="_Toc8126"/>
      <w:r>
        <w:rPr>
          <w:rFonts w:hint="eastAsia" w:ascii="宋体" w:hAnsi="宋体" w:eastAsia="宋体" w:cs="宋体"/>
          <w:b/>
          <w:bCs/>
          <w:sz w:val="24"/>
          <w:highlight w:val="none"/>
        </w:rPr>
        <w:t>一、项目概述</w:t>
      </w:r>
      <w:bookmarkEnd w:id="28"/>
    </w:p>
    <w:p w14:paraId="1B494C5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sz w:val="24"/>
          <w:highlight w:val="none"/>
        </w:rPr>
        <w:t>本项目为</w:t>
      </w:r>
      <w:r>
        <w:rPr>
          <w:rFonts w:hint="eastAsia" w:ascii="宋体" w:hAnsi="宋体" w:cs="宋体"/>
          <w:sz w:val="24"/>
          <w:highlight w:val="none"/>
          <w:lang w:eastAsia="zh-CN"/>
        </w:rPr>
        <w:t xml:space="preserve">仁和街道重点场所巡逻安保辅助服务采购项目 </w:t>
      </w:r>
      <w:r>
        <w:rPr>
          <w:rFonts w:hint="eastAsia" w:ascii="宋体" w:hAnsi="宋体" w:eastAsia="宋体" w:cs="宋体"/>
          <w:sz w:val="24"/>
          <w:highlight w:val="none"/>
        </w:rPr>
        <w:t>，</w:t>
      </w:r>
      <w:bookmarkStart w:id="29" w:name="_Toc10994"/>
      <w:r>
        <w:rPr>
          <w:rFonts w:hint="eastAsia" w:ascii="宋体" w:hAnsi="宋体" w:eastAsia="宋体" w:cs="宋体"/>
          <w:sz w:val="24"/>
          <w:highlight w:val="none"/>
        </w:rPr>
        <w:t>为提升辖区治安环境，提高服务企业的主动性，夯实治安管理力量，加大报案、巡逻、基础排查、矛盾化解、秩序维护、</w:t>
      </w:r>
      <w:r>
        <w:rPr>
          <w:rFonts w:hint="eastAsia" w:ascii="宋体" w:hAnsi="宋体" w:cs="宋体"/>
          <w:sz w:val="24"/>
          <w:highlight w:val="none"/>
          <w:lang w:eastAsia="zh-CN"/>
        </w:rPr>
        <w:t>租房管理、辅房整治、</w:t>
      </w:r>
      <w:r>
        <w:rPr>
          <w:rFonts w:hint="eastAsia" w:ascii="宋体" w:hAnsi="宋体" w:eastAsia="宋体" w:cs="宋体"/>
          <w:sz w:val="24"/>
          <w:highlight w:val="none"/>
        </w:rPr>
        <w:t>服务企业等多方面的工作力度。</w:t>
      </w:r>
      <w:r>
        <w:rPr>
          <w:rFonts w:hint="eastAsia" w:ascii="宋体" w:hAnsi="宋体" w:cs="宋体"/>
          <w:sz w:val="24"/>
          <w:highlight w:val="none"/>
          <w:lang w:eastAsia="zh-CN"/>
        </w:rPr>
        <w:t>通过服务采购的形式，选定服务单位为采购单位提供一</w:t>
      </w:r>
      <w:r>
        <w:rPr>
          <w:rFonts w:hint="eastAsia" w:ascii="宋体" w:hAnsi="宋体" w:cs="宋体"/>
          <w:sz w:val="24"/>
          <w:highlight w:val="none"/>
          <w:lang w:val="en-US" w:eastAsia="zh-CN"/>
        </w:rPr>
        <w:t>周</w:t>
      </w:r>
      <w:r>
        <w:rPr>
          <w:rFonts w:hint="eastAsia" w:ascii="宋体" w:hAnsi="宋体" w:cs="宋体"/>
          <w:sz w:val="24"/>
          <w:highlight w:val="none"/>
          <w:lang w:eastAsia="zh-CN"/>
        </w:rPr>
        <w:t>年相应安保</w:t>
      </w:r>
      <w:r>
        <w:rPr>
          <w:rFonts w:hint="eastAsia" w:ascii="宋体" w:hAnsi="宋体" w:cs="宋体"/>
          <w:sz w:val="24"/>
          <w:highlight w:val="none"/>
          <w:lang w:val="en-US" w:eastAsia="zh-CN"/>
        </w:rPr>
        <w:t>辅助</w:t>
      </w:r>
      <w:r>
        <w:rPr>
          <w:rFonts w:hint="eastAsia" w:ascii="宋体" w:hAnsi="宋体" w:cs="宋体"/>
          <w:sz w:val="24"/>
          <w:highlight w:val="none"/>
          <w:lang w:eastAsia="zh-CN"/>
        </w:rPr>
        <w:t>服务。</w:t>
      </w:r>
    </w:p>
    <w:p w14:paraId="49E45EFC">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二、服务内容</w:t>
      </w:r>
    </w:p>
    <w:p w14:paraId="1FCA878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rPr>
      </w:pPr>
      <w:r>
        <w:rPr>
          <w:rFonts w:hint="eastAsia" w:ascii="宋体" w:hAnsi="宋体" w:cs="宋体"/>
          <w:color w:val="000000" w:themeColor="text1"/>
          <w:sz w:val="24"/>
          <w:highlight w:val="none"/>
          <w:lang w:eastAsia="zh-CN"/>
        </w:rPr>
        <w:t>服务内容拟</w:t>
      </w:r>
      <w:r>
        <w:rPr>
          <w:rFonts w:hint="eastAsia" w:ascii="宋体" w:hAnsi="宋体" w:eastAsia="宋体" w:cs="宋体"/>
          <w:color w:val="000000" w:themeColor="text1"/>
          <w:sz w:val="24"/>
          <w:highlight w:val="none"/>
        </w:rPr>
        <w:t>投入</w:t>
      </w:r>
      <w:r>
        <w:rPr>
          <w:rFonts w:hint="eastAsia" w:ascii="宋体" w:hAnsi="宋体" w:cs="宋体"/>
          <w:color w:val="000000" w:themeColor="text1"/>
          <w:sz w:val="24"/>
          <w:highlight w:val="none"/>
          <w:lang w:val="en-US" w:eastAsia="zh-CN"/>
        </w:rPr>
        <w:t>不少于8</w:t>
      </w:r>
      <w:r>
        <w:rPr>
          <w:rFonts w:hint="eastAsia" w:ascii="宋体" w:hAnsi="宋体" w:eastAsia="宋体" w:cs="宋体"/>
          <w:color w:val="000000" w:themeColor="text1"/>
          <w:sz w:val="24"/>
          <w:highlight w:val="none"/>
        </w:rPr>
        <w:t>0</w:t>
      </w:r>
      <w:r>
        <w:rPr>
          <w:rFonts w:hint="eastAsia" w:ascii="宋体" w:hAnsi="宋体" w:cs="宋体"/>
          <w:color w:val="000000" w:themeColor="text1"/>
          <w:sz w:val="24"/>
          <w:highlight w:val="none"/>
          <w:lang w:eastAsia="zh-CN"/>
        </w:rPr>
        <w:t>名巡逻安保人</w:t>
      </w:r>
      <w:r>
        <w:rPr>
          <w:rFonts w:hint="eastAsia" w:ascii="宋体" w:hAnsi="宋体" w:eastAsia="宋体" w:cs="宋体"/>
          <w:color w:val="000000" w:themeColor="text1"/>
          <w:sz w:val="24"/>
          <w:highlight w:val="none"/>
        </w:rPr>
        <w:t>员</w:t>
      </w:r>
      <w:r>
        <w:rPr>
          <w:rFonts w:hint="eastAsia" w:ascii="宋体" w:hAnsi="宋体" w:cs="宋体"/>
          <w:color w:val="000000" w:themeColor="text1"/>
          <w:sz w:val="24"/>
          <w:highlight w:val="none"/>
          <w:lang w:val="en-US" w:eastAsia="zh-CN"/>
        </w:rPr>
        <w:t>的服务力量</w:t>
      </w:r>
      <w:r>
        <w:rPr>
          <w:rFonts w:hint="eastAsia" w:ascii="宋体" w:hAnsi="宋体" w:eastAsia="宋体" w:cs="宋体"/>
          <w:color w:val="000000" w:themeColor="text1"/>
          <w:sz w:val="24"/>
          <w:highlight w:val="none"/>
        </w:rPr>
        <w:t>，</w:t>
      </w:r>
      <w:r>
        <w:rPr>
          <w:rFonts w:hint="eastAsia" w:ascii="宋体" w:hAnsi="宋体" w:cs="宋体"/>
          <w:color w:val="000000" w:themeColor="text1"/>
          <w:sz w:val="24"/>
          <w:highlight w:val="none"/>
          <w:lang w:val="en-US" w:eastAsia="zh-CN"/>
        </w:rPr>
        <w:t>用于</w:t>
      </w:r>
      <w:r>
        <w:rPr>
          <w:rFonts w:hint="eastAsia" w:ascii="宋体" w:hAnsi="宋体" w:eastAsia="宋体" w:cs="宋体"/>
          <w:color w:val="000000" w:themeColor="text1"/>
          <w:sz w:val="24"/>
          <w:highlight w:val="none"/>
        </w:rPr>
        <w:t>治安管理，加大报案、巡逻、基础排查、矛盾化解、秩序维护、</w:t>
      </w:r>
      <w:r>
        <w:rPr>
          <w:rFonts w:hint="eastAsia" w:ascii="宋体" w:hAnsi="宋体" w:cs="宋体"/>
          <w:color w:val="000000" w:themeColor="text1"/>
          <w:sz w:val="24"/>
          <w:highlight w:val="none"/>
          <w:lang w:eastAsia="zh-CN"/>
        </w:rPr>
        <w:t>租房管理、辅房整治</w:t>
      </w:r>
      <w:r>
        <w:rPr>
          <w:rFonts w:hint="eastAsia" w:ascii="宋体" w:hAnsi="宋体" w:eastAsia="宋体" w:cs="宋体"/>
          <w:color w:val="000000" w:themeColor="text1"/>
          <w:sz w:val="24"/>
          <w:highlight w:val="none"/>
        </w:rPr>
        <w:t>等</w:t>
      </w:r>
      <w:r>
        <w:rPr>
          <w:rFonts w:hint="eastAsia" w:ascii="宋体" w:hAnsi="宋体" w:cs="宋体"/>
          <w:color w:val="000000" w:themeColor="text1"/>
          <w:sz w:val="24"/>
          <w:highlight w:val="none"/>
          <w:lang w:eastAsia="zh-CN"/>
        </w:rPr>
        <w:t>服务</w:t>
      </w:r>
      <w:r>
        <w:rPr>
          <w:rFonts w:hint="eastAsia" w:ascii="宋体" w:hAnsi="宋体" w:eastAsia="宋体" w:cs="宋体"/>
          <w:color w:val="000000" w:themeColor="text1"/>
          <w:sz w:val="24"/>
          <w:highlight w:val="none"/>
        </w:rPr>
        <w:t>。同时须配备相应</w:t>
      </w:r>
      <w:r>
        <w:rPr>
          <w:rFonts w:hint="eastAsia" w:ascii="宋体" w:hAnsi="宋体" w:cs="宋体"/>
          <w:color w:val="000000" w:themeColor="text1"/>
          <w:sz w:val="24"/>
          <w:highlight w:val="none"/>
          <w:lang w:eastAsia="zh-CN"/>
        </w:rPr>
        <w:t>巡逻</w:t>
      </w:r>
      <w:r>
        <w:rPr>
          <w:rFonts w:hint="eastAsia" w:ascii="宋体" w:hAnsi="宋体" w:eastAsia="宋体" w:cs="宋体"/>
          <w:color w:val="000000" w:themeColor="text1"/>
          <w:sz w:val="24"/>
          <w:highlight w:val="none"/>
        </w:rPr>
        <w:t>汽车</w:t>
      </w:r>
      <w:r>
        <w:rPr>
          <w:rFonts w:hint="eastAsia" w:ascii="宋体" w:hAnsi="宋体" w:cs="宋体"/>
          <w:color w:val="000000" w:themeColor="text1"/>
          <w:sz w:val="24"/>
          <w:highlight w:val="none"/>
          <w:lang w:val="en-US" w:eastAsia="zh-CN"/>
        </w:rPr>
        <w:t>8</w:t>
      </w:r>
      <w:r>
        <w:rPr>
          <w:rFonts w:hint="eastAsia" w:ascii="宋体" w:hAnsi="宋体" w:eastAsia="宋体" w:cs="宋体"/>
          <w:color w:val="000000" w:themeColor="text1"/>
          <w:sz w:val="24"/>
          <w:highlight w:val="none"/>
        </w:rPr>
        <w:t>辆，统一服装及相关</w:t>
      </w:r>
      <w:r>
        <w:rPr>
          <w:rFonts w:hint="eastAsia" w:ascii="宋体" w:hAnsi="宋体" w:cs="宋体"/>
          <w:color w:val="000000" w:themeColor="text1"/>
          <w:sz w:val="24"/>
          <w:highlight w:val="none"/>
          <w:lang w:eastAsia="zh-CN"/>
        </w:rPr>
        <w:t>巡逻</w:t>
      </w:r>
      <w:r>
        <w:rPr>
          <w:rFonts w:hint="eastAsia" w:ascii="宋体" w:hAnsi="宋体" w:eastAsia="宋体" w:cs="宋体"/>
          <w:color w:val="000000" w:themeColor="text1"/>
          <w:sz w:val="24"/>
          <w:highlight w:val="none"/>
        </w:rPr>
        <w:t>通讯工具。</w:t>
      </w:r>
    </w:p>
    <w:p w14:paraId="34124C0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kern w:val="0"/>
          <w:sz w:val="24"/>
          <w:highlight w:val="none"/>
        </w:rPr>
        <w:t>工作时间由招标单位具体制定，服务外包人员必须服从招标单位指挥、管理和安排，服务外包人员工作期间必须穿戴统一执勤衣帽，佩戴管理工作证，遵守招标单位制定的工作纪律，接受招标单位督查考核；中标单位必须确定专人负责对服务外包人员的管理和督查，定期对服务外包人员的业务培训，确保服务外包人员工作稳定性。</w:t>
      </w:r>
    </w:p>
    <w:bookmarkEnd w:id="29"/>
    <w:p w14:paraId="2E1DBF4F">
      <w:pPr>
        <w:keepNext w:val="0"/>
        <w:keepLines w:val="0"/>
        <w:pageBreakBefore w:val="0"/>
        <w:kinsoku/>
        <w:wordWrap/>
        <w:overflowPunct/>
        <w:topLinePunct w:val="0"/>
        <w:bidi w:val="0"/>
        <w:adjustRightInd w:val="0"/>
        <w:snapToGrid w:val="0"/>
        <w:spacing w:line="360" w:lineRule="auto"/>
        <w:ind w:firstLine="482" w:firstLineChars="200"/>
        <w:textAlignment w:val="auto"/>
        <w:outlineLvl w:val="1"/>
        <w:rPr>
          <w:rFonts w:hint="eastAsia" w:ascii="宋体" w:hAnsi="宋体" w:eastAsia="宋体" w:cs="宋体"/>
          <w:b/>
          <w:kern w:val="0"/>
          <w:sz w:val="24"/>
          <w:highlight w:val="none"/>
        </w:rPr>
      </w:pPr>
      <w:bookmarkStart w:id="30" w:name="_Toc18797"/>
      <w:r>
        <w:rPr>
          <w:rFonts w:hint="eastAsia" w:ascii="宋体" w:hAnsi="宋体" w:cs="宋体"/>
          <w:b/>
          <w:kern w:val="0"/>
          <w:sz w:val="24"/>
          <w:highlight w:val="none"/>
          <w:lang w:eastAsia="zh-CN"/>
        </w:rPr>
        <w:t>三</w:t>
      </w:r>
      <w:r>
        <w:rPr>
          <w:rFonts w:hint="eastAsia" w:ascii="宋体" w:hAnsi="宋体" w:eastAsia="宋体" w:cs="宋体"/>
          <w:b/>
          <w:kern w:val="0"/>
          <w:sz w:val="24"/>
          <w:highlight w:val="none"/>
        </w:rPr>
        <w:t>、</w:t>
      </w:r>
      <w:r>
        <w:rPr>
          <w:rFonts w:hint="eastAsia" w:ascii="宋体" w:hAnsi="宋体" w:cs="宋体"/>
          <w:b/>
          <w:kern w:val="0"/>
          <w:sz w:val="24"/>
          <w:highlight w:val="none"/>
          <w:lang w:eastAsia="zh-CN"/>
        </w:rPr>
        <w:t>服务要求</w:t>
      </w:r>
      <w:bookmarkEnd w:id="30"/>
    </w:p>
    <w:p w14:paraId="395E9AA7">
      <w:pPr>
        <w:adjustRightInd w:val="0"/>
        <w:snapToGrid w:val="0"/>
        <w:spacing w:line="360" w:lineRule="auto"/>
        <w:ind w:firstLine="482" w:firstLineChars="200"/>
        <w:rPr>
          <w:rFonts w:ascii="宋体" w:hAnsi="宋体" w:cs="宋体"/>
          <w:sz w:val="24"/>
          <w:highlight w:val="none"/>
        </w:rPr>
      </w:pPr>
      <w:bookmarkStart w:id="31" w:name="_Toc26662"/>
      <w:r>
        <w:rPr>
          <w:rFonts w:hint="eastAsia" w:ascii="宋体" w:hAnsi="宋体" w:cs="宋体"/>
          <w:b/>
          <w:kern w:val="0"/>
          <w:sz w:val="24"/>
          <w:highlight w:val="none"/>
        </w:rPr>
        <w:t>（一）</w:t>
      </w:r>
      <w:r>
        <w:rPr>
          <w:rFonts w:hint="eastAsia" w:ascii="宋体" w:hAnsi="宋体" w:cs="宋体"/>
          <w:b/>
          <w:kern w:val="0"/>
          <w:sz w:val="24"/>
          <w:highlight w:val="none"/>
          <w:lang w:val="en-US" w:eastAsia="zh-CN"/>
        </w:rPr>
        <w:t>服务力量</w:t>
      </w:r>
      <w:r>
        <w:rPr>
          <w:rFonts w:hint="eastAsia" w:ascii="宋体" w:hAnsi="宋体" w:cs="宋体"/>
          <w:b/>
          <w:kern w:val="0"/>
          <w:sz w:val="24"/>
          <w:highlight w:val="none"/>
        </w:rPr>
        <w:t>配备；</w:t>
      </w:r>
    </w:p>
    <w:p w14:paraId="59101121">
      <w:pPr>
        <w:spacing w:line="360" w:lineRule="auto"/>
        <w:ind w:firstLine="480" w:firstLineChars="200"/>
        <w:rPr>
          <w:rFonts w:hint="eastAsia" w:ascii="宋体" w:hAnsi="宋体" w:eastAsia="宋体" w:cs="宋体"/>
          <w:b/>
          <w:bCs/>
          <w:kern w:val="0"/>
          <w:sz w:val="24"/>
          <w:highlight w:val="none"/>
          <w:lang w:val="en-US" w:eastAsia="zh-CN"/>
        </w:rPr>
      </w:pPr>
      <w:r>
        <w:rPr>
          <w:rFonts w:hint="eastAsia" w:ascii="宋体" w:hAnsi="宋体" w:cs="宋体"/>
          <w:sz w:val="24"/>
          <w:highlight w:val="none"/>
          <w:lang w:val="en-US" w:eastAsia="zh-CN"/>
        </w:rPr>
        <w:t>不少于80</w:t>
      </w:r>
      <w:r>
        <w:rPr>
          <w:rFonts w:hint="eastAsia" w:ascii="宋体" w:hAnsi="宋体" w:cs="宋体"/>
          <w:sz w:val="24"/>
          <w:highlight w:val="none"/>
        </w:rPr>
        <w:t>名巡逻安保人员</w:t>
      </w:r>
      <w:r>
        <w:rPr>
          <w:rFonts w:hint="eastAsia" w:ascii="宋体" w:hAnsi="宋体" w:cs="宋体"/>
          <w:sz w:val="24"/>
          <w:highlight w:val="none"/>
          <w:lang w:val="en-US" w:eastAsia="zh-CN"/>
        </w:rPr>
        <w:t>的</w:t>
      </w:r>
      <w:r>
        <w:rPr>
          <w:rFonts w:hint="eastAsia" w:ascii="宋体" w:hAnsi="宋体" w:cs="宋体"/>
          <w:b w:val="0"/>
          <w:bCs/>
          <w:kern w:val="0"/>
          <w:sz w:val="24"/>
          <w:highlight w:val="none"/>
          <w:lang w:val="en-US" w:eastAsia="zh-CN"/>
        </w:rPr>
        <w:t>服务力量</w:t>
      </w:r>
      <w:r>
        <w:rPr>
          <w:rFonts w:hint="eastAsia" w:ascii="宋体" w:hAnsi="宋体" w:cs="宋体"/>
          <w:sz w:val="24"/>
          <w:highlight w:val="none"/>
        </w:rPr>
        <w:t>。</w:t>
      </w:r>
    </w:p>
    <w:p w14:paraId="0BA3104B">
      <w:pPr>
        <w:keepNext w:val="0"/>
        <w:keepLines w:val="0"/>
        <w:pageBreakBefore w:val="0"/>
        <w:kinsoku/>
        <w:wordWrap/>
        <w:overflowPunct/>
        <w:topLinePunct w:val="0"/>
        <w:bidi w:val="0"/>
        <w:spacing w:line="360" w:lineRule="auto"/>
        <w:textAlignment w:val="auto"/>
        <w:rPr>
          <w:rFonts w:hint="eastAsia" w:ascii="宋体" w:hAnsi="宋体" w:cs="宋体"/>
          <w:b/>
          <w:bCs/>
          <w:kern w:val="0"/>
          <w:sz w:val="24"/>
          <w:highlight w:val="none"/>
          <w:lang w:val="en-US" w:eastAsia="zh-CN"/>
        </w:rPr>
      </w:pPr>
      <w:r>
        <w:rPr>
          <w:rFonts w:hint="eastAsia" w:ascii="宋体" w:hAnsi="宋体" w:eastAsia="宋体" w:cs="宋体"/>
          <w:b/>
          <w:bCs/>
          <w:kern w:val="0"/>
          <w:sz w:val="24"/>
          <w:highlight w:val="none"/>
          <w:lang w:val="en-US" w:eastAsia="zh-CN"/>
        </w:rPr>
        <w:t xml:space="preserve">   </w:t>
      </w:r>
      <w:r>
        <w:rPr>
          <w:rFonts w:hint="eastAsia" w:ascii="宋体" w:hAnsi="宋体" w:cs="宋体"/>
          <w:b/>
          <w:bCs/>
          <w:kern w:val="0"/>
          <w:sz w:val="24"/>
          <w:highlight w:val="none"/>
          <w:lang w:val="en-US" w:eastAsia="zh-CN"/>
        </w:rPr>
        <w:t>（二）基本要求</w:t>
      </w:r>
    </w:p>
    <w:p w14:paraId="3F93614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b w:val="0"/>
          <w:bCs w:val="0"/>
          <w:kern w:val="0"/>
          <w:sz w:val="24"/>
          <w:highlight w:val="none"/>
        </w:rPr>
        <w:t>人员要求</w:t>
      </w:r>
      <w:r>
        <w:rPr>
          <w:rFonts w:hint="eastAsia" w:ascii="宋体" w:hAnsi="宋体" w:eastAsia="宋体" w:cs="宋体"/>
          <w:b w:val="0"/>
          <w:bCs w:val="0"/>
          <w:kern w:val="0"/>
          <w:sz w:val="24"/>
          <w:highlight w:val="none"/>
          <w:lang w:val="en-US" w:eastAsia="zh-CN"/>
        </w:rPr>
        <w:t>年满18周岁</w:t>
      </w:r>
      <w:r>
        <w:rPr>
          <w:rFonts w:hint="eastAsia" w:ascii="宋体" w:hAnsi="宋体" w:cs="宋体"/>
          <w:b w:val="0"/>
          <w:bCs w:val="0"/>
          <w:kern w:val="0"/>
          <w:sz w:val="24"/>
          <w:highlight w:val="none"/>
          <w:lang w:val="en-US" w:eastAsia="zh-CN"/>
        </w:rPr>
        <w:t>以上，</w:t>
      </w:r>
      <w:r>
        <w:rPr>
          <w:rFonts w:hint="eastAsia" w:ascii="宋体" w:hAnsi="宋体" w:eastAsia="宋体" w:cs="宋体"/>
          <w:b w:val="0"/>
          <w:bCs w:val="0"/>
          <w:kern w:val="0"/>
          <w:sz w:val="24"/>
          <w:highlight w:val="none"/>
          <w:u w:val="none"/>
          <w:lang w:val="en-US" w:eastAsia="zh-CN"/>
        </w:rPr>
        <w:t>40</w:t>
      </w:r>
      <w:r>
        <w:rPr>
          <w:rFonts w:hint="eastAsia" w:ascii="宋体" w:hAnsi="宋体" w:eastAsia="宋体" w:cs="宋体"/>
          <w:b w:val="0"/>
          <w:bCs w:val="0"/>
          <w:kern w:val="0"/>
          <w:sz w:val="24"/>
          <w:highlight w:val="none"/>
        </w:rPr>
        <w:t>周岁及以下</w:t>
      </w:r>
      <w:r>
        <w:rPr>
          <w:rFonts w:hint="eastAsia" w:ascii="宋体" w:hAnsi="宋体" w:cs="宋体"/>
          <w:b w:val="0"/>
          <w:bCs w:val="0"/>
          <w:color w:val="000000" w:themeColor="text1"/>
          <w:kern w:val="0"/>
          <w:sz w:val="24"/>
          <w:highlight w:val="none"/>
          <w:lang w:eastAsia="zh-CN"/>
        </w:rPr>
        <w:t>（</w:t>
      </w:r>
      <w:r>
        <w:rPr>
          <w:rFonts w:hint="eastAsia" w:ascii="宋体" w:hAnsi="宋体" w:cs="宋体"/>
          <w:b w:val="0"/>
          <w:bCs w:val="0"/>
          <w:color w:val="000000" w:themeColor="text1"/>
          <w:kern w:val="0"/>
          <w:sz w:val="24"/>
          <w:highlight w:val="none"/>
          <w:lang w:val="en-US" w:eastAsia="zh-CN"/>
        </w:rPr>
        <w:t>项目负责人可放宽至45周岁及以下</w:t>
      </w:r>
      <w:r>
        <w:rPr>
          <w:rFonts w:hint="eastAsia" w:ascii="宋体" w:hAnsi="宋体" w:cs="宋体"/>
          <w:b w:val="0"/>
          <w:bCs w:val="0"/>
          <w:color w:val="000000" w:themeColor="text1"/>
          <w:kern w:val="0"/>
          <w:sz w:val="24"/>
          <w:highlight w:val="none"/>
          <w:lang w:eastAsia="zh-CN"/>
        </w:rPr>
        <w:t>）</w:t>
      </w:r>
      <w:r>
        <w:rPr>
          <w:rFonts w:hint="eastAsia" w:ascii="宋体" w:hAnsi="宋体" w:eastAsia="宋体" w:cs="宋体"/>
          <w:b w:val="0"/>
          <w:bCs w:val="0"/>
          <w:kern w:val="0"/>
          <w:sz w:val="24"/>
          <w:highlight w:val="none"/>
        </w:rPr>
        <w:t>，</w:t>
      </w:r>
      <w:r>
        <w:rPr>
          <w:rFonts w:hint="eastAsia" w:ascii="宋体" w:hAnsi="宋体" w:eastAsia="宋体" w:cs="宋体"/>
          <w:b w:val="0"/>
          <w:bCs w:val="0"/>
          <w:kern w:val="0"/>
          <w:sz w:val="24"/>
          <w:highlight w:val="none"/>
          <w:lang w:val="en-US" w:eastAsia="zh-CN"/>
        </w:rPr>
        <w:t>大专</w:t>
      </w:r>
      <w:r>
        <w:rPr>
          <w:rFonts w:hint="eastAsia" w:ascii="宋体" w:hAnsi="宋体" w:cs="宋体"/>
          <w:b w:val="0"/>
          <w:bCs w:val="0"/>
          <w:kern w:val="0"/>
          <w:sz w:val="24"/>
          <w:highlight w:val="none"/>
          <w:lang w:val="en-US" w:eastAsia="zh-CN"/>
        </w:rPr>
        <w:t>及</w:t>
      </w:r>
      <w:r>
        <w:rPr>
          <w:rFonts w:hint="eastAsia" w:ascii="宋体" w:hAnsi="宋体" w:eastAsia="宋体" w:cs="宋体"/>
          <w:b w:val="0"/>
          <w:bCs w:val="0"/>
          <w:kern w:val="0"/>
          <w:sz w:val="24"/>
          <w:highlight w:val="none"/>
          <w:lang w:val="en-US" w:eastAsia="zh-CN"/>
        </w:rPr>
        <w:t>以上学历</w:t>
      </w:r>
      <w:r>
        <w:rPr>
          <w:rFonts w:hint="eastAsia" w:ascii="宋体" w:hAnsi="宋体" w:cs="宋体"/>
          <w:b w:val="0"/>
          <w:bCs w:val="0"/>
          <w:kern w:val="0"/>
          <w:sz w:val="24"/>
          <w:highlight w:val="none"/>
          <w:lang w:val="en-US" w:eastAsia="zh-CN"/>
        </w:rPr>
        <w:t>，</w:t>
      </w:r>
      <w:r>
        <w:rPr>
          <w:rFonts w:hint="eastAsia" w:ascii="宋体" w:hAnsi="宋体" w:eastAsia="宋体" w:cs="宋体"/>
          <w:b w:val="0"/>
          <w:bCs w:val="0"/>
          <w:kern w:val="0"/>
          <w:sz w:val="24"/>
          <w:highlight w:val="none"/>
          <w:lang w:val="en-US" w:eastAsia="zh-CN"/>
        </w:rPr>
        <w:t>退役军人可放宽至高中毕业</w:t>
      </w:r>
      <w:r>
        <w:rPr>
          <w:rFonts w:hint="eastAsia" w:ascii="宋体" w:hAnsi="宋体" w:cs="宋体"/>
          <w:b w:val="0"/>
          <w:bCs w:val="0"/>
          <w:kern w:val="0"/>
          <w:sz w:val="24"/>
          <w:highlight w:val="none"/>
          <w:lang w:val="en-US" w:eastAsia="zh-CN"/>
        </w:rPr>
        <w:t>，</w:t>
      </w:r>
      <w:r>
        <w:rPr>
          <w:rFonts w:hint="eastAsia" w:ascii="宋体" w:hAnsi="宋体" w:eastAsia="宋体" w:cs="宋体"/>
          <w:b w:val="0"/>
          <w:bCs w:val="0"/>
          <w:sz w:val="24"/>
          <w:highlight w:val="none"/>
        </w:rPr>
        <w:t>身高170cm</w:t>
      </w:r>
      <w:r>
        <w:rPr>
          <w:rFonts w:hint="eastAsia" w:ascii="宋体" w:hAnsi="宋体" w:cs="宋体"/>
          <w:b w:val="0"/>
          <w:bCs w:val="0"/>
          <w:sz w:val="24"/>
          <w:highlight w:val="none"/>
          <w:lang w:eastAsia="zh-CN"/>
        </w:rPr>
        <w:t>及</w:t>
      </w:r>
      <w:r>
        <w:rPr>
          <w:rFonts w:hint="eastAsia" w:ascii="宋体" w:hAnsi="宋体" w:eastAsia="宋体" w:cs="宋体"/>
          <w:b w:val="0"/>
          <w:bCs w:val="0"/>
          <w:sz w:val="24"/>
          <w:highlight w:val="none"/>
        </w:rPr>
        <w:t>以上，退伍军人优先。</w:t>
      </w:r>
      <w:r>
        <w:rPr>
          <w:rFonts w:hint="eastAsia" w:ascii="宋体" w:hAnsi="宋体" w:eastAsia="宋体" w:cs="宋体"/>
          <w:sz w:val="24"/>
          <w:highlight w:val="none"/>
        </w:rPr>
        <w:t>政治素质好、品行端正、责任心强、无违法犯罪记录、身体健康</w:t>
      </w:r>
      <w:r>
        <w:rPr>
          <w:rFonts w:hint="eastAsia" w:ascii="宋体" w:hAnsi="宋体" w:eastAsia="宋体" w:cs="宋体"/>
          <w:kern w:val="0"/>
          <w:sz w:val="24"/>
          <w:highlight w:val="none"/>
        </w:rPr>
        <w:t>，仪表端庄，精力充沛，无不良嗜好，工作认真负责并定期接受培训，具体要求如下:</w:t>
      </w:r>
    </w:p>
    <w:p w14:paraId="1BBE660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本项目</w:t>
      </w:r>
      <w:r>
        <w:rPr>
          <w:rFonts w:hint="eastAsia" w:ascii="宋体" w:hAnsi="宋体" w:eastAsia="宋体" w:cs="宋体"/>
          <w:kern w:val="0"/>
          <w:sz w:val="24"/>
          <w:highlight w:val="none"/>
          <w:lang w:eastAsia="zh-CN"/>
        </w:rPr>
        <w:t>人</w:t>
      </w:r>
      <w:r>
        <w:rPr>
          <w:rFonts w:hint="eastAsia" w:ascii="宋体" w:hAnsi="宋体" w:eastAsia="宋体" w:cs="宋体"/>
          <w:kern w:val="0"/>
          <w:sz w:val="24"/>
          <w:highlight w:val="none"/>
        </w:rPr>
        <w:t>员</w:t>
      </w:r>
      <w:r>
        <w:rPr>
          <w:rFonts w:hint="eastAsia" w:ascii="宋体" w:hAnsi="宋体" w:cs="宋体"/>
          <w:b w:val="0"/>
          <w:bCs w:val="0"/>
          <w:kern w:val="0"/>
          <w:sz w:val="24"/>
          <w:highlight w:val="none"/>
          <w:lang w:val="en-US" w:eastAsia="zh-CN"/>
        </w:rPr>
        <w:t>上岗前需经招标方审核同意，</w:t>
      </w:r>
      <w:r>
        <w:rPr>
          <w:rFonts w:hint="eastAsia" w:ascii="宋体" w:hAnsi="宋体" w:eastAsia="宋体" w:cs="宋体"/>
          <w:kern w:val="0"/>
          <w:sz w:val="24"/>
          <w:highlight w:val="none"/>
        </w:rPr>
        <w:t>经上岗培训</w:t>
      </w:r>
      <w:r>
        <w:rPr>
          <w:rFonts w:hint="eastAsia" w:ascii="宋体" w:hAnsi="宋体" w:cs="宋体"/>
          <w:kern w:val="0"/>
          <w:sz w:val="24"/>
          <w:highlight w:val="none"/>
          <w:lang w:eastAsia="zh-CN"/>
        </w:rPr>
        <w:t>合格后</w:t>
      </w:r>
      <w:r>
        <w:rPr>
          <w:rFonts w:hint="eastAsia" w:ascii="宋体" w:hAnsi="宋体" w:eastAsia="宋体" w:cs="宋体"/>
          <w:kern w:val="0"/>
          <w:sz w:val="24"/>
          <w:highlight w:val="none"/>
          <w:lang w:eastAsia="zh-CN"/>
        </w:rPr>
        <w:t>，方可</w:t>
      </w:r>
      <w:r>
        <w:rPr>
          <w:rFonts w:hint="eastAsia" w:ascii="宋体" w:hAnsi="宋体" w:eastAsia="宋体" w:cs="宋体"/>
          <w:kern w:val="0"/>
          <w:sz w:val="24"/>
          <w:highlight w:val="none"/>
        </w:rPr>
        <w:t>开展相关工作</w:t>
      </w:r>
      <w:r>
        <w:rPr>
          <w:rFonts w:hint="eastAsia" w:ascii="宋体" w:hAnsi="宋体" w:eastAsia="宋体" w:cs="宋体"/>
          <w:kern w:val="0"/>
          <w:sz w:val="24"/>
          <w:highlight w:val="none"/>
          <w:lang w:eastAsia="zh-CN"/>
        </w:rPr>
        <w:t>。</w:t>
      </w:r>
    </w:p>
    <w:p w14:paraId="020581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、要求外包人员能辅助处理和应对采购人公共秩序维护工作，能正确使用各类消防器械和设备，能够熟悉、掌握各类刑事、治安案件和各类灾害事故的应急预案</w:t>
      </w:r>
      <w:r>
        <w:rPr>
          <w:rFonts w:hint="eastAsia" w:ascii="宋体" w:hAnsi="宋体" w:eastAsia="宋体" w:cs="宋体"/>
          <w:kern w:val="0"/>
          <w:sz w:val="24"/>
          <w:highlight w:val="none"/>
          <w:lang w:val="en-US" w:eastAsia="zh-CN"/>
        </w:rPr>
        <w:t>。</w:t>
      </w:r>
    </w:p>
    <w:p w14:paraId="0DAD5A2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、上岗时佩戴统一标志，按需求穿戴统一制服，服装款式须征得招标人同意，装备佩戴规范，仪容仪表规范整齐，当值时坐姿挺直，站岗时不倚不靠、采用跨立站岗。</w:t>
      </w:r>
    </w:p>
    <w:p w14:paraId="54FF888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、文明执勤，训练有素，言语规范，认真负责；配备必备的安全护卫器械、通讯器材等设备由招标单位负责。</w:t>
      </w:r>
    </w:p>
    <w:p w14:paraId="1C693A51">
      <w:pPr>
        <w:keepNext w:val="0"/>
        <w:keepLines w:val="0"/>
        <w:pageBreakBefore w:val="0"/>
        <w:kinsoku/>
        <w:wordWrap/>
        <w:overflowPunct/>
        <w:topLinePunct w:val="0"/>
        <w:bidi w:val="0"/>
        <w:adjustRightInd w:val="0"/>
        <w:spacing w:line="360" w:lineRule="auto"/>
        <w:ind w:firstLine="481"/>
        <w:textAlignment w:val="auto"/>
        <w:rPr>
          <w:rFonts w:hint="eastAsia"/>
          <w:highlight w:val="none"/>
          <w:lang w:val="en-US" w:eastAsia="zh-CN"/>
        </w:rPr>
      </w:pPr>
      <w:r>
        <w:rPr>
          <w:rFonts w:hint="eastAsia" w:ascii="宋体" w:hAnsi="宋体" w:eastAsia="宋体" w:cs="宋体"/>
          <w:b w:val="0"/>
          <w:bCs/>
          <w:kern w:val="0"/>
          <w:sz w:val="24"/>
          <w:highlight w:val="none"/>
          <w:lang w:val="en-US" w:eastAsia="zh-CN"/>
        </w:rPr>
        <w:t>5、发现责任区域内的安全隐患，及时报告采购人并协助予以处理。</w:t>
      </w:r>
    </w:p>
    <w:p w14:paraId="1A143475">
      <w:pPr>
        <w:spacing w:line="360" w:lineRule="auto"/>
        <w:ind w:firstLine="480" w:firstLineChars="200"/>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6、有下列情形之一的，不得录用∶</w:t>
      </w:r>
    </w:p>
    <w:p w14:paraId="55C82BD5">
      <w:pPr>
        <w:spacing w:line="360" w:lineRule="auto"/>
        <w:ind w:firstLine="480" w:firstLineChars="200"/>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（一）受过刑事处罚或者涉嫌犯罪尚未查清的;</w:t>
      </w:r>
    </w:p>
    <w:p w14:paraId="01381769">
      <w:pPr>
        <w:spacing w:line="360" w:lineRule="auto"/>
        <w:ind w:firstLine="480" w:firstLineChars="200"/>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（二）曾因吸毒、卖淫嫖娼、赌博等行为受过行政处罚的;</w:t>
      </w:r>
    </w:p>
    <w:p w14:paraId="0EC7CA8C">
      <w:pPr>
        <w:spacing w:line="360" w:lineRule="auto"/>
        <w:ind w:firstLine="480" w:firstLineChars="200"/>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（三）曾被行政拘留、司法拘留、收容教养的;</w:t>
      </w:r>
    </w:p>
    <w:p w14:paraId="3868F0D7">
      <w:pPr>
        <w:spacing w:line="360" w:lineRule="auto"/>
        <w:ind w:firstLine="480" w:firstLineChars="200"/>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（四）因违法违纪被开除、辞退或者解聘的;</w:t>
      </w:r>
    </w:p>
    <w:p w14:paraId="0BF0BFD4">
      <w:pPr>
        <w:spacing w:line="360" w:lineRule="auto"/>
        <w:ind w:firstLine="480" w:firstLineChars="200"/>
        <w:rPr>
          <w:rFonts w:hint="eastAsia" w:ascii="宋体" w:hAnsi="宋体" w:cs="宋体"/>
          <w:b w:val="0"/>
          <w:bCs w:val="0"/>
          <w:kern w:val="0"/>
          <w:sz w:val="24"/>
          <w:highlight w:val="none"/>
          <w:lang w:val="en-US" w:eastAsia="zh-CN"/>
        </w:rPr>
      </w:pPr>
      <w:r>
        <w:rPr>
          <w:rFonts w:hint="eastAsia" w:ascii="宋体" w:hAnsi="宋体" w:cs="宋体"/>
          <w:b w:val="0"/>
          <w:bCs w:val="0"/>
          <w:kern w:val="0"/>
          <w:sz w:val="24"/>
          <w:highlight w:val="none"/>
          <w:lang w:val="en-US" w:eastAsia="zh-CN"/>
        </w:rPr>
        <w:t>（五）曾非法、无理信访的;</w:t>
      </w:r>
    </w:p>
    <w:p w14:paraId="1466B79C">
      <w:pPr>
        <w:spacing w:line="360" w:lineRule="auto"/>
        <w:ind w:firstLine="480" w:firstLineChars="200"/>
        <w:rPr>
          <w:rFonts w:hint="eastAsia"/>
          <w:highlight w:val="none"/>
          <w:lang w:val="en-US" w:eastAsia="zh-CN"/>
        </w:rPr>
      </w:pPr>
      <w:r>
        <w:rPr>
          <w:rFonts w:hint="eastAsia" w:ascii="宋体" w:hAnsi="宋体" w:cs="宋体"/>
          <w:b w:val="0"/>
          <w:bCs w:val="0"/>
          <w:kern w:val="0"/>
          <w:sz w:val="24"/>
          <w:highlight w:val="none"/>
          <w:lang w:val="en-US" w:eastAsia="zh-CN"/>
        </w:rPr>
        <w:t>（六）曾违规保密规定，有泄露机密行为的;</w:t>
      </w:r>
    </w:p>
    <w:p w14:paraId="40F75CCD">
      <w:pPr>
        <w:pStyle w:val="5"/>
        <w:keepNext w:val="0"/>
        <w:keepLines w:val="0"/>
        <w:pageBreakBefore w:val="0"/>
        <w:kinsoku/>
        <w:wordWrap/>
        <w:overflowPunct/>
        <w:topLinePunct w:val="0"/>
        <w:bidi w:val="0"/>
        <w:adjustRightIn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lang w:eastAsia="zh-CN"/>
        </w:rPr>
        <w:t>四、</w:t>
      </w:r>
      <w:r>
        <w:rPr>
          <w:rFonts w:hint="eastAsia" w:ascii="宋体" w:hAnsi="宋体" w:eastAsia="宋体" w:cs="宋体"/>
          <w:b/>
          <w:sz w:val="24"/>
          <w:highlight w:val="none"/>
        </w:rPr>
        <w:t>工作要求</w:t>
      </w:r>
    </w:p>
    <w:p w14:paraId="522F6BA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1、</w:t>
      </w:r>
      <w:r>
        <w:rPr>
          <w:rFonts w:hint="eastAsia" w:ascii="宋体" w:hAnsi="宋体" w:eastAsia="宋体" w:cs="宋体"/>
          <w:b w:val="0"/>
          <w:bCs/>
          <w:sz w:val="24"/>
          <w:highlight w:val="none"/>
        </w:rPr>
        <w:t>按照街道</w:t>
      </w:r>
      <w:r>
        <w:rPr>
          <w:rFonts w:hint="eastAsia" w:ascii="宋体" w:hAnsi="宋体" w:eastAsia="宋体" w:cs="宋体"/>
          <w:b w:val="0"/>
          <w:bCs/>
          <w:sz w:val="24"/>
          <w:highlight w:val="none"/>
          <w:lang w:eastAsia="zh-CN"/>
        </w:rPr>
        <w:t>办事处拟定</w:t>
      </w:r>
      <w:r>
        <w:rPr>
          <w:rFonts w:hint="eastAsia" w:ascii="宋体" w:hAnsi="宋体" w:eastAsia="宋体" w:cs="宋体"/>
          <w:b w:val="0"/>
          <w:bCs/>
          <w:sz w:val="24"/>
          <w:highlight w:val="none"/>
        </w:rPr>
        <w:t>的</w:t>
      </w:r>
      <w:r>
        <w:rPr>
          <w:rFonts w:hint="eastAsia" w:ascii="宋体" w:hAnsi="宋体" w:eastAsia="宋体" w:cs="宋体"/>
          <w:b w:val="0"/>
          <w:bCs/>
          <w:sz w:val="24"/>
          <w:highlight w:val="none"/>
          <w:lang w:eastAsia="zh-CN"/>
        </w:rPr>
        <w:t>时间、地点要求开展工作，</w:t>
      </w:r>
      <w:r>
        <w:rPr>
          <w:rFonts w:hint="eastAsia" w:ascii="宋体" w:hAnsi="宋体" w:eastAsia="宋体" w:cs="宋体"/>
          <w:sz w:val="24"/>
          <w:highlight w:val="none"/>
        </w:rPr>
        <w:t>包括值班、会议、加班等</w:t>
      </w:r>
      <w:r>
        <w:rPr>
          <w:rFonts w:hint="eastAsia" w:ascii="宋体" w:hAnsi="宋体" w:eastAsia="宋体" w:cs="宋体"/>
          <w:b w:val="0"/>
          <w:bCs/>
          <w:sz w:val="24"/>
          <w:highlight w:val="none"/>
        </w:rPr>
        <w:t>。</w:t>
      </w:r>
    </w:p>
    <w:p w14:paraId="48665F09">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严格执行</w:t>
      </w:r>
      <w:r>
        <w:rPr>
          <w:rFonts w:hint="eastAsia" w:ascii="宋体" w:hAnsi="宋体" w:eastAsia="宋体" w:cs="宋体"/>
          <w:b w:val="0"/>
          <w:bCs/>
          <w:sz w:val="24"/>
          <w:highlight w:val="none"/>
        </w:rPr>
        <w:t>街道</w:t>
      </w:r>
      <w:r>
        <w:rPr>
          <w:rFonts w:hint="eastAsia" w:ascii="宋体" w:hAnsi="宋体" w:eastAsia="宋体" w:cs="宋体"/>
          <w:b w:val="0"/>
          <w:bCs/>
          <w:sz w:val="24"/>
          <w:highlight w:val="none"/>
          <w:lang w:eastAsia="zh-CN"/>
        </w:rPr>
        <w:t>办事处</w:t>
      </w:r>
      <w:r>
        <w:rPr>
          <w:rFonts w:hint="eastAsia" w:ascii="宋体" w:hAnsi="宋体" w:eastAsia="宋体" w:cs="宋体"/>
          <w:sz w:val="24"/>
          <w:highlight w:val="none"/>
        </w:rPr>
        <w:t>各项规章制度。</w:t>
      </w:r>
    </w:p>
    <w:p w14:paraId="40341857">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cs="宋体"/>
          <w:sz w:val="24"/>
          <w:highlight w:val="none"/>
          <w:lang w:eastAsia="zh-CN"/>
        </w:rPr>
        <w:t>巡逻安保</w:t>
      </w:r>
      <w:r>
        <w:rPr>
          <w:rFonts w:hint="eastAsia" w:ascii="宋体" w:hAnsi="宋体" w:eastAsia="宋体" w:cs="宋体"/>
          <w:sz w:val="24"/>
          <w:highlight w:val="none"/>
          <w:lang w:eastAsia="zh-CN"/>
        </w:rPr>
        <w:t>参加值守、保卫</w:t>
      </w:r>
      <w:r>
        <w:rPr>
          <w:rFonts w:hint="eastAsia" w:ascii="宋体" w:hAnsi="宋体" w:cs="宋体"/>
          <w:sz w:val="24"/>
          <w:highlight w:val="none"/>
          <w:lang w:eastAsia="zh-CN"/>
        </w:rPr>
        <w:t>等辅助服务</w:t>
      </w:r>
      <w:r>
        <w:rPr>
          <w:rFonts w:hint="eastAsia" w:ascii="宋体" w:hAnsi="宋体" w:eastAsia="宋体" w:cs="宋体"/>
          <w:sz w:val="24"/>
          <w:highlight w:val="none"/>
          <w:lang w:eastAsia="zh-CN"/>
        </w:rPr>
        <w:t>工作</w:t>
      </w:r>
      <w:r>
        <w:rPr>
          <w:rFonts w:hint="eastAsia" w:ascii="宋体" w:hAnsi="宋体" w:eastAsia="宋体" w:cs="宋体"/>
          <w:sz w:val="24"/>
          <w:highlight w:val="none"/>
        </w:rPr>
        <w:t>:</w:t>
      </w:r>
      <w:r>
        <w:rPr>
          <w:rFonts w:hint="eastAsia" w:ascii="宋体" w:hAnsi="宋体" w:eastAsia="宋体" w:cs="宋体"/>
          <w:sz w:val="24"/>
          <w:highlight w:val="none"/>
          <w:lang w:eastAsia="zh-CN"/>
        </w:rPr>
        <w:t>文明执勤，服从管理，快速反应，勇于同各类违法违规行为做斗争，按要求参加检查各类场所，及时报告，及时落实，积极参加各类应急救援，确保辖区社会安定，安全有序。保障和维护法律尊严确保生命财产安全。</w:t>
      </w:r>
    </w:p>
    <w:p w14:paraId="27902922">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cs="宋体"/>
          <w:sz w:val="24"/>
          <w:highlight w:val="none"/>
          <w:lang w:eastAsia="zh-CN"/>
        </w:rPr>
        <w:t>巡逻安保</w:t>
      </w:r>
      <w:r>
        <w:rPr>
          <w:rFonts w:hint="eastAsia" w:ascii="宋体" w:hAnsi="宋体" w:eastAsia="宋体" w:cs="宋体"/>
          <w:sz w:val="24"/>
          <w:highlight w:val="none"/>
          <w:lang w:eastAsia="zh-CN"/>
        </w:rPr>
        <w:t>人</w:t>
      </w:r>
      <w:r>
        <w:rPr>
          <w:rFonts w:hint="eastAsia" w:ascii="宋体" w:hAnsi="宋体" w:eastAsia="宋体" w:cs="宋体"/>
          <w:sz w:val="24"/>
          <w:highlight w:val="none"/>
        </w:rPr>
        <w:t>员能正确操作和使用</w:t>
      </w:r>
      <w:r>
        <w:rPr>
          <w:rFonts w:hint="eastAsia" w:ascii="宋体" w:hAnsi="宋体" w:eastAsia="宋体" w:cs="宋体"/>
          <w:sz w:val="24"/>
          <w:highlight w:val="none"/>
          <w:lang w:eastAsia="zh-CN"/>
        </w:rPr>
        <w:t>各类</w:t>
      </w:r>
      <w:r>
        <w:rPr>
          <w:rFonts w:hint="eastAsia" w:ascii="宋体" w:hAnsi="宋体" w:eastAsia="宋体" w:cs="宋体"/>
          <w:sz w:val="24"/>
          <w:highlight w:val="none"/>
        </w:rPr>
        <w:t>监控设备，对管辖范围内的治安，消防等</w:t>
      </w:r>
      <w:r>
        <w:rPr>
          <w:rFonts w:hint="eastAsia" w:ascii="宋体" w:hAnsi="宋体" w:eastAsia="宋体" w:cs="宋体"/>
          <w:sz w:val="24"/>
          <w:highlight w:val="none"/>
          <w:lang w:eastAsia="zh-CN"/>
        </w:rPr>
        <w:t>按要求开展</w:t>
      </w:r>
      <w:r>
        <w:rPr>
          <w:rFonts w:hint="eastAsia" w:ascii="宋体" w:hAnsi="宋体" w:eastAsia="宋体" w:cs="宋体"/>
          <w:sz w:val="24"/>
          <w:highlight w:val="none"/>
        </w:rPr>
        <w:t>监控，发现问题及时汇报街道。</w:t>
      </w:r>
    </w:p>
    <w:p w14:paraId="11F379C7">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协助街道</w:t>
      </w:r>
      <w:r>
        <w:rPr>
          <w:rFonts w:hint="eastAsia" w:ascii="宋体" w:hAnsi="宋体" w:eastAsia="宋体" w:cs="宋体"/>
          <w:sz w:val="24"/>
          <w:highlight w:val="none"/>
          <w:lang w:eastAsia="zh-CN"/>
        </w:rPr>
        <w:t>各类指定</w:t>
      </w:r>
      <w:r>
        <w:rPr>
          <w:rFonts w:hint="eastAsia" w:ascii="宋体" w:hAnsi="宋体" w:eastAsia="宋体" w:cs="宋体"/>
          <w:sz w:val="24"/>
          <w:highlight w:val="none"/>
        </w:rPr>
        <w:t>活动的</w:t>
      </w:r>
      <w:r>
        <w:rPr>
          <w:rFonts w:hint="eastAsia" w:ascii="宋体" w:hAnsi="宋体" w:eastAsia="宋体" w:cs="宋体"/>
          <w:sz w:val="24"/>
          <w:highlight w:val="none"/>
          <w:lang w:eastAsia="zh-CN"/>
        </w:rPr>
        <w:t>秩序</w:t>
      </w:r>
      <w:r>
        <w:rPr>
          <w:rFonts w:hint="eastAsia" w:ascii="宋体" w:hAnsi="宋体" w:eastAsia="宋体" w:cs="宋体"/>
          <w:sz w:val="24"/>
          <w:highlight w:val="none"/>
        </w:rPr>
        <w:t>维护等工作。</w:t>
      </w:r>
    </w:p>
    <w:p w14:paraId="09237743">
      <w:pPr>
        <w:keepNext w:val="0"/>
        <w:keepLines w:val="0"/>
        <w:pageBreakBefore w:val="0"/>
        <w:numPr>
          <w:ilvl w:val="0"/>
          <w:numId w:val="0"/>
        </w:numPr>
        <w:kinsoku/>
        <w:wordWrap/>
        <w:overflowPunct/>
        <w:topLinePunct w:val="0"/>
        <w:bidi w:val="0"/>
        <w:spacing w:line="360" w:lineRule="auto"/>
        <w:ind w:left="480" w:leftChars="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上班时间不得抽烟、喝酒、睡觉、玩手机等与工作无关的事。</w:t>
      </w:r>
    </w:p>
    <w:p w14:paraId="33D22EE7">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r>
        <w:rPr>
          <w:rFonts w:hint="eastAsia" w:ascii="宋体" w:hAnsi="宋体" w:cs="宋体"/>
          <w:sz w:val="24"/>
          <w:highlight w:val="none"/>
          <w:lang w:eastAsia="zh-CN"/>
        </w:rPr>
        <w:t>巡逻</w:t>
      </w:r>
      <w:r>
        <w:rPr>
          <w:rFonts w:hint="eastAsia" w:ascii="宋体" w:hAnsi="宋体" w:eastAsia="宋体" w:cs="宋体"/>
          <w:sz w:val="24"/>
          <w:highlight w:val="none"/>
          <w:lang w:eastAsia="zh-CN"/>
        </w:rPr>
        <w:t>人</w:t>
      </w:r>
      <w:r>
        <w:rPr>
          <w:rFonts w:hint="eastAsia" w:ascii="宋体" w:hAnsi="宋体" w:eastAsia="宋体" w:cs="宋体"/>
          <w:sz w:val="24"/>
          <w:highlight w:val="none"/>
        </w:rPr>
        <w:t>员须着装</w:t>
      </w:r>
      <w:r>
        <w:rPr>
          <w:rFonts w:hint="eastAsia" w:ascii="宋体" w:hAnsi="宋体" w:eastAsia="宋体" w:cs="宋体"/>
          <w:sz w:val="24"/>
          <w:highlight w:val="none"/>
          <w:lang w:eastAsia="zh-CN"/>
        </w:rPr>
        <w:t>统一</w:t>
      </w:r>
      <w:r>
        <w:rPr>
          <w:rFonts w:hint="eastAsia" w:ascii="宋体" w:hAnsi="宋体" w:eastAsia="宋体" w:cs="宋体"/>
          <w:sz w:val="24"/>
          <w:highlight w:val="none"/>
        </w:rPr>
        <w:t>整齐，语言文明，手势规范，站姿端正，精神饱满</w:t>
      </w:r>
      <w:r>
        <w:rPr>
          <w:rFonts w:hint="eastAsia" w:ascii="宋体" w:hAnsi="宋体" w:eastAsia="宋体" w:cs="宋体"/>
          <w:sz w:val="24"/>
          <w:highlight w:val="none"/>
          <w:lang w:eastAsia="zh-CN"/>
        </w:rPr>
        <w:t>，保障安全，严守纪律，严守秘密。</w:t>
      </w:r>
    </w:p>
    <w:p w14:paraId="66B64505">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严格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663E1D3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kern w:val="0"/>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及时为街道人员提供必要的</w:t>
      </w:r>
      <w:r>
        <w:rPr>
          <w:rFonts w:hint="eastAsia" w:ascii="宋体" w:hAnsi="宋体" w:cs="宋体"/>
          <w:sz w:val="24"/>
          <w:highlight w:val="none"/>
          <w:lang w:eastAsia="zh-CN"/>
        </w:rPr>
        <w:t>辅助服务</w:t>
      </w:r>
      <w:r>
        <w:rPr>
          <w:rFonts w:hint="eastAsia" w:ascii="宋体" w:hAnsi="宋体" w:eastAsia="宋体" w:cs="宋体"/>
          <w:sz w:val="24"/>
          <w:highlight w:val="none"/>
        </w:rPr>
        <w:t>帮助。</w:t>
      </w:r>
    </w:p>
    <w:p w14:paraId="7A9A65D0">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kern w:val="0"/>
          <w:sz w:val="24"/>
          <w:highlight w:val="none"/>
          <w:lang w:eastAsia="zh-CN"/>
        </w:rPr>
      </w:pPr>
    </w:p>
    <w:p w14:paraId="30A0EA8A">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kern w:val="0"/>
          <w:sz w:val="24"/>
          <w:highlight w:val="none"/>
          <w:lang w:eastAsia="zh-CN"/>
        </w:rPr>
      </w:pPr>
    </w:p>
    <w:p w14:paraId="5963C776">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kern w:val="0"/>
          <w:sz w:val="24"/>
          <w:highlight w:val="none"/>
          <w:lang w:eastAsia="zh-CN"/>
        </w:rPr>
      </w:pPr>
    </w:p>
    <w:p w14:paraId="00476B0D">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cs="宋体"/>
          <w:b/>
          <w:kern w:val="0"/>
          <w:sz w:val="24"/>
          <w:highlight w:val="none"/>
          <w:lang w:eastAsia="zh-CN"/>
        </w:rPr>
      </w:pPr>
    </w:p>
    <w:p w14:paraId="6049CDCE">
      <w:pPr>
        <w:keepNext w:val="0"/>
        <w:keepLines w:val="0"/>
        <w:pageBreakBefore w:val="0"/>
        <w:kinsoku/>
        <w:wordWrap/>
        <w:overflowPunct/>
        <w:topLinePunct w:val="0"/>
        <w:bidi w:val="0"/>
        <w:adjustRightInd w:val="0"/>
        <w:spacing w:line="360" w:lineRule="auto"/>
        <w:ind w:firstLine="241" w:firstLineChars="100"/>
        <w:textAlignment w:val="auto"/>
        <w:rPr>
          <w:rFonts w:hint="eastAsia" w:ascii="宋体" w:hAnsi="宋体" w:eastAsia="宋体" w:cs="宋体"/>
          <w:b/>
          <w:kern w:val="0"/>
          <w:sz w:val="24"/>
          <w:highlight w:val="none"/>
        </w:rPr>
      </w:pPr>
      <w:r>
        <w:rPr>
          <w:rFonts w:hint="eastAsia" w:ascii="宋体" w:hAnsi="宋体" w:cs="宋体"/>
          <w:b/>
          <w:kern w:val="0"/>
          <w:sz w:val="24"/>
          <w:highlight w:val="none"/>
          <w:lang w:eastAsia="zh-CN"/>
        </w:rPr>
        <w:t>五</w:t>
      </w:r>
      <w:r>
        <w:rPr>
          <w:rFonts w:hint="eastAsia" w:ascii="宋体" w:hAnsi="宋体" w:eastAsia="宋体" w:cs="宋体"/>
          <w:b/>
          <w:kern w:val="0"/>
          <w:sz w:val="24"/>
          <w:highlight w:val="none"/>
        </w:rPr>
        <w:t>、</w:t>
      </w:r>
      <w:r>
        <w:rPr>
          <w:rFonts w:hint="eastAsia" w:ascii="宋体" w:hAnsi="宋体" w:eastAsia="宋体" w:cs="宋体"/>
          <w:b/>
          <w:kern w:val="0"/>
          <w:sz w:val="24"/>
          <w:highlight w:val="none"/>
          <w:lang w:eastAsia="zh-CN"/>
        </w:rPr>
        <w:t>巡逻安保</w:t>
      </w:r>
      <w:r>
        <w:rPr>
          <w:rFonts w:hint="eastAsia" w:ascii="宋体" w:hAnsi="宋体" w:eastAsia="宋体" w:cs="宋体"/>
          <w:b/>
          <w:sz w:val="24"/>
          <w:szCs w:val="24"/>
          <w:highlight w:val="none"/>
        </w:rPr>
        <w:t>装备配置要求</w:t>
      </w:r>
    </w:p>
    <w:tbl>
      <w:tblPr>
        <w:tblStyle w:val="62"/>
        <w:tblpPr w:leftFromText="180" w:rightFromText="180" w:vertAnchor="page" w:horzAnchor="page" w:tblpX="1656" w:tblpY="205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621"/>
        <w:gridCol w:w="1455"/>
        <w:gridCol w:w="2924"/>
        <w:gridCol w:w="2289"/>
      </w:tblGrid>
      <w:tr w14:paraId="625D3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8" w:type="dxa"/>
            <w:noWrap w:val="0"/>
            <w:vAlign w:val="center"/>
          </w:tcPr>
          <w:p w14:paraId="74C664D3">
            <w:pPr>
              <w:pStyle w:val="614"/>
              <w:spacing w:before="1" w:beforeAutospacing="0" w:after="0" w:afterAutospacing="0" w:line="360" w:lineRule="auto"/>
              <w:ind w:left="108"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2"/>
                <w:sz w:val="21"/>
                <w:szCs w:val="21"/>
                <w:highlight w:val="none"/>
              </w:rPr>
              <w:t>序号</w:t>
            </w:r>
          </w:p>
        </w:tc>
        <w:tc>
          <w:tcPr>
            <w:tcW w:w="1621" w:type="dxa"/>
            <w:noWrap w:val="0"/>
            <w:vAlign w:val="center"/>
          </w:tcPr>
          <w:p w14:paraId="6F12BB78">
            <w:pPr>
              <w:pStyle w:val="614"/>
              <w:spacing w:before="1" w:beforeAutospacing="0" w:after="0" w:afterAutospacing="0" w:line="360" w:lineRule="auto"/>
              <w:ind w:left="108" w:leftChars="0" w:right="0" w:rightChars="0"/>
              <w:jc w:val="center"/>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rPr>
              <w:t>内容</w:t>
            </w:r>
          </w:p>
        </w:tc>
        <w:tc>
          <w:tcPr>
            <w:tcW w:w="1455" w:type="dxa"/>
            <w:noWrap w:val="0"/>
            <w:vAlign w:val="center"/>
          </w:tcPr>
          <w:p w14:paraId="6779D728">
            <w:pPr>
              <w:pStyle w:val="614"/>
              <w:spacing w:before="1" w:beforeAutospacing="0" w:after="0" w:afterAutospacing="0" w:line="360" w:lineRule="auto"/>
              <w:ind w:left="108" w:leftChars="0" w:right="0" w:rightChars="0"/>
              <w:jc w:val="center"/>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eastAsia="zh-CN"/>
              </w:rPr>
              <w:t>数</w:t>
            </w:r>
            <w:r>
              <w:rPr>
                <w:rFonts w:hint="eastAsia" w:ascii="宋体" w:hAnsi="宋体" w:eastAsia="宋体" w:cs="宋体"/>
                <w:b/>
                <w:bCs/>
                <w:kern w:val="2"/>
                <w:sz w:val="21"/>
                <w:szCs w:val="21"/>
                <w:highlight w:val="none"/>
              </w:rPr>
              <w:t>量</w:t>
            </w:r>
          </w:p>
        </w:tc>
        <w:tc>
          <w:tcPr>
            <w:tcW w:w="2924" w:type="dxa"/>
            <w:noWrap w:val="0"/>
            <w:vAlign w:val="center"/>
          </w:tcPr>
          <w:p w14:paraId="0B3A5538">
            <w:pPr>
              <w:pStyle w:val="614"/>
              <w:spacing w:before="1" w:beforeAutospacing="0" w:after="0" w:afterAutospacing="0" w:line="360" w:lineRule="auto"/>
              <w:ind w:left="108" w:leftChars="0" w:right="0" w:rightChars="0"/>
              <w:jc w:val="center"/>
              <w:rPr>
                <w:rFonts w:hint="default" w:ascii="宋体" w:hAnsi="宋体" w:eastAsia="宋体" w:cs="宋体"/>
                <w:kern w:val="2"/>
                <w:sz w:val="21"/>
                <w:szCs w:val="21"/>
                <w:highlight w:val="none"/>
                <w:lang w:val="en-US"/>
              </w:rPr>
            </w:pPr>
            <w:r>
              <w:rPr>
                <w:rFonts w:hint="eastAsia" w:ascii="宋体" w:hAnsi="宋体" w:eastAsia="宋体" w:cs="宋体"/>
                <w:b/>
                <w:bCs/>
                <w:kern w:val="2"/>
                <w:sz w:val="21"/>
                <w:szCs w:val="21"/>
                <w:highlight w:val="none"/>
                <w:lang w:eastAsia="zh-CN"/>
              </w:rPr>
              <w:t>参数要求</w:t>
            </w:r>
          </w:p>
        </w:tc>
        <w:tc>
          <w:tcPr>
            <w:tcW w:w="2289" w:type="dxa"/>
            <w:noWrap w:val="0"/>
            <w:vAlign w:val="center"/>
          </w:tcPr>
          <w:p w14:paraId="11751DF9">
            <w:pPr>
              <w:pStyle w:val="614"/>
              <w:spacing w:before="1" w:beforeAutospacing="0" w:after="0" w:afterAutospacing="0" w:line="360" w:lineRule="auto"/>
              <w:ind w:left="108" w:leftChars="0" w:right="0" w:rightChars="0"/>
              <w:jc w:val="center"/>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eastAsia="zh-CN"/>
              </w:rPr>
              <w:t>备注</w:t>
            </w:r>
          </w:p>
        </w:tc>
      </w:tr>
      <w:tr w14:paraId="7EC44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778" w:type="dxa"/>
            <w:noWrap w:val="0"/>
            <w:vAlign w:val="center"/>
          </w:tcPr>
          <w:p w14:paraId="365AE0DF">
            <w:pPr>
              <w:pStyle w:val="614"/>
              <w:spacing w:before="1" w:beforeAutospacing="0" w:after="0" w:afterAutospacing="0" w:line="360" w:lineRule="auto"/>
              <w:ind w:left="7"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621" w:type="dxa"/>
            <w:noWrap w:val="0"/>
            <w:vAlign w:val="center"/>
          </w:tcPr>
          <w:p w14:paraId="3A97BD60">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服装装备</w:t>
            </w:r>
          </w:p>
        </w:tc>
        <w:tc>
          <w:tcPr>
            <w:tcW w:w="1455" w:type="dxa"/>
            <w:noWrap w:val="0"/>
            <w:vAlign w:val="center"/>
          </w:tcPr>
          <w:p w14:paraId="7F40C7C7">
            <w:pPr>
              <w:pStyle w:val="614"/>
              <w:spacing w:before="0" w:beforeAutospacing="0" w:after="0" w:afterAutospacing="0" w:line="360" w:lineRule="auto"/>
              <w:ind w:left="107" w:leftChars="0" w:right="0" w:rightChars="0"/>
              <w:jc w:val="center"/>
              <w:rPr>
                <w:rFonts w:hint="eastAsia" w:cs="宋体"/>
                <w:kern w:val="0"/>
                <w:sz w:val="21"/>
                <w:szCs w:val="21"/>
                <w:highlight w:val="none"/>
                <w:lang w:val="en-US" w:eastAsia="zh-CN"/>
              </w:rPr>
            </w:pPr>
            <w:r>
              <w:rPr>
                <w:rFonts w:hint="eastAsia" w:cs="宋体"/>
                <w:kern w:val="2"/>
                <w:sz w:val="21"/>
                <w:szCs w:val="21"/>
                <w:highlight w:val="none"/>
                <w:lang w:val="en-US" w:eastAsia="zh-CN"/>
              </w:rPr>
              <w:t>8</w:t>
            </w:r>
            <w:r>
              <w:rPr>
                <w:rFonts w:hint="eastAsia" w:ascii="宋体" w:hAnsi="宋体" w:eastAsia="宋体" w:cs="宋体"/>
                <w:kern w:val="0"/>
                <w:sz w:val="21"/>
                <w:szCs w:val="21"/>
                <w:highlight w:val="none"/>
                <w:lang w:val="en-US" w:eastAsia="zh-CN" w:bidi="ar-SA"/>
              </w:rPr>
              <w:t>0套；</w:t>
            </w:r>
          </w:p>
        </w:tc>
        <w:tc>
          <w:tcPr>
            <w:tcW w:w="2924" w:type="dxa"/>
            <w:noWrap w:val="0"/>
            <w:vAlign w:val="center"/>
          </w:tcPr>
          <w:p w14:paraId="4F61F09E">
            <w:pPr>
              <w:pStyle w:val="614"/>
              <w:spacing w:before="0" w:beforeAutospacing="0" w:after="0" w:afterAutospacing="0" w:line="240" w:lineRule="auto"/>
              <w:ind w:left="107" w:leftChars="0" w:right="0" w:rightChars="0"/>
              <w:jc w:val="both"/>
              <w:rPr>
                <w:rFonts w:hint="eastAsia" w:ascii="宋体" w:hAnsi="宋体" w:cs="宋体"/>
                <w:b w:val="0"/>
                <w:bCs w:val="0"/>
                <w:kern w:val="0"/>
                <w:sz w:val="24"/>
                <w:szCs w:val="24"/>
                <w:highlight w:val="none"/>
                <w:lang w:val="en-US" w:eastAsia="zh-CN"/>
              </w:rPr>
            </w:pPr>
            <w:r>
              <w:rPr>
                <w:rFonts w:hint="eastAsia" w:ascii="宋体" w:hAnsi="宋体" w:eastAsia="宋体" w:cs="宋体"/>
                <w:kern w:val="2"/>
                <w:sz w:val="21"/>
                <w:szCs w:val="21"/>
                <w:highlight w:val="none"/>
                <w:lang w:val="en-US" w:eastAsia="zh-CN"/>
              </w:rPr>
              <w:t>四季按需配备；</w:t>
            </w:r>
          </w:p>
        </w:tc>
        <w:tc>
          <w:tcPr>
            <w:tcW w:w="2289" w:type="dxa"/>
            <w:noWrap w:val="0"/>
            <w:vAlign w:val="center"/>
          </w:tcPr>
          <w:p w14:paraId="56A05C28">
            <w:pPr>
              <w:pStyle w:val="614"/>
              <w:spacing w:before="0" w:beforeAutospacing="0" w:after="0" w:afterAutospacing="0" w:line="240" w:lineRule="auto"/>
              <w:ind w:left="107" w:leftChars="0" w:right="0" w:rightChars="0"/>
              <w:jc w:val="left"/>
              <w:rPr>
                <w:rFonts w:hint="eastAsia" w:ascii="宋体" w:hAnsi="宋体" w:eastAsia="宋体" w:cs="宋体"/>
                <w:b/>
                <w:bCs/>
                <w:kern w:val="2"/>
                <w:sz w:val="21"/>
                <w:szCs w:val="21"/>
                <w:highlight w:val="none"/>
                <w:lang w:val="en-US" w:eastAsia="zh-CN"/>
              </w:rPr>
            </w:pPr>
            <w:r>
              <w:rPr>
                <w:rFonts w:hint="eastAsia" w:ascii="宋体" w:hAnsi="宋体" w:eastAsia="宋体" w:cs="宋体"/>
                <w:kern w:val="2"/>
                <w:sz w:val="21"/>
                <w:szCs w:val="21"/>
                <w:highlight w:val="none"/>
                <w:lang w:val="en-US" w:eastAsia="zh-CN"/>
              </w:rPr>
              <w:t>中标后</w:t>
            </w:r>
            <w:r>
              <w:rPr>
                <w:rFonts w:hint="eastAsia" w:ascii="宋体" w:hAnsi="宋体" w:eastAsia="宋体" w:cs="宋体"/>
                <w:kern w:val="2"/>
                <w:sz w:val="21"/>
                <w:szCs w:val="21"/>
                <w:highlight w:val="none"/>
                <w:lang w:eastAsia="zh-CN"/>
              </w:rPr>
              <w:t>根据采购人要求统一制作；</w:t>
            </w:r>
          </w:p>
        </w:tc>
      </w:tr>
      <w:tr w14:paraId="7C003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778" w:type="dxa"/>
            <w:shd w:val="clear" w:color="auto" w:fill="auto"/>
            <w:noWrap w:val="0"/>
            <w:vAlign w:val="center"/>
          </w:tcPr>
          <w:p w14:paraId="1BDD01F9">
            <w:pPr>
              <w:pStyle w:val="614"/>
              <w:spacing w:before="0" w:beforeAutospacing="0" w:after="0" w:afterAutospacing="0" w:line="360" w:lineRule="auto"/>
              <w:ind w:left="7"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1621" w:type="dxa"/>
            <w:shd w:val="clear" w:color="auto" w:fill="auto"/>
            <w:noWrap w:val="0"/>
            <w:vAlign w:val="center"/>
          </w:tcPr>
          <w:p w14:paraId="60D7A690">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eastAsia="zh-CN"/>
              </w:rPr>
              <w:t>汽车租赁</w:t>
            </w:r>
          </w:p>
        </w:tc>
        <w:tc>
          <w:tcPr>
            <w:tcW w:w="1455" w:type="dxa"/>
            <w:shd w:val="clear" w:color="auto" w:fill="auto"/>
            <w:noWrap w:val="0"/>
            <w:vAlign w:val="center"/>
          </w:tcPr>
          <w:p w14:paraId="60F9D287">
            <w:pPr>
              <w:pStyle w:val="614"/>
              <w:spacing w:before="1" w:beforeAutospacing="0" w:after="0" w:afterAutospacing="0" w:line="360" w:lineRule="auto"/>
              <w:ind w:left="107" w:leftChars="0" w:right="0" w:rightChars="0"/>
              <w:jc w:val="center"/>
              <w:rPr>
                <w:rFonts w:hint="eastAsia" w:ascii="宋体" w:hAnsi="宋体" w:eastAsia="宋体" w:cs="宋体"/>
                <w:kern w:val="2"/>
                <w:sz w:val="21"/>
                <w:szCs w:val="21"/>
                <w:highlight w:val="none"/>
                <w:lang w:val="en-US" w:eastAsia="zh-CN" w:bidi="ar-SA"/>
              </w:rPr>
            </w:pPr>
            <w:r>
              <w:rPr>
                <w:rFonts w:hint="eastAsia"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辆；</w:t>
            </w:r>
          </w:p>
        </w:tc>
        <w:tc>
          <w:tcPr>
            <w:tcW w:w="2924" w:type="dxa"/>
            <w:shd w:val="clear" w:color="auto" w:fill="auto"/>
            <w:noWrap w:val="0"/>
            <w:vAlign w:val="center"/>
          </w:tcPr>
          <w:p w14:paraId="7032969E">
            <w:pPr>
              <w:pStyle w:val="614"/>
              <w:spacing w:before="1" w:beforeAutospacing="0" w:after="0" w:afterAutospacing="0" w:line="240" w:lineRule="auto"/>
              <w:ind w:left="107" w:leftChars="0" w:right="0" w:rightChars="0"/>
              <w:jc w:val="both"/>
              <w:rPr>
                <w:rFonts w:hint="eastAsia" w:ascii="宋体" w:hAnsi="宋体" w:cs="宋体"/>
                <w:b w:val="0"/>
                <w:bCs w:val="0"/>
                <w:color w:val="000000" w:themeColor="text1"/>
                <w:kern w:val="0"/>
                <w:sz w:val="24"/>
                <w:szCs w:val="24"/>
                <w:highlight w:val="none"/>
                <w:lang w:eastAsia="zh-CN"/>
              </w:rPr>
            </w:pPr>
            <w:r>
              <w:rPr>
                <w:rFonts w:hint="eastAsia" w:ascii="宋体" w:hAnsi="宋体" w:cs="宋体"/>
                <w:b w:val="0"/>
                <w:bCs w:val="0"/>
                <w:color w:val="000000" w:themeColor="text1"/>
                <w:kern w:val="0"/>
                <w:sz w:val="24"/>
                <w:szCs w:val="24"/>
                <w:highlight w:val="none"/>
                <w:lang w:val="en-US" w:eastAsia="zh-CN"/>
              </w:rPr>
              <w:t>GL8SUV 3辆（油车）</w:t>
            </w:r>
            <w:r>
              <w:rPr>
                <w:rFonts w:hint="eastAsia" w:ascii="宋体" w:hAnsi="宋体" w:cs="宋体"/>
                <w:b w:val="0"/>
                <w:bCs w:val="0"/>
                <w:color w:val="000000" w:themeColor="text1"/>
                <w:kern w:val="0"/>
                <w:sz w:val="24"/>
                <w:szCs w:val="24"/>
                <w:highlight w:val="none"/>
                <w:lang w:eastAsia="zh-CN"/>
              </w:rPr>
              <w:t>；</w:t>
            </w:r>
          </w:p>
          <w:p w14:paraId="71F16CF5">
            <w:pPr>
              <w:pStyle w:val="614"/>
              <w:spacing w:before="1" w:beforeAutospacing="0" w:after="0" w:afterAutospacing="0" w:line="240" w:lineRule="auto"/>
              <w:ind w:left="107" w:leftChars="0" w:right="0" w:rightChars="0"/>
              <w:jc w:val="both"/>
              <w:rPr>
                <w:rFonts w:hint="eastAsia" w:ascii="宋体" w:hAnsi="宋体" w:eastAsia="宋体" w:cs="宋体"/>
                <w:color w:val="000000" w:themeColor="text1"/>
                <w:kern w:val="2"/>
                <w:sz w:val="21"/>
                <w:szCs w:val="21"/>
                <w:highlight w:val="none"/>
                <w:lang w:val="en-US" w:eastAsia="zh-CN" w:bidi="ar-SA"/>
              </w:rPr>
            </w:pPr>
            <w:r>
              <w:rPr>
                <w:rFonts w:hint="eastAsia" w:ascii="宋体" w:hAnsi="宋体" w:cs="宋体"/>
                <w:b w:val="0"/>
                <w:bCs w:val="0"/>
                <w:color w:val="000000" w:themeColor="text1"/>
                <w:kern w:val="0"/>
                <w:sz w:val="24"/>
                <w:szCs w:val="24"/>
                <w:highlight w:val="none"/>
                <w:lang w:val="en-US" w:eastAsia="zh-CN"/>
              </w:rPr>
              <w:t>现代轿车 3辆（油车）；江铃皮卡 2辆（油车）。</w:t>
            </w:r>
          </w:p>
        </w:tc>
        <w:tc>
          <w:tcPr>
            <w:tcW w:w="2289" w:type="dxa"/>
            <w:shd w:val="clear" w:color="auto" w:fill="auto"/>
            <w:noWrap w:val="0"/>
            <w:vAlign w:val="center"/>
          </w:tcPr>
          <w:p w14:paraId="79630854">
            <w:pPr>
              <w:pStyle w:val="614"/>
              <w:spacing w:before="1" w:beforeAutospacing="0" w:after="0" w:afterAutospacing="0" w:line="240" w:lineRule="auto"/>
              <w:ind w:left="107" w:leftChars="0" w:right="0" w:rightChars="0"/>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kern w:val="2"/>
                <w:sz w:val="21"/>
                <w:szCs w:val="21"/>
                <w:highlight w:val="none"/>
                <w:lang w:val="en-US" w:eastAsia="zh-CN"/>
              </w:rPr>
              <w:t>汽车使用期间</w:t>
            </w:r>
            <w:r>
              <w:rPr>
                <w:rFonts w:hint="eastAsia" w:ascii="宋体" w:hAnsi="宋体" w:eastAsia="宋体" w:cs="宋体"/>
                <w:b/>
                <w:bCs/>
                <w:color w:val="000000" w:themeColor="text1"/>
                <w:kern w:val="2"/>
                <w:sz w:val="21"/>
                <w:szCs w:val="21"/>
                <w:highlight w:val="none"/>
                <w:lang w:eastAsia="zh-CN"/>
              </w:rPr>
              <w:t>油费</w:t>
            </w:r>
            <w:r>
              <w:rPr>
                <w:rFonts w:hint="eastAsia" w:ascii="宋体" w:hAnsi="宋体" w:cs="宋体"/>
                <w:b/>
                <w:bCs/>
                <w:color w:val="000000" w:themeColor="text1"/>
                <w:kern w:val="2"/>
                <w:sz w:val="21"/>
                <w:szCs w:val="21"/>
                <w:highlight w:val="none"/>
                <w:lang w:val="en-US" w:eastAsia="zh-CN"/>
              </w:rPr>
              <w:t>等</w:t>
            </w:r>
            <w:r>
              <w:rPr>
                <w:rFonts w:hint="eastAsia" w:ascii="宋体" w:hAnsi="宋体" w:eastAsia="宋体" w:cs="宋体"/>
                <w:b/>
                <w:bCs/>
                <w:color w:val="000000" w:themeColor="text1"/>
                <w:kern w:val="2"/>
                <w:sz w:val="21"/>
                <w:szCs w:val="21"/>
                <w:highlight w:val="none"/>
                <w:lang w:eastAsia="zh-CN"/>
              </w:rPr>
              <w:t>由中标单位</w:t>
            </w:r>
            <w:r>
              <w:rPr>
                <w:rFonts w:hint="eastAsia" w:ascii="宋体" w:hAnsi="宋体" w:eastAsia="宋体" w:cs="宋体"/>
                <w:b/>
                <w:bCs/>
                <w:color w:val="000000" w:themeColor="text1"/>
                <w:kern w:val="2"/>
                <w:sz w:val="21"/>
                <w:szCs w:val="21"/>
                <w:highlight w:val="none"/>
                <w:lang w:val="en-US" w:eastAsia="zh-CN"/>
              </w:rPr>
              <w:t>承担，</w:t>
            </w:r>
            <w:r>
              <w:rPr>
                <w:rFonts w:hint="eastAsia" w:ascii="宋体" w:hAnsi="宋体" w:eastAsia="宋体" w:cs="宋体"/>
                <w:b/>
                <w:bCs/>
                <w:color w:val="000000" w:themeColor="text1"/>
                <w:kern w:val="2"/>
                <w:sz w:val="21"/>
                <w:szCs w:val="21"/>
                <w:highlight w:val="none"/>
                <w:lang w:eastAsia="zh-CN"/>
              </w:rPr>
              <w:t>投标单位综合考虑进投标总报价内。</w:t>
            </w:r>
          </w:p>
        </w:tc>
      </w:tr>
      <w:tr w14:paraId="7787B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778" w:type="dxa"/>
            <w:noWrap w:val="0"/>
            <w:vAlign w:val="center"/>
          </w:tcPr>
          <w:p w14:paraId="68B7AD2B">
            <w:pPr>
              <w:pStyle w:val="614"/>
              <w:spacing w:before="1" w:beforeAutospacing="0" w:after="0" w:afterAutospacing="0" w:line="360" w:lineRule="auto"/>
              <w:ind w:left="7"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1621" w:type="dxa"/>
            <w:noWrap w:val="0"/>
            <w:vAlign w:val="center"/>
          </w:tcPr>
          <w:p w14:paraId="62F14988">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eastAsia="zh-CN"/>
              </w:rPr>
              <w:t>警务通</w:t>
            </w:r>
          </w:p>
        </w:tc>
        <w:tc>
          <w:tcPr>
            <w:tcW w:w="1455" w:type="dxa"/>
            <w:noWrap w:val="0"/>
            <w:vAlign w:val="center"/>
          </w:tcPr>
          <w:p w14:paraId="013037D8">
            <w:pPr>
              <w:pStyle w:val="614"/>
              <w:spacing w:before="1" w:beforeAutospacing="0" w:after="0" w:afterAutospacing="0" w:line="360" w:lineRule="auto"/>
              <w:ind w:left="107" w:right="0"/>
              <w:jc w:val="center"/>
              <w:rPr>
                <w:rFonts w:hint="eastAsia" w:ascii="宋体" w:hAnsi="宋体" w:eastAsia="宋体" w:cs="宋体"/>
                <w:kern w:val="2"/>
                <w:sz w:val="21"/>
                <w:szCs w:val="21"/>
                <w:highlight w:val="none"/>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0只；</w:t>
            </w:r>
          </w:p>
        </w:tc>
        <w:tc>
          <w:tcPr>
            <w:tcW w:w="2924" w:type="dxa"/>
            <w:noWrap w:val="0"/>
            <w:vAlign w:val="center"/>
          </w:tcPr>
          <w:p w14:paraId="0245DB05">
            <w:pPr>
              <w:pStyle w:val="614"/>
              <w:spacing w:before="1" w:beforeAutospacing="0" w:after="0" w:afterAutospacing="0" w:line="240" w:lineRule="auto"/>
              <w:ind w:left="107" w:right="0"/>
              <w:jc w:val="both"/>
              <w:rPr>
                <w:rFonts w:hint="default" w:ascii="宋体" w:hAnsi="宋体" w:eastAsia="宋体" w:cs="宋体"/>
                <w:color w:val="000000" w:themeColor="text1"/>
                <w:kern w:val="2"/>
                <w:sz w:val="21"/>
                <w:szCs w:val="21"/>
                <w:highlight w:val="none"/>
                <w:lang w:val="en-US" w:eastAsia="zh-CN"/>
              </w:rPr>
            </w:pPr>
            <w:r>
              <w:rPr>
                <w:rFonts w:hint="eastAsia" w:ascii="宋体" w:hAnsi="宋体" w:eastAsia="宋体" w:cs="宋体"/>
                <w:color w:val="000000" w:themeColor="text1"/>
                <w:kern w:val="2"/>
                <w:sz w:val="21"/>
                <w:szCs w:val="21"/>
                <w:highlight w:val="none"/>
              </w:rPr>
              <w:t>8G运行内存+128G物理内存</w:t>
            </w:r>
            <w:r>
              <w:rPr>
                <w:rFonts w:hint="eastAsia" w:ascii="宋体" w:hAnsi="宋体" w:eastAsia="宋体" w:cs="宋体"/>
                <w:color w:val="000000" w:themeColor="text1"/>
                <w:kern w:val="2"/>
                <w:sz w:val="21"/>
                <w:szCs w:val="21"/>
                <w:highlight w:val="none"/>
                <w:lang w:eastAsia="zh-CN"/>
              </w:rPr>
              <w:t>，</w:t>
            </w:r>
            <w:r>
              <w:rPr>
                <w:rFonts w:hint="eastAsia" w:ascii="宋体" w:hAnsi="宋体" w:eastAsia="宋体" w:cs="宋体"/>
                <w:color w:val="000000" w:themeColor="text1"/>
                <w:kern w:val="2"/>
                <w:sz w:val="21"/>
                <w:szCs w:val="21"/>
                <w:highlight w:val="none"/>
              </w:rPr>
              <w:t>移动</w:t>
            </w:r>
            <w:r>
              <w:rPr>
                <w:rFonts w:hint="eastAsia" w:ascii="宋体" w:hAnsi="宋体" w:eastAsia="宋体" w:cs="宋体"/>
                <w:color w:val="000000" w:themeColor="text1"/>
                <w:kern w:val="2"/>
                <w:sz w:val="21"/>
                <w:szCs w:val="21"/>
                <w:highlight w:val="none"/>
                <w:lang w:eastAsia="zh-CN"/>
              </w:rPr>
              <w:t>版网络通讯</w:t>
            </w:r>
            <w:r>
              <w:rPr>
                <w:rFonts w:hint="eastAsia" w:ascii="宋体" w:hAnsi="宋体" w:eastAsia="宋体" w:cs="宋体"/>
                <w:color w:val="000000" w:themeColor="text1"/>
                <w:kern w:val="2"/>
                <w:sz w:val="21"/>
                <w:szCs w:val="21"/>
                <w:highlight w:val="none"/>
                <w:lang w:val="en-US" w:eastAsia="zh-CN"/>
              </w:rPr>
              <w:t>；</w:t>
            </w:r>
          </w:p>
        </w:tc>
        <w:tc>
          <w:tcPr>
            <w:tcW w:w="2289" w:type="dxa"/>
            <w:noWrap w:val="0"/>
            <w:vAlign w:val="center"/>
          </w:tcPr>
          <w:p w14:paraId="700ED87F">
            <w:pPr>
              <w:pStyle w:val="614"/>
              <w:spacing w:before="1" w:beforeAutospacing="0" w:after="0" w:afterAutospacing="0" w:line="240" w:lineRule="auto"/>
              <w:ind w:left="107" w:right="0"/>
              <w:jc w:val="left"/>
              <w:rPr>
                <w:rFonts w:hint="eastAsia" w:ascii="宋体" w:hAnsi="宋体" w:eastAsia="宋体" w:cs="宋体"/>
                <w:color w:val="000000" w:themeColor="text1"/>
                <w:kern w:val="2"/>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rPr>
              <w:t>要求</w:t>
            </w:r>
            <w:r>
              <w:rPr>
                <w:rFonts w:hint="eastAsia" w:ascii="宋体" w:hAnsi="宋体" w:cs="宋体"/>
                <w:color w:val="000000" w:themeColor="text1"/>
                <w:kern w:val="2"/>
                <w:sz w:val="21"/>
                <w:szCs w:val="21"/>
                <w:highlight w:val="none"/>
                <w:lang w:val="en-US" w:eastAsia="zh-CN"/>
              </w:rPr>
              <w:t>全新设备</w:t>
            </w:r>
            <w:r>
              <w:rPr>
                <w:rFonts w:hint="eastAsia" w:ascii="宋体" w:hAnsi="宋体" w:eastAsia="宋体" w:cs="宋体"/>
                <w:color w:val="000000" w:themeColor="text1"/>
                <w:kern w:val="2"/>
                <w:sz w:val="21"/>
                <w:szCs w:val="21"/>
                <w:highlight w:val="none"/>
                <w:lang w:val="en-US" w:eastAsia="zh-CN"/>
              </w:rPr>
              <w:t>。</w:t>
            </w:r>
          </w:p>
          <w:p w14:paraId="79D47138">
            <w:pPr>
              <w:pStyle w:val="614"/>
              <w:spacing w:before="1" w:beforeAutospacing="0" w:after="0" w:afterAutospacing="0" w:line="240" w:lineRule="auto"/>
              <w:ind w:left="107" w:right="0"/>
              <w:jc w:val="left"/>
              <w:rPr>
                <w:rFonts w:hint="eastAsia" w:ascii="宋体" w:hAnsi="宋体" w:eastAsia="宋体" w:cs="宋体"/>
                <w:color w:val="000000" w:themeColor="text1"/>
                <w:kern w:val="2"/>
                <w:sz w:val="21"/>
                <w:szCs w:val="21"/>
                <w:highlight w:val="none"/>
                <w:lang w:eastAsia="zh-CN"/>
              </w:rPr>
            </w:pPr>
            <w:r>
              <w:rPr>
                <w:rFonts w:hint="eastAsia" w:ascii="宋体" w:hAnsi="宋体" w:eastAsia="宋体" w:cs="宋体"/>
                <w:b w:val="0"/>
                <w:bCs w:val="0"/>
                <w:color w:val="000000" w:themeColor="text1"/>
                <w:kern w:val="2"/>
                <w:sz w:val="21"/>
                <w:szCs w:val="21"/>
                <w:highlight w:val="none"/>
              </w:rPr>
              <w:t>移动</w:t>
            </w:r>
            <w:r>
              <w:rPr>
                <w:rFonts w:hint="eastAsia" w:ascii="宋体" w:hAnsi="宋体" w:eastAsia="宋体" w:cs="宋体"/>
                <w:b w:val="0"/>
                <w:bCs w:val="0"/>
                <w:color w:val="000000" w:themeColor="text1"/>
                <w:kern w:val="2"/>
                <w:sz w:val="21"/>
                <w:szCs w:val="21"/>
                <w:highlight w:val="none"/>
                <w:lang w:eastAsia="zh-CN"/>
              </w:rPr>
              <w:t>版网络通讯费用，综合考虑投标总报价内。</w:t>
            </w:r>
          </w:p>
        </w:tc>
      </w:tr>
      <w:tr w14:paraId="1BD19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78" w:type="dxa"/>
            <w:noWrap w:val="0"/>
            <w:vAlign w:val="center"/>
          </w:tcPr>
          <w:p w14:paraId="23F8B5BA">
            <w:pPr>
              <w:pStyle w:val="614"/>
              <w:spacing w:before="2" w:beforeAutospacing="0" w:after="0" w:afterAutospacing="0" w:line="360" w:lineRule="auto"/>
              <w:ind w:left="7"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1621" w:type="dxa"/>
            <w:noWrap w:val="0"/>
            <w:vAlign w:val="center"/>
          </w:tcPr>
          <w:p w14:paraId="3C5A2CD9">
            <w:pPr>
              <w:keepNext w:val="0"/>
              <w:keepLines w:val="0"/>
              <w:pageBreakBefore w:val="0"/>
              <w:kinsoku/>
              <w:wordWrap/>
              <w:overflowPunct/>
              <w:topLinePunct w:val="0"/>
              <w:bidi w:val="0"/>
              <w:adjustRightInd w:val="0"/>
              <w:spacing w:before="0" w:beforeAutospacing="0" w:after="0" w:afterAutospacing="0" w:line="360" w:lineRule="auto"/>
              <w:ind w:left="0" w:leftChars="0" w:right="0" w:right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eastAsia="zh-CN"/>
              </w:rPr>
              <w:t>对讲机</w:t>
            </w:r>
          </w:p>
        </w:tc>
        <w:tc>
          <w:tcPr>
            <w:tcW w:w="1455" w:type="dxa"/>
            <w:noWrap w:val="0"/>
            <w:vAlign w:val="center"/>
          </w:tcPr>
          <w:p w14:paraId="37B35411">
            <w:pPr>
              <w:pStyle w:val="614"/>
              <w:spacing w:before="2" w:beforeAutospacing="0" w:after="0" w:afterAutospacing="0" w:line="360" w:lineRule="auto"/>
              <w:ind w:left="107" w:right="0"/>
              <w:jc w:val="center"/>
              <w:rPr>
                <w:rFonts w:hint="eastAsia" w:ascii="宋体" w:hAnsi="宋体" w:eastAsia="宋体" w:cs="宋体"/>
                <w:kern w:val="2"/>
                <w:sz w:val="21"/>
                <w:szCs w:val="21"/>
                <w:highlight w:val="none"/>
              </w:rPr>
            </w:pPr>
            <w:r>
              <w:rPr>
                <w:rFonts w:hint="eastAsia" w:ascii="宋体" w:hAnsi="宋体" w:cs="宋体"/>
                <w:kern w:val="0"/>
                <w:sz w:val="21"/>
                <w:szCs w:val="21"/>
                <w:highlight w:val="none"/>
                <w:lang w:val="en-US" w:eastAsia="zh-CN"/>
              </w:rPr>
              <w:t>40</w:t>
            </w:r>
            <w:r>
              <w:rPr>
                <w:rFonts w:hint="eastAsia" w:ascii="宋体" w:hAnsi="宋体" w:eastAsia="宋体" w:cs="宋体"/>
                <w:kern w:val="0"/>
                <w:sz w:val="21"/>
                <w:szCs w:val="21"/>
                <w:highlight w:val="none"/>
                <w:lang w:val="en-US" w:eastAsia="zh-CN"/>
              </w:rPr>
              <w:t>个</w:t>
            </w:r>
            <w:r>
              <w:rPr>
                <w:rFonts w:hint="eastAsia" w:ascii="宋体" w:hAnsi="宋体" w:eastAsia="宋体" w:cs="宋体"/>
                <w:kern w:val="2"/>
                <w:sz w:val="21"/>
                <w:szCs w:val="21"/>
                <w:highlight w:val="none"/>
                <w:lang w:eastAsia="zh-CN"/>
              </w:rPr>
              <w:t>；</w:t>
            </w:r>
          </w:p>
        </w:tc>
        <w:tc>
          <w:tcPr>
            <w:tcW w:w="2924" w:type="dxa"/>
            <w:noWrap w:val="0"/>
            <w:vAlign w:val="center"/>
          </w:tcPr>
          <w:p w14:paraId="700B28FB">
            <w:pPr>
              <w:pStyle w:val="614"/>
              <w:spacing w:before="1" w:beforeAutospacing="0" w:after="0" w:afterAutospacing="0" w:line="240" w:lineRule="auto"/>
              <w:ind w:left="107" w:right="0"/>
              <w:jc w:val="both"/>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pPr>
            <w:r>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t>材质：铝合金;</w:t>
            </w:r>
          </w:p>
          <w:p w14:paraId="187A1A91">
            <w:pPr>
              <w:pStyle w:val="614"/>
              <w:spacing w:before="1" w:beforeAutospacing="0" w:after="0" w:afterAutospacing="0" w:line="240" w:lineRule="auto"/>
              <w:ind w:left="107" w:right="0"/>
              <w:jc w:val="both"/>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pPr>
            <w:r>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t>电源类型：充电式;</w:t>
            </w:r>
          </w:p>
          <w:p w14:paraId="66A8324D">
            <w:pPr>
              <w:pStyle w:val="614"/>
              <w:spacing w:before="1" w:beforeAutospacing="0" w:after="0" w:afterAutospacing="0" w:line="240" w:lineRule="auto"/>
              <w:ind w:left="107" w:right="0"/>
              <w:jc w:val="both"/>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pPr>
            <w:r>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t>电池类型：锂电池;</w:t>
            </w:r>
          </w:p>
          <w:p w14:paraId="31536172">
            <w:pPr>
              <w:pStyle w:val="614"/>
              <w:spacing w:before="1" w:beforeAutospacing="0" w:after="0" w:afterAutospacing="0" w:line="240" w:lineRule="auto"/>
              <w:ind w:left="107" w:right="0"/>
              <w:jc w:val="both"/>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pPr>
            <w:r>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t>是否防水：防水；</w:t>
            </w:r>
          </w:p>
          <w:p w14:paraId="3DFC0834">
            <w:pPr>
              <w:pStyle w:val="614"/>
              <w:spacing w:before="1" w:beforeAutospacing="0" w:after="0" w:afterAutospacing="0" w:line="240" w:lineRule="auto"/>
              <w:ind w:left="107" w:right="0"/>
              <w:jc w:val="both"/>
              <w:rPr>
                <w:rFonts w:hint="eastAsia" w:ascii="宋体" w:hAnsi="宋体" w:eastAsia="宋体" w:cs="宋体"/>
                <w:color w:val="000000" w:themeColor="text1"/>
                <w:kern w:val="2"/>
                <w:sz w:val="21"/>
                <w:szCs w:val="21"/>
                <w:highlight w:val="none"/>
              </w:rPr>
            </w:pPr>
            <w:r>
              <w:rPr>
                <w:rFonts w:hint="eastAsia" w:ascii="宋体" w:hAnsi="宋体" w:eastAsia="宋体" w:cs="宋体"/>
                <w:i w:val="0"/>
                <w:caps w:val="0"/>
                <w:color w:val="000000" w:themeColor="text1"/>
                <w:spacing w:val="0"/>
                <w:kern w:val="2"/>
                <w:sz w:val="21"/>
                <w:szCs w:val="21"/>
                <w:highlight w:val="none"/>
                <w:shd w:val="clear" w:color="070000" w:fill="auto"/>
                <w:lang w:val="en-US" w:eastAsia="zh-CN"/>
              </w:rPr>
              <w:t>要求：含W-数字集群对讲系统；</w:t>
            </w:r>
          </w:p>
        </w:tc>
        <w:tc>
          <w:tcPr>
            <w:tcW w:w="2289" w:type="dxa"/>
            <w:noWrap w:val="0"/>
            <w:vAlign w:val="center"/>
          </w:tcPr>
          <w:p w14:paraId="50B9A64B">
            <w:pPr>
              <w:pStyle w:val="614"/>
              <w:spacing w:before="2" w:beforeAutospacing="0" w:after="0" w:afterAutospacing="0" w:line="240" w:lineRule="auto"/>
              <w:ind w:left="107" w:right="0"/>
              <w:jc w:val="left"/>
              <w:rPr>
                <w:rFonts w:hint="default" w:ascii="宋体" w:hAnsi="宋体" w:eastAsia="宋体" w:cs="宋体"/>
                <w:b w:val="0"/>
                <w:bCs w:val="0"/>
                <w:color w:val="000000" w:themeColor="text1"/>
                <w:kern w:val="2"/>
                <w:sz w:val="21"/>
                <w:szCs w:val="21"/>
                <w:highlight w:val="none"/>
                <w:lang w:val="en-US"/>
              </w:rPr>
            </w:pPr>
            <w:r>
              <w:rPr>
                <w:rFonts w:hint="eastAsia" w:ascii="宋体" w:hAnsi="宋体" w:eastAsia="宋体" w:cs="宋体"/>
                <w:b/>
                <w:bCs/>
                <w:i w:val="0"/>
                <w:caps w:val="0"/>
                <w:color w:val="000000" w:themeColor="text1"/>
                <w:spacing w:val="0"/>
                <w:kern w:val="2"/>
                <w:sz w:val="21"/>
                <w:szCs w:val="21"/>
                <w:highlight w:val="none"/>
                <w:shd w:val="clear" w:color="070000" w:fill="auto"/>
                <w:lang w:val="en-US" w:eastAsia="zh-CN"/>
              </w:rPr>
              <w:t>要求</w:t>
            </w:r>
            <w:r>
              <w:rPr>
                <w:rFonts w:hint="eastAsia" w:ascii="宋体" w:hAnsi="宋体" w:cs="宋体"/>
                <w:b/>
                <w:bCs/>
                <w:i w:val="0"/>
                <w:caps w:val="0"/>
                <w:color w:val="000000" w:themeColor="text1"/>
                <w:spacing w:val="0"/>
                <w:kern w:val="2"/>
                <w:sz w:val="21"/>
                <w:szCs w:val="21"/>
                <w:highlight w:val="none"/>
                <w:shd w:val="clear" w:color="070000" w:fill="auto"/>
                <w:lang w:val="en-US" w:eastAsia="zh-CN"/>
              </w:rPr>
              <w:t>全新设备</w:t>
            </w:r>
            <w:r>
              <w:rPr>
                <w:rFonts w:hint="eastAsia" w:ascii="宋体" w:hAnsi="宋体" w:eastAsia="宋体" w:cs="宋体"/>
                <w:b/>
                <w:bCs/>
                <w:i w:val="0"/>
                <w:caps w:val="0"/>
                <w:color w:val="000000" w:themeColor="text1"/>
                <w:spacing w:val="0"/>
                <w:kern w:val="2"/>
                <w:sz w:val="21"/>
                <w:szCs w:val="21"/>
                <w:highlight w:val="none"/>
                <w:shd w:val="clear" w:color="070000" w:fill="auto"/>
                <w:lang w:val="en-US" w:eastAsia="zh-CN"/>
              </w:rPr>
              <w:t>。</w:t>
            </w:r>
            <w:r>
              <w:rPr>
                <w:rFonts w:hint="eastAsia" w:ascii="宋体" w:hAnsi="宋体" w:cs="宋体"/>
                <w:b/>
                <w:bCs/>
                <w:i w:val="0"/>
                <w:caps w:val="0"/>
                <w:color w:val="000000" w:themeColor="text1"/>
                <w:spacing w:val="0"/>
                <w:kern w:val="2"/>
                <w:sz w:val="21"/>
                <w:szCs w:val="21"/>
                <w:highlight w:val="none"/>
                <w:shd w:val="clear" w:color="070000" w:fill="auto"/>
                <w:lang w:val="en-US" w:eastAsia="zh-CN"/>
              </w:rPr>
              <w:t>设备由街道统一管理，服务期结束后所有设备移交街道派出所处置。设备在服务期到期后新一年服务合同签订后10日内移交。</w:t>
            </w:r>
          </w:p>
        </w:tc>
      </w:tr>
      <w:tr w14:paraId="5F3AC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78" w:type="dxa"/>
            <w:noWrap w:val="0"/>
            <w:vAlign w:val="center"/>
          </w:tcPr>
          <w:p w14:paraId="072C8FAF">
            <w:pPr>
              <w:pStyle w:val="614"/>
              <w:spacing w:before="0" w:beforeAutospacing="0" w:after="0" w:afterAutospacing="0" w:line="360" w:lineRule="auto"/>
              <w:ind w:left="7"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621" w:type="dxa"/>
            <w:noWrap w:val="0"/>
            <w:vAlign w:val="center"/>
          </w:tcPr>
          <w:p w14:paraId="53BB888C">
            <w:pPr>
              <w:pStyle w:val="614"/>
              <w:spacing w:before="1" w:beforeAutospacing="0" w:after="0" w:afterAutospacing="0" w:line="360" w:lineRule="auto"/>
              <w:ind w:left="108" w:leftChars="0" w:right="0" w:right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其他备件备品</w:t>
            </w:r>
          </w:p>
        </w:tc>
        <w:tc>
          <w:tcPr>
            <w:tcW w:w="4379" w:type="dxa"/>
            <w:gridSpan w:val="2"/>
            <w:noWrap w:val="0"/>
            <w:vAlign w:val="center"/>
          </w:tcPr>
          <w:p w14:paraId="3C28D4E5">
            <w:pPr>
              <w:pStyle w:val="614"/>
              <w:spacing w:before="0" w:beforeAutospacing="0" w:after="0" w:afterAutospacing="0" w:line="24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按采购需求</w:t>
            </w:r>
            <w:r>
              <w:rPr>
                <w:rFonts w:hint="eastAsia" w:ascii="宋体" w:hAnsi="宋体" w:eastAsia="宋体" w:cs="宋体"/>
                <w:kern w:val="2"/>
                <w:sz w:val="21"/>
                <w:szCs w:val="21"/>
                <w:highlight w:val="none"/>
                <w:lang w:eastAsia="zh-CN"/>
              </w:rPr>
              <w:t>自行</w:t>
            </w:r>
            <w:r>
              <w:rPr>
                <w:rFonts w:hint="eastAsia" w:ascii="宋体" w:hAnsi="宋体" w:eastAsia="宋体" w:cs="宋体"/>
                <w:kern w:val="2"/>
                <w:sz w:val="21"/>
                <w:szCs w:val="21"/>
                <w:highlight w:val="none"/>
              </w:rPr>
              <w:t>配置</w:t>
            </w:r>
          </w:p>
        </w:tc>
        <w:tc>
          <w:tcPr>
            <w:tcW w:w="2289" w:type="dxa"/>
            <w:noWrap w:val="0"/>
            <w:vAlign w:val="center"/>
          </w:tcPr>
          <w:p w14:paraId="110221A7">
            <w:pPr>
              <w:pStyle w:val="614"/>
              <w:spacing w:before="0" w:beforeAutospacing="0" w:after="0" w:afterAutospacing="0" w:line="240" w:lineRule="auto"/>
              <w:ind w:left="107"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综合考虑投标总报价内。</w:t>
            </w:r>
          </w:p>
        </w:tc>
      </w:tr>
    </w:tbl>
    <w:p w14:paraId="21671871">
      <w:pPr>
        <w:keepNext w:val="0"/>
        <w:keepLines w:val="0"/>
        <w:pageBreakBefore w:val="0"/>
        <w:kinsoku/>
        <w:wordWrap/>
        <w:overflowPunct/>
        <w:topLinePunct w:val="0"/>
        <w:bidi w:val="0"/>
        <w:spacing w:line="360" w:lineRule="auto"/>
        <w:ind w:firstLine="720" w:firstLineChars="300"/>
        <w:textAlignment w:val="auto"/>
        <w:rPr>
          <w:rFonts w:hint="eastAsia" w:ascii="宋体" w:hAnsi="宋体" w:cs="宋体"/>
          <w:b/>
          <w:bCs/>
          <w:sz w:val="24"/>
          <w:highlight w:val="none"/>
          <w:lang w:eastAsia="zh-CN"/>
        </w:rPr>
      </w:pPr>
      <w:r>
        <w:rPr>
          <w:rFonts w:hint="eastAsia" w:cs="宋体"/>
          <w:sz w:val="24"/>
          <w:szCs w:val="24"/>
          <w:highlight w:val="none"/>
          <w:lang w:eastAsia="zh-CN"/>
        </w:rPr>
        <w:t>注：上述内容综合考虑投标总报价内。</w:t>
      </w:r>
    </w:p>
    <w:p w14:paraId="1393A106">
      <w:pPr>
        <w:keepNext w:val="0"/>
        <w:keepLines w:val="0"/>
        <w:pageBreakBefore w:val="0"/>
        <w:kinsoku/>
        <w:wordWrap/>
        <w:overflowPunct/>
        <w:topLinePunct w:val="0"/>
        <w:bidi w:val="0"/>
        <w:spacing w:line="360" w:lineRule="auto"/>
        <w:ind w:firstLine="482" w:firstLineChars="200"/>
        <w:textAlignment w:val="auto"/>
        <w:rPr>
          <w:rFonts w:hint="eastAsia" w:ascii="宋体" w:hAnsi="宋体"/>
          <w:b/>
          <w:bCs/>
          <w:color w:val="000000"/>
          <w:sz w:val="24"/>
          <w:highlight w:val="none"/>
        </w:rPr>
      </w:pPr>
      <w:r>
        <w:rPr>
          <w:rFonts w:hint="eastAsia" w:ascii="宋体" w:hAnsi="宋体" w:cs="宋体"/>
          <w:b/>
          <w:bCs/>
          <w:sz w:val="24"/>
          <w:highlight w:val="none"/>
          <w:lang w:eastAsia="zh-CN"/>
        </w:rPr>
        <w:t>六、</w:t>
      </w:r>
      <w:r>
        <w:rPr>
          <w:rFonts w:hint="eastAsia" w:ascii="宋体" w:hAnsi="宋体"/>
          <w:b/>
          <w:bCs/>
          <w:color w:val="000000"/>
          <w:sz w:val="24"/>
          <w:highlight w:val="none"/>
        </w:rPr>
        <w:t>服务期限和服务质量要求</w:t>
      </w:r>
    </w:p>
    <w:p w14:paraId="74452D0D">
      <w:pPr>
        <w:pStyle w:val="19"/>
        <w:spacing w:line="360" w:lineRule="auto"/>
        <w:ind w:firstLine="480" w:firstLineChars="200"/>
        <w:rPr>
          <w:rFonts w:hint="eastAsia"/>
          <w:sz w:val="24"/>
          <w:highlight w:val="none"/>
        </w:rPr>
      </w:pPr>
      <w:r>
        <w:rPr>
          <w:rFonts w:hint="eastAsia" w:ascii="宋体" w:hAnsi="宋体" w:eastAsia="宋体" w:cs="宋体"/>
          <w:sz w:val="24"/>
          <w:highlight w:val="none"/>
        </w:rPr>
        <w:t>1、</w:t>
      </w:r>
      <w:r>
        <w:rPr>
          <w:rFonts w:hint="eastAsia"/>
          <w:sz w:val="24"/>
          <w:highlight w:val="none"/>
          <w:lang w:val="zh-CN"/>
        </w:rPr>
        <w:t>服务期限：服务期限为一</w:t>
      </w:r>
      <w:r>
        <w:rPr>
          <w:rFonts w:hint="eastAsia"/>
          <w:sz w:val="24"/>
          <w:highlight w:val="none"/>
          <w:lang w:val="en-US" w:eastAsia="zh-CN"/>
        </w:rPr>
        <w:t>周</w:t>
      </w:r>
      <w:r>
        <w:rPr>
          <w:rFonts w:hint="eastAsia"/>
          <w:sz w:val="24"/>
          <w:highlight w:val="none"/>
          <w:lang w:val="zh-CN"/>
        </w:rPr>
        <w:t>年，在服务期内为采购人提供服务工作。</w:t>
      </w:r>
      <w:r>
        <w:rPr>
          <w:rFonts w:hint="eastAsia"/>
          <w:sz w:val="24"/>
          <w:highlight w:val="none"/>
        </w:rPr>
        <w:t>若在合同期内</w:t>
      </w:r>
      <w:r>
        <w:rPr>
          <w:rFonts w:hint="eastAsia"/>
          <w:sz w:val="24"/>
          <w:highlight w:val="none"/>
          <w:lang w:eastAsia="zh-CN"/>
        </w:rPr>
        <w:t>中标方</w:t>
      </w:r>
      <w:r>
        <w:rPr>
          <w:rFonts w:hint="eastAsia"/>
          <w:sz w:val="24"/>
          <w:highlight w:val="none"/>
        </w:rPr>
        <w:t>有不配合</w:t>
      </w:r>
      <w:r>
        <w:rPr>
          <w:rFonts w:hint="eastAsia"/>
          <w:sz w:val="24"/>
          <w:highlight w:val="none"/>
          <w:lang w:eastAsia="zh-CN"/>
        </w:rPr>
        <w:t>采购单位</w:t>
      </w:r>
      <w:r>
        <w:rPr>
          <w:rFonts w:hint="eastAsia"/>
          <w:sz w:val="24"/>
          <w:highlight w:val="none"/>
        </w:rPr>
        <w:t>工作等</w:t>
      </w:r>
      <w:r>
        <w:rPr>
          <w:rFonts w:hint="eastAsia"/>
          <w:sz w:val="24"/>
          <w:highlight w:val="none"/>
          <w:lang w:eastAsia="zh-CN"/>
        </w:rPr>
        <w:t>或产生</w:t>
      </w:r>
      <w:r>
        <w:rPr>
          <w:rFonts w:hint="eastAsia"/>
          <w:sz w:val="24"/>
          <w:highlight w:val="none"/>
        </w:rPr>
        <w:t>严重违约行为或连续</w:t>
      </w:r>
      <w:r>
        <w:rPr>
          <w:rFonts w:hint="eastAsia"/>
          <w:sz w:val="24"/>
          <w:highlight w:val="none"/>
          <w:lang w:eastAsia="zh-CN"/>
        </w:rPr>
        <w:t>三次</w:t>
      </w:r>
      <w:r>
        <w:rPr>
          <w:rFonts w:hint="eastAsia"/>
          <w:sz w:val="24"/>
          <w:highlight w:val="none"/>
        </w:rPr>
        <w:t>考核不合格的，</w:t>
      </w:r>
      <w:r>
        <w:rPr>
          <w:rFonts w:hint="eastAsia"/>
          <w:sz w:val="24"/>
          <w:highlight w:val="none"/>
          <w:lang w:eastAsia="zh-CN"/>
        </w:rPr>
        <w:t>采购</w:t>
      </w:r>
      <w:r>
        <w:rPr>
          <w:rFonts w:hint="eastAsia"/>
          <w:sz w:val="24"/>
          <w:highlight w:val="none"/>
        </w:rPr>
        <w:t>方有权提前终止合同，由此造成的一切后果和损失由</w:t>
      </w:r>
      <w:r>
        <w:rPr>
          <w:rFonts w:hint="eastAsia"/>
          <w:sz w:val="24"/>
          <w:highlight w:val="none"/>
          <w:lang w:eastAsia="zh-CN"/>
        </w:rPr>
        <w:t>中标</w:t>
      </w:r>
      <w:r>
        <w:rPr>
          <w:rFonts w:hint="eastAsia"/>
          <w:sz w:val="24"/>
          <w:highlight w:val="none"/>
        </w:rPr>
        <w:t>方承担。</w:t>
      </w:r>
    </w:p>
    <w:p w14:paraId="7ED9631E">
      <w:pPr>
        <w:adjustRightInd w:val="0"/>
        <w:snapToGrid w:val="0"/>
        <w:spacing w:line="360" w:lineRule="auto"/>
        <w:ind w:firstLine="470" w:firstLineChars="196"/>
        <w:rPr>
          <w:rFonts w:hint="eastAsia" w:ascii="宋体" w:hAnsi="宋体" w:eastAsia="宋体" w:cs="宋体"/>
          <w:b/>
          <w:bCs/>
          <w:sz w:val="24"/>
          <w:highlight w:val="none"/>
        </w:rPr>
      </w:pPr>
      <w:r>
        <w:rPr>
          <w:rFonts w:hint="eastAsia" w:ascii="宋体" w:hAnsi="宋体"/>
          <w:bCs/>
          <w:sz w:val="24"/>
          <w:highlight w:val="none"/>
        </w:rPr>
        <w:t>2、服务质量要求：服务期内中标单位出现了问题，如缺岗、离岗、与采购人招标单位人员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7C6867F6">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lang w:eastAsia="zh-CN"/>
        </w:rPr>
        <w:t>七</w:t>
      </w:r>
      <w:r>
        <w:rPr>
          <w:rFonts w:hint="eastAsia" w:ascii="宋体" w:hAnsi="宋体"/>
          <w:b/>
          <w:bCs/>
          <w:sz w:val="24"/>
          <w:szCs w:val="24"/>
          <w:highlight w:val="none"/>
        </w:rPr>
        <w:t>、其他要求</w:t>
      </w:r>
    </w:p>
    <w:p w14:paraId="6C580239">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1、供应商须在对采购人单位现场及周边环境进行现场踏勘，在全面了解的情况下编制科学合理、切实可行的组织实施计划以及具体的保障措施、工作程序及相应的管理及考核制度。</w:t>
      </w:r>
    </w:p>
    <w:p w14:paraId="450B774F">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2、供应商及其指派的</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人员须遵守相关保密法规。</w:t>
      </w:r>
    </w:p>
    <w:p w14:paraId="7D1A1801">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3、供应商须无条件撤换不合格（不称职）的</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w:t>
      </w:r>
    </w:p>
    <w:p w14:paraId="5C139F26">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4、供应商须制定相关的消防应急预案、重大安全事故应急预案、自然灾害应急预案、突发事件应急预案等应急措施。</w:t>
      </w:r>
    </w:p>
    <w:p w14:paraId="7D94D2E1">
      <w:pPr>
        <w:adjustRightInd w:val="0"/>
        <w:snapToGrid w:val="0"/>
        <w:spacing w:line="360" w:lineRule="auto"/>
        <w:ind w:firstLine="470" w:firstLineChars="196"/>
        <w:rPr>
          <w:rFonts w:hint="eastAsia" w:ascii="宋体" w:hAnsi="宋体"/>
          <w:b w:val="0"/>
          <w:bCs w:val="0"/>
          <w:sz w:val="24"/>
          <w:szCs w:val="24"/>
          <w:highlight w:val="none"/>
        </w:rPr>
      </w:pPr>
      <w:r>
        <w:rPr>
          <w:rFonts w:hint="eastAsia" w:ascii="宋体" w:hAnsi="宋体"/>
          <w:b w:val="0"/>
          <w:bCs w:val="0"/>
          <w:sz w:val="24"/>
          <w:szCs w:val="24"/>
          <w:highlight w:val="none"/>
        </w:rPr>
        <w:t>5、拟指派人员必须为供应商的聘用人员，并且与供应商签订有正式的劳动合同，并提供劳动合同复印件交采购人。</w:t>
      </w:r>
    </w:p>
    <w:p w14:paraId="1FAEB3FC">
      <w:pPr>
        <w:adjustRightInd w:val="0"/>
        <w:snapToGrid w:val="0"/>
        <w:spacing w:line="360" w:lineRule="auto"/>
        <w:ind w:firstLine="480" w:firstLineChars="200"/>
        <w:rPr>
          <w:rFonts w:hint="eastAsia" w:ascii="宋体" w:hAnsi="宋体"/>
          <w:b w:val="0"/>
          <w:bCs w:val="0"/>
          <w:sz w:val="24"/>
          <w:szCs w:val="24"/>
          <w:highlight w:val="none"/>
        </w:rPr>
      </w:pPr>
      <w:r>
        <w:rPr>
          <w:rFonts w:hint="eastAsia" w:ascii="宋体" w:hAnsi="宋体"/>
          <w:b w:val="0"/>
          <w:bCs w:val="0"/>
          <w:sz w:val="24"/>
          <w:szCs w:val="24"/>
          <w:highlight w:val="none"/>
        </w:rPr>
        <w:t>6、</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人员薪酬标准按</w:t>
      </w:r>
      <w:r>
        <w:rPr>
          <w:rFonts w:hint="eastAsia" w:ascii="宋体" w:hAnsi="宋体"/>
          <w:b w:val="0"/>
          <w:bCs w:val="0"/>
          <w:sz w:val="24"/>
          <w:szCs w:val="24"/>
          <w:highlight w:val="none"/>
          <w:lang w:eastAsia="zh-CN"/>
        </w:rPr>
        <w:t>相关</w:t>
      </w:r>
      <w:r>
        <w:rPr>
          <w:rFonts w:hint="eastAsia" w:ascii="宋体" w:hAnsi="宋体"/>
          <w:b w:val="0"/>
          <w:bCs w:val="0"/>
          <w:sz w:val="24"/>
          <w:szCs w:val="24"/>
          <w:highlight w:val="none"/>
        </w:rPr>
        <w:t>规定执行。人员工资费用（含法定节假日加班费等）、</w:t>
      </w:r>
      <w:r>
        <w:rPr>
          <w:rFonts w:hint="eastAsia" w:ascii="宋体" w:hAnsi="宋体"/>
          <w:b w:val="0"/>
          <w:bCs w:val="0"/>
          <w:sz w:val="24"/>
          <w:szCs w:val="24"/>
          <w:highlight w:val="none"/>
          <w:lang w:eastAsia="zh-CN"/>
        </w:rPr>
        <w:t>工伤意外等保险费用</w:t>
      </w:r>
      <w:r>
        <w:rPr>
          <w:rFonts w:hint="eastAsia" w:ascii="宋体" w:hAnsi="宋体"/>
          <w:b w:val="0"/>
          <w:bCs w:val="0"/>
          <w:sz w:val="24"/>
          <w:szCs w:val="24"/>
          <w:highlight w:val="none"/>
        </w:rPr>
        <w:t>、</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w:t>
      </w:r>
      <w:r>
        <w:rPr>
          <w:rFonts w:hint="eastAsia" w:ascii="宋体" w:hAnsi="宋体"/>
          <w:b w:val="0"/>
          <w:bCs w:val="0"/>
          <w:sz w:val="24"/>
          <w:szCs w:val="24"/>
          <w:highlight w:val="none"/>
          <w:lang w:eastAsia="zh-CN"/>
        </w:rPr>
        <w:t>服装等装备费用</w:t>
      </w:r>
      <w:r>
        <w:rPr>
          <w:rFonts w:hint="eastAsia" w:ascii="宋体" w:hAnsi="宋体"/>
          <w:b w:val="0"/>
          <w:bCs w:val="0"/>
          <w:sz w:val="24"/>
          <w:szCs w:val="24"/>
          <w:highlight w:val="none"/>
        </w:rPr>
        <w:t>、交通工具费用</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管理费用由供应商根据企业自身实力，核算所需的成本及合理的利润，充分考虑合同期间的市场风险、人员增减、政策性调整及不可预见因素，自行报价。</w:t>
      </w:r>
    </w:p>
    <w:p w14:paraId="05B4DBA1">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cs="宋体"/>
          <w:b/>
          <w:bCs/>
          <w:sz w:val="24"/>
          <w:highlight w:val="none"/>
          <w:lang w:eastAsia="zh-CN"/>
        </w:rPr>
        <w:t>八</w:t>
      </w:r>
      <w:r>
        <w:rPr>
          <w:rFonts w:hint="eastAsia" w:ascii="宋体" w:hAnsi="宋体" w:eastAsia="宋体" w:cs="宋体"/>
          <w:b/>
          <w:bCs/>
          <w:sz w:val="24"/>
          <w:highlight w:val="none"/>
        </w:rPr>
        <w:t>、安全要求</w:t>
      </w:r>
    </w:p>
    <w:p w14:paraId="240A841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按照劳动合同法落实</w:t>
      </w:r>
      <w:r>
        <w:rPr>
          <w:rFonts w:hint="eastAsia" w:ascii="宋体" w:hAnsi="宋体"/>
          <w:b w:val="0"/>
          <w:bCs w:val="0"/>
          <w:sz w:val="24"/>
          <w:szCs w:val="24"/>
          <w:highlight w:val="none"/>
          <w:lang w:eastAsia="zh-CN"/>
        </w:rPr>
        <w:t>巡逻安保</w:t>
      </w:r>
      <w:r>
        <w:rPr>
          <w:rFonts w:hint="eastAsia" w:ascii="宋体" w:hAnsi="宋体"/>
          <w:b w:val="0"/>
          <w:bCs w:val="0"/>
          <w:sz w:val="24"/>
          <w:szCs w:val="24"/>
          <w:highlight w:val="none"/>
        </w:rPr>
        <w:t>人员</w:t>
      </w:r>
      <w:r>
        <w:rPr>
          <w:rFonts w:hint="eastAsia" w:ascii="宋体" w:hAnsi="宋体" w:eastAsia="宋体" w:cs="宋体"/>
          <w:sz w:val="24"/>
          <w:highlight w:val="none"/>
        </w:rPr>
        <w:t>的意外伤害保险的投入，如遇到伤亡事故，均由中标单位负责，招标人概不负责。</w:t>
      </w:r>
    </w:p>
    <w:p w14:paraId="7AB77725">
      <w:pPr>
        <w:keepNext w:val="0"/>
        <w:keepLines w:val="0"/>
        <w:pageBreakBefore w:val="0"/>
        <w:kinsoku/>
        <w:wordWrap/>
        <w:overflowPunct/>
        <w:topLinePunct w:val="0"/>
        <w:bidi w:val="0"/>
        <w:adjustRightInd w:val="0"/>
        <w:spacing w:line="360" w:lineRule="auto"/>
        <w:ind w:firstLine="482" w:firstLineChars="200"/>
        <w:textAlignment w:val="auto"/>
        <w:outlineLvl w:val="1"/>
        <w:rPr>
          <w:rFonts w:hint="eastAsia" w:ascii="宋体" w:hAnsi="宋体" w:eastAsia="宋体" w:cs="宋体"/>
          <w:b/>
          <w:bCs/>
          <w:kern w:val="0"/>
          <w:sz w:val="24"/>
          <w:highlight w:val="none"/>
        </w:rPr>
      </w:pPr>
      <w:r>
        <w:rPr>
          <w:rFonts w:hint="eastAsia" w:ascii="宋体" w:hAnsi="宋体" w:cs="宋体"/>
          <w:b/>
          <w:bCs/>
          <w:kern w:val="0"/>
          <w:sz w:val="24"/>
          <w:highlight w:val="none"/>
          <w:lang w:eastAsia="zh-CN"/>
        </w:rPr>
        <w:t>九</w:t>
      </w:r>
      <w:r>
        <w:rPr>
          <w:rFonts w:hint="eastAsia" w:ascii="宋体" w:hAnsi="宋体" w:eastAsia="宋体" w:cs="宋体"/>
          <w:b/>
          <w:bCs/>
          <w:kern w:val="0"/>
          <w:sz w:val="24"/>
          <w:highlight w:val="none"/>
        </w:rPr>
        <w:t>、费用支付</w:t>
      </w:r>
      <w:bookmarkEnd w:id="31"/>
    </w:p>
    <w:p w14:paraId="71BCD1BD">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
          <w:bCs/>
          <w:color w:val="000000"/>
          <w:sz w:val="24"/>
          <w:highlight w:val="none"/>
          <w:lang w:bidi="ar"/>
        </w:rPr>
      </w:pPr>
      <w:r>
        <w:rPr>
          <w:rFonts w:hint="eastAsia" w:ascii="宋体" w:hAnsi="宋体" w:eastAsia="宋体" w:cs="宋体"/>
          <w:sz w:val="24"/>
          <w:highlight w:val="none"/>
          <w:lang w:bidi="ar"/>
        </w:rPr>
        <w:t>服务费按每两个自然月为一个周期结算一次，根据考核结果支付上一周期费用，</w:t>
      </w:r>
      <w:r>
        <w:rPr>
          <w:rFonts w:hint="eastAsia" w:ascii="宋体" w:hAnsi="宋体" w:cs="宋体"/>
          <w:sz w:val="24"/>
          <w:highlight w:val="none"/>
          <w:lang w:eastAsia="zh-CN" w:bidi="ar"/>
        </w:rPr>
        <w:t>中标单位</w:t>
      </w:r>
      <w:r>
        <w:rPr>
          <w:rFonts w:hint="eastAsia" w:ascii="宋体" w:hAnsi="宋体" w:eastAsia="宋体" w:cs="宋体"/>
          <w:sz w:val="24"/>
          <w:highlight w:val="none"/>
          <w:lang w:bidi="ar"/>
        </w:rPr>
        <w:t>开具发票至</w:t>
      </w:r>
      <w:r>
        <w:rPr>
          <w:rFonts w:hint="eastAsia" w:ascii="宋体" w:hAnsi="宋体" w:cs="宋体"/>
          <w:sz w:val="24"/>
          <w:highlight w:val="none"/>
          <w:lang w:eastAsia="zh-CN" w:bidi="ar"/>
        </w:rPr>
        <w:t>采购单位</w:t>
      </w:r>
      <w:r>
        <w:rPr>
          <w:rFonts w:hint="eastAsia" w:ascii="宋体" w:hAnsi="宋体" w:eastAsia="宋体" w:cs="宋体"/>
          <w:sz w:val="24"/>
          <w:highlight w:val="none"/>
          <w:lang w:bidi="ar"/>
        </w:rPr>
        <w:t>后的次月15个工作日向支付费用（遇国家法定节假日顺延）</w:t>
      </w:r>
      <w:r>
        <w:rPr>
          <w:rFonts w:hint="eastAsia" w:ascii="宋体" w:hAnsi="宋体" w:eastAsia="宋体" w:cs="宋体"/>
          <w:color w:val="000000"/>
          <w:sz w:val="24"/>
          <w:highlight w:val="none"/>
          <w:lang w:bidi="ar"/>
        </w:rPr>
        <w:t>。</w:t>
      </w:r>
    </w:p>
    <w:p w14:paraId="53CA72F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sz w:val="24"/>
          <w:highlight w:val="none"/>
        </w:rPr>
        <w:t>服务费用以中标价为准</w:t>
      </w:r>
      <w:r>
        <w:rPr>
          <w:rFonts w:hint="eastAsia" w:ascii="宋体" w:hAnsi="宋体" w:eastAsia="宋体" w:cs="宋体"/>
          <w:b/>
          <w:bCs/>
          <w:sz w:val="24"/>
          <w:highlight w:val="none"/>
        </w:rPr>
        <w:t>（合同期内如遇工作人员的最低工资调整等其他因素，产生的费用由中标单位承担）</w:t>
      </w:r>
      <w:r>
        <w:rPr>
          <w:rFonts w:hint="eastAsia" w:ascii="宋体" w:hAnsi="宋体" w:eastAsia="宋体" w:cs="宋体"/>
          <w:sz w:val="24"/>
          <w:highlight w:val="none"/>
        </w:rPr>
        <w:t>。</w:t>
      </w:r>
      <w:bookmarkStart w:id="32" w:name="_Toc31590"/>
      <w:bookmarkStart w:id="33" w:name="_Toc526935150"/>
    </w:p>
    <w:p w14:paraId="29E2062C">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sz w:val="24"/>
        </w:rPr>
      </w:pPr>
      <w:r>
        <w:rPr>
          <w:rFonts w:hint="eastAsia" w:ascii="宋体" w:hAnsi="宋体" w:cs="宋体"/>
          <w:b/>
          <w:bCs/>
          <w:sz w:val="24"/>
          <w:lang w:eastAsia="zh-CN"/>
        </w:rPr>
        <w:t>十</w:t>
      </w:r>
      <w:r>
        <w:rPr>
          <w:rFonts w:hint="eastAsia" w:ascii="宋体" w:hAnsi="宋体" w:eastAsia="宋体" w:cs="宋体"/>
          <w:b/>
          <w:bCs/>
          <w:sz w:val="24"/>
        </w:rPr>
        <w:t>、</w:t>
      </w:r>
      <w:r>
        <w:rPr>
          <w:rFonts w:hint="eastAsia" w:ascii="宋体" w:hAnsi="宋体" w:eastAsia="宋体" w:cs="宋体"/>
          <w:b/>
          <w:sz w:val="24"/>
        </w:rPr>
        <w:t>验收要求</w:t>
      </w:r>
      <w:bookmarkEnd w:id="32"/>
    </w:p>
    <w:p w14:paraId="5CDEC6E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招标采购人根据</w:t>
      </w:r>
      <w:r>
        <w:rPr>
          <w:rFonts w:hint="eastAsia" w:ascii="宋体" w:hAnsi="宋体" w:eastAsia="宋体" w:cs="宋体"/>
          <w:b/>
          <w:bCs/>
          <w:sz w:val="24"/>
        </w:rPr>
        <w:t>日常管理督查考核细则</w:t>
      </w:r>
      <w:r>
        <w:rPr>
          <w:rFonts w:hint="eastAsia" w:ascii="宋体" w:hAnsi="宋体" w:eastAsia="宋体" w:cs="宋体"/>
          <w:sz w:val="24"/>
        </w:rPr>
        <w:t>，自行验收。</w:t>
      </w:r>
    </w:p>
    <w:p w14:paraId="4404D762">
      <w:pPr>
        <w:pStyle w:val="19"/>
        <w:keepNext w:val="0"/>
        <w:keepLines w:val="0"/>
        <w:pageBreakBefore w:val="0"/>
        <w:kinsoku/>
        <w:wordWrap/>
        <w:overflowPunct/>
        <w:topLinePunct w:val="0"/>
        <w:bidi w:val="0"/>
        <w:spacing w:line="360" w:lineRule="auto"/>
        <w:ind w:firstLine="482" w:firstLineChars="200"/>
        <w:textAlignment w:val="auto"/>
        <w:outlineLvl w:val="1"/>
        <w:rPr>
          <w:rFonts w:hint="eastAsia" w:ascii="宋体" w:hAnsi="宋体" w:eastAsia="宋体" w:cs="宋体"/>
          <w:b/>
          <w:bCs/>
          <w:kern w:val="0"/>
          <w:sz w:val="24"/>
        </w:rPr>
      </w:pPr>
      <w:bookmarkStart w:id="34" w:name="_Toc16489"/>
      <w:r>
        <w:rPr>
          <w:rFonts w:hint="eastAsia" w:ascii="宋体" w:hAnsi="宋体" w:cs="宋体"/>
          <w:b/>
          <w:bCs/>
          <w:kern w:val="0"/>
          <w:sz w:val="24"/>
          <w:lang w:eastAsia="zh-CN"/>
        </w:rPr>
        <w:t>十一</w:t>
      </w:r>
      <w:r>
        <w:rPr>
          <w:rFonts w:hint="eastAsia" w:ascii="宋体" w:hAnsi="宋体" w:eastAsia="宋体" w:cs="宋体"/>
          <w:b/>
          <w:bCs/>
          <w:kern w:val="0"/>
          <w:sz w:val="24"/>
        </w:rPr>
        <w:t>、</w:t>
      </w:r>
      <w:bookmarkEnd w:id="33"/>
      <w:bookmarkEnd w:id="34"/>
      <w:r>
        <w:rPr>
          <w:rFonts w:hint="eastAsia" w:ascii="宋体" w:hAnsi="宋体" w:eastAsia="宋体" w:cs="宋体"/>
          <w:b/>
          <w:bCs/>
          <w:sz w:val="24"/>
        </w:rPr>
        <w:t>考核细则</w:t>
      </w:r>
    </w:p>
    <w:p w14:paraId="5FFB7D89">
      <w:pPr>
        <w:adjustRightInd w:val="0"/>
        <w:snapToGrid w:val="0"/>
        <w:spacing w:line="360" w:lineRule="auto"/>
        <w:ind w:firstLine="472" w:firstLineChars="196"/>
        <w:jc w:val="center"/>
        <w:outlineLvl w:val="1"/>
        <w:rPr>
          <w:rFonts w:hint="eastAsia" w:ascii="宋体" w:hAnsi="宋体" w:eastAsia="宋体" w:cs="宋体"/>
          <w:b/>
          <w:bCs/>
          <w:sz w:val="24"/>
        </w:rPr>
      </w:pPr>
      <w:bookmarkStart w:id="35" w:name="_Toc303256693"/>
      <w:r>
        <w:rPr>
          <w:rFonts w:hint="eastAsia" w:ascii="宋体" w:hAnsi="宋体" w:cs="宋体"/>
          <w:b/>
          <w:bCs/>
          <w:sz w:val="24"/>
          <w:lang w:eastAsia="zh-CN"/>
        </w:rPr>
        <w:t>巡逻</w:t>
      </w:r>
      <w:r>
        <w:rPr>
          <w:rFonts w:hint="eastAsia" w:ascii="宋体" w:hAnsi="宋体" w:eastAsia="宋体" w:cs="宋体"/>
          <w:b/>
          <w:bCs/>
          <w:sz w:val="24"/>
          <w:lang w:eastAsia="zh-CN"/>
        </w:rPr>
        <w:t>人员</w:t>
      </w:r>
      <w:r>
        <w:rPr>
          <w:rFonts w:hint="eastAsia" w:ascii="宋体" w:hAnsi="宋体" w:eastAsia="宋体" w:cs="宋体"/>
          <w:b/>
          <w:bCs/>
          <w:sz w:val="24"/>
        </w:rPr>
        <w:t>日常管理督查考核细则</w:t>
      </w:r>
    </w:p>
    <w:tbl>
      <w:tblPr>
        <w:tblStyle w:val="6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14:paraId="621A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FCEC6E3">
            <w:pPr>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55D16BC">
            <w:pPr>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6D192319">
            <w:pPr>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扣分分值</w:t>
            </w:r>
          </w:p>
        </w:tc>
      </w:tr>
      <w:tr w14:paraId="3D8A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A285CF9">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25398DE5">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上班迟到、早退、擅自离岗</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07CEBF4">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每人每次扣2分</w:t>
            </w:r>
          </w:p>
        </w:tc>
      </w:tr>
      <w:tr w14:paraId="5F29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CBD27C0">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BC31A31">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cs="宋体"/>
                <w:sz w:val="21"/>
                <w:szCs w:val="21"/>
                <w:lang w:eastAsia="zh-CN"/>
              </w:rPr>
              <w:t>无故</w:t>
            </w:r>
            <w:r>
              <w:rPr>
                <w:rFonts w:hint="eastAsia" w:ascii="宋体" w:hAnsi="宋体" w:eastAsia="宋体" w:cs="宋体"/>
                <w:sz w:val="21"/>
                <w:szCs w:val="21"/>
              </w:rPr>
              <w:t>旷工</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AFEE995">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旷工半天扣2分、1天扣3分（两次出现旷工由服务外包单位予以更换人员）</w:t>
            </w:r>
          </w:p>
        </w:tc>
      </w:tr>
      <w:tr w14:paraId="545F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C1713A6">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ACD3525">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无故不参加会议、集中学习</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012FE828">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13F5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DCE2EB1">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86201B6">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上班期间着装不规范、不整洁</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AEAAEEB">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66DD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DCFB70A">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026E905">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在管理区域、路段聚众聊天、看手机、或进入店家做与工作无关的事</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1A635F4">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79BD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DA6652C">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29B60286">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违反请销假制度</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87858D0">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5AC4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59BCDE5">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BE455F3">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将警用装备借于他人使用</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1120456">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4D88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80933DF">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08C56996">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不服从正常的工作调动</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1AC9FDB">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7D3B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7A7845F">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392CF098">
            <w:pPr>
              <w:spacing w:before="0" w:beforeAutospacing="0" w:after="0" w:afterAutospacing="0" w:line="36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rPr>
              <w:t>队员对自己巡逻、管理区域、路段不熟悉，不了解消火栓地点并不能熟练使用消防器材</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F4035F5">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4A7C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5476D9C">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780BFBC0">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遇险情未及时上报，未采取措施制止灾害扩大</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B4B338C">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每人每次扣1分</w:t>
            </w:r>
          </w:p>
        </w:tc>
      </w:tr>
      <w:tr w14:paraId="2FE9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9FCD0ED">
            <w:pPr>
              <w:spacing w:before="0" w:beforeAutospacing="0" w:after="0" w:afterAutospacing="0" w:line="360" w:lineRule="auto"/>
              <w:ind w:left="0" w:right="0"/>
              <w:jc w:val="center"/>
              <w:rPr>
                <w:rFonts w:hint="eastAsia" w:ascii="宋体" w:hAnsi="宋体" w:eastAsia="宋体" w:cs="宋体"/>
                <w:sz w:val="21"/>
                <w:szCs w:val="21"/>
                <w:highlight w:val="yellow"/>
              </w:rPr>
            </w:pPr>
            <w:r>
              <w:rPr>
                <w:rFonts w:hint="eastAsia" w:ascii="宋体" w:hAnsi="宋体" w:eastAsia="宋体" w:cs="宋体"/>
                <w:sz w:val="21"/>
                <w:szCs w:val="21"/>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3BCE264F">
            <w:pPr>
              <w:spacing w:before="0" w:beforeAutospacing="0" w:after="0" w:afterAutospacing="0" w:line="360" w:lineRule="auto"/>
              <w:ind w:left="0" w:right="0"/>
              <w:jc w:val="left"/>
              <w:rPr>
                <w:rFonts w:hint="eastAsia" w:ascii="宋体" w:hAnsi="宋体" w:eastAsia="宋体" w:cs="宋体"/>
                <w:sz w:val="21"/>
                <w:szCs w:val="21"/>
                <w:highlight w:val="yellow"/>
              </w:rPr>
            </w:pPr>
            <w:r>
              <w:rPr>
                <w:rFonts w:hint="eastAsia" w:ascii="宋体" w:hAnsi="宋体" w:eastAsia="宋体" w:cs="宋体"/>
                <w:sz w:val="21"/>
                <w:szCs w:val="21"/>
              </w:rPr>
              <w:t>在巡逻过程中，遇有正在实施的不法侵害行为时，未迅速制止和报警</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427260E">
            <w:pPr>
              <w:spacing w:before="0" w:beforeAutospacing="0" w:after="0" w:afterAutospacing="0" w:line="360" w:lineRule="auto"/>
              <w:ind w:left="0" w:right="0"/>
              <w:jc w:val="left"/>
              <w:rPr>
                <w:rFonts w:hint="eastAsia" w:ascii="宋体" w:hAnsi="宋体" w:eastAsia="宋体" w:cs="宋体"/>
                <w:sz w:val="21"/>
                <w:szCs w:val="21"/>
                <w:highlight w:val="yellow"/>
              </w:rPr>
            </w:pPr>
            <w:r>
              <w:rPr>
                <w:rFonts w:hint="eastAsia" w:ascii="宋体" w:hAnsi="宋体" w:eastAsia="宋体" w:cs="宋体"/>
                <w:sz w:val="21"/>
                <w:szCs w:val="21"/>
              </w:rPr>
              <w:t>每人每次扣1分</w:t>
            </w:r>
          </w:p>
        </w:tc>
      </w:tr>
      <w:tr w14:paraId="1008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CECD543">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2C82045">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受到国家法律及治安条例处罚</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EA0D2B4">
            <w:pPr>
              <w:spacing w:before="0" w:beforeAutospacing="0" w:after="0" w:afterAutospacing="0" w:line="360" w:lineRule="auto"/>
              <w:ind w:left="0" w:right="0"/>
              <w:jc w:val="left"/>
              <w:rPr>
                <w:rFonts w:hint="eastAsia" w:ascii="宋体" w:hAnsi="宋体" w:eastAsia="宋体" w:cs="宋体"/>
                <w:sz w:val="21"/>
                <w:szCs w:val="21"/>
                <w:highlight w:val="yellow"/>
              </w:rPr>
            </w:pPr>
            <w:r>
              <w:rPr>
                <w:rFonts w:hint="eastAsia" w:ascii="宋体" w:hAnsi="宋体" w:eastAsia="宋体" w:cs="宋体"/>
                <w:sz w:val="21"/>
                <w:szCs w:val="21"/>
              </w:rPr>
              <w:t>每人每次加扣2分（情节严重的予以更换人员）</w:t>
            </w:r>
          </w:p>
        </w:tc>
      </w:tr>
      <w:tr w14:paraId="5ACC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C8A9F54">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432F7323">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对中队督查人员指出的问题不立即进行整改或还顶撞</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FB5751E">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每人每次加扣2分（情节严重的予以更换人员）</w:t>
            </w:r>
          </w:p>
        </w:tc>
      </w:tr>
      <w:tr w14:paraId="3505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731562E">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03BDB57">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对中队领导及街道领导发现、指出的问题，不立即进行整改或还顶撞</w:t>
            </w:r>
            <w:r>
              <w:rPr>
                <w:rFonts w:hint="eastAsia" w:ascii="宋体" w:hAnsi="宋体" w:cs="宋体"/>
                <w:sz w:val="21"/>
                <w:szCs w:val="21"/>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D2FC6F7">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每人每次扣10分（并由服务外包单位予以更换人员）</w:t>
            </w:r>
          </w:p>
        </w:tc>
      </w:tr>
      <w:tr w14:paraId="1F01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4AE697B">
            <w:pPr>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C59B56F">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B449986">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每人每次扣10分（并由服务外包单位予以更换人员）</w:t>
            </w:r>
          </w:p>
        </w:tc>
      </w:tr>
      <w:tr w14:paraId="6990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53C1902">
            <w:pPr>
              <w:spacing w:before="0" w:beforeAutospacing="0" w:after="0" w:afterAutospacing="0" w:line="360" w:lineRule="auto"/>
              <w:ind w:left="0" w:right="0"/>
              <w:jc w:val="left"/>
              <w:rPr>
                <w:rFonts w:hint="eastAsia" w:ascii="宋体" w:hAnsi="宋体" w:eastAsia="宋体" w:cs="宋体"/>
                <w:b/>
                <w:sz w:val="21"/>
                <w:szCs w:val="21"/>
              </w:rPr>
            </w:pPr>
            <w:r>
              <w:rPr>
                <w:rFonts w:hint="eastAsia" w:ascii="宋体" w:hAnsi="宋体" w:eastAsia="宋体" w:cs="宋体"/>
                <w:b/>
                <w:sz w:val="21"/>
                <w:szCs w:val="21"/>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14:paraId="0A293E48">
            <w:pPr>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此督查考核仅限于招标单位对中标单位提供的服务外包人员根据服务外包管理内容履职进行考核，根据考核扣分情况进行每月汇总。</w:t>
            </w:r>
          </w:p>
        </w:tc>
      </w:tr>
    </w:tbl>
    <w:p w14:paraId="55770396">
      <w:pPr>
        <w:adjustRightInd w:val="0"/>
        <w:snapToGrid w:val="0"/>
        <w:spacing w:line="360" w:lineRule="auto"/>
        <w:ind w:firstLine="630" w:firstLineChars="300"/>
        <w:rPr>
          <w:rFonts w:hint="eastAsia" w:ascii="宋体" w:hAnsi="宋体" w:eastAsia="宋体" w:cs="宋体"/>
          <w:szCs w:val="21"/>
        </w:rPr>
      </w:pPr>
      <w:r>
        <w:rPr>
          <w:rFonts w:hint="eastAsia" w:ascii="宋体" w:hAnsi="宋体" w:cs="宋体"/>
          <w:szCs w:val="21"/>
          <w:lang w:eastAsia="zh-CN"/>
        </w:rPr>
        <w:t>采购</w:t>
      </w:r>
      <w:r>
        <w:rPr>
          <w:rFonts w:hint="eastAsia" w:ascii="宋体" w:hAnsi="宋体" w:eastAsia="宋体" w:cs="宋体"/>
          <w:szCs w:val="21"/>
        </w:rPr>
        <w:t xml:space="preserve">方：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检查人员签字：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部室负责人签字：      </w:t>
      </w:r>
    </w:p>
    <w:p w14:paraId="214DC171">
      <w:pPr>
        <w:adjustRightInd w:val="0"/>
        <w:snapToGrid w:val="0"/>
        <w:spacing w:line="360" w:lineRule="auto"/>
        <w:ind w:firstLine="630" w:firstLineChars="300"/>
        <w:rPr>
          <w:rFonts w:hint="eastAsia" w:ascii="宋体" w:hAnsi="宋体" w:eastAsia="宋体" w:cs="宋体"/>
          <w:szCs w:val="21"/>
        </w:rPr>
      </w:pPr>
      <w:r>
        <w:rPr>
          <w:rFonts w:hint="eastAsia" w:ascii="宋体" w:hAnsi="宋体" w:cs="宋体"/>
          <w:szCs w:val="21"/>
          <w:lang w:eastAsia="zh-CN"/>
        </w:rPr>
        <w:t>中标方：</w:t>
      </w:r>
      <w:r>
        <w:rPr>
          <w:rFonts w:hint="eastAsia" w:ascii="宋体" w:hAnsi="宋体" w:cs="宋体"/>
          <w:szCs w:val="21"/>
          <w:lang w:val="en-US" w:eastAsia="zh-CN"/>
        </w:rPr>
        <w:t xml:space="preserve">           项目负责人签字：             总经理签字：</w:t>
      </w:r>
      <w:r>
        <w:rPr>
          <w:rFonts w:hint="eastAsia" w:ascii="宋体" w:hAnsi="宋体" w:eastAsia="宋体" w:cs="宋体"/>
          <w:szCs w:val="21"/>
        </w:rPr>
        <w:t xml:space="preserve">   </w:t>
      </w:r>
    </w:p>
    <w:p w14:paraId="0112927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备注：每月抽查一次，根据检查情况进行扣分；</w:t>
      </w:r>
    </w:p>
    <w:p w14:paraId="0349C0E1">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A、</w:t>
      </w:r>
      <w:r>
        <w:rPr>
          <w:rFonts w:hint="eastAsia" w:ascii="宋体" w:hAnsi="宋体" w:eastAsia="宋体" w:cs="宋体"/>
          <w:szCs w:val="21"/>
        </w:rPr>
        <w:t>若分值＜80分，</w:t>
      </w:r>
      <w:r>
        <w:rPr>
          <w:rFonts w:hint="eastAsia" w:ascii="宋体" w:hAnsi="宋体" w:cs="宋体"/>
          <w:szCs w:val="21"/>
          <w:lang w:eastAsia="zh-CN"/>
        </w:rPr>
        <w:t>视为考核不合格，并扣除本月巡逻安保服务经费</w:t>
      </w:r>
      <w:r>
        <w:rPr>
          <w:rFonts w:hint="eastAsia" w:ascii="宋体" w:hAnsi="宋体" w:cs="宋体"/>
          <w:szCs w:val="21"/>
          <w:lang w:val="en-US" w:eastAsia="zh-CN"/>
        </w:rPr>
        <w:t>2</w:t>
      </w:r>
      <w:r>
        <w:rPr>
          <w:rFonts w:hint="eastAsia" w:ascii="宋体" w:hAnsi="宋体" w:cs="宋体"/>
          <w:szCs w:val="21"/>
          <w:lang w:eastAsia="zh-CN"/>
        </w:rPr>
        <w:t>0%</w:t>
      </w:r>
      <w:r>
        <w:rPr>
          <w:rFonts w:hint="eastAsia" w:ascii="宋体" w:hAnsi="宋体" w:eastAsia="宋体" w:cs="宋体"/>
          <w:szCs w:val="21"/>
          <w:lang w:eastAsia="zh-CN"/>
        </w:rPr>
        <w:t>；</w:t>
      </w:r>
    </w:p>
    <w:p w14:paraId="2485ABCC">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B</w:t>
      </w:r>
      <w:r>
        <w:rPr>
          <w:rFonts w:hint="eastAsia" w:ascii="宋体" w:hAnsi="宋体" w:eastAsia="宋体" w:cs="宋体"/>
          <w:szCs w:val="21"/>
        </w:rPr>
        <w:t>、若80分≤考核得分＜85分，扣除本月巡逻安保服务经费</w:t>
      </w:r>
      <w:r>
        <w:rPr>
          <w:rFonts w:hint="eastAsia" w:ascii="宋体" w:hAnsi="宋体" w:cs="宋体"/>
          <w:szCs w:val="21"/>
          <w:lang w:val="en-US" w:eastAsia="zh-CN"/>
        </w:rPr>
        <w:t>1</w:t>
      </w:r>
      <w:r>
        <w:rPr>
          <w:rFonts w:hint="eastAsia" w:ascii="宋体" w:hAnsi="宋体" w:eastAsia="宋体" w:cs="宋体"/>
          <w:szCs w:val="21"/>
        </w:rPr>
        <w:t>0%；</w:t>
      </w:r>
    </w:p>
    <w:p w14:paraId="114CD25C">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C</w:t>
      </w:r>
      <w:r>
        <w:rPr>
          <w:rFonts w:hint="eastAsia" w:ascii="宋体" w:hAnsi="宋体" w:eastAsia="宋体" w:cs="宋体"/>
          <w:szCs w:val="21"/>
        </w:rPr>
        <w:t>、考核得分≥85分，支付合同约定服务费用的100%；</w:t>
      </w:r>
      <w:bookmarkEnd w:id="35"/>
    </w:p>
    <w:p w14:paraId="21DE4B01">
      <w:pPr>
        <w:numPr>
          <w:ilvl w:val="0"/>
          <w:numId w:val="0"/>
        </w:num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lang w:val="en-US" w:eastAsia="zh-CN"/>
        </w:rPr>
        <w:t>D</w:t>
      </w:r>
      <w:r>
        <w:rPr>
          <w:rFonts w:hint="eastAsia" w:ascii="宋体" w:hAnsi="宋体" w:eastAsia="宋体" w:cs="宋体"/>
          <w:szCs w:val="21"/>
          <w:lang w:val="en-US" w:eastAsia="zh-CN"/>
        </w:rPr>
        <w:t>、</w:t>
      </w:r>
      <w:r>
        <w:rPr>
          <w:rFonts w:hint="eastAsia" w:ascii="宋体" w:hAnsi="宋体" w:eastAsia="宋体" w:cs="宋体"/>
          <w:szCs w:val="21"/>
          <w:lang w:eastAsia="zh-CN"/>
        </w:rPr>
        <w:t>以下情况为强制性要求，一旦发生经查实，每次将扣除本</w:t>
      </w:r>
      <w:r>
        <w:rPr>
          <w:rFonts w:hint="eastAsia" w:ascii="宋体" w:hAnsi="宋体" w:cs="宋体"/>
          <w:szCs w:val="21"/>
          <w:lang w:eastAsia="zh-CN"/>
        </w:rPr>
        <w:t>月巡逻安保</w:t>
      </w:r>
      <w:r>
        <w:rPr>
          <w:rFonts w:hint="eastAsia" w:ascii="宋体" w:hAnsi="宋体" w:eastAsia="宋体" w:cs="宋体"/>
          <w:szCs w:val="21"/>
          <w:lang w:eastAsia="zh-CN"/>
        </w:rPr>
        <w:t>服务经费20%。</w:t>
      </w:r>
    </w:p>
    <w:p w14:paraId="4B5BEB79">
      <w:pPr>
        <w:numPr>
          <w:ilvl w:val="0"/>
          <w:numId w:val="0"/>
        </w:numPr>
        <w:adjustRightInd w:val="0"/>
        <w:snapToGrid w:val="0"/>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、重大治安事件，责任由巡逻安保</w:t>
      </w:r>
      <w:r>
        <w:rPr>
          <w:rFonts w:hint="eastAsia" w:ascii="宋体" w:hAnsi="宋体" w:cs="宋体"/>
          <w:szCs w:val="21"/>
          <w:lang w:eastAsia="zh-CN"/>
        </w:rPr>
        <w:t>服务</w:t>
      </w:r>
      <w:r>
        <w:rPr>
          <w:rFonts w:hint="eastAsia" w:ascii="宋体" w:hAnsi="宋体" w:eastAsia="宋体" w:cs="宋体"/>
          <w:szCs w:val="21"/>
        </w:rPr>
        <w:t>方引起的；重大火灾事故，责任由</w:t>
      </w:r>
      <w:r>
        <w:rPr>
          <w:rFonts w:hint="eastAsia" w:ascii="宋体" w:hAnsi="宋体" w:eastAsia="宋体" w:cs="宋体"/>
          <w:szCs w:val="21"/>
          <w:lang w:eastAsia="zh-CN"/>
        </w:rPr>
        <w:t>巡逻安保</w:t>
      </w:r>
      <w:r>
        <w:rPr>
          <w:rFonts w:hint="eastAsia" w:ascii="宋体" w:hAnsi="宋体" w:eastAsia="宋体" w:cs="宋体"/>
          <w:szCs w:val="21"/>
        </w:rPr>
        <w:t>服务方引起的；</w:t>
      </w:r>
    </w:p>
    <w:p w14:paraId="5F359EF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eastAsia="zh-CN"/>
        </w:rPr>
        <w:t>巡逻安保</w:t>
      </w:r>
      <w:r>
        <w:rPr>
          <w:rFonts w:hint="eastAsia" w:ascii="宋体" w:hAnsi="宋体" w:cs="宋体"/>
          <w:szCs w:val="21"/>
          <w:lang w:eastAsia="zh-CN"/>
        </w:rPr>
        <w:t>人员</w:t>
      </w:r>
      <w:r>
        <w:rPr>
          <w:rFonts w:hint="eastAsia" w:ascii="宋体" w:hAnsi="宋体" w:eastAsia="宋体" w:cs="宋体"/>
          <w:szCs w:val="21"/>
        </w:rPr>
        <w:t>在街道管辖范围内严重违反街道规章制度，产生较严重后果的。</w:t>
      </w:r>
    </w:p>
    <w:p w14:paraId="31ABBE22">
      <w:pPr>
        <w:spacing w:line="360" w:lineRule="auto"/>
        <w:jc w:val="center"/>
        <w:outlineLvl w:val="0"/>
        <w:rPr>
          <w:rFonts w:hint="eastAsia" w:ascii="宋体" w:hAnsi="宋体" w:eastAsia="宋体" w:cs="宋体"/>
          <w:b/>
          <w:color w:val="auto"/>
          <w:sz w:val="36"/>
          <w:szCs w:val="36"/>
          <w:highlight w:val="none"/>
        </w:rPr>
      </w:pPr>
    </w:p>
    <w:p w14:paraId="23A84CED">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6" w:name="_Toc184308079"/>
      <w:bookmarkEnd w:id="36"/>
      <w:bookmarkStart w:id="37" w:name="_Toc184312120"/>
      <w:bookmarkEnd w:id="37"/>
      <w:bookmarkStart w:id="38" w:name="_Toc184312069"/>
      <w:bookmarkEnd w:id="38"/>
      <w:bookmarkStart w:id="39" w:name="_Toc184310275"/>
      <w:bookmarkEnd w:id="39"/>
      <w:bookmarkStart w:id="40" w:name="_Toc184314416"/>
      <w:bookmarkEnd w:id="40"/>
      <w:bookmarkStart w:id="41" w:name="_Toc184312133"/>
      <w:bookmarkEnd w:id="41"/>
      <w:bookmarkStart w:id="42" w:name="_Toc184312086"/>
      <w:bookmarkEnd w:id="42"/>
      <w:bookmarkStart w:id="43" w:name="_Toc184310315"/>
      <w:bookmarkEnd w:id="43"/>
      <w:bookmarkStart w:id="44" w:name="_Toc184308096"/>
      <w:bookmarkEnd w:id="44"/>
      <w:bookmarkStart w:id="45" w:name="_Toc184312095"/>
      <w:bookmarkEnd w:id="45"/>
      <w:bookmarkStart w:id="46" w:name="_Toc184313277"/>
      <w:bookmarkEnd w:id="46"/>
      <w:bookmarkStart w:id="47" w:name="_Toc184312092"/>
      <w:bookmarkEnd w:id="47"/>
      <w:bookmarkStart w:id="48" w:name="_Toc184308077"/>
      <w:bookmarkEnd w:id="48"/>
      <w:bookmarkStart w:id="49" w:name="_Toc184308100"/>
      <w:bookmarkEnd w:id="49"/>
      <w:bookmarkStart w:id="50" w:name="_Toc184308076"/>
      <w:bookmarkEnd w:id="50"/>
      <w:bookmarkStart w:id="51" w:name="_Toc184310340"/>
      <w:bookmarkEnd w:id="51"/>
      <w:bookmarkStart w:id="52" w:name="_Toc184313294"/>
      <w:bookmarkEnd w:id="52"/>
      <w:bookmarkStart w:id="53" w:name="_Toc184314456"/>
      <w:bookmarkEnd w:id="53"/>
      <w:bookmarkStart w:id="54" w:name="_Toc184308062"/>
      <w:bookmarkEnd w:id="54"/>
      <w:bookmarkStart w:id="55" w:name="_Toc184313246"/>
      <w:bookmarkEnd w:id="55"/>
      <w:bookmarkStart w:id="56" w:name="_Toc184308055"/>
      <w:bookmarkEnd w:id="56"/>
      <w:bookmarkStart w:id="57" w:name="_Toc184314446"/>
      <w:bookmarkEnd w:id="57"/>
      <w:bookmarkStart w:id="58" w:name="_Toc184308103"/>
      <w:bookmarkEnd w:id="58"/>
      <w:bookmarkStart w:id="59" w:name="_Toc184314464"/>
      <w:bookmarkEnd w:id="59"/>
      <w:bookmarkStart w:id="60" w:name="_Toc184313276"/>
      <w:bookmarkEnd w:id="60"/>
      <w:bookmarkStart w:id="61" w:name="_Toc184310292"/>
      <w:bookmarkEnd w:id="61"/>
      <w:bookmarkStart w:id="62" w:name="_Toc184312101"/>
      <w:bookmarkEnd w:id="62"/>
      <w:bookmarkStart w:id="63" w:name="_Toc184312075"/>
      <w:bookmarkEnd w:id="63"/>
      <w:bookmarkStart w:id="64" w:name="_Toc184313238"/>
      <w:bookmarkEnd w:id="64"/>
      <w:bookmarkStart w:id="65" w:name="_Toc184314423"/>
      <w:bookmarkEnd w:id="65"/>
      <w:bookmarkStart w:id="66" w:name="_Toc184310287"/>
      <w:bookmarkEnd w:id="66"/>
      <w:bookmarkStart w:id="67" w:name="_Toc184313247"/>
      <w:bookmarkEnd w:id="67"/>
      <w:bookmarkStart w:id="68" w:name="_Toc184313289"/>
      <w:bookmarkEnd w:id="68"/>
      <w:bookmarkStart w:id="69" w:name="_Toc184308095"/>
      <w:bookmarkEnd w:id="69"/>
      <w:bookmarkStart w:id="70" w:name="_Toc184308056"/>
      <w:bookmarkEnd w:id="70"/>
      <w:bookmarkStart w:id="71" w:name="_Toc184312132"/>
      <w:bookmarkEnd w:id="71"/>
      <w:bookmarkStart w:id="72" w:name="_Toc184314469"/>
      <w:bookmarkEnd w:id="72"/>
      <w:bookmarkStart w:id="73" w:name="_Toc184312090"/>
      <w:bookmarkEnd w:id="73"/>
      <w:bookmarkStart w:id="74" w:name="_Toc184310288"/>
      <w:bookmarkEnd w:id="74"/>
      <w:bookmarkStart w:id="75" w:name="_Toc184310272"/>
      <w:bookmarkEnd w:id="75"/>
      <w:bookmarkStart w:id="76" w:name="_Toc184312073"/>
      <w:bookmarkEnd w:id="76"/>
      <w:bookmarkStart w:id="77" w:name="_Toc184310294"/>
      <w:bookmarkEnd w:id="77"/>
      <w:bookmarkStart w:id="78" w:name="_Toc184310302"/>
      <w:bookmarkEnd w:id="78"/>
      <w:bookmarkStart w:id="79" w:name="_Toc184314410"/>
      <w:bookmarkEnd w:id="79"/>
      <w:bookmarkStart w:id="80" w:name="_Toc184312130"/>
      <w:bookmarkEnd w:id="80"/>
      <w:bookmarkStart w:id="81" w:name="_Toc184314415"/>
      <w:bookmarkEnd w:id="81"/>
      <w:bookmarkStart w:id="82" w:name="_Toc184312098"/>
      <w:bookmarkEnd w:id="82"/>
      <w:bookmarkStart w:id="83" w:name="_Toc184310278"/>
      <w:bookmarkEnd w:id="83"/>
      <w:bookmarkStart w:id="84" w:name="_Toc184312082"/>
      <w:bookmarkEnd w:id="84"/>
      <w:bookmarkStart w:id="85" w:name="_Toc184312116"/>
      <w:bookmarkEnd w:id="85"/>
      <w:bookmarkStart w:id="86" w:name="_Toc184314451"/>
      <w:bookmarkEnd w:id="86"/>
      <w:bookmarkStart w:id="87" w:name="_Toc184313251"/>
      <w:bookmarkEnd w:id="87"/>
      <w:bookmarkStart w:id="88" w:name="_Toc184312118"/>
      <w:bookmarkEnd w:id="88"/>
      <w:bookmarkStart w:id="89" w:name="_Toc184312131"/>
      <w:bookmarkEnd w:id="89"/>
      <w:bookmarkStart w:id="90" w:name="_Toc184312093"/>
      <w:bookmarkEnd w:id="90"/>
      <w:bookmarkStart w:id="91" w:name="_Toc184314481"/>
      <w:bookmarkEnd w:id="91"/>
      <w:bookmarkStart w:id="92" w:name="_Toc184312072"/>
      <w:bookmarkEnd w:id="92"/>
      <w:bookmarkStart w:id="93" w:name="_Toc184310329"/>
      <w:bookmarkEnd w:id="93"/>
      <w:bookmarkStart w:id="94" w:name="_Toc184308066"/>
      <w:bookmarkEnd w:id="94"/>
      <w:bookmarkStart w:id="95" w:name="_Toc184313240"/>
      <w:bookmarkEnd w:id="95"/>
      <w:bookmarkStart w:id="96" w:name="_Toc184314482"/>
      <w:bookmarkEnd w:id="96"/>
      <w:bookmarkStart w:id="97" w:name="_Toc184312102"/>
      <w:bookmarkEnd w:id="97"/>
      <w:bookmarkStart w:id="98" w:name="_Toc184312108"/>
      <w:bookmarkEnd w:id="98"/>
      <w:bookmarkStart w:id="99" w:name="_Toc184308073"/>
      <w:bookmarkEnd w:id="99"/>
      <w:bookmarkStart w:id="100" w:name="_Toc184308087"/>
      <w:bookmarkEnd w:id="100"/>
      <w:bookmarkStart w:id="101" w:name="_Toc184313269"/>
      <w:bookmarkEnd w:id="101"/>
      <w:bookmarkStart w:id="102" w:name="_Toc184313280"/>
      <w:bookmarkEnd w:id="102"/>
      <w:bookmarkStart w:id="103" w:name="_Toc184314411"/>
      <w:bookmarkEnd w:id="103"/>
      <w:bookmarkStart w:id="104" w:name="_Toc184308052"/>
      <w:bookmarkEnd w:id="104"/>
      <w:bookmarkStart w:id="105" w:name="_Toc184313298"/>
      <w:bookmarkEnd w:id="105"/>
      <w:bookmarkStart w:id="106" w:name="_Toc184314413"/>
      <w:bookmarkEnd w:id="106"/>
      <w:bookmarkStart w:id="107" w:name="_Toc184312071"/>
      <w:bookmarkEnd w:id="107"/>
      <w:bookmarkStart w:id="108" w:name="_Toc184310309"/>
      <w:bookmarkEnd w:id="108"/>
      <w:bookmarkStart w:id="109" w:name="_Toc184314420"/>
      <w:bookmarkEnd w:id="109"/>
      <w:bookmarkStart w:id="110" w:name="_Toc184314460"/>
      <w:bookmarkEnd w:id="110"/>
      <w:bookmarkStart w:id="111" w:name="_Toc184314414"/>
      <w:bookmarkEnd w:id="111"/>
      <w:bookmarkStart w:id="112" w:name="_Toc184308101"/>
      <w:bookmarkEnd w:id="112"/>
      <w:bookmarkStart w:id="113" w:name="_Toc184313293"/>
      <w:bookmarkEnd w:id="113"/>
      <w:bookmarkStart w:id="114" w:name="_Toc184310293"/>
      <w:bookmarkEnd w:id="114"/>
      <w:bookmarkStart w:id="115" w:name="_Toc184312129"/>
      <w:bookmarkEnd w:id="115"/>
      <w:bookmarkStart w:id="116" w:name="_Toc184308094"/>
      <w:bookmarkEnd w:id="116"/>
      <w:bookmarkStart w:id="117" w:name="_Toc184308082"/>
      <w:bookmarkEnd w:id="117"/>
      <w:bookmarkStart w:id="118" w:name="_Toc184314452"/>
      <w:bookmarkEnd w:id="118"/>
      <w:bookmarkStart w:id="119" w:name="_Toc184308043"/>
      <w:bookmarkEnd w:id="119"/>
      <w:bookmarkStart w:id="120" w:name="_Toc184312109"/>
      <w:bookmarkEnd w:id="120"/>
      <w:bookmarkStart w:id="121" w:name="_Toc184313300"/>
      <w:bookmarkEnd w:id="121"/>
      <w:bookmarkStart w:id="122" w:name="_Toc184314466"/>
      <w:bookmarkEnd w:id="122"/>
      <w:bookmarkStart w:id="123" w:name="_Toc184310316"/>
      <w:bookmarkEnd w:id="123"/>
      <w:bookmarkStart w:id="124" w:name="_Toc184314429"/>
      <w:bookmarkEnd w:id="124"/>
      <w:bookmarkStart w:id="125" w:name="_Toc184310282"/>
      <w:bookmarkEnd w:id="125"/>
      <w:bookmarkStart w:id="126" w:name="_Toc184314472"/>
      <w:bookmarkEnd w:id="126"/>
      <w:bookmarkStart w:id="127" w:name="_Toc184313266"/>
      <w:bookmarkEnd w:id="127"/>
      <w:bookmarkStart w:id="128" w:name="_Toc184313306"/>
      <w:bookmarkEnd w:id="128"/>
      <w:bookmarkStart w:id="129" w:name="_Toc184314450"/>
      <w:bookmarkEnd w:id="129"/>
      <w:bookmarkStart w:id="130" w:name="_Toc184310312"/>
      <w:bookmarkEnd w:id="130"/>
      <w:bookmarkStart w:id="131" w:name="_Toc184314439"/>
      <w:bookmarkEnd w:id="131"/>
      <w:bookmarkStart w:id="132" w:name="_Toc184310286"/>
      <w:bookmarkEnd w:id="132"/>
      <w:bookmarkStart w:id="133" w:name="_Toc184310274"/>
      <w:bookmarkEnd w:id="133"/>
      <w:bookmarkStart w:id="134" w:name="_Toc184308044"/>
      <w:bookmarkEnd w:id="134"/>
      <w:bookmarkStart w:id="135" w:name="_Toc184308080"/>
      <w:bookmarkEnd w:id="135"/>
      <w:bookmarkStart w:id="136" w:name="_Toc184314421"/>
      <w:bookmarkEnd w:id="136"/>
      <w:bookmarkStart w:id="137" w:name="_Toc184312097"/>
      <w:bookmarkEnd w:id="137"/>
      <w:bookmarkStart w:id="138" w:name="_Toc184313259"/>
      <w:bookmarkEnd w:id="138"/>
      <w:bookmarkStart w:id="139" w:name="_Toc184314424"/>
      <w:bookmarkEnd w:id="139"/>
      <w:bookmarkStart w:id="140" w:name="_Toc184310330"/>
      <w:bookmarkEnd w:id="140"/>
      <w:bookmarkStart w:id="141" w:name="_Toc184314430"/>
      <w:bookmarkEnd w:id="141"/>
      <w:bookmarkStart w:id="142" w:name="_Toc184313242"/>
      <w:bookmarkEnd w:id="142"/>
      <w:bookmarkStart w:id="143" w:name="_Toc184308081"/>
      <w:bookmarkEnd w:id="143"/>
      <w:bookmarkStart w:id="144" w:name="_Toc184312078"/>
      <w:bookmarkEnd w:id="144"/>
      <w:bookmarkStart w:id="145" w:name="_Toc184310280"/>
      <w:bookmarkEnd w:id="145"/>
      <w:bookmarkStart w:id="146" w:name="_Toc184312137"/>
      <w:bookmarkEnd w:id="146"/>
      <w:bookmarkStart w:id="147" w:name="_Toc184308104"/>
      <w:bookmarkEnd w:id="147"/>
      <w:bookmarkStart w:id="148" w:name="_Toc184313307"/>
      <w:bookmarkEnd w:id="148"/>
      <w:bookmarkStart w:id="149" w:name="_Toc184308091"/>
      <w:bookmarkEnd w:id="149"/>
      <w:bookmarkStart w:id="150" w:name="_Toc184313299"/>
      <w:bookmarkEnd w:id="150"/>
      <w:bookmarkStart w:id="151" w:name="_Toc184314478"/>
      <w:bookmarkEnd w:id="151"/>
      <w:bookmarkStart w:id="152" w:name="_Toc184313305"/>
      <w:bookmarkEnd w:id="152"/>
      <w:bookmarkStart w:id="153" w:name="_Toc184312122"/>
      <w:bookmarkEnd w:id="153"/>
      <w:bookmarkStart w:id="154" w:name="_Toc184314434"/>
      <w:bookmarkEnd w:id="154"/>
      <w:bookmarkStart w:id="155" w:name="_Toc184310323"/>
      <w:bookmarkEnd w:id="155"/>
      <w:bookmarkStart w:id="156" w:name="_Toc184312085"/>
      <w:bookmarkEnd w:id="156"/>
      <w:bookmarkStart w:id="157" w:name="_Toc184312114"/>
      <w:bookmarkEnd w:id="157"/>
      <w:bookmarkStart w:id="158" w:name="_Toc184312124"/>
      <w:bookmarkEnd w:id="158"/>
      <w:bookmarkStart w:id="159" w:name="_Toc184313275"/>
      <w:bookmarkEnd w:id="159"/>
      <w:bookmarkStart w:id="160" w:name="_Toc184314431"/>
      <w:bookmarkEnd w:id="160"/>
      <w:bookmarkStart w:id="161" w:name="_Toc184313252"/>
      <w:bookmarkEnd w:id="161"/>
      <w:bookmarkStart w:id="162" w:name="_Toc184308064"/>
      <w:bookmarkEnd w:id="162"/>
      <w:bookmarkStart w:id="163" w:name="_Toc184312080"/>
      <w:bookmarkEnd w:id="163"/>
      <w:bookmarkStart w:id="164" w:name="_Toc184313281"/>
      <w:bookmarkEnd w:id="164"/>
      <w:bookmarkStart w:id="165" w:name="_Toc184313273"/>
      <w:bookmarkEnd w:id="165"/>
      <w:bookmarkStart w:id="166" w:name="_Toc184314454"/>
      <w:bookmarkEnd w:id="166"/>
      <w:bookmarkStart w:id="167" w:name="_Toc184314477"/>
      <w:bookmarkEnd w:id="167"/>
      <w:bookmarkStart w:id="168" w:name="_Toc184312091"/>
      <w:bookmarkEnd w:id="168"/>
      <w:bookmarkStart w:id="169" w:name="_Toc184310296"/>
      <w:bookmarkEnd w:id="169"/>
      <w:bookmarkStart w:id="170" w:name="_Toc184314458"/>
      <w:bookmarkEnd w:id="170"/>
      <w:bookmarkStart w:id="171" w:name="_Toc184312079"/>
      <w:bookmarkEnd w:id="171"/>
      <w:bookmarkStart w:id="172" w:name="_Toc184310307"/>
      <w:bookmarkEnd w:id="172"/>
      <w:bookmarkStart w:id="173" w:name="_Toc184312089"/>
      <w:bookmarkEnd w:id="173"/>
      <w:bookmarkStart w:id="174" w:name="_Toc184312076"/>
      <w:bookmarkEnd w:id="174"/>
      <w:bookmarkStart w:id="175" w:name="_Toc184310304"/>
      <w:bookmarkEnd w:id="175"/>
      <w:bookmarkStart w:id="176" w:name="_Toc184314476"/>
      <w:bookmarkEnd w:id="176"/>
      <w:bookmarkStart w:id="177" w:name="_Toc184312115"/>
      <w:bookmarkEnd w:id="177"/>
      <w:bookmarkStart w:id="178" w:name="_Toc184313248"/>
      <w:bookmarkEnd w:id="178"/>
      <w:bookmarkStart w:id="179" w:name="_Toc184308092"/>
      <w:bookmarkEnd w:id="179"/>
      <w:bookmarkStart w:id="180" w:name="_Toc184314435"/>
      <w:bookmarkEnd w:id="180"/>
      <w:bookmarkStart w:id="181" w:name="_Toc184312096"/>
      <w:bookmarkEnd w:id="181"/>
      <w:bookmarkStart w:id="182" w:name="_Toc184308038"/>
      <w:bookmarkEnd w:id="182"/>
      <w:bookmarkStart w:id="183" w:name="_Toc184314437"/>
      <w:bookmarkEnd w:id="183"/>
      <w:bookmarkStart w:id="184" w:name="_Toc184314447"/>
      <w:bookmarkEnd w:id="184"/>
      <w:bookmarkStart w:id="185" w:name="_Toc184310295"/>
      <w:bookmarkEnd w:id="185"/>
      <w:bookmarkStart w:id="186" w:name="_Toc184313285"/>
      <w:bookmarkEnd w:id="186"/>
      <w:bookmarkStart w:id="187" w:name="_Toc184313241"/>
      <w:bookmarkEnd w:id="187"/>
      <w:bookmarkStart w:id="188" w:name="_Toc184308067"/>
      <w:bookmarkEnd w:id="188"/>
      <w:bookmarkStart w:id="189" w:name="_Toc184314442"/>
      <w:bookmarkEnd w:id="189"/>
      <w:bookmarkStart w:id="190" w:name="_Toc184313279"/>
      <w:bookmarkEnd w:id="190"/>
      <w:bookmarkStart w:id="191" w:name="_Toc184312099"/>
      <w:bookmarkEnd w:id="191"/>
      <w:bookmarkStart w:id="192" w:name="_Toc184312110"/>
      <w:bookmarkEnd w:id="192"/>
      <w:bookmarkStart w:id="193" w:name="_Toc184312134"/>
      <w:bookmarkEnd w:id="193"/>
      <w:bookmarkStart w:id="194" w:name="_Toc184312127"/>
      <w:bookmarkEnd w:id="194"/>
      <w:bookmarkStart w:id="195" w:name="_Toc184313278"/>
      <w:bookmarkEnd w:id="195"/>
      <w:bookmarkStart w:id="196" w:name="_Toc184308086"/>
      <w:bookmarkEnd w:id="196"/>
      <w:bookmarkStart w:id="197" w:name="_Toc184312084"/>
      <w:bookmarkEnd w:id="197"/>
      <w:bookmarkStart w:id="198" w:name="_Toc184310326"/>
      <w:bookmarkEnd w:id="198"/>
      <w:bookmarkStart w:id="199" w:name="_Toc184310336"/>
      <w:bookmarkEnd w:id="199"/>
      <w:bookmarkStart w:id="200" w:name="_Toc184313296"/>
      <w:bookmarkEnd w:id="200"/>
      <w:bookmarkStart w:id="201" w:name="_Toc184313267"/>
      <w:bookmarkEnd w:id="201"/>
      <w:bookmarkStart w:id="202" w:name="_Toc184314459"/>
      <w:bookmarkEnd w:id="202"/>
      <w:bookmarkStart w:id="203" w:name="_Toc184313265"/>
      <w:bookmarkEnd w:id="203"/>
      <w:bookmarkStart w:id="204" w:name="_Toc184308074"/>
      <w:bookmarkEnd w:id="204"/>
      <w:bookmarkStart w:id="205" w:name="_Toc184312123"/>
      <w:bookmarkEnd w:id="205"/>
      <w:bookmarkStart w:id="206" w:name="_Toc184314427"/>
      <w:bookmarkEnd w:id="206"/>
      <w:bookmarkStart w:id="207" w:name="_Toc184314418"/>
      <w:bookmarkEnd w:id="207"/>
      <w:bookmarkStart w:id="208" w:name="_Toc184314441"/>
      <w:bookmarkEnd w:id="208"/>
      <w:bookmarkStart w:id="209" w:name="_Toc184314457"/>
      <w:bookmarkEnd w:id="209"/>
      <w:bookmarkStart w:id="210" w:name="_Toc184314428"/>
      <w:bookmarkEnd w:id="210"/>
      <w:bookmarkStart w:id="211" w:name="_Toc184310328"/>
      <w:bookmarkEnd w:id="211"/>
      <w:bookmarkStart w:id="212" w:name="_Toc184313302"/>
      <w:bookmarkEnd w:id="212"/>
      <w:bookmarkStart w:id="213" w:name="_Toc184314444"/>
      <w:bookmarkEnd w:id="213"/>
      <w:bookmarkStart w:id="214" w:name="_Toc184310337"/>
      <w:bookmarkEnd w:id="214"/>
      <w:bookmarkStart w:id="215" w:name="_Toc184308099"/>
      <w:bookmarkEnd w:id="215"/>
      <w:bookmarkStart w:id="216" w:name="_Toc184310334"/>
      <w:bookmarkEnd w:id="216"/>
      <w:bookmarkStart w:id="217" w:name="_Toc184310311"/>
      <w:bookmarkEnd w:id="217"/>
      <w:bookmarkStart w:id="218" w:name="_Toc184314438"/>
      <w:bookmarkEnd w:id="218"/>
      <w:bookmarkStart w:id="219" w:name="_Toc184308039"/>
      <w:bookmarkEnd w:id="219"/>
      <w:bookmarkStart w:id="220" w:name="_Toc184312128"/>
      <w:bookmarkEnd w:id="220"/>
      <w:bookmarkStart w:id="221" w:name="_Toc184308108"/>
      <w:bookmarkEnd w:id="221"/>
      <w:bookmarkStart w:id="222" w:name="_Toc184308060"/>
      <w:bookmarkEnd w:id="222"/>
      <w:bookmarkStart w:id="223" w:name="_Toc184310276"/>
      <w:bookmarkEnd w:id="223"/>
      <w:bookmarkStart w:id="224" w:name="_Toc184310273"/>
      <w:bookmarkEnd w:id="224"/>
      <w:bookmarkStart w:id="225" w:name="_Toc184314436"/>
      <w:bookmarkEnd w:id="225"/>
      <w:bookmarkStart w:id="226" w:name="_Toc184308047"/>
      <w:bookmarkEnd w:id="226"/>
      <w:bookmarkStart w:id="227" w:name="_Toc184313254"/>
      <w:bookmarkEnd w:id="227"/>
      <w:bookmarkStart w:id="228" w:name="_Toc184313284"/>
      <w:bookmarkEnd w:id="228"/>
      <w:bookmarkStart w:id="229" w:name="_Toc184310299"/>
      <w:bookmarkEnd w:id="229"/>
      <w:bookmarkStart w:id="230" w:name="_Toc184313257"/>
      <w:bookmarkEnd w:id="230"/>
      <w:bookmarkStart w:id="231" w:name="_Toc184308061"/>
      <w:bookmarkEnd w:id="231"/>
      <w:bookmarkStart w:id="232" w:name="_Toc184314425"/>
      <w:bookmarkEnd w:id="232"/>
      <w:bookmarkStart w:id="233" w:name="_Toc184310277"/>
      <w:bookmarkEnd w:id="233"/>
      <w:bookmarkStart w:id="234" w:name="_Toc184310301"/>
      <w:bookmarkEnd w:id="234"/>
      <w:bookmarkStart w:id="235" w:name="_Toc184313295"/>
      <w:bookmarkEnd w:id="235"/>
      <w:bookmarkStart w:id="236" w:name="_Toc184310321"/>
      <w:bookmarkEnd w:id="236"/>
      <w:bookmarkStart w:id="237" w:name="_Toc184314419"/>
      <w:bookmarkEnd w:id="237"/>
      <w:bookmarkStart w:id="238" w:name="_Toc184310297"/>
      <w:bookmarkEnd w:id="238"/>
      <w:bookmarkStart w:id="239" w:name="_Toc184310284"/>
      <w:bookmarkEnd w:id="239"/>
      <w:bookmarkStart w:id="240" w:name="_Toc184314468"/>
      <w:bookmarkEnd w:id="240"/>
      <w:bookmarkStart w:id="241" w:name="_Toc184312135"/>
      <w:bookmarkEnd w:id="241"/>
      <w:bookmarkStart w:id="242" w:name="_Toc184310281"/>
      <w:bookmarkEnd w:id="242"/>
      <w:bookmarkStart w:id="243" w:name="_Toc184310322"/>
      <w:bookmarkEnd w:id="243"/>
      <w:bookmarkStart w:id="244" w:name="_Toc184312077"/>
      <w:bookmarkEnd w:id="244"/>
      <w:bookmarkStart w:id="245" w:name="_Toc184308105"/>
      <w:bookmarkEnd w:id="245"/>
      <w:bookmarkStart w:id="246" w:name="_Toc184312104"/>
      <w:bookmarkEnd w:id="246"/>
      <w:bookmarkStart w:id="247" w:name="_Toc184314417"/>
      <w:bookmarkEnd w:id="247"/>
      <w:bookmarkStart w:id="248" w:name="_Toc184312138"/>
      <w:bookmarkEnd w:id="248"/>
      <w:bookmarkStart w:id="249" w:name="_Toc184310342"/>
      <w:bookmarkEnd w:id="249"/>
      <w:bookmarkStart w:id="250" w:name="_Toc184310285"/>
      <w:bookmarkEnd w:id="250"/>
      <w:bookmarkStart w:id="251" w:name="_Toc184313270"/>
      <w:bookmarkEnd w:id="251"/>
      <w:bookmarkStart w:id="252" w:name="_Toc184314445"/>
      <w:bookmarkEnd w:id="252"/>
      <w:bookmarkStart w:id="253" w:name="_Toc184312136"/>
      <w:bookmarkEnd w:id="253"/>
      <w:bookmarkStart w:id="254" w:name="_Toc184312100"/>
      <w:bookmarkEnd w:id="254"/>
      <w:bookmarkStart w:id="255" w:name="_Toc184308070"/>
      <w:bookmarkEnd w:id="255"/>
      <w:bookmarkStart w:id="256" w:name="_Toc184308090"/>
      <w:bookmarkEnd w:id="256"/>
      <w:bookmarkStart w:id="257" w:name="_Toc184310333"/>
      <w:bookmarkEnd w:id="257"/>
      <w:bookmarkStart w:id="258" w:name="_Toc184308069"/>
      <w:bookmarkEnd w:id="258"/>
      <w:bookmarkStart w:id="259" w:name="_Toc184308042"/>
      <w:bookmarkEnd w:id="259"/>
      <w:bookmarkStart w:id="260" w:name="_Toc184308084"/>
      <w:bookmarkEnd w:id="260"/>
      <w:bookmarkStart w:id="261" w:name="_Toc184314461"/>
      <w:bookmarkEnd w:id="261"/>
      <w:bookmarkStart w:id="262" w:name="_Toc184310290"/>
      <w:bookmarkEnd w:id="262"/>
      <w:bookmarkStart w:id="263" w:name="_Toc184310303"/>
      <w:bookmarkEnd w:id="263"/>
      <w:bookmarkStart w:id="264" w:name="_Toc184314453"/>
      <w:bookmarkEnd w:id="264"/>
      <w:bookmarkStart w:id="265" w:name="_Toc184308050"/>
      <w:bookmarkEnd w:id="265"/>
      <w:bookmarkStart w:id="266" w:name="_Toc184313303"/>
      <w:bookmarkEnd w:id="266"/>
      <w:bookmarkStart w:id="267" w:name="_Toc184312125"/>
      <w:bookmarkEnd w:id="267"/>
      <w:bookmarkStart w:id="268" w:name="_Toc184314473"/>
      <w:bookmarkEnd w:id="268"/>
      <w:bookmarkStart w:id="269" w:name="_Toc184313243"/>
      <w:bookmarkEnd w:id="269"/>
      <w:bookmarkStart w:id="270" w:name="_Toc184310327"/>
      <w:bookmarkEnd w:id="270"/>
      <w:bookmarkStart w:id="271" w:name="_Toc184308037"/>
      <w:bookmarkEnd w:id="271"/>
      <w:bookmarkStart w:id="272" w:name="_Toc184312088"/>
      <w:bookmarkEnd w:id="272"/>
      <w:bookmarkStart w:id="273" w:name="_Toc184313263"/>
      <w:bookmarkEnd w:id="273"/>
      <w:bookmarkStart w:id="274" w:name="_Toc184308078"/>
      <w:bookmarkEnd w:id="274"/>
      <w:bookmarkStart w:id="275" w:name="_Toc184313286"/>
      <w:bookmarkEnd w:id="275"/>
      <w:bookmarkStart w:id="276" w:name="_Toc184308075"/>
      <w:bookmarkEnd w:id="276"/>
      <w:bookmarkStart w:id="277" w:name="_Toc184313282"/>
      <w:bookmarkEnd w:id="277"/>
      <w:bookmarkStart w:id="278" w:name="_Toc184310338"/>
      <w:bookmarkEnd w:id="278"/>
      <w:bookmarkStart w:id="279" w:name="_Toc184314479"/>
      <w:bookmarkEnd w:id="279"/>
      <w:bookmarkStart w:id="280" w:name="_Toc184310289"/>
      <w:bookmarkEnd w:id="280"/>
      <w:bookmarkStart w:id="281" w:name="_Toc184313244"/>
      <w:bookmarkEnd w:id="281"/>
      <w:bookmarkStart w:id="282" w:name="_Toc184313250"/>
      <w:bookmarkEnd w:id="282"/>
      <w:bookmarkStart w:id="283" w:name="_Toc184312119"/>
      <w:bookmarkEnd w:id="283"/>
      <w:bookmarkStart w:id="284" w:name="_Toc184314474"/>
      <w:bookmarkEnd w:id="284"/>
      <w:bookmarkStart w:id="285" w:name="_Toc184312067"/>
      <w:bookmarkEnd w:id="285"/>
      <w:bookmarkStart w:id="286" w:name="_Toc184312094"/>
      <w:bookmarkEnd w:id="286"/>
      <w:bookmarkStart w:id="287" w:name="_Toc184310306"/>
      <w:bookmarkEnd w:id="287"/>
      <w:bookmarkStart w:id="288" w:name="_Toc184312074"/>
      <w:bookmarkEnd w:id="288"/>
      <w:bookmarkStart w:id="289" w:name="_Toc184314480"/>
      <w:bookmarkEnd w:id="289"/>
      <w:bookmarkStart w:id="290" w:name="_Toc184308057"/>
      <w:bookmarkEnd w:id="290"/>
      <w:bookmarkStart w:id="291" w:name="_Toc184308107"/>
      <w:bookmarkEnd w:id="291"/>
      <w:bookmarkStart w:id="292" w:name="_Toc184310291"/>
      <w:bookmarkEnd w:id="292"/>
      <w:bookmarkStart w:id="293" w:name="_Toc184310318"/>
      <w:bookmarkEnd w:id="293"/>
      <w:bookmarkStart w:id="294" w:name="_Toc184308072"/>
      <w:bookmarkEnd w:id="294"/>
      <w:bookmarkStart w:id="295" w:name="_Toc184310319"/>
      <w:bookmarkEnd w:id="295"/>
      <w:bookmarkStart w:id="296" w:name="_Toc184313249"/>
      <w:bookmarkEnd w:id="296"/>
      <w:bookmarkStart w:id="297" w:name="_Toc184310324"/>
      <w:bookmarkEnd w:id="297"/>
      <w:bookmarkStart w:id="298" w:name="_Toc184313297"/>
      <w:bookmarkEnd w:id="298"/>
      <w:bookmarkStart w:id="299" w:name="_Toc184308046"/>
      <w:bookmarkEnd w:id="299"/>
      <w:bookmarkStart w:id="300" w:name="_Toc184313290"/>
      <w:bookmarkEnd w:id="300"/>
      <w:bookmarkStart w:id="301" w:name="_Toc184313309"/>
      <w:bookmarkEnd w:id="301"/>
      <w:bookmarkStart w:id="302" w:name="_Toc184310341"/>
      <w:bookmarkEnd w:id="302"/>
      <w:bookmarkStart w:id="303" w:name="_Toc184308049"/>
      <w:bookmarkEnd w:id="303"/>
      <w:bookmarkStart w:id="304" w:name="_Toc184310343"/>
      <w:bookmarkEnd w:id="304"/>
      <w:bookmarkStart w:id="305" w:name="_Toc184314426"/>
      <w:bookmarkEnd w:id="305"/>
      <w:bookmarkStart w:id="306" w:name="_Toc184310332"/>
      <w:bookmarkEnd w:id="306"/>
      <w:bookmarkStart w:id="307" w:name="_Toc184313253"/>
      <w:bookmarkEnd w:id="307"/>
      <w:bookmarkStart w:id="308" w:name="_Toc184310331"/>
      <w:bookmarkEnd w:id="308"/>
      <w:bookmarkStart w:id="309" w:name="_Toc184308098"/>
      <w:bookmarkEnd w:id="309"/>
      <w:bookmarkStart w:id="310" w:name="_Toc184314455"/>
      <w:bookmarkEnd w:id="310"/>
      <w:bookmarkStart w:id="311" w:name="_Toc184312070"/>
      <w:bookmarkEnd w:id="311"/>
      <w:bookmarkStart w:id="312" w:name="_Toc184310308"/>
      <w:bookmarkEnd w:id="312"/>
      <w:bookmarkStart w:id="313" w:name="_Toc184314462"/>
      <w:bookmarkEnd w:id="313"/>
      <w:bookmarkStart w:id="314" w:name="_Toc184313271"/>
      <w:bookmarkEnd w:id="314"/>
      <w:bookmarkStart w:id="315" w:name="_Toc184314448"/>
      <w:bookmarkEnd w:id="315"/>
      <w:bookmarkStart w:id="316" w:name="_Toc184313260"/>
      <w:bookmarkEnd w:id="316"/>
      <w:bookmarkStart w:id="317" w:name="_Toc184308085"/>
      <w:bookmarkEnd w:id="317"/>
      <w:bookmarkStart w:id="318" w:name="_Toc184310313"/>
      <w:bookmarkEnd w:id="318"/>
      <w:bookmarkStart w:id="319" w:name="_Toc184313287"/>
      <w:bookmarkEnd w:id="319"/>
      <w:bookmarkStart w:id="320" w:name="_Toc184308065"/>
      <w:bookmarkEnd w:id="320"/>
      <w:bookmarkStart w:id="321" w:name="_Toc184308048"/>
      <w:bookmarkEnd w:id="321"/>
      <w:bookmarkStart w:id="322" w:name="_Toc184312105"/>
      <w:bookmarkEnd w:id="322"/>
      <w:bookmarkStart w:id="323" w:name="_Toc184313308"/>
      <w:bookmarkEnd w:id="323"/>
      <w:bookmarkStart w:id="324" w:name="_Toc184310279"/>
      <w:bookmarkEnd w:id="324"/>
      <w:bookmarkStart w:id="325" w:name="_Toc184308036"/>
      <w:bookmarkEnd w:id="325"/>
      <w:bookmarkStart w:id="326" w:name="_Toc184312112"/>
      <w:bookmarkEnd w:id="326"/>
      <w:bookmarkStart w:id="327" w:name="_Toc184308093"/>
      <w:bookmarkEnd w:id="327"/>
      <w:bookmarkStart w:id="328" w:name="_Toc184313256"/>
      <w:bookmarkEnd w:id="328"/>
      <w:bookmarkStart w:id="329" w:name="_Toc184314465"/>
      <w:bookmarkEnd w:id="329"/>
      <w:bookmarkStart w:id="330" w:name="_Toc184312113"/>
      <w:bookmarkEnd w:id="330"/>
      <w:bookmarkStart w:id="331" w:name="_Toc184314432"/>
      <w:bookmarkEnd w:id="331"/>
      <w:bookmarkStart w:id="332" w:name="_Toc184308106"/>
      <w:bookmarkEnd w:id="332"/>
      <w:bookmarkStart w:id="333" w:name="_Toc184308051"/>
      <w:bookmarkEnd w:id="333"/>
      <w:bookmarkStart w:id="334" w:name="_Toc184313304"/>
      <w:bookmarkEnd w:id="334"/>
      <w:bookmarkStart w:id="335" w:name="_Toc184310320"/>
      <w:bookmarkEnd w:id="335"/>
      <w:bookmarkStart w:id="336" w:name="_Toc184314471"/>
      <w:bookmarkEnd w:id="336"/>
      <w:bookmarkStart w:id="337" w:name="_Toc184310339"/>
      <w:bookmarkEnd w:id="337"/>
      <w:bookmarkStart w:id="338" w:name="_Toc184312117"/>
      <w:bookmarkEnd w:id="338"/>
      <w:bookmarkStart w:id="339" w:name="_Toc184310298"/>
      <w:bookmarkEnd w:id="339"/>
      <w:bookmarkStart w:id="340" w:name="_Toc184313258"/>
      <w:bookmarkEnd w:id="340"/>
      <w:bookmarkStart w:id="341" w:name="_Toc184314467"/>
      <w:bookmarkEnd w:id="341"/>
      <w:bookmarkStart w:id="342" w:name="_Toc184313262"/>
      <w:bookmarkEnd w:id="342"/>
      <w:bookmarkStart w:id="343" w:name="_Toc184312103"/>
      <w:bookmarkEnd w:id="343"/>
      <w:bookmarkStart w:id="344" w:name="_Toc184308063"/>
      <w:bookmarkEnd w:id="344"/>
      <w:bookmarkStart w:id="345" w:name="_Toc184314433"/>
      <w:bookmarkEnd w:id="345"/>
      <w:bookmarkStart w:id="346" w:name="_Toc184313268"/>
      <w:bookmarkEnd w:id="346"/>
      <w:bookmarkStart w:id="347" w:name="_Toc184312083"/>
      <w:bookmarkEnd w:id="347"/>
      <w:bookmarkStart w:id="348" w:name="_Toc184312111"/>
      <w:bookmarkEnd w:id="348"/>
      <w:bookmarkStart w:id="349" w:name="_Toc184313288"/>
      <w:bookmarkEnd w:id="349"/>
      <w:bookmarkStart w:id="350" w:name="_Toc184308054"/>
      <w:bookmarkEnd w:id="350"/>
      <w:bookmarkStart w:id="351" w:name="_Toc184314475"/>
      <w:bookmarkEnd w:id="351"/>
      <w:bookmarkStart w:id="352" w:name="_Toc184313255"/>
      <w:bookmarkEnd w:id="352"/>
      <w:bookmarkStart w:id="353" w:name="_Toc184314422"/>
      <w:bookmarkEnd w:id="353"/>
      <w:bookmarkStart w:id="354" w:name="_Toc184312106"/>
      <w:bookmarkEnd w:id="354"/>
      <w:bookmarkStart w:id="355" w:name="_Toc184310283"/>
      <w:bookmarkEnd w:id="355"/>
      <w:bookmarkStart w:id="356" w:name="_Toc184314412"/>
      <w:bookmarkEnd w:id="356"/>
      <w:bookmarkStart w:id="357" w:name="_Toc184308041"/>
      <w:bookmarkEnd w:id="357"/>
      <w:bookmarkStart w:id="358" w:name="_Toc184310310"/>
      <w:bookmarkEnd w:id="358"/>
      <w:bookmarkStart w:id="359" w:name="_Toc184313274"/>
      <w:bookmarkEnd w:id="359"/>
      <w:bookmarkStart w:id="360" w:name="_Toc184313291"/>
      <w:bookmarkEnd w:id="360"/>
      <w:bookmarkStart w:id="361" w:name="_Toc184313239"/>
      <w:bookmarkEnd w:id="361"/>
      <w:bookmarkStart w:id="362" w:name="_Toc184308059"/>
      <w:bookmarkEnd w:id="362"/>
      <w:bookmarkStart w:id="363" w:name="_Toc184314443"/>
      <w:bookmarkEnd w:id="363"/>
      <w:bookmarkStart w:id="364" w:name="_Toc184313283"/>
      <w:bookmarkEnd w:id="364"/>
      <w:bookmarkStart w:id="365" w:name="_Toc184310325"/>
      <w:bookmarkEnd w:id="365"/>
      <w:bookmarkStart w:id="366" w:name="_Toc184313264"/>
      <w:bookmarkEnd w:id="366"/>
      <w:bookmarkStart w:id="367" w:name="_Toc184312087"/>
      <w:bookmarkEnd w:id="367"/>
      <w:bookmarkStart w:id="368" w:name="_Toc184308071"/>
      <w:bookmarkEnd w:id="368"/>
      <w:bookmarkStart w:id="369" w:name="_Toc184312107"/>
      <w:bookmarkEnd w:id="369"/>
      <w:bookmarkStart w:id="370" w:name="_Toc184313292"/>
      <w:bookmarkEnd w:id="370"/>
      <w:bookmarkStart w:id="371" w:name="_Toc184313245"/>
      <w:bookmarkEnd w:id="371"/>
      <w:bookmarkStart w:id="372" w:name="_Toc184308040"/>
      <w:bookmarkEnd w:id="372"/>
      <w:bookmarkStart w:id="373" w:name="_Toc184310305"/>
      <w:bookmarkEnd w:id="373"/>
      <w:bookmarkStart w:id="374" w:name="_Toc184308058"/>
      <w:bookmarkEnd w:id="374"/>
      <w:bookmarkStart w:id="375" w:name="_Toc184310314"/>
      <w:bookmarkEnd w:id="375"/>
      <w:bookmarkStart w:id="376" w:name="_Toc184310335"/>
      <w:bookmarkEnd w:id="376"/>
      <w:bookmarkStart w:id="377" w:name="_Toc184313301"/>
      <w:bookmarkEnd w:id="377"/>
      <w:bookmarkStart w:id="378" w:name="_Toc184312121"/>
      <w:bookmarkEnd w:id="378"/>
      <w:bookmarkStart w:id="379" w:name="_Toc184314440"/>
      <w:bookmarkEnd w:id="379"/>
      <w:bookmarkStart w:id="380" w:name="_Toc184308083"/>
      <w:bookmarkEnd w:id="380"/>
      <w:bookmarkStart w:id="381" w:name="_Toc184313261"/>
      <w:bookmarkEnd w:id="381"/>
      <w:bookmarkStart w:id="382" w:name="_Toc184312126"/>
      <w:bookmarkEnd w:id="382"/>
      <w:bookmarkStart w:id="383" w:name="_Toc184310317"/>
      <w:bookmarkEnd w:id="383"/>
      <w:bookmarkStart w:id="384" w:name="_Toc184314470"/>
      <w:bookmarkEnd w:id="384"/>
      <w:bookmarkStart w:id="385" w:name="_Toc184313272"/>
      <w:bookmarkEnd w:id="385"/>
      <w:bookmarkStart w:id="386" w:name="_Toc184314463"/>
      <w:bookmarkEnd w:id="386"/>
      <w:bookmarkStart w:id="387" w:name="_Toc184308045"/>
      <w:bookmarkEnd w:id="387"/>
      <w:bookmarkStart w:id="388" w:name="_Toc184308089"/>
      <w:bookmarkEnd w:id="388"/>
      <w:bookmarkStart w:id="389" w:name="_Toc184310300"/>
      <w:bookmarkEnd w:id="389"/>
      <w:bookmarkStart w:id="390" w:name="_Toc184308102"/>
      <w:bookmarkEnd w:id="390"/>
      <w:bookmarkStart w:id="391" w:name="_Toc184312081"/>
      <w:bookmarkEnd w:id="391"/>
      <w:bookmarkStart w:id="392" w:name="_Toc184308088"/>
      <w:bookmarkEnd w:id="392"/>
      <w:bookmarkStart w:id="393" w:name="_Toc184308097"/>
      <w:bookmarkEnd w:id="393"/>
      <w:bookmarkStart w:id="394" w:name="_Toc184314449"/>
      <w:bookmarkEnd w:id="394"/>
      <w:bookmarkStart w:id="395" w:name="_Toc184308068"/>
      <w:bookmarkEnd w:id="395"/>
      <w:bookmarkStart w:id="396" w:name="_Toc184308053"/>
      <w:bookmarkEnd w:id="396"/>
      <w:bookmarkStart w:id="397" w:name="_Toc184312068"/>
      <w:bookmarkEnd w:id="397"/>
      <w:bookmarkStart w:id="398" w:name="_Toc184313310"/>
      <w:bookmarkEnd w:id="398"/>
      <w:bookmarkStart w:id="399" w:name="_Toc184312139"/>
      <w:bookmarkEnd w:id="399"/>
      <w:bookmarkStart w:id="400" w:name="_Toc184310344"/>
      <w:bookmarkEnd w:id="400"/>
      <w:r>
        <w:rPr>
          <w:rFonts w:hint="eastAsia" w:ascii="宋体" w:hAnsi="宋体" w:eastAsia="宋体" w:cs="宋体"/>
          <w:b/>
          <w:color w:val="auto"/>
          <w:sz w:val="36"/>
          <w:szCs w:val="36"/>
          <w:highlight w:val="none"/>
        </w:rPr>
        <w:t>评标办法</w:t>
      </w:r>
    </w:p>
    <w:p w14:paraId="7DFD21EE">
      <w:pPr>
        <w:snapToGrid w:val="0"/>
        <w:spacing w:line="360" w:lineRule="auto"/>
        <w:jc w:val="center"/>
        <w:rPr>
          <w:rFonts w:hint="eastAsia"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tbl>
      <w:tblPr>
        <w:tblStyle w:val="63"/>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393"/>
        <w:gridCol w:w="588"/>
        <w:gridCol w:w="828"/>
        <w:gridCol w:w="1536"/>
      </w:tblGrid>
      <w:tr w14:paraId="1A0B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889" w:type="dxa"/>
            <w:vAlign w:val="center"/>
          </w:tcPr>
          <w:p w14:paraId="6F7E0E2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93" w:type="dxa"/>
            <w:vAlign w:val="center"/>
          </w:tcPr>
          <w:p w14:paraId="5D6D403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88" w:type="dxa"/>
            <w:vAlign w:val="center"/>
          </w:tcPr>
          <w:p w14:paraId="66BBFE4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828" w:type="dxa"/>
            <w:vAlign w:val="center"/>
          </w:tcPr>
          <w:p w14:paraId="117AF925">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36" w:type="dxa"/>
          </w:tcPr>
          <w:p w14:paraId="60164BD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07C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E9018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93" w:type="dxa"/>
          </w:tcPr>
          <w:p w14:paraId="67ACE555">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投标人针对本项目管理的具体工作内容与实施总体方案：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7BFBE03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8" w:type="dxa"/>
            <w:vAlign w:val="center"/>
          </w:tcPr>
          <w:p w14:paraId="6C3ED53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7761F8CC">
            <w:pPr>
              <w:snapToGrid w:val="0"/>
              <w:spacing w:line="360" w:lineRule="auto"/>
              <w:jc w:val="center"/>
              <w:rPr>
                <w:rFonts w:hint="eastAsia" w:ascii="宋体" w:hAnsi="宋体" w:eastAsia="宋体" w:cs="宋体"/>
                <w:color w:val="auto"/>
                <w:sz w:val="24"/>
                <w:szCs w:val="24"/>
                <w:highlight w:val="none"/>
              </w:rPr>
            </w:pPr>
          </w:p>
        </w:tc>
      </w:tr>
      <w:tr w14:paraId="608A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AD24C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93" w:type="dxa"/>
          </w:tcPr>
          <w:p w14:paraId="2C7487B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投标人针对本项目组织技术措施、管理制度、管理计划：</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4ABB32A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8" w:type="dxa"/>
            <w:vAlign w:val="center"/>
          </w:tcPr>
          <w:p w14:paraId="6629B3C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5FE8FBEB">
            <w:pPr>
              <w:snapToGrid w:val="0"/>
              <w:spacing w:line="360" w:lineRule="auto"/>
              <w:jc w:val="center"/>
              <w:rPr>
                <w:rFonts w:hint="eastAsia" w:ascii="宋体" w:hAnsi="宋体" w:eastAsia="宋体" w:cs="宋体"/>
                <w:color w:val="auto"/>
                <w:sz w:val="24"/>
                <w:szCs w:val="24"/>
                <w:highlight w:val="none"/>
              </w:rPr>
            </w:pPr>
          </w:p>
        </w:tc>
      </w:tr>
      <w:tr w14:paraId="2D68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D6363B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93" w:type="dxa"/>
          </w:tcPr>
          <w:p w14:paraId="3FEBBE5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投标人针对本项目进场作业机构的设置方案及人员配置：</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75535E3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8" w:type="dxa"/>
            <w:vAlign w:val="center"/>
          </w:tcPr>
          <w:p w14:paraId="3895FB4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57218621">
            <w:pPr>
              <w:snapToGrid w:val="0"/>
              <w:spacing w:line="360" w:lineRule="auto"/>
              <w:jc w:val="center"/>
              <w:rPr>
                <w:rFonts w:hint="eastAsia" w:ascii="宋体" w:hAnsi="宋体" w:eastAsia="宋体" w:cs="宋体"/>
                <w:color w:val="auto"/>
                <w:sz w:val="24"/>
                <w:szCs w:val="24"/>
                <w:highlight w:val="none"/>
              </w:rPr>
            </w:pPr>
          </w:p>
        </w:tc>
      </w:tr>
      <w:tr w14:paraId="4DB5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D5EF5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393" w:type="dxa"/>
          </w:tcPr>
          <w:p w14:paraId="56B1D7A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投标人针对本项目主要岗位职责、工作流程及内部考核办法：</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345FC52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8" w:type="dxa"/>
            <w:vAlign w:val="center"/>
          </w:tcPr>
          <w:p w14:paraId="768124F4">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7FEB49ED">
            <w:pPr>
              <w:snapToGrid w:val="0"/>
              <w:spacing w:line="360" w:lineRule="auto"/>
              <w:jc w:val="center"/>
              <w:rPr>
                <w:rFonts w:hint="eastAsia" w:ascii="宋体" w:hAnsi="宋体" w:eastAsia="宋体" w:cs="宋体"/>
                <w:color w:val="auto"/>
                <w:sz w:val="24"/>
                <w:szCs w:val="24"/>
                <w:highlight w:val="none"/>
              </w:rPr>
            </w:pPr>
          </w:p>
        </w:tc>
      </w:tr>
      <w:tr w14:paraId="5DA6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691C18">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393" w:type="dxa"/>
          </w:tcPr>
          <w:p w14:paraId="582087F1">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投标人针对本项目文明安全保证体系和安全保证措施：</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1B952B2A">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28" w:type="dxa"/>
            <w:vAlign w:val="center"/>
          </w:tcPr>
          <w:p w14:paraId="03BD8D3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7A86F109">
            <w:pPr>
              <w:snapToGrid w:val="0"/>
              <w:spacing w:line="360" w:lineRule="auto"/>
              <w:jc w:val="center"/>
              <w:rPr>
                <w:rFonts w:hint="eastAsia" w:ascii="宋体" w:hAnsi="宋体" w:eastAsia="宋体" w:cs="宋体"/>
                <w:color w:val="auto"/>
                <w:sz w:val="24"/>
                <w:szCs w:val="24"/>
                <w:highlight w:val="none"/>
              </w:rPr>
            </w:pPr>
          </w:p>
        </w:tc>
      </w:tr>
      <w:tr w14:paraId="79BC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11F4A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393" w:type="dxa"/>
          </w:tcPr>
          <w:p w14:paraId="505F0CB3">
            <w:pPr>
              <w:snapToGrid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投标人针对本项目突发事故、自然灾害的处理及配合重大事件的应急预案：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4B085C8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8" w:type="dxa"/>
            <w:vAlign w:val="center"/>
          </w:tcPr>
          <w:p w14:paraId="048E32A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7209BE31">
            <w:pPr>
              <w:snapToGrid w:val="0"/>
              <w:spacing w:line="360" w:lineRule="auto"/>
              <w:jc w:val="center"/>
              <w:rPr>
                <w:rFonts w:hint="eastAsia" w:ascii="宋体" w:hAnsi="宋体" w:eastAsia="宋体" w:cs="宋体"/>
                <w:color w:val="auto"/>
                <w:sz w:val="24"/>
                <w:szCs w:val="24"/>
                <w:highlight w:val="none"/>
              </w:rPr>
            </w:pPr>
          </w:p>
        </w:tc>
      </w:tr>
      <w:tr w14:paraId="7D56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62C12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393" w:type="dxa"/>
          </w:tcPr>
          <w:p w14:paraId="2B817A8D">
            <w:pPr>
              <w:snapToGrid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投标人针对本项目整体服务质量保障措施，整体服务质量保证措施合理、可行、科学、注重质量保障：</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08E7554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28" w:type="dxa"/>
            <w:vAlign w:val="center"/>
          </w:tcPr>
          <w:p w14:paraId="1DE32FA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07F28CD1">
            <w:pPr>
              <w:snapToGrid w:val="0"/>
              <w:spacing w:line="360" w:lineRule="auto"/>
              <w:jc w:val="center"/>
              <w:rPr>
                <w:rFonts w:hint="eastAsia" w:ascii="宋体" w:hAnsi="宋体" w:eastAsia="宋体" w:cs="宋体"/>
                <w:color w:val="auto"/>
                <w:sz w:val="24"/>
                <w:szCs w:val="24"/>
                <w:highlight w:val="none"/>
              </w:rPr>
            </w:pPr>
          </w:p>
        </w:tc>
      </w:tr>
      <w:tr w14:paraId="34D2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76FBC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393" w:type="dxa"/>
          </w:tcPr>
          <w:p w14:paraId="5B9B1C82">
            <w:pPr>
              <w:snapToGrid w:val="0"/>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投标人针对本项目人员培训方案，人员具有专业性、培训计划（内容、目标）明确、培训方法等：</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得6分；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基本合理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部分合理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一般</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不合理的不得分。</w:t>
            </w:r>
          </w:p>
        </w:tc>
        <w:tc>
          <w:tcPr>
            <w:tcW w:w="588" w:type="dxa"/>
            <w:vAlign w:val="center"/>
          </w:tcPr>
          <w:p w14:paraId="3CE39AF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28" w:type="dxa"/>
            <w:vAlign w:val="center"/>
          </w:tcPr>
          <w:p w14:paraId="3147F71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36" w:type="dxa"/>
            <w:vAlign w:val="center"/>
          </w:tcPr>
          <w:p w14:paraId="14FCC933">
            <w:pPr>
              <w:snapToGrid w:val="0"/>
              <w:spacing w:line="360" w:lineRule="auto"/>
              <w:jc w:val="center"/>
              <w:rPr>
                <w:rFonts w:hint="eastAsia" w:ascii="宋体" w:hAnsi="宋体" w:eastAsia="宋体" w:cs="宋体"/>
                <w:color w:val="auto"/>
                <w:sz w:val="24"/>
                <w:szCs w:val="24"/>
                <w:highlight w:val="none"/>
              </w:rPr>
            </w:pPr>
          </w:p>
        </w:tc>
      </w:tr>
      <w:tr w14:paraId="465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7A03B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393" w:type="dxa"/>
            <w:vAlign w:val="top"/>
          </w:tcPr>
          <w:p w14:paraId="6FD3A73B">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投标人具有应急服务支持能力：</w:t>
            </w:r>
          </w:p>
          <w:p w14:paraId="6F53E6EC">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（1）在特殊安保需要时，能迅速派出周边驻点足够数量的有经验的增援人员，提供承诺书（格式自拟）的得3分,没有不得分。（0-3分）</w:t>
            </w:r>
          </w:p>
          <w:p w14:paraId="1AD5CAB0">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（2）投标人自有应急专用机动车辆，投标人承诺根据招标人要求提供应急专用机动车用于应急运输。提供承诺书（格式自拟）的得3分,没有不得分。（0-3分）</w:t>
            </w:r>
          </w:p>
        </w:tc>
        <w:tc>
          <w:tcPr>
            <w:tcW w:w="588" w:type="dxa"/>
            <w:vAlign w:val="center"/>
          </w:tcPr>
          <w:p w14:paraId="7DB1E1D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828" w:type="dxa"/>
            <w:vAlign w:val="center"/>
          </w:tcPr>
          <w:p w14:paraId="5B781D1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36" w:type="dxa"/>
            <w:vAlign w:val="center"/>
          </w:tcPr>
          <w:p w14:paraId="6C8F19A9">
            <w:pPr>
              <w:snapToGrid w:val="0"/>
              <w:spacing w:line="360" w:lineRule="auto"/>
              <w:jc w:val="center"/>
              <w:rPr>
                <w:rFonts w:hint="eastAsia" w:ascii="宋体" w:hAnsi="宋体" w:eastAsia="宋体" w:cs="宋体"/>
                <w:color w:val="auto"/>
                <w:sz w:val="24"/>
                <w:szCs w:val="24"/>
                <w:highlight w:val="none"/>
              </w:rPr>
            </w:pPr>
          </w:p>
        </w:tc>
      </w:tr>
      <w:tr w14:paraId="0CC5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2D2315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393" w:type="dxa"/>
            <w:vAlign w:val="top"/>
          </w:tcPr>
          <w:p w14:paraId="077A31C2">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投标人具有质量管理体系认证证书、环境管理体系认证证书、职业健康安全管理体系认证证书且在有效期内的有一个得2分，本项最高得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（投标文件中提供有效的认证证书的复制件，否则不得分）。</w:t>
            </w:r>
          </w:p>
        </w:tc>
        <w:tc>
          <w:tcPr>
            <w:tcW w:w="588" w:type="dxa"/>
            <w:vAlign w:val="center"/>
          </w:tcPr>
          <w:p w14:paraId="76EEF7A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828" w:type="dxa"/>
            <w:vAlign w:val="center"/>
          </w:tcPr>
          <w:p w14:paraId="3B66BCC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536" w:type="dxa"/>
            <w:vAlign w:val="center"/>
          </w:tcPr>
          <w:p w14:paraId="7E424C59">
            <w:pPr>
              <w:snapToGrid w:val="0"/>
              <w:spacing w:line="360" w:lineRule="auto"/>
              <w:jc w:val="center"/>
              <w:rPr>
                <w:rFonts w:hint="eastAsia" w:ascii="宋体" w:hAnsi="宋体" w:eastAsia="宋体" w:cs="宋体"/>
                <w:color w:val="auto"/>
                <w:sz w:val="24"/>
                <w:szCs w:val="24"/>
                <w:highlight w:val="yellow"/>
              </w:rPr>
            </w:pPr>
          </w:p>
        </w:tc>
      </w:tr>
      <w:tr w14:paraId="12DE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89" w:type="dxa"/>
            <w:vAlign w:val="center"/>
          </w:tcPr>
          <w:p w14:paraId="2AC741B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393" w:type="dxa"/>
            <w:vAlign w:val="top"/>
          </w:tcPr>
          <w:p w14:paraId="2B2DA87D">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w:t>
            </w:r>
            <w:r>
              <w:rPr>
                <w:rFonts w:hint="eastAsia" w:ascii="宋体" w:hAnsi="宋体" w:cs="宋体"/>
                <w:b w:val="0"/>
                <w:bCs w:val="0"/>
                <w:color w:val="auto"/>
                <w:kern w:val="2"/>
                <w:sz w:val="24"/>
                <w:szCs w:val="24"/>
                <w:highlight w:val="none"/>
                <w:lang w:val="en-US" w:eastAsia="zh-CN" w:bidi="ar-SA"/>
              </w:rPr>
              <w:t>20</w:t>
            </w:r>
            <w:r>
              <w:rPr>
                <w:rFonts w:hint="eastAsia" w:ascii="宋体" w:hAnsi="宋体" w:eastAsia="宋体" w:cs="宋体"/>
                <w:b w:val="0"/>
                <w:bCs w:val="0"/>
                <w:color w:val="auto"/>
                <w:kern w:val="2"/>
                <w:sz w:val="24"/>
                <w:szCs w:val="24"/>
                <w:highlight w:val="none"/>
                <w:lang w:val="en-US" w:eastAsia="zh-CN" w:bidi="ar-SA"/>
              </w:rPr>
              <w:t>年1月1日以来投标人承担过类似安保项目业绩，有一个得0.25分，本项最高得1分。</w:t>
            </w:r>
            <w:r>
              <w:rPr>
                <w:rFonts w:hint="eastAsia" w:ascii="宋体" w:hAnsi="宋体" w:eastAsia="宋体" w:cs="宋体"/>
                <w:b/>
                <w:bCs/>
                <w:color w:val="auto"/>
                <w:kern w:val="2"/>
                <w:sz w:val="24"/>
                <w:szCs w:val="24"/>
                <w:highlight w:val="none"/>
                <w:lang w:val="en-US" w:eastAsia="zh-CN" w:bidi="ar-SA"/>
              </w:rPr>
              <w:t>（投标文件中需提供合同复制件，否则不得分。）</w:t>
            </w:r>
          </w:p>
        </w:tc>
        <w:tc>
          <w:tcPr>
            <w:tcW w:w="588" w:type="dxa"/>
            <w:vAlign w:val="center"/>
          </w:tcPr>
          <w:p w14:paraId="6383E05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828" w:type="dxa"/>
            <w:vAlign w:val="center"/>
          </w:tcPr>
          <w:p w14:paraId="3EDE60F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536" w:type="dxa"/>
            <w:vAlign w:val="center"/>
          </w:tcPr>
          <w:p w14:paraId="792029B9">
            <w:pPr>
              <w:snapToGrid w:val="0"/>
              <w:spacing w:line="360" w:lineRule="auto"/>
              <w:jc w:val="center"/>
              <w:rPr>
                <w:rFonts w:hint="eastAsia" w:ascii="宋体" w:hAnsi="宋体" w:eastAsia="宋体" w:cs="宋体"/>
                <w:color w:val="auto"/>
                <w:sz w:val="24"/>
                <w:szCs w:val="24"/>
                <w:highlight w:val="yellow"/>
              </w:rPr>
            </w:pPr>
          </w:p>
        </w:tc>
      </w:tr>
      <w:tr w14:paraId="6263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A62E4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393" w:type="dxa"/>
            <w:vAlign w:val="top"/>
          </w:tcPr>
          <w:p w14:paraId="23F75F6D">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拟投入人员配置情况：</w:t>
            </w:r>
          </w:p>
          <w:p w14:paraId="1863F977">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1）根据本项目实际情况进行机构设置及人员配置：80名巡逻安保人员，人员要求年满18周岁以上，40周岁及以下</w:t>
            </w:r>
            <w:r>
              <w:rPr>
                <w:rFonts w:hint="eastAsia" w:ascii="宋体" w:hAnsi="宋体" w:eastAsia="宋体" w:cs="宋体"/>
                <w:b/>
                <w:bCs/>
                <w:color w:val="auto"/>
                <w:kern w:val="2"/>
                <w:sz w:val="24"/>
                <w:szCs w:val="24"/>
                <w:highlight w:val="none"/>
                <w:lang w:val="en-US" w:eastAsia="zh-CN" w:bidi="ar-SA"/>
              </w:rPr>
              <w:t>（提供人员配置表即可）</w:t>
            </w:r>
            <w:r>
              <w:rPr>
                <w:rFonts w:hint="eastAsia" w:ascii="宋体" w:hAnsi="宋体" w:eastAsia="宋体" w:cs="宋体"/>
                <w:b w:val="0"/>
                <w:bCs w:val="0"/>
                <w:color w:val="auto"/>
                <w:kern w:val="2"/>
                <w:sz w:val="24"/>
                <w:szCs w:val="24"/>
                <w:highlight w:val="none"/>
                <w:lang w:val="en-US" w:eastAsia="zh-CN" w:bidi="ar-SA"/>
              </w:rPr>
              <w:t>，得5分。</w:t>
            </w:r>
          </w:p>
          <w:p w14:paraId="226B8180">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其中</w:t>
            </w:r>
            <w:r>
              <w:rPr>
                <w:rFonts w:hint="eastAsia" w:ascii="宋体" w:hAnsi="宋体" w:eastAsia="宋体" w:cs="宋体"/>
                <w:b w:val="0"/>
                <w:bCs w:val="0"/>
                <w:color w:val="auto"/>
                <w:kern w:val="2"/>
                <w:sz w:val="24"/>
                <w:szCs w:val="24"/>
                <w:highlight w:val="none"/>
                <w:lang w:val="en-US" w:eastAsia="zh-CN" w:bidi="ar-SA"/>
              </w:rPr>
              <w:t>具有大专及以上学历，具有保安员</w:t>
            </w:r>
            <w:r>
              <w:rPr>
                <w:rFonts w:hint="eastAsia" w:ascii="宋体" w:hAnsi="宋体" w:cs="宋体"/>
                <w:b w:val="0"/>
                <w:bCs w:val="0"/>
                <w:color w:val="auto"/>
                <w:kern w:val="2"/>
                <w:sz w:val="24"/>
                <w:szCs w:val="24"/>
                <w:highlight w:val="none"/>
                <w:lang w:val="en-US" w:eastAsia="zh-CN" w:bidi="ar-SA"/>
              </w:rPr>
              <w:t>上岗</w:t>
            </w:r>
            <w:r>
              <w:rPr>
                <w:rFonts w:hint="eastAsia" w:ascii="宋体" w:hAnsi="宋体" w:eastAsia="宋体" w:cs="宋体"/>
                <w:b w:val="0"/>
                <w:bCs w:val="0"/>
                <w:color w:val="auto"/>
                <w:kern w:val="2"/>
                <w:sz w:val="24"/>
                <w:szCs w:val="24"/>
                <w:highlight w:val="none"/>
                <w:lang w:val="en-US" w:eastAsia="zh-CN" w:bidi="ar-SA"/>
              </w:rPr>
              <w:t>证的</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0人</w:t>
            </w:r>
            <w:r>
              <w:rPr>
                <w:rFonts w:hint="eastAsia" w:ascii="宋体" w:hAnsi="宋体" w:cs="宋体"/>
                <w:b w:val="0"/>
                <w:bCs w:val="0"/>
                <w:color w:val="auto"/>
                <w:kern w:val="2"/>
                <w:sz w:val="24"/>
                <w:szCs w:val="24"/>
                <w:highlight w:val="none"/>
                <w:lang w:val="en-US" w:eastAsia="zh-CN" w:bidi="ar-SA"/>
              </w:rPr>
              <w:t>及以上，</w:t>
            </w:r>
            <w:r>
              <w:rPr>
                <w:rFonts w:hint="eastAsia" w:ascii="宋体" w:hAnsi="宋体" w:eastAsia="宋体" w:cs="宋体"/>
                <w:b w:val="0"/>
                <w:bCs w:val="0"/>
                <w:color w:val="auto"/>
                <w:kern w:val="2"/>
                <w:sz w:val="24"/>
                <w:szCs w:val="24"/>
                <w:highlight w:val="none"/>
                <w:lang w:val="en-US" w:eastAsia="zh-CN" w:bidi="ar-SA"/>
              </w:rPr>
              <w:t>得5分，人员不满足</w:t>
            </w:r>
            <w:r>
              <w:rPr>
                <w:rFonts w:hint="eastAsia" w:ascii="宋体" w:hAnsi="宋体" w:cs="宋体"/>
                <w:b w:val="0"/>
                <w:bCs w:val="0"/>
                <w:color w:val="auto"/>
                <w:kern w:val="2"/>
                <w:sz w:val="24"/>
                <w:szCs w:val="24"/>
                <w:highlight w:val="none"/>
                <w:lang w:val="en-US" w:eastAsia="zh-CN" w:bidi="ar-SA"/>
              </w:rPr>
              <w:t>此项</w:t>
            </w:r>
            <w:r>
              <w:rPr>
                <w:rFonts w:hint="eastAsia" w:ascii="宋体" w:hAnsi="宋体" w:eastAsia="宋体" w:cs="宋体"/>
                <w:b w:val="0"/>
                <w:bCs w:val="0"/>
                <w:color w:val="auto"/>
                <w:kern w:val="2"/>
                <w:sz w:val="24"/>
                <w:szCs w:val="24"/>
                <w:highlight w:val="none"/>
                <w:lang w:val="en-US" w:eastAsia="zh-CN" w:bidi="ar-SA"/>
              </w:rPr>
              <w:t>不得分。</w:t>
            </w:r>
          </w:p>
          <w:p w14:paraId="6C01675F">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3）其中具有C1及以上机动车驾驶证及保安员上岗证的每人加1分，最多加5分；</w:t>
            </w:r>
          </w:p>
          <w:p w14:paraId="28390314">
            <w:pPr>
              <w:snapToGrid w:val="0"/>
              <w:spacing w:line="360" w:lineRule="auto"/>
              <w:jc w:val="left"/>
              <w:rPr>
                <w:rFonts w:hint="eastAsia"/>
                <w:highlight w:val="none"/>
                <w:lang w:val="en-US" w:eastAsia="zh-CN"/>
              </w:rPr>
            </w:pPr>
            <w:r>
              <w:rPr>
                <w:rFonts w:hint="eastAsia" w:ascii="宋体" w:hAnsi="宋体" w:cs="宋体"/>
                <w:b w:val="0"/>
                <w:bCs w:val="0"/>
                <w:color w:val="auto"/>
                <w:kern w:val="2"/>
                <w:sz w:val="24"/>
                <w:szCs w:val="24"/>
                <w:highlight w:val="none"/>
                <w:lang w:val="en-US" w:eastAsia="zh-CN" w:bidi="ar-SA"/>
              </w:rPr>
              <w:t>4）其中具有退伍证书及保安员上岗证的每人加1分，最多加5分；</w:t>
            </w:r>
          </w:p>
          <w:p w14:paraId="40FC54D4">
            <w:pPr>
              <w:snapToGrid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文件中同时提供身份证、学历证明（包括不仅限于毕业证书或学信网截图（教育部学历证书电子注册备案表、教育部学籍在线验证报告）等具有同等效力的学历证明文件）、退伍军人证明、C1及以上机动车驾驶证、保安员证书复制件及</w:t>
            </w:r>
            <w:r>
              <w:rPr>
                <w:rFonts w:hint="eastAsia" w:ascii="宋体" w:hAnsi="宋体" w:eastAsia="宋体" w:cs="宋体"/>
                <w:b/>
                <w:bCs/>
                <w:kern w:val="0"/>
                <w:sz w:val="24"/>
                <w:szCs w:val="24"/>
                <w:highlight w:val="none"/>
                <w:lang w:val="en-US" w:eastAsia="zh-CN" w:bidi="ar-SA"/>
              </w:rPr>
              <w:t>近</w:t>
            </w:r>
            <w:r>
              <w:rPr>
                <w:rFonts w:hint="eastAsia" w:ascii="宋体" w:hAnsi="宋体" w:cs="宋体"/>
                <w:b/>
                <w:bCs/>
                <w:kern w:val="0"/>
                <w:sz w:val="24"/>
                <w:szCs w:val="24"/>
                <w:highlight w:val="none"/>
                <w:lang w:val="en-US" w:eastAsia="zh-CN" w:bidi="ar-SA"/>
              </w:rPr>
              <w:t>一个月</w:t>
            </w:r>
            <w:r>
              <w:rPr>
                <w:rFonts w:hint="eastAsia" w:ascii="宋体" w:hAnsi="宋体" w:eastAsia="宋体" w:cs="宋体"/>
                <w:b/>
                <w:bCs/>
                <w:color w:val="auto"/>
                <w:kern w:val="2"/>
                <w:sz w:val="24"/>
                <w:szCs w:val="24"/>
                <w:highlight w:val="none"/>
                <w:lang w:val="en-US" w:eastAsia="zh-CN" w:bidi="ar-SA"/>
              </w:rPr>
              <w:t>有效社保缴纳证明复制件，否则不得分。）（0-20分）</w:t>
            </w:r>
          </w:p>
        </w:tc>
        <w:tc>
          <w:tcPr>
            <w:tcW w:w="588" w:type="dxa"/>
            <w:vAlign w:val="center"/>
          </w:tcPr>
          <w:p w14:paraId="413DD824">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p>
        </w:tc>
        <w:tc>
          <w:tcPr>
            <w:tcW w:w="828" w:type="dxa"/>
            <w:vAlign w:val="center"/>
          </w:tcPr>
          <w:p w14:paraId="3892755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536" w:type="dxa"/>
            <w:vAlign w:val="center"/>
          </w:tcPr>
          <w:p w14:paraId="016BEE54">
            <w:pPr>
              <w:snapToGrid w:val="0"/>
              <w:spacing w:line="360" w:lineRule="auto"/>
              <w:jc w:val="center"/>
              <w:rPr>
                <w:rFonts w:hint="eastAsia" w:ascii="宋体" w:hAnsi="宋体" w:eastAsia="宋体" w:cs="宋体"/>
                <w:color w:val="auto"/>
                <w:sz w:val="24"/>
                <w:szCs w:val="24"/>
                <w:highlight w:val="yellow"/>
              </w:rPr>
            </w:pPr>
          </w:p>
        </w:tc>
      </w:tr>
      <w:tr w14:paraId="1C24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282BA1">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5393" w:type="dxa"/>
            <w:vAlign w:val="top"/>
          </w:tcPr>
          <w:p w14:paraId="5D02F9D2">
            <w:pPr>
              <w:autoSpaceDE w:val="0"/>
              <w:autoSpaceDN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投标单位拟派项目负责人：</w:t>
            </w:r>
          </w:p>
          <w:p w14:paraId="4B5C5388">
            <w:pPr>
              <w:autoSpaceDE w:val="0"/>
              <w:autoSpaceDN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45周岁以下，具有大专及以上学历得3分；</w:t>
            </w:r>
          </w:p>
          <w:p w14:paraId="4682B66F">
            <w:pPr>
              <w:autoSpaceDE w:val="0"/>
              <w:autoSpaceDN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具有保卫管理员（一级/高级技师）证书得3分；</w:t>
            </w:r>
          </w:p>
          <w:p w14:paraId="7D8FDA2F">
            <w:pPr>
              <w:autoSpaceDE w:val="0"/>
              <w:autoSpaceDN w:val="0"/>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具有保安员(二级/技师)及以上证书的得3分，</w:t>
            </w:r>
          </w:p>
          <w:p w14:paraId="34DEAFCB">
            <w:pPr>
              <w:autoSpaceDE w:val="0"/>
              <w:autoSpaceDN w:val="0"/>
              <w:spacing w:line="360" w:lineRule="auto"/>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本项最高得9分。</w:t>
            </w:r>
            <w:r>
              <w:rPr>
                <w:rFonts w:hint="eastAsia" w:ascii="宋体" w:hAnsi="宋体" w:eastAsia="宋体" w:cs="宋体"/>
                <w:b/>
                <w:bCs/>
                <w:color w:val="auto"/>
                <w:kern w:val="2"/>
                <w:sz w:val="24"/>
                <w:szCs w:val="24"/>
                <w:highlight w:val="none"/>
                <w:lang w:val="en-US" w:eastAsia="zh-CN" w:bidi="ar-SA"/>
              </w:rPr>
              <w:t>（投标文件中提供证书及近一个月有效社保缴纳证明复制件，否则不得分）</w:t>
            </w:r>
          </w:p>
        </w:tc>
        <w:tc>
          <w:tcPr>
            <w:tcW w:w="588" w:type="dxa"/>
            <w:vAlign w:val="center"/>
          </w:tcPr>
          <w:p w14:paraId="274C3DE6">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28" w:type="dxa"/>
            <w:vAlign w:val="center"/>
          </w:tcPr>
          <w:p w14:paraId="4EAF878F">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536" w:type="dxa"/>
            <w:vAlign w:val="center"/>
          </w:tcPr>
          <w:p w14:paraId="1C552FA4">
            <w:pPr>
              <w:snapToGrid w:val="0"/>
              <w:spacing w:line="360" w:lineRule="auto"/>
              <w:jc w:val="center"/>
              <w:rPr>
                <w:rFonts w:hint="eastAsia" w:ascii="宋体" w:hAnsi="宋体" w:eastAsia="宋体" w:cs="宋体"/>
                <w:color w:val="auto"/>
                <w:sz w:val="24"/>
                <w:szCs w:val="24"/>
                <w:highlight w:val="yellow"/>
              </w:rPr>
            </w:pPr>
          </w:p>
        </w:tc>
      </w:tr>
      <w:tr w14:paraId="5C35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8795A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393" w:type="dxa"/>
            <w:vAlign w:val="top"/>
          </w:tcPr>
          <w:p w14:paraId="2AF257D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14:paraId="23F8B112">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评标过程中，不得去掉报价中的最高报价和最低报价。</w:t>
            </w:r>
          </w:p>
        </w:tc>
        <w:tc>
          <w:tcPr>
            <w:tcW w:w="588" w:type="dxa"/>
            <w:vAlign w:val="center"/>
          </w:tcPr>
          <w:p w14:paraId="38C7A1DD">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828" w:type="dxa"/>
            <w:vAlign w:val="center"/>
          </w:tcPr>
          <w:p w14:paraId="23B0019A">
            <w:pP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536" w:type="dxa"/>
            <w:vAlign w:val="center"/>
          </w:tcPr>
          <w:p w14:paraId="0DDF239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5232291E">
      <w:pPr>
        <w:rPr>
          <w:rFonts w:hint="eastAsia" w:ascii="宋体" w:hAnsi="宋体" w:eastAsia="宋体" w:cs="宋体"/>
          <w:b/>
          <w:color w:val="auto"/>
          <w:sz w:val="24"/>
          <w:highlight w:val="none"/>
        </w:rPr>
      </w:pPr>
      <w:r>
        <w:rPr>
          <w:rFonts w:hint="eastAsia" w:ascii="仿宋_GB2312" w:hAnsi="仿宋_GB2312" w:eastAsia="仿宋_GB2312" w:cs="仿宋_GB2312"/>
          <w:sz w:val="20"/>
          <w:szCs w:val="20"/>
          <w:shd w:val="clear" w:color="auto" w:fill="FFFFFF"/>
        </w:rPr>
        <w:t> </w:t>
      </w: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09AB0F0">
      <w:pPr>
        <w:wordWrap/>
        <w:snapToGrid w:val="0"/>
        <w:spacing w:line="60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444ECDE5">
      <w:pPr>
        <w:wordWrap/>
        <w:adjustRightInd/>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DC64128">
      <w:pPr>
        <w:wordWrap/>
        <w:adjustRightInd/>
        <w:spacing w:line="60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B86E8C7">
      <w:pPr>
        <w:wordWrap/>
        <w:spacing w:line="60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ECB75DA">
      <w:pPr>
        <w:wordWrap/>
        <w:spacing w:line="60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C1245C6">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76423DC">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5F6359E">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4197104A">
      <w:pPr>
        <w:wordWrap/>
        <w:spacing w:line="60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FC23B5E">
      <w:pPr>
        <w:pStyle w:val="85"/>
        <w:wordWrap/>
        <w:spacing w:before="0" w:line="60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5007BD1">
      <w:pPr>
        <w:pStyle w:val="85"/>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4EC82C11">
      <w:pPr>
        <w:pStyle w:val="85"/>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D810D37">
      <w:pPr>
        <w:pStyle w:val="85"/>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CC21A70">
      <w:pPr>
        <w:pStyle w:val="85"/>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0C820AF">
      <w:pPr>
        <w:pStyle w:val="85"/>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1B5C936">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9AB5EF4">
      <w:pPr>
        <w:wordWrap/>
        <w:snapToGrid w:val="0"/>
        <w:spacing w:line="6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44E5A78">
      <w:pPr>
        <w:pStyle w:val="85"/>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C52855">
      <w:pPr>
        <w:pStyle w:val="85"/>
        <w:wordWrap/>
        <w:spacing w:before="0" w:line="60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A6D36A9">
      <w:pPr>
        <w:wordWrap/>
        <w:spacing w:line="60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B66E9B">
      <w:pPr>
        <w:wordWrap/>
        <w:spacing w:line="600" w:lineRule="exact"/>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E6A631">
      <w:pPr>
        <w:wordWrap/>
        <w:spacing w:line="60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C94EAF">
      <w:pPr>
        <w:widowControl/>
        <w:shd w:val="clear" w:color="auto" w:fill="FFFFFF"/>
        <w:wordWrap/>
        <w:adjustRightInd/>
        <w:spacing w:after="225" w:line="600" w:lineRule="exac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4D2BBF2">
      <w:pPr>
        <w:pStyle w:val="85"/>
        <w:wordWrap/>
        <w:spacing w:before="0" w:line="60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38EB7B">
      <w:pPr>
        <w:pStyle w:val="24"/>
        <w:wordWrap/>
        <w:spacing w:line="60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EF60C86">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F590D07">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03D210E">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F04004">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26993C72">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090D2C4">
      <w:pPr>
        <w:wordWrap/>
        <w:snapToGrid w:val="0"/>
        <w:spacing w:line="600" w:lineRule="exact"/>
        <w:ind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29E1385E">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9E90FA8">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D6BBEAD">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BFEF70C">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5D77917F">
      <w:pPr>
        <w:wordWrap/>
        <w:spacing w:line="60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3CE3563A">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F98FDB5">
      <w:pPr>
        <w:pStyle w:val="2"/>
        <w:wordWrap/>
        <w:spacing w:line="60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08BA858">
      <w:pPr>
        <w:wordWrap/>
        <w:spacing w:line="6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353D18BF">
      <w:pPr>
        <w:pStyle w:val="24"/>
        <w:wordWrap/>
        <w:snapToGrid w:val="0"/>
        <w:spacing w:line="60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614ADFA">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或者对招标文件作实质响应的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不足3家的；</w:t>
      </w:r>
    </w:p>
    <w:p w14:paraId="706EAC47">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81A3B4C">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50B6234">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3A0D0EA">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05CB68B4">
      <w:pPr>
        <w:pStyle w:val="24"/>
        <w:wordWrap/>
        <w:snapToGrid w:val="0"/>
        <w:spacing w:line="60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2C8BD140">
      <w:pPr>
        <w:pStyle w:val="24"/>
        <w:wordWrap/>
        <w:snapToGrid w:val="0"/>
        <w:spacing w:line="600" w:lineRule="exact"/>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5B4C597">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的，终止本次政府采购活动，重新开展政府采购活动。</w:t>
      </w:r>
    </w:p>
    <w:p w14:paraId="5444C6D3">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但尚未签订政府采购合同的，中标结果无效，从合格的中标候选人中另行确定中标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14:paraId="0FA983DC">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；没有合格的中标候选人的，重新开展政府采购活动。</w:t>
      </w:r>
    </w:p>
    <w:p w14:paraId="49995E43">
      <w:pPr>
        <w:pStyle w:val="24"/>
        <w:wordWrap/>
        <w:snapToGrid w:val="0"/>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造成损失的，由责任人承担赔偿责任。</w:t>
      </w:r>
    </w:p>
    <w:p w14:paraId="195A29E5">
      <w:pPr>
        <w:pStyle w:val="24"/>
        <w:wordWrap/>
        <w:snapToGrid w:val="0"/>
        <w:spacing w:line="600" w:lineRule="exact"/>
        <w:textAlignment w:val="auto"/>
        <w:rPr>
          <w:rFonts w:hint="eastAsia" w:ascii="宋体" w:hAnsi="宋体" w:eastAsia="宋体" w:cs="宋体"/>
          <w:color w:val="auto"/>
          <w:highlight w:val="none"/>
        </w:rPr>
        <w:sectPr>
          <w:headerReference r:id="rId8" w:type="default"/>
          <w:footerReference r:id="rId9" w:type="default"/>
          <w:pgSz w:w="11907" w:h="16840"/>
          <w:pgMar w:top="1531" w:right="1304" w:bottom="1531" w:left="1361"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1" w:name="第五部分"/>
      <w:bookmarkStart w:id="402" w:name="_Toc86217003"/>
    </w:p>
    <w:p w14:paraId="311A8DB1">
      <w:pPr>
        <w:pStyle w:val="61"/>
        <w:rPr>
          <w:rFonts w:hint="eastAsia"/>
        </w:rPr>
      </w:pPr>
    </w:p>
    <w:p w14:paraId="403D6215">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04D2184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B983909">
      <w:pPr>
        <w:spacing w:line="480" w:lineRule="auto"/>
        <w:jc w:val="center"/>
        <w:rPr>
          <w:rFonts w:hint="eastAsia" w:ascii="宋体" w:hAnsi="宋体" w:eastAsia="宋体" w:cs="宋体"/>
          <w:b/>
          <w:color w:val="auto"/>
          <w:sz w:val="28"/>
          <w:szCs w:val="28"/>
          <w:highlight w:val="none"/>
        </w:rPr>
      </w:pPr>
    </w:p>
    <w:p w14:paraId="18E6F27B">
      <w:pPr>
        <w:spacing w:line="480" w:lineRule="auto"/>
        <w:jc w:val="center"/>
        <w:rPr>
          <w:rFonts w:hint="eastAsia" w:ascii="宋体" w:hAnsi="宋体" w:eastAsia="宋体" w:cs="宋体"/>
          <w:b/>
          <w:color w:val="auto"/>
          <w:sz w:val="24"/>
          <w:highlight w:val="none"/>
        </w:rPr>
      </w:pPr>
    </w:p>
    <w:p w14:paraId="4151E513">
      <w:pPr>
        <w:spacing w:line="480" w:lineRule="auto"/>
        <w:jc w:val="center"/>
        <w:rPr>
          <w:rFonts w:hint="eastAsia" w:ascii="宋体" w:hAnsi="宋体" w:eastAsia="宋体" w:cs="宋体"/>
          <w:b/>
          <w:color w:val="auto"/>
          <w:sz w:val="24"/>
          <w:highlight w:val="none"/>
        </w:rPr>
      </w:pPr>
    </w:p>
    <w:p w14:paraId="54FEA261">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697B99A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20BEABB1">
      <w:pPr>
        <w:pStyle w:val="38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49C40F54">
      <w:pPr>
        <w:spacing w:before="120" w:line="22" w:lineRule="atLeast"/>
        <w:rPr>
          <w:rFonts w:hint="eastAsia" w:ascii="宋体" w:hAnsi="宋体" w:eastAsia="宋体" w:cs="宋体"/>
          <w:color w:val="auto"/>
          <w:sz w:val="24"/>
          <w:highlight w:val="none"/>
        </w:rPr>
      </w:pPr>
    </w:p>
    <w:p w14:paraId="24109FAE">
      <w:pPr>
        <w:pStyle w:val="2"/>
        <w:rPr>
          <w:rFonts w:hint="eastAsia" w:ascii="宋体" w:hAnsi="宋体" w:eastAsia="宋体" w:cs="宋体"/>
          <w:color w:val="auto"/>
          <w:highlight w:val="none"/>
        </w:rPr>
      </w:pPr>
    </w:p>
    <w:p w14:paraId="0BAEA1DA">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B610066">
      <w:pPr>
        <w:pStyle w:val="282"/>
        <w:spacing w:before="120" w:line="22" w:lineRule="atLeast"/>
        <w:rPr>
          <w:rFonts w:hint="eastAsia" w:ascii="宋体" w:hAnsi="宋体" w:eastAsia="宋体" w:cs="宋体"/>
          <w:color w:val="auto"/>
          <w:szCs w:val="24"/>
          <w:highlight w:val="none"/>
        </w:rPr>
      </w:pPr>
    </w:p>
    <w:p w14:paraId="75A6299F">
      <w:pPr>
        <w:pStyle w:val="282"/>
        <w:spacing w:before="120" w:line="22" w:lineRule="atLeast"/>
        <w:rPr>
          <w:rFonts w:hint="eastAsia" w:ascii="宋体" w:hAnsi="宋体" w:eastAsia="宋体" w:cs="宋体"/>
          <w:color w:val="auto"/>
          <w:szCs w:val="24"/>
          <w:highlight w:val="none"/>
        </w:rPr>
      </w:pPr>
    </w:p>
    <w:p w14:paraId="321796BB">
      <w:pPr>
        <w:rPr>
          <w:rFonts w:hint="eastAsia" w:ascii="宋体" w:hAnsi="宋体" w:eastAsia="宋体" w:cs="宋体"/>
          <w:color w:val="auto"/>
          <w:sz w:val="24"/>
          <w:highlight w:val="none"/>
        </w:rPr>
      </w:pPr>
    </w:p>
    <w:p w14:paraId="5B61AE6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23450B9E">
      <w:pPr>
        <w:spacing w:before="120" w:line="22" w:lineRule="atLeast"/>
        <w:rPr>
          <w:rFonts w:hint="eastAsia" w:ascii="宋体" w:hAnsi="宋体" w:eastAsia="宋体" w:cs="宋体"/>
          <w:color w:val="auto"/>
          <w:sz w:val="24"/>
          <w:highlight w:val="none"/>
        </w:rPr>
      </w:pPr>
    </w:p>
    <w:p w14:paraId="7E31EB44">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60FF8575">
      <w:pPr>
        <w:spacing w:before="120" w:line="22" w:lineRule="atLeast"/>
        <w:rPr>
          <w:rFonts w:hint="eastAsia" w:ascii="宋体" w:hAnsi="宋体" w:eastAsia="宋体" w:cs="宋体"/>
          <w:color w:val="auto"/>
          <w:sz w:val="24"/>
          <w:highlight w:val="none"/>
        </w:rPr>
      </w:pPr>
    </w:p>
    <w:p w14:paraId="103A44DF">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CC6D652">
      <w:pPr>
        <w:spacing w:before="120" w:line="22" w:lineRule="atLeast"/>
        <w:rPr>
          <w:rFonts w:hint="eastAsia" w:ascii="宋体" w:hAnsi="宋体" w:eastAsia="宋体" w:cs="宋体"/>
          <w:color w:val="auto"/>
          <w:sz w:val="24"/>
          <w:highlight w:val="none"/>
        </w:rPr>
      </w:pPr>
    </w:p>
    <w:p w14:paraId="7D12FD22">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7B89467">
      <w:pPr>
        <w:widowControl/>
        <w:jc w:val="left"/>
        <w:rPr>
          <w:rFonts w:hint="eastAsia" w:ascii="宋体" w:hAnsi="宋体" w:eastAsia="宋体" w:cs="宋体"/>
          <w:color w:val="auto"/>
          <w:kern w:val="0"/>
          <w:sz w:val="24"/>
          <w:highlight w:val="none"/>
        </w:rPr>
        <w:sectPr>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14:paraId="53BD7C34">
      <w:pPr>
        <w:rPr>
          <w:rFonts w:hint="eastAsia" w:ascii="宋体" w:hAnsi="宋体" w:eastAsia="宋体" w:cs="宋体"/>
          <w:b/>
          <w:color w:val="auto"/>
          <w:sz w:val="24"/>
          <w:highlight w:val="none"/>
        </w:rPr>
      </w:pPr>
    </w:p>
    <w:p w14:paraId="30E480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为该项目中标或者成交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。现于中标或者成交通知书发出之日起10个工作日内，按照采购文件确定的事项签订本合同。</w:t>
      </w:r>
    </w:p>
    <w:p w14:paraId="446240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w:t>
      </w:r>
      <w:r>
        <w:rPr>
          <w:rFonts w:hint="eastAsia" w:ascii="宋体" w:hAnsi="宋体" w:eastAsia="宋体" w:cs="宋体"/>
          <w:color w:val="auto"/>
          <w:sz w:val="24"/>
          <w:highlight w:val="none"/>
          <w:u w:val="single"/>
          <w:lang w:eastAsia="zh-CN"/>
        </w:rPr>
        <w:t>投标人</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37E3EBA1">
      <w:pPr>
        <w:spacing w:line="560" w:lineRule="exact"/>
        <w:ind w:firstLine="482" w:firstLineChars="200"/>
        <w:outlineLvl w:val="0"/>
        <w:rPr>
          <w:rFonts w:hint="eastAsia" w:ascii="宋体" w:hAnsi="宋体" w:eastAsia="宋体" w:cs="宋体"/>
          <w:color w:val="auto"/>
          <w:sz w:val="24"/>
          <w:highlight w:val="none"/>
        </w:rPr>
      </w:pPr>
      <w:bookmarkStart w:id="403" w:name="_Toc15367"/>
      <w:bookmarkStart w:id="404" w:name="_Toc19273"/>
      <w:bookmarkStart w:id="405" w:name="_Toc28855"/>
      <w:bookmarkStart w:id="406" w:name="_Toc22967"/>
      <w:bookmarkStart w:id="407" w:name="_Toc20421"/>
      <w:r>
        <w:rPr>
          <w:rFonts w:hint="eastAsia" w:ascii="宋体" w:hAnsi="宋体" w:eastAsia="宋体" w:cs="宋体"/>
          <w:b/>
          <w:color w:val="auto"/>
          <w:sz w:val="24"/>
          <w:highlight w:val="none"/>
        </w:rPr>
        <w:t>1.1 合同组成部分</w:t>
      </w:r>
      <w:bookmarkEnd w:id="403"/>
      <w:bookmarkEnd w:id="404"/>
      <w:bookmarkEnd w:id="405"/>
      <w:bookmarkEnd w:id="406"/>
      <w:bookmarkEnd w:id="407"/>
    </w:p>
    <w:p w14:paraId="6742C3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FB1E9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DED77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4B8EAF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5A6A45A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7A6BF3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5C5683B">
      <w:pPr>
        <w:spacing w:line="560" w:lineRule="exact"/>
        <w:ind w:firstLine="482" w:firstLineChars="200"/>
        <w:outlineLvl w:val="0"/>
        <w:rPr>
          <w:rFonts w:hint="eastAsia" w:ascii="宋体" w:hAnsi="宋体" w:eastAsia="宋体" w:cs="宋体"/>
          <w:b/>
          <w:color w:val="auto"/>
          <w:sz w:val="24"/>
          <w:highlight w:val="none"/>
        </w:rPr>
      </w:pPr>
      <w:bookmarkStart w:id="408" w:name="_Toc18585"/>
      <w:bookmarkStart w:id="409" w:name="_Toc22185"/>
      <w:bookmarkStart w:id="410" w:name="_Toc6311"/>
      <w:bookmarkStart w:id="411" w:name="_Toc2918"/>
      <w:bookmarkStart w:id="412" w:name="_Toc6773"/>
      <w:r>
        <w:rPr>
          <w:rFonts w:hint="eastAsia" w:ascii="宋体" w:hAnsi="宋体" w:eastAsia="宋体" w:cs="宋体"/>
          <w:b/>
          <w:color w:val="auto"/>
          <w:sz w:val="24"/>
          <w:highlight w:val="none"/>
        </w:rPr>
        <w:t>1.2 标的</w:t>
      </w:r>
      <w:bookmarkEnd w:id="408"/>
      <w:bookmarkEnd w:id="409"/>
      <w:bookmarkEnd w:id="410"/>
      <w:bookmarkEnd w:id="411"/>
      <w:bookmarkEnd w:id="412"/>
    </w:p>
    <w:p w14:paraId="74FA1D7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955B0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09754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09660AE1">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23B583F">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4DD8A2DC">
      <w:pPr>
        <w:spacing w:line="560" w:lineRule="exact"/>
        <w:ind w:firstLine="480" w:firstLineChars="200"/>
        <w:rPr>
          <w:rFonts w:hint="eastAsia" w:ascii="宋体" w:hAnsi="宋体" w:eastAsia="宋体" w:cs="宋体"/>
          <w:color w:val="auto"/>
          <w:sz w:val="24"/>
          <w:highlight w:val="none"/>
          <w:u w:val="single"/>
        </w:rPr>
      </w:pPr>
      <w:bookmarkStart w:id="413" w:name="_Toc4929"/>
      <w:bookmarkStart w:id="414" w:name="_Toc1386"/>
      <w:bookmarkStart w:id="415" w:name="_Toc13918"/>
      <w:bookmarkStart w:id="416" w:name="_Toc21124"/>
      <w:bookmarkStart w:id="417"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8406CE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80B424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D41DF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13"/>
      <w:bookmarkEnd w:id="414"/>
      <w:bookmarkEnd w:id="415"/>
      <w:bookmarkEnd w:id="416"/>
      <w:bookmarkEnd w:id="417"/>
    </w:p>
    <w:p w14:paraId="2B382E8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55C2E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35161E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47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92E7E7">
            <w:pPr>
              <w:pStyle w:val="10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1B03F863">
            <w:pPr>
              <w:pStyle w:val="10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2A21140B">
            <w:pPr>
              <w:pStyle w:val="10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44A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1A2A4E">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132B162">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66F6C65">
            <w:pPr>
              <w:pStyle w:val="105"/>
              <w:spacing w:line="560" w:lineRule="exact"/>
              <w:ind w:firstLine="200"/>
              <w:jc w:val="center"/>
              <w:rPr>
                <w:rFonts w:hint="eastAsia" w:ascii="宋体" w:hAnsi="宋体" w:eastAsia="宋体" w:cs="宋体"/>
                <w:color w:val="auto"/>
                <w:sz w:val="24"/>
                <w:szCs w:val="24"/>
                <w:highlight w:val="none"/>
              </w:rPr>
            </w:pPr>
          </w:p>
        </w:tc>
      </w:tr>
      <w:tr w14:paraId="385A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E811EB">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EF54DA6">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2FB35631">
            <w:pPr>
              <w:pStyle w:val="105"/>
              <w:spacing w:line="560" w:lineRule="exact"/>
              <w:ind w:firstLine="200"/>
              <w:jc w:val="center"/>
              <w:rPr>
                <w:rFonts w:hint="eastAsia" w:ascii="宋体" w:hAnsi="宋体" w:eastAsia="宋体" w:cs="宋体"/>
                <w:color w:val="auto"/>
                <w:sz w:val="24"/>
                <w:szCs w:val="24"/>
                <w:highlight w:val="none"/>
              </w:rPr>
            </w:pPr>
          </w:p>
        </w:tc>
      </w:tr>
      <w:tr w14:paraId="1CE8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9D99DA">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AFD2FE7">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A195549">
            <w:pPr>
              <w:pStyle w:val="105"/>
              <w:spacing w:line="560" w:lineRule="exact"/>
              <w:ind w:firstLine="200"/>
              <w:jc w:val="center"/>
              <w:rPr>
                <w:rFonts w:hint="eastAsia" w:ascii="宋体" w:hAnsi="宋体" w:eastAsia="宋体" w:cs="宋体"/>
                <w:color w:val="auto"/>
                <w:sz w:val="24"/>
                <w:szCs w:val="24"/>
                <w:highlight w:val="none"/>
              </w:rPr>
            </w:pPr>
          </w:p>
        </w:tc>
      </w:tr>
      <w:tr w14:paraId="19C7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A41E65">
            <w:pPr>
              <w:pStyle w:val="10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0CE5EF3">
            <w:pPr>
              <w:pStyle w:val="10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6237C86">
            <w:pPr>
              <w:pStyle w:val="105"/>
              <w:spacing w:line="560" w:lineRule="exact"/>
              <w:ind w:firstLine="200"/>
              <w:jc w:val="center"/>
              <w:rPr>
                <w:rFonts w:hint="eastAsia" w:ascii="宋体" w:hAnsi="宋体" w:eastAsia="宋体" w:cs="宋体"/>
                <w:color w:val="auto"/>
                <w:sz w:val="24"/>
                <w:szCs w:val="24"/>
                <w:highlight w:val="none"/>
              </w:rPr>
            </w:pPr>
          </w:p>
        </w:tc>
      </w:tr>
      <w:tr w14:paraId="1AA4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28C04C">
            <w:pPr>
              <w:pStyle w:val="10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B69F1F7">
            <w:pPr>
              <w:pStyle w:val="105"/>
              <w:spacing w:line="560" w:lineRule="exact"/>
              <w:ind w:firstLine="200"/>
              <w:jc w:val="center"/>
              <w:rPr>
                <w:rFonts w:hint="eastAsia" w:ascii="宋体" w:hAnsi="宋体" w:eastAsia="宋体" w:cs="宋体"/>
                <w:color w:val="auto"/>
                <w:sz w:val="24"/>
                <w:szCs w:val="24"/>
                <w:highlight w:val="none"/>
              </w:rPr>
            </w:pPr>
          </w:p>
        </w:tc>
      </w:tr>
    </w:tbl>
    <w:p w14:paraId="0CDB5B9C">
      <w:pPr>
        <w:spacing w:line="560" w:lineRule="exact"/>
        <w:ind w:firstLine="480" w:firstLineChars="200"/>
        <w:rPr>
          <w:rFonts w:hint="eastAsia" w:ascii="宋体" w:hAnsi="宋体" w:eastAsia="宋体" w:cs="宋体"/>
          <w:color w:val="auto"/>
          <w:sz w:val="24"/>
          <w:highlight w:val="none"/>
        </w:rPr>
      </w:pPr>
      <w:bookmarkStart w:id="418" w:name="_Toc26916"/>
      <w:bookmarkStart w:id="419" w:name="_Toc3654"/>
      <w:bookmarkStart w:id="420" w:name="_Toc14993"/>
      <w:bookmarkStart w:id="421" w:name="_Toc30506"/>
      <w:bookmarkStart w:id="422"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CC27895">
      <w:pPr>
        <w:pStyle w:val="2"/>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8"/>
    <w:bookmarkEnd w:id="419"/>
    <w:bookmarkEnd w:id="420"/>
    <w:bookmarkEnd w:id="421"/>
    <w:bookmarkEnd w:id="422"/>
    <w:p w14:paraId="15079E41">
      <w:pPr>
        <w:pStyle w:val="617"/>
        <w:spacing w:before="0" w:beforeAutospacing="0" w:after="0" w:afterAutospacing="0" w:line="360" w:lineRule="auto"/>
        <w:ind w:firstLine="480"/>
        <w:rPr>
          <w:rFonts w:hint="eastAsia" w:ascii="宋体" w:hAnsi="宋体" w:eastAsia="宋体" w:cs="宋体"/>
          <w:b/>
          <w:color w:val="auto"/>
          <w:highlight w:val="none"/>
        </w:rPr>
      </w:pPr>
      <w:bookmarkStart w:id="423" w:name="_Toc1814"/>
      <w:bookmarkStart w:id="424" w:name="_Toc22618"/>
      <w:bookmarkStart w:id="425" w:name="_Toc10340"/>
      <w:bookmarkStart w:id="426" w:name="_Toc11108"/>
      <w:bookmarkStart w:id="427" w:name="_Toc8772"/>
      <w:bookmarkStart w:id="428" w:name="_Toc4760"/>
      <w:bookmarkStart w:id="429" w:name="_Toc3625"/>
      <w:bookmarkStart w:id="430" w:name="_Toc31421"/>
      <w:r>
        <w:rPr>
          <w:rFonts w:hint="eastAsia" w:ascii="宋体" w:hAnsi="宋体" w:eastAsia="宋体" w:cs="宋体"/>
          <w:b/>
          <w:color w:val="auto"/>
          <w:highlight w:val="none"/>
        </w:rPr>
        <w:t>1.4履约保证金</w:t>
      </w:r>
    </w:p>
    <w:p w14:paraId="06161A61">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乙方应向甲方缴纳合同金额</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 的履约保证金，如乙方不按合同履约，则履约保证金作为违约金不予退还。履约保证金不足以赔偿实际损失的，按实际损失赔偿。履约保证金在项目全部完成并验收合格后，全额无息退还。</w:t>
      </w:r>
    </w:p>
    <w:p w14:paraId="5DB4B830">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23"/>
      <w:bookmarkEnd w:id="424"/>
      <w:bookmarkEnd w:id="425"/>
      <w:r>
        <w:rPr>
          <w:rFonts w:hint="eastAsia" w:ascii="宋体" w:hAnsi="宋体" w:eastAsia="宋体" w:cs="宋体"/>
          <w:b/>
          <w:color w:val="auto"/>
          <w:sz w:val="24"/>
          <w:highlight w:val="none"/>
        </w:rPr>
        <w:t>预付款</w:t>
      </w:r>
    </w:p>
    <w:p w14:paraId="0E832070">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0C15B5C3">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CA69794">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6049C63">
      <w:pPr>
        <w:pStyle w:val="61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A277883">
      <w:pPr>
        <w:pStyle w:val="61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293FC09">
      <w:pPr>
        <w:pStyle w:val="61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9C54F7">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6BF98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26"/>
      <w:bookmarkEnd w:id="427"/>
      <w:bookmarkEnd w:id="428"/>
      <w:bookmarkEnd w:id="429"/>
      <w:bookmarkEnd w:id="430"/>
    </w:p>
    <w:p w14:paraId="5546E77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1464D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B17F1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F461C5">
      <w:pPr>
        <w:spacing w:line="560" w:lineRule="exact"/>
        <w:ind w:firstLine="480" w:firstLineChars="200"/>
        <w:outlineLvl w:val="0"/>
        <w:rPr>
          <w:rFonts w:hint="eastAsia" w:ascii="宋体" w:hAnsi="宋体" w:eastAsia="宋体" w:cs="宋体"/>
          <w:bCs/>
          <w:color w:val="auto"/>
          <w:sz w:val="24"/>
          <w:highlight w:val="none"/>
        </w:rPr>
      </w:pPr>
      <w:bookmarkStart w:id="431" w:name="_Toc24662"/>
      <w:bookmarkStart w:id="432" w:name="_Toc8586"/>
      <w:bookmarkStart w:id="433" w:name="_Toc2375"/>
      <w:bookmarkStart w:id="434" w:name="_Toc5698"/>
      <w:bookmarkStart w:id="435" w:name="_Toc3079"/>
      <w:r>
        <w:rPr>
          <w:rFonts w:hint="eastAsia" w:ascii="宋体" w:hAnsi="宋体" w:eastAsia="宋体" w:cs="宋体"/>
          <w:bCs/>
          <w:color w:val="auto"/>
          <w:sz w:val="24"/>
          <w:highlight w:val="none"/>
        </w:rPr>
        <w:t>1.7.4若服务涉及货物的，则货物的：</w:t>
      </w:r>
    </w:p>
    <w:p w14:paraId="2AFE89E2">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44E4E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A5D13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0A4C236">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31"/>
      <w:bookmarkEnd w:id="432"/>
      <w:bookmarkEnd w:id="433"/>
      <w:bookmarkEnd w:id="434"/>
      <w:bookmarkEnd w:id="435"/>
    </w:p>
    <w:p w14:paraId="4771E03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5EDC8472">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E194F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75E86C4">
      <w:pPr>
        <w:spacing w:line="560" w:lineRule="exact"/>
        <w:ind w:firstLine="480" w:firstLineChars="200"/>
        <w:rPr>
          <w:rFonts w:hint="eastAsia" w:ascii="宋体" w:hAnsi="宋体" w:eastAsia="宋体" w:cs="宋体"/>
          <w:color w:val="auto"/>
          <w:sz w:val="24"/>
          <w:highlight w:val="none"/>
        </w:rPr>
      </w:pPr>
      <w:bookmarkStart w:id="436" w:name="_Toc26807"/>
      <w:bookmarkStart w:id="437" w:name="_Toc30329"/>
      <w:bookmarkStart w:id="438" w:name="_Toc32454"/>
      <w:bookmarkStart w:id="439" w:name="_Toc18683"/>
      <w:bookmarkStart w:id="440"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C22EB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5AD9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0D16474">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6"/>
    <w:bookmarkEnd w:id="437"/>
    <w:bookmarkEnd w:id="438"/>
    <w:bookmarkEnd w:id="439"/>
    <w:bookmarkEnd w:id="440"/>
    <w:p w14:paraId="1A40D9F6">
      <w:pPr>
        <w:spacing w:line="560" w:lineRule="exact"/>
        <w:ind w:firstLine="482" w:firstLineChars="200"/>
        <w:outlineLvl w:val="0"/>
        <w:rPr>
          <w:rFonts w:hint="eastAsia" w:ascii="宋体" w:hAnsi="宋体" w:eastAsia="宋体" w:cs="宋体"/>
          <w:b/>
          <w:color w:val="auto"/>
          <w:sz w:val="24"/>
          <w:highlight w:val="none"/>
        </w:rPr>
      </w:pPr>
      <w:bookmarkStart w:id="441" w:name="_Toc28375"/>
      <w:bookmarkStart w:id="442" w:name="_Toc15583"/>
      <w:bookmarkStart w:id="443" w:name="_Toc16021"/>
      <w:r>
        <w:rPr>
          <w:rFonts w:hint="eastAsia" w:ascii="宋体" w:hAnsi="宋体" w:eastAsia="宋体" w:cs="宋体"/>
          <w:b/>
          <w:color w:val="auto"/>
          <w:sz w:val="24"/>
          <w:highlight w:val="none"/>
        </w:rPr>
        <w:t>1.9合同争议的解决</w:t>
      </w:r>
      <w:bookmarkEnd w:id="441"/>
      <w:bookmarkEnd w:id="442"/>
      <w:bookmarkEnd w:id="443"/>
    </w:p>
    <w:p w14:paraId="6B42C64A">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3859AB9D">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1977945">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62AAEF0">
      <w:pPr>
        <w:spacing w:line="560" w:lineRule="exact"/>
        <w:ind w:firstLine="482" w:firstLineChars="200"/>
        <w:outlineLvl w:val="0"/>
        <w:rPr>
          <w:rFonts w:hint="eastAsia" w:ascii="宋体" w:hAnsi="宋体" w:eastAsia="宋体" w:cs="宋体"/>
          <w:b/>
          <w:color w:val="auto"/>
          <w:sz w:val="24"/>
          <w:highlight w:val="none"/>
        </w:rPr>
      </w:pPr>
      <w:bookmarkStart w:id="444" w:name="_Toc11173"/>
      <w:bookmarkStart w:id="445" w:name="_Toc7245"/>
      <w:bookmarkStart w:id="446" w:name="_Toc15322"/>
      <w:r>
        <w:rPr>
          <w:rFonts w:hint="eastAsia" w:ascii="宋体" w:hAnsi="宋体" w:eastAsia="宋体" w:cs="宋体"/>
          <w:b/>
          <w:color w:val="auto"/>
          <w:sz w:val="24"/>
          <w:highlight w:val="none"/>
        </w:rPr>
        <w:t>2.0 合同生效</w:t>
      </w:r>
      <w:bookmarkEnd w:id="444"/>
      <w:bookmarkEnd w:id="445"/>
      <w:bookmarkEnd w:id="446"/>
    </w:p>
    <w:p w14:paraId="60A4E3B8">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305B987">
      <w:pPr>
        <w:autoSpaceDE w:val="0"/>
        <w:autoSpaceDN w:val="0"/>
        <w:spacing w:line="560" w:lineRule="exact"/>
        <w:rPr>
          <w:rFonts w:hint="eastAsia" w:ascii="宋体" w:hAnsi="宋体" w:eastAsia="宋体" w:cs="宋体"/>
          <w:color w:val="auto"/>
          <w:sz w:val="24"/>
          <w:highlight w:val="none"/>
          <w:lang w:val="zh-CN"/>
        </w:rPr>
      </w:pPr>
    </w:p>
    <w:p w14:paraId="18449BD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1F559B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23D08DB6">
      <w:pPr>
        <w:autoSpaceDE w:val="0"/>
        <w:autoSpaceDN w:val="0"/>
        <w:spacing w:line="560" w:lineRule="exact"/>
        <w:rPr>
          <w:rFonts w:hint="eastAsia" w:ascii="宋体" w:hAnsi="宋体" w:eastAsia="宋体" w:cs="宋体"/>
          <w:color w:val="auto"/>
          <w:sz w:val="24"/>
          <w:highlight w:val="none"/>
          <w:lang w:val="zh-CN"/>
        </w:rPr>
      </w:pPr>
    </w:p>
    <w:p w14:paraId="449EC42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147DCD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337741B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4896C19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9CB764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4F77C0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F5EE5D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614D9A7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6231528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814EBC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BE8DAF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45C03C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ACBEEF4">
      <w:pPr>
        <w:widowControl/>
        <w:spacing w:line="560" w:lineRule="exact"/>
        <w:jc w:val="left"/>
        <w:rPr>
          <w:rFonts w:hint="eastAsia" w:ascii="宋体" w:hAnsi="宋体" w:eastAsia="宋体" w:cs="宋体"/>
          <w:b/>
          <w:color w:val="auto"/>
          <w:sz w:val="24"/>
          <w:highlight w:val="none"/>
        </w:rPr>
      </w:pPr>
    </w:p>
    <w:p w14:paraId="6B35EDA9">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278124CC">
      <w:pPr>
        <w:pStyle w:val="38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1F0F8C5">
      <w:pPr>
        <w:spacing w:line="560" w:lineRule="exact"/>
        <w:ind w:firstLine="482" w:firstLineChars="200"/>
        <w:outlineLvl w:val="0"/>
        <w:rPr>
          <w:rFonts w:hint="eastAsia" w:ascii="宋体" w:hAnsi="宋体" w:eastAsia="宋体" w:cs="宋体"/>
          <w:b/>
          <w:color w:val="auto"/>
          <w:sz w:val="24"/>
          <w:highlight w:val="none"/>
        </w:rPr>
      </w:pPr>
      <w:bookmarkStart w:id="447" w:name="_Toc25079"/>
      <w:bookmarkStart w:id="448" w:name="_Toc5228"/>
      <w:bookmarkStart w:id="449" w:name="_Toc31297"/>
      <w:bookmarkStart w:id="450" w:name="_Toc19680"/>
      <w:bookmarkStart w:id="451" w:name="_Toc14021"/>
      <w:r>
        <w:rPr>
          <w:rFonts w:hint="eastAsia" w:ascii="宋体" w:hAnsi="宋体" w:eastAsia="宋体" w:cs="宋体"/>
          <w:b/>
          <w:color w:val="auto"/>
          <w:sz w:val="24"/>
          <w:highlight w:val="none"/>
        </w:rPr>
        <w:t>2.1 定义</w:t>
      </w:r>
      <w:bookmarkEnd w:id="447"/>
      <w:bookmarkEnd w:id="448"/>
      <w:bookmarkEnd w:id="449"/>
      <w:bookmarkEnd w:id="450"/>
      <w:bookmarkEnd w:id="451"/>
    </w:p>
    <w:p w14:paraId="25A646B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0C163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签订的载明双方当事人所达成的协议，并包括所有的附件、附录和构成合同的其他文件。</w:t>
      </w:r>
    </w:p>
    <w:p w14:paraId="4ACD31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在完全履行合同义务后，采购人应支付给中标或成交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的价格。</w:t>
      </w:r>
    </w:p>
    <w:p w14:paraId="1E3922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根据合同约定应向采购人履行的除货物和工程以外的其他政府采购对象，包括采购人自身需要的服务和向社会公众提供的公共服务。</w:t>
      </w:r>
    </w:p>
    <w:p w14:paraId="7CFEBA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签署合同的采购人；采购人委托采购代理机构代表其与乙方签订合同的，采购人的授权委托书作为合同附件。</w:t>
      </w:r>
    </w:p>
    <w:p w14:paraId="59885A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；两个以上的自然人、法人或者其他组织组成一个联合体，以一个</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的身份共同参加政府采购的，联合体各方均应为乙方或者与乙方相同地位的合同当事人，并就合同约定的事项对甲方承担连带责任。</w:t>
      </w:r>
    </w:p>
    <w:p w14:paraId="38DE9AB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2D8886B5">
      <w:pPr>
        <w:spacing w:line="560" w:lineRule="exact"/>
        <w:ind w:firstLine="482" w:firstLineChars="200"/>
        <w:outlineLvl w:val="0"/>
        <w:rPr>
          <w:rFonts w:hint="eastAsia" w:ascii="宋体" w:hAnsi="宋体" w:eastAsia="宋体" w:cs="宋体"/>
          <w:b/>
          <w:color w:val="auto"/>
          <w:sz w:val="24"/>
          <w:highlight w:val="none"/>
        </w:rPr>
      </w:pPr>
      <w:bookmarkStart w:id="452" w:name="_Toc19539"/>
      <w:bookmarkStart w:id="453" w:name="_Toc31402"/>
      <w:bookmarkStart w:id="454" w:name="_Toc23289"/>
      <w:bookmarkStart w:id="455" w:name="_Toc16752"/>
      <w:bookmarkStart w:id="456" w:name="_Toc3769"/>
      <w:r>
        <w:rPr>
          <w:rFonts w:hint="eastAsia" w:ascii="宋体" w:hAnsi="宋体" w:eastAsia="宋体" w:cs="宋体"/>
          <w:b/>
          <w:color w:val="auto"/>
          <w:sz w:val="24"/>
          <w:highlight w:val="none"/>
        </w:rPr>
        <w:t>2.2 技术规范</w:t>
      </w:r>
      <w:bookmarkEnd w:id="452"/>
      <w:bookmarkEnd w:id="453"/>
      <w:bookmarkEnd w:id="454"/>
      <w:bookmarkEnd w:id="455"/>
      <w:bookmarkEnd w:id="456"/>
    </w:p>
    <w:p w14:paraId="1561D0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3A5F7C">
      <w:pPr>
        <w:spacing w:line="560" w:lineRule="exact"/>
        <w:ind w:firstLine="482" w:firstLineChars="200"/>
        <w:outlineLvl w:val="0"/>
        <w:rPr>
          <w:rFonts w:hint="eastAsia" w:ascii="宋体" w:hAnsi="宋体" w:eastAsia="宋体" w:cs="宋体"/>
          <w:b/>
          <w:color w:val="auto"/>
          <w:sz w:val="24"/>
          <w:highlight w:val="none"/>
        </w:rPr>
      </w:pPr>
      <w:bookmarkStart w:id="457" w:name="_Toc4133"/>
      <w:bookmarkStart w:id="458" w:name="_Toc9161"/>
      <w:bookmarkStart w:id="459" w:name="_Toc12412"/>
      <w:bookmarkStart w:id="460" w:name="_Toc27945"/>
      <w:bookmarkStart w:id="461" w:name="_Toc13673"/>
      <w:r>
        <w:rPr>
          <w:rFonts w:hint="eastAsia" w:ascii="宋体" w:hAnsi="宋体" w:eastAsia="宋体" w:cs="宋体"/>
          <w:b/>
          <w:color w:val="auto"/>
          <w:sz w:val="24"/>
          <w:highlight w:val="none"/>
        </w:rPr>
        <w:t>2.3 知识产权</w:t>
      </w:r>
      <w:bookmarkEnd w:id="457"/>
      <w:bookmarkEnd w:id="458"/>
      <w:bookmarkEnd w:id="459"/>
      <w:bookmarkEnd w:id="460"/>
      <w:bookmarkEnd w:id="461"/>
    </w:p>
    <w:p w14:paraId="59652E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8987F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08046E">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1A8A12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75BDC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598DC06D">
      <w:pPr>
        <w:spacing w:line="560" w:lineRule="exact"/>
        <w:ind w:firstLine="482" w:firstLineChars="200"/>
        <w:outlineLvl w:val="0"/>
        <w:rPr>
          <w:rFonts w:hint="eastAsia" w:ascii="宋体" w:hAnsi="宋体" w:eastAsia="宋体" w:cs="宋体"/>
          <w:b/>
          <w:color w:val="auto"/>
          <w:sz w:val="24"/>
          <w:highlight w:val="none"/>
        </w:rPr>
      </w:pPr>
      <w:bookmarkStart w:id="462" w:name="_Toc15447"/>
      <w:bookmarkStart w:id="463" w:name="_Toc32670"/>
      <w:bookmarkStart w:id="464" w:name="_Toc22011"/>
      <w:bookmarkStart w:id="465" w:name="_Toc26555"/>
      <w:bookmarkStart w:id="466" w:name="_Toc31233"/>
      <w:r>
        <w:rPr>
          <w:rFonts w:hint="eastAsia" w:ascii="宋体" w:hAnsi="宋体" w:eastAsia="宋体" w:cs="宋体"/>
          <w:b/>
          <w:color w:val="auto"/>
          <w:sz w:val="24"/>
          <w:highlight w:val="none"/>
        </w:rPr>
        <w:t>2.5 结算方式和付款条件</w:t>
      </w:r>
      <w:bookmarkEnd w:id="462"/>
      <w:bookmarkEnd w:id="463"/>
      <w:bookmarkEnd w:id="464"/>
      <w:bookmarkEnd w:id="465"/>
      <w:bookmarkEnd w:id="466"/>
    </w:p>
    <w:p w14:paraId="28DCC15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47B0A00">
      <w:pPr>
        <w:spacing w:line="560" w:lineRule="exact"/>
        <w:ind w:firstLine="482" w:firstLineChars="200"/>
        <w:outlineLvl w:val="0"/>
        <w:rPr>
          <w:rFonts w:hint="eastAsia" w:ascii="宋体" w:hAnsi="宋体" w:eastAsia="宋体" w:cs="宋体"/>
          <w:b/>
          <w:color w:val="auto"/>
          <w:sz w:val="24"/>
          <w:highlight w:val="none"/>
        </w:rPr>
      </w:pPr>
      <w:bookmarkStart w:id="467" w:name="_Toc30507"/>
      <w:bookmarkStart w:id="468" w:name="_Toc18990"/>
      <w:bookmarkStart w:id="469" w:name="_Toc13467"/>
      <w:bookmarkStart w:id="470" w:name="_Toc13154"/>
      <w:bookmarkStart w:id="471" w:name="_Toc16163"/>
      <w:r>
        <w:rPr>
          <w:rFonts w:hint="eastAsia" w:ascii="宋体" w:hAnsi="宋体" w:eastAsia="宋体" w:cs="宋体"/>
          <w:b/>
          <w:color w:val="auto"/>
          <w:sz w:val="24"/>
          <w:highlight w:val="none"/>
        </w:rPr>
        <w:t>2.6 技术资料和保密义务</w:t>
      </w:r>
      <w:bookmarkEnd w:id="467"/>
      <w:bookmarkEnd w:id="468"/>
      <w:bookmarkEnd w:id="469"/>
      <w:bookmarkEnd w:id="470"/>
      <w:bookmarkEnd w:id="471"/>
    </w:p>
    <w:p w14:paraId="3F50DB4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7A43FE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5F45F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0C3BFE">
      <w:pPr>
        <w:spacing w:line="560" w:lineRule="exact"/>
        <w:ind w:firstLine="482" w:firstLineChars="200"/>
        <w:outlineLvl w:val="0"/>
        <w:rPr>
          <w:rFonts w:hint="eastAsia" w:ascii="宋体" w:hAnsi="宋体" w:eastAsia="宋体" w:cs="宋体"/>
          <w:b/>
          <w:color w:val="auto"/>
          <w:sz w:val="24"/>
          <w:highlight w:val="none"/>
        </w:rPr>
      </w:pPr>
      <w:bookmarkStart w:id="472" w:name="_Toc19069"/>
      <w:r>
        <w:rPr>
          <w:rFonts w:hint="eastAsia" w:ascii="宋体" w:hAnsi="宋体" w:eastAsia="宋体" w:cs="宋体"/>
          <w:b/>
          <w:color w:val="auto"/>
          <w:sz w:val="24"/>
          <w:highlight w:val="none"/>
        </w:rPr>
        <w:t>2.7 质量保证</w:t>
      </w:r>
      <w:bookmarkEnd w:id="472"/>
    </w:p>
    <w:p w14:paraId="546B07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10FA4F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54025CF">
      <w:pPr>
        <w:spacing w:line="560" w:lineRule="exact"/>
        <w:ind w:firstLine="482" w:firstLineChars="200"/>
        <w:outlineLvl w:val="0"/>
        <w:rPr>
          <w:rFonts w:hint="eastAsia" w:ascii="宋体" w:hAnsi="宋体" w:eastAsia="宋体" w:cs="宋体"/>
          <w:b/>
          <w:color w:val="auto"/>
          <w:sz w:val="24"/>
          <w:highlight w:val="none"/>
        </w:rPr>
      </w:pPr>
      <w:bookmarkStart w:id="473" w:name="_Toc22267"/>
      <w:r>
        <w:rPr>
          <w:rFonts w:hint="eastAsia" w:ascii="宋体" w:hAnsi="宋体" w:eastAsia="宋体" w:cs="宋体"/>
          <w:b/>
          <w:color w:val="auto"/>
          <w:sz w:val="24"/>
          <w:highlight w:val="none"/>
        </w:rPr>
        <w:t>2.8 延迟履行</w:t>
      </w:r>
      <w:bookmarkEnd w:id="473"/>
    </w:p>
    <w:p w14:paraId="6CB72B0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477145F">
      <w:pPr>
        <w:spacing w:line="560" w:lineRule="exact"/>
        <w:ind w:firstLine="482" w:firstLineChars="200"/>
        <w:outlineLvl w:val="0"/>
        <w:rPr>
          <w:rFonts w:hint="eastAsia" w:ascii="宋体" w:hAnsi="宋体" w:eastAsia="宋体" w:cs="宋体"/>
          <w:b/>
          <w:color w:val="auto"/>
          <w:sz w:val="24"/>
          <w:highlight w:val="none"/>
        </w:rPr>
      </w:pPr>
      <w:bookmarkStart w:id="474" w:name="_Toc10611"/>
      <w:r>
        <w:rPr>
          <w:rFonts w:hint="eastAsia" w:ascii="宋体" w:hAnsi="宋体" w:eastAsia="宋体" w:cs="宋体"/>
          <w:b/>
          <w:color w:val="auto"/>
          <w:sz w:val="24"/>
          <w:highlight w:val="none"/>
        </w:rPr>
        <w:t>2.9 合同变更</w:t>
      </w:r>
      <w:bookmarkEnd w:id="474"/>
    </w:p>
    <w:p w14:paraId="6E9D209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3A2892A">
      <w:pPr>
        <w:spacing w:line="560" w:lineRule="exact"/>
        <w:ind w:firstLine="482" w:firstLineChars="200"/>
        <w:outlineLvl w:val="0"/>
        <w:rPr>
          <w:rFonts w:hint="eastAsia" w:ascii="宋体" w:hAnsi="宋体" w:eastAsia="宋体" w:cs="宋体"/>
          <w:b/>
          <w:color w:val="auto"/>
          <w:sz w:val="24"/>
          <w:highlight w:val="none"/>
        </w:rPr>
      </w:pPr>
      <w:bookmarkStart w:id="475" w:name="_Toc23368"/>
      <w:bookmarkStart w:id="476" w:name="_Toc42"/>
      <w:bookmarkStart w:id="477" w:name="_Toc26689"/>
      <w:bookmarkStart w:id="478" w:name="_Toc21830"/>
      <w:bookmarkStart w:id="479" w:name="_Toc10663"/>
      <w:r>
        <w:rPr>
          <w:rFonts w:hint="eastAsia" w:ascii="宋体" w:hAnsi="宋体" w:eastAsia="宋体" w:cs="宋体"/>
          <w:b/>
          <w:color w:val="auto"/>
          <w:sz w:val="24"/>
          <w:highlight w:val="none"/>
        </w:rPr>
        <w:t>2.10 合同转让和分包</w:t>
      </w:r>
      <w:bookmarkEnd w:id="475"/>
      <w:bookmarkEnd w:id="476"/>
      <w:bookmarkEnd w:id="477"/>
      <w:bookmarkEnd w:id="478"/>
      <w:bookmarkEnd w:id="479"/>
    </w:p>
    <w:p w14:paraId="2370C5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就分包项目向甲方承担连带责任。</w:t>
      </w:r>
    </w:p>
    <w:p w14:paraId="09EBC70A">
      <w:pPr>
        <w:spacing w:line="560" w:lineRule="exact"/>
        <w:ind w:firstLine="482" w:firstLineChars="200"/>
        <w:outlineLvl w:val="0"/>
        <w:rPr>
          <w:rFonts w:hint="eastAsia" w:ascii="宋体" w:hAnsi="宋体" w:eastAsia="宋体" w:cs="宋体"/>
          <w:b/>
          <w:color w:val="auto"/>
          <w:sz w:val="24"/>
          <w:highlight w:val="none"/>
        </w:rPr>
      </w:pPr>
      <w:bookmarkStart w:id="480" w:name="_Toc4720"/>
      <w:bookmarkStart w:id="481" w:name="_Toc25571"/>
      <w:bookmarkStart w:id="482" w:name="_Toc26633"/>
      <w:bookmarkStart w:id="483" w:name="_Toc32494"/>
      <w:bookmarkStart w:id="484" w:name="_Toc14371"/>
      <w:r>
        <w:rPr>
          <w:rFonts w:hint="eastAsia" w:ascii="宋体" w:hAnsi="宋体" w:eastAsia="宋体" w:cs="宋体"/>
          <w:b/>
          <w:color w:val="auto"/>
          <w:sz w:val="24"/>
          <w:highlight w:val="none"/>
        </w:rPr>
        <w:t>2.11 不可抗力</w:t>
      </w:r>
      <w:bookmarkEnd w:id="480"/>
      <w:bookmarkEnd w:id="481"/>
      <w:bookmarkEnd w:id="482"/>
      <w:bookmarkEnd w:id="483"/>
      <w:bookmarkEnd w:id="484"/>
    </w:p>
    <w:p w14:paraId="38703D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6EBCA32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A5A428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F5EF7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891D13F">
      <w:pPr>
        <w:spacing w:line="560" w:lineRule="exact"/>
        <w:ind w:firstLine="482" w:firstLineChars="200"/>
        <w:outlineLvl w:val="0"/>
        <w:rPr>
          <w:rFonts w:hint="eastAsia" w:ascii="宋体" w:hAnsi="宋体" w:eastAsia="宋体" w:cs="宋体"/>
          <w:b/>
          <w:color w:val="auto"/>
          <w:sz w:val="24"/>
          <w:highlight w:val="none"/>
        </w:rPr>
      </w:pPr>
      <w:bookmarkStart w:id="485" w:name="_Toc24465"/>
      <w:bookmarkStart w:id="486" w:name="_Toc23854"/>
      <w:bookmarkStart w:id="487" w:name="_Toc14115"/>
      <w:bookmarkStart w:id="488" w:name="_Toc25783"/>
      <w:bookmarkStart w:id="489" w:name="_Toc3638"/>
      <w:r>
        <w:rPr>
          <w:rFonts w:hint="eastAsia" w:ascii="宋体" w:hAnsi="宋体" w:eastAsia="宋体" w:cs="宋体"/>
          <w:b/>
          <w:color w:val="auto"/>
          <w:sz w:val="24"/>
          <w:highlight w:val="none"/>
        </w:rPr>
        <w:t>2.12 税费</w:t>
      </w:r>
      <w:bookmarkEnd w:id="485"/>
      <w:bookmarkEnd w:id="486"/>
      <w:bookmarkEnd w:id="487"/>
      <w:bookmarkEnd w:id="488"/>
      <w:bookmarkEnd w:id="489"/>
    </w:p>
    <w:p w14:paraId="082974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C396886">
      <w:pPr>
        <w:spacing w:line="560" w:lineRule="exact"/>
        <w:ind w:firstLine="482" w:firstLineChars="200"/>
        <w:outlineLvl w:val="0"/>
        <w:rPr>
          <w:rFonts w:hint="eastAsia" w:ascii="宋体" w:hAnsi="宋体" w:eastAsia="宋体" w:cs="宋体"/>
          <w:b/>
          <w:color w:val="auto"/>
          <w:sz w:val="24"/>
          <w:highlight w:val="none"/>
        </w:rPr>
      </w:pPr>
      <w:bookmarkStart w:id="490" w:name="_Toc14814"/>
      <w:bookmarkStart w:id="491" w:name="_Toc26883"/>
      <w:bookmarkStart w:id="492" w:name="_Toc25525"/>
      <w:bookmarkStart w:id="493" w:name="_Toc30105"/>
      <w:bookmarkStart w:id="494" w:name="_Toc7315"/>
      <w:r>
        <w:rPr>
          <w:rFonts w:hint="eastAsia" w:ascii="宋体" w:hAnsi="宋体" w:eastAsia="宋体" w:cs="宋体"/>
          <w:b/>
          <w:color w:val="auto"/>
          <w:sz w:val="24"/>
          <w:highlight w:val="none"/>
        </w:rPr>
        <w:t>2.13 乙方破产</w:t>
      </w:r>
      <w:bookmarkEnd w:id="490"/>
      <w:bookmarkEnd w:id="491"/>
      <w:bookmarkEnd w:id="492"/>
      <w:bookmarkEnd w:id="493"/>
      <w:bookmarkEnd w:id="494"/>
    </w:p>
    <w:p w14:paraId="68F67E7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5FF51E2">
      <w:pPr>
        <w:spacing w:line="560" w:lineRule="exact"/>
        <w:ind w:firstLine="482" w:firstLineChars="200"/>
        <w:outlineLvl w:val="0"/>
        <w:rPr>
          <w:rFonts w:hint="eastAsia" w:ascii="宋体" w:hAnsi="宋体" w:eastAsia="宋体" w:cs="宋体"/>
          <w:b/>
          <w:color w:val="auto"/>
          <w:sz w:val="24"/>
          <w:highlight w:val="none"/>
        </w:rPr>
      </w:pPr>
      <w:bookmarkStart w:id="495" w:name="_Toc1123"/>
      <w:bookmarkStart w:id="496" w:name="_Toc23323"/>
      <w:bookmarkStart w:id="497" w:name="_Toc2016"/>
      <w:r>
        <w:rPr>
          <w:rFonts w:hint="eastAsia" w:ascii="宋体" w:hAnsi="宋体" w:eastAsia="宋体" w:cs="宋体"/>
          <w:b/>
          <w:color w:val="auto"/>
          <w:sz w:val="24"/>
          <w:highlight w:val="none"/>
        </w:rPr>
        <w:t>2.14 合同中止、终止</w:t>
      </w:r>
      <w:bookmarkEnd w:id="495"/>
      <w:bookmarkEnd w:id="496"/>
      <w:bookmarkEnd w:id="497"/>
    </w:p>
    <w:p w14:paraId="36F8847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4A390A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C804774">
      <w:pPr>
        <w:spacing w:line="560" w:lineRule="exact"/>
        <w:ind w:firstLine="482" w:firstLineChars="200"/>
        <w:outlineLvl w:val="0"/>
        <w:rPr>
          <w:rFonts w:hint="eastAsia" w:ascii="宋体" w:hAnsi="宋体" w:eastAsia="宋体" w:cs="宋体"/>
          <w:b/>
          <w:color w:val="auto"/>
          <w:sz w:val="24"/>
          <w:highlight w:val="none"/>
        </w:rPr>
      </w:pPr>
      <w:bookmarkStart w:id="498" w:name="_Toc1969"/>
      <w:bookmarkStart w:id="499" w:name="_Toc14525"/>
      <w:bookmarkStart w:id="500" w:name="_Toc17363"/>
      <w:r>
        <w:rPr>
          <w:rFonts w:hint="eastAsia" w:ascii="宋体" w:hAnsi="宋体" w:eastAsia="宋体" w:cs="宋体"/>
          <w:b/>
          <w:color w:val="auto"/>
          <w:sz w:val="24"/>
          <w:highlight w:val="none"/>
        </w:rPr>
        <w:t>2.15 检验和验收</w:t>
      </w:r>
      <w:bookmarkEnd w:id="498"/>
      <w:bookmarkEnd w:id="499"/>
      <w:bookmarkEnd w:id="500"/>
    </w:p>
    <w:p w14:paraId="5B4F9C0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30EEB10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47F25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5DF8EF9">
      <w:pPr>
        <w:spacing w:line="560" w:lineRule="exact"/>
        <w:ind w:firstLine="482" w:firstLineChars="200"/>
        <w:outlineLvl w:val="0"/>
        <w:rPr>
          <w:rFonts w:hint="eastAsia" w:ascii="宋体" w:hAnsi="宋体" w:eastAsia="宋体" w:cs="宋体"/>
          <w:b/>
          <w:color w:val="auto"/>
          <w:sz w:val="24"/>
          <w:highlight w:val="none"/>
        </w:rPr>
      </w:pPr>
      <w:bookmarkStart w:id="501" w:name="_Toc25198"/>
      <w:bookmarkStart w:id="502" w:name="_Toc2308"/>
      <w:bookmarkStart w:id="503" w:name="_Toc9808"/>
      <w:bookmarkStart w:id="504" w:name="_Toc31892"/>
      <w:bookmarkStart w:id="505" w:name="_Toc12666"/>
      <w:r>
        <w:rPr>
          <w:rFonts w:hint="eastAsia" w:ascii="宋体" w:hAnsi="宋体" w:eastAsia="宋体" w:cs="宋体"/>
          <w:b/>
          <w:color w:val="auto"/>
          <w:sz w:val="24"/>
          <w:highlight w:val="none"/>
        </w:rPr>
        <w:t>2.16 通知和送达</w:t>
      </w:r>
      <w:bookmarkEnd w:id="501"/>
      <w:bookmarkEnd w:id="502"/>
      <w:bookmarkEnd w:id="503"/>
      <w:bookmarkEnd w:id="504"/>
      <w:bookmarkEnd w:id="505"/>
    </w:p>
    <w:p w14:paraId="3C0ABE2F">
      <w:pPr>
        <w:spacing w:line="560" w:lineRule="exact"/>
        <w:ind w:firstLine="480" w:firstLineChars="200"/>
        <w:rPr>
          <w:rFonts w:hint="eastAsia" w:ascii="宋体" w:hAnsi="宋体" w:eastAsia="宋体" w:cs="宋体"/>
          <w:color w:val="auto"/>
          <w:sz w:val="24"/>
          <w:highlight w:val="none"/>
        </w:rPr>
      </w:pPr>
      <w:bookmarkStart w:id="506" w:name="_Toc27674"/>
      <w:bookmarkStart w:id="507"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5C65C5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060FF857">
      <w:pPr>
        <w:spacing w:line="560" w:lineRule="exact"/>
        <w:ind w:firstLine="482" w:firstLineChars="200"/>
        <w:outlineLvl w:val="0"/>
        <w:rPr>
          <w:rFonts w:hint="eastAsia" w:ascii="宋体" w:hAnsi="宋体" w:eastAsia="宋体" w:cs="宋体"/>
          <w:b/>
          <w:color w:val="auto"/>
          <w:sz w:val="24"/>
          <w:highlight w:val="none"/>
        </w:rPr>
      </w:pPr>
      <w:bookmarkStart w:id="508" w:name="_Toc27644"/>
      <w:bookmarkStart w:id="509" w:name="_Toc12254"/>
      <w:bookmarkStart w:id="510" w:name="_Toc5063"/>
      <w:bookmarkStart w:id="511" w:name="_Toc20808"/>
      <w:bookmarkStart w:id="512" w:name="_Toc28906"/>
      <w:r>
        <w:rPr>
          <w:rFonts w:hint="eastAsia" w:ascii="宋体" w:hAnsi="宋体" w:eastAsia="宋体" w:cs="宋体"/>
          <w:b/>
          <w:color w:val="auto"/>
          <w:sz w:val="24"/>
          <w:highlight w:val="none"/>
        </w:rPr>
        <w:t>2.17 合同使用的文字和适用的法律</w:t>
      </w:r>
      <w:bookmarkEnd w:id="508"/>
      <w:bookmarkEnd w:id="509"/>
      <w:bookmarkEnd w:id="510"/>
      <w:bookmarkEnd w:id="511"/>
      <w:bookmarkEnd w:id="512"/>
    </w:p>
    <w:p w14:paraId="2BBDA8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3808E8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69F1DE6D">
      <w:pPr>
        <w:spacing w:line="560" w:lineRule="exact"/>
        <w:ind w:firstLine="482" w:firstLineChars="200"/>
        <w:outlineLvl w:val="0"/>
        <w:rPr>
          <w:rFonts w:hint="eastAsia" w:ascii="宋体" w:hAnsi="宋体" w:eastAsia="宋体" w:cs="宋体"/>
          <w:b/>
          <w:color w:val="auto"/>
          <w:sz w:val="24"/>
          <w:highlight w:val="none"/>
        </w:rPr>
      </w:pPr>
      <w:bookmarkStart w:id="513" w:name="_Toc30599"/>
      <w:bookmarkStart w:id="514" w:name="_Toc4355"/>
      <w:bookmarkStart w:id="515" w:name="_Toc18540"/>
      <w:r>
        <w:rPr>
          <w:rFonts w:hint="eastAsia" w:ascii="宋体" w:hAnsi="宋体" w:eastAsia="宋体" w:cs="宋体"/>
          <w:b/>
          <w:color w:val="auto"/>
          <w:sz w:val="24"/>
          <w:highlight w:val="none"/>
        </w:rPr>
        <w:t>2.18 计量单位</w:t>
      </w:r>
      <w:bookmarkEnd w:id="513"/>
      <w:bookmarkEnd w:id="514"/>
      <w:bookmarkEnd w:id="515"/>
    </w:p>
    <w:p w14:paraId="135E50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036EE36">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37900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204EFD8">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16" w:name="_Toc331685784"/>
      <w:r>
        <w:rPr>
          <w:rFonts w:hint="eastAsia" w:ascii="宋体" w:hAnsi="宋体" w:eastAsia="宋体" w:cs="宋体"/>
          <w:b/>
          <w:color w:val="auto"/>
          <w:sz w:val="24"/>
          <w:highlight w:val="none"/>
        </w:rPr>
        <w:t xml:space="preserve"> </w:t>
      </w:r>
      <w:bookmarkEnd w:id="516"/>
      <w:r>
        <w:rPr>
          <w:rFonts w:hint="eastAsia" w:ascii="宋体" w:hAnsi="宋体" w:eastAsia="宋体" w:cs="宋体"/>
          <w:b/>
          <w:color w:val="auto"/>
          <w:sz w:val="24"/>
          <w:highlight w:val="none"/>
        </w:rPr>
        <w:t>第三部分  合同专用条款</w:t>
      </w:r>
    </w:p>
    <w:p w14:paraId="253D154C">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0920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B44C8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7D6EDD2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3D26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ED75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09ECFB75">
            <w:pPr>
              <w:spacing w:line="360" w:lineRule="auto"/>
              <w:rPr>
                <w:rFonts w:hint="eastAsia" w:ascii="宋体" w:hAnsi="宋体" w:eastAsia="宋体" w:cs="宋体"/>
                <w:color w:val="auto"/>
                <w:sz w:val="24"/>
                <w:highlight w:val="none"/>
              </w:rPr>
            </w:pPr>
          </w:p>
        </w:tc>
      </w:tr>
      <w:tr w14:paraId="08D2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2B25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4DDEF33A">
            <w:pPr>
              <w:spacing w:line="360" w:lineRule="auto"/>
              <w:rPr>
                <w:rFonts w:hint="eastAsia" w:ascii="宋体" w:hAnsi="宋体" w:eastAsia="宋体" w:cs="宋体"/>
                <w:color w:val="auto"/>
                <w:sz w:val="24"/>
                <w:highlight w:val="none"/>
              </w:rPr>
            </w:pPr>
          </w:p>
        </w:tc>
      </w:tr>
      <w:tr w14:paraId="68B54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A7FE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6EFD1A66">
            <w:pPr>
              <w:spacing w:line="360" w:lineRule="auto"/>
              <w:rPr>
                <w:rFonts w:hint="eastAsia" w:ascii="宋体" w:hAnsi="宋体" w:eastAsia="宋体" w:cs="宋体"/>
                <w:color w:val="auto"/>
                <w:sz w:val="24"/>
                <w:highlight w:val="none"/>
              </w:rPr>
            </w:pPr>
          </w:p>
        </w:tc>
      </w:tr>
      <w:tr w14:paraId="4198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C9E1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0312E10A">
            <w:pPr>
              <w:spacing w:line="360" w:lineRule="auto"/>
              <w:rPr>
                <w:rFonts w:hint="eastAsia" w:ascii="宋体" w:hAnsi="宋体" w:eastAsia="宋体" w:cs="宋体"/>
                <w:color w:val="auto"/>
                <w:sz w:val="24"/>
                <w:highlight w:val="none"/>
              </w:rPr>
            </w:pPr>
          </w:p>
        </w:tc>
      </w:tr>
      <w:tr w14:paraId="64DD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2E40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547E9A75">
            <w:pPr>
              <w:spacing w:line="360" w:lineRule="auto"/>
              <w:rPr>
                <w:rFonts w:hint="eastAsia" w:ascii="宋体" w:hAnsi="宋体" w:eastAsia="宋体" w:cs="宋体"/>
                <w:color w:val="auto"/>
                <w:sz w:val="24"/>
                <w:highlight w:val="none"/>
              </w:rPr>
            </w:pPr>
          </w:p>
        </w:tc>
      </w:tr>
      <w:tr w14:paraId="358EA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77E2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77CACCF5">
            <w:pPr>
              <w:spacing w:line="360" w:lineRule="auto"/>
              <w:rPr>
                <w:rFonts w:hint="eastAsia" w:ascii="宋体" w:hAnsi="宋体" w:eastAsia="宋体" w:cs="宋体"/>
                <w:color w:val="auto"/>
                <w:sz w:val="24"/>
                <w:highlight w:val="none"/>
              </w:rPr>
            </w:pPr>
          </w:p>
        </w:tc>
      </w:tr>
      <w:tr w14:paraId="04C3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D8FA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04792A6E">
            <w:pPr>
              <w:spacing w:line="360" w:lineRule="auto"/>
              <w:rPr>
                <w:rFonts w:hint="eastAsia" w:ascii="宋体" w:hAnsi="宋体" w:eastAsia="宋体" w:cs="宋体"/>
                <w:color w:val="auto"/>
                <w:sz w:val="24"/>
                <w:highlight w:val="none"/>
              </w:rPr>
            </w:pPr>
          </w:p>
        </w:tc>
      </w:tr>
      <w:tr w14:paraId="4151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A695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19ED98B2">
            <w:pPr>
              <w:spacing w:line="360" w:lineRule="auto"/>
              <w:rPr>
                <w:rFonts w:hint="eastAsia" w:ascii="宋体" w:hAnsi="宋体" w:eastAsia="宋体" w:cs="宋体"/>
                <w:color w:val="auto"/>
                <w:sz w:val="24"/>
                <w:highlight w:val="none"/>
              </w:rPr>
            </w:pPr>
          </w:p>
        </w:tc>
      </w:tr>
      <w:tr w14:paraId="32622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2614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7F9F8079">
            <w:pPr>
              <w:spacing w:line="360" w:lineRule="auto"/>
              <w:rPr>
                <w:rFonts w:hint="eastAsia" w:ascii="宋体" w:hAnsi="宋体" w:eastAsia="宋体" w:cs="宋体"/>
                <w:color w:val="auto"/>
                <w:sz w:val="24"/>
                <w:highlight w:val="none"/>
              </w:rPr>
            </w:pPr>
          </w:p>
        </w:tc>
      </w:tr>
      <w:tr w14:paraId="74642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2862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475DE961">
            <w:pPr>
              <w:spacing w:line="360" w:lineRule="auto"/>
              <w:rPr>
                <w:rFonts w:hint="eastAsia" w:ascii="宋体" w:hAnsi="宋体" w:eastAsia="宋体" w:cs="宋体"/>
                <w:color w:val="auto"/>
                <w:sz w:val="24"/>
                <w:highlight w:val="none"/>
              </w:rPr>
            </w:pPr>
          </w:p>
        </w:tc>
      </w:tr>
      <w:tr w14:paraId="1F60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904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5742672E">
            <w:pPr>
              <w:spacing w:line="360" w:lineRule="auto"/>
              <w:rPr>
                <w:rFonts w:hint="eastAsia" w:ascii="宋体" w:hAnsi="宋体" w:eastAsia="宋体" w:cs="宋体"/>
                <w:color w:val="auto"/>
                <w:sz w:val="24"/>
                <w:highlight w:val="none"/>
              </w:rPr>
            </w:pPr>
          </w:p>
        </w:tc>
      </w:tr>
      <w:tr w14:paraId="3CB16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4048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0868545C">
            <w:pPr>
              <w:spacing w:line="360" w:lineRule="auto"/>
              <w:rPr>
                <w:rFonts w:hint="eastAsia" w:ascii="宋体" w:hAnsi="宋体" w:eastAsia="宋体" w:cs="宋体"/>
                <w:color w:val="auto"/>
                <w:sz w:val="24"/>
                <w:highlight w:val="none"/>
              </w:rPr>
            </w:pPr>
          </w:p>
        </w:tc>
      </w:tr>
      <w:tr w14:paraId="3313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CB14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1D004A17">
            <w:pPr>
              <w:spacing w:line="360" w:lineRule="auto"/>
              <w:rPr>
                <w:rFonts w:hint="eastAsia" w:ascii="宋体" w:hAnsi="宋体" w:eastAsia="宋体" w:cs="宋体"/>
                <w:color w:val="auto"/>
                <w:sz w:val="24"/>
                <w:highlight w:val="none"/>
              </w:rPr>
            </w:pPr>
          </w:p>
        </w:tc>
      </w:tr>
      <w:tr w14:paraId="4AF5E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CC89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705019C4">
            <w:pPr>
              <w:spacing w:line="360" w:lineRule="auto"/>
              <w:rPr>
                <w:rFonts w:hint="eastAsia" w:ascii="宋体" w:hAnsi="宋体" w:eastAsia="宋体" w:cs="宋体"/>
                <w:color w:val="auto"/>
                <w:sz w:val="24"/>
                <w:highlight w:val="none"/>
              </w:rPr>
            </w:pPr>
          </w:p>
        </w:tc>
      </w:tr>
      <w:tr w14:paraId="522C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08FB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5E26F5D4">
            <w:pPr>
              <w:spacing w:line="360" w:lineRule="auto"/>
              <w:rPr>
                <w:rFonts w:hint="eastAsia" w:ascii="宋体" w:hAnsi="宋体" w:eastAsia="宋体" w:cs="宋体"/>
                <w:color w:val="auto"/>
                <w:sz w:val="24"/>
                <w:highlight w:val="none"/>
              </w:rPr>
            </w:pPr>
          </w:p>
        </w:tc>
      </w:tr>
      <w:tr w14:paraId="5501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F3B5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74C534B2">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349C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F8A8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01609414">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D9D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200A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4D7A2194">
            <w:pPr>
              <w:spacing w:line="360" w:lineRule="auto"/>
              <w:rPr>
                <w:rFonts w:hint="eastAsia" w:ascii="宋体" w:hAnsi="宋体" w:eastAsia="宋体" w:cs="宋体"/>
                <w:color w:val="auto"/>
                <w:sz w:val="24"/>
                <w:highlight w:val="none"/>
              </w:rPr>
            </w:pPr>
          </w:p>
        </w:tc>
      </w:tr>
      <w:tr w14:paraId="46DB6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E1DA9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14:paraId="5F862387">
            <w:pPr>
              <w:spacing w:line="360" w:lineRule="auto"/>
              <w:rPr>
                <w:rFonts w:hint="eastAsia" w:ascii="宋体" w:hAnsi="宋体" w:eastAsia="宋体" w:cs="宋体"/>
                <w:color w:val="auto"/>
                <w:sz w:val="24"/>
                <w:highlight w:val="none"/>
              </w:rPr>
            </w:pPr>
          </w:p>
        </w:tc>
      </w:tr>
      <w:tr w14:paraId="1CAB1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9A0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703F7815">
            <w:pPr>
              <w:spacing w:line="360" w:lineRule="auto"/>
              <w:rPr>
                <w:rFonts w:hint="eastAsia" w:ascii="宋体" w:hAnsi="宋体" w:eastAsia="宋体" w:cs="宋体"/>
                <w:color w:val="auto"/>
                <w:sz w:val="24"/>
                <w:highlight w:val="none"/>
              </w:rPr>
            </w:pPr>
          </w:p>
        </w:tc>
      </w:tr>
      <w:tr w14:paraId="2D664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1C08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0AE1803D">
            <w:pPr>
              <w:spacing w:line="360" w:lineRule="auto"/>
              <w:rPr>
                <w:rFonts w:hint="eastAsia" w:ascii="宋体" w:hAnsi="宋体" w:eastAsia="宋体" w:cs="宋体"/>
                <w:color w:val="auto"/>
                <w:sz w:val="24"/>
                <w:highlight w:val="none"/>
              </w:rPr>
            </w:pPr>
          </w:p>
        </w:tc>
      </w:tr>
      <w:tr w14:paraId="47CC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4001F8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14:paraId="10D6B5AE">
            <w:pPr>
              <w:spacing w:line="360" w:lineRule="auto"/>
              <w:rPr>
                <w:rFonts w:hint="eastAsia" w:ascii="宋体" w:hAnsi="宋体" w:eastAsia="宋体" w:cs="宋体"/>
                <w:color w:val="auto"/>
                <w:sz w:val="24"/>
                <w:highlight w:val="none"/>
              </w:rPr>
            </w:pPr>
          </w:p>
        </w:tc>
      </w:tr>
    </w:tbl>
    <w:p w14:paraId="401DD70F">
      <w:pPr>
        <w:spacing w:line="360" w:lineRule="auto"/>
        <w:ind w:left="-420" w:leftChars="-200" w:right="-420" w:rightChars="-200" w:firstLine="480" w:firstLineChars="200"/>
        <w:rPr>
          <w:rFonts w:hint="eastAsia" w:ascii="宋体" w:hAnsi="宋体" w:eastAsia="宋体" w:cs="宋体"/>
          <w:color w:val="auto"/>
          <w:sz w:val="24"/>
          <w:highlight w:val="none"/>
        </w:rPr>
      </w:pPr>
    </w:p>
    <w:p w14:paraId="50655F1B">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30EAB00F">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1"/>
      <w:r>
        <w:rPr>
          <w:rFonts w:hint="eastAsia" w:ascii="宋体" w:hAnsi="宋体" w:eastAsia="宋体" w:cs="宋体"/>
          <w:b/>
          <w:color w:val="auto"/>
          <w:sz w:val="36"/>
          <w:szCs w:val="20"/>
          <w:highlight w:val="none"/>
        </w:rPr>
        <w:t xml:space="preserve"> </w:t>
      </w:r>
      <w:bookmarkEnd w:id="402"/>
      <w:r>
        <w:rPr>
          <w:rFonts w:hint="eastAsia" w:ascii="宋体" w:hAnsi="宋体" w:eastAsia="宋体" w:cs="宋体"/>
          <w:b/>
          <w:color w:val="auto"/>
          <w:sz w:val="36"/>
          <w:szCs w:val="20"/>
          <w:highlight w:val="none"/>
        </w:rPr>
        <w:t>应提交的有关格式范例</w:t>
      </w:r>
    </w:p>
    <w:p w14:paraId="393753A6">
      <w:pPr>
        <w:spacing w:line="360" w:lineRule="auto"/>
        <w:jc w:val="center"/>
        <w:outlineLvl w:val="0"/>
        <w:rPr>
          <w:rFonts w:hint="eastAsia" w:ascii="宋体" w:hAnsi="宋体" w:eastAsia="宋体" w:cs="宋体"/>
          <w:b/>
          <w:color w:val="auto"/>
          <w:kern w:val="0"/>
          <w:sz w:val="36"/>
          <w:szCs w:val="36"/>
          <w:highlight w:val="none"/>
        </w:rPr>
      </w:pPr>
    </w:p>
    <w:p w14:paraId="453F16D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C5D005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07A3973">
      <w:pPr>
        <w:spacing w:line="360" w:lineRule="auto"/>
        <w:jc w:val="center"/>
        <w:outlineLvl w:val="0"/>
        <w:rPr>
          <w:rFonts w:hint="eastAsia" w:ascii="宋体" w:hAnsi="宋体" w:eastAsia="宋体" w:cs="宋体"/>
          <w:b/>
          <w:color w:val="auto"/>
          <w:kern w:val="0"/>
          <w:sz w:val="36"/>
          <w:szCs w:val="36"/>
          <w:highlight w:val="none"/>
        </w:rPr>
      </w:pPr>
    </w:p>
    <w:p w14:paraId="1771A9C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E81E66F">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38C663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393D80D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5EA15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）投</w:t>
      </w:r>
      <w:r>
        <w:rPr>
          <w:rFonts w:hint="eastAsia" w:ascii="宋体" w:hAnsi="宋体" w:eastAsia="宋体" w:cs="宋体"/>
          <w:color w:val="auto"/>
          <w:spacing w:val="0"/>
          <w:sz w:val="24"/>
          <w:szCs w:val="24"/>
          <w:highlight w:val="none"/>
        </w:rPr>
        <w:t>标供应商不属于公益一类事业单位承诺函……………………</w:t>
      </w:r>
      <w:r>
        <w:rPr>
          <w:rFonts w:hint="eastAsia" w:ascii="宋体" w:hAnsi="宋体" w:eastAsia="宋体" w:cs="宋体"/>
          <w:color w:val="auto"/>
          <w:sz w:val="24"/>
          <w:highlight w:val="none"/>
        </w:rPr>
        <w:t>……（页码）</w:t>
      </w:r>
    </w:p>
    <w:p w14:paraId="379BBEEE">
      <w:pPr>
        <w:spacing w:line="360" w:lineRule="auto"/>
        <w:ind w:firstLine="480" w:firstLineChars="200"/>
        <w:rPr>
          <w:rFonts w:hint="eastAsia" w:ascii="宋体" w:hAnsi="宋体" w:eastAsia="宋体" w:cs="宋体"/>
          <w:color w:val="auto"/>
          <w:sz w:val="24"/>
          <w:highlight w:val="none"/>
        </w:rPr>
      </w:pPr>
    </w:p>
    <w:p w14:paraId="0F44AB9D">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BB198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0B6195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】政府采购活动，郑重承诺：</w:t>
      </w:r>
    </w:p>
    <w:p w14:paraId="47D7CAB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CDF3D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B8FF6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D6538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BF0D1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28CFF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BB9A8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4481C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01DAB2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6DD21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参加同一合同项下的政府采购活动的；</w:t>
      </w:r>
    </w:p>
    <w:p w14:paraId="548B5F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EADEDF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DA2985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6C1D42F">
      <w:pPr>
        <w:snapToGrid w:val="0"/>
        <w:spacing w:line="360" w:lineRule="auto"/>
        <w:ind w:right="480"/>
        <w:jc w:val="center"/>
        <w:rPr>
          <w:rFonts w:hint="eastAsia" w:ascii="宋体" w:hAnsi="宋体" w:eastAsia="宋体" w:cs="宋体"/>
          <w:b/>
          <w:color w:val="auto"/>
          <w:kern w:val="0"/>
          <w:sz w:val="32"/>
          <w:szCs w:val="32"/>
          <w:highlight w:val="none"/>
        </w:rPr>
      </w:pPr>
    </w:p>
    <w:p w14:paraId="0B9BAE0F">
      <w:pPr>
        <w:snapToGrid w:val="0"/>
        <w:spacing w:line="360" w:lineRule="auto"/>
        <w:ind w:right="480"/>
        <w:jc w:val="center"/>
        <w:rPr>
          <w:rFonts w:hint="eastAsia" w:ascii="宋体" w:hAnsi="宋体" w:eastAsia="宋体" w:cs="宋体"/>
          <w:b/>
          <w:color w:val="auto"/>
          <w:kern w:val="0"/>
          <w:sz w:val="32"/>
          <w:szCs w:val="32"/>
          <w:highlight w:val="none"/>
        </w:rPr>
      </w:pPr>
    </w:p>
    <w:p w14:paraId="181963C6">
      <w:pPr>
        <w:snapToGrid w:val="0"/>
        <w:spacing w:line="360" w:lineRule="auto"/>
        <w:ind w:right="480"/>
        <w:jc w:val="center"/>
        <w:rPr>
          <w:rFonts w:hint="eastAsia" w:ascii="宋体" w:hAnsi="宋体" w:eastAsia="宋体" w:cs="宋体"/>
          <w:b/>
          <w:color w:val="auto"/>
          <w:kern w:val="0"/>
          <w:sz w:val="32"/>
          <w:szCs w:val="32"/>
          <w:highlight w:val="none"/>
        </w:rPr>
      </w:pPr>
    </w:p>
    <w:p w14:paraId="5513BEBD">
      <w:pPr>
        <w:rPr>
          <w:rFonts w:hint="eastAsia" w:ascii="宋体" w:hAnsi="宋体" w:eastAsia="宋体" w:cs="宋体"/>
          <w:color w:val="auto"/>
          <w:highlight w:val="none"/>
        </w:rPr>
      </w:pPr>
    </w:p>
    <w:p w14:paraId="13DD1B94">
      <w:pPr>
        <w:snapToGrid w:val="0"/>
        <w:spacing w:line="360" w:lineRule="auto"/>
        <w:ind w:right="480"/>
        <w:jc w:val="center"/>
        <w:rPr>
          <w:rFonts w:hint="eastAsia" w:ascii="宋体" w:hAnsi="宋体" w:eastAsia="宋体" w:cs="宋体"/>
          <w:b/>
          <w:color w:val="auto"/>
          <w:kern w:val="0"/>
          <w:sz w:val="32"/>
          <w:szCs w:val="32"/>
          <w:highlight w:val="none"/>
        </w:rPr>
      </w:pPr>
    </w:p>
    <w:p w14:paraId="65916333">
      <w:pPr>
        <w:snapToGrid w:val="0"/>
        <w:spacing w:line="360" w:lineRule="auto"/>
        <w:ind w:right="480"/>
        <w:jc w:val="center"/>
        <w:rPr>
          <w:rFonts w:hint="eastAsia" w:ascii="宋体" w:hAnsi="宋体" w:eastAsia="宋体" w:cs="宋体"/>
          <w:b/>
          <w:color w:val="auto"/>
          <w:kern w:val="0"/>
          <w:sz w:val="32"/>
          <w:szCs w:val="32"/>
          <w:highlight w:val="none"/>
        </w:rPr>
      </w:pPr>
    </w:p>
    <w:p w14:paraId="5190296A">
      <w:pPr>
        <w:snapToGrid w:val="0"/>
        <w:spacing w:line="360" w:lineRule="auto"/>
        <w:ind w:right="480"/>
        <w:jc w:val="center"/>
        <w:rPr>
          <w:rFonts w:hint="eastAsia" w:ascii="宋体" w:hAnsi="宋体" w:eastAsia="宋体" w:cs="宋体"/>
          <w:b/>
          <w:color w:val="auto"/>
          <w:kern w:val="0"/>
          <w:sz w:val="32"/>
          <w:szCs w:val="32"/>
          <w:highlight w:val="none"/>
        </w:rPr>
      </w:pPr>
    </w:p>
    <w:p w14:paraId="3FC1C9B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53A3501">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F55EFC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BAA714A">
      <w:pPr>
        <w:snapToGrid w:val="0"/>
        <w:spacing w:line="360" w:lineRule="auto"/>
        <w:ind w:right="480"/>
        <w:jc w:val="center"/>
        <w:rPr>
          <w:rFonts w:hint="eastAsia" w:ascii="宋体" w:hAnsi="宋体" w:eastAsia="宋体" w:cs="宋体"/>
          <w:b/>
          <w:color w:val="auto"/>
          <w:kern w:val="0"/>
          <w:sz w:val="32"/>
          <w:szCs w:val="32"/>
          <w:highlight w:val="none"/>
        </w:rPr>
      </w:pPr>
    </w:p>
    <w:p w14:paraId="7AE01DED">
      <w:pPr>
        <w:snapToGrid w:val="0"/>
        <w:spacing w:line="360" w:lineRule="auto"/>
        <w:ind w:right="480"/>
        <w:jc w:val="center"/>
        <w:rPr>
          <w:rFonts w:hint="eastAsia" w:ascii="宋体" w:hAnsi="宋体" w:eastAsia="宋体" w:cs="宋体"/>
          <w:b/>
          <w:color w:val="auto"/>
          <w:kern w:val="0"/>
          <w:sz w:val="32"/>
          <w:szCs w:val="32"/>
          <w:highlight w:val="none"/>
        </w:rPr>
      </w:pPr>
    </w:p>
    <w:p w14:paraId="21846B9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63436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12B5CA9">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9DD1F81">
      <w:pPr>
        <w:widowControl/>
        <w:spacing w:line="360" w:lineRule="auto"/>
        <w:ind w:firstLine="480"/>
        <w:jc w:val="left"/>
        <w:rPr>
          <w:rFonts w:hint="eastAsia" w:ascii="宋体" w:hAnsi="宋体" w:eastAsia="宋体" w:cs="宋体"/>
          <w:color w:val="auto"/>
          <w:sz w:val="24"/>
          <w:highlight w:val="none"/>
        </w:rPr>
      </w:pPr>
    </w:p>
    <w:p w14:paraId="59C6E90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79BD4DA1">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147D32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BA0F6F9">
      <w:pPr>
        <w:widowControl/>
        <w:spacing w:line="360" w:lineRule="auto"/>
        <w:ind w:left="150"/>
        <w:jc w:val="center"/>
        <w:rPr>
          <w:rFonts w:hint="eastAsia" w:ascii="宋体" w:hAnsi="宋体" w:eastAsia="宋体" w:cs="宋体"/>
          <w:b/>
          <w:color w:val="auto"/>
          <w:kern w:val="0"/>
          <w:sz w:val="32"/>
          <w:szCs w:val="32"/>
          <w:highlight w:val="none"/>
        </w:rPr>
      </w:pPr>
    </w:p>
    <w:p w14:paraId="26C36AF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78706D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w:t>
      </w:r>
    </w:p>
    <w:p w14:paraId="79A794D2">
      <w:pPr>
        <w:rPr>
          <w:rFonts w:hint="eastAsia" w:ascii="宋体" w:hAnsi="宋体" w:eastAsia="宋体" w:cs="宋体"/>
          <w:color w:val="auto"/>
          <w:highlight w:val="none"/>
        </w:rPr>
      </w:pPr>
    </w:p>
    <w:p w14:paraId="7C4F3292">
      <w:pPr>
        <w:snapToGrid w:val="0"/>
        <w:spacing w:line="360" w:lineRule="auto"/>
        <w:ind w:right="480"/>
        <w:jc w:val="center"/>
        <w:rPr>
          <w:rFonts w:hint="eastAsia" w:ascii="宋体" w:hAnsi="宋体" w:eastAsia="宋体" w:cs="宋体"/>
          <w:b/>
          <w:color w:val="auto"/>
          <w:kern w:val="0"/>
          <w:sz w:val="32"/>
          <w:szCs w:val="32"/>
          <w:highlight w:val="none"/>
        </w:rPr>
      </w:pPr>
    </w:p>
    <w:p w14:paraId="7B727286">
      <w:pPr>
        <w:widowControl/>
        <w:spacing w:before="0" w:line="360" w:lineRule="auto"/>
        <w:ind w:left="15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6"/>
          <w:szCs w:val="36"/>
          <w:highlight w:val="none"/>
        </w:rPr>
        <w:br w:type="page"/>
      </w:r>
      <w:r>
        <w:rPr>
          <w:rFonts w:hint="eastAsia" w:ascii="宋体" w:hAnsi="宋体" w:eastAsia="宋体" w:cs="宋体"/>
          <w:b/>
          <w:color w:val="auto"/>
          <w:kern w:val="0"/>
          <w:sz w:val="32"/>
          <w:szCs w:val="32"/>
          <w:highlight w:val="none"/>
          <w:lang w:val="zh-CN" w:eastAsia="zh-CN"/>
        </w:rPr>
        <w:t>五、</w:t>
      </w:r>
      <w:r>
        <w:rPr>
          <w:rFonts w:hint="eastAsia" w:ascii="宋体" w:hAnsi="宋体" w:eastAsia="宋体" w:cs="宋体"/>
          <w:b/>
          <w:color w:val="auto"/>
          <w:kern w:val="0"/>
          <w:sz w:val="32"/>
          <w:szCs w:val="32"/>
          <w:highlight w:val="none"/>
          <w:lang w:val="zh-CN"/>
        </w:rPr>
        <w:t>投标供应商不属于公益一类事业单位承诺函</w:t>
      </w:r>
    </w:p>
    <w:p w14:paraId="4799FFFE">
      <w:pPr>
        <w:spacing w:line="293" w:lineRule="auto"/>
        <w:rPr>
          <w:rFonts w:hint="eastAsia" w:ascii="宋体" w:hAnsi="宋体" w:eastAsia="宋体" w:cs="宋体"/>
          <w:color w:val="auto"/>
          <w:sz w:val="21"/>
          <w:highlight w:val="none"/>
        </w:rPr>
      </w:pPr>
    </w:p>
    <w:p w14:paraId="18FFCC05">
      <w:pPr>
        <w:spacing w:before="74" w:line="227" w:lineRule="auto"/>
        <w:rPr>
          <w:rFonts w:hint="eastAsia" w:ascii="宋体" w:hAnsi="宋体" w:eastAsia="宋体" w:cs="宋体"/>
          <w:color w:val="auto"/>
          <w:sz w:val="23"/>
          <w:szCs w:val="23"/>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spacing w:val="9"/>
          <w:sz w:val="23"/>
          <w:szCs w:val="23"/>
          <w:highlight w:val="none"/>
        </w:rPr>
        <w:t>：</w:t>
      </w:r>
    </w:p>
    <w:p w14:paraId="24A23223">
      <w:pPr>
        <w:spacing w:before="263" w:line="388" w:lineRule="auto"/>
        <w:ind w:left="3" w:firstLine="47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我</w:t>
      </w:r>
      <w:r>
        <w:rPr>
          <w:rFonts w:hint="eastAsia" w:ascii="宋体" w:hAnsi="宋体" w:eastAsia="宋体" w:cs="宋体"/>
          <w:color w:val="auto"/>
          <w:spacing w:val="7"/>
          <w:sz w:val="23"/>
          <w:szCs w:val="23"/>
          <w:highlight w:val="none"/>
        </w:rPr>
        <w:t>方</w:t>
      </w:r>
      <w:r>
        <w:rPr>
          <w:rFonts w:hint="eastAsia" w:ascii="宋体" w:hAnsi="宋体" w:eastAsia="宋体" w:cs="宋体"/>
          <w:color w:val="auto"/>
          <w:spacing w:val="5"/>
          <w:sz w:val="23"/>
          <w:szCs w:val="23"/>
          <w:highlight w:val="none"/>
        </w:rPr>
        <w:t>郑重承诺，我单位不属于公益一类事业单位，可承接</w:t>
      </w:r>
      <w:r>
        <w:rPr>
          <w:rFonts w:hint="eastAsia" w:ascii="宋体" w:hAnsi="宋体" w:cs="宋体"/>
          <w:color w:val="auto"/>
          <w:spacing w:val="5"/>
          <w:sz w:val="23"/>
          <w:szCs w:val="23"/>
          <w:highlight w:val="none"/>
          <w:u w:val="single"/>
          <w:lang w:val="en-US" w:eastAsia="zh-CN"/>
        </w:rPr>
        <w:t xml:space="preserve">              </w:t>
      </w:r>
      <w:r>
        <w:rPr>
          <w:rFonts w:hint="eastAsia" w:ascii="宋体" w:hAnsi="宋体" w:cs="宋体"/>
          <w:color w:val="auto"/>
          <w:spacing w:val="5"/>
          <w:sz w:val="23"/>
          <w:szCs w:val="23"/>
          <w:highlight w:val="none"/>
          <w:u w:val="none"/>
          <w:lang w:eastAsia="zh-CN"/>
        </w:rPr>
        <w:t>项目</w:t>
      </w:r>
      <w:r>
        <w:rPr>
          <w:rFonts w:hint="eastAsia" w:ascii="宋体" w:hAnsi="宋体" w:eastAsia="宋体" w:cs="宋体"/>
          <w:color w:val="auto"/>
          <w:spacing w:val="9"/>
          <w:sz w:val="23"/>
          <w:szCs w:val="23"/>
          <w:highlight w:val="none"/>
        </w:rPr>
        <w:t>的相关服务内容。如有虚假或隐瞒，愿意承担一切后果。</w:t>
      </w:r>
    </w:p>
    <w:p w14:paraId="3DF8F11F">
      <w:pPr>
        <w:spacing w:line="289" w:lineRule="auto"/>
        <w:rPr>
          <w:rFonts w:hint="eastAsia" w:ascii="宋体" w:hAnsi="宋体" w:eastAsia="宋体" w:cs="宋体"/>
          <w:color w:val="auto"/>
          <w:sz w:val="21"/>
          <w:highlight w:val="none"/>
        </w:rPr>
      </w:pPr>
    </w:p>
    <w:p w14:paraId="019F3C87">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color w:val="auto"/>
          <w:spacing w:val="6"/>
          <w:sz w:val="23"/>
          <w:szCs w:val="23"/>
          <w:highlight w:val="none"/>
        </w:rPr>
        <w:t>特此承诺！</w:t>
      </w:r>
    </w:p>
    <w:p w14:paraId="53AC06FB">
      <w:pPr>
        <w:spacing w:line="360" w:lineRule="auto"/>
        <w:ind w:right="420" w:firstLine="3614" w:firstLineChars="1000"/>
        <w:rPr>
          <w:rFonts w:hint="eastAsia" w:ascii="宋体" w:hAnsi="宋体" w:eastAsia="宋体" w:cs="宋体"/>
          <w:b/>
          <w:color w:val="auto"/>
          <w:kern w:val="0"/>
          <w:sz w:val="36"/>
          <w:szCs w:val="36"/>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FA6F42D">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582B5EA">
      <w:pPr>
        <w:spacing w:line="360" w:lineRule="auto"/>
        <w:jc w:val="center"/>
        <w:outlineLvl w:val="0"/>
        <w:rPr>
          <w:rFonts w:hint="eastAsia" w:ascii="宋体" w:hAnsi="宋体" w:eastAsia="宋体" w:cs="宋体"/>
          <w:b/>
          <w:color w:val="auto"/>
          <w:kern w:val="0"/>
          <w:sz w:val="24"/>
          <w:highlight w:val="none"/>
        </w:rPr>
      </w:pPr>
    </w:p>
    <w:p w14:paraId="034788DB">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7EFC25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E71EFF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AB6C13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80F229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00A9950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r>
        <w:rPr>
          <w:rFonts w:hint="eastAsia" w:ascii="宋体" w:hAnsi="宋体" w:eastAsia="宋体" w:cs="宋体"/>
          <w:color w:val="auto"/>
          <w:highlight w:val="none"/>
        </w:rPr>
        <w:t>…………………………………………………（页码）</w:t>
      </w:r>
    </w:p>
    <w:p w14:paraId="51AEE613">
      <w:pPr>
        <w:snapToGrid w:val="0"/>
        <w:spacing w:line="360" w:lineRule="auto"/>
        <w:jc w:val="center"/>
        <w:rPr>
          <w:rFonts w:hint="eastAsia" w:ascii="宋体" w:hAnsi="宋体" w:eastAsia="宋体" w:cs="宋体"/>
          <w:b/>
          <w:color w:val="auto"/>
          <w:kern w:val="0"/>
          <w:sz w:val="32"/>
          <w:szCs w:val="32"/>
          <w:highlight w:val="none"/>
          <w:lang w:val="zh-CN"/>
        </w:rPr>
      </w:pPr>
    </w:p>
    <w:p w14:paraId="3F7A9AA2">
      <w:pPr>
        <w:snapToGrid w:val="0"/>
        <w:spacing w:line="360" w:lineRule="auto"/>
        <w:jc w:val="center"/>
        <w:rPr>
          <w:rFonts w:hint="eastAsia" w:ascii="宋体" w:hAnsi="宋体" w:eastAsia="宋体" w:cs="宋体"/>
          <w:b/>
          <w:color w:val="auto"/>
          <w:kern w:val="0"/>
          <w:sz w:val="32"/>
          <w:szCs w:val="32"/>
          <w:highlight w:val="none"/>
          <w:lang w:val="zh-CN"/>
        </w:rPr>
      </w:pPr>
    </w:p>
    <w:p w14:paraId="08425124">
      <w:pPr>
        <w:snapToGrid w:val="0"/>
        <w:spacing w:line="360" w:lineRule="auto"/>
        <w:jc w:val="center"/>
        <w:rPr>
          <w:rFonts w:hint="eastAsia" w:ascii="宋体" w:hAnsi="宋体" w:eastAsia="宋体" w:cs="宋体"/>
          <w:b/>
          <w:color w:val="auto"/>
          <w:kern w:val="0"/>
          <w:sz w:val="32"/>
          <w:szCs w:val="32"/>
          <w:highlight w:val="none"/>
          <w:lang w:val="zh-CN"/>
        </w:rPr>
      </w:pPr>
    </w:p>
    <w:p w14:paraId="1905C394">
      <w:pPr>
        <w:snapToGrid w:val="0"/>
        <w:spacing w:line="360" w:lineRule="auto"/>
        <w:jc w:val="center"/>
        <w:rPr>
          <w:rFonts w:hint="eastAsia" w:ascii="宋体" w:hAnsi="宋体" w:eastAsia="宋体" w:cs="宋体"/>
          <w:b/>
          <w:color w:val="auto"/>
          <w:kern w:val="0"/>
          <w:sz w:val="32"/>
          <w:szCs w:val="32"/>
          <w:highlight w:val="none"/>
          <w:lang w:val="zh-CN"/>
        </w:rPr>
      </w:pPr>
    </w:p>
    <w:p w14:paraId="13874E5F">
      <w:pPr>
        <w:snapToGrid w:val="0"/>
        <w:spacing w:line="360" w:lineRule="auto"/>
        <w:jc w:val="center"/>
        <w:rPr>
          <w:rFonts w:hint="eastAsia" w:ascii="宋体" w:hAnsi="宋体" w:eastAsia="宋体" w:cs="宋体"/>
          <w:b/>
          <w:color w:val="auto"/>
          <w:kern w:val="0"/>
          <w:sz w:val="32"/>
          <w:szCs w:val="32"/>
          <w:highlight w:val="none"/>
          <w:lang w:val="zh-CN"/>
        </w:rPr>
      </w:pPr>
    </w:p>
    <w:p w14:paraId="40B81311">
      <w:pPr>
        <w:snapToGrid w:val="0"/>
        <w:spacing w:line="360" w:lineRule="auto"/>
        <w:jc w:val="center"/>
        <w:rPr>
          <w:rFonts w:hint="eastAsia" w:ascii="宋体" w:hAnsi="宋体" w:eastAsia="宋体" w:cs="宋体"/>
          <w:b/>
          <w:color w:val="auto"/>
          <w:kern w:val="0"/>
          <w:sz w:val="32"/>
          <w:szCs w:val="32"/>
          <w:highlight w:val="none"/>
          <w:lang w:val="zh-CN"/>
        </w:rPr>
      </w:pPr>
    </w:p>
    <w:p w14:paraId="4CADCFC2">
      <w:pPr>
        <w:snapToGrid w:val="0"/>
        <w:spacing w:line="360" w:lineRule="auto"/>
        <w:jc w:val="center"/>
        <w:rPr>
          <w:rFonts w:hint="eastAsia" w:ascii="宋体" w:hAnsi="宋体" w:eastAsia="宋体" w:cs="宋体"/>
          <w:b/>
          <w:color w:val="auto"/>
          <w:kern w:val="0"/>
          <w:sz w:val="32"/>
          <w:szCs w:val="32"/>
          <w:highlight w:val="none"/>
          <w:lang w:val="zh-CN"/>
        </w:rPr>
      </w:pPr>
    </w:p>
    <w:p w14:paraId="169A5C05">
      <w:pPr>
        <w:snapToGrid w:val="0"/>
        <w:spacing w:line="360" w:lineRule="auto"/>
        <w:jc w:val="center"/>
        <w:rPr>
          <w:rFonts w:hint="eastAsia" w:ascii="宋体" w:hAnsi="宋体" w:eastAsia="宋体" w:cs="宋体"/>
          <w:b/>
          <w:color w:val="auto"/>
          <w:kern w:val="0"/>
          <w:sz w:val="32"/>
          <w:szCs w:val="32"/>
          <w:highlight w:val="none"/>
          <w:lang w:val="zh-CN"/>
        </w:rPr>
      </w:pPr>
    </w:p>
    <w:p w14:paraId="75A2B2C1">
      <w:pPr>
        <w:snapToGrid w:val="0"/>
        <w:spacing w:line="360" w:lineRule="auto"/>
        <w:jc w:val="center"/>
        <w:rPr>
          <w:rFonts w:hint="eastAsia" w:ascii="宋体" w:hAnsi="宋体" w:eastAsia="宋体" w:cs="宋体"/>
          <w:b/>
          <w:color w:val="auto"/>
          <w:kern w:val="0"/>
          <w:sz w:val="32"/>
          <w:szCs w:val="32"/>
          <w:highlight w:val="none"/>
          <w:lang w:val="zh-CN"/>
        </w:rPr>
      </w:pPr>
    </w:p>
    <w:p w14:paraId="33B58415">
      <w:pPr>
        <w:snapToGrid w:val="0"/>
        <w:spacing w:line="360" w:lineRule="auto"/>
        <w:jc w:val="center"/>
        <w:rPr>
          <w:rFonts w:hint="eastAsia" w:ascii="宋体" w:hAnsi="宋体" w:eastAsia="宋体" w:cs="宋体"/>
          <w:b/>
          <w:color w:val="auto"/>
          <w:kern w:val="0"/>
          <w:sz w:val="32"/>
          <w:szCs w:val="32"/>
          <w:highlight w:val="none"/>
          <w:lang w:val="zh-CN"/>
        </w:rPr>
      </w:pPr>
    </w:p>
    <w:p w14:paraId="274E5280">
      <w:pPr>
        <w:snapToGrid w:val="0"/>
        <w:spacing w:line="360" w:lineRule="auto"/>
        <w:jc w:val="center"/>
        <w:rPr>
          <w:rFonts w:hint="eastAsia" w:ascii="宋体" w:hAnsi="宋体" w:eastAsia="宋体" w:cs="宋体"/>
          <w:b/>
          <w:color w:val="auto"/>
          <w:kern w:val="0"/>
          <w:sz w:val="32"/>
          <w:szCs w:val="32"/>
          <w:highlight w:val="none"/>
          <w:lang w:val="zh-CN"/>
        </w:rPr>
      </w:pPr>
    </w:p>
    <w:p w14:paraId="3073B0B3">
      <w:pPr>
        <w:snapToGrid w:val="0"/>
        <w:spacing w:line="360" w:lineRule="auto"/>
        <w:jc w:val="center"/>
        <w:rPr>
          <w:rFonts w:hint="eastAsia" w:ascii="宋体" w:hAnsi="宋体" w:eastAsia="宋体" w:cs="宋体"/>
          <w:b/>
          <w:color w:val="auto"/>
          <w:kern w:val="0"/>
          <w:sz w:val="32"/>
          <w:szCs w:val="32"/>
          <w:highlight w:val="none"/>
          <w:lang w:val="zh-CN"/>
        </w:rPr>
      </w:pPr>
    </w:p>
    <w:p w14:paraId="2ADDF5E3">
      <w:pPr>
        <w:rPr>
          <w:rFonts w:hint="eastAsia" w:ascii="宋体" w:hAnsi="宋体" w:eastAsia="宋体" w:cs="宋体"/>
          <w:b/>
          <w:color w:val="auto"/>
          <w:kern w:val="0"/>
          <w:sz w:val="32"/>
          <w:szCs w:val="32"/>
          <w:highlight w:val="none"/>
          <w:lang w:val="zh-CN"/>
        </w:rPr>
      </w:pPr>
    </w:p>
    <w:p w14:paraId="5C87A5C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E759B9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B691D5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6DAE5C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】招标的有关活动，并对此项目进行投标。为此：</w:t>
      </w:r>
    </w:p>
    <w:p w14:paraId="68FE072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7A9DBC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D9A85FA">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7680E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676A9A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7" w:name="_Hlk101257010"/>
      <w:r>
        <w:rPr>
          <w:rFonts w:hint="eastAsia" w:ascii="宋体" w:hAnsi="宋体" w:eastAsia="宋体" w:cs="宋体"/>
          <w:color w:val="auto"/>
          <w:sz w:val="24"/>
          <w:highlight w:val="none"/>
        </w:rPr>
        <w:t>（如果有)</w:t>
      </w:r>
      <w:bookmarkEnd w:id="517"/>
      <w:r>
        <w:rPr>
          <w:rFonts w:hint="eastAsia" w:ascii="宋体" w:hAnsi="宋体" w:eastAsia="宋体" w:cs="宋体"/>
          <w:snapToGrid w:val="0"/>
          <w:color w:val="auto"/>
          <w:kern w:val="28"/>
          <w:sz w:val="24"/>
          <w:szCs w:val="20"/>
          <w:highlight w:val="none"/>
        </w:rPr>
        <w:t>；</w:t>
      </w:r>
    </w:p>
    <w:p w14:paraId="066B6F5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B71FAC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30159D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CE17DA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AFC8AC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42176F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3B438DF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4DCB0B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7F2388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4315261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0FA27C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政府采购投标人廉洁自律承诺书；</w:t>
      </w:r>
    </w:p>
    <w:p w14:paraId="2196978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823D77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22D606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07A935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60C092A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CCDFF7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F62D591">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B7748A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57C694E">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1E5C1F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3EBB57A">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D72A0F4">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3DAF66D">
      <w:pPr>
        <w:keepNext w:val="0"/>
        <w:keepLines w:val="0"/>
        <w:pageBreakBefore w:val="0"/>
        <w:widowControl w:val="0"/>
        <w:kinsoku/>
        <w:wordWrap/>
        <w:overflowPunct/>
        <w:topLinePunct w:val="0"/>
        <w:autoSpaceDE/>
        <w:autoSpaceDN/>
        <w:bidi w:val="0"/>
        <w:adjustRightInd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826E8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AE7D0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809C00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409CBE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471E2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D1FA4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ED815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D83651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2633779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AA9099D">
      <w:pPr>
        <w:snapToGrid w:val="0"/>
        <w:spacing w:line="360" w:lineRule="auto"/>
        <w:rPr>
          <w:rFonts w:hint="eastAsia" w:ascii="宋体" w:hAnsi="宋体" w:eastAsia="宋体" w:cs="宋体"/>
          <w:color w:val="auto"/>
          <w:sz w:val="24"/>
          <w:highlight w:val="none"/>
        </w:rPr>
      </w:pPr>
    </w:p>
    <w:p w14:paraId="5A8CC5C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97BE8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342D49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1DAFFE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26583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ADDAE82">
      <w:pPr>
        <w:jc w:val="center"/>
        <w:rPr>
          <w:rFonts w:hint="eastAsia" w:ascii="宋体" w:hAnsi="宋体" w:eastAsia="宋体" w:cs="宋体"/>
          <w:b/>
          <w:color w:val="auto"/>
          <w:kern w:val="0"/>
          <w:sz w:val="32"/>
          <w:szCs w:val="32"/>
          <w:highlight w:val="none"/>
        </w:rPr>
      </w:pPr>
    </w:p>
    <w:p w14:paraId="1CB4C4B7">
      <w:pPr>
        <w:rPr>
          <w:rFonts w:hint="eastAsia" w:ascii="宋体" w:hAnsi="宋体" w:eastAsia="宋体" w:cs="宋体"/>
          <w:color w:val="auto"/>
          <w:highlight w:val="none"/>
        </w:rPr>
      </w:pPr>
    </w:p>
    <w:p w14:paraId="2421070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64CA6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B1FCFB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B9DFD4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A50A73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C22DA2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C73F8F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526766A">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B371F86">
      <w:pPr>
        <w:pStyle w:val="8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E1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AA0ECDF">
            <w:pPr>
              <w:pStyle w:val="8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57A9B59">
            <w:pPr>
              <w:pStyle w:val="87"/>
              <w:adjustRightInd w:val="0"/>
              <w:spacing w:line="360" w:lineRule="auto"/>
              <w:rPr>
                <w:rFonts w:hint="eastAsia" w:ascii="宋体" w:hAnsi="宋体" w:eastAsia="宋体" w:cs="宋体"/>
                <w:bCs/>
                <w:color w:val="auto"/>
                <w:sz w:val="24"/>
                <w:highlight w:val="none"/>
              </w:rPr>
            </w:pPr>
          </w:p>
        </w:tc>
      </w:tr>
    </w:tbl>
    <w:p w14:paraId="2D748E9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883708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0E4CC8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6973E8A">
      <w:pPr>
        <w:jc w:val="center"/>
        <w:rPr>
          <w:rFonts w:hint="eastAsia" w:ascii="宋体" w:hAnsi="宋体" w:eastAsia="宋体" w:cs="宋体"/>
          <w:b/>
          <w:color w:val="auto"/>
          <w:kern w:val="0"/>
          <w:sz w:val="32"/>
          <w:szCs w:val="32"/>
          <w:highlight w:val="none"/>
        </w:rPr>
      </w:pPr>
    </w:p>
    <w:p w14:paraId="47268E7B">
      <w:pPr>
        <w:jc w:val="center"/>
        <w:rPr>
          <w:rFonts w:hint="eastAsia" w:ascii="宋体" w:hAnsi="宋体" w:eastAsia="宋体" w:cs="宋体"/>
          <w:b/>
          <w:color w:val="auto"/>
          <w:kern w:val="0"/>
          <w:sz w:val="32"/>
          <w:szCs w:val="32"/>
          <w:highlight w:val="none"/>
        </w:rPr>
      </w:pPr>
    </w:p>
    <w:p w14:paraId="592872B6">
      <w:pPr>
        <w:jc w:val="center"/>
        <w:rPr>
          <w:rFonts w:hint="eastAsia" w:ascii="宋体" w:hAnsi="宋体" w:eastAsia="宋体" w:cs="宋体"/>
          <w:b/>
          <w:color w:val="auto"/>
          <w:kern w:val="0"/>
          <w:sz w:val="32"/>
          <w:szCs w:val="32"/>
          <w:highlight w:val="none"/>
        </w:rPr>
      </w:pPr>
    </w:p>
    <w:p w14:paraId="7BFAD3A6">
      <w:pPr>
        <w:jc w:val="center"/>
        <w:rPr>
          <w:rFonts w:hint="eastAsia" w:ascii="宋体" w:hAnsi="宋体" w:eastAsia="宋体" w:cs="宋体"/>
          <w:b/>
          <w:color w:val="auto"/>
          <w:kern w:val="0"/>
          <w:sz w:val="32"/>
          <w:szCs w:val="32"/>
          <w:highlight w:val="none"/>
        </w:rPr>
      </w:pPr>
    </w:p>
    <w:p w14:paraId="7CAB6772">
      <w:pPr>
        <w:jc w:val="center"/>
        <w:rPr>
          <w:rFonts w:hint="eastAsia" w:ascii="宋体" w:hAnsi="宋体" w:eastAsia="宋体" w:cs="宋体"/>
          <w:b/>
          <w:color w:val="auto"/>
          <w:kern w:val="0"/>
          <w:sz w:val="32"/>
          <w:szCs w:val="32"/>
          <w:highlight w:val="none"/>
        </w:rPr>
      </w:pPr>
    </w:p>
    <w:p w14:paraId="3465043D">
      <w:pPr>
        <w:jc w:val="center"/>
        <w:rPr>
          <w:rFonts w:hint="eastAsia" w:ascii="宋体" w:hAnsi="宋体" w:eastAsia="宋体" w:cs="宋体"/>
          <w:b/>
          <w:color w:val="auto"/>
          <w:kern w:val="0"/>
          <w:sz w:val="32"/>
          <w:szCs w:val="32"/>
          <w:highlight w:val="none"/>
        </w:rPr>
      </w:pPr>
    </w:p>
    <w:p w14:paraId="6EDD5012">
      <w:pPr>
        <w:jc w:val="center"/>
        <w:rPr>
          <w:rFonts w:hint="eastAsia" w:ascii="宋体" w:hAnsi="宋体" w:eastAsia="宋体" w:cs="宋体"/>
          <w:b/>
          <w:color w:val="auto"/>
          <w:kern w:val="0"/>
          <w:sz w:val="32"/>
          <w:szCs w:val="32"/>
          <w:highlight w:val="none"/>
        </w:rPr>
      </w:pPr>
    </w:p>
    <w:p w14:paraId="7D9ABE39">
      <w:pPr>
        <w:jc w:val="center"/>
        <w:rPr>
          <w:rFonts w:hint="eastAsia" w:ascii="宋体" w:hAnsi="宋体" w:eastAsia="宋体" w:cs="宋体"/>
          <w:b/>
          <w:color w:val="auto"/>
          <w:kern w:val="0"/>
          <w:sz w:val="32"/>
          <w:szCs w:val="32"/>
          <w:highlight w:val="none"/>
        </w:rPr>
      </w:pPr>
    </w:p>
    <w:p w14:paraId="2E92AD1D">
      <w:pPr>
        <w:jc w:val="center"/>
        <w:rPr>
          <w:rFonts w:hint="eastAsia" w:ascii="宋体" w:hAnsi="宋体" w:eastAsia="宋体" w:cs="宋体"/>
          <w:b/>
          <w:color w:val="auto"/>
          <w:kern w:val="0"/>
          <w:sz w:val="32"/>
          <w:szCs w:val="32"/>
          <w:highlight w:val="none"/>
        </w:rPr>
      </w:pPr>
    </w:p>
    <w:p w14:paraId="352DC1F9">
      <w:pPr>
        <w:jc w:val="center"/>
        <w:rPr>
          <w:rFonts w:hint="eastAsia" w:ascii="宋体" w:hAnsi="宋体" w:eastAsia="宋体" w:cs="宋体"/>
          <w:b/>
          <w:color w:val="auto"/>
          <w:kern w:val="0"/>
          <w:sz w:val="32"/>
          <w:szCs w:val="32"/>
          <w:highlight w:val="none"/>
        </w:rPr>
      </w:pPr>
    </w:p>
    <w:p w14:paraId="0550FAFD">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5DA08CA">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1A06FF7D">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480F0F8">
      <w:pPr>
        <w:snapToGrid w:val="0"/>
        <w:spacing w:line="360" w:lineRule="auto"/>
        <w:rPr>
          <w:rFonts w:hint="eastAsia" w:ascii="宋体" w:hAnsi="宋体" w:eastAsia="宋体" w:cs="宋体"/>
          <w:color w:val="auto"/>
          <w:kern w:val="0"/>
          <w:sz w:val="24"/>
          <w:highlight w:val="none"/>
        </w:rPr>
      </w:pPr>
    </w:p>
    <w:p w14:paraId="495CD9B2">
      <w:pPr>
        <w:pStyle w:val="61"/>
        <w:rPr>
          <w:rFonts w:hint="eastAsia" w:ascii="宋体" w:hAnsi="宋体" w:eastAsia="宋体" w:cs="宋体"/>
          <w:color w:val="auto"/>
          <w:kern w:val="0"/>
          <w:sz w:val="24"/>
          <w:highlight w:val="none"/>
        </w:rPr>
      </w:pPr>
    </w:p>
    <w:p w14:paraId="6898A226">
      <w:pPr>
        <w:pStyle w:val="60"/>
        <w:rPr>
          <w:rFonts w:hint="eastAsia" w:ascii="宋体" w:hAnsi="宋体" w:eastAsia="宋体" w:cs="宋体"/>
        </w:rPr>
      </w:pPr>
    </w:p>
    <w:p w14:paraId="241069C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EDA58BA">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69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3DB61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71C630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0CFB65F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C0A9E6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10211A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66B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0CDC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14:paraId="71BA30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5BAA3A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0FD9DAD6">
            <w:pPr>
              <w:rPr>
                <w:rFonts w:hint="eastAsia" w:ascii="宋体" w:hAnsi="宋体" w:eastAsia="宋体" w:cs="宋体"/>
                <w:color w:val="auto"/>
                <w:sz w:val="24"/>
                <w:highlight w:val="none"/>
              </w:rPr>
            </w:pPr>
          </w:p>
          <w:p w14:paraId="38345B50">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76FAAC3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732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37A2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14:paraId="3ED818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9179BF5">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64671CC8">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F0B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F961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14:paraId="62C9E7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772B230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系指实质性要求条款，招标文件无其它实质性要求的，无需提供）</w:t>
            </w:r>
          </w:p>
        </w:tc>
        <w:tc>
          <w:tcPr>
            <w:tcW w:w="1418" w:type="dxa"/>
            <w:vAlign w:val="top"/>
          </w:tcPr>
          <w:p w14:paraId="4B1B8FAC">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962702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3876151">
      <w:pPr>
        <w:jc w:val="center"/>
        <w:rPr>
          <w:rFonts w:hint="eastAsia" w:ascii="宋体" w:hAnsi="宋体" w:eastAsia="宋体" w:cs="宋体"/>
          <w:b/>
          <w:color w:val="auto"/>
          <w:kern w:val="0"/>
          <w:sz w:val="32"/>
          <w:szCs w:val="32"/>
          <w:highlight w:val="none"/>
        </w:rPr>
      </w:pPr>
    </w:p>
    <w:p w14:paraId="71E08B4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7AA5939">
      <w:pPr>
        <w:jc w:val="center"/>
        <w:rPr>
          <w:rFonts w:hint="eastAsia" w:ascii="宋体" w:hAnsi="宋体" w:eastAsia="宋体" w:cs="宋体"/>
          <w:b/>
          <w:color w:val="auto"/>
          <w:kern w:val="0"/>
          <w:sz w:val="32"/>
          <w:szCs w:val="32"/>
          <w:highlight w:val="none"/>
        </w:rPr>
      </w:pPr>
    </w:p>
    <w:p w14:paraId="7CC634EC">
      <w:pPr>
        <w:jc w:val="center"/>
        <w:rPr>
          <w:rFonts w:hint="eastAsia" w:ascii="宋体" w:hAnsi="宋体" w:eastAsia="宋体" w:cs="宋体"/>
          <w:b/>
          <w:color w:val="auto"/>
          <w:kern w:val="0"/>
          <w:sz w:val="32"/>
          <w:szCs w:val="32"/>
          <w:highlight w:val="none"/>
        </w:rPr>
      </w:pPr>
    </w:p>
    <w:p w14:paraId="6B02A474">
      <w:pPr>
        <w:jc w:val="center"/>
        <w:rPr>
          <w:rFonts w:hint="eastAsia" w:ascii="宋体" w:hAnsi="宋体" w:eastAsia="宋体" w:cs="宋体"/>
          <w:b/>
          <w:color w:val="auto"/>
          <w:kern w:val="0"/>
          <w:sz w:val="32"/>
          <w:szCs w:val="32"/>
          <w:highlight w:val="none"/>
        </w:rPr>
      </w:pPr>
    </w:p>
    <w:p w14:paraId="4E33019C">
      <w:pPr>
        <w:jc w:val="center"/>
        <w:rPr>
          <w:rFonts w:hint="eastAsia" w:ascii="宋体" w:hAnsi="宋体" w:eastAsia="宋体" w:cs="宋体"/>
          <w:b/>
          <w:color w:val="auto"/>
          <w:kern w:val="0"/>
          <w:sz w:val="32"/>
          <w:szCs w:val="32"/>
          <w:highlight w:val="none"/>
        </w:rPr>
      </w:pPr>
    </w:p>
    <w:p w14:paraId="7BA2A60B">
      <w:pPr>
        <w:jc w:val="center"/>
        <w:rPr>
          <w:rFonts w:hint="eastAsia" w:ascii="宋体" w:hAnsi="宋体" w:eastAsia="宋体" w:cs="宋体"/>
          <w:b/>
          <w:color w:val="auto"/>
          <w:kern w:val="0"/>
          <w:sz w:val="32"/>
          <w:szCs w:val="32"/>
          <w:highlight w:val="none"/>
        </w:rPr>
      </w:pPr>
    </w:p>
    <w:p w14:paraId="1A971AA8">
      <w:pPr>
        <w:jc w:val="center"/>
        <w:rPr>
          <w:rFonts w:hint="eastAsia" w:ascii="宋体" w:hAnsi="宋体" w:eastAsia="宋体" w:cs="宋体"/>
          <w:b/>
          <w:color w:val="auto"/>
          <w:kern w:val="0"/>
          <w:sz w:val="32"/>
          <w:szCs w:val="32"/>
          <w:highlight w:val="none"/>
        </w:rPr>
      </w:pPr>
    </w:p>
    <w:p w14:paraId="5F1CC8C5">
      <w:pPr>
        <w:jc w:val="center"/>
        <w:rPr>
          <w:rFonts w:hint="eastAsia" w:ascii="宋体" w:hAnsi="宋体" w:eastAsia="宋体" w:cs="宋体"/>
          <w:b/>
          <w:color w:val="auto"/>
          <w:kern w:val="0"/>
          <w:sz w:val="32"/>
          <w:szCs w:val="32"/>
          <w:highlight w:val="none"/>
        </w:rPr>
      </w:pPr>
    </w:p>
    <w:p w14:paraId="0E086F72">
      <w:pPr>
        <w:jc w:val="center"/>
        <w:rPr>
          <w:rFonts w:hint="eastAsia" w:ascii="宋体" w:hAnsi="宋体" w:eastAsia="宋体" w:cs="宋体"/>
          <w:b/>
          <w:color w:val="auto"/>
          <w:kern w:val="0"/>
          <w:sz w:val="32"/>
          <w:szCs w:val="32"/>
          <w:highlight w:val="none"/>
        </w:rPr>
      </w:pPr>
    </w:p>
    <w:p w14:paraId="44E982C7">
      <w:pPr>
        <w:jc w:val="center"/>
        <w:rPr>
          <w:rFonts w:hint="eastAsia" w:ascii="宋体" w:hAnsi="宋体" w:eastAsia="宋体" w:cs="宋体"/>
          <w:b/>
          <w:color w:val="auto"/>
          <w:kern w:val="0"/>
          <w:sz w:val="32"/>
          <w:szCs w:val="32"/>
          <w:highlight w:val="none"/>
        </w:rPr>
      </w:pPr>
    </w:p>
    <w:p w14:paraId="7D6D57AC">
      <w:pPr>
        <w:jc w:val="center"/>
        <w:rPr>
          <w:rFonts w:hint="eastAsia" w:ascii="宋体" w:hAnsi="宋体" w:eastAsia="宋体" w:cs="宋体"/>
          <w:b/>
          <w:color w:val="auto"/>
          <w:kern w:val="0"/>
          <w:sz w:val="32"/>
          <w:szCs w:val="32"/>
          <w:highlight w:val="none"/>
        </w:rPr>
      </w:pPr>
    </w:p>
    <w:p w14:paraId="0D2F9842">
      <w:pPr>
        <w:jc w:val="center"/>
        <w:rPr>
          <w:rFonts w:hint="eastAsia" w:ascii="宋体" w:hAnsi="宋体" w:eastAsia="宋体" w:cs="宋体"/>
          <w:b/>
          <w:color w:val="auto"/>
          <w:kern w:val="0"/>
          <w:sz w:val="32"/>
          <w:szCs w:val="32"/>
          <w:highlight w:val="none"/>
        </w:rPr>
      </w:pPr>
    </w:p>
    <w:p w14:paraId="23E7F1EF">
      <w:pPr>
        <w:jc w:val="center"/>
        <w:rPr>
          <w:rFonts w:hint="eastAsia" w:ascii="宋体" w:hAnsi="宋体" w:eastAsia="宋体" w:cs="宋体"/>
          <w:b/>
          <w:color w:val="auto"/>
          <w:kern w:val="0"/>
          <w:sz w:val="32"/>
          <w:szCs w:val="32"/>
          <w:highlight w:val="none"/>
        </w:rPr>
      </w:pPr>
    </w:p>
    <w:p w14:paraId="64B196C3">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E4F3FF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3C6BAEF8">
      <w:pPr>
        <w:jc w:val="center"/>
        <w:rPr>
          <w:rFonts w:hint="eastAsia" w:ascii="宋体" w:hAnsi="宋体" w:eastAsia="宋体" w:cs="宋体"/>
          <w:b/>
          <w:color w:val="auto"/>
          <w:kern w:val="0"/>
          <w:sz w:val="32"/>
          <w:szCs w:val="32"/>
          <w:highlight w:val="none"/>
        </w:rPr>
      </w:pPr>
    </w:p>
    <w:p w14:paraId="5D4E06D2">
      <w:pPr>
        <w:jc w:val="center"/>
        <w:rPr>
          <w:rFonts w:hint="eastAsia" w:ascii="宋体" w:hAnsi="宋体" w:eastAsia="宋体" w:cs="宋体"/>
          <w:b/>
          <w:color w:val="auto"/>
          <w:kern w:val="0"/>
          <w:sz w:val="32"/>
          <w:szCs w:val="32"/>
          <w:highlight w:val="none"/>
        </w:rPr>
      </w:pPr>
    </w:p>
    <w:p w14:paraId="13B01936">
      <w:pPr>
        <w:jc w:val="center"/>
        <w:rPr>
          <w:rFonts w:hint="eastAsia" w:ascii="宋体" w:hAnsi="宋体" w:eastAsia="宋体" w:cs="宋体"/>
          <w:b/>
          <w:color w:val="auto"/>
          <w:kern w:val="0"/>
          <w:sz w:val="32"/>
          <w:szCs w:val="32"/>
          <w:highlight w:val="none"/>
        </w:rPr>
      </w:pPr>
    </w:p>
    <w:p w14:paraId="37AAAA76">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4C4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D9B79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05EDB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BA4D21C">
            <w:pPr>
              <w:spacing w:line="360" w:lineRule="auto"/>
              <w:jc w:val="center"/>
              <w:rPr>
                <w:rFonts w:hint="eastAsia" w:ascii="宋体" w:hAnsi="宋体" w:eastAsia="宋体" w:cs="宋体"/>
                <w:b/>
                <w:color w:val="auto"/>
                <w:sz w:val="24"/>
                <w:highlight w:val="none"/>
              </w:rPr>
            </w:pPr>
          </w:p>
          <w:p w14:paraId="501558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D773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962E6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EC414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56BB267">
            <w:pPr>
              <w:spacing w:line="360" w:lineRule="auto"/>
              <w:jc w:val="center"/>
              <w:rPr>
                <w:rFonts w:hint="eastAsia" w:ascii="宋体" w:hAnsi="宋体" w:eastAsia="宋体" w:cs="宋体"/>
                <w:b/>
                <w:color w:val="auto"/>
                <w:sz w:val="24"/>
                <w:highlight w:val="none"/>
              </w:rPr>
            </w:pPr>
          </w:p>
          <w:p w14:paraId="6715B4B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E854A51">
            <w:pPr>
              <w:spacing w:line="360" w:lineRule="auto"/>
              <w:jc w:val="center"/>
              <w:rPr>
                <w:rFonts w:hint="eastAsia" w:ascii="宋体" w:hAnsi="宋体" w:eastAsia="宋体" w:cs="宋体"/>
                <w:b/>
                <w:color w:val="auto"/>
                <w:sz w:val="24"/>
                <w:highlight w:val="none"/>
              </w:rPr>
            </w:pPr>
          </w:p>
        </w:tc>
      </w:tr>
      <w:tr w14:paraId="17F8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5CE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601F4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C37EDD">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E664B2">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F67A38">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D38430">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50BC54">
            <w:pPr>
              <w:spacing w:line="360" w:lineRule="auto"/>
              <w:jc w:val="center"/>
              <w:rPr>
                <w:rFonts w:hint="eastAsia" w:ascii="宋体" w:hAnsi="宋体" w:eastAsia="宋体" w:cs="宋体"/>
                <w:color w:val="auto"/>
                <w:sz w:val="24"/>
                <w:highlight w:val="none"/>
              </w:rPr>
            </w:pPr>
          </w:p>
        </w:tc>
      </w:tr>
      <w:tr w14:paraId="3C85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647F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12911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FFC695">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EABAE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AC53CC">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054C2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E85C41">
            <w:pPr>
              <w:spacing w:line="360" w:lineRule="auto"/>
              <w:jc w:val="center"/>
              <w:rPr>
                <w:rFonts w:hint="eastAsia" w:ascii="宋体" w:hAnsi="宋体" w:eastAsia="宋体" w:cs="宋体"/>
                <w:color w:val="auto"/>
                <w:sz w:val="24"/>
                <w:highlight w:val="none"/>
              </w:rPr>
            </w:pPr>
          </w:p>
        </w:tc>
      </w:tr>
      <w:tr w14:paraId="7BB8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92FD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FC711EE">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C8F7B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2E743C">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286B5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CA0848">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9F7351">
            <w:pPr>
              <w:spacing w:line="360" w:lineRule="auto"/>
              <w:jc w:val="center"/>
              <w:rPr>
                <w:rFonts w:hint="eastAsia" w:ascii="宋体" w:hAnsi="宋体" w:eastAsia="宋体" w:cs="宋体"/>
                <w:color w:val="auto"/>
                <w:sz w:val="24"/>
                <w:highlight w:val="none"/>
              </w:rPr>
            </w:pPr>
          </w:p>
        </w:tc>
      </w:tr>
    </w:tbl>
    <w:p w14:paraId="425DD8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9258582">
      <w:pPr>
        <w:jc w:val="center"/>
        <w:rPr>
          <w:rFonts w:hint="eastAsia" w:ascii="宋体" w:hAnsi="宋体" w:eastAsia="宋体" w:cs="宋体"/>
          <w:b/>
          <w:color w:val="auto"/>
          <w:kern w:val="0"/>
          <w:sz w:val="32"/>
          <w:szCs w:val="32"/>
          <w:highlight w:val="none"/>
        </w:rPr>
      </w:pPr>
    </w:p>
    <w:p w14:paraId="3555F64C">
      <w:pPr>
        <w:jc w:val="center"/>
        <w:rPr>
          <w:rFonts w:hint="eastAsia" w:ascii="宋体" w:hAnsi="宋体" w:eastAsia="宋体" w:cs="宋体"/>
          <w:b/>
          <w:color w:val="auto"/>
          <w:kern w:val="0"/>
          <w:sz w:val="32"/>
          <w:szCs w:val="32"/>
          <w:highlight w:val="none"/>
        </w:rPr>
      </w:pPr>
    </w:p>
    <w:p w14:paraId="4622EBB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B0D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7455A4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14:paraId="013AD04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14:paraId="163707E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14:paraId="6A7E3EA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0C5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E34B5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14:paraId="06F67BB0">
            <w:pPr>
              <w:jc w:val="center"/>
              <w:rPr>
                <w:rFonts w:hint="eastAsia" w:ascii="宋体" w:hAnsi="宋体" w:eastAsia="宋体" w:cs="宋体"/>
                <w:b/>
                <w:color w:val="auto"/>
                <w:kern w:val="0"/>
                <w:sz w:val="32"/>
                <w:szCs w:val="32"/>
                <w:highlight w:val="none"/>
              </w:rPr>
            </w:pPr>
          </w:p>
        </w:tc>
        <w:tc>
          <w:tcPr>
            <w:tcW w:w="3546" w:type="dxa"/>
            <w:vAlign w:val="top"/>
          </w:tcPr>
          <w:p w14:paraId="0C50F23D">
            <w:pPr>
              <w:jc w:val="center"/>
              <w:rPr>
                <w:rFonts w:hint="eastAsia" w:ascii="宋体" w:hAnsi="宋体" w:eastAsia="宋体" w:cs="宋体"/>
                <w:b/>
                <w:color w:val="auto"/>
                <w:kern w:val="0"/>
                <w:sz w:val="32"/>
                <w:szCs w:val="32"/>
                <w:highlight w:val="none"/>
              </w:rPr>
            </w:pPr>
          </w:p>
        </w:tc>
        <w:tc>
          <w:tcPr>
            <w:tcW w:w="1276" w:type="dxa"/>
            <w:vAlign w:val="top"/>
          </w:tcPr>
          <w:p w14:paraId="12761407">
            <w:pPr>
              <w:jc w:val="center"/>
              <w:rPr>
                <w:rFonts w:hint="eastAsia" w:ascii="宋体" w:hAnsi="宋体" w:eastAsia="宋体" w:cs="宋体"/>
                <w:b/>
                <w:color w:val="auto"/>
                <w:kern w:val="0"/>
                <w:sz w:val="32"/>
                <w:szCs w:val="32"/>
                <w:highlight w:val="none"/>
              </w:rPr>
            </w:pPr>
          </w:p>
        </w:tc>
      </w:tr>
      <w:tr w14:paraId="0B9F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1149EF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14:paraId="1034974D">
            <w:pPr>
              <w:jc w:val="center"/>
              <w:rPr>
                <w:rFonts w:hint="eastAsia" w:ascii="宋体" w:hAnsi="宋体" w:eastAsia="宋体" w:cs="宋体"/>
                <w:b/>
                <w:color w:val="auto"/>
                <w:kern w:val="0"/>
                <w:sz w:val="32"/>
                <w:szCs w:val="32"/>
                <w:highlight w:val="none"/>
              </w:rPr>
            </w:pPr>
          </w:p>
        </w:tc>
        <w:tc>
          <w:tcPr>
            <w:tcW w:w="3546" w:type="dxa"/>
            <w:vAlign w:val="top"/>
          </w:tcPr>
          <w:p w14:paraId="384C3DED">
            <w:pPr>
              <w:jc w:val="center"/>
              <w:rPr>
                <w:rFonts w:hint="eastAsia" w:ascii="宋体" w:hAnsi="宋体" w:eastAsia="宋体" w:cs="宋体"/>
                <w:b/>
                <w:color w:val="auto"/>
                <w:kern w:val="0"/>
                <w:sz w:val="32"/>
                <w:szCs w:val="32"/>
                <w:highlight w:val="none"/>
              </w:rPr>
            </w:pPr>
          </w:p>
        </w:tc>
        <w:tc>
          <w:tcPr>
            <w:tcW w:w="1276" w:type="dxa"/>
            <w:vAlign w:val="top"/>
          </w:tcPr>
          <w:p w14:paraId="59BDBEC4">
            <w:pPr>
              <w:jc w:val="center"/>
              <w:rPr>
                <w:rFonts w:hint="eastAsia" w:ascii="宋体" w:hAnsi="宋体" w:eastAsia="宋体" w:cs="宋体"/>
                <w:b/>
                <w:color w:val="auto"/>
                <w:kern w:val="0"/>
                <w:sz w:val="32"/>
                <w:szCs w:val="32"/>
                <w:highlight w:val="none"/>
              </w:rPr>
            </w:pPr>
          </w:p>
        </w:tc>
      </w:tr>
      <w:tr w14:paraId="2F1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356F9A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14:paraId="7C6CE782">
            <w:pPr>
              <w:jc w:val="center"/>
              <w:rPr>
                <w:rFonts w:hint="eastAsia" w:ascii="宋体" w:hAnsi="宋体" w:eastAsia="宋体" w:cs="宋体"/>
                <w:b/>
                <w:color w:val="auto"/>
                <w:kern w:val="0"/>
                <w:sz w:val="32"/>
                <w:szCs w:val="32"/>
                <w:highlight w:val="none"/>
              </w:rPr>
            </w:pPr>
          </w:p>
        </w:tc>
        <w:tc>
          <w:tcPr>
            <w:tcW w:w="3546" w:type="dxa"/>
            <w:vAlign w:val="top"/>
          </w:tcPr>
          <w:p w14:paraId="75A932A0">
            <w:pPr>
              <w:jc w:val="center"/>
              <w:rPr>
                <w:rFonts w:hint="eastAsia" w:ascii="宋体" w:hAnsi="宋体" w:eastAsia="宋体" w:cs="宋体"/>
                <w:b/>
                <w:color w:val="auto"/>
                <w:kern w:val="0"/>
                <w:sz w:val="32"/>
                <w:szCs w:val="32"/>
                <w:highlight w:val="none"/>
              </w:rPr>
            </w:pPr>
          </w:p>
        </w:tc>
        <w:tc>
          <w:tcPr>
            <w:tcW w:w="1276" w:type="dxa"/>
            <w:vAlign w:val="top"/>
          </w:tcPr>
          <w:p w14:paraId="379E27EF">
            <w:pPr>
              <w:jc w:val="center"/>
              <w:rPr>
                <w:rFonts w:hint="eastAsia" w:ascii="宋体" w:hAnsi="宋体" w:eastAsia="宋体" w:cs="宋体"/>
                <w:b/>
                <w:color w:val="auto"/>
                <w:kern w:val="0"/>
                <w:sz w:val="32"/>
                <w:szCs w:val="32"/>
                <w:highlight w:val="none"/>
              </w:rPr>
            </w:pPr>
          </w:p>
        </w:tc>
      </w:tr>
    </w:tbl>
    <w:p w14:paraId="4D190D0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D6E7505">
      <w:pPr>
        <w:jc w:val="center"/>
        <w:rPr>
          <w:rFonts w:hint="eastAsia" w:ascii="宋体" w:hAnsi="宋体" w:eastAsia="宋体" w:cs="宋体"/>
          <w:b/>
          <w:color w:val="auto"/>
          <w:kern w:val="0"/>
          <w:sz w:val="32"/>
          <w:szCs w:val="32"/>
          <w:highlight w:val="none"/>
        </w:rPr>
      </w:pPr>
    </w:p>
    <w:p w14:paraId="2F36F74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342275">
      <w:pPr>
        <w:ind w:firstLine="1911" w:firstLineChars="595"/>
        <w:rPr>
          <w:rFonts w:hint="eastAsia" w:ascii="宋体" w:hAnsi="宋体" w:eastAsia="宋体" w:cs="宋体"/>
          <w:b/>
          <w:bCs/>
          <w:color w:val="auto"/>
          <w:sz w:val="32"/>
          <w:szCs w:val="32"/>
          <w:highlight w:val="none"/>
        </w:rPr>
      </w:pPr>
    </w:p>
    <w:p w14:paraId="44CAA60A">
      <w:pPr>
        <w:ind w:firstLine="1911" w:firstLineChars="595"/>
        <w:rPr>
          <w:rFonts w:hint="eastAsia" w:ascii="宋体" w:hAnsi="宋体" w:eastAsia="宋体" w:cs="宋体"/>
          <w:b/>
          <w:bCs/>
          <w:color w:val="auto"/>
          <w:sz w:val="32"/>
          <w:szCs w:val="32"/>
          <w:highlight w:val="none"/>
        </w:rPr>
      </w:pPr>
    </w:p>
    <w:p w14:paraId="525D7EEC">
      <w:pPr>
        <w:ind w:firstLine="1911" w:firstLineChars="595"/>
        <w:rPr>
          <w:rFonts w:hint="eastAsia" w:ascii="宋体" w:hAnsi="宋体" w:eastAsia="宋体" w:cs="宋体"/>
          <w:b/>
          <w:bCs/>
          <w:color w:val="auto"/>
          <w:sz w:val="32"/>
          <w:szCs w:val="32"/>
          <w:highlight w:val="none"/>
        </w:rPr>
      </w:pPr>
    </w:p>
    <w:p w14:paraId="27E09813">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57519DE">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政府采购投标人廉洁自律承诺书</w:t>
      </w:r>
    </w:p>
    <w:p w14:paraId="693AE725">
      <w:pPr>
        <w:snapToGrid w:val="0"/>
        <w:spacing w:line="360" w:lineRule="auto"/>
        <w:rPr>
          <w:rFonts w:hint="eastAsia" w:ascii="宋体" w:hAnsi="宋体" w:eastAsia="宋体" w:cs="宋体"/>
          <w:color w:val="auto"/>
          <w:sz w:val="24"/>
          <w:highlight w:val="none"/>
        </w:rPr>
      </w:pPr>
    </w:p>
    <w:p w14:paraId="3F790C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2A159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1D34B4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B44B29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98E225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85B4CF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11AF87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8232E3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E461845">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38E320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D27485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55B5F6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9AAFF5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5A3B24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B26C3D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05B5B6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DE31119">
      <w:pPr>
        <w:spacing w:line="360" w:lineRule="auto"/>
        <w:jc w:val="center"/>
        <w:rPr>
          <w:rFonts w:hint="eastAsia" w:ascii="宋体" w:hAnsi="宋体" w:eastAsia="宋体" w:cs="宋体"/>
          <w:b/>
          <w:bCs/>
          <w:color w:val="auto"/>
          <w:sz w:val="24"/>
          <w:highlight w:val="none"/>
        </w:rPr>
      </w:pPr>
    </w:p>
    <w:p w14:paraId="6DC4EF5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EDAA228">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B1C0E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06D75C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FC3A11B">
      <w:pPr>
        <w:spacing w:line="360" w:lineRule="auto"/>
        <w:jc w:val="center"/>
        <w:outlineLvl w:val="0"/>
        <w:rPr>
          <w:rFonts w:hint="eastAsia" w:ascii="宋体" w:hAnsi="宋体" w:eastAsia="宋体" w:cs="宋体"/>
          <w:b/>
          <w:color w:val="auto"/>
          <w:kern w:val="0"/>
          <w:sz w:val="36"/>
          <w:szCs w:val="36"/>
          <w:highlight w:val="none"/>
        </w:rPr>
      </w:pPr>
    </w:p>
    <w:p w14:paraId="50B7DE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4EC48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123323BC">
      <w:pPr>
        <w:snapToGrid w:val="0"/>
        <w:spacing w:line="360" w:lineRule="auto"/>
        <w:ind w:right="480"/>
        <w:jc w:val="center"/>
        <w:rPr>
          <w:rFonts w:hint="eastAsia" w:ascii="宋体" w:hAnsi="宋体" w:eastAsia="宋体" w:cs="宋体"/>
          <w:b/>
          <w:color w:val="auto"/>
          <w:kern w:val="0"/>
          <w:sz w:val="32"/>
          <w:szCs w:val="32"/>
          <w:highlight w:val="none"/>
        </w:rPr>
      </w:pPr>
    </w:p>
    <w:p w14:paraId="28820CC8">
      <w:pPr>
        <w:snapToGrid w:val="0"/>
        <w:spacing w:line="360" w:lineRule="auto"/>
        <w:ind w:right="480"/>
        <w:jc w:val="center"/>
        <w:rPr>
          <w:rFonts w:hint="eastAsia" w:ascii="宋体" w:hAnsi="宋体" w:eastAsia="宋体" w:cs="宋体"/>
          <w:b/>
          <w:color w:val="auto"/>
          <w:kern w:val="0"/>
          <w:sz w:val="32"/>
          <w:szCs w:val="32"/>
          <w:highlight w:val="none"/>
        </w:rPr>
      </w:pPr>
    </w:p>
    <w:p w14:paraId="71546D32">
      <w:pPr>
        <w:snapToGrid w:val="0"/>
        <w:spacing w:line="360" w:lineRule="auto"/>
        <w:ind w:right="480"/>
        <w:jc w:val="center"/>
        <w:rPr>
          <w:rFonts w:hint="eastAsia" w:ascii="宋体" w:hAnsi="宋体" w:eastAsia="宋体" w:cs="宋体"/>
          <w:b/>
          <w:color w:val="auto"/>
          <w:kern w:val="0"/>
          <w:sz w:val="32"/>
          <w:szCs w:val="32"/>
          <w:highlight w:val="none"/>
        </w:rPr>
      </w:pPr>
    </w:p>
    <w:p w14:paraId="4E28366C">
      <w:pPr>
        <w:snapToGrid w:val="0"/>
        <w:spacing w:line="360" w:lineRule="auto"/>
        <w:ind w:right="480"/>
        <w:jc w:val="center"/>
        <w:rPr>
          <w:rFonts w:hint="eastAsia" w:ascii="宋体" w:hAnsi="宋体" w:eastAsia="宋体" w:cs="宋体"/>
          <w:b/>
          <w:color w:val="auto"/>
          <w:kern w:val="0"/>
          <w:sz w:val="32"/>
          <w:szCs w:val="32"/>
          <w:highlight w:val="none"/>
        </w:rPr>
      </w:pPr>
    </w:p>
    <w:p w14:paraId="777429E8">
      <w:pPr>
        <w:snapToGrid w:val="0"/>
        <w:spacing w:line="360" w:lineRule="auto"/>
        <w:ind w:right="480"/>
        <w:jc w:val="center"/>
        <w:rPr>
          <w:rFonts w:hint="eastAsia" w:ascii="宋体" w:hAnsi="宋体" w:eastAsia="宋体" w:cs="宋体"/>
          <w:b/>
          <w:color w:val="auto"/>
          <w:kern w:val="0"/>
          <w:sz w:val="32"/>
          <w:szCs w:val="32"/>
          <w:highlight w:val="none"/>
        </w:rPr>
      </w:pPr>
    </w:p>
    <w:p w14:paraId="082642DF">
      <w:pPr>
        <w:snapToGrid w:val="0"/>
        <w:spacing w:line="360" w:lineRule="auto"/>
        <w:ind w:right="480"/>
        <w:jc w:val="center"/>
        <w:rPr>
          <w:rFonts w:hint="eastAsia" w:ascii="宋体" w:hAnsi="宋体" w:eastAsia="宋体" w:cs="宋体"/>
          <w:b/>
          <w:color w:val="auto"/>
          <w:kern w:val="0"/>
          <w:sz w:val="32"/>
          <w:szCs w:val="32"/>
          <w:highlight w:val="none"/>
        </w:rPr>
      </w:pPr>
    </w:p>
    <w:p w14:paraId="46044166">
      <w:pPr>
        <w:snapToGrid w:val="0"/>
        <w:spacing w:line="360" w:lineRule="auto"/>
        <w:ind w:right="480"/>
        <w:jc w:val="center"/>
        <w:rPr>
          <w:rFonts w:hint="eastAsia" w:ascii="宋体" w:hAnsi="宋体" w:eastAsia="宋体" w:cs="宋体"/>
          <w:b/>
          <w:color w:val="auto"/>
          <w:kern w:val="0"/>
          <w:sz w:val="32"/>
          <w:szCs w:val="32"/>
          <w:highlight w:val="none"/>
        </w:rPr>
      </w:pPr>
    </w:p>
    <w:p w14:paraId="55E8F6C6">
      <w:pPr>
        <w:snapToGrid w:val="0"/>
        <w:spacing w:line="360" w:lineRule="auto"/>
        <w:ind w:right="480"/>
        <w:jc w:val="center"/>
        <w:rPr>
          <w:rFonts w:hint="eastAsia" w:ascii="宋体" w:hAnsi="宋体" w:eastAsia="宋体" w:cs="宋体"/>
          <w:b/>
          <w:color w:val="auto"/>
          <w:kern w:val="0"/>
          <w:sz w:val="32"/>
          <w:szCs w:val="32"/>
          <w:highlight w:val="none"/>
        </w:rPr>
      </w:pPr>
    </w:p>
    <w:p w14:paraId="25F6F9A0">
      <w:pPr>
        <w:snapToGrid w:val="0"/>
        <w:spacing w:line="360" w:lineRule="auto"/>
        <w:ind w:right="480"/>
        <w:jc w:val="center"/>
        <w:rPr>
          <w:rFonts w:hint="eastAsia" w:ascii="宋体" w:hAnsi="宋体" w:eastAsia="宋体" w:cs="宋体"/>
          <w:b/>
          <w:color w:val="auto"/>
          <w:kern w:val="0"/>
          <w:sz w:val="32"/>
          <w:szCs w:val="32"/>
          <w:highlight w:val="none"/>
        </w:rPr>
      </w:pPr>
    </w:p>
    <w:p w14:paraId="52658AD5">
      <w:pPr>
        <w:snapToGrid w:val="0"/>
        <w:spacing w:line="360" w:lineRule="auto"/>
        <w:ind w:right="480"/>
        <w:jc w:val="center"/>
        <w:rPr>
          <w:rFonts w:hint="eastAsia" w:ascii="宋体" w:hAnsi="宋体" w:eastAsia="宋体" w:cs="宋体"/>
          <w:b/>
          <w:color w:val="auto"/>
          <w:kern w:val="0"/>
          <w:sz w:val="32"/>
          <w:szCs w:val="32"/>
          <w:highlight w:val="none"/>
        </w:rPr>
      </w:pPr>
    </w:p>
    <w:p w14:paraId="5E2AFC4F">
      <w:pPr>
        <w:snapToGrid w:val="0"/>
        <w:spacing w:line="360" w:lineRule="auto"/>
        <w:ind w:right="480"/>
        <w:jc w:val="center"/>
        <w:rPr>
          <w:rFonts w:hint="eastAsia" w:ascii="宋体" w:hAnsi="宋体" w:eastAsia="宋体" w:cs="宋体"/>
          <w:b/>
          <w:color w:val="auto"/>
          <w:kern w:val="0"/>
          <w:sz w:val="32"/>
          <w:szCs w:val="32"/>
          <w:highlight w:val="none"/>
        </w:rPr>
      </w:pPr>
    </w:p>
    <w:p w14:paraId="16EAA742">
      <w:pPr>
        <w:snapToGrid w:val="0"/>
        <w:spacing w:line="360" w:lineRule="auto"/>
        <w:ind w:right="480"/>
        <w:jc w:val="center"/>
        <w:rPr>
          <w:rFonts w:hint="eastAsia" w:ascii="宋体" w:hAnsi="宋体" w:eastAsia="宋体" w:cs="宋体"/>
          <w:b/>
          <w:color w:val="auto"/>
          <w:kern w:val="0"/>
          <w:sz w:val="32"/>
          <w:szCs w:val="32"/>
          <w:highlight w:val="none"/>
        </w:rPr>
      </w:pPr>
    </w:p>
    <w:p w14:paraId="098CB6FD">
      <w:pPr>
        <w:snapToGrid w:val="0"/>
        <w:spacing w:line="360" w:lineRule="auto"/>
        <w:ind w:right="480"/>
        <w:jc w:val="center"/>
        <w:rPr>
          <w:rFonts w:hint="eastAsia" w:ascii="宋体" w:hAnsi="宋体" w:eastAsia="宋体" w:cs="宋体"/>
          <w:b/>
          <w:color w:val="auto"/>
          <w:kern w:val="0"/>
          <w:sz w:val="32"/>
          <w:szCs w:val="32"/>
          <w:highlight w:val="none"/>
        </w:rPr>
      </w:pPr>
    </w:p>
    <w:p w14:paraId="45BBF5CE">
      <w:pPr>
        <w:snapToGrid w:val="0"/>
        <w:spacing w:line="360" w:lineRule="auto"/>
        <w:ind w:right="480"/>
        <w:jc w:val="center"/>
        <w:rPr>
          <w:rFonts w:hint="eastAsia" w:ascii="宋体" w:hAnsi="宋体" w:eastAsia="宋体" w:cs="宋体"/>
          <w:b/>
          <w:color w:val="auto"/>
          <w:kern w:val="0"/>
          <w:sz w:val="32"/>
          <w:szCs w:val="32"/>
          <w:highlight w:val="none"/>
        </w:rPr>
      </w:pPr>
    </w:p>
    <w:p w14:paraId="465DF2B6">
      <w:pPr>
        <w:snapToGrid w:val="0"/>
        <w:spacing w:line="360" w:lineRule="auto"/>
        <w:ind w:right="480"/>
        <w:jc w:val="center"/>
        <w:rPr>
          <w:rFonts w:hint="eastAsia" w:ascii="宋体" w:hAnsi="宋体" w:eastAsia="宋体" w:cs="宋体"/>
          <w:b/>
          <w:color w:val="auto"/>
          <w:kern w:val="0"/>
          <w:sz w:val="32"/>
          <w:szCs w:val="32"/>
          <w:highlight w:val="none"/>
        </w:rPr>
      </w:pPr>
    </w:p>
    <w:p w14:paraId="24640755">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596FADB">
      <w:pPr>
        <w:pStyle w:val="376"/>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14:paraId="7362FF7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A70DC1F">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项目</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1FD0360C">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81"/>
        <w:gridCol w:w="2475"/>
        <w:gridCol w:w="2632"/>
        <w:gridCol w:w="2475"/>
        <w:gridCol w:w="2320"/>
        <w:gridCol w:w="2323"/>
      </w:tblGrid>
      <w:tr w14:paraId="36FC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91" w:type="dxa"/>
            <w:vAlign w:val="center"/>
          </w:tcPr>
          <w:p w14:paraId="7F2BAFFB">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1081" w:type="dxa"/>
            <w:vAlign w:val="center"/>
          </w:tcPr>
          <w:p w14:paraId="7E202718">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2475" w:type="dxa"/>
          </w:tcPr>
          <w:p w14:paraId="31517195">
            <w:pPr>
              <w:spacing w:line="360" w:lineRule="auto"/>
              <w:jc w:val="center"/>
              <w:rPr>
                <w:rFonts w:ascii="仿宋" w:hAnsi="仿宋" w:eastAsia="仿宋" w:cs="宋体"/>
                <w:b/>
                <w:color w:val="auto"/>
                <w:sz w:val="24"/>
                <w:highlight w:val="none"/>
              </w:rPr>
            </w:pPr>
          </w:p>
          <w:p w14:paraId="6671C742">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2632" w:type="dxa"/>
            <w:vAlign w:val="center"/>
          </w:tcPr>
          <w:p w14:paraId="4364ECF0">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p w14:paraId="6C5A6735">
            <w:pPr>
              <w:spacing w:line="360" w:lineRule="auto"/>
              <w:jc w:val="center"/>
              <w:rPr>
                <w:rFonts w:ascii="仿宋" w:hAnsi="仿宋" w:eastAsia="仿宋" w:cs="宋体"/>
                <w:b/>
                <w:color w:val="auto"/>
                <w:sz w:val="24"/>
                <w:highlight w:val="none"/>
              </w:rPr>
            </w:pPr>
          </w:p>
        </w:tc>
        <w:tc>
          <w:tcPr>
            <w:tcW w:w="2475" w:type="dxa"/>
            <w:vAlign w:val="center"/>
          </w:tcPr>
          <w:p w14:paraId="324ADEAB">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p w14:paraId="5AC236F1">
            <w:pPr>
              <w:spacing w:line="360" w:lineRule="auto"/>
              <w:jc w:val="center"/>
              <w:rPr>
                <w:rFonts w:ascii="仿宋" w:hAnsi="仿宋" w:eastAsia="仿宋" w:cs="宋体"/>
                <w:b/>
                <w:color w:val="auto"/>
                <w:sz w:val="24"/>
                <w:highlight w:val="none"/>
              </w:rPr>
            </w:pPr>
          </w:p>
        </w:tc>
        <w:tc>
          <w:tcPr>
            <w:tcW w:w="2320" w:type="dxa"/>
            <w:vAlign w:val="top"/>
          </w:tcPr>
          <w:p w14:paraId="039C8AD1">
            <w:pPr>
              <w:spacing w:line="360" w:lineRule="auto"/>
              <w:jc w:val="center"/>
              <w:rPr>
                <w:rFonts w:ascii="仿宋" w:hAnsi="仿宋" w:eastAsia="仿宋" w:cs="宋体"/>
                <w:b/>
                <w:color w:val="auto"/>
                <w:sz w:val="24"/>
                <w:highlight w:val="none"/>
              </w:rPr>
            </w:pPr>
          </w:p>
          <w:p w14:paraId="436D2ABF">
            <w:pPr>
              <w:spacing w:line="360" w:lineRule="auto"/>
              <w:jc w:val="center"/>
              <w:rPr>
                <w:rFonts w:hint="eastAsia" w:ascii="仿宋" w:hAnsi="仿宋" w:eastAsia="仿宋" w:cs="宋体"/>
                <w:b/>
                <w:color w:val="auto"/>
                <w:kern w:val="2"/>
                <w:sz w:val="24"/>
                <w:szCs w:val="24"/>
                <w:highlight w:val="none"/>
                <w:lang w:val="en-US" w:eastAsia="zh-CN" w:bidi="ar-SA"/>
              </w:rPr>
            </w:pPr>
            <w:r>
              <w:rPr>
                <w:rFonts w:hint="eastAsia" w:ascii="仿宋" w:hAnsi="仿宋" w:eastAsia="仿宋" w:cs="宋体"/>
                <w:b/>
                <w:color w:val="auto"/>
                <w:sz w:val="24"/>
                <w:highlight w:val="none"/>
              </w:rPr>
              <w:t>合计</w:t>
            </w:r>
          </w:p>
        </w:tc>
        <w:tc>
          <w:tcPr>
            <w:tcW w:w="2323" w:type="dxa"/>
            <w:vAlign w:val="center"/>
          </w:tcPr>
          <w:p w14:paraId="08C63ADB">
            <w:pPr>
              <w:spacing w:line="360" w:lineRule="auto"/>
              <w:jc w:val="center"/>
              <w:rPr>
                <w:rFonts w:ascii="仿宋" w:hAnsi="仿宋" w:eastAsia="仿宋" w:cs="宋体"/>
                <w:b/>
                <w:color w:val="auto"/>
                <w:sz w:val="24"/>
              </w:rPr>
            </w:pPr>
          </w:p>
          <w:p w14:paraId="3DD98FB9">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14:paraId="61DBD51C">
            <w:pPr>
              <w:spacing w:line="360" w:lineRule="auto"/>
              <w:jc w:val="center"/>
              <w:rPr>
                <w:rFonts w:ascii="仿宋" w:hAnsi="仿宋" w:eastAsia="仿宋" w:cs="宋体"/>
                <w:b/>
                <w:color w:val="auto"/>
                <w:kern w:val="2"/>
                <w:sz w:val="24"/>
                <w:szCs w:val="24"/>
                <w:lang w:val="en-US" w:eastAsia="zh-CN" w:bidi="ar-SA"/>
              </w:rPr>
            </w:pPr>
          </w:p>
        </w:tc>
      </w:tr>
      <w:tr w14:paraId="33FD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1" w:type="dxa"/>
            <w:vAlign w:val="center"/>
          </w:tcPr>
          <w:p w14:paraId="399A0447">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1081" w:type="dxa"/>
            <w:vAlign w:val="center"/>
          </w:tcPr>
          <w:p w14:paraId="75C2F390">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2475" w:type="dxa"/>
            <w:vAlign w:val="center"/>
          </w:tcPr>
          <w:p w14:paraId="3C54B7F4">
            <w:pPr>
              <w:snapToGrid w:val="0"/>
              <w:spacing w:line="360" w:lineRule="auto"/>
              <w:jc w:val="center"/>
              <w:rPr>
                <w:rFonts w:ascii="仿宋" w:hAnsi="仿宋" w:eastAsia="仿宋" w:cs="宋体"/>
                <w:color w:val="auto"/>
                <w:sz w:val="24"/>
              </w:rPr>
            </w:pPr>
          </w:p>
        </w:tc>
        <w:tc>
          <w:tcPr>
            <w:tcW w:w="2632" w:type="dxa"/>
            <w:vAlign w:val="center"/>
          </w:tcPr>
          <w:p w14:paraId="37705683">
            <w:pPr>
              <w:snapToGrid w:val="0"/>
              <w:spacing w:line="360" w:lineRule="auto"/>
              <w:jc w:val="center"/>
              <w:rPr>
                <w:rFonts w:ascii="仿宋" w:hAnsi="仿宋" w:eastAsia="仿宋" w:cs="宋体"/>
                <w:color w:val="auto"/>
                <w:sz w:val="24"/>
              </w:rPr>
            </w:pPr>
          </w:p>
        </w:tc>
        <w:tc>
          <w:tcPr>
            <w:tcW w:w="2475" w:type="dxa"/>
            <w:vAlign w:val="center"/>
          </w:tcPr>
          <w:p w14:paraId="5CB14373">
            <w:pPr>
              <w:snapToGrid w:val="0"/>
              <w:spacing w:line="360" w:lineRule="auto"/>
              <w:jc w:val="center"/>
              <w:rPr>
                <w:rFonts w:ascii="仿宋" w:hAnsi="仿宋" w:eastAsia="仿宋" w:cs="宋体"/>
                <w:color w:val="auto"/>
                <w:sz w:val="24"/>
              </w:rPr>
            </w:pPr>
          </w:p>
        </w:tc>
        <w:tc>
          <w:tcPr>
            <w:tcW w:w="2320" w:type="dxa"/>
            <w:vAlign w:val="center"/>
          </w:tcPr>
          <w:p w14:paraId="3CA34316">
            <w:pPr>
              <w:spacing w:line="360" w:lineRule="auto"/>
              <w:jc w:val="center"/>
              <w:rPr>
                <w:rFonts w:ascii="仿宋" w:hAnsi="仿宋" w:eastAsia="仿宋" w:cs="宋体"/>
                <w:color w:val="auto"/>
                <w:sz w:val="24"/>
              </w:rPr>
            </w:pPr>
          </w:p>
        </w:tc>
        <w:tc>
          <w:tcPr>
            <w:tcW w:w="2323" w:type="dxa"/>
          </w:tcPr>
          <w:p w14:paraId="56805CA4">
            <w:pPr>
              <w:spacing w:line="360" w:lineRule="auto"/>
              <w:jc w:val="center"/>
              <w:rPr>
                <w:rFonts w:ascii="仿宋" w:hAnsi="仿宋" w:eastAsia="仿宋" w:cs="宋体"/>
                <w:color w:val="auto"/>
                <w:sz w:val="24"/>
              </w:rPr>
            </w:pPr>
          </w:p>
        </w:tc>
      </w:tr>
      <w:tr w14:paraId="4A92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1" w:type="dxa"/>
            <w:vAlign w:val="center"/>
          </w:tcPr>
          <w:p w14:paraId="71CE9C17">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1081" w:type="dxa"/>
            <w:vAlign w:val="center"/>
          </w:tcPr>
          <w:p w14:paraId="7B89A06E">
            <w:pPr>
              <w:snapToGrid w:val="0"/>
              <w:spacing w:line="360" w:lineRule="auto"/>
              <w:jc w:val="center"/>
              <w:rPr>
                <w:rFonts w:ascii="仿宋" w:hAnsi="仿宋" w:eastAsia="仿宋" w:cs="宋体"/>
                <w:color w:val="auto"/>
                <w:sz w:val="24"/>
              </w:rPr>
            </w:pPr>
            <w:r>
              <w:rPr>
                <w:rFonts w:hint="eastAsia" w:ascii="仿宋" w:hAnsi="仿宋" w:eastAsia="仿宋" w:cs="宋体"/>
                <w:color w:val="auto"/>
                <w:sz w:val="24"/>
              </w:rPr>
              <w:t>X</w:t>
            </w:r>
            <w:r>
              <w:rPr>
                <w:rFonts w:ascii="仿宋" w:hAnsi="仿宋" w:eastAsia="仿宋" w:cs="宋体"/>
                <w:color w:val="auto"/>
                <w:sz w:val="24"/>
              </w:rPr>
              <w:t>X</w:t>
            </w:r>
          </w:p>
        </w:tc>
        <w:tc>
          <w:tcPr>
            <w:tcW w:w="2475" w:type="dxa"/>
            <w:vAlign w:val="center"/>
          </w:tcPr>
          <w:p w14:paraId="417DDE35">
            <w:pPr>
              <w:snapToGrid w:val="0"/>
              <w:spacing w:line="360" w:lineRule="auto"/>
              <w:jc w:val="center"/>
              <w:rPr>
                <w:rFonts w:ascii="仿宋" w:hAnsi="仿宋" w:eastAsia="仿宋" w:cs="宋体"/>
                <w:color w:val="auto"/>
                <w:sz w:val="24"/>
              </w:rPr>
            </w:pPr>
          </w:p>
        </w:tc>
        <w:tc>
          <w:tcPr>
            <w:tcW w:w="2632" w:type="dxa"/>
            <w:vAlign w:val="center"/>
          </w:tcPr>
          <w:p w14:paraId="3C91BD91">
            <w:pPr>
              <w:snapToGrid w:val="0"/>
              <w:spacing w:line="360" w:lineRule="auto"/>
              <w:jc w:val="center"/>
              <w:rPr>
                <w:rFonts w:ascii="仿宋" w:hAnsi="仿宋" w:eastAsia="仿宋" w:cs="宋体"/>
                <w:color w:val="auto"/>
                <w:sz w:val="24"/>
              </w:rPr>
            </w:pPr>
          </w:p>
        </w:tc>
        <w:tc>
          <w:tcPr>
            <w:tcW w:w="2475" w:type="dxa"/>
            <w:vAlign w:val="center"/>
          </w:tcPr>
          <w:p w14:paraId="73BDBBD6">
            <w:pPr>
              <w:snapToGrid w:val="0"/>
              <w:spacing w:line="360" w:lineRule="auto"/>
              <w:jc w:val="center"/>
              <w:rPr>
                <w:rFonts w:ascii="仿宋" w:hAnsi="仿宋" w:eastAsia="仿宋" w:cs="宋体"/>
                <w:color w:val="auto"/>
                <w:sz w:val="24"/>
              </w:rPr>
            </w:pPr>
          </w:p>
        </w:tc>
        <w:tc>
          <w:tcPr>
            <w:tcW w:w="2320" w:type="dxa"/>
            <w:vAlign w:val="center"/>
          </w:tcPr>
          <w:p w14:paraId="376FD7A8">
            <w:pPr>
              <w:spacing w:line="360" w:lineRule="auto"/>
              <w:jc w:val="center"/>
              <w:rPr>
                <w:rFonts w:ascii="仿宋" w:hAnsi="仿宋" w:eastAsia="仿宋" w:cs="宋体"/>
                <w:color w:val="auto"/>
                <w:sz w:val="24"/>
              </w:rPr>
            </w:pPr>
          </w:p>
        </w:tc>
        <w:tc>
          <w:tcPr>
            <w:tcW w:w="2323" w:type="dxa"/>
          </w:tcPr>
          <w:p w14:paraId="2B0BF199">
            <w:pPr>
              <w:spacing w:line="360" w:lineRule="auto"/>
              <w:jc w:val="center"/>
              <w:rPr>
                <w:rFonts w:ascii="仿宋" w:hAnsi="仿宋" w:eastAsia="仿宋" w:cs="宋体"/>
                <w:color w:val="auto"/>
                <w:sz w:val="24"/>
              </w:rPr>
            </w:pPr>
          </w:p>
        </w:tc>
      </w:tr>
      <w:tr w14:paraId="571F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91" w:type="dxa"/>
            <w:vAlign w:val="center"/>
          </w:tcPr>
          <w:p w14:paraId="099CCE72">
            <w:pPr>
              <w:spacing w:line="360" w:lineRule="auto"/>
              <w:jc w:val="center"/>
              <w:rPr>
                <w:rFonts w:ascii="仿宋" w:hAnsi="仿宋" w:eastAsia="仿宋" w:cs="宋体"/>
                <w:color w:val="0000FF"/>
                <w:sz w:val="24"/>
              </w:rPr>
            </w:pPr>
            <w:r>
              <w:rPr>
                <w:rFonts w:hint="eastAsia" w:ascii="仿宋" w:hAnsi="仿宋" w:eastAsia="仿宋" w:cs="宋体"/>
                <w:color w:val="0000FF"/>
                <w:sz w:val="24"/>
              </w:rPr>
              <w:t>…</w:t>
            </w:r>
          </w:p>
        </w:tc>
        <w:tc>
          <w:tcPr>
            <w:tcW w:w="1081" w:type="dxa"/>
            <w:vAlign w:val="center"/>
          </w:tcPr>
          <w:p w14:paraId="7152B10F">
            <w:pPr>
              <w:snapToGrid w:val="0"/>
              <w:spacing w:line="360" w:lineRule="auto"/>
              <w:jc w:val="center"/>
              <w:rPr>
                <w:rFonts w:ascii="仿宋" w:hAnsi="仿宋" w:eastAsia="仿宋" w:cs="宋体"/>
                <w:color w:val="0000FF"/>
                <w:sz w:val="24"/>
              </w:rPr>
            </w:pPr>
          </w:p>
        </w:tc>
        <w:tc>
          <w:tcPr>
            <w:tcW w:w="2475" w:type="dxa"/>
            <w:vAlign w:val="center"/>
          </w:tcPr>
          <w:p w14:paraId="688726AB">
            <w:pPr>
              <w:snapToGrid w:val="0"/>
              <w:spacing w:line="360" w:lineRule="auto"/>
              <w:jc w:val="center"/>
              <w:rPr>
                <w:rFonts w:ascii="仿宋" w:hAnsi="仿宋" w:eastAsia="仿宋" w:cs="宋体"/>
                <w:sz w:val="24"/>
              </w:rPr>
            </w:pPr>
          </w:p>
        </w:tc>
        <w:tc>
          <w:tcPr>
            <w:tcW w:w="2632" w:type="dxa"/>
            <w:vAlign w:val="center"/>
          </w:tcPr>
          <w:p w14:paraId="2859271F">
            <w:pPr>
              <w:snapToGrid w:val="0"/>
              <w:spacing w:line="360" w:lineRule="auto"/>
              <w:jc w:val="center"/>
              <w:rPr>
                <w:rFonts w:ascii="仿宋" w:hAnsi="仿宋" w:eastAsia="仿宋" w:cs="宋体"/>
                <w:sz w:val="24"/>
              </w:rPr>
            </w:pPr>
          </w:p>
        </w:tc>
        <w:tc>
          <w:tcPr>
            <w:tcW w:w="2475" w:type="dxa"/>
            <w:vAlign w:val="center"/>
          </w:tcPr>
          <w:p w14:paraId="1786FA6E">
            <w:pPr>
              <w:snapToGrid w:val="0"/>
              <w:spacing w:line="360" w:lineRule="auto"/>
              <w:jc w:val="center"/>
              <w:rPr>
                <w:rFonts w:ascii="仿宋" w:hAnsi="仿宋" w:eastAsia="仿宋" w:cs="宋体"/>
                <w:sz w:val="24"/>
              </w:rPr>
            </w:pPr>
          </w:p>
        </w:tc>
        <w:tc>
          <w:tcPr>
            <w:tcW w:w="2320" w:type="dxa"/>
            <w:vAlign w:val="center"/>
          </w:tcPr>
          <w:p w14:paraId="34A1036C">
            <w:pPr>
              <w:spacing w:line="360" w:lineRule="auto"/>
              <w:jc w:val="center"/>
              <w:rPr>
                <w:rFonts w:ascii="仿宋" w:hAnsi="仿宋" w:eastAsia="仿宋" w:cs="宋体"/>
                <w:sz w:val="24"/>
              </w:rPr>
            </w:pPr>
          </w:p>
        </w:tc>
        <w:tc>
          <w:tcPr>
            <w:tcW w:w="2323" w:type="dxa"/>
          </w:tcPr>
          <w:p w14:paraId="24CDCFDD">
            <w:pPr>
              <w:spacing w:line="360" w:lineRule="auto"/>
              <w:jc w:val="center"/>
              <w:rPr>
                <w:rFonts w:ascii="仿宋" w:hAnsi="仿宋" w:eastAsia="仿宋" w:cs="宋体"/>
                <w:sz w:val="24"/>
              </w:rPr>
            </w:pPr>
          </w:p>
        </w:tc>
      </w:tr>
      <w:tr w14:paraId="30B7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79" w:type="dxa"/>
            <w:gridSpan w:val="4"/>
            <w:vAlign w:val="center"/>
          </w:tcPr>
          <w:p w14:paraId="2A3B7174">
            <w:pPr>
              <w:spacing w:line="360" w:lineRule="auto"/>
              <w:jc w:val="center"/>
              <w:rPr>
                <w:rFonts w:ascii="仿宋" w:hAnsi="仿宋" w:eastAsia="仿宋" w:cs="宋体"/>
                <w:sz w:val="24"/>
              </w:rPr>
            </w:pPr>
            <w:r>
              <w:rPr>
                <w:rFonts w:hint="eastAsia" w:ascii="仿宋" w:hAnsi="仿宋" w:eastAsia="仿宋" w:cs="宋体"/>
                <w:b/>
                <w:sz w:val="24"/>
              </w:rPr>
              <w:t>投标报价（小写）</w:t>
            </w:r>
          </w:p>
        </w:tc>
        <w:tc>
          <w:tcPr>
            <w:tcW w:w="7118" w:type="dxa"/>
            <w:gridSpan w:val="3"/>
            <w:vAlign w:val="center"/>
          </w:tcPr>
          <w:p w14:paraId="39832DB5">
            <w:pPr>
              <w:spacing w:line="360" w:lineRule="auto"/>
              <w:jc w:val="center"/>
              <w:rPr>
                <w:rFonts w:ascii="仿宋" w:hAnsi="仿宋" w:eastAsia="仿宋" w:cs="宋体"/>
                <w:sz w:val="24"/>
              </w:rPr>
            </w:pPr>
          </w:p>
        </w:tc>
      </w:tr>
      <w:tr w14:paraId="54D9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79" w:type="dxa"/>
            <w:gridSpan w:val="4"/>
            <w:vAlign w:val="center"/>
          </w:tcPr>
          <w:p w14:paraId="1527A965">
            <w:pPr>
              <w:spacing w:line="360" w:lineRule="auto"/>
              <w:jc w:val="center"/>
              <w:rPr>
                <w:rFonts w:ascii="仿宋" w:hAnsi="仿宋" w:eastAsia="仿宋" w:cs="宋体"/>
                <w:sz w:val="24"/>
              </w:rPr>
            </w:pPr>
            <w:r>
              <w:rPr>
                <w:rFonts w:hint="eastAsia" w:ascii="仿宋" w:hAnsi="仿宋" w:eastAsia="仿宋" w:cs="宋体"/>
                <w:b/>
                <w:sz w:val="24"/>
              </w:rPr>
              <w:t>投标报价（大写）</w:t>
            </w:r>
          </w:p>
        </w:tc>
        <w:tc>
          <w:tcPr>
            <w:tcW w:w="7118" w:type="dxa"/>
            <w:gridSpan w:val="3"/>
            <w:vAlign w:val="center"/>
          </w:tcPr>
          <w:p w14:paraId="29DFD85B">
            <w:pPr>
              <w:spacing w:line="360" w:lineRule="auto"/>
              <w:jc w:val="center"/>
              <w:rPr>
                <w:rFonts w:ascii="仿宋" w:hAnsi="仿宋" w:eastAsia="仿宋" w:cs="宋体"/>
                <w:sz w:val="24"/>
              </w:rPr>
            </w:pPr>
          </w:p>
        </w:tc>
      </w:tr>
    </w:tbl>
    <w:p w14:paraId="0D479AEE">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0993148E">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14:paraId="5E860E29">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3、以上表格要求细分项目及报价，在“具体服务”一栏中，服务类项目填写具体服务。</w:t>
      </w:r>
    </w:p>
    <w:p w14:paraId="082A17AE">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7FDB8898">
      <w:pPr>
        <w:spacing w:line="360" w:lineRule="auto"/>
        <w:ind w:firstLine="480" w:firstLineChars="200"/>
        <w:rPr>
          <w:rFonts w:hint="eastAsia" w:ascii="宋体" w:hAnsi="宋体" w:eastAsia="宋体" w:cs="宋体"/>
          <w:b/>
          <w:color w:val="auto"/>
          <w:kern w:val="0"/>
          <w:sz w:val="24"/>
          <w:highlight w:val="none"/>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7EEE3518">
      <w:pPr>
        <w:pStyle w:val="37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30865E0">
      <w:pPr>
        <w:shd w:val="clear" w:color="auto" w:fill="FFFFFF"/>
        <w:snapToGrid w:val="0"/>
        <w:spacing w:line="60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17A3B40">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FFC06F1">
      <w:pPr>
        <w:spacing w:line="360" w:lineRule="auto"/>
        <w:ind w:right="420" w:firstLine="3614" w:firstLineChars="1000"/>
        <w:rPr>
          <w:rFonts w:hint="eastAsia" w:ascii="宋体" w:hAnsi="宋体" w:eastAsia="宋体" w:cs="宋体"/>
          <w:b/>
          <w:color w:val="auto"/>
          <w:kern w:val="0"/>
          <w:sz w:val="36"/>
          <w:szCs w:val="36"/>
          <w:highlight w:val="none"/>
        </w:rPr>
      </w:pPr>
    </w:p>
    <w:p w14:paraId="420365C4">
      <w:pPr>
        <w:spacing w:line="360" w:lineRule="auto"/>
        <w:ind w:right="420" w:firstLine="3614" w:firstLineChars="1000"/>
        <w:rPr>
          <w:rFonts w:hint="eastAsia" w:ascii="宋体" w:hAnsi="宋体" w:eastAsia="宋体" w:cs="宋体"/>
          <w:b/>
          <w:color w:val="auto"/>
          <w:kern w:val="0"/>
          <w:sz w:val="36"/>
          <w:szCs w:val="36"/>
          <w:highlight w:val="none"/>
        </w:rPr>
      </w:pPr>
    </w:p>
    <w:p w14:paraId="7D3DD895">
      <w:pPr>
        <w:spacing w:line="360" w:lineRule="auto"/>
        <w:ind w:right="420" w:firstLine="3614" w:firstLineChars="1000"/>
        <w:rPr>
          <w:rFonts w:hint="eastAsia" w:ascii="宋体" w:hAnsi="宋体" w:eastAsia="宋体" w:cs="宋体"/>
          <w:b/>
          <w:color w:val="auto"/>
          <w:kern w:val="0"/>
          <w:sz w:val="36"/>
          <w:szCs w:val="36"/>
          <w:highlight w:val="none"/>
        </w:rPr>
      </w:pPr>
    </w:p>
    <w:p w14:paraId="24B3B934">
      <w:pPr>
        <w:spacing w:line="360" w:lineRule="auto"/>
        <w:ind w:right="420" w:firstLine="3614" w:firstLineChars="1000"/>
        <w:rPr>
          <w:rFonts w:hint="eastAsia" w:ascii="宋体" w:hAnsi="宋体" w:eastAsia="宋体" w:cs="宋体"/>
          <w:b/>
          <w:color w:val="auto"/>
          <w:kern w:val="0"/>
          <w:sz w:val="36"/>
          <w:szCs w:val="36"/>
          <w:highlight w:val="none"/>
        </w:rPr>
      </w:pPr>
    </w:p>
    <w:p w14:paraId="48747B6B">
      <w:pPr>
        <w:spacing w:line="360" w:lineRule="auto"/>
        <w:ind w:right="420" w:firstLine="3614" w:firstLineChars="1000"/>
        <w:rPr>
          <w:rFonts w:hint="eastAsia" w:ascii="宋体" w:hAnsi="宋体" w:eastAsia="宋体" w:cs="宋体"/>
          <w:b/>
          <w:color w:val="auto"/>
          <w:kern w:val="0"/>
          <w:sz w:val="36"/>
          <w:szCs w:val="36"/>
          <w:highlight w:val="none"/>
        </w:rPr>
      </w:pPr>
    </w:p>
    <w:p w14:paraId="64F85E01">
      <w:pPr>
        <w:spacing w:line="360" w:lineRule="auto"/>
        <w:ind w:right="420" w:firstLine="3614" w:firstLineChars="1000"/>
        <w:rPr>
          <w:rFonts w:hint="eastAsia" w:ascii="宋体" w:hAnsi="宋体" w:eastAsia="宋体" w:cs="宋体"/>
          <w:b/>
          <w:color w:val="auto"/>
          <w:kern w:val="0"/>
          <w:sz w:val="36"/>
          <w:szCs w:val="36"/>
          <w:highlight w:val="none"/>
        </w:rPr>
      </w:pPr>
    </w:p>
    <w:p w14:paraId="03FA6F5A">
      <w:pPr>
        <w:spacing w:line="360" w:lineRule="auto"/>
        <w:ind w:right="420" w:firstLine="3614" w:firstLineChars="1000"/>
        <w:rPr>
          <w:rFonts w:hint="eastAsia" w:ascii="宋体" w:hAnsi="宋体" w:eastAsia="宋体" w:cs="宋体"/>
          <w:b/>
          <w:color w:val="auto"/>
          <w:kern w:val="0"/>
          <w:sz w:val="36"/>
          <w:szCs w:val="36"/>
          <w:highlight w:val="none"/>
        </w:rPr>
      </w:pPr>
    </w:p>
    <w:p w14:paraId="7C17D791">
      <w:pPr>
        <w:spacing w:line="360" w:lineRule="auto"/>
        <w:ind w:right="420" w:firstLine="3614" w:firstLineChars="1000"/>
        <w:rPr>
          <w:rFonts w:hint="eastAsia" w:ascii="宋体" w:hAnsi="宋体" w:eastAsia="宋体" w:cs="宋体"/>
          <w:b/>
          <w:color w:val="auto"/>
          <w:kern w:val="0"/>
          <w:sz w:val="36"/>
          <w:szCs w:val="36"/>
          <w:highlight w:val="none"/>
        </w:rPr>
      </w:pPr>
    </w:p>
    <w:p w14:paraId="451C3102">
      <w:pPr>
        <w:spacing w:line="360" w:lineRule="auto"/>
        <w:ind w:right="420" w:firstLine="3614" w:firstLineChars="1000"/>
        <w:rPr>
          <w:rFonts w:hint="eastAsia" w:ascii="宋体" w:hAnsi="宋体" w:eastAsia="宋体" w:cs="宋体"/>
          <w:b/>
          <w:color w:val="auto"/>
          <w:kern w:val="0"/>
          <w:sz w:val="36"/>
          <w:szCs w:val="36"/>
          <w:highlight w:val="none"/>
        </w:rPr>
      </w:pPr>
    </w:p>
    <w:p w14:paraId="6811EB2E">
      <w:pPr>
        <w:spacing w:line="360" w:lineRule="auto"/>
        <w:ind w:right="420" w:firstLine="3614" w:firstLineChars="1000"/>
        <w:rPr>
          <w:rFonts w:hint="eastAsia" w:ascii="宋体" w:hAnsi="宋体" w:eastAsia="宋体" w:cs="宋体"/>
          <w:b/>
          <w:color w:val="auto"/>
          <w:kern w:val="0"/>
          <w:sz w:val="36"/>
          <w:szCs w:val="36"/>
          <w:highlight w:val="none"/>
        </w:rPr>
      </w:pPr>
    </w:p>
    <w:p w14:paraId="197DCA04">
      <w:pPr>
        <w:spacing w:line="360" w:lineRule="auto"/>
        <w:ind w:right="420" w:firstLine="3614" w:firstLineChars="1000"/>
        <w:rPr>
          <w:rFonts w:hint="eastAsia" w:ascii="宋体" w:hAnsi="宋体" w:eastAsia="宋体" w:cs="宋体"/>
          <w:b/>
          <w:color w:val="auto"/>
          <w:kern w:val="0"/>
          <w:sz w:val="36"/>
          <w:szCs w:val="36"/>
          <w:highlight w:val="none"/>
        </w:rPr>
      </w:pPr>
    </w:p>
    <w:p w14:paraId="1979C191">
      <w:pPr>
        <w:spacing w:line="360" w:lineRule="auto"/>
        <w:ind w:right="420" w:firstLine="3614" w:firstLineChars="1000"/>
        <w:rPr>
          <w:rFonts w:hint="eastAsia" w:ascii="宋体" w:hAnsi="宋体" w:eastAsia="宋体" w:cs="宋体"/>
          <w:b/>
          <w:color w:val="auto"/>
          <w:kern w:val="0"/>
          <w:sz w:val="36"/>
          <w:szCs w:val="36"/>
          <w:highlight w:val="none"/>
        </w:rPr>
      </w:pPr>
    </w:p>
    <w:p w14:paraId="5670F21B">
      <w:pPr>
        <w:spacing w:line="360" w:lineRule="auto"/>
        <w:ind w:right="420" w:firstLine="3614" w:firstLineChars="1000"/>
        <w:rPr>
          <w:rFonts w:hint="eastAsia" w:ascii="宋体" w:hAnsi="宋体" w:eastAsia="宋体" w:cs="宋体"/>
          <w:b/>
          <w:color w:val="auto"/>
          <w:kern w:val="0"/>
          <w:sz w:val="36"/>
          <w:szCs w:val="36"/>
          <w:highlight w:val="none"/>
        </w:rPr>
      </w:pPr>
    </w:p>
    <w:p w14:paraId="1AF60050">
      <w:pPr>
        <w:spacing w:line="360" w:lineRule="auto"/>
        <w:ind w:right="420" w:firstLine="3614" w:firstLineChars="1000"/>
        <w:rPr>
          <w:rFonts w:hint="eastAsia" w:ascii="宋体" w:hAnsi="宋体" w:eastAsia="宋体" w:cs="宋体"/>
          <w:b/>
          <w:color w:val="auto"/>
          <w:kern w:val="0"/>
          <w:sz w:val="36"/>
          <w:szCs w:val="36"/>
          <w:highlight w:val="none"/>
        </w:rPr>
      </w:pPr>
    </w:p>
    <w:p w14:paraId="4DA700FF">
      <w:pPr>
        <w:spacing w:line="360" w:lineRule="auto"/>
        <w:ind w:right="420" w:firstLine="3614" w:firstLineChars="1000"/>
        <w:rPr>
          <w:rFonts w:hint="eastAsia" w:ascii="宋体" w:hAnsi="宋体" w:eastAsia="宋体" w:cs="宋体"/>
          <w:b/>
          <w:color w:val="auto"/>
          <w:kern w:val="0"/>
          <w:sz w:val="36"/>
          <w:szCs w:val="36"/>
          <w:highlight w:val="none"/>
        </w:rPr>
      </w:pPr>
    </w:p>
    <w:p w14:paraId="6566CD25">
      <w:pPr>
        <w:spacing w:line="360" w:lineRule="auto"/>
        <w:ind w:right="420" w:firstLine="3614" w:firstLineChars="1000"/>
        <w:rPr>
          <w:rFonts w:hint="eastAsia" w:ascii="宋体" w:hAnsi="宋体" w:eastAsia="宋体" w:cs="宋体"/>
          <w:b/>
          <w:color w:val="auto"/>
          <w:kern w:val="0"/>
          <w:sz w:val="36"/>
          <w:szCs w:val="36"/>
          <w:highlight w:val="none"/>
        </w:rPr>
      </w:pPr>
    </w:p>
    <w:p w14:paraId="0BCBA8C5">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353B45AA">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AA438BE">
      <w:pPr>
        <w:spacing w:line="360" w:lineRule="auto"/>
        <w:jc w:val="center"/>
        <w:rPr>
          <w:rFonts w:hint="eastAsia" w:ascii="宋体" w:hAnsi="宋体" w:eastAsia="宋体" w:cs="宋体"/>
          <w:b/>
          <w:color w:val="auto"/>
          <w:spacing w:val="6"/>
          <w:sz w:val="32"/>
          <w:szCs w:val="32"/>
          <w:highlight w:val="none"/>
        </w:rPr>
      </w:pPr>
      <w:bookmarkStart w:id="518" w:name="OLE_LINK13"/>
      <w:bookmarkStart w:id="519" w:name="OLE_LINK14"/>
      <w:r>
        <w:rPr>
          <w:rFonts w:hint="eastAsia" w:ascii="宋体" w:hAnsi="宋体" w:eastAsia="宋体" w:cs="宋体"/>
          <w:b/>
          <w:color w:val="auto"/>
          <w:spacing w:val="6"/>
          <w:sz w:val="32"/>
          <w:szCs w:val="32"/>
          <w:highlight w:val="none"/>
        </w:rPr>
        <w:t>残疾人福利性单位声明函</w:t>
      </w:r>
    </w:p>
    <w:bookmarkEnd w:id="518"/>
    <w:bookmarkEnd w:id="519"/>
    <w:p w14:paraId="6D2EA923">
      <w:pPr>
        <w:spacing w:line="360" w:lineRule="auto"/>
        <w:rPr>
          <w:rFonts w:hint="eastAsia" w:ascii="宋体" w:hAnsi="宋体" w:eastAsia="宋体" w:cs="宋体"/>
          <w:b/>
          <w:color w:val="auto"/>
          <w:spacing w:val="6"/>
          <w:sz w:val="30"/>
          <w:szCs w:val="30"/>
          <w:highlight w:val="none"/>
        </w:rPr>
      </w:pPr>
    </w:p>
    <w:p w14:paraId="45D225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3AC1E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7383C4C">
      <w:pPr>
        <w:spacing w:line="360" w:lineRule="auto"/>
        <w:ind w:firstLine="480" w:firstLineChars="200"/>
        <w:rPr>
          <w:rFonts w:hint="eastAsia" w:ascii="宋体" w:hAnsi="宋体" w:eastAsia="宋体" w:cs="宋体"/>
          <w:color w:val="auto"/>
          <w:sz w:val="24"/>
          <w:highlight w:val="none"/>
        </w:rPr>
      </w:pPr>
    </w:p>
    <w:p w14:paraId="33E4FEAB">
      <w:pPr>
        <w:spacing w:line="360" w:lineRule="auto"/>
        <w:ind w:firstLine="480" w:firstLineChars="200"/>
        <w:rPr>
          <w:rFonts w:hint="eastAsia" w:ascii="宋体" w:hAnsi="宋体" w:eastAsia="宋体" w:cs="宋体"/>
          <w:color w:val="auto"/>
          <w:sz w:val="24"/>
          <w:highlight w:val="none"/>
        </w:rPr>
      </w:pPr>
    </w:p>
    <w:p w14:paraId="42E9301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0BEA0B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7A480E5">
      <w:pPr>
        <w:spacing w:line="360" w:lineRule="auto"/>
        <w:ind w:firstLine="480" w:firstLineChars="200"/>
        <w:rPr>
          <w:rFonts w:hint="eastAsia" w:ascii="宋体" w:hAnsi="宋体" w:eastAsia="宋体" w:cs="宋体"/>
          <w:color w:val="auto"/>
          <w:sz w:val="24"/>
          <w:highlight w:val="none"/>
        </w:rPr>
      </w:pPr>
    </w:p>
    <w:p w14:paraId="6909FD73">
      <w:pPr>
        <w:spacing w:line="360" w:lineRule="auto"/>
        <w:ind w:firstLine="420" w:firstLineChars="200"/>
        <w:rPr>
          <w:rFonts w:hint="eastAsia" w:ascii="宋体" w:hAnsi="宋体" w:eastAsia="宋体" w:cs="宋体"/>
          <w:color w:val="auto"/>
          <w:highlight w:val="none"/>
        </w:rPr>
      </w:pPr>
    </w:p>
    <w:p w14:paraId="318F1417">
      <w:pPr>
        <w:spacing w:line="360" w:lineRule="auto"/>
        <w:ind w:firstLine="420" w:firstLineChars="200"/>
        <w:rPr>
          <w:rFonts w:hint="eastAsia" w:ascii="宋体" w:hAnsi="宋体" w:eastAsia="宋体" w:cs="宋体"/>
          <w:color w:val="auto"/>
          <w:highlight w:val="none"/>
        </w:rPr>
      </w:pPr>
    </w:p>
    <w:p w14:paraId="4074B36D">
      <w:pPr>
        <w:spacing w:line="360" w:lineRule="auto"/>
        <w:ind w:firstLine="420" w:firstLineChars="200"/>
        <w:rPr>
          <w:rFonts w:hint="eastAsia" w:ascii="宋体" w:hAnsi="宋体" w:eastAsia="宋体" w:cs="宋体"/>
          <w:color w:val="auto"/>
          <w:highlight w:val="none"/>
        </w:rPr>
      </w:pPr>
    </w:p>
    <w:p w14:paraId="01BE770C">
      <w:pPr>
        <w:spacing w:line="360" w:lineRule="auto"/>
        <w:ind w:firstLine="420" w:firstLineChars="200"/>
        <w:rPr>
          <w:rFonts w:hint="eastAsia" w:ascii="宋体" w:hAnsi="宋体" w:eastAsia="宋体" w:cs="宋体"/>
          <w:color w:val="auto"/>
          <w:highlight w:val="none"/>
        </w:rPr>
      </w:pPr>
    </w:p>
    <w:p w14:paraId="7D643890">
      <w:pPr>
        <w:spacing w:line="360" w:lineRule="auto"/>
        <w:rPr>
          <w:rFonts w:hint="eastAsia" w:ascii="宋体" w:hAnsi="宋体" w:eastAsia="宋体" w:cs="宋体"/>
          <w:b/>
          <w:color w:val="auto"/>
          <w:sz w:val="24"/>
          <w:highlight w:val="none"/>
        </w:rPr>
      </w:pPr>
    </w:p>
    <w:p w14:paraId="11EBE9C8">
      <w:pPr>
        <w:spacing w:line="360" w:lineRule="auto"/>
        <w:rPr>
          <w:rFonts w:hint="eastAsia" w:ascii="宋体" w:hAnsi="宋体" w:eastAsia="宋体" w:cs="宋体"/>
          <w:b/>
          <w:color w:val="auto"/>
          <w:sz w:val="24"/>
          <w:highlight w:val="none"/>
        </w:rPr>
      </w:pPr>
    </w:p>
    <w:p w14:paraId="158AF25D">
      <w:pPr>
        <w:spacing w:line="360" w:lineRule="auto"/>
        <w:rPr>
          <w:rFonts w:hint="eastAsia" w:ascii="宋体" w:hAnsi="宋体" w:eastAsia="宋体" w:cs="宋体"/>
          <w:b/>
          <w:color w:val="auto"/>
          <w:sz w:val="24"/>
          <w:highlight w:val="none"/>
        </w:rPr>
      </w:pPr>
    </w:p>
    <w:p w14:paraId="5CA57112">
      <w:pPr>
        <w:spacing w:line="360" w:lineRule="auto"/>
        <w:rPr>
          <w:rFonts w:hint="eastAsia" w:ascii="宋体" w:hAnsi="宋体" w:eastAsia="宋体" w:cs="宋体"/>
          <w:b/>
          <w:color w:val="auto"/>
          <w:sz w:val="24"/>
          <w:highlight w:val="none"/>
        </w:rPr>
      </w:pPr>
    </w:p>
    <w:p w14:paraId="5E025A84">
      <w:pPr>
        <w:spacing w:line="360" w:lineRule="auto"/>
        <w:rPr>
          <w:rFonts w:hint="eastAsia" w:ascii="宋体" w:hAnsi="宋体" w:eastAsia="宋体" w:cs="宋体"/>
          <w:b/>
          <w:color w:val="auto"/>
          <w:sz w:val="24"/>
          <w:highlight w:val="none"/>
        </w:rPr>
      </w:pPr>
    </w:p>
    <w:p w14:paraId="2DE2DC08">
      <w:pPr>
        <w:spacing w:line="360" w:lineRule="auto"/>
        <w:rPr>
          <w:rFonts w:hint="eastAsia" w:ascii="宋体" w:hAnsi="宋体" w:eastAsia="宋体" w:cs="宋体"/>
          <w:b/>
          <w:color w:val="auto"/>
          <w:sz w:val="24"/>
          <w:highlight w:val="none"/>
        </w:rPr>
      </w:pPr>
    </w:p>
    <w:p w14:paraId="448A9E4A">
      <w:pPr>
        <w:spacing w:line="360" w:lineRule="auto"/>
        <w:rPr>
          <w:rFonts w:hint="eastAsia" w:ascii="宋体" w:hAnsi="宋体" w:eastAsia="宋体" w:cs="宋体"/>
          <w:b/>
          <w:color w:val="auto"/>
          <w:sz w:val="24"/>
          <w:highlight w:val="none"/>
        </w:rPr>
      </w:pPr>
    </w:p>
    <w:p w14:paraId="22906272">
      <w:pPr>
        <w:spacing w:line="360" w:lineRule="auto"/>
        <w:rPr>
          <w:rFonts w:hint="eastAsia" w:ascii="宋体" w:hAnsi="宋体" w:eastAsia="宋体" w:cs="宋体"/>
          <w:b/>
          <w:color w:val="auto"/>
          <w:sz w:val="24"/>
          <w:highlight w:val="none"/>
        </w:rPr>
      </w:pPr>
    </w:p>
    <w:p w14:paraId="40118262">
      <w:pPr>
        <w:spacing w:line="360" w:lineRule="auto"/>
        <w:rPr>
          <w:rFonts w:hint="eastAsia" w:ascii="宋体" w:hAnsi="宋体" w:eastAsia="宋体" w:cs="宋体"/>
          <w:b/>
          <w:color w:val="auto"/>
          <w:sz w:val="24"/>
          <w:highlight w:val="none"/>
        </w:rPr>
      </w:pPr>
    </w:p>
    <w:p w14:paraId="0EE207A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4C194D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86D724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w:t>
      </w: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基本信息</w:t>
      </w:r>
    </w:p>
    <w:p w14:paraId="7C88B0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14:paraId="290253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1CE9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BE63B9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3AB3E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C6CC1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1135AD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1D4DB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1C849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EFF227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71EDA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7AB5F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EC86CA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AF46C7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F773E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D9597D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3B3600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EFC7EA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78EA1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701FEA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2680F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64099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64028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73E18ED">
      <w:pPr>
        <w:spacing w:line="360" w:lineRule="auto"/>
        <w:jc w:val="center"/>
        <w:rPr>
          <w:rFonts w:hint="eastAsia" w:ascii="宋体" w:hAnsi="宋体" w:eastAsia="宋体" w:cs="宋体"/>
          <w:b/>
          <w:bCs/>
          <w:color w:val="auto"/>
          <w:sz w:val="24"/>
          <w:highlight w:val="none"/>
        </w:rPr>
      </w:pPr>
    </w:p>
    <w:p w14:paraId="20342B64">
      <w:pPr>
        <w:spacing w:line="360" w:lineRule="auto"/>
        <w:rPr>
          <w:rFonts w:hint="eastAsia" w:ascii="宋体" w:hAnsi="宋体" w:eastAsia="宋体" w:cs="宋体"/>
          <w:b/>
          <w:color w:val="auto"/>
          <w:sz w:val="24"/>
          <w:highlight w:val="none"/>
        </w:rPr>
      </w:pPr>
    </w:p>
    <w:p w14:paraId="48C6156A">
      <w:pPr>
        <w:spacing w:line="360" w:lineRule="auto"/>
        <w:rPr>
          <w:rFonts w:hint="eastAsia" w:ascii="宋体" w:hAnsi="宋体" w:eastAsia="宋体" w:cs="宋体"/>
          <w:b/>
          <w:color w:val="auto"/>
          <w:sz w:val="24"/>
          <w:highlight w:val="none"/>
        </w:rPr>
      </w:pPr>
    </w:p>
    <w:p w14:paraId="3FF645A0">
      <w:pPr>
        <w:spacing w:line="360" w:lineRule="auto"/>
        <w:rPr>
          <w:rFonts w:hint="eastAsia" w:ascii="宋体" w:hAnsi="宋体" w:eastAsia="宋体" w:cs="宋体"/>
          <w:b/>
          <w:color w:val="auto"/>
          <w:sz w:val="24"/>
          <w:highlight w:val="none"/>
        </w:rPr>
      </w:pPr>
    </w:p>
    <w:p w14:paraId="5C9A05C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8F9708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提出质疑时，应提交质疑函和必要的证明材料。</w:t>
      </w:r>
    </w:p>
    <w:p w14:paraId="7CC5CF3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若委托代理人进行质疑的，质疑函应按要求列明“授权代表”的有关内容，并在附件中提交由质疑</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14:paraId="7F2183F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若对项目的某一分包进行质疑，质疑函中应列明具体分包号。</w:t>
      </w:r>
    </w:p>
    <w:p w14:paraId="4C6849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1BCD82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5ACE69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为自然人的，质疑函应由本人签字；质疑</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为法人或者其他组织的，质疑函应由法定代表人、主要负责人，或者其授权代表签字或者盖章，并加盖公章。</w:t>
      </w:r>
    </w:p>
    <w:p w14:paraId="1EB30E4E">
      <w:pPr>
        <w:widowControl/>
        <w:spacing w:line="360" w:lineRule="auto"/>
        <w:ind w:firstLine="600" w:firstLineChars="200"/>
        <w:jc w:val="left"/>
        <w:rPr>
          <w:rFonts w:hint="eastAsia" w:ascii="宋体" w:hAnsi="宋体" w:eastAsia="宋体" w:cs="宋体"/>
          <w:color w:val="auto"/>
          <w:sz w:val="30"/>
          <w:szCs w:val="30"/>
          <w:highlight w:val="none"/>
        </w:rPr>
      </w:pPr>
    </w:p>
    <w:p w14:paraId="7FE93F3A">
      <w:pPr>
        <w:spacing w:line="360" w:lineRule="auto"/>
        <w:jc w:val="center"/>
        <w:rPr>
          <w:rFonts w:hint="eastAsia" w:ascii="宋体" w:hAnsi="宋体" w:eastAsia="宋体" w:cs="宋体"/>
          <w:b/>
          <w:color w:val="auto"/>
          <w:spacing w:val="6"/>
          <w:sz w:val="32"/>
          <w:szCs w:val="32"/>
          <w:highlight w:val="none"/>
        </w:rPr>
      </w:pPr>
    </w:p>
    <w:p w14:paraId="237554AF">
      <w:pPr>
        <w:spacing w:line="360" w:lineRule="auto"/>
        <w:jc w:val="center"/>
        <w:rPr>
          <w:rFonts w:hint="eastAsia" w:ascii="宋体" w:hAnsi="宋体" w:eastAsia="宋体" w:cs="宋体"/>
          <w:b/>
          <w:color w:val="auto"/>
          <w:spacing w:val="6"/>
          <w:sz w:val="32"/>
          <w:szCs w:val="32"/>
          <w:highlight w:val="none"/>
        </w:rPr>
      </w:pPr>
    </w:p>
    <w:p w14:paraId="0775BC0D">
      <w:pPr>
        <w:spacing w:line="360" w:lineRule="auto"/>
        <w:jc w:val="center"/>
        <w:rPr>
          <w:rFonts w:hint="eastAsia" w:ascii="宋体" w:hAnsi="宋体" w:eastAsia="宋体" w:cs="宋体"/>
          <w:b/>
          <w:color w:val="auto"/>
          <w:spacing w:val="6"/>
          <w:sz w:val="32"/>
          <w:szCs w:val="32"/>
          <w:highlight w:val="none"/>
        </w:rPr>
      </w:pPr>
    </w:p>
    <w:p w14:paraId="7743AD04">
      <w:pPr>
        <w:spacing w:line="360" w:lineRule="auto"/>
        <w:jc w:val="center"/>
        <w:rPr>
          <w:rFonts w:hint="eastAsia" w:ascii="宋体" w:hAnsi="宋体" w:eastAsia="宋体" w:cs="宋体"/>
          <w:b/>
          <w:color w:val="auto"/>
          <w:spacing w:val="6"/>
          <w:sz w:val="32"/>
          <w:szCs w:val="32"/>
          <w:highlight w:val="none"/>
        </w:rPr>
      </w:pPr>
    </w:p>
    <w:p w14:paraId="0D6FA7A9">
      <w:pPr>
        <w:spacing w:line="360" w:lineRule="auto"/>
        <w:jc w:val="center"/>
        <w:rPr>
          <w:rFonts w:hint="eastAsia" w:ascii="宋体" w:hAnsi="宋体" w:eastAsia="宋体" w:cs="宋体"/>
          <w:b/>
          <w:color w:val="auto"/>
          <w:spacing w:val="6"/>
          <w:sz w:val="32"/>
          <w:szCs w:val="32"/>
          <w:highlight w:val="none"/>
        </w:rPr>
      </w:pPr>
    </w:p>
    <w:p w14:paraId="0ED10427">
      <w:pPr>
        <w:spacing w:line="360" w:lineRule="auto"/>
        <w:jc w:val="center"/>
        <w:rPr>
          <w:rFonts w:hint="eastAsia" w:ascii="宋体" w:hAnsi="宋体" w:eastAsia="宋体" w:cs="宋体"/>
          <w:b/>
          <w:color w:val="auto"/>
          <w:spacing w:val="6"/>
          <w:sz w:val="32"/>
          <w:szCs w:val="32"/>
          <w:highlight w:val="none"/>
        </w:rPr>
      </w:pPr>
    </w:p>
    <w:p w14:paraId="18D1BB57">
      <w:pPr>
        <w:spacing w:line="360" w:lineRule="auto"/>
        <w:jc w:val="center"/>
        <w:rPr>
          <w:rFonts w:hint="eastAsia" w:ascii="宋体" w:hAnsi="宋体" w:eastAsia="宋体" w:cs="宋体"/>
          <w:b/>
          <w:color w:val="auto"/>
          <w:spacing w:val="6"/>
          <w:sz w:val="32"/>
          <w:szCs w:val="32"/>
          <w:highlight w:val="none"/>
        </w:rPr>
      </w:pPr>
    </w:p>
    <w:p w14:paraId="5DC78134">
      <w:pPr>
        <w:spacing w:line="360" w:lineRule="auto"/>
        <w:jc w:val="center"/>
        <w:rPr>
          <w:rFonts w:hint="eastAsia" w:ascii="宋体" w:hAnsi="宋体" w:eastAsia="宋体" w:cs="宋体"/>
          <w:b/>
          <w:color w:val="auto"/>
          <w:spacing w:val="6"/>
          <w:sz w:val="32"/>
          <w:szCs w:val="32"/>
          <w:highlight w:val="none"/>
        </w:rPr>
      </w:pPr>
    </w:p>
    <w:p w14:paraId="75C0F7EF">
      <w:pPr>
        <w:spacing w:line="360" w:lineRule="auto"/>
        <w:jc w:val="center"/>
        <w:rPr>
          <w:rFonts w:hint="eastAsia" w:ascii="宋体" w:hAnsi="宋体" w:eastAsia="宋体" w:cs="宋体"/>
          <w:b/>
          <w:color w:val="auto"/>
          <w:spacing w:val="6"/>
          <w:sz w:val="32"/>
          <w:szCs w:val="32"/>
          <w:highlight w:val="none"/>
        </w:rPr>
      </w:pPr>
    </w:p>
    <w:p w14:paraId="3054FEA1">
      <w:pPr>
        <w:spacing w:line="360" w:lineRule="auto"/>
        <w:jc w:val="center"/>
        <w:rPr>
          <w:rFonts w:hint="eastAsia" w:ascii="宋体" w:hAnsi="宋体" w:eastAsia="宋体" w:cs="宋体"/>
          <w:b/>
          <w:color w:val="auto"/>
          <w:spacing w:val="6"/>
          <w:sz w:val="32"/>
          <w:szCs w:val="32"/>
          <w:highlight w:val="none"/>
        </w:rPr>
      </w:pPr>
    </w:p>
    <w:p w14:paraId="267D304F">
      <w:pPr>
        <w:spacing w:line="360" w:lineRule="auto"/>
        <w:jc w:val="center"/>
        <w:rPr>
          <w:rFonts w:hint="eastAsia" w:ascii="宋体" w:hAnsi="宋体" w:eastAsia="宋体" w:cs="宋体"/>
          <w:b/>
          <w:color w:val="auto"/>
          <w:spacing w:val="6"/>
          <w:sz w:val="32"/>
          <w:szCs w:val="32"/>
          <w:highlight w:val="none"/>
        </w:rPr>
      </w:pPr>
    </w:p>
    <w:p w14:paraId="43899672">
      <w:pPr>
        <w:spacing w:line="360" w:lineRule="auto"/>
        <w:jc w:val="center"/>
        <w:rPr>
          <w:rFonts w:hint="eastAsia" w:ascii="宋体" w:hAnsi="宋体" w:eastAsia="宋体" w:cs="宋体"/>
          <w:b/>
          <w:color w:val="auto"/>
          <w:spacing w:val="6"/>
          <w:sz w:val="32"/>
          <w:szCs w:val="32"/>
          <w:highlight w:val="none"/>
        </w:rPr>
      </w:pPr>
    </w:p>
    <w:p w14:paraId="0DDDC926">
      <w:pPr>
        <w:spacing w:line="360" w:lineRule="auto"/>
        <w:jc w:val="left"/>
        <w:rPr>
          <w:rFonts w:hint="eastAsia" w:ascii="宋体" w:hAnsi="宋体" w:eastAsia="宋体" w:cs="宋体"/>
          <w:b/>
          <w:color w:val="auto"/>
          <w:spacing w:val="6"/>
          <w:sz w:val="32"/>
          <w:szCs w:val="32"/>
          <w:highlight w:val="none"/>
        </w:rPr>
      </w:pPr>
    </w:p>
    <w:p w14:paraId="6B2B3CE1">
      <w:pPr>
        <w:spacing w:line="360" w:lineRule="auto"/>
        <w:jc w:val="left"/>
        <w:rPr>
          <w:rFonts w:hint="eastAsia" w:ascii="宋体" w:hAnsi="宋体" w:eastAsia="宋体" w:cs="宋体"/>
          <w:b/>
          <w:color w:val="auto"/>
          <w:spacing w:val="6"/>
          <w:sz w:val="32"/>
          <w:szCs w:val="32"/>
          <w:highlight w:val="none"/>
        </w:rPr>
      </w:pPr>
    </w:p>
    <w:p w14:paraId="27C405B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BAD6AFF">
      <w:pPr>
        <w:spacing w:line="360" w:lineRule="auto"/>
        <w:jc w:val="center"/>
        <w:rPr>
          <w:rFonts w:hint="eastAsia" w:ascii="宋体" w:hAnsi="宋体" w:eastAsia="宋体" w:cs="宋体"/>
          <w:b/>
          <w:color w:val="auto"/>
          <w:sz w:val="24"/>
          <w:highlight w:val="none"/>
        </w:rPr>
      </w:pPr>
    </w:p>
    <w:p w14:paraId="3BD955E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DC62D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606E9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2CC95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95522E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5825D4B">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B1BBCC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F2369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6A8F3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B3D8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B5539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84CF8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6814D3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551178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5ACF38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536B5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F54D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81715E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D5135C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05D12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40D5D6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F2DF6A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A9F70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0CFB4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17BEE3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E5CE95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E59B9F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E3F1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5E9A8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422B6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2BAB0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2F81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CFDBA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46068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803E21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374FA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20C272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52E722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695BB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E332A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D69CFB7">
      <w:pPr>
        <w:spacing w:line="360" w:lineRule="auto"/>
        <w:rPr>
          <w:rFonts w:hint="eastAsia" w:ascii="宋体" w:hAnsi="宋体" w:eastAsia="宋体" w:cs="宋体"/>
          <w:b/>
          <w:color w:val="auto"/>
          <w:sz w:val="24"/>
          <w:highlight w:val="none"/>
        </w:rPr>
      </w:pPr>
    </w:p>
    <w:p w14:paraId="630511E7">
      <w:pPr>
        <w:spacing w:line="360" w:lineRule="auto"/>
        <w:rPr>
          <w:rFonts w:hint="eastAsia" w:ascii="宋体" w:hAnsi="宋体" w:eastAsia="宋体" w:cs="宋体"/>
          <w:b/>
          <w:color w:val="auto"/>
          <w:sz w:val="24"/>
          <w:highlight w:val="none"/>
        </w:rPr>
      </w:pPr>
    </w:p>
    <w:p w14:paraId="6BF94F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DD7D3A5">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数量提供投诉书副本。</w:t>
      </w:r>
    </w:p>
    <w:p w14:paraId="644ABD6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B6A316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C86EFB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F94D0D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8497B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2A489F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E4314A3">
      <w:pPr>
        <w:spacing w:line="360" w:lineRule="auto"/>
        <w:rPr>
          <w:rFonts w:hint="eastAsia" w:ascii="宋体" w:hAnsi="宋体" w:eastAsia="宋体" w:cs="宋体"/>
          <w:b/>
          <w:color w:val="auto"/>
          <w:sz w:val="24"/>
          <w:highlight w:val="none"/>
        </w:rPr>
      </w:pPr>
    </w:p>
    <w:p w14:paraId="5FCB84BC">
      <w:pPr>
        <w:autoSpaceDE w:val="0"/>
        <w:autoSpaceDN w:val="0"/>
        <w:jc w:val="center"/>
        <w:rPr>
          <w:rFonts w:hint="eastAsia" w:ascii="宋体" w:hAnsi="宋体" w:eastAsia="宋体" w:cs="宋体"/>
          <w:b/>
          <w:color w:val="auto"/>
          <w:spacing w:val="6"/>
          <w:sz w:val="32"/>
          <w:szCs w:val="32"/>
          <w:highlight w:val="none"/>
        </w:rPr>
      </w:pPr>
    </w:p>
    <w:p w14:paraId="53D4FE19">
      <w:pPr>
        <w:autoSpaceDE w:val="0"/>
        <w:autoSpaceDN w:val="0"/>
        <w:jc w:val="center"/>
        <w:rPr>
          <w:rFonts w:hint="eastAsia" w:ascii="宋体" w:hAnsi="宋体" w:eastAsia="宋体" w:cs="宋体"/>
          <w:b/>
          <w:color w:val="auto"/>
          <w:spacing w:val="6"/>
          <w:sz w:val="32"/>
          <w:szCs w:val="32"/>
          <w:highlight w:val="none"/>
        </w:rPr>
      </w:pPr>
    </w:p>
    <w:p w14:paraId="2D131730">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4F43484">
      <w:pPr>
        <w:spacing w:line="360" w:lineRule="auto"/>
        <w:rPr>
          <w:rFonts w:hint="eastAsia" w:ascii="宋体" w:hAnsi="宋体" w:eastAsia="宋体" w:cs="宋体"/>
          <w:color w:val="auto"/>
          <w:sz w:val="24"/>
          <w:highlight w:val="none"/>
          <w:u w:val="single"/>
        </w:rPr>
      </w:pPr>
    </w:p>
    <w:p w14:paraId="223F81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0DC386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9ED36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D811D63">
      <w:pPr>
        <w:spacing w:line="360" w:lineRule="auto"/>
        <w:ind w:firstLine="494"/>
        <w:rPr>
          <w:rFonts w:hint="eastAsia" w:ascii="宋体" w:hAnsi="宋体" w:eastAsia="宋体" w:cs="宋体"/>
          <w:color w:val="auto"/>
          <w:sz w:val="24"/>
          <w:highlight w:val="none"/>
        </w:rPr>
      </w:pPr>
    </w:p>
    <w:p w14:paraId="266F4B0D">
      <w:pPr>
        <w:spacing w:line="360" w:lineRule="auto"/>
        <w:ind w:firstLine="494"/>
        <w:rPr>
          <w:rFonts w:hint="eastAsia" w:ascii="宋体" w:hAnsi="宋体" w:eastAsia="宋体" w:cs="宋体"/>
          <w:color w:val="auto"/>
          <w:sz w:val="24"/>
          <w:highlight w:val="none"/>
        </w:rPr>
      </w:pPr>
    </w:p>
    <w:p w14:paraId="6069B870">
      <w:pPr>
        <w:spacing w:line="360" w:lineRule="auto"/>
        <w:ind w:firstLine="494"/>
        <w:rPr>
          <w:rFonts w:hint="eastAsia" w:ascii="宋体" w:hAnsi="宋体" w:eastAsia="宋体" w:cs="宋体"/>
          <w:color w:val="auto"/>
          <w:sz w:val="24"/>
          <w:highlight w:val="none"/>
        </w:rPr>
      </w:pPr>
    </w:p>
    <w:p w14:paraId="1174F228">
      <w:pPr>
        <w:spacing w:line="360" w:lineRule="auto"/>
        <w:ind w:firstLine="494"/>
        <w:rPr>
          <w:rFonts w:hint="eastAsia" w:ascii="宋体" w:hAnsi="宋体" w:eastAsia="宋体" w:cs="宋体"/>
          <w:color w:val="auto"/>
          <w:sz w:val="24"/>
          <w:highlight w:val="none"/>
        </w:rPr>
      </w:pPr>
    </w:p>
    <w:p w14:paraId="205C7587">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FB59187">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FA2423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85374EB">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color w:val="auto"/>
          <w:sz w:val="24"/>
          <w:highlight w:val="none"/>
        </w:rPr>
        <w:t>投标单位法定名称章（印模）                投标单位“XX专用章”（印模）</w:t>
      </w:r>
    </w:p>
    <w:p w14:paraId="0644ECF3">
      <w:pPr>
        <w:autoSpaceDE w:val="0"/>
        <w:autoSpaceDN w:val="0"/>
        <w:jc w:val="center"/>
        <w:rPr>
          <w:rFonts w:hint="eastAsia" w:ascii="宋体" w:hAnsi="宋体" w:eastAsia="宋体" w:cs="宋体"/>
          <w:b/>
          <w:color w:val="auto"/>
          <w:spacing w:val="6"/>
          <w:sz w:val="32"/>
          <w:szCs w:val="32"/>
          <w:highlight w:val="none"/>
        </w:rPr>
      </w:pPr>
    </w:p>
    <w:p w14:paraId="5A654C07">
      <w:pPr>
        <w:autoSpaceDE w:val="0"/>
        <w:autoSpaceDN w:val="0"/>
        <w:jc w:val="center"/>
        <w:rPr>
          <w:rFonts w:hint="eastAsia" w:ascii="宋体" w:hAnsi="宋体" w:eastAsia="宋体" w:cs="宋体"/>
          <w:b/>
          <w:color w:val="auto"/>
          <w:spacing w:val="6"/>
          <w:sz w:val="32"/>
          <w:szCs w:val="32"/>
          <w:highlight w:val="none"/>
        </w:rPr>
      </w:pPr>
    </w:p>
    <w:p w14:paraId="64D5B518">
      <w:pPr>
        <w:autoSpaceDE w:val="0"/>
        <w:autoSpaceDN w:val="0"/>
        <w:jc w:val="center"/>
        <w:rPr>
          <w:rFonts w:hint="eastAsia" w:ascii="宋体" w:hAnsi="宋体" w:eastAsia="宋体" w:cs="宋体"/>
          <w:b/>
          <w:color w:val="auto"/>
          <w:spacing w:val="6"/>
          <w:sz w:val="32"/>
          <w:szCs w:val="32"/>
          <w:highlight w:val="none"/>
        </w:rPr>
      </w:pPr>
    </w:p>
    <w:p w14:paraId="4F1BD139">
      <w:pPr>
        <w:autoSpaceDE w:val="0"/>
        <w:autoSpaceDN w:val="0"/>
        <w:jc w:val="center"/>
        <w:rPr>
          <w:rFonts w:hint="eastAsia" w:ascii="宋体" w:hAnsi="宋体" w:eastAsia="宋体" w:cs="宋体"/>
          <w:b/>
          <w:color w:val="auto"/>
          <w:spacing w:val="6"/>
          <w:sz w:val="32"/>
          <w:szCs w:val="32"/>
          <w:highlight w:val="none"/>
        </w:rPr>
      </w:pPr>
    </w:p>
    <w:p w14:paraId="3C4CB5AB">
      <w:pPr>
        <w:autoSpaceDE w:val="0"/>
        <w:autoSpaceDN w:val="0"/>
        <w:jc w:val="center"/>
        <w:rPr>
          <w:rFonts w:hint="eastAsia" w:ascii="宋体" w:hAnsi="宋体" w:eastAsia="宋体" w:cs="宋体"/>
          <w:b/>
          <w:color w:val="auto"/>
          <w:spacing w:val="6"/>
          <w:sz w:val="32"/>
          <w:szCs w:val="32"/>
          <w:highlight w:val="none"/>
        </w:rPr>
      </w:pPr>
    </w:p>
    <w:p w14:paraId="637A9E32">
      <w:pPr>
        <w:autoSpaceDE w:val="0"/>
        <w:autoSpaceDN w:val="0"/>
        <w:jc w:val="center"/>
        <w:rPr>
          <w:rFonts w:hint="eastAsia" w:ascii="宋体" w:hAnsi="宋体" w:eastAsia="宋体" w:cs="宋体"/>
          <w:b/>
          <w:color w:val="auto"/>
          <w:spacing w:val="6"/>
          <w:sz w:val="32"/>
          <w:szCs w:val="32"/>
          <w:highlight w:val="none"/>
        </w:rPr>
      </w:pPr>
    </w:p>
    <w:p w14:paraId="7583B068">
      <w:pPr>
        <w:autoSpaceDE w:val="0"/>
        <w:autoSpaceDN w:val="0"/>
        <w:jc w:val="center"/>
        <w:rPr>
          <w:rFonts w:hint="eastAsia" w:ascii="宋体" w:hAnsi="宋体" w:eastAsia="宋体" w:cs="宋体"/>
          <w:b/>
          <w:color w:val="auto"/>
          <w:spacing w:val="6"/>
          <w:sz w:val="32"/>
          <w:szCs w:val="32"/>
          <w:highlight w:val="none"/>
        </w:rPr>
      </w:pPr>
    </w:p>
    <w:p w14:paraId="39CB2D08">
      <w:pPr>
        <w:autoSpaceDE w:val="0"/>
        <w:autoSpaceDN w:val="0"/>
        <w:jc w:val="center"/>
        <w:rPr>
          <w:rFonts w:hint="eastAsia" w:ascii="宋体" w:hAnsi="宋体" w:eastAsia="宋体" w:cs="宋体"/>
          <w:b/>
          <w:color w:val="auto"/>
          <w:spacing w:val="6"/>
          <w:sz w:val="32"/>
          <w:szCs w:val="32"/>
          <w:highlight w:val="none"/>
        </w:rPr>
      </w:pPr>
    </w:p>
    <w:p w14:paraId="16B922F6">
      <w:pPr>
        <w:autoSpaceDE w:val="0"/>
        <w:autoSpaceDN w:val="0"/>
        <w:jc w:val="center"/>
        <w:rPr>
          <w:rFonts w:hint="eastAsia" w:ascii="宋体" w:hAnsi="宋体" w:eastAsia="宋体" w:cs="宋体"/>
          <w:b/>
          <w:color w:val="auto"/>
          <w:spacing w:val="6"/>
          <w:sz w:val="32"/>
          <w:szCs w:val="32"/>
          <w:highlight w:val="none"/>
        </w:rPr>
      </w:pPr>
    </w:p>
    <w:p w14:paraId="65F96F79">
      <w:pPr>
        <w:autoSpaceDE w:val="0"/>
        <w:autoSpaceDN w:val="0"/>
        <w:jc w:val="center"/>
        <w:rPr>
          <w:rFonts w:hint="eastAsia" w:ascii="宋体" w:hAnsi="宋体" w:eastAsia="宋体" w:cs="宋体"/>
          <w:b/>
          <w:color w:val="auto"/>
          <w:spacing w:val="6"/>
          <w:sz w:val="32"/>
          <w:szCs w:val="32"/>
          <w:highlight w:val="none"/>
        </w:rPr>
      </w:pPr>
    </w:p>
    <w:p w14:paraId="70E506C8">
      <w:pPr>
        <w:autoSpaceDE w:val="0"/>
        <w:autoSpaceDN w:val="0"/>
        <w:jc w:val="center"/>
        <w:rPr>
          <w:rFonts w:hint="eastAsia" w:ascii="宋体" w:hAnsi="宋体" w:eastAsia="宋体" w:cs="宋体"/>
          <w:b/>
          <w:color w:val="auto"/>
          <w:spacing w:val="6"/>
          <w:sz w:val="32"/>
          <w:szCs w:val="32"/>
          <w:highlight w:val="none"/>
        </w:rPr>
      </w:pPr>
    </w:p>
    <w:p w14:paraId="442B0F6E">
      <w:pPr>
        <w:autoSpaceDE w:val="0"/>
        <w:autoSpaceDN w:val="0"/>
        <w:jc w:val="center"/>
        <w:rPr>
          <w:rFonts w:hint="eastAsia" w:ascii="宋体" w:hAnsi="宋体" w:eastAsia="宋体" w:cs="宋体"/>
          <w:b/>
          <w:color w:val="auto"/>
          <w:spacing w:val="6"/>
          <w:sz w:val="32"/>
          <w:szCs w:val="32"/>
          <w:highlight w:val="none"/>
        </w:rPr>
      </w:pPr>
    </w:p>
    <w:p w14:paraId="20D1731C">
      <w:pPr>
        <w:autoSpaceDE w:val="0"/>
        <w:autoSpaceDN w:val="0"/>
        <w:jc w:val="center"/>
        <w:rPr>
          <w:rFonts w:hint="eastAsia" w:ascii="宋体" w:hAnsi="宋体" w:eastAsia="宋体" w:cs="宋体"/>
          <w:b/>
          <w:color w:val="auto"/>
          <w:spacing w:val="6"/>
          <w:sz w:val="32"/>
          <w:szCs w:val="32"/>
          <w:highlight w:val="none"/>
        </w:rPr>
      </w:pPr>
    </w:p>
    <w:p w14:paraId="594B182C">
      <w:pPr>
        <w:autoSpaceDE w:val="0"/>
        <w:autoSpaceDN w:val="0"/>
        <w:jc w:val="center"/>
        <w:rPr>
          <w:rFonts w:hint="eastAsia" w:ascii="宋体" w:hAnsi="宋体" w:eastAsia="宋体" w:cs="宋体"/>
          <w:b/>
          <w:color w:val="auto"/>
          <w:spacing w:val="6"/>
          <w:sz w:val="32"/>
          <w:szCs w:val="32"/>
          <w:highlight w:val="none"/>
        </w:rPr>
      </w:pPr>
    </w:p>
    <w:p w14:paraId="1A75860A">
      <w:pPr>
        <w:autoSpaceDE w:val="0"/>
        <w:autoSpaceDN w:val="0"/>
        <w:jc w:val="center"/>
        <w:rPr>
          <w:rFonts w:hint="eastAsia" w:ascii="宋体" w:hAnsi="宋体" w:eastAsia="宋体" w:cs="宋体"/>
          <w:b/>
          <w:color w:val="auto"/>
          <w:spacing w:val="6"/>
          <w:sz w:val="32"/>
          <w:szCs w:val="32"/>
          <w:highlight w:val="none"/>
        </w:rPr>
      </w:pPr>
    </w:p>
    <w:p w14:paraId="0E76E4CC">
      <w:pPr>
        <w:autoSpaceDE w:val="0"/>
        <w:autoSpaceDN w:val="0"/>
        <w:jc w:val="center"/>
        <w:rPr>
          <w:rFonts w:hint="eastAsia" w:ascii="宋体" w:hAnsi="宋体" w:eastAsia="宋体" w:cs="宋体"/>
          <w:b/>
          <w:color w:val="auto"/>
          <w:spacing w:val="6"/>
          <w:sz w:val="32"/>
          <w:szCs w:val="32"/>
          <w:highlight w:val="none"/>
        </w:rPr>
      </w:pPr>
    </w:p>
    <w:p w14:paraId="4C2947CD">
      <w:pPr>
        <w:autoSpaceDE w:val="0"/>
        <w:autoSpaceDN w:val="0"/>
        <w:jc w:val="center"/>
        <w:rPr>
          <w:rFonts w:hint="eastAsia" w:ascii="宋体" w:hAnsi="宋体" w:eastAsia="宋体" w:cs="宋体"/>
          <w:b/>
          <w:color w:val="auto"/>
          <w:spacing w:val="6"/>
          <w:sz w:val="32"/>
          <w:szCs w:val="32"/>
          <w:highlight w:val="none"/>
        </w:rPr>
      </w:pPr>
    </w:p>
    <w:p w14:paraId="7591B47D">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315278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C764F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12ACB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BCFA7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43C94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08AD3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CBAA9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EDC3C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B3B93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67E340E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20" w:name="_Hlk101131882"/>
      <w:r>
        <w:rPr>
          <w:rFonts w:hint="eastAsia" w:ascii="宋体" w:hAnsi="宋体" w:eastAsia="宋体" w:cs="宋体"/>
          <w:color w:val="auto"/>
          <w:kern w:val="0"/>
          <w:sz w:val="24"/>
          <w:highlight w:val="none"/>
          <w:u w:val="single"/>
        </w:rPr>
        <w:t>联合体成员X,……</w:t>
      </w:r>
      <w:bookmarkEnd w:id="520"/>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21"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eastAsia="宋体" w:cs="宋体"/>
          <w:b/>
          <w:color w:val="auto"/>
          <w:sz w:val="24"/>
          <w:highlight w:val="none"/>
        </w:rPr>
        <w:t>拟享受以上价格扣除政策的，填写有关内容。</w:t>
      </w:r>
      <w:bookmarkEnd w:id="521"/>
      <w:r>
        <w:rPr>
          <w:rFonts w:hint="eastAsia" w:ascii="宋体" w:hAnsi="宋体" w:eastAsia="宋体" w:cs="宋体"/>
          <w:b/>
          <w:color w:val="auto"/>
          <w:kern w:val="0"/>
          <w:sz w:val="24"/>
          <w:highlight w:val="none"/>
          <w:lang w:val="zh-CN"/>
        </w:rPr>
        <w:t>）</w:t>
      </w:r>
    </w:p>
    <w:p w14:paraId="05E220C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22"/>
    </w:p>
    <w:p w14:paraId="2AA3FB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9398D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0B599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1、联合体各方不再单独参加或者与其他投标人另外组成联合体参加同一合同项下的政府采购活动。</w:t>
      </w:r>
    </w:p>
    <w:p w14:paraId="055BBD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2、联合体中有同类资质的各方按照联合体分工承担相同工作的，按照资质等级较低的投标人确定资质等级。</w:t>
      </w:r>
    </w:p>
    <w:p w14:paraId="08B5FC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5DB13C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50CD14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823A7A3">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E5921B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B9802E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5151D78">
      <w:pPr>
        <w:autoSpaceDE w:val="0"/>
        <w:autoSpaceDN w:val="0"/>
        <w:jc w:val="center"/>
        <w:rPr>
          <w:rFonts w:hint="eastAsia" w:ascii="宋体" w:hAnsi="宋体" w:eastAsia="宋体" w:cs="宋体"/>
          <w:b/>
          <w:color w:val="auto"/>
          <w:spacing w:val="6"/>
          <w:sz w:val="32"/>
          <w:szCs w:val="32"/>
          <w:highlight w:val="none"/>
        </w:rPr>
      </w:pPr>
    </w:p>
    <w:p w14:paraId="16F044A2">
      <w:pPr>
        <w:autoSpaceDE w:val="0"/>
        <w:autoSpaceDN w:val="0"/>
        <w:jc w:val="center"/>
        <w:rPr>
          <w:rFonts w:hint="eastAsia" w:ascii="宋体" w:hAnsi="宋体" w:eastAsia="宋体" w:cs="宋体"/>
          <w:b/>
          <w:color w:val="auto"/>
          <w:spacing w:val="6"/>
          <w:sz w:val="32"/>
          <w:szCs w:val="32"/>
          <w:highlight w:val="none"/>
        </w:rPr>
      </w:pPr>
    </w:p>
    <w:p w14:paraId="0DB83F58">
      <w:pPr>
        <w:autoSpaceDE w:val="0"/>
        <w:autoSpaceDN w:val="0"/>
        <w:jc w:val="center"/>
        <w:rPr>
          <w:rFonts w:hint="eastAsia" w:ascii="宋体" w:hAnsi="宋体" w:eastAsia="宋体" w:cs="宋体"/>
          <w:b/>
          <w:color w:val="auto"/>
          <w:spacing w:val="6"/>
          <w:sz w:val="32"/>
          <w:szCs w:val="32"/>
          <w:highlight w:val="none"/>
        </w:rPr>
      </w:pPr>
    </w:p>
    <w:p w14:paraId="43AC7CAD">
      <w:pPr>
        <w:autoSpaceDE w:val="0"/>
        <w:autoSpaceDN w:val="0"/>
        <w:jc w:val="center"/>
        <w:rPr>
          <w:rFonts w:hint="eastAsia" w:ascii="宋体" w:hAnsi="宋体" w:eastAsia="宋体" w:cs="宋体"/>
          <w:b/>
          <w:color w:val="auto"/>
          <w:spacing w:val="6"/>
          <w:sz w:val="32"/>
          <w:szCs w:val="32"/>
          <w:highlight w:val="none"/>
        </w:rPr>
      </w:pPr>
    </w:p>
    <w:p w14:paraId="4F71D87B">
      <w:pPr>
        <w:autoSpaceDE w:val="0"/>
        <w:autoSpaceDN w:val="0"/>
        <w:jc w:val="center"/>
        <w:rPr>
          <w:rFonts w:hint="eastAsia" w:ascii="宋体" w:hAnsi="宋体" w:eastAsia="宋体" w:cs="宋体"/>
          <w:b/>
          <w:color w:val="auto"/>
          <w:spacing w:val="6"/>
          <w:sz w:val="32"/>
          <w:szCs w:val="32"/>
          <w:highlight w:val="none"/>
        </w:rPr>
      </w:pPr>
    </w:p>
    <w:p w14:paraId="61DE1989">
      <w:pPr>
        <w:autoSpaceDE w:val="0"/>
        <w:autoSpaceDN w:val="0"/>
        <w:jc w:val="center"/>
        <w:rPr>
          <w:rFonts w:hint="eastAsia" w:ascii="宋体" w:hAnsi="宋体" w:eastAsia="宋体" w:cs="宋体"/>
          <w:b/>
          <w:color w:val="auto"/>
          <w:spacing w:val="6"/>
          <w:sz w:val="32"/>
          <w:szCs w:val="32"/>
          <w:highlight w:val="none"/>
        </w:rPr>
      </w:pPr>
    </w:p>
    <w:p w14:paraId="0593C853">
      <w:pPr>
        <w:autoSpaceDE w:val="0"/>
        <w:autoSpaceDN w:val="0"/>
        <w:jc w:val="center"/>
        <w:rPr>
          <w:rFonts w:hint="eastAsia" w:ascii="宋体" w:hAnsi="宋体" w:eastAsia="宋体" w:cs="宋体"/>
          <w:b/>
          <w:color w:val="auto"/>
          <w:spacing w:val="6"/>
          <w:sz w:val="32"/>
          <w:szCs w:val="32"/>
          <w:highlight w:val="none"/>
        </w:rPr>
      </w:pPr>
    </w:p>
    <w:p w14:paraId="0EC3C8F2">
      <w:pPr>
        <w:autoSpaceDE w:val="0"/>
        <w:autoSpaceDN w:val="0"/>
        <w:jc w:val="center"/>
        <w:rPr>
          <w:rFonts w:hint="eastAsia" w:ascii="宋体" w:hAnsi="宋体" w:eastAsia="宋体" w:cs="宋体"/>
          <w:b/>
          <w:color w:val="auto"/>
          <w:spacing w:val="6"/>
          <w:sz w:val="32"/>
          <w:szCs w:val="32"/>
          <w:highlight w:val="none"/>
        </w:rPr>
      </w:pPr>
    </w:p>
    <w:p w14:paraId="65BF45E7">
      <w:pPr>
        <w:autoSpaceDE w:val="0"/>
        <w:autoSpaceDN w:val="0"/>
        <w:jc w:val="center"/>
        <w:rPr>
          <w:rFonts w:hint="eastAsia" w:ascii="宋体" w:hAnsi="宋体" w:eastAsia="宋体" w:cs="宋体"/>
          <w:b/>
          <w:color w:val="auto"/>
          <w:spacing w:val="6"/>
          <w:sz w:val="32"/>
          <w:szCs w:val="32"/>
          <w:highlight w:val="none"/>
        </w:rPr>
      </w:pPr>
    </w:p>
    <w:p w14:paraId="700B1AE6">
      <w:pPr>
        <w:autoSpaceDE w:val="0"/>
        <w:autoSpaceDN w:val="0"/>
        <w:jc w:val="center"/>
        <w:rPr>
          <w:rFonts w:hint="eastAsia" w:ascii="宋体" w:hAnsi="宋体" w:eastAsia="宋体" w:cs="宋体"/>
          <w:b/>
          <w:color w:val="auto"/>
          <w:spacing w:val="6"/>
          <w:sz w:val="32"/>
          <w:szCs w:val="32"/>
          <w:highlight w:val="none"/>
        </w:rPr>
      </w:pPr>
    </w:p>
    <w:p w14:paraId="5BBA2F2F">
      <w:pPr>
        <w:autoSpaceDE w:val="0"/>
        <w:autoSpaceDN w:val="0"/>
        <w:jc w:val="center"/>
        <w:rPr>
          <w:rFonts w:hint="eastAsia" w:ascii="宋体" w:hAnsi="宋体" w:eastAsia="宋体" w:cs="宋体"/>
          <w:b/>
          <w:color w:val="auto"/>
          <w:spacing w:val="6"/>
          <w:sz w:val="32"/>
          <w:szCs w:val="32"/>
          <w:highlight w:val="none"/>
        </w:rPr>
      </w:pPr>
    </w:p>
    <w:p w14:paraId="6A6E788F">
      <w:pPr>
        <w:autoSpaceDE w:val="0"/>
        <w:autoSpaceDN w:val="0"/>
        <w:jc w:val="center"/>
        <w:rPr>
          <w:rFonts w:hint="eastAsia" w:ascii="宋体" w:hAnsi="宋体" w:eastAsia="宋体" w:cs="宋体"/>
          <w:b/>
          <w:color w:val="auto"/>
          <w:spacing w:val="6"/>
          <w:sz w:val="32"/>
          <w:szCs w:val="32"/>
          <w:highlight w:val="none"/>
        </w:rPr>
      </w:pPr>
    </w:p>
    <w:p w14:paraId="56493C6F">
      <w:pPr>
        <w:autoSpaceDE w:val="0"/>
        <w:autoSpaceDN w:val="0"/>
        <w:jc w:val="center"/>
        <w:rPr>
          <w:rFonts w:hint="eastAsia" w:ascii="宋体" w:hAnsi="宋体" w:eastAsia="宋体" w:cs="宋体"/>
          <w:b/>
          <w:color w:val="auto"/>
          <w:spacing w:val="6"/>
          <w:sz w:val="32"/>
          <w:szCs w:val="32"/>
          <w:highlight w:val="none"/>
        </w:rPr>
      </w:pPr>
    </w:p>
    <w:p w14:paraId="3B04D422">
      <w:pPr>
        <w:autoSpaceDE w:val="0"/>
        <w:autoSpaceDN w:val="0"/>
        <w:jc w:val="center"/>
        <w:rPr>
          <w:rFonts w:hint="eastAsia" w:ascii="宋体" w:hAnsi="宋体" w:eastAsia="宋体" w:cs="宋体"/>
          <w:b/>
          <w:color w:val="auto"/>
          <w:spacing w:val="6"/>
          <w:sz w:val="32"/>
          <w:szCs w:val="32"/>
          <w:highlight w:val="none"/>
        </w:rPr>
      </w:pPr>
    </w:p>
    <w:p w14:paraId="32D2EB0A">
      <w:pPr>
        <w:autoSpaceDE w:val="0"/>
        <w:autoSpaceDN w:val="0"/>
        <w:jc w:val="center"/>
        <w:rPr>
          <w:rFonts w:hint="eastAsia" w:ascii="宋体" w:hAnsi="宋体" w:eastAsia="宋体" w:cs="宋体"/>
          <w:b/>
          <w:color w:val="auto"/>
          <w:spacing w:val="6"/>
          <w:sz w:val="32"/>
          <w:szCs w:val="32"/>
          <w:highlight w:val="none"/>
        </w:rPr>
      </w:pPr>
    </w:p>
    <w:p w14:paraId="415F9A7F">
      <w:pPr>
        <w:autoSpaceDE w:val="0"/>
        <w:autoSpaceDN w:val="0"/>
        <w:jc w:val="center"/>
        <w:rPr>
          <w:rFonts w:hint="eastAsia" w:ascii="宋体" w:hAnsi="宋体" w:eastAsia="宋体" w:cs="宋体"/>
          <w:b/>
          <w:color w:val="auto"/>
          <w:spacing w:val="6"/>
          <w:sz w:val="32"/>
          <w:szCs w:val="32"/>
          <w:highlight w:val="none"/>
        </w:rPr>
      </w:pPr>
    </w:p>
    <w:p w14:paraId="1B607F18">
      <w:pPr>
        <w:autoSpaceDE w:val="0"/>
        <w:autoSpaceDN w:val="0"/>
        <w:jc w:val="center"/>
        <w:rPr>
          <w:rFonts w:hint="eastAsia" w:ascii="宋体" w:hAnsi="宋体" w:eastAsia="宋体" w:cs="宋体"/>
          <w:b/>
          <w:color w:val="auto"/>
          <w:spacing w:val="6"/>
          <w:sz w:val="32"/>
          <w:szCs w:val="32"/>
          <w:highlight w:val="none"/>
        </w:rPr>
      </w:pPr>
    </w:p>
    <w:p w14:paraId="13EECF9C">
      <w:pPr>
        <w:autoSpaceDE w:val="0"/>
        <w:autoSpaceDN w:val="0"/>
        <w:jc w:val="center"/>
        <w:rPr>
          <w:rFonts w:hint="eastAsia" w:ascii="宋体" w:hAnsi="宋体" w:eastAsia="宋体" w:cs="宋体"/>
          <w:b/>
          <w:color w:val="auto"/>
          <w:spacing w:val="6"/>
          <w:sz w:val="32"/>
          <w:szCs w:val="32"/>
          <w:highlight w:val="none"/>
        </w:rPr>
      </w:pPr>
    </w:p>
    <w:p w14:paraId="79CC2A8C">
      <w:pPr>
        <w:autoSpaceDE w:val="0"/>
        <w:autoSpaceDN w:val="0"/>
        <w:jc w:val="center"/>
        <w:rPr>
          <w:rFonts w:hint="eastAsia" w:ascii="宋体" w:hAnsi="宋体" w:eastAsia="宋体" w:cs="宋体"/>
          <w:b/>
          <w:color w:val="auto"/>
          <w:spacing w:val="6"/>
          <w:sz w:val="32"/>
          <w:szCs w:val="32"/>
          <w:highlight w:val="none"/>
        </w:rPr>
      </w:pPr>
    </w:p>
    <w:p w14:paraId="5D6660BB">
      <w:pPr>
        <w:autoSpaceDE w:val="0"/>
        <w:autoSpaceDN w:val="0"/>
        <w:jc w:val="center"/>
        <w:rPr>
          <w:rFonts w:hint="eastAsia" w:ascii="宋体" w:hAnsi="宋体" w:eastAsia="宋体" w:cs="宋体"/>
          <w:b/>
          <w:color w:val="auto"/>
          <w:spacing w:val="6"/>
          <w:sz w:val="32"/>
          <w:szCs w:val="32"/>
          <w:highlight w:val="none"/>
        </w:rPr>
      </w:pPr>
    </w:p>
    <w:p w14:paraId="7298B1BD">
      <w:pPr>
        <w:autoSpaceDE w:val="0"/>
        <w:autoSpaceDN w:val="0"/>
        <w:jc w:val="center"/>
        <w:rPr>
          <w:rFonts w:hint="eastAsia" w:ascii="宋体" w:hAnsi="宋体" w:eastAsia="宋体" w:cs="宋体"/>
          <w:b/>
          <w:color w:val="auto"/>
          <w:spacing w:val="6"/>
          <w:sz w:val="32"/>
          <w:szCs w:val="32"/>
          <w:highlight w:val="none"/>
        </w:rPr>
      </w:pPr>
    </w:p>
    <w:p w14:paraId="7F592789">
      <w:pPr>
        <w:autoSpaceDE w:val="0"/>
        <w:autoSpaceDN w:val="0"/>
        <w:jc w:val="center"/>
        <w:rPr>
          <w:rFonts w:hint="eastAsia" w:ascii="宋体" w:hAnsi="宋体" w:eastAsia="宋体" w:cs="宋体"/>
          <w:b/>
          <w:color w:val="auto"/>
          <w:spacing w:val="6"/>
          <w:sz w:val="32"/>
          <w:szCs w:val="32"/>
          <w:highlight w:val="none"/>
        </w:rPr>
      </w:pPr>
    </w:p>
    <w:p w14:paraId="228A9477">
      <w:pPr>
        <w:autoSpaceDE w:val="0"/>
        <w:autoSpaceDN w:val="0"/>
        <w:jc w:val="center"/>
        <w:rPr>
          <w:rFonts w:hint="eastAsia" w:ascii="宋体" w:hAnsi="宋体" w:eastAsia="宋体" w:cs="宋体"/>
          <w:b/>
          <w:color w:val="auto"/>
          <w:spacing w:val="6"/>
          <w:sz w:val="32"/>
          <w:szCs w:val="32"/>
          <w:highlight w:val="none"/>
        </w:rPr>
      </w:pPr>
    </w:p>
    <w:p w14:paraId="5B4726AB">
      <w:pPr>
        <w:snapToGrid w:val="0"/>
        <w:spacing w:line="360" w:lineRule="auto"/>
        <w:ind w:firstLine="3666" w:firstLineChars="1100"/>
        <w:rPr>
          <w:rFonts w:hint="eastAsia" w:ascii="宋体" w:hAnsi="宋体" w:eastAsia="宋体" w:cs="宋体"/>
          <w:b/>
          <w:color w:val="auto"/>
          <w:spacing w:val="6"/>
          <w:sz w:val="32"/>
          <w:szCs w:val="32"/>
          <w:highlight w:val="none"/>
        </w:rPr>
      </w:pPr>
    </w:p>
    <w:p w14:paraId="6724A1A1">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D686C94">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F5AD7A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9A1CC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的中标投标人，将依法采取分包方式履行合同。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AF238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58B17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E86997B">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D09C86">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E64AD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二、分包投标人中小企业合同份额</w:t>
      </w:r>
    </w:p>
    <w:p w14:paraId="2763AC7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w:t>
      </w:r>
      <w:r>
        <w:rPr>
          <w:rFonts w:hint="eastAsia" w:ascii="宋体" w:hAnsi="宋体" w:eastAsia="宋体" w:cs="宋体"/>
          <w:color w:val="auto"/>
          <w:kern w:val="0"/>
          <w:sz w:val="24"/>
          <w:highlight w:val="none"/>
          <w:u w:val="single"/>
          <w:lang w:eastAsia="zh-CN"/>
        </w:rPr>
        <w:t>投标人</w:t>
      </w:r>
      <w:r>
        <w:rPr>
          <w:rFonts w:hint="eastAsia" w:ascii="宋体" w:hAnsi="宋体" w:eastAsia="宋体" w:cs="宋体"/>
          <w:color w:val="auto"/>
          <w:kern w:val="0"/>
          <w:sz w:val="24"/>
          <w:highlight w:val="none"/>
          <w:u w:val="single"/>
        </w:rPr>
        <w:t>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CA53BC1">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w:t>
      </w:r>
      <w:r>
        <w:rPr>
          <w:rFonts w:hint="eastAsia" w:ascii="宋体" w:hAnsi="宋体" w:eastAsia="宋体" w:cs="宋体"/>
          <w:b/>
          <w:bCs/>
          <w:color w:val="auto"/>
          <w:sz w:val="24"/>
          <w:highlight w:val="none"/>
          <w:lang w:eastAsia="zh-CN"/>
        </w:rPr>
        <w:t>投标人</w:t>
      </w:r>
      <w:r>
        <w:rPr>
          <w:rFonts w:hint="eastAsia" w:ascii="宋体" w:hAnsi="宋体" w:eastAsia="宋体" w:cs="宋体"/>
          <w:b/>
          <w:bCs/>
          <w:color w:val="auto"/>
          <w:sz w:val="24"/>
          <w:highlight w:val="none"/>
        </w:rPr>
        <w:t>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B43DA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321E276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34B64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DDF1F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9578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6AB675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BE36E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E7E91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872F8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E2FAA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A09AEF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44FBFF4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78B0621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分包投标人名称(电子签名/公章)：</w:t>
      </w:r>
    </w:p>
    <w:p w14:paraId="179AD62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F31B320">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B64947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1072E86">
      <w:pPr>
        <w:autoSpaceDE w:val="0"/>
        <w:autoSpaceDN w:val="0"/>
        <w:jc w:val="center"/>
        <w:rPr>
          <w:rFonts w:hint="eastAsia" w:ascii="宋体" w:hAnsi="宋体" w:eastAsia="宋体" w:cs="宋体"/>
          <w:b/>
          <w:color w:val="auto"/>
          <w:spacing w:val="6"/>
          <w:sz w:val="32"/>
          <w:szCs w:val="32"/>
          <w:highlight w:val="none"/>
        </w:rPr>
      </w:pPr>
    </w:p>
    <w:p w14:paraId="787346B8">
      <w:pPr>
        <w:autoSpaceDE w:val="0"/>
        <w:autoSpaceDN w:val="0"/>
        <w:jc w:val="center"/>
        <w:rPr>
          <w:rFonts w:hint="eastAsia" w:ascii="宋体" w:hAnsi="宋体" w:eastAsia="宋体" w:cs="宋体"/>
          <w:b/>
          <w:color w:val="auto"/>
          <w:spacing w:val="6"/>
          <w:sz w:val="32"/>
          <w:szCs w:val="32"/>
          <w:highlight w:val="none"/>
        </w:rPr>
      </w:pPr>
    </w:p>
    <w:p w14:paraId="72440533">
      <w:pPr>
        <w:autoSpaceDE w:val="0"/>
        <w:autoSpaceDN w:val="0"/>
        <w:jc w:val="center"/>
        <w:rPr>
          <w:rFonts w:hint="eastAsia" w:ascii="宋体" w:hAnsi="宋体" w:eastAsia="宋体" w:cs="宋体"/>
          <w:b/>
          <w:color w:val="auto"/>
          <w:spacing w:val="6"/>
          <w:sz w:val="32"/>
          <w:szCs w:val="32"/>
          <w:highlight w:val="none"/>
        </w:rPr>
      </w:pPr>
    </w:p>
    <w:p w14:paraId="4F58F976">
      <w:pPr>
        <w:autoSpaceDE w:val="0"/>
        <w:autoSpaceDN w:val="0"/>
        <w:jc w:val="center"/>
        <w:rPr>
          <w:rFonts w:hint="eastAsia" w:ascii="宋体" w:hAnsi="宋体" w:eastAsia="宋体" w:cs="宋体"/>
          <w:b/>
          <w:color w:val="auto"/>
          <w:spacing w:val="6"/>
          <w:sz w:val="32"/>
          <w:szCs w:val="32"/>
          <w:highlight w:val="none"/>
        </w:rPr>
      </w:pPr>
    </w:p>
    <w:p w14:paraId="0429FE03">
      <w:pPr>
        <w:autoSpaceDE w:val="0"/>
        <w:autoSpaceDN w:val="0"/>
        <w:jc w:val="center"/>
        <w:rPr>
          <w:rFonts w:hint="eastAsia" w:ascii="宋体" w:hAnsi="宋体" w:eastAsia="宋体" w:cs="宋体"/>
          <w:b/>
          <w:color w:val="auto"/>
          <w:spacing w:val="6"/>
          <w:sz w:val="32"/>
          <w:szCs w:val="32"/>
          <w:highlight w:val="none"/>
        </w:rPr>
      </w:pPr>
    </w:p>
    <w:p w14:paraId="7E9BD595">
      <w:pPr>
        <w:autoSpaceDE w:val="0"/>
        <w:autoSpaceDN w:val="0"/>
        <w:jc w:val="center"/>
        <w:rPr>
          <w:rFonts w:hint="eastAsia" w:ascii="宋体" w:hAnsi="宋体" w:eastAsia="宋体" w:cs="宋体"/>
          <w:b/>
          <w:color w:val="auto"/>
          <w:spacing w:val="6"/>
          <w:sz w:val="32"/>
          <w:szCs w:val="32"/>
          <w:highlight w:val="none"/>
        </w:rPr>
      </w:pPr>
    </w:p>
    <w:p w14:paraId="37ECC8A0">
      <w:pPr>
        <w:autoSpaceDE w:val="0"/>
        <w:autoSpaceDN w:val="0"/>
        <w:jc w:val="center"/>
        <w:rPr>
          <w:rFonts w:hint="eastAsia" w:ascii="宋体" w:hAnsi="宋体" w:eastAsia="宋体" w:cs="宋体"/>
          <w:b/>
          <w:color w:val="auto"/>
          <w:spacing w:val="6"/>
          <w:sz w:val="32"/>
          <w:szCs w:val="32"/>
          <w:highlight w:val="none"/>
        </w:rPr>
      </w:pPr>
    </w:p>
    <w:p w14:paraId="3F540C15">
      <w:pPr>
        <w:autoSpaceDE w:val="0"/>
        <w:autoSpaceDN w:val="0"/>
        <w:jc w:val="center"/>
        <w:rPr>
          <w:rFonts w:hint="eastAsia" w:ascii="宋体" w:hAnsi="宋体" w:eastAsia="宋体" w:cs="宋体"/>
          <w:b/>
          <w:color w:val="auto"/>
          <w:spacing w:val="6"/>
          <w:sz w:val="32"/>
          <w:szCs w:val="32"/>
          <w:highlight w:val="none"/>
        </w:rPr>
      </w:pPr>
    </w:p>
    <w:p w14:paraId="2F937AD5">
      <w:pPr>
        <w:autoSpaceDE w:val="0"/>
        <w:autoSpaceDN w:val="0"/>
        <w:jc w:val="center"/>
        <w:rPr>
          <w:rFonts w:hint="eastAsia" w:ascii="宋体" w:hAnsi="宋体" w:eastAsia="宋体" w:cs="宋体"/>
          <w:b/>
          <w:color w:val="auto"/>
          <w:spacing w:val="6"/>
          <w:sz w:val="32"/>
          <w:szCs w:val="32"/>
          <w:highlight w:val="none"/>
        </w:rPr>
      </w:pPr>
    </w:p>
    <w:p w14:paraId="5B16342B">
      <w:pPr>
        <w:autoSpaceDE w:val="0"/>
        <w:autoSpaceDN w:val="0"/>
        <w:jc w:val="center"/>
        <w:rPr>
          <w:rFonts w:hint="eastAsia" w:ascii="宋体" w:hAnsi="宋体" w:eastAsia="宋体" w:cs="宋体"/>
          <w:b/>
          <w:color w:val="auto"/>
          <w:spacing w:val="6"/>
          <w:sz w:val="32"/>
          <w:szCs w:val="32"/>
          <w:highlight w:val="none"/>
        </w:rPr>
      </w:pPr>
    </w:p>
    <w:p w14:paraId="2731C041">
      <w:pPr>
        <w:autoSpaceDE w:val="0"/>
        <w:autoSpaceDN w:val="0"/>
        <w:jc w:val="center"/>
        <w:rPr>
          <w:rFonts w:hint="eastAsia" w:ascii="宋体" w:hAnsi="宋体" w:eastAsia="宋体" w:cs="宋体"/>
          <w:b/>
          <w:color w:val="auto"/>
          <w:spacing w:val="6"/>
          <w:sz w:val="32"/>
          <w:szCs w:val="32"/>
          <w:highlight w:val="none"/>
        </w:rPr>
      </w:pPr>
    </w:p>
    <w:p w14:paraId="12588243">
      <w:pPr>
        <w:autoSpaceDE w:val="0"/>
        <w:autoSpaceDN w:val="0"/>
        <w:jc w:val="center"/>
        <w:rPr>
          <w:rFonts w:hint="eastAsia" w:ascii="宋体" w:hAnsi="宋体" w:eastAsia="宋体" w:cs="宋体"/>
          <w:b/>
          <w:color w:val="auto"/>
          <w:spacing w:val="6"/>
          <w:sz w:val="32"/>
          <w:szCs w:val="32"/>
          <w:highlight w:val="none"/>
        </w:rPr>
      </w:pPr>
    </w:p>
    <w:p w14:paraId="1016723A">
      <w:pPr>
        <w:autoSpaceDE w:val="0"/>
        <w:autoSpaceDN w:val="0"/>
        <w:jc w:val="center"/>
        <w:rPr>
          <w:rFonts w:hint="eastAsia" w:ascii="宋体" w:hAnsi="宋体" w:eastAsia="宋体" w:cs="宋体"/>
          <w:b/>
          <w:color w:val="auto"/>
          <w:spacing w:val="6"/>
          <w:sz w:val="32"/>
          <w:szCs w:val="32"/>
          <w:highlight w:val="none"/>
        </w:rPr>
      </w:pPr>
    </w:p>
    <w:p w14:paraId="680AD0EF">
      <w:pPr>
        <w:autoSpaceDE w:val="0"/>
        <w:autoSpaceDN w:val="0"/>
        <w:jc w:val="center"/>
        <w:rPr>
          <w:rFonts w:hint="eastAsia" w:ascii="宋体" w:hAnsi="宋体" w:eastAsia="宋体" w:cs="宋体"/>
          <w:b/>
          <w:color w:val="auto"/>
          <w:spacing w:val="6"/>
          <w:sz w:val="32"/>
          <w:szCs w:val="32"/>
          <w:highlight w:val="none"/>
        </w:rPr>
      </w:pPr>
    </w:p>
    <w:p w14:paraId="02E03946">
      <w:pPr>
        <w:autoSpaceDE w:val="0"/>
        <w:autoSpaceDN w:val="0"/>
        <w:jc w:val="center"/>
        <w:rPr>
          <w:rFonts w:hint="eastAsia" w:ascii="宋体" w:hAnsi="宋体" w:eastAsia="宋体" w:cs="宋体"/>
          <w:b/>
          <w:color w:val="auto"/>
          <w:spacing w:val="6"/>
          <w:sz w:val="32"/>
          <w:szCs w:val="32"/>
          <w:highlight w:val="none"/>
        </w:rPr>
      </w:pPr>
    </w:p>
    <w:p w14:paraId="5ABE9EEE">
      <w:pPr>
        <w:autoSpaceDE w:val="0"/>
        <w:autoSpaceDN w:val="0"/>
        <w:jc w:val="center"/>
        <w:rPr>
          <w:rFonts w:hint="eastAsia" w:ascii="宋体" w:hAnsi="宋体" w:eastAsia="宋体" w:cs="宋体"/>
          <w:b/>
          <w:color w:val="auto"/>
          <w:spacing w:val="6"/>
          <w:sz w:val="32"/>
          <w:szCs w:val="32"/>
          <w:highlight w:val="none"/>
        </w:rPr>
      </w:pPr>
    </w:p>
    <w:p w14:paraId="25F763F3">
      <w:pPr>
        <w:autoSpaceDE w:val="0"/>
        <w:autoSpaceDN w:val="0"/>
        <w:jc w:val="center"/>
        <w:rPr>
          <w:rFonts w:hint="eastAsia" w:ascii="宋体" w:hAnsi="宋体" w:eastAsia="宋体" w:cs="宋体"/>
          <w:b/>
          <w:color w:val="auto"/>
          <w:spacing w:val="6"/>
          <w:sz w:val="32"/>
          <w:szCs w:val="32"/>
          <w:highlight w:val="none"/>
        </w:rPr>
      </w:pPr>
    </w:p>
    <w:p w14:paraId="62A5B3D9">
      <w:pPr>
        <w:autoSpaceDE w:val="0"/>
        <w:autoSpaceDN w:val="0"/>
        <w:jc w:val="center"/>
        <w:rPr>
          <w:rFonts w:hint="eastAsia" w:ascii="宋体" w:hAnsi="宋体" w:eastAsia="宋体" w:cs="宋体"/>
          <w:b/>
          <w:color w:val="auto"/>
          <w:spacing w:val="6"/>
          <w:sz w:val="32"/>
          <w:szCs w:val="32"/>
          <w:highlight w:val="none"/>
        </w:rPr>
      </w:pPr>
    </w:p>
    <w:p w14:paraId="634A2DBD">
      <w:pPr>
        <w:autoSpaceDE w:val="0"/>
        <w:autoSpaceDN w:val="0"/>
        <w:jc w:val="center"/>
        <w:rPr>
          <w:rFonts w:hint="eastAsia" w:ascii="宋体" w:hAnsi="宋体" w:eastAsia="宋体" w:cs="宋体"/>
          <w:b/>
          <w:color w:val="auto"/>
          <w:spacing w:val="6"/>
          <w:sz w:val="32"/>
          <w:szCs w:val="32"/>
          <w:highlight w:val="none"/>
        </w:rPr>
      </w:pPr>
    </w:p>
    <w:p w14:paraId="6DBC6ED0">
      <w:pPr>
        <w:autoSpaceDE w:val="0"/>
        <w:autoSpaceDN w:val="0"/>
        <w:jc w:val="center"/>
        <w:rPr>
          <w:rFonts w:hint="eastAsia" w:ascii="宋体" w:hAnsi="宋体" w:eastAsia="宋体" w:cs="宋体"/>
          <w:b/>
          <w:color w:val="auto"/>
          <w:spacing w:val="6"/>
          <w:sz w:val="32"/>
          <w:szCs w:val="32"/>
          <w:highlight w:val="none"/>
        </w:rPr>
      </w:pPr>
    </w:p>
    <w:p w14:paraId="0C866A71">
      <w:pPr>
        <w:autoSpaceDE w:val="0"/>
        <w:autoSpaceDN w:val="0"/>
        <w:jc w:val="center"/>
        <w:rPr>
          <w:rFonts w:hint="eastAsia" w:ascii="宋体" w:hAnsi="宋体" w:eastAsia="宋体" w:cs="宋体"/>
          <w:b/>
          <w:color w:val="auto"/>
          <w:spacing w:val="6"/>
          <w:sz w:val="32"/>
          <w:szCs w:val="32"/>
          <w:highlight w:val="none"/>
        </w:rPr>
      </w:pPr>
    </w:p>
    <w:p w14:paraId="6C56F7DE">
      <w:pPr>
        <w:autoSpaceDE w:val="0"/>
        <w:autoSpaceDN w:val="0"/>
        <w:jc w:val="center"/>
        <w:rPr>
          <w:rFonts w:hint="eastAsia" w:ascii="宋体" w:hAnsi="宋体" w:eastAsia="宋体" w:cs="宋体"/>
          <w:b/>
          <w:color w:val="auto"/>
          <w:spacing w:val="6"/>
          <w:sz w:val="32"/>
          <w:szCs w:val="32"/>
          <w:highlight w:val="none"/>
        </w:rPr>
      </w:pPr>
    </w:p>
    <w:p w14:paraId="5099AB0F">
      <w:pPr>
        <w:autoSpaceDE w:val="0"/>
        <w:autoSpaceDN w:val="0"/>
        <w:jc w:val="center"/>
        <w:rPr>
          <w:rFonts w:hint="eastAsia" w:ascii="宋体" w:hAnsi="宋体" w:eastAsia="宋体" w:cs="宋体"/>
          <w:b/>
          <w:color w:val="auto"/>
          <w:spacing w:val="6"/>
          <w:sz w:val="32"/>
          <w:szCs w:val="32"/>
          <w:highlight w:val="none"/>
        </w:rPr>
      </w:pPr>
    </w:p>
    <w:p w14:paraId="35ECC0D6">
      <w:pPr>
        <w:autoSpaceDE w:val="0"/>
        <w:autoSpaceDN w:val="0"/>
        <w:jc w:val="center"/>
        <w:rPr>
          <w:rFonts w:hint="eastAsia" w:ascii="宋体" w:hAnsi="宋体" w:eastAsia="宋体" w:cs="宋体"/>
          <w:b/>
          <w:color w:val="auto"/>
          <w:spacing w:val="6"/>
          <w:sz w:val="32"/>
          <w:szCs w:val="32"/>
          <w:highlight w:val="none"/>
        </w:rPr>
      </w:pPr>
    </w:p>
    <w:p w14:paraId="6F634510">
      <w:pPr>
        <w:autoSpaceDE w:val="0"/>
        <w:autoSpaceDN w:val="0"/>
        <w:jc w:val="center"/>
        <w:rPr>
          <w:rFonts w:hint="eastAsia" w:ascii="宋体" w:hAnsi="宋体" w:eastAsia="宋体" w:cs="宋体"/>
          <w:b/>
          <w:color w:val="auto"/>
          <w:spacing w:val="6"/>
          <w:sz w:val="32"/>
          <w:szCs w:val="32"/>
          <w:highlight w:val="none"/>
        </w:rPr>
      </w:pPr>
    </w:p>
    <w:p w14:paraId="25B30F45">
      <w:pPr>
        <w:autoSpaceDE w:val="0"/>
        <w:autoSpaceDN w:val="0"/>
        <w:jc w:val="center"/>
        <w:rPr>
          <w:rFonts w:hint="eastAsia" w:ascii="宋体" w:hAnsi="宋体" w:eastAsia="宋体" w:cs="宋体"/>
          <w:b/>
          <w:color w:val="auto"/>
          <w:spacing w:val="6"/>
          <w:sz w:val="32"/>
          <w:szCs w:val="32"/>
          <w:highlight w:val="none"/>
        </w:rPr>
      </w:pPr>
    </w:p>
    <w:p w14:paraId="07411289">
      <w:pPr>
        <w:autoSpaceDE w:val="0"/>
        <w:autoSpaceDN w:val="0"/>
        <w:jc w:val="center"/>
        <w:rPr>
          <w:rFonts w:hint="eastAsia" w:ascii="宋体" w:hAnsi="宋体" w:eastAsia="宋体" w:cs="宋体"/>
          <w:b/>
          <w:color w:val="auto"/>
          <w:spacing w:val="6"/>
          <w:sz w:val="32"/>
          <w:szCs w:val="32"/>
          <w:highlight w:val="none"/>
        </w:rPr>
      </w:pPr>
    </w:p>
    <w:p w14:paraId="3EDC0303">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47D368BA">
      <w:pPr>
        <w:spacing w:line="360" w:lineRule="auto"/>
        <w:jc w:val="center"/>
        <w:rPr>
          <w:rFonts w:hint="eastAsia" w:ascii="宋体" w:hAnsi="宋体" w:eastAsia="宋体" w:cs="宋体"/>
          <w:color w:val="auto"/>
          <w:sz w:val="24"/>
          <w:highlight w:val="none"/>
          <w:u w:val="single"/>
        </w:rPr>
      </w:pPr>
    </w:p>
    <w:p w14:paraId="25F337F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29DDFD4C">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eastAsia="zh-CN"/>
        </w:rPr>
        <w:t>项目</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E7161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289CD1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9C4F23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D2B344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1E2B1A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A35EC58">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35CFA767">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D839638">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A55E1DD">
      <w:pPr>
        <w:spacing w:line="360" w:lineRule="auto"/>
        <w:ind w:right="420"/>
        <w:rPr>
          <w:rFonts w:hint="eastAsia" w:ascii="宋体" w:hAnsi="宋体" w:eastAsia="宋体" w:cs="宋体"/>
          <w:color w:val="auto"/>
          <w:sz w:val="24"/>
          <w:highlight w:val="none"/>
        </w:rPr>
      </w:pPr>
    </w:p>
    <w:p w14:paraId="077A08F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27C01F1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F88CCBE">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46BD0C">
      <w:pPr>
        <w:spacing w:line="360" w:lineRule="auto"/>
        <w:ind w:right="420"/>
        <w:rPr>
          <w:rFonts w:hint="eastAsia" w:ascii="宋体" w:hAnsi="宋体" w:eastAsia="宋体" w:cs="宋体"/>
          <w:color w:val="auto"/>
          <w:highlight w:val="none"/>
        </w:rPr>
      </w:pPr>
    </w:p>
    <w:p w14:paraId="0B8C9FB7">
      <w:pPr>
        <w:pStyle w:val="966"/>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中小企业划型标准规定</w:t>
      </w:r>
    </w:p>
    <w:p w14:paraId="2F3EBA9E">
      <w:pPr>
        <w:pStyle w:val="966"/>
        <w:adjustRightInd w:val="0"/>
        <w:spacing w:line="360" w:lineRule="auto"/>
        <w:ind w:firstLine="444" w:firstLineChars="200"/>
        <w:jc w:val="both"/>
        <w:rPr>
          <w:rFonts w:hint="eastAsia" w:ascii="仿宋_GB2312" w:hAnsi="仿宋_GB2312" w:eastAsia="仿宋_GB2312" w:cs="仿宋_GB2312"/>
          <w:spacing w:val="6"/>
          <w:szCs w:val="21"/>
        </w:rPr>
      </w:pPr>
    </w:p>
    <w:p w14:paraId="691DD82C">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一、根据《中华人民共和国中小企业促进法》和《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国务院关于进一步促进中小企业发展的若干意见</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"https://www.shui5.cn/article/47/26142.html"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国发〔2009〕36号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)，制定本规定。</w:t>
      </w:r>
    </w:p>
    <w:p w14:paraId="241B2401">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二、中小企业划分为中型、小型、微型三种类型，具体标准根据企业从业人员、营业收入、资产总额等指标，结合行业特点制定。</w:t>
      </w:r>
    </w:p>
    <w:p w14:paraId="00FB016C">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7A8A58B">
      <w:pPr>
        <w:pStyle w:val="966"/>
        <w:adjustRightInd w:val="0"/>
        <w:spacing w:line="360" w:lineRule="auto"/>
        <w:ind w:firstLine="444" w:firstLineChars="200"/>
        <w:jc w:val="both"/>
        <w:rPr>
          <w:rFonts w:hint="eastAsia" w:ascii="仿宋_GB2312" w:hAnsi="仿宋_GB2312" w:eastAsia="仿宋_GB2312" w:cs="仿宋_GB2312"/>
          <w:spacing w:val="6"/>
          <w:szCs w:val="21"/>
          <w:lang w:eastAsia="zh-CN"/>
        </w:rPr>
      </w:pPr>
      <w:r>
        <w:rPr>
          <w:rFonts w:hint="eastAsia" w:ascii="仿宋_GB2312" w:hAnsi="仿宋_GB2312" w:eastAsia="仿宋_GB2312" w:cs="仿宋_GB2312"/>
          <w:spacing w:val="6"/>
          <w:szCs w:val="21"/>
        </w:rPr>
        <w:t>四、各行业划型标准为：</w:t>
      </w:r>
    </w:p>
    <w:p w14:paraId="5F7A17B8">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　　（一）农、林、牧、渔业。营业收入20000万元以下的为中小微型企业。其中，营业收入500万元及以上的为中型企业，营业收入50万元及以上的为小型企业，营业收入50万元以下的为微型企业。</w:t>
      </w:r>
    </w:p>
    <w:p w14:paraId="66FA74AA">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B33F18">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1E42106">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C68531">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7C21894">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56E537">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8D2E67">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34E6E7">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6A3517">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DA4DD8">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A6D0CCB">
      <w:pPr>
        <w:pStyle w:val="60"/>
        <w:rPr>
          <w:rFonts w:hint="eastAsia" w:ascii="仿宋_GB2312" w:hAnsi="仿宋_GB2312" w:eastAsia="仿宋_GB2312" w:cs="仿宋_GB2312"/>
          <w:b/>
          <w:szCs w:val="21"/>
        </w:rPr>
      </w:pPr>
      <w:r>
        <w:rPr>
          <w:rFonts w:hint="eastAsia" w:ascii="仿宋_GB2312" w:hAnsi="仿宋_GB2312" w:eastAsia="仿宋_GB2312" w:cs="仿宋_GB2312"/>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086C50">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12F684">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DF5F07E">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A127CB">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（十六）其他未列明行业。从业人员300人以下的为中小微型企业。其中，从业人员100人及以上的为中型企业；从业人员10人及以上的为小型企业；从业人员10人以下的为微型企业。</w:t>
      </w:r>
    </w:p>
    <w:p w14:paraId="4DC35FFC">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五、企业类型的划分以统计部门的统计数据为依据。</w:t>
      </w:r>
    </w:p>
    <w:p w14:paraId="37A7F4C7">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六、本规定适用于在中华人民共和国境内依法设立的各类所有制和各种组织形式的企业。个体工商户和本规定以外的行业，参照本规定进行划型。</w:t>
      </w:r>
    </w:p>
    <w:p w14:paraId="3144ED1A">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A32D786">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八、本规定由工业和信息化部、国家统计局会同有关部门根据《国民经济行业分类》修订情况和企业发展变化情况适时修订。</w:t>
      </w:r>
    </w:p>
    <w:p w14:paraId="26127671">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九、本规定由工业和信息化部、国家统计局会同有关部门负责解释。</w:t>
      </w:r>
    </w:p>
    <w:p w14:paraId="00196F36">
      <w:pPr>
        <w:pStyle w:val="966"/>
        <w:adjustRightInd w:val="0"/>
        <w:spacing w:line="360" w:lineRule="auto"/>
        <w:ind w:firstLine="444" w:firstLineChars="200"/>
        <w:jc w:val="both"/>
        <w:rPr>
          <w:rFonts w:hint="eastAsia" w:ascii="仿宋_GB2312" w:hAnsi="仿宋_GB2312" w:eastAsia="仿宋_GB2312" w:cs="仿宋_GB2312"/>
          <w:spacing w:val="6"/>
          <w:szCs w:val="21"/>
        </w:rPr>
      </w:pPr>
      <w:r>
        <w:rPr>
          <w:rFonts w:hint="eastAsia" w:ascii="仿宋_GB2312" w:hAnsi="仿宋_GB2312" w:eastAsia="仿宋_GB2312" w:cs="仿宋_GB2312"/>
          <w:spacing w:val="6"/>
          <w:szCs w:val="21"/>
        </w:rPr>
        <w:t>十、本规定自发布之日起执行，原国家经贸委、原国家计委、财政部和国家统计局2003年颁布的《</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"https://www.shui5.cn/article/df/24263.html"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中小企业标准暂行规定</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"https://www.shui5.cn/article/df/24263.html" </w:instrText>
      </w:r>
      <w:r>
        <w:rPr>
          <w:rFonts w:hint="eastAsia" w:ascii="仿宋_GB2312" w:hAnsi="仿宋_GB2312" w:eastAsia="仿宋_GB2312" w:cs="仿宋_GB2312"/>
        </w:rPr>
        <w:fldChar w:fldCharType="separate"/>
      </w:r>
      <w:r>
        <w:rPr>
          <w:rFonts w:hint="eastAsia" w:ascii="仿宋_GB2312" w:hAnsi="仿宋_GB2312" w:eastAsia="仿宋_GB2312" w:cs="仿宋_GB2312"/>
          <w:spacing w:val="6"/>
          <w:szCs w:val="21"/>
        </w:rPr>
        <w:t>国经贸中小企[2003]143号</w:t>
      </w:r>
      <w:r>
        <w:rPr>
          <w:rFonts w:hint="eastAsia" w:ascii="仿宋_GB2312" w:hAnsi="仿宋_GB2312" w:eastAsia="仿宋_GB2312" w:cs="仿宋_GB2312"/>
          <w:spacing w:val="6"/>
          <w:szCs w:val="21"/>
        </w:rPr>
        <w:fldChar w:fldCharType="end"/>
      </w:r>
      <w:r>
        <w:rPr>
          <w:rFonts w:hint="eastAsia" w:ascii="仿宋_GB2312" w:hAnsi="仿宋_GB2312" w:eastAsia="仿宋_GB2312" w:cs="仿宋_GB2312"/>
          <w:spacing w:val="6"/>
          <w:szCs w:val="21"/>
        </w:rPr>
        <w:t>同时废止。</w:t>
      </w:r>
    </w:p>
    <w:p w14:paraId="6D2EA775">
      <w:pPr>
        <w:spacing w:line="360" w:lineRule="auto"/>
        <w:rPr>
          <w:rFonts w:hint="eastAsia" w:ascii="宋体" w:hAnsi="宋体" w:eastAsia="宋体" w:cs="宋体"/>
          <w:bCs/>
          <w:color w:val="auto"/>
          <w:sz w:val="24"/>
          <w:highlight w:val="none"/>
        </w:rPr>
      </w:pPr>
    </w:p>
    <w:sectPr>
      <w:headerReference r:id="rId23" w:type="first"/>
      <w:footerReference r:id="rId25" w:type="first"/>
      <w:headerReference r:id="rId22" w:type="default"/>
      <w:footerReference r:id="rId2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F6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D94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87A64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6A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631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36110187"/>
    <w:bookmarkStart w:id="524" w:name="_Toc131845147"/>
    <w:bookmarkStart w:id="525" w:name="_Toc91899912"/>
    <w:bookmarkStart w:id="526" w:name="_Toc164085800"/>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B879">
    <w:pPr>
      <w:pStyle w:val="39"/>
      <w:framePr w:wrap="around" w:vAnchor="text" w:hAnchor="margin" w:xAlign="right" w:y="1"/>
      <w:rPr>
        <w:rStyle w:val="72"/>
      </w:rPr>
    </w:pPr>
    <w:r>
      <w:fldChar w:fldCharType="begin"/>
    </w:r>
    <w:r>
      <w:rPr>
        <w:rStyle w:val="72"/>
      </w:rPr>
      <w:instrText xml:space="preserve">PAGE  </w:instrText>
    </w:r>
    <w:r>
      <w:fldChar w:fldCharType="end"/>
    </w:r>
  </w:p>
  <w:p w14:paraId="51EA3D1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50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B4B1">
    <w:pPr>
      <w:pStyle w:val="39"/>
    </w:pPr>
    <w:r>
      <w:rPr>
        <w:rFonts w:ascii="Times New Roman" w:hAnsi="Times New Roman" w:eastAsia="宋体" w:cs="Times New Roman"/>
        <w:kern w:val="2"/>
        <w:sz w:val="18"/>
        <w:szCs w:val="18"/>
        <w:lang w:val="en-US" w:eastAsia="zh-CN" w:bidi="ar-SA"/>
      </w:rPr>
      <w:pict>
        <v:rect id="文本框 8"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0D5934D">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AC1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1BA2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2B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022C9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05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E80F0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5F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C870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2B0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D0051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484A">
    <w:pPr>
      <w:pStyle w:val="40"/>
      <w:pBdr>
        <w:bottom w:val="single" w:color="auto" w:sz="6" w:space="4"/>
      </w:pBdr>
      <w:jc w:val="right"/>
    </w:pPr>
    <w:r>
      <w:t></w:t>
    </w:r>
    <w:r>
      <w:rPr>
        <w:rFonts w:hint="eastAsia"/>
      </w:rPr>
      <w:t xml:space="preserve">             </w:t>
    </w:r>
    <w:r>
      <w:t>杭州市政府采购公开招标文件</w:t>
    </w:r>
  </w:p>
  <w:p w14:paraId="5C6E8BE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0BE9">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D6C4F">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5978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CA469">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06EC">
    <w:pPr>
      <w:pStyle w:val="40"/>
      <w:rPr>
        <w:rFonts w:ascii="仿宋_GB2312" w:eastAsia="仿宋_GB2312"/>
        <w:b/>
        <w:i/>
        <w:u w:val="single"/>
      </w:rPr>
    </w:pPr>
    <w:r>
      <w:t></w:t>
    </w:r>
    <w:r>
      <w:rPr>
        <w:rFonts w:hint="eastAsia"/>
      </w:rPr>
      <w:t xml:space="preserve">                                                  </w:t>
    </w:r>
    <w:r>
      <w:t xml:space="preserve">             杭州市政府采购公开招标文件</w:t>
    </w:r>
  </w:p>
  <w:p w14:paraId="2EFDF66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9DE6">
    <w:pPr>
      <w:pStyle w:val="40"/>
    </w:pPr>
    <w:r>
      <w:t></w:t>
    </w:r>
    <w:r>
      <w:rPr>
        <w:rFonts w:hint="eastAsia"/>
      </w:rPr>
      <w:t xml:space="preserve">         </w:t>
    </w:r>
  </w:p>
  <w:p w14:paraId="32807A44">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7C81">
    <w:pPr>
      <w:pStyle w:val="40"/>
      <w:rPr>
        <w:rFonts w:ascii="仿宋_GB2312" w:eastAsia="仿宋_GB2312"/>
        <w:b/>
        <w:i/>
        <w:u w:val="single"/>
      </w:rPr>
    </w:pPr>
    <w:r>
      <w:t></w:t>
    </w:r>
    <w:r>
      <w:rPr>
        <w:rFonts w:hint="eastAsia"/>
      </w:rPr>
      <w:t xml:space="preserve">                                                  </w:t>
    </w:r>
    <w:r>
      <w:t>杭州市政府采购公开招标文件</w:t>
    </w:r>
  </w:p>
  <w:p w14:paraId="3AA567B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2D79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6E06">
    <w:pPr>
      <w:pStyle w:val="40"/>
      <w:jc w:val="right"/>
      <w:rPr>
        <w:rFonts w:ascii="仿宋_GB2312" w:eastAsia="仿宋_GB2312"/>
        <w:b/>
        <w:i/>
        <w:u w:val="single"/>
      </w:rPr>
    </w:pPr>
    <w:r>
      <w:rPr>
        <w:rFonts w:hint="eastAsia"/>
      </w:rPr>
      <w:t xml:space="preserve">                                  </w:t>
    </w:r>
    <w:r>
      <w:t>杭州市政府采购公开招标文件</w:t>
    </w:r>
  </w:p>
  <w:p w14:paraId="218F95A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98507">
    <w:pPr>
      <w:pStyle w:val="40"/>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M0YWEyNzcwNzAyZGRjYTIxNGY3M2MzOGNmM2M1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C579CE"/>
    <w:rsid w:val="04F66F48"/>
    <w:rsid w:val="05212491"/>
    <w:rsid w:val="05251E14"/>
    <w:rsid w:val="05A16594"/>
    <w:rsid w:val="05A7762D"/>
    <w:rsid w:val="060E5941"/>
    <w:rsid w:val="06110FAF"/>
    <w:rsid w:val="06493CA7"/>
    <w:rsid w:val="065A6178"/>
    <w:rsid w:val="066F1CF3"/>
    <w:rsid w:val="067200BA"/>
    <w:rsid w:val="06930BB8"/>
    <w:rsid w:val="07245D42"/>
    <w:rsid w:val="07264C62"/>
    <w:rsid w:val="075B3E11"/>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53BE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B1C73"/>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DA2100"/>
    <w:rsid w:val="11E104CC"/>
    <w:rsid w:val="11E20309"/>
    <w:rsid w:val="12255233"/>
    <w:rsid w:val="122E4A2C"/>
    <w:rsid w:val="12530213"/>
    <w:rsid w:val="127723A9"/>
    <w:rsid w:val="12862074"/>
    <w:rsid w:val="12883966"/>
    <w:rsid w:val="129E45B4"/>
    <w:rsid w:val="12B5260F"/>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A4573"/>
    <w:rsid w:val="15A07014"/>
    <w:rsid w:val="16A8729C"/>
    <w:rsid w:val="16B33777"/>
    <w:rsid w:val="16BC70A7"/>
    <w:rsid w:val="16C6339E"/>
    <w:rsid w:val="172F2D79"/>
    <w:rsid w:val="17557BEF"/>
    <w:rsid w:val="17D349C1"/>
    <w:rsid w:val="1830729E"/>
    <w:rsid w:val="18366553"/>
    <w:rsid w:val="1870062C"/>
    <w:rsid w:val="18817102"/>
    <w:rsid w:val="18830A15"/>
    <w:rsid w:val="18852B28"/>
    <w:rsid w:val="188B5321"/>
    <w:rsid w:val="19932372"/>
    <w:rsid w:val="19A20DD5"/>
    <w:rsid w:val="19AE03F1"/>
    <w:rsid w:val="1A071A03"/>
    <w:rsid w:val="1A1F16AE"/>
    <w:rsid w:val="1A3B5C77"/>
    <w:rsid w:val="1A85782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95510"/>
    <w:rsid w:val="1E3D060F"/>
    <w:rsid w:val="1E3F7D2E"/>
    <w:rsid w:val="1E4134E4"/>
    <w:rsid w:val="1E5062B3"/>
    <w:rsid w:val="1E523514"/>
    <w:rsid w:val="1E5A27FB"/>
    <w:rsid w:val="1E714A66"/>
    <w:rsid w:val="1E802593"/>
    <w:rsid w:val="1E8B6156"/>
    <w:rsid w:val="1EA703CC"/>
    <w:rsid w:val="1EB7330C"/>
    <w:rsid w:val="1F0A0FF3"/>
    <w:rsid w:val="1F5771FF"/>
    <w:rsid w:val="1F672111"/>
    <w:rsid w:val="1FD52DD5"/>
    <w:rsid w:val="1FE868A9"/>
    <w:rsid w:val="20034907"/>
    <w:rsid w:val="20173E4B"/>
    <w:rsid w:val="204E48BC"/>
    <w:rsid w:val="207B78F6"/>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A073C"/>
    <w:rsid w:val="25BE27CC"/>
    <w:rsid w:val="25F74A5C"/>
    <w:rsid w:val="2628662C"/>
    <w:rsid w:val="262D45DE"/>
    <w:rsid w:val="264A0360"/>
    <w:rsid w:val="26871DC8"/>
    <w:rsid w:val="26A53EF9"/>
    <w:rsid w:val="26A94201"/>
    <w:rsid w:val="26AC274F"/>
    <w:rsid w:val="26CC5449"/>
    <w:rsid w:val="27044A29"/>
    <w:rsid w:val="271D34C8"/>
    <w:rsid w:val="276142BF"/>
    <w:rsid w:val="27783712"/>
    <w:rsid w:val="27797334"/>
    <w:rsid w:val="27907362"/>
    <w:rsid w:val="28333E1D"/>
    <w:rsid w:val="28454BD6"/>
    <w:rsid w:val="28455253"/>
    <w:rsid w:val="28551971"/>
    <w:rsid w:val="285B1C53"/>
    <w:rsid w:val="289F7086"/>
    <w:rsid w:val="28C32028"/>
    <w:rsid w:val="28CC490F"/>
    <w:rsid w:val="28DE40AA"/>
    <w:rsid w:val="29345E77"/>
    <w:rsid w:val="294C65AD"/>
    <w:rsid w:val="296974E9"/>
    <w:rsid w:val="29806583"/>
    <w:rsid w:val="298B3C4C"/>
    <w:rsid w:val="29B20C9A"/>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4C62A2"/>
    <w:rsid w:val="2E5D4E86"/>
    <w:rsid w:val="2E5D790B"/>
    <w:rsid w:val="2E9A3C18"/>
    <w:rsid w:val="2EBB0FEE"/>
    <w:rsid w:val="2EC63002"/>
    <w:rsid w:val="2F0A6B38"/>
    <w:rsid w:val="2F3113FD"/>
    <w:rsid w:val="2F522CD5"/>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9F4D86"/>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3668FE"/>
    <w:rsid w:val="38586797"/>
    <w:rsid w:val="38BC0149"/>
    <w:rsid w:val="38D87D1C"/>
    <w:rsid w:val="39137852"/>
    <w:rsid w:val="39636459"/>
    <w:rsid w:val="396B7F6C"/>
    <w:rsid w:val="39B0204A"/>
    <w:rsid w:val="39B417A9"/>
    <w:rsid w:val="39EC1A2E"/>
    <w:rsid w:val="39FC5695"/>
    <w:rsid w:val="3A006D8E"/>
    <w:rsid w:val="3A3651E5"/>
    <w:rsid w:val="3A3966A2"/>
    <w:rsid w:val="3A744481"/>
    <w:rsid w:val="3A8C7BEF"/>
    <w:rsid w:val="3A906246"/>
    <w:rsid w:val="3B2349B7"/>
    <w:rsid w:val="3B5E01B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20DB2"/>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4E3DE6"/>
    <w:rsid w:val="4360274F"/>
    <w:rsid w:val="43642CC9"/>
    <w:rsid w:val="43977AB6"/>
    <w:rsid w:val="43A3342B"/>
    <w:rsid w:val="43C77C27"/>
    <w:rsid w:val="43DE09EE"/>
    <w:rsid w:val="44002FAD"/>
    <w:rsid w:val="443965F7"/>
    <w:rsid w:val="449101DD"/>
    <w:rsid w:val="44DB4A1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C4C67"/>
    <w:rsid w:val="4809698F"/>
    <w:rsid w:val="4811697D"/>
    <w:rsid w:val="487A3E25"/>
    <w:rsid w:val="488B5503"/>
    <w:rsid w:val="48937E21"/>
    <w:rsid w:val="489A0361"/>
    <w:rsid w:val="489C01E3"/>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AA0168"/>
    <w:rsid w:val="4BEE2503"/>
    <w:rsid w:val="4C245A30"/>
    <w:rsid w:val="4CB6685F"/>
    <w:rsid w:val="4CC367FE"/>
    <w:rsid w:val="4D077F3C"/>
    <w:rsid w:val="4D123355"/>
    <w:rsid w:val="4D2A3B31"/>
    <w:rsid w:val="4D312C52"/>
    <w:rsid w:val="4D6E04FC"/>
    <w:rsid w:val="4D905305"/>
    <w:rsid w:val="4D964A72"/>
    <w:rsid w:val="4D9C1254"/>
    <w:rsid w:val="4DF8215D"/>
    <w:rsid w:val="4E31739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24A2A"/>
    <w:rsid w:val="518832C8"/>
    <w:rsid w:val="519D3C50"/>
    <w:rsid w:val="51A0432A"/>
    <w:rsid w:val="51A86090"/>
    <w:rsid w:val="51B7396D"/>
    <w:rsid w:val="52253493"/>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C39C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E1678"/>
    <w:rsid w:val="596D5BD4"/>
    <w:rsid w:val="597E3DD8"/>
    <w:rsid w:val="59900ACF"/>
    <w:rsid w:val="59F80043"/>
    <w:rsid w:val="5A09252F"/>
    <w:rsid w:val="5A0B2778"/>
    <w:rsid w:val="5A2A7C7B"/>
    <w:rsid w:val="5A3E2560"/>
    <w:rsid w:val="5A5D3B6E"/>
    <w:rsid w:val="5A637A76"/>
    <w:rsid w:val="5A6D33BA"/>
    <w:rsid w:val="5A792B1F"/>
    <w:rsid w:val="5A874767"/>
    <w:rsid w:val="5AA85BE2"/>
    <w:rsid w:val="5AAD6F28"/>
    <w:rsid w:val="5AD63A24"/>
    <w:rsid w:val="5B0634CE"/>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C10E5"/>
    <w:rsid w:val="5E1834A1"/>
    <w:rsid w:val="5E261785"/>
    <w:rsid w:val="5E4A7017"/>
    <w:rsid w:val="5E552BBA"/>
    <w:rsid w:val="5E611C10"/>
    <w:rsid w:val="5E7A0F3F"/>
    <w:rsid w:val="5E7A57DC"/>
    <w:rsid w:val="5EFC7377"/>
    <w:rsid w:val="5F06174D"/>
    <w:rsid w:val="5F3A3602"/>
    <w:rsid w:val="5F45733B"/>
    <w:rsid w:val="5F4B428E"/>
    <w:rsid w:val="5F6277C6"/>
    <w:rsid w:val="5F6D0B1D"/>
    <w:rsid w:val="5F8D0B82"/>
    <w:rsid w:val="5FCC5339"/>
    <w:rsid w:val="5FE34A5B"/>
    <w:rsid w:val="5FFE1E36"/>
    <w:rsid w:val="60232584"/>
    <w:rsid w:val="607330CE"/>
    <w:rsid w:val="60825176"/>
    <w:rsid w:val="609F2AC4"/>
    <w:rsid w:val="60A84A99"/>
    <w:rsid w:val="60FA2EE8"/>
    <w:rsid w:val="61054A27"/>
    <w:rsid w:val="610A52BC"/>
    <w:rsid w:val="611D2366"/>
    <w:rsid w:val="61421856"/>
    <w:rsid w:val="61422F7A"/>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A1A53"/>
    <w:rsid w:val="64055776"/>
    <w:rsid w:val="64240056"/>
    <w:rsid w:val="643E143A"/>
    <w:rsid w:val="64491666"/>
    <w:rsid w:val="644D7752"/>
    <w:rsid w:val="648B6EEF"/>
    <w:rsid w:val="64C158BF"/>
    <w:rsid w:val="64CE2EAA"/>
    <w:rsid w:val="64FD15E9"/>
    <w:rsid w:val="653C3090"/>
    <w:rsid w:val="65854376"/>
    <w:rsid w:val="658767BE"/>
    <w:rsid w:val="65892531"/>
    <w:rsid w:val="66195831"/>
    <w:rsid w:val="662E75B1"/>
    <w:rsid w:val="66342C2E"/>
    <w:rsid w:val="663E784C"/>
    <w:rsid w:val="668B6A45"/>
    <w:rsid w:val="67011F07"/>
    <w:rsid w:val="672F3F24"/>
    <w:rsid w:val="673E055F"/>
    <w:rsid w:val="67551CE3"/>
    <w:rsid w:val="67820F95"/>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885826"/>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265065"/>
    <w:rsid w:val="6B573233"/>
    <w:rsid w:val="6B5B6274"/>
    <w:rsid w:val="6B935D53"/>
    <w:rsid w:val="6C196F71"/>
    <w:rsid w:val="6C226FCB"/>
    <w:rsid w:val="6C31226F"/>
    <w:rsid w:val="6C552F0B"/>
    <w:rsid w:val="6C8C67B7"/>
    <w:rsid w:val="6C9D744C"/>
    <w:rsid w:val="6CE96789"/>
    <w:rsid w:val="6D167928"/>
    <w:rsid w:val="6D26299B"/>
    <w:rsid w:val="6D4772EC"/>
    <w:rsid w:val="6D9078AF"/>
    <w:rsid w:val="6DAA3FEF"/>
    <w:rsid w:val="6DC0172B"/>
    <w:rsid w:val="6DCB690C"/>
    <w:rsid w:val="6DCB77D9"/>
    <w:rsid w:val="6DD41A5B"/>
    <w:rsid w:val="6DF43C2E"/>
    <w:rsid w:val="6DF51CA3"/>
    <w:rsid w:val="6E8335BD"/>
    <w:rsid w:val="6E8E12EF"/>
    <w:rsid w:val="6E972936"/>
    <w:rsid w:val="6E9A533B"/>
    <w:rsid w:val="6ED446C5"/>
    <w:rsid w:val="6F2A7D94"/>
    <w:rsid w:val="6F8331F1"/>
    <w:rsid w:val="6FAE1A09"/>
    <w:rsid w:val="6FD75BF8"/>
    <w:rsid w:val="707723D0"/>
    <w:rsid w:val="70817228"/>
    <w:rsid w:val="70BD199D"/>
    <w:rsid w:val="70F5661B"/>
    <w:rsid w:val="71270A06"/>
    <w:rsid w:val="71360107"/>
    <w:rsid w:val="713B688E"/>
    <w:rsid w:val="71A861A9"/>
    <w:rsid w:val="71AF2175"/>
    <w:rsid w:val="71D43752"/>
    <w:rsid w:val="71F1796A"/>
    <w:rsid w:val="72032C78"/>
    <w:rsid w:val="72154626"/>
    <w:rsid w:val="72262B5D"/>
    <w:rsid w:val="72283FF7"/>
    <w:rsid w:val="722E7212"/>
    <w:rsid w:val="723A0474"/>
    <w:rsid w:val="725923E4"/>
    <w:rsid w:val="72864BF7"/>
    <w:rsid w:val="729023FC"/>
    <w:rsid w:val="72B91E38"/>
    <w:rsid w:val="734D7A2A"/>
    <w:rsid w:val="737427E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01576"/>
    <w:rsid w:val="76B86E8E"/>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A355A"/>
    <w:rsid w:val="7BEE0103"/>
    <w:rsid w:val="7C0A0FE4"/>
    <w:rsid w:val="7C254906"/>
    <w:rsid w:val="7C4A3667"/>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92AC2"/>
    <w:rsid w:val="7E9A4E1F"/>
    <w:rsid w:val="7EA7723A"/>
    <w:rsid w:val="7EC23104"/>
    <w:rsid w:val="7EF56FBB"/>
    <w:rsid w:val="7F0768EB"/>
    <w:rsid w:val="7F143BEC"/>
    <w:rsid w:val="7F715AF2"/>
    <w:rsid w:val="7F886E69"/>
    <w:rsid w:val="7FC05006"/>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0"/>
    <w:qFormat/>
    <w:uiPriority w:val="0"/>
    <w:pPr>
      <w:ind w:left="100" w:leftChars="2500"/>
    </w:pPr>
    <w:rPr>
      <w:rFonts w:ascii="宋体"/>
      <w:sz w:val="24"/>
      <w:szCs w:val="21"/>
      <w:lang w:val="zh-CN"/>
    </w:rPr>
  </w:style>
  <w:style w:type="paragraph" w:styleId="36">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7">
    <w:name w:val="endnote text"/>
    <w:basedOn w:val="1"/>
    <w:link w:val="941"/>
    <w:qFormat/>
    <w:uiPriority w:val="0"/>
    <w:rPr>
      <w:lang w:val="zh-CN"/>
    </w:rPr>
  </w:style>
  <w:style w:type="paragraph" w:styleId="38">
    <w:name w:val="Balloon Text"/>
    <w:basedOn w:val="1"/>
    <w:link w:val="717"/>
    <w:qFormat/>
    <w:uiPriority w:val="0"/>
    <w:rPr>
      <w:sz w:val="18"/>
      <w:szCs w:val="18"/>
    </w:rPr>
  </w:style>
  <w:style w:type="paragraph" w:styleId="39">
    <w:name w:val="footer"/>
    <w:basedOn w:val="1"/>
    <w:link w:val="892"/>
    <w:qFormat/>
    <w:uiPriority w:val="99"/>
    <w:pPr>
      <w:tabs>
        <w:tab w:val="center" w:pos="4153"/>
        <w:tab w:val="right" w:pos="8306"/>
      </w:tabs>
      <w:snapToGrid w:val="0"/>
      <w:jc w:val="left"/>
    </w:pPr>
    <w:rPr>
      <w:sz w:val="18"/>
      <w:szCs w:val="18"/>
    </w:rPr>
  </w:style>
  <w:style w:type="paragraph" w:styleId="40">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0"/>
    <w:qFormat/>
    <w:uiPriority w:val="0"/>
    <w:pPr>
      <w:spacing w:after="120" w:line="480" w:lineRule="auto"/>
    </w:pPr>
  </w:style>
  <w:style w:type="paragraph" w:styleId="56">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3"/>
    <w:qFormat/>
    <w:uiPriority w:val="0"/>
    <w:rPr>
      <w:b/>
      <w:bCs/>
    </w:rPr>
  </w:style>
  <w:style w:type="paragraph" w:styleId="60">
    <w:name w:val="Body Text First Indent"/>
    <w:basedOn w:val="23"/>
    <w:link w:val="835"/>
    <w:qFormat/>
    <w:uiPriority w:val="0"/>
    <w:pPr>
      <w:ind w:firstLine="420"/>
    </w:pPr>
    <w:rPr>
      <w:rFonts w:hAnsi="Calibri" w:cs="Times New Roman"/>
      <w:szCs w:val="20"/>
    </w:rPr>
  </w:style>
  <w:style w:type="paragraph" w:styleId="61">
    <w:name w:val="Body Text First Indent 2"/>
    <w:basedOn w:val="24"/>
    <w:next w:val="1"/>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paragraph" w:customStyle="1" w:styleId="80">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5"/>
    <w:qFormat/>
    <w:uiPriority w:val="0"/>
    <w:pPr>
      <w:spacing w:before="156" w:line="360" w:lineRule="auto"/>
      <w:ind w:firstLine="510" w:firstLineChars="200"/>
    </w:pPr>
    <w:rPr>
      <w:sz w:val="24"/>
      <w:szCs w:val="20"/>
    </w:rPr>
  </w:style>
  <w:style w:type="paragraph" w:customStyle="1" w:styleId="86">
    <w:name w:val="无间隔1"/>
    <w:link w:val="673"/>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1"/>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6"/>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8"/>
    <w:qFormat/>
    <w:uiPriority w:val="0"/>
    <w:pPr>
      <w:adjustRightInd/>
      <w:spacing w:line="360" w:lineRule="auto"/>
      <w:ind w:firstLine="480" w:firstLineChars="200"/>
    </w:pPr>
    <w:rPr>
      <w:kern w:val="0"/>
      <w:sz w:val="24"/>
    </w:rPr>
  </w:style>
  <w:style w:type="paragraph" w:customStyle="1" w:styleId="98">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9"/>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21"/>
    <w:qFormat/>
    <w:uiPriority w:val="0"/>
    <w:pPr>
      <w:tabs>
        <w:tab w:val="left" w:pos="2356"/>
      </w:tabs>
    </w:pPr>
  </w:style>
  <w:style w:type="paragraph" w:customStyle="1" w:styleId="103">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4"/>
    <w:qFormat/>
    <w:uiPriority w:val="0"/>
    <w:pPr>
      <w:adjustRightInd/>
    </w:pPr>
    <w:rPr>
      <w:rFonts w:ascii="宋体" w:hAnsi="Courier New"/>
      <w:kern w:val="0"/>
      <w:sz w:val="20"/>
      <w:szCs w:val="20"/>
    </w:rPr>
  </w:style>
  <w:style w:type="paragraph" w:customStyle="1" w:styleId="106">
    <w:name w:val="正文说明"/>
    <w:basedOn w:val="1"/>
    <w:link w:val="846"/>
    <w:qFormat/>
    <w:uiPriority w:val="0"/>
    <w:pPr>
      <w:adjustRightInd/>
      <w:spacing w:line="360" w:lineRule="auto"/>
    </w:pPr>
    <w:rPr>
      <w:kern w:val="0"/>
      <w:sz w:val="24"/>
    </w:rPr>
  </w:style>
  <w:style w:type="paragraph" w:customStyle="1" w:styleId="107">
    <w:name w:val="Table Text"/>
    <w:basedOn w:val="1"/>
    <w:link w:val="852"/>
    <w:qFormat/>
    <w:uiPriority w:val="0"/>
    <w:pPr>
      <w:widowControl/>
      <w:spacing w:before="60" w:after="60"/>
      <w:jc w:val="left"/>
    </w:pPr>
    <w:rPr>
      <w:kern w:val="0"/>
      <w:sz w:val="24"/>
    </w:rPr>
  </w:style>
  <w:style w:type="paragraph" w:customStyle="1" w:styleId="108">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2"/>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_正文"/>
    <w:basedOn w:val="1"/>
    <w:qFormat/>
    <w:uiPriority w:val="0"/>
    <w:pPr>
      <w:tabs>
        <w:tab w:val="left" w:pos="840"/>
      </w:tabs>
      <w:adjustRightInd/>
      <w:spacing w:line="360" w:lineRule="auto"/>
      <w:ind w:firstLine="200" w:firstLineChars="200"/>
    </w:pPr>
    <w:rPr>
      <w:sz w:val="24"/>
    </w:rPr>
  </w:style>
  <w:style w:type="paragraph" w:customStyle="1" w:styleId="620">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21">
    <w:name w:val="[Normal]"/>
    <w:qFormat/>
    <w:uiPriority w:val="0"/>
    <w:rPr>
      <w:rFonts w:ascii="宋体" w:hAnsi="宋体" w:eastAsia="宋体" w:cs="Times New Roman"/>
      <w:sz w:val="24"/>
      <w:szCs w:val="22"/>
      <w:lang w:val="zh-CN" w:eastAsia="zh-CN" w:bidi="ar-SA"/>
    </w:rPr>
  </w:style>
  <w:style w:type="character" w:customStyle="1" w:styleId="622">
    <w:name w:val="表格非标题文字 Char"/>
    <w:link w:val="80"/>
    <w:qFormat/>
    <w:uiPriority w:val="0"/>
    <w:rPr>
      <w:rFonts w:ascii="Futura Bk" w:hAnsi="Futura Bk"/>
      <w:kern w:val="2"/>
      <w:sz w:val="18"/>
      <w:szCs w:val="21"/>
      <w:lang w:val="en-US" w:eastAsia="zh-CN" w:bidi="ar-SA"/>
    </w:rPr>
  </w:style>
  <w:style w:type="character" w:customStyle="1" w:styleId="623">
    <w:name w:val="*正文 Char"/>
    <w:link w:val="81"/>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2"/>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59"/>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3"/>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4"/>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5"/>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6"/>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6"/>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87"/>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89"/>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0"/>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5"/>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8"/>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1"/>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2"/>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29"/>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4"/>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5"/>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6"/>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7"/>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8"/>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99"/>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1"/>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8"/>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6"/>
    <w:qFormat/>
    <w:uiPriority w:val="0"/>
    <w:rPr>
      <w:rFonts w:ascii="黑体" w:hAnsi="Courier New" w:eastAsia="黑体"/>
    </w:rPr>
  </w:style>
  <w:style w:type="character" w:customStyle="1" w:styleId="820">
    <w:name w:val="正文文本 2 Char1"/>
    <w:link w:val="55"/>
    <w:qFormat/>
    <w:uiPriority w:val="0"/>
    <w:rPr>
      <w:kern w:val="2"/>
      <w:sz w:val="21"/>
      <w:szCs w:val="24"/>
    </w:rPr>
  </w:style>
  <w:style w:type="character" w:customStyle="1" w:styleId="821">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6"/>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49"/>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4"/>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5"/>
    <w:qFormat/>
    <w:uiPriority w:val="0"/>
    <w:rPr>
      <w:rFonts w:ascii="宋体" w:hAnsi="Courier New"/>
    </w:rPr>
  </w:style>
  <w:style w:type="character" w:customStyle="1" w:styleId="835">
    <w:name w:val="正文首行缩进 Char"/>
    <w:link w:val="6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6"/>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7"/>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1"/>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8"/>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09"/>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2"/>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0"/>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39"/>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1"/>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0"/>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2"/>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3"/>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4"/>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5"/>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6"/>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7"/>
    <w:qFormat/>
    <w:uiPriority w:val="0"/>
    <w:rPr>
      <w:kern w:val="2"/>
      <w:sz w:val="21"/>
      <w:szCs w:val="24"/>
      <w:lang w:val="zh-CN"/>
    </w:rPr>
  </w:style>
  <w:style w:type="character" w:customStyle="1" w:styleId="942">
    <w:name w:val="无间隔 Char"/>
    <w:link w:val="166"/>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16604</Words>
  <Characters>17735</Characters>
  <Lines>281</Lines>
  <Paragraphs>79</Paragraphs>
  <TotalTime>52</TotalTime>
  <ScaleCrop>false</ScaleCrop>
  <LinksUpToDate>false</LinksUpToDate>
  <CharactersWithSpaces>18057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王小廷</cp:lastModifiedBy>
  <cp:lastPrinted>2021-12-27T03:06:00Z</cp:lastPrinted>
  <dcterms:modified xsi:type="dcterms:W3CDTF">2024-10-25T09:28:05Z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