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AFC40">
      <w:pPr>
        <w:spacing w:line="360" w:lineRule="auto"/>
        <w:jc w:val="center"/>
        <w:rPr>
          <w:rFonts w:ascii="宋体" w:hAnsi="宋体" w:cs="宋体"/>
          <w:b/>
          <w:color w:val="auto"/>
          <w:sz w:val="24"/>
          <w:highlight w:val="none"/>
        </w:rPr>
      </w:pPr>
    </w:p>
    <w:p w14:paraId="5AECED4E">
      <w:pPr>
        <w:spacing w:line="360" w:lineRule="auto"/>
        <w:jc w:val="center"/>
        <w:rPr>
          <w:rFonts w:ascii="宋体" w:hAnsi="宋体" w:cs="宋体"/>
          <w:b/>
          <w:color w:val="auto"/>
          <w:sz w:val="24"/>
          <w:highlight w:val="none"/>
        </w:rPr>
      </w:pPr>
    </w:p>
    <w:p w14:paraId="39C502B6">
      <w:pPr>
        <w:adjustRightInd/>
        <w:spacing w:line="360" w:lineRule="auto"/>
        <w:jc w:val="center"/>
        <w:rPr>
          <w:rFonts w:ascii="宋体" w:hAnsi="宋体" w:cs="宋体"/>
          <w:b/>
          <w:color w:val="auto"/>
          <w:sz w:val="44"/>
          <w:szCs w:val="44"/>
          <w:highlight w:val="none"/>
        </w:rPr>
      </w:pPr>
    </w:p>
    <w:p w14:paraId="3113371F">
      <w:pPr>
        <w:spacing w:line="360" w:lineRule="auto"/>
        <w:jc w:val="center"/>
        <w:rPr>
          <w:rFonts w:ascii="宋体" w:hAnsi="宋体" w:cs="宋体"/>
          <w:b/>
          <w:color w:val="auto"/>
          <w:sz w:val="44"/>
          <w:szCs w:val="44"/>
          <w:highlight w:val="none"/>
        </w:rPr>
      </w:pPr>
    </w:p>
    <w:p w14:paraId="15D1FD0C">
      <w:pPr>
        <w:adjustRightInd/>
        <w:spacing w:line="360" w:lineRule="auto"/>
        <w:jc w:val="center"/>
        <w:rPr>
          <w:rFonts w:ascii="宋体" w:hAnsi="宋体" w:cs="宋体"/>
          <w:b/>
          <w:color w:val="auto"/>
          <w:sz w:val="48"/>
          <w:szCs w:val="48"/>
          <w:highlight w:val="none"/>
        </w:rPr>
      </w:pPr>
    </w:p>
    <w:p w14:paraId="5B95B4A0">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2025年余杭区应急管理局</w:t>
      </w:r>
    </w:p>
    <w:p w14:paraId="457CDFF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应急值守辅助性服务项目</w:t>
      </w:r>
    </w:p>
    <w:p w14:paraId="759B3F6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7DFFDD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08FD11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HZZR-F250210N</w:t>
      </w:r>
    </w:p>
    <w:p w14:paraId="0BDA2542">
      <w:pPr>
        <w:adjustRightInd/>
        <w:spacing w:line="360" w:lineRule="auto"/>
        <w:rPr>
          <w:rFonts w:ascii="宋体" w:hAnsi="宋体" w:cs="宋体"/>
          <w:color w:val="auto"/>
          <w:sz w:val="28"/>
          <w:szCs w:val="20"/>
          <w:highlight w:val="none"/>
        </w:rPr>
      </w:pPr>
    </w:p>
    <w:p w14:paraId="042FA4C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6800DA6">
      <w:pPr>
        <w:spacing w:line="360" w:lineRule="auto"/>
        <w:jc w:val="center"/>
        <w:rPr>
          <w:rFonts w:ascii="宋体" w:hAnsi="宋体" w:cs="宋体"/>
          <w:b/>
          <w:color w:val="auto"/>
          <w:sz w:val="44"/>
          <w:szCs w:val="44"/>
          <w:highlight w:val="none"/>
        </w:rPr>
      </w:pPr>
    </w:p>
    <w:p w14:paraId="043BE5E3">
      <w:pPr>
        <w:spacing w:line="360" w:lineRule="auto"/>
        <w:jc w:val="center"/>
        <w:rPr>
          <w:rFonts w:ascii="宋体" w:hAnsi="宋体" w:cs="宋体"/>
          <w:color w:val="auto"/>
          <w:sz w:val="24"/>
          <w:highlight w:val="none"/>
        </w:rPr>
      </w:pPr>
    </w:p>
    <w:p w14:paraId="759DE1CC">
      <w:pPr>
        <w:spacing w:line="360" w:lineRule="auto"/>
        <w:jc w:val="center"/>
        <w:rPr>
          <w:rFonts w:ascii="宋体" w:hAnsi="宋体" w:cs="宋体"/>
          <w:color w:val="auto"/>
          <w:sz w:val="24"/>
          <w:highlight w:val="none"/>
        </w:rPr>
      </w:pPr>
    </w:p>
    <w:p w14:paraId="4E9D9419">
      <w:pPr>
        <w:spacing w:line="360" w:lineRule="auto"/>
        <w:rPr>
          <w:rFonts w:ascii="宋体" w:hAnsi="宋体" w:cs="宋体"/>
          <w:color w:val="auto"/>
          <w:sz w:val="32"/>
          <w:szCs w:val="32"/>
          <w:highlight w:val="none"/>
        </w:rPr>
      </w:pPr>
    </w:p>
    <w:p w14:paraId="5AEC1E2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杭州市余杭区应急管理局</w:t>
      </w:r>
    </w:p>
    <w:p w14:paraId="534BB1D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1FE69EA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6ABFC0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7DF5D4F">
      <w:pPr>
        <w:pStyle w:val="324"/>
        <w:rPr>
          <w:color w:val="auto"/>
          <w:highlight w:val="none"/>
        </w:rPr>
      </w:pPr>
    </w:p>
    <w:p w14:paraId="2757699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A68D66C">
      <w:pPr>
        <w:spacing w:line="360" w:lineRule="auto"/>
        <w:rPr>
          <w:rFonts w:ascii="宋体" w:hAnsi="宋体" w:cs="宋体"/>
          <w:color w:val="auto"/>
          <w:sz w:val="32"/>
          <w:szCs w:val="32"/>
          <w:highlight w:val="none"/>
        </w:rPr>
      </w:pPr>
    </w:p>
    <w:p w14:paraId="2FB49FDE">
      <w:pPr>
        <w:spacing w:line="360" w:lineRule="auto"/>
        <w:rPr>
          <w:rFonts w:ascii="宋体" w:hAnsi="宋体" w:cs="宋体"/>
          <w:color w:val="auto"/>
          <w:sz w:val="32"/>
          <w:szCs w:val="32"/>
          <w:highlight w:val="none"/>
        </w:rPr>
      </w:pPr>
    </w:p>
    <w:p w14:paraId="67B47D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7BC9CF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DDDB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B99D1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9B4B4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71327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B26BC4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C952787">
      <w:pPr>
        <w:spacing w:line="360" w:lineRule="auto"/>
        <w:ind w:firstLine="549" w:firstLineChars="229"/>
        <w:rPr>
          <w:rFonts w:ascii="宋体" w:hAnsi="宋体" w:cs="宋体"/>
          <w:color w:val="auto"/>
          <w:sz w:val="24"/>
          <w:highlight w:val="none"/>
        </w:rPr>
      </w:pPr>
    </w:p>
    <w:p w14:paraId="1F0B6A33">
      <w:pPr>
        <w:spacing w:line="360" w:lineRule="auto"/>
        <w:ind w:firstLine="549" w:firstLineChars="229"/>
        <w:rPr>
          <w:rFonts w:ascii="宋体" w:hAnsi="宋体" w:cs="宋体"/>
          <w:color w:val="auto"/>
          <w:sz w:val="24"/>
          <w:highlight w:val="none"/>
        </w:rPr>
      </w:pPr>
    </w:p>
    <w:p w14:paraId="5C1D634A">
      <w:pPr>
        <w:spacing w:line="360" w:lineRule="auto"/>
        <w:ind w:firstLine="549" w:firstLineChars="229"/>
        <w:rPr>
          <w:rFonts w:ascii="宋体" w:hAnsi="宋体" w:cs="宋体"/>
          <w:color w:val="auto"/>
          <w:sz w:val="24"/>
          <w:highlight w:val="none"/>
        </w:rPr>
      </w:pPr>
    </w:p>
    <w:p w14:paraId="58359349">
      <w:pPr>
        <w:spacing w:line="360" w:lineRule="auto"/>
        <w:ind w:firstLine="549" w:firstLineChars="229"/>
        <w:rPr>
          <w:rFonts w:ascii="宋体" w:hAnsi="宋体" w:cs="宋体"/>
          <w:color w:val="auto"/>
          <w:sz w:val="24"/>
          <w:highlight w:val="none"/>
        </w:rPr>
      </w:pPr>
    </w:p>
    <w:p w14:paraId="57D344AB">
      <w:pPr>
        <w:spacing w:line="360" w:lineRule="auto"/>
        <w:ind w:firstLine="549" w:firstLineChars="229"/>
        <w:rPr>
          <w:rFonts w:ascii="宋体" w:hAnsi="宋体" w:cs="宋体"/>
          <w:color w:val="auto"/>
          <w:sz w:val="24"/>
          <w:highlight w:val="none"/>
        </w:rPr>
      </w:pPr>
    </w:p>
    <w:p w14:paraId="744DCF46">
      <w:pPr>
        <w:spacing w:line="360" w:lineRule="auto"/>
        <w:ind w:firstLine="549" w:firstLineChars="229"/>
        <w:rPr>
          <w:rFonts w:ascii="宋体" w:hAnsi="宋体" w:cs="宋体"/>
          <w:color w:val="auto"/>
          <w:sz w:val="24"/>
          <w:highlight w:val="none"/>
        </w:rPr>
      </w:pPr>
    </w:p>
    <w:p w14:paraId="53781E80">
      <w:pPr>
        <w:spacing w:line="360" w:lineRule="auto"/>
        <w:ind w:firstLine="549" w:firstLineChars="229"/>
        <w:rPr>
          <w:rFonts w:ascii="宋体" w:hAnsi="宋体" w:cs="宋体"/>
          <w:color w:val="auto"/>
          <w:sz w:val="24"/>
          <w:highlight w:val="none"/>
        </w:rPr>
      </w:pPr>
    </w:p>
    <w:p w14:paraId="58469F9A">
      <w:pPr>
        <w:spacing w:line="360" w:lineRule="auto"/>
        <w:ind w:firstLine="549" w:firstLineChars="229"/>
        <w:rPr>
          <w:rFonts w:ascii="宋体" w:hAnsi="宋体" w:cs="宋体"/>
          <w:color w:val="auto"/>
          <w:sz w:val="24"/>
          <w:highlight w:val="none"/>
        </w:rPr>
      </w:pPr>
    </w:p>
    <w:p w14:paraId="43D15571">
      <w:pPr>
        <w:spacing w:line="360" w:lineRule="auto"/>
        <w:ind w:firstLine="549" w:firstLineChars="229"/>
        <w:rPr>
          <w:rFonts w:ascii="宋体" w:hAnsi="宋体" w:cs="宋体"/>
          <w:color w:val="auto"/>
          <w:sz w:val="24"/>
          <w:highlight w:val="none"/>
        </w:rPr>
      </w:pPr>
    </w:p>
    <w:p w14:paraId="2E48E2EF">
      <w:pPr>
        <w:spacing w:line="360" w:lineRule="auto"/>
        <w:ind w:firstLine="549" w:firstLineChars="229"/>
        <w:rPr>
          <w:rFonts w:ascii="宋体" w:hAnsi="宋体" w:cs="宋体"/>
          <w:color w:val="auto"/>
          <w:sz w:val="24"/>
          <w:highlight w:val="none"/>
        </w:rPr>
      </w:pPr>
    </w:p>
    <w:p w14:paraId="55AE55FD">
      <w:pPr>
        <w:spacing w:line="360" w:lineRule="auto"/>
        <w:ind w:firstLine="549" w:firstLineChars="229"/>
        <w:rPr>
          <w:rFonts w:ascii="宋体" w:hAnsi="宋体" w:cs="宋体"/>
          <w:color w:val="auto"/>
          <w:sz w:val="24"/>
          <w:highlight w:val="none"/>
        </w:rPr>
      </w:pPr>
    </w:p>
    <w:p w14:paraId="3B1F11E5">
      <w:pPr>
        <w:spacing w:line="360" w:lineRule="auto"/>
        <w:ind w:firstLine="549" w:firstLineChars="229"/>
        <w:rPr>
          <w:rFonts w:ascii="宋体" w:hAnsi="宋体" w:cs="宋体"/>
          <w:color w:val="auto"/>
          <w:sz w:val="24"/>
          <w:highlight w:val="none"/>
        </w:rPr>
      </w:pPr>
    </w:p>
    <w:p w14:paraId="097AA31E">
      <w:pPr>
        <w:spacing w:line="360" w:lineRule="auto"/>
        <w:rPr>
          <w:rFonts w:ascii="宋体" w:hAnsi="宋体" w:cs="宋体"/>
          <w:color w:val="auto"/>
          <w:sz w:val="24"/>
          <w:highlight w:val="none"/>
        </w:rPr>
      </w:pPr>
    </w:p>
    <w:p w14:paraId="577B7FD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9819FE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E0C756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2025年余杭区应急管理局应急值守辅助性服务项目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https://www.zcygov.cn/）获取（下载）招标文件，并于202</w:t>
      </w:r>
      <w:r>
        <w:rPr>
          <w:rStyle w:val="78"/>
          <w:rFonts w:hint="eastAsia" w:ascii="宋体" w:hAnsi="宋体" w:cs="宋体"/>
          <w:color w:val="auto"/>
          <w:kern w:val="2"/>
          <w:sz w:val="24"/>
          <w:szCs w:val="24"/>
          <w:highlight w:val="none"/>
          <w:lang w:val="en-US" w:eastAsia="zh-CN"/>
        </w:rPr>
        <w:t>5</w:t>
      </w:r>
      <w:r>
        <w:rPr>
          <w:rStyle w:val="78"/>
          <w:rFonts w:hint="eastAsia" w:ascii="宋体" w:hAnsi="宋体" w:eastAsia="宋体" w:cs="宋体"/>
          <w:color w:val="auto"/>
          <w:kern w:val="2"/>
          <w:sz w:val="24"/>
          <w:szCs w:val="24"/>
          <w:highlight w:val="none"/>
        </w:rPr>
        <w:t>年</w:t>
      </w:r>
      <w:r>
        <w:rPr>
          <w:rStyle w:val="78"/>
          <w:rFonts w:hint="eastAsia" w:ascii="宋体" w:hAnsi="宋体" w:cs="宋体"/>
          <w:color w:val="auto"/>
          <w:kern w:val="2"/>
          <w:sz w:val="24"/>
          <w:szCs w:val="24"/>
          <w:highlight w:val="none"/>
          <w:lang w:val="en-US" w:eastAsia="zh-CN"/>
        </w:rPr>
        <w:t>4</w:t>
      </w:r>
      <w:r>
        <w:rPr>
          <w:rStyle w:val="78"/>
          <w:rFonts w:hint="eastAsia" w:ascii="宋体" w:hAnsi="宋体" w:eastAsia="宋体" w:cs="宋体"/>
          <w:color w:val="auto"/>
          <w:kern w:val="2"/>
          <w:sz w:val="24"/>
          <w:szCs w:val="24"/>
          <w:highlight w:val="none"/>
        </w:rPr>
        <w:t>月</w:t>
      </w:r>
      <w:r>
        <w:rPr>
          <w:rStyle w:val="78"/>
          <w:rFonts w:hint="eastAsia" w:ascii="宋体" w:hAnsi="宋体" w:cs="宋体"/>
          <w:color w:val="auto"/>
          <w:kern w:val="2"/>
          <w:sz w:val="24"/>
          <w:szCs w:val="24"/>
          <w:highlight w:val="none"/>
          <w:lang w:val="en-US" w:eastAsia="zh-CN"/>
        </w:rPr>
        <w:t>1</w:t>
      </w:r>
      <w:r>
        <w:rPr>
          <w:rStyle w:val="78"/>
          <w:rFonts w:hint="eastAsia" w:ascii="宋体" w:hAnsi="宋体" w:eastAsia="宋体" w:cs="宋体"/>
          <w:color w:val="auto"/>
          <w:kern w:val="2"/>
          <w:sz w:val="24"/>
          <w:szCs w:val="24"/>
          <w:highlight w:val="none"/>
        </w:rPr>
        <w:t>日</w:t>
      </w:r>
      <w:r>
        <w:rPr>
          <w:rStyle w:val="78"/>
          <w:rFonts w:hint="eastAsia" w:ascii="宋体" w:hAnsi="宋体" w:cs="宋体"/>
          <w:color w:val="auto"/>
          <w:kern w:val="2"/>
          <w:sz w:val="24"/>
          <w:szCs w:val="24"/>
          <w:highlight w:val="none"/>
          <w:lang w:val="en-US" w:eastAsia="zh-CN"/>
        </w:rPr>
        <w:t>13</w:t>
      </w:r>
      <w:r>
        <w:rPr>
          <w:rStyle w:val="78"/>
          <w:rFonts w:hint="eastAsia" w:ascii="宋体" w:hAnsi="宋体" w:eastAsia="宋体" w:cs="宋体"/>
          <w:color w:val="auto"/>
          <w:kern w:val="2"/>
          <w:sz w:val="24"/>
          <w:szCs w:val="24"/>
          <w:highlight w:val="none"/>
        </w:rPr>
        <w:t>点</w:t>
      </w:r>
      <w:r>
        <w:rPr>
          <w:rStyle w:val="78"/>
          <w:rFonts w:hint="eastAsia" w:ascii="宋体" w:hAnsi="宋体" w:cs="宋体"/>
          <w:color w:val="auto"/>
          <w:kern w:val="2"/>
          <w:sz w:val="24"/>
          <w:szCs w:val="24"/>
          <w:highlight w:val="none"/>
          <w:lang w:val="en-US" w:eastAsia="zh-CN"/>
        </w:rPr>
        <w:t>30</w:t>
      </w:r>
      <w:r>
        <w:rPr>
          <w:rStyle w:val="78"/>
          <w:rFonts w:hint="eastAsia" w:ascii="宋体" w:hAnsi="宋体" w:eastAsia="宋体" w:cs="宋体"/>
          <w:color w:val="auto"/>
          <w:kern w:val="2"/>
          <w:sz w:val="24"/>
          <w:szCs w:val="24"/>
          <w:highlight w:val="none"/>
        </w:rPr>
        <w:t>分</w:t>
      </w:r>
      <w:r>
        <w:rPr>
          <w:rStyle w:val="78"/>
          <w:rFonts w:hint="eastAsia" w:ascii="宋体" w:hAnsi="宋体" w:eastAsia="宋体" w:cs="宋体"/>
          <w:bCs/>
          <w:color w:val="auto"/>
          <w:kern w:val="2"/>
          <w:sz w:val="24"/>
          <w:szCs w:val="24"/>
          <w:highlight w:val="none"/>
        </w:rPr>
        <w:t>00秒</w:t>
      </w:r>
      <w:r>
        <w:rPr>
          <w:rStyle w:val="78"/>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E1AC1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DF97D1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HZZR-F250210N</w:t>
      </w:r>
    </w:p>
    <w:p w14:paraId="7C5E393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2025年余杭区应急管理局应急值守辅助性服务项目</w:t>
      </w:r>
    </w:p>
    <w:p w14:paraId="04690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748000.00</w:t>
      </w:r>
      <w:r>
        <w:rPr>
          <w:rFonts w:ascii="宋体" w:hAnsi="宋体" w:cs="宋体"/>
          <w:color w:val="auto"/>
          <w:sz w:val="24"/>
          <w:highlight w:val="none"/>
        </w:rPr>
        <w:t xml:space="preserve"> </w:t>
      </w:r>
    </w:p>
    <w:p w14:paraId="79C7098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748000.00</w:t>
      </w:r>
      <w:r>
        <w:rPr>
          <w:rFonts w:ascii="宋体" w:hAnsi="宋体" w:cs="宋体"/>
          <w:color w:val="auto"/>
          <w:sz w:val="24"/>
          <w:highlight w:val="none"/>
        </w:rPr>
        <w:t xml:space="preserve">  </w:t>
      </w:r>
    </w:p>
    <w:p w14:paraId="1226877C">
      <w:pPr>
        <w:pStyle w:val="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2025年余杭区应急管理局应急值守辅助性服务</w:t>
      </w:r>
      <w:r>
        <w:rPr>
          <w:rFonts w:hint="eastAsia" w:hAnsi="宋体" w:cs="宋体"/>
          <w:b w:val="0"/>
          <w:bCs/>
          <w:color w:val="auto"/>
          <w:sz w:val="24"/>
          <w:highlight w:val="none"/>
        </w:rPr>
        <w:t>。</w:t>
      </w:r>
    </w:p>
    <w:p w14:paraId="03C087D4">
      <w:pPr>
        <w:pStyle w:val="7"/>
        <w:spacing w:line="360" w:lineRule="auto"/>
        <w:ind w:firstLine="480"/>
        <w:rPr>
          <w:rFonts w:hAnsi="宋体" w:cs="宋体"/>
          <w:bCs/>
          <w:color w:val="auto"/>
          <w:kern w:val="2"/>
          <w:sz w:val="24"/>
          <w:szCs w:val="24"/>
          <w:highlight w:val="none"/>
        </w:rPr>
      </w:pPr>
      <w:r>
        <w:rPr>
          <w:rFonts w:hint="eastAsia" w:hAnsi="宋体" w:eastAsia="宋体" w:cs="宋体"/>
          <w:b/>
          <w:bCs w:val="0"/>
          <w:color w:val="auto"/>
          <w:kern w:val="2"/>
          <w:sz w:val="24"/>
          <w:szCs w:val="24"/>
          <w:highlight w:val="none"/>
          <w:lang w:val="en-US" w:eastAsia="zh-CN"/>
        </w:rPr>
        <w:t>备注：</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1D8D3540">
      <w:pPr>
        <w:pStyle w:val="8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 w:val="0"/>
          <w:bCs/>
          <w:color w:val="auto"/>
          <w:sz w:val="24"/>
          <w:highlight w:val="none"/>
          <w:lang w:val="en-US" w:eastAsia="zh-CN"/>
        </w:rPr>
        <w:t>签订合同之日起1年</w:t>
      </w:r>
      <w:r>
        <w:rPr>
          <w:rFonts w:hint="eastAsia" w:ascii="宋体" w:hAnsi="宋体" w:eastAsia="宋体" w:cs="宋体"/>
          <w:b w:val="0"/>
          <w:bCs/>
          <w:color w:val="auto"/>
          <w:sz w:val="24"/>
          <w:highlight w:val="none"/>
        </w:rPr>
        <w:t>。</w:t>
      </w:r>
      <w:r>
        <w:rPr>
          <w:rFonts w:ascii="宋体" w:hAnsi="宋体" w:cs="宋体"/>
          <w:bCs/>
          <w:color w:val="auto"/>
          <w:highlight w:val="none"/>
        </w:rPr>
        <w:t xml:space="preserve"> </w:t>
      </w:r>
    </w:p>
    <w:p w14:paraId="5C5FEA87">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101910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6AF785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6E6D1A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5BC0C4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E55CCFE">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val="en-US" w:eastAsia="zh-CN"/>
        </w:rPr>
        <w:t>无</w:t>
      </w:r>
      <w:r>
        <w:rPr>
          <w:rFonts w:hint="eastAsia" w:ascii="宋体" w:hAnsi="宋体" w:cs="宋体"/>
          <w:snapToGrid w:val="0"/>
          <w:color w:val="auto"/>
          <w:kern w:val="28"/>
          <w:sz w:val="24"/>
          <w:szCs w:val="20"/>
          <w:highlight w:val="none"/>
        </w:rPr>
        <w:t>；</w:t>
      </w:r>
    </w:p>
    <w:p w14:paraId="4F9D9F5D">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4E5ABBD">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服务全部由符合政策要求的中小企业承接，提供中小企业声明函；</w:t>
      </w:r>
    </w:p>
    <w:p w14:paraId="6DE1037E">
      <w:pPr>
        <w:spacing w:line="360" w:lineRule="auto"/>
        <w:ind w:firstLine="897" w:firstLineChars="374"/>
        <w:rPr>
          <w:rFonts w:ascii="宋体" w:hAnsi="宋体" w:cs="宋体"/>
          <w:color w:val="auto"/>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服务全部由符合政策要求的小微企业承接，提供中小企业声明函；</w:t>
      </w:r>
    </w:p>
    <w:p w14:paraId="01B6A0D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6398EE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6549C5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BF5C1F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57C59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94C71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7EF356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494B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A7808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3CB94D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D6404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BF7613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270EB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bookmarkStart w:id="519" w:name="_GoBack"/>
      <w:bookmarkEnd w:id="519"/>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D1B0A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9104745">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14:paraId="65B60FAB">
      <w:pPr>
        <w:numPr>
          <w:ilvl w:val="0"/>
          <w:numId w:val="0"/>
        </w:numPr>
        <w:spacing w:line="360" w:lineRule="auto"/>
        <w:ind w:firstLine="480" w:firstLineChars="200"/>
        <w:rPr>
          <w:rFonts w:hint="eastAsia" w:ascii="宋体" w:hAnsi="宋体" w:cs="宋体"/>
          <w:b/>
          <w:color w:val="auto"/>
          <w:sz w:val="24"/>
          <w:highlight w:val="none"/>
          <w:lang w:val="en-US" w:eastAsia="zh-CN"/>
        </w:rPr>
      </w:pPr>
      <w:r>
        <w:rPr>
          <w:rFonts w:hint="eastAsia" w:ascii="宋体" w:hAnsi="宋体" w:cs="宋体"/>
          <w:b w:val="0"/>
          <w:bCs/>
          <w:color w:val="auto"/>
          <w:sz w:val="24"/>
          <w:highlight w:val="none"/>
        </w:rPr>
        <w:t>https://zfcg.czt.zj.gov.cn/luban/detail?parentId=600007&amp;articleId=KF+1xP9Qu//UlUtabUbb8g==&amp;utm=web-micro-app-back-front.5cc075f2.0.0.fe96a3b0e5f811efb3907b4b06547ff4</w:t>
      </w:r>
    </w:p>
    <w:p w14:paraId="02449C93">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39EE55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83300AC">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298985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F748C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8E9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3A0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EE48D9">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70E3A2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428F0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 xml:space="preserve"> </w:t>
      </w:r>
    </w:p>
    <w:p w14:paraId="6210C6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址：杭州市余杭区文一西路1500号区政府</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号楼       </w:t>
      </w:r>
    </w:p>
    <w:p w14:paraId="2218AD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盛鹏飞</w:t>
      </w:r>
      <w:r>
        <w:rPr>
          <w:rFonts w:hint="eastAsia" w:ascii="宋体" w:hAnsi="宋体" w:cs="宋体"/>
          <w:color w:val="auto"/>
          <w:sz w:val="24"/>
          <w:highlight w:val="none"/>
        </w:rPr>
        <w:t xml:space="preserve">   </w:t>
      </w:r>
    </w:p>
    <w:p w14:paraId="113FD7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仿宋" w:hAnsi="仿宋" w:eastAsia="仿宋" w:cs="宋体"/>
          <w:color w:val="auto"/>
          <w:kern w:val="0"/>
          <w:sz w:val="24"/>
          <w:highlight w:val="none"/>
        </w:rPr>
        <w:t>0571-89391267</w:t>
      </w:r>
    </w:p>
    <w:p w14:paraId="0B4536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张楠</w:t>
      </w:r>
      <w:r>
        <w:rPr>
          <w:rFonts w:hint="eastAsia" w:ascii="宋体" w:hAnsi="宋体" w:cs="宋体"/>
          <w:color w:val="auto"/>
          <w:sz w:val="24"/>
          <w:highlight w:val="none"/>
        </w:rPr>
        <w:t xml:space="preserve"> </w:t>
      </w:r>
    </w:p>
    <w:p w14:paraId="3AF0AD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仿宋" w:hAnsi="仿宋" w:eastAsia="仿宋" w:cs="宋体"/>
          <w:color w:val="auto"/>
          <w:kern w:val="0"/>
          <w:sz w:val="24"/>
          <w:highlight w:val="none"/>
        </w:rPr>
        <w:t>0571-</w:t>
      </w:r>
      <w:r>
        <w:rPr>
          <w:rFonts w:hint="eastAsia" w:ascii="仿宋" w:hAnsi="仿宋" w:eastAsia="仿宋" w:cs="宋体"/>
          <w:color w:val="auto"/>
          <w:kern w:val="0"/>
          <w:sz w:val="24"/>
          <w:highlight w:val="none"/>
          <w:lang w:val="en-US" w:eastAsia="zh-CN"/>
        </w:rPr>
        <w:t>89391270</w:t>
      </w:r>
      <w:r>
        <w:rPr>
          <w:rFonts w:hint="eastAsia" w:ascii="宋体" w:hAnsi="宋体" w:cs="宋体"/>
          <w:color w:val="auto"/>
          <w:sz w:val="24"/>
          <w:highlight w:val="none"/>
        </w:rPr>
        <w:t xml:space="preserve"> </w:t>
      </w:r>
    </w:p>
    <w:p w14:paraId="5C5588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BAE4DE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28B6FE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6814AA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3A7A6D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0B2DAF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525F00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1610A5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7ABA9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3A559D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2087DB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37A1D3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7BC6EE71">
      <w:pPr>
        <w:spacing w:line="360" w:lineRule="auto"/>
        <w:ind w:firstLine="480"/>
        <w:rPr>
          <w:rFonts w:hint="eastAsia" w:ascii="宋体" w:hAnsi="宋体" w:cs="宋体"/>
          <w:color w:val="auto"/>
          <w:sz w:val="24"/>
          <w:highlight w:val="none"/>
          <w:lang w:val="en-US" w:eastAsia="zh-CN"/>
        </w:rPr>
      </w:pPr>
    </w:p>
    <w:p w14:paraId="2ED7FF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D634D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46397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EB76D0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445785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DAA9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83E3E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FA6FA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2BD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4C8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373C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1A3A3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31D92A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72D5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DC1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6FB2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993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2025年余杭区应急管理局应急值守辅助性服务项目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租赁与商务服务</w:t>
            </w:r>
            <w:r>
              <w:rPr>
                <w:rFonts w:hint="eastAsia" w:ascii="宋体" w:hAnsi="宋体" w:cs="宋体"/>
                <w:color w:val="auto"/>
                <w:kern w:val="0"/>
                <w:sz w:val="24"/>
                <w:highlight w:val="none"/>
              </w:rPr>
              <w:t>行业；</w:t>
            </w:r>
          </w:p>
          <w:p w14:paraId="340A8022">
            <w:pPr>
              <w:pStyle w:val="5"/>
              <w:ind w:left="0" w:firstLine="0"/>
              <w:rPr>
                <w:rFonts w:ascii="宋体" w:hAnsi="宋体" w:eastAsia="宋体" w:cs="宋体"/>
                <w:color w:val="auto"/>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根据《关于印发中小企业划型标准规定的通知》（工信部联企业〔2011〕300）第四条规定：租赁与商务服务行业。</w:t>
            </w:r>
            <w:r>
              <w:rPr>
                <w:rFonts w:hint="eastAsia" w:ascii="宋体" w:hAnsi="宋体" w:eastAsia="宋体"/>
                <w:color w:val="auto"/>
                <w:sz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EC91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F56BA7F">
            <w:pPr>
              <w:snapToGrid w:val="0"/>
              <w:spacing w:line="360" w:lineRule="auto"/>
              <w:jc w:val="center"/>
              <w:rPr>
                <w:rFonts w:ascii="宋体" w:hAnsi="宋体" w:cs="宋体"/>
                <w:color w:val="auto"/>
                <w:sz w:val="24"/>
                <w:highlight w:val="none"/>
              </w:rPr>
            </w:pPr>
          </w:p>
          <w:p w14:paraId="65D042D1">
            <w:pPr>
              <w:snapToGrid w:val="0"/>
              <w:spacing w:line="360" w:lineRule="auto"/>
              <w:jc w:val="center"/>
              <w:rPr>
                <w:rFonts w:ascii="宋体" w:hAnsi="宋体" w:cs="宋体"/>
                <w:color w:val="auto"/>
                <w:sz w:val="24"/>
                <w:highlight w:val="none"/>
              </w:rPr>
            </w:pPr>
          </w:p>
          <w:p w14:paraId="6BD8FD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0B7D7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93D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7F5AE538">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D4B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DB8C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ECB93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2A10D">
            <w:pPr>
              <w:spacing w:line="360" w:lineRule="auto"/>
              <w:rPr>
                <w:rFonts w:hint="eastAsia" w:ascii="宋体" w:hAnsi="宋体" w:eastAsia="宋体" w:cs="宋体"/>
                <w:color w:val="auto"/>
                <w:sz w:val="24"/>
                <w:highlight w:val="none"/>
                <w:lang w:eastAsia="zh-CN"/>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29EF8B8B">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B3CA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2BB81A7">
            <w:pPr>
              <w:snapToGrid w:val="0"/>
              <w:spacing w:line="360" w:lineRule="auto"/>
              <w:jc w:val="center"/>
              <w:rPr>
                <w:rFonts w:ascii="宋体" w:hAnsi="宋体" w:cs="宋体"/>
                <w:color w:val="auto"/>
                <w:sz w:val="24"/>
                <w:highlight w:val="none"/>
              </w:rPr>
            </w:pPr>
          </w:p>
          <w:p w14:paraId="16C687F6">
            <w:pPr>
              <w:snapToGrid w:val="0"/>
              <w:spacing w:line="360" w:lineRule="auto"/>
              <w:jc w:val="center"/>
              <w:rPr>
                <w:rFonts w:ascii="宋体" w:hAnsi="宋体" w:cs="宋体"/>
                <w:color w:val="auto"/>
                <w:sz w:val="24"/>
                <w:highlight w:val="none"/>
              </w:rPr>
            </w:pPr>
          </w:p>
          <w:p w14:paraId="0F03CA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227E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3D308D4">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330ECEC">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9EF0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F7FE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D437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E9FA73">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D3EDAA">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06EC253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48ADF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3FAF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8F3241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C6895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A35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EB20C5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27D1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195B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78212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E29722">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3411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440DF1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DC00F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855DE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65738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55F322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672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AC16952">
            <w:pPr>
              <w:snapToGrid w:val="0"/>
              <w:spacing w:line="360" w:lineRule="auto"/>
              <w:jc w:val="center"/>
              <w:rPr>
                <w:rFonts w:ascii="宋体" w:hAnsi="宋体" w:cs="宋体"/>
                <w:color w:val="auto"/>
                <w:sz w:val="24"/>
                <w:highlight w:val="none"/>
              </w:rPr>
            </w:pPr>
          </w:p>
          <w:p w14:paraId="64DEC458">
            <w:pPr>
              <w:snapToGrid w:val="0"/>
              <w:spacing w:line="360" w:lineRule="auto"/>
              <w:jc w:val="center"/>
              <w:rPr>
                <w:rFonts w:ascii="宋体" w:hAnsi="宋体" w:cs="宋体"/>
                <w:color w:val="auto"/>
                <w:sz w:val="24"/>
                <w:highlight w:val="none"/>
              </w:rPr>
            </w:pPr>
          </w:p>
          <w:p w14:paraId="525465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327CD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3255F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C1A84A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714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FCA527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9C6639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5C83B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4354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2881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FE2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2C7F0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3E1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ECEE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D9471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0684484">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6B39D7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129611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DE9965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B6C29C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31F2E2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DEDE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8" w:hRule="atLeast"/>
          <w:tblHeader/>
        </w:trPr>
        <w:tc>
          <w:tcPr>
            <w:tcW w:w="629" w:type="dxa"/>
            <w:tcBorders>
              <w:top w:val="single" w:color="auto" w:sz="4" w:space="0"/>
              <w:left w:val="single" w:color="000000" w:sz="8" w:space="0"/>
              <w:right w:val="single" w:color="000000" w:sz="2" w:space="0"/>
            </w:tcBorders>
            <w:vAlign w:val="center"/>
          </w:tcPr>
          <w:p w14:paraId="2BBC63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BEE0D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82C4E7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05D3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E694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403C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C4A22">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7550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28EDB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43320C">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66EFFB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4406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28523AD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E335A4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3A03223">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FD98686">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679B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8315C">
            <w:pPr>
              <w:snapToGrid w:val="0"/>
              <w:spacing w:line="360" w:lineRule="auto"/>
              <w:jc w:val="center"/>
              <w:rPr>
                <w:rFonts w:hint="eastAsia" w:ascii="宋体" w:hAnsi="宋体" w:cs="宋体"/>
                <w:color w:val="auto"/>
                <w:sz w:val="24"/>
                <w:highlight w:val="none"/>
                <w:lang w:val="en-US" w:eastAsia="zh-CN"/>
              </w:rPr>
            </w:pPr>
            <w:r>
              <w:rPr>
                <w:rFonts w:hint="eastAsia" w:ascii="宋体" w:hAnsi="宋体" w:cs="仿宋_GB2312"/>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9C157B0">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pacing w:val="-6"/>
                <w:sz w:val="24"/>
                <w:highlight w:val="none"/>
              </w:rPr>
              <w:t>推荐中标候选人数量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16FE72CA">
            <w:pPr>
              <w:spacing w:line="360" w:lineRule="auto"/>
              <w:rPr>
                <w:rFonts w:hint="eastAsia" w:ascii="宋体" w:hAnsi="宋体" w:cs="宋体"/>
                <w:snapToGrid w:val="0"/>
                <w:color w:val="auto"/>
                <w:kern w:val="28"/>
                <w:sz w:val="24"/>
                <w:szCs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14:paraId="7B4AC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EEAF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B29CA06">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1CD3CB9">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w:t>
            </w:r>
            <w:r>
              <w:rPr>
                <w:rFonts w:hint="eastAsia" w:ascii="宋体" w:hAnsi="宋体" w:cs="宋体"/>
                <w:snapToGrid w:val="0"/>
                <w:color w:val="auto"/>
                <w:kern w:val="28"/>
                <w:sz w:val="24"/>
                <w:szCs w:val="24"/>
                <w:highlight w:val="none"/>
                <w:lang w:val="en-US" w:eastAsia="zh-CN"/>
              </w:rPr>
              <w:t>参照</w:t>
            </w:r>
            <w:r>
              <w:rPr>
                <w:rFonts w:hint="eastAsia" w:ascii="宋体" w:hAnsi="宋体" w:cs="宋体"/>
                <w:snapToGrid w:val="0"/>
                <w:color w:val="auto"/>
                <w:kern w:val="28"/>
                <w:sz w:val="24"/>
                <w:szCs w:val="24"/>
                <w:highlight w:val="none"/>
              </w:rPr>
              <w:t>《计价格［2002］1980号》文件中服务类收费标准计算。</w:t>
            </w:r>
          </w:p>
          <w:p w14:paraId="4F8F3486">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2444B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1A8E01">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5D7A8356">
            <w:pPr>
              <w:snapToGrid w:val="0"/>
              <w:spacing w:line="360" w:lineRule="auto"/>
              <w:jc w:val="center"/>
              <w:rPr>
                <w:rFonts w:ascii="宋体" w:hAnsi="宋体" w:cs="宋体"/>
                <w:b/>
                <w:color w:val="auto"/>
                <w:sz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5EAE8844">
            <w:pPr>
              <w:spacing w:line="360" w:lineRule="auto"/>
              <w:rPr>
                <w:rFonts w:hint="eastAsia" w:ascii="宋体" w:hAnsi="宋体" w:eastAsia="宋体" w:cs="Arial"/>
                <w:color w:val="auto"/>
                <w:kern w:val="0"/>
                <w:sz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5C91400D">
      <w:pPr>
        <w:snapToGrid w:val="0"/>
        <w:spacing w:line="360" w:lineRule="auto"/>
        <w:jc w:val="center"/>
        <w:rPr>
          <w:rFonts w:ascii="宋体" w:hAnsi="宋体" w:cs="宋体"/>
          <w:b/>
          <w:color w:val="auto"/>
          <w:sz w:val="32"/>
          <w:szCs w:val="20"/>
          <w:highlight w:val="none"/>
        </w:rPr>
      </w:pPr>
    </w:p>
    <w:bookmarkEnd w:id="10"/>
    <w:p w14:paraId="21A044BD">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76CF6453">
      <w:pPr>
        <w:adjustRightInd/>
        <w:spacing w:line="360" w:lineRule="auto"/>
        <w:ind w:firstLine="3845" w:firstLineChars="1197"/>
        <w:outlineLvl w:val="0"/>
        <w:rPr>
          <w:rFonts w:hint="eastAsia" w:ascii="宋体" w:hAnsi="宋体" w:cs="宋体"/>
          <w:b/>
          <w:color w:val="auto"/>
          <w:sz w:val="32"/>
          <w:szCs w:val="20"/>
          <w:highlight w:val="none"/>
        </w:rPr>
      </w:pPr>
    </w:p>
    <w:p w14:paraId="021F93B8">
      <w:pPr>
        <w:adjustRightInd/>
        <w:spacing w:line="360" w:lineRule="auto"/>
        <w:ind w:firstLine="3845" w:firstLineChars="1197"/>
        <w:outlineLvl w:val="0"/>
        <w:rPr>
          <w:rFonts w:hint="eastAsia" w:ascii="宋体" w:hAnsi="宋体" w:cs="宋体"/>
          <w:b/>
          <w:color w:val="auto"/>
          <w:sz w:val="32"/>
          <w:szCs w:val="20"/>
          <w:highlight w:val="none"/>
        </w:rPr>
      </w:pPr>
    </w:p>
    <w:p w14:paraId="7DCB2E0D">
      <w:pPr>
        <w:adjustRightInd/>
        <w:spacing w:line="360" w:lineRule="auto"/>
        <w:ind w:firstLine="3845" w:firstLineChars="1197"/>
        <w:outlineLvl w:val="0"/>
        <w:rPr>
          <w:rFonts w:hint="eastAsia" w:ascii="宋体" w:hAnsi="宋体" w:cs="宋体"/>
          <w:b/>
          <w:color w:val="auto"/>
          <w:sz w:val="32"/>
          <w:szCs w:val="20"/>
          <w:highlight w:val="none"/>
        </w:rPr>
      </w:pPr>
    </w:p>
    <w:p w14:paraId="69D2D55B">
      <w:pPr>
        <w:adjustRightInd/>
        <w:spacing w:line="360" w:lineRule="auto"/>
        <w:ind w:firstLine="3845" w:firstLineChars="1197"/>
        <w:outlineLvl w:val="0"/>
        <w:rPr>
          <w:rFonts w:hint="eastAsia" w:ascii="宋体" w:hAnsi="宋体" w:cs="宋体"/>
          <w:b/>
          <w:color w:val="auto"/>
          <w:sz w:val="32"/>
          <w:szCs w:val="20"/>
          <w:highlight w:val="none"/>
        </w:rPr>
      </w:pPr>
    </w:p>
    <w:p w14:paraId="0FC28070">
      <w:pPr>
        <w:adjustRightInd/>
        <w:spacing w:line="360" w:lineRule="auto"/>
        <w:ind w:firstLine="3845" w:firstLineChars="1197"/>
        <w:outlineLvl w:val="0"/>
        <w:rPr>
          <w:rFonts w:hint="eastAsia" w:ascii="宋体" w:hAnsi="宋体" w:cs="宋体"/>
          <w:b/>
          <w:color w:val="auto"/>
          <w:sz w:val="32"/>
          <w:szCs w:val="20"/>
          <w:highlight w:val="none"/>
        </w:rPr>
      </w:pPr>
    </w:p>
    <w:p w14:paraId="6A0860D7">
      <w:pPr>
        <w:adjustRightInd/>
        <w:spacing w:line="360" w:lineRule="auto"/>
        <w:ind w:firstLine="3845" w:firstLineChars="1197"/>
        <w:outlineLvl w:val="0"/>
        <w:rPr>
          <w:rFonts w:hint="eastAsia" w:ascii="宋体" w:hAnsi="宋体" w:cs="宋体"/>
          <w:b/>
          <w:color w:val="auto"/>
          <w:sz w:val="32"/>
          <w:szCs w:val="20"/>
          <w:highlight w:val="none"/>
        </w:rPr>
      </w:pPr>
    </w:p>
    <w:p w14:paraId="1BC1769F">
      <w:pPr>
        <w:adjustRightInd/>
        <w:spacing w:line="360" w:lineRule="auto"/>
        <w:ind w:firstLine="0" w:firstLineChars="0"/>
        <w:outlineLvl w:val="0"/>
        <w:rPr>
          <w:rFonts w:hint="eastAsia" w:ascii="宋体" w:hAnsi="宋体" w:cs="宋体"/>
          <w:b/>
          <w:color w:val="auto"/>
          <w:sz w:val="32"/>
          <w:szCs w:val="20"/>
          <w:highlight w:val="none"/>
        </w:rPr>
      </w:pPr>
    </w:p>
    <w:p w14:paraId="282379C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FB8805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75FED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57AAF3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8F105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B7C37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5D6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BB34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9B9F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5263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5773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14A2CB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5B81E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C9FF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1CB32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0DE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2F83C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640FD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DEBEBD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E25E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FE09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0E423C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C4FB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1970F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FDC0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BBAE7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BD18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2045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75150D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B1061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5570E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A34E429">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371D5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28075C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154A3D7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6304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528DD2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6D77F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3CCDE7C">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3598A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9A0FB53">
      <w:pPr>
        <w:pStyle w:val="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4D7E9C8">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BA365A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50BAA0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31861E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8D0F2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7BE8DF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53B4D8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C925F4D">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ADFED00">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7C0E">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9229C6B">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E49377D">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302BED0">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23E5149">
      <w:pPr>
        <w:pStyle w:val="575"/>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7D17FC5">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E0D60A">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06268">
      <w:pPr>
        <w:pStyle w:val="575"/>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CC549FA">
      <w:pPr>
        <w:pStyle w:val="575"/>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2E66E0A">
      <w:pPr>
        <w:pStyle w:val="575"/>
        <w:shd w:val="clear" w:color="auto" w:fill="FFFFFF"/>
        <w:spacing w:after="24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0CD72957">
      <w:pPr>
        <w:pStyle w:val="575"/>
        <w:spacing w:line="360" w:lineRule="auto"/>
        <w:ind w:firstLine="4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C7EA38E">
      <w:pPr>
        <w:pStyle w:val="575"/>
        <w:shd w:val="clear" w:color="010000" w:fill="auto"/>
        <w:snapToGrid/>
        <w:spacing w:after="0" w:afterAutospacing="0" w:line="360" w:lineRule="auto"/>
        <w:ind w:firstLine="400"/>
        <w:rPr>
          <w:color w:val="auto"/>
          <w:highlight w:val="none"/>
        </w:rPr>
      </w:pPr>
      <w:r>
        <w:rPr>
          <w:rFonts w:hint="eastAsia"/>
          <w:color w:val="auto"/>
          <w:highlight w:val="none"/>
        </w:rPr>
        <w:t>投诉书范本及制作说明详见附件3。</w:t>
      </w:r>
    </w:p>
    <w:p w14:paraId="2B295954">
      <w:pPr>
        <w:pStyle w:val="89"/>
        <w:snapToGrid w:val="0"/>
        <w:spacing w:before="0"/>
        <w:ind w:firstLine="360"/>
        <w:rPr>
          <w:rFonts w:ascii="宋体" w:hAnsi="宋体" w:cs="宋体"/>
          <w:color w:val="auto"/>
          <w:sz w:val="18"/>
          <w:szCs w:val="18"/>
          <w:highlight w:val="none"/>
        </w:rPr>
      </w:pPr>
    </w:p>
    <w:p w14:paraId="636E99A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7CB482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51D32F0">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AF6366C">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22030C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3F0E0A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7F5BDDC">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C5EFC7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9352B4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70AF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3D1D9F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6E8E1AF">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4244793">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7626CA">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F04AC1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29171A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694D64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DD74E9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4F2B976">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4F083A">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6189E4A">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83BD98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7C18DD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2BC5B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56B03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AD5E1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14738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D2009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789E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06905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0B13A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4A0E8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BEDF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1E9803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EAF6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862F4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E1505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B7FF34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0B25FD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F879B2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87FAC0D">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rPr>
        <w:t>。</w:t>
      </w:r>
    </w:p>
    <w:p w14:paraId="2B4DF01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555D4A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B0DF45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02286772">
      <w:pPr>
        <w:pStyle w:val="8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90356D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11E0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003A64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D3818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4BE769">
      <w:pPr>
        <w:pStyle w:val="8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DA2F65C">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670BFD7">
      <w:pPr>
        <w:pStyle w:val="8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EC967F2">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A556C7F">
      <w:pPr>
        <w:pStyle w:val="8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D3E2C0">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1F07BC4">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5E34432">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5EBB239">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EC72469">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A770F77">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AED2427">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1319053">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3FA12DF">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532F5AD">
      <w:pPr>
        <w:pStyle w:val="29"/>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F854D2">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FE9722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0E336E6">
      <w:pPr>
        <w:pStyle w:val="8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8BE67EB">
      <w:pPr>
        <w:pStyle w:val="8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4F7316D">
      <w:pPr>
        <w:pStyle w:val="89"/>
        <w:spacing w:before="0"/>
        <w:ind w:firstLine="643"/>
        <w:rPr>
          <w:rFonts w:ascii="宋体" w:hAnsi="宋体" w:cs="宋体"/>
          <w:b/>
          <w:color w:val="auto"/>
          <w:sz w:val="32"/>
          <w:highlight w:val="none"/>
        </w:rPr>
      </w:pPr>
    </w:p>
    <w:p w14:paraId="1155F934">
      <w:pPr>
        <w:pStyle w:val="8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3A5BCF3">
      <w:pPr>
        <w:pStyle w:val="24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8377E7C">
      <w:pPr>
        <w:pStyle w:val="24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39D08B7">
      <w:pPr>
        <w:pStyle w:val="24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DCE7158">
      <w:pPr>
        <w:pStyle w:val="24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D1E946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C263F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691B52E">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F421F1">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DBEE235">
      <w:pPr>
        <w:pStyle w:val="8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1547FE2">
      <w:pPr>
        <w:pStyle w:val="89"/>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4005D2F">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4B8B7A4">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B6A06B3">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5713825">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E78A56">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8A81CC1">
      <w:pPr>
        <w:pStyle w:val="89"/>
        <w:spacing w:before="0"/>
        <w:ind w:firstLine="0" w:firstLineChars="0"/>
        <w:rPr>
          <w:rFonts w:ascii="宋体" w:hAnsi="宋体" w:cs="宋体"/>
          <w:color w:val="auto"/>
          <w:kern w:val="0"/>
          <w:szCs w:val="24"/>
          <w:highlight w:val="none"/>
        </w:rPr>
      </w:pPr>
    </w:p>
    <w:p w14:paraId="40A7F66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4F3717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1E77B1D">
      <w:pPr>
        <w:spacing w:line="360" w:lineRule="auto"/>
        <w:rPr>
          <w:rFonts w:ascii="宋体" w:hAnsi="宋体" w:cs="宋体"/>
          <w:b/>
          <w:color w:val="auto"/>
          <w:sz w:val="24"/>
          <w:highlight w:val="none"/>
        </w:rPr>
      </w:pPr>
    </w:p>
    <w:p w14:paraId="76FB5C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D9AC27B">
      <w:pPr>
        <w:pStyle w:val="29"/>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44C1DF2">
      <w:pPr>
        <w:pStyle w:val="8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E1F33DD">
      <w:pPr>
        <w:pStyle w:val="8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520A51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BEA2E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8CEE5E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4B43354">
      <w:pPr>
        <w:pStyle w:val="89"/>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1D29A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69C021A">
      <w:pPr>
        <w:pStyle w:val="29"/>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31F38DF">
      <w:pPr>
        <w:pStyle w:val="29"/>
        <w:spacing w:line="360" w:lineRule="auto"/>
        <w:ind w:left="479" w:hanging="479" w:hangingChars="199"/>
        <w:rPr>
          <w:rFonts w:cs="宋体"/>
          <w:b/>
          <w:color w:val="auto"/>
          <w:highlight w:val="none"/>
        </w:rPr>
      </w:pPr>
      <w:r>
        <w:rPr>
          <w:rFonts w:hint="eastAsia" w:cs="宋体"/>
          <w:b/>
          <w:color w:val="auto"/>
          <w:highlight w:val="none"/>
        </w:rPr>
        <w:t>25. 合同的签订</w:t>
      </w:r>
    </w:p>
    <w:p w14:paraId="1E4DAF3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ECE152">
      <w:pPr>
        <w:pStyle w:val="8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D07C7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FFA9AF2">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2027C89">
      <w:pPr>
        <w:pStyle w:val="8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7F7B41E">
      <w:pPr>
        <w:pStyle w:val="29"/>
        <w:spacing w:line="360" w:lineRule="auto"/>
        <w:ind w:left="479" w:hanging="479" w:hangingChars="199"/>
        <w:rPr>
          <w:rFonts w:cs="宋体"/>
          <w:b/>
          <w:color w:val="auto"/>
          <w:highlight w:val="none"/>
        </w:rPr>
      </w:pPr>
      <w:r>
        <w:rPr>
          <w:rFonts w:hint="eastAsia" w:cs="宋体"/>
          <w:b/>
          <w:color w:val="auto"/>
          <w:highlight w:val="none"/>
        </w:rPr>
        <w:t>26. 履约保证金</w:t>
      </w:r>
    </w:p>
    <w:p w14:paraId="418F1794">
      <w:pPr>
        <w:pStyle w:val="5"/>
        <w:ind w:left="433" w:leftChars="202" w:hanging="9" w:hangingChars="4"/>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本项目不收取履约保证金。</w:t>
      </w:r>
    </w:p>
    <w:p w14:paraId="177D83A9">
      <w:pPr>
        <w:pStyle w:val="5"/>
        <w:rPr>
          <w:color w:val="auto"/>
          <w:highlight w:val="none"/>
        </w:rPr>
      </w:pPr>
      <w:r>
        <w:rPr>
          <w:rFonts w:ascii="宋体" w:hAnsi="宋体" w:eastAsia="宋体"/>
          <w:b/>
          <w:bCs/>
          <w:color w:val="auto"/>
          <w:sz w:val="24"/>
          <w:szCs w:val="32"/>
          <w:highlight w:val="none"/>
          <w:lang w:val="en-US"/>
        </w:rPr>
        <w:t>27.预付款</w:t>
      </w:r>
    </w:p>
    <w:p w14:paraId="640192F8">
      <w:pPr>
        <w:adjustRightInd/>
        <w:snapToGri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D58C988">
      <w:pPr>
        <w:snapToGrid w:val="0"/>
        <w:spacing w:line="360" w:lineRule="auto"/>
        <w:ind w:firstLine="0" w:firstLineChars="0"/>
        <w:rPr>
          <w:rFonts w:hint="eastAsia" w:ascii="宋体" w:hAnsi="宋体" w:cs="宋体"/>
          <w:b/>
          <w:color w:val="auto"/>
          <w:sz w:val="32"/>
          <w:highlight w:val="none"/>
        </w:rPr>
      </w:pPr>
    </w:p>
    <w:p w14:paraId="3EC969CB">
      <w:pPr>
        <w:snapToGrid w:val="0"/>
        <w:spacing w:line="360" w:lineRule="auto"/>
        <w:ind w:firstLine="0" w:firstLineChars="0"/>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37B628F">
      <w:pPr>
        <w:pStyle w:val="8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7E616EF">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9402263">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5C3CB62">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26899FB">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F73D3A">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5F2402C">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19E5B9">
      <w:pPr>
        <w:tabs>
          <w:tab w:val="left" w:pos="0"/>
        </w:tabs>
        <w:spacing w:line="360" w:lineRule="auto"/>
        <w:ind w:firstLine="480"/>
        <w:rPr>
          <w:rFonts w:ascii="宋体" w:hAnsi="宋体" w:cs="宋体"/>
          <w:color w:val="auto"/>
          <w:sz w:val="24"/>
          <w:highlight w:val="none"/>
        </w:rPr>
      </w:pPr>
    </w:p>
    <w:p w14:paraId="2AE3F0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2CC5A07">
      <w:pPr>
        <w:pStyle w:val="29"/>
        <w:spacing w:line="360" w:lineRule="auto"/>
        <w:ind w:firstLine="0" w:firstLineChars="0"/>
        <w:rPr>
          <w:rFonts w:cs="宋体"/>
          <w:b/>
          <w:color w:val="auto"/>
          <w:highlight w:val="none"/>
        </w:rPr>
      </w:pPr>
      <w:r>
        <w:rPr>
          <w:rFonts w:hint="eastAsia" w:cs="宋体"/>
          <w:b/>
          <w:color w:val="auto"/>
          <w:highlight w:val="none"/>
        </w:rPr>
        <w:t>30.验收</w:t>
      </w:r>
    </w:p>
    <w:p w14:paraId="131B9FB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71AC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B07B5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F6B5A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CCE966E">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2ECA1B6">
      <w:pPr>
        <w:pStyle w:val="81"/>
        <w:rPr>
          <w:color w:val="auto"/>
          <w:highlight w:val="none"/>
        </w:rPr>
      </w:pPr>
    </w:p>
    <w:bookmarkEnd w:id="13"/>
    <w:p w14:paraId="4EB80316">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68072990"/>
      <w:bookmarkEnd w:id="17"/>
      <w:bookmarkStart w:id="18" w:name="_Hlt68057669"/>
      <w:bookmarkEnd w:id="18"/>
      <w:bookmarkStart w:id="19" w:name="_Hlt75236290"/>
      <w:bookmarkEnd w:id="19"/>
      <w:bookmarkStart w:id="20" w:name="_Hlt75236011"/>
      <w:bookmarkEnd w:id="20"/>
      <w:bookmarkStart w:id="21" w:name="_Hlt75236101"/>
      <w:bookmarkEnd w:id="21"/>
      <w:bookmarkStart w:id="22" w:name="_Hlt68072998"/>
      <w:bookmarkEnd w:id="22"/>
      <w:bookmarkStart w:id="23" w:name="_Hlt74714665"/>
      <w:bookmarkEnd w:id="23"/>
      <w:bookmarkStart w:id="24" w:name="_Hlt68073093"/>
      <w:bookmarkEnd w:id="24"/>
      <w:bookmarkStart w:id="25" w:name="_Hlt74730295"/>
      <w:bookmarkEnd w:id="25"/>
      <w:bookmarkStart w:id="26" w:name="_Hlt74707468"/>
      <w:bookmarkEnd w:id="26"/>
    </w:p>
    <w:bookmarkEnd w:id="11"/>
    <w:bookmarkEnd w:id="12"/>
    <w:p w14:paraId="2B60C2DE">
      <w:pPr>
        <w:spacing w:line="360" w:lineRule="auto"/>
        <w:ind w:firstLine="0" w:firstLineChars="0"/>
        <w:jc w:val="center"/>
        <w:outlineLvl w:val="0"/>
        <w:rPr>
          <w:rFonts w:hint="eastAsia" w:ascii="宋体" w:hAnsi="宋体" w:cs="宋体"/>
          <w:color w:val="auto"/>
          <w:sz w:val="24"/>
          <w:highlight w:val="none"/>
        </w:rPr>
      </w:pPr>
      <w:bookmarkStart w:id="27" w:name="第四部分"/>
      <w:r>
        <w:rPr>
          <w:rFonts w:hint="eastAsia" w:ascii="宋体" w:hAnsi="宋体" w:cs="宋体"/>
          <w:b/>
          <w:color w:val="auto"/>
          <w:sz w:val="36"/>
          <w:szCs w:val="36"/>
          <w:highlight w:val="none"/>
        </w:rPr>
        <w:t>第三部分   采购需求</w:t>
      </w:r>
    </w:p>
    <w:p w14:paraId="5F0238F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一、项目背景</w:t>
      </w:r>
    </w:p>
    <w:p w14:paraId="27AEE81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随着全区经济社会和各类建设项目的迅猛发展，各类应急突发事件高频联动，省市应急部门随时抽检、随时调度，要求高、标准严、反应快，区应急管理局现有人员力量难以高质量完成上级应急要求，因此建议参照省、市应急管理部门做法，特申请公开招标采购应急值守辅助性服务。</w:t>
      </w:r>
    </w:p>
    <w:p w14:paraId="67ED5EB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二、服务内容、期限及项目预算</w:t>
      </w:r>
    </w:p>
    <w:p w14:paraId="7EF41D4A">
      <w:pPr>
        <w:pStyle w:val="2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1.采购应急值守辅助性服务后，区应急管理局领导带班24小时值班制度不变，第三方承担辅助性工作。</w:t>
      </w:r>
    </w:p>
    <w:p w14:paraId="6B19F7A7">
      <w:pPr>
        <w:pStyle w:val="2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2.日常维护辅助工作：提供应急值守辅助性服务，实时监测各类信息系统，操作各类值班值守和应急指挥系统，及时接听电话，查收各类文件，接受上级点检；提供驾驶服务24小时值班备勤，用于</w:t>
      </w:r>
      <w:r>
        <w:rPr>
          <w:rFonts w:hint="eastAsia"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处置应急突发事件，协助开展现场处置工作；协助开展值班抽查，记录抽查情况。</w:t>
      </w:r>
    </w:p>
    <w:p w14:paraId="6E915788">
      <w:pPr>
        <w:pStyle w:val="2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3.巡检定检等其他可视化调度服务：配合余杭区应急管理局做好省市抽查，</w:t>
      </w:r>
      <w:r>
        <w:rPr>
          <w:rFonts w:hint="eastAsia" w:hAnsi="宋体" w:cs="宋体"/>
          <w:color w:val="auto"/>
          <w:kern w:val="2"/>
          <w:sz w:val="24"/>
          <w:szCs w:val="24"/>
          <w:highlight w:val="none"/>
          <w:lang w:val="en-US" w:eastAsia="zh-CN" w:bidi="ar-SA"/>
        </w:rPr>
        <w:t>应急拉练工作</w:t>
      </w:r>
      <w:r>
        <w:rPr>
          <w:rFonts w:hint="eastAsia" w:ascii="宋体" w:hAnsi="宋体" w:eastAsia="宋体" w:cs="宋体"/>
          <w:color w:val="auto"/>
          <w:kern w:val="2"/>
          <w:sz w:val="24"/>
          <w:szCs w:val="24"/>
          <w:highlight w:val="none"/>
          <w:lang w:val="en-US" w:eastAsia="zh-CN" w:bidi="ar-SA"/>
        </w:rPr>
        <w:t>与其他可视化调度的相关工作。</w:t>
      </w:r>
    </w:p>
    <w:p w14:paraId="46771E56">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项目预算：7</w:t>
      </w:r>
      <w:r>
        <w:rPr>
          <w:rFonts w:hint="eastAsia" w:ascii="宋体" w:hAnsi="宋体" w:cs="宋体"/>
          <w:color w:val="auto"/>
          <w:kern w:val="2"/>
          <w:sz w:val="24"/>
          <w:szCs w:val="24"/>
          <w:highlight w:val="none"/>
          <w:lang w:val="en-US" w:eastAsia="zh-CN" w:bidi="ar-SA"/>
        </w:rPr>
        <w:t>4.80</w:t>
      </w:r>
      <w:r>
        <w:rPr>
          <w:rFonts w:hint="eastAsia" w:ascii="宋体" w:hAnsi="宋体" w:eastAsia="宋体" w:cs="宋体"/>
          <w:color w:val="auto"/>
          <w:kern w:val="2"/>
          <w:sz w:val="24"/>
          <w:szCs w:val="24"/>
          <w:highlight w:val="none"/>
          <w:lang w:val="en-US" w:eastAsia="zh-CN" w:bidi="ar-SA"/>
        </w:rPr>
        <w:t>万元。</w:t>
      </w:r>
    </w:p>
    <w:p w14:paraId="1670FBD2">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三、服务具体要求</w:t>
      </w:r>
    </w:p>
    <w:p w14:paraId="640B08E4">
      <w:pPr>
        <w:numPr>
          <w:ilvl w:val="0"/>
          <w:numId w:val="2"/>
        </w:numPr>
        <w:tabs>
          <w:tab w:val="left" w:pos="420"/>
        </w:tabs>
        <w:spacing w:line="360" w:lineRule="auto"/>
        <w:ind w:left="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人员配置及方案要求</w:t>
      </w:r>
    </w:p>
    <w:p w14:paraId="42EB2B4C">
      <w:pPr>
        <w:numPr>
          <w:ilvl w:val="0"/>
          <w:numId w:val="3"/>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提供应急值守辅助性服务，实时监测各类信息系统，操作各类值班值守和应急指挥系统，及时接听电话，查收各类文件，接受上级点检；提供驾驶服务24小时值班备勤，用于</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处置应急突发事件，协助开展现场处置工作；协助开展值班抽查，记录抽查情况。</w:t>
      </w:r>
    </w:p>
    <w:p w14:paraId="7C25313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 配置应急值班值守工作人员，每班有一名持C2驾驶证的值班员，</w:t>
      </w:r>
      <w:r>
        <w:rPr>
          <w:rFonts w:hint="eastAsia" w:ascii="宋体" w:hAnsi="宋体" w:eastAsia="宋体" w:cs="宋体"/>
          <w:b w:val="0"/>
          <w:bCs w:val="0"/>
          <w:color w:val="auto"/>
          <w:sz w:val="24"/>
          <w:highlight w:val="none"/>
          <w:lang w:eastAsia="zh-CN"/>
        </w:rPr>
        <w:t>每</w:t>
      </w:r>
      <w:r>
        <w:rPr>
          <w:rFonts w:hint="eastAsia" w:ascii="宋体" w:hAnsi="宋体" w:eastAsia="宋体" w:cs="宋体"/>
          <w:b w:val="0"/>
          <w:bCs w:val="0"/>
          <w:color w:val="auto"/>
          <w:sz w:val="24"/>
          <w:highlight w:val="none"/>
          <w:lang w:val="en-US" w:eastAsia="zh-CN"/>
        </w:rPr>
        <w:t>人</w:t>
      </w:r>
      <w:r>
        <w:rPr>
          <w:rFonts w:hint="eastAsia" w:ascii="宋体" w:hAnsi="宋体" w:eastAsia="宋体" w:cs="宋体"/>
          <w:b w:val="0"/>
          <w:bCs w:val="0"/>
          <w:color w:val="auto"/>
          <w:sz w:val="24"/>
          <w:highlight w:val="none"/>
          <w:lang w:eastAsia="zh-CN"/>
        </w:rPr>
        <w:t>工作时间不</w:t>
      </w:r>
      <w:r>
        <w:rPr>
          <w:rFonts w:hint="eastAsia" w:ascii="宋体" w:hAnsi="宋体" w:eastAsia="宋体" w:cs="宋体"/>
          <w:b w:val="0"/>
          <w:bCs w:val="0"/>
          <w:color w:val="auto"/>
          <w:sz w:val="24"/>
          <w:highlight w:val="none"/>
          <w:lang w:val="en-US" w:eastAsia="zh-CN"/>
        </w:rPr>
        <w:t>得连续</w:t>
      </w:r>
      <w:r>
        <w:rPr>
          <w:rFonts w:hint="eastAsia" w:ascii="宋体" w:hAnsi="宋体" w:eastAsia="宋体" w:cs="宋体"/>
          <w:b w:val="0"/>
          <w:bCs w:val="0"/>
          <w:color w:val="auto"/>
          <w:sz w:val="24"/>
          <w:highlight w:val="none"/>
          <w:lang w:eastAsia="zh-CN"/>
        </w:rPr>
        <w:t>超过40小时</w:t>
      </w:r>
      <w:r>
        <w:rPr>
          <w:rFonts w:hint="eastAsia" w:ascii="宋体" w:hAnsi="宋体" w:eastAsia="宋体" w:cs="宋体"/>
          <w:color w:val="auto"/>
          <w:kern w:val="2"/>
          <w:sz w:val="24"/>
          <w:szCs w:val="24"/>
          <w:highlight w:val="none"/>
          <w:lang w:val="en-US" w:eastAsia="zh-CN" w:bidi="ar-SA"/>
        </w:rPr>
        <w:t>。</w:t>
      </w:r>
    </w:p>
    <w:p w14:paraId="770F41F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3.制定完善的人员招聘方案。</w:t>
      </w:r>
    </w:p>
    <w:p w14:paraId="1937236A">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4.制定完善的人员服务礼仪和业务操作培训方案。</w:t>
      </w:r>
    </w:p>
    <w:p w14:paraId="3291EF5F">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5.制定与运行管理相关的标准、规范和管理制度，包括工作流程、服务规范和管理制度。</w:t>
      </w:r>
    </w:p>
    <w:p w14:paraId="3E449492">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6.制定有效的人员激励计划和相关制度。</w:t>
      </w:r>
    </w:p>
    <w:p w14:paraId="4F6864A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7.制定有效的应急预案。</w:t>
      </w:r>
    </w:p>
    <w:p w14:paraId="343ED123">
      <w:pPr>
        <w:spacing w:line="360" w:lineRule="auto"/>
        <w:ind w:left="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8.完成业主单位要求的其它工作内容。</w:t>
      </w:r>
    </w:p>
    <w:p w14:paraId="11CE94D8">
      <w:pPr>
        <w:spacing w:line="360" w:lineRule="auto"/>
        <w:ind w:firstLine="361" w:firstLineChars="15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（二）岗位要求及工作人员要求</w:t>
      </w:r>
    </w:p>
    <w:p w14:paraId="32CA99A0">
      <w:pPr>
        <w:spacing w:line="360" w:lineRule="auto"/>
        <w:ind w:left="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（1）岗位要求：</w:t>
      </w:r>
    </w:p>
    <w:p w14:paraId="12D79080">
      <w:pPr>
        <w:numPr>
          <w:ilvl w:val="0"/>
          <w:numId w:val="4"/>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负责应急值班值守辅助工作。</w:t>
      </w:r>
    </w:p>
    <w:p w14:paraId="01771DD8">
      <w:pPr>
        <w:numPr>
          <w:ilvl w:val="0"/>
          <w:numId w:val="4"/>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实时监测各类信息系统，操作各类值班值守和应急指挥系统。</w:t>
      </w:r>
    </w:p>
    <w:p w14:paraId="78D2258B">
      <w:pPr>
        <w:numPr>
          <w:ilvl w:val="0"/>
          <w:numId w:val="4"/>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24小时待命，及时接听电话，查收各类文件，做到信息及时上传下达。</w:t>
      </w:r>
    </w:p>
    <w:p w14:paraId="14668087">
      <w:pPr>
        <w:numPr>
          <w:ilvl w:val="0"/>
          <w:numId w:val="4"/>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如遇各类应急事件，第一时间负责处置，根据业主单位要求协助开展现场处置工作。</w:t>
      </w:r>
    </w:p>
    <w:p w14:paraId="65C7EA01">
      <w:pPr>
        <w:numPr>
          <w:ilvl w:val="0"/>
          <w:numId w:val="4"/>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负责调试各类应急值班值守设备并与杭州市应急局开展每周点检。</w:t>
      </w:r>
    </w:p>
    <w:p w14:paraId="2BB9D74B">
      <w:pPr>
        <w:spacing w:line="360" w:lineRule="auto"/>
        <w:ind w:left="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（2）工作人员要求：</w:t>
      </w:r>
    </w:p>
    <w:p w14:paraId="06617121">
      <w:pPr>
        <w:numPr>
          <w:ilvl w:val="0"/>
          <w:numId w:val="5"/>
        </w:numPr>
        <w:tabs>
          <w:tab w:val="left" w:pos="466"/>
        </w:tabs>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工作能力：认真负责，耐心热情，做到文明礼貌、认真细致、标准规范；</w:t>
      </w:r>
    </w:p>
    <w:p w14:paraId="7F21A9E9">
      <w:pPr>
        <w:numPr>
          <w:ilvl w:val="0"/>
          <w:numId w:val="5"/>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业务熟练程度：熟悉了解应急值班值守的业务内容，熟练系统操作；</w:t>
      </w:r>
    </w:p>
    <w:p w14:paraId="3DA7ABFC">
      <w:pPr>
        <w:numPr>
          <w:ilvl w:val="0"/>
          <w:numId w:val="5"/>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电脑操作技能：具备一定的电脑操作技能，打字速度保证在60字/分以上；</w:t>
      </w:r>
    </w:p>
    <w:p w14:paraId="64A24AE7">
      <w:pPr>
        <w:numPr>
          <w:ilvl w:val="0"/>
          <w:numId w:val="5"/>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良好心理素质：抗压能力较强，积极乐观；工作主动性较强，通过不断学习提高自身综合业务水平的处理能力；</w:t>
      </w:r>
    </w:p>
    <w:p w14:paraId="79649ACA">
      <w:pPr>
        <w:numPr>
          <w:ilvl w:val="0"/>
          <w:numId w:val="5"/>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年龄在20-40周岁，具有大专及以上学历；</w:t>
      </w:r>
    </w:p>
    <w:p w14:paraId="7A54D5DA">
      <w:pPr>
        <w:numPr>
          <w:ilvl w:val="0"/>
          <w:numId w:val="5"/>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对各类信息系统，各类值班值守和应急指挥系统能够熟练掌握；</w:t>
      </w:r>
    </w:p>
    <w:p w14:paraId="43777B86">
      <w:pPr>
        <w:numPr>
          <w:ilvl w:val="0"/>
          <w:numId w:val="5"/>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具有较好的文字组织能力和口头表达、沟通能力；普通话标准流利，声音亲和力强，持有普通话等级证书者优先考虑。</w:t>
      </w:r>
    </w:p>
    <w:p w14:paraId="16E7BF49">
      <w:pPr>
        <w:numPr>
          <w:ilvl w:val="0"/>
          <w:numId w:val="6"/>
        </w:numPr>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人员其它要求</w:t>
      </w:r>
    </w:p>
    <w:p w14:paraId="3C4B7998">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为保障人员的合法权益，投标单位必须按照杭州市社保缴纳基数相关规定进行社保缴纳，做到合法用工。人员费用中另请列明工资，餐贴，节假日加班等各种津贴等。以上要求为招标单位基本要求，各投标单位可根据行业薪资水平，提出更优惠措施，以吸引优秀人才服务本项目。</w:t>
      </w:r>
    </w:p>
    <w:p w14:paraId="69952B6D">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（2）为保持人员队伍的稳定，并考虑到物价上涨等因素，各投标单位应对人员的薪资水准给予良好待遇，在投标文件应标明对工作人员收入的最低标准和平均标准。</w:t>
      </w:r>
    </w:p>
    <w:p w14:paraId="38F5AC13">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（3）政治素质好，组织纪律性强，爱岗敬业，乐于奉献，具有较强的事业心和责任感，无犯罪记录和不良嗜好；</w:t>
      </w:r>
    </w:p>
    <w:p w14:paraId="3A7F7890">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（4）质量意识：注重细节、准确率及工作态度，寻求持续改进服务；</w:t>
      </w:r>
    </w:p>
    <w:p w14:paraId="3A799655">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（5）身体健康，所有人员都要经过体检，患有不适合本工作的疾病，不得录用；</w:t>
      </w:r>
    </w:p>
    <w:p w14:paraId="7EEBA7C1">
      <w:pPr>
        <w:spacing w:line="360" w:lineRule="auto"/>
        <w:ind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（6）按要求统一着装，整齐规范，仪容仪表整洁端庄；在指定位置佩戴标志，站姿端正，坐姿稳重。</w:t>
      </w:r>
    </w:p>
    <w:p w14:paraId="44EE3D78">
      <w:pPr>
        <w:numPr>
          <w:ilvl w:val="0"/>
          <w:numId w:val="0"/>
        </w:numPr>
        <w:tabs>
          <w:tab w:val="left" w:pos="420"/>
        </w:tabs>
        <w:spacing w:line="360" w:lineRule="auto"/>
        <w:ind w:left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业务及工作流程要求</w:t>
      </w:r>
    </w:p>
    <w:p w14:paraId="56214E85">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w:t>
      </w:r>
      <w:r>
        <w:rPr>
          <w:rFonts w:hint="eastAsia" w:ascii="宋体" w:hAnsi="宋体" w:eastAsia="宋体" w:cs="宋体"/>
          <w:color w:val="auto"/>
          <w:sz w:val="24"/>
          <w:highlight w:val="none"/>
          <w:lang w:val="en-US" w:eastAsia="zh-CN"/>
        </w:rPr>
        <w:t>部、省、市、区四级各业务系统和联动信息</w:t>
      </w:r>
      <w:r>
        <w:rPr>
          <w:rFonts w:hint="eastAsia" w:ascii="宋体" w:hAnsi="宋体" w:eastAsia="宋体" w:cs="宋体"/>
          <w:color w:val="auto"/>
          <w:sz w:val="24"/>
          <w:highlight w:val="none"/>
        </w:rPr>
        <w:t>等政务</w:t>
      </w:r>
      <w:r>
        <w:rPr>
          <w:rFonts w:hint="eastAsia" w:ascii="宋体" w:hAnsi="宋体" w:eastAsia="宋体" w:cs="宋体"/>
          <w:color w:val="auto"/>
          <w:sz w:val="24"/>
          <w:highlight w:val="none"/>
          <w:lang w:val="en-US" w:eastAsia="zh-CN"/>
        </w:rPr>
        <w:t>通道</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事件与任务</w:t>
      </w:r>
      <w:r>
        <w:rPr>
          <w:rFonts w:hint="eastAsia" w:ascii="宋体" w:hAnsi="宋体" w:eastAsia="宋体" w:cs="宋体"/>
          <w:color w:val="auto"/>
          <w:sz w:val="24"/>
          <w:highlight w:val="none"/>
        </w:rPr>
        <w:t>，按照业务交办内容进行</w:t>
      </w:r>
      <w:r>
        <w:rPr>
          <w:rFonts w:hint="eastAsia" w:ascii="宋体" w:hAnsi="宋体" w:eastAsia="宋体" w:cs="宋体"/>
          <w:color w:val="auto"/>
          <w:sz w:val="24"/>
          <w:highlight w:val="none"/>
          <w:lang w:val="en-US" w:eastAsia="zh-CN"/>
        </w:rPr>
        <w:t>分类反馈</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联动事件与交办任务的具体</w:t>
      </w:r>
      <w:r>
        <w:rPr>
          <w:rFonts w:hint="eastAsia" w:ascii="宋体" w:hAnsi="宋体" w:eastAsia="宋体" w:cs="宋体"/>
          <w:color w:val="auto"/>
          <w:sz w:val="24"/>
          <w:highlight w:val="none"/>
        </w:rPr>
        <w:t>情况进行</w:t>
      </w:r>
      <w:r>
        <w:rPr>
          <w:rFonts w:hint="eastAsia" w:ascii="宋体" w:hAnsi="宋体" w:eastAsia="宋体" w:cs="宋体"/>
          <w:color w:val="auto"/>
          <w:sz w:val="24"/>
          <w:highlight w:val="none"/>
          <w:lang w:val="en-US" w:eastAsia="zh-CN"/>
        </w:rPr>
        <w:t>联动、</w:t>
      </w:r>
      <w:r>
        <w:rPr>
          <w:rFonts w:hint="eastAsia" w:ascii="宋体" w:hAnsi="宋体" w:eastAsia="宋体" w:cs="宋体"/>
          <w:color w:val="auto"/>
          <w:sz w:val="24"/>
          <w:highlight w:val="none"/>
        </w:rPr>
        <w:t>跟踪、反馈、</w:t>
      </w:r>
      <w:r>
        <w:rPr>
          <w:rFonts w:hint="eastAsia" w:ascii="宋体" w:hAnsi="宋体" w:eastAsia="宋体" w:cs="宋体"/>
          <w:color w:val="auto"/>
          <w:sz w:val="24"/>
          <w:highlight w:val="none"/>
          <w:lang w:val="en-US" w:eastAsia="zh-CN"/>
        </w:rPr>
        <w:t>汇报、</w:t>
      </w:r>
      <w:r>
        <w:rPr>
          <w:rFonts w:hint="eastAsia" w:ascii="宋体" w:hAnsi="宋体" w:eastAsia="宋体" w:cs="宋体"/>
          <w:color w:val="auto"/>
          <w:sz w:val="24"/>
          <w:highlight w:val="none"/>
        </w:rPr>
        <w:t>分析等，同时负责交办件处理岗涉及相关业务部门的沟通和协作联系，以保证业务交办件的正常运转。</w:t>
      </w:r>
    </w:p>
    <w:p w14:paraId="1143E9C0">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协助做好</w:t>
      </w:r>
      <w:r>
        <w:rPr>
          <w:rFonts w:hint="eastAsia" w:ascii="宋体" w:hAnsi="宋体" w:eastAsia="宋体" w:cs="宋体"/>
          <w:color w:val="auto"/>
          <w:sz w:val="24"/>
          <w:highlight w:val="none"/>
          <w:lang w:val="en-US" w:eastAsia="zh-CN"/>
        </w:rPr>
        <w:t>风险研判、应急工作、联动事件</w:t>
      </w:r>
      <w:r>
        <w:rPr>
          <w:rFonts w:hint="eastAsia" w:ascii="宋体" w:hAnsi="宋体" w:eastAsia="宋体" w:cs="宋体"/>
          <w:color w:val="auto"/>
          <w:sz w:val="24"/>
          <w:highlight w:val="none"/>
        </w:rPr>
        <w:t>的数据统计、分析、上报等工作。</w:t>
      </w:r>
    </w:p>
    <w:p w14:paraId="099B12FD">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协助完成</w:t>
      </w:r>
      <w:r>
        <w:rPr>
          <w:rFonts w:hint="eastAsia" w:ascii="宋体" w:hAnsi="宋体" w:eastAsia="宋体" w:cs="宋体"/>
          <w:color w:val="auto"/>
          <w:sz w:val="24"/>
          <w:highlight w:val="none"/>
          <w:lang w:val="en-US" w:eastAsia="zh-CN"/>
        </w:rPr>
        <w:t>应急联动指挥部</w:t>
      </w:r>
      <w:r>
        <w:rPr>
          <w:rFonts w:hint="eastAsia" w:ascii="宋体" w:hAnsi="宋体" w:eastAsia="宋体" w:cs="宋体"/>
          <w:color w:val="auto"/>
          <w:sz w:val="24"/>
          <w:highlight w:val="none"/>
        </w:rPr>
        <w:t>的建设及维护，与各业务部门保持联动，对</w:t>
      </w:r>
      <w:r>
        <w:rPr>
          <w:rFonts w:hint="eastAsia" w:ascii="宋体" w:hAnsi="宋体" w:eastAsia="宋体" w:cs="宋体"/>
          <w:color w:val="auto"/>
          <w:sz w:val="24"/>
          <w:highlight w:val="none"/>
          <w:lang w:val="en-US" w:eastAsia="zh-CN"/>
        </w:rPr>
        <w:t>建设具体</w:t>
      </w:r>
      <w:r>
        <w:rPr>
          <w:rFonts w:hint="eastAsia" w:ascii="宋体" w:hAnsi="宋体" w:eastAsia="宋体" w:cs="宋体"/>
          <w:color w:val="auto"/>
          <w:sz w:val="24"/>
          <w:highlight w:val="none"/>
        </w:rPr>
        <w:t>内容进行实时</w:t>
      </w:r>
      <w:r>
        <w:rPr>
          <w:rFonts w:hint="eastAsia" w:ascii="宋体" w:hAnsi="宋体" w:eastAsia="宋体" w:cs="宋体"/>
          <w:color w:val="auto"/>
          <w:sz w:val="24"/>
          <w:highlight w:val="none"/>
          <w:lang w:val="en-US" w:eastAsia="zh-CN"/>
        </w:rPr>
        <w:t>维护与内容补充</w:t>
      </w:r>
      <w:r>
        <w:rPr>
          <w:rFonts w:hint="eastAsia" w:ascii="宋体" w:hAnsi="宋体" w:eastAsia="宋体" w:cs="宋体"/>
          <w:color w:val="auto"/>
          <w:sz w:val="24"/>
          <w:highlight w:val="none"/>
        </w:rPr>
        <w:t>。</w:t>
      </w:r>
    </w:p>
    <w:p w14:paraId="512676DA">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协助做好</w:t>
      </w:r>
      <w:r>
        <w:rPr>
          <w:rFonts w:hint="eastAsia" w:ascii="宋体" w:hAnsi="宋体" w:eastAsia="宋体" w:cs="宋体"/>
          <w:color w:val="auto"/>
          <w:sz w:val="24"/>
          <w:highlight w:val="none"/>
          <w:lang w:val="en-US" w:eastAsia="zh-CN"/>
        </w:rPr>
        <w:t>余杭区应急管理局的应急联动信息指挥</w:t>
      </w:r>
      <w:r>
        <w:rPr>
          <w:rFonts w:hint="eastAsia" w:ascii="宋体" w:hAnsi="宋体" w:eastAsia="宋体" w:cs="宋体"/>
          <w:color w:val="auto"/>
          <w:sz w:val="24"/>
          <w:highlight w:val="none"/>
        </w:rPr>
        <w:t>工作，并</w:t>
      </w:r>
      <w:r>
        <w:rPr>
          <w:rFonts w:hint="eastAsia" w:ascii="宋体" w:hAnsi="宋体" w:cs="宋体"/>
          <w:color w:val="auto"/>
          <w:sz w:val="24"/>
          <w:highlight w:val="none"/>
          <w:lang w:val="en-US" w:eastAsia="zh-CN"/>
        </w:rPr>
        <w:t>做好</w:t>
      </w:r>
      <w:r>
        <w:rPr>
          <w:rFonts w:hint="eastAsia" w:ascii="宋体" w:hAnsi="宋体" w:eastAsia="宋体" w:cs="宋体"/>
          <w:color w:val="auto"/>
          <w:sz w:val="24"/>
          <w:highlight w:val="none"/>
          <w:lang w:val="en-US" w:eastAsia="zh-CN"/>
        </w:rPr>
        <w:t>应对上级部门抽查</w:t>
      </w:r>
      <w:r>
        <w:rPr>
          <w:rFonts w:hint="eastAsia" w:ascii="宋体" w:hAnsi="宋体" w:eastAsia="宋体" w:cs="宋体"/>
          <w:color w:val="auto"/>
          <w:sz w:val="24"/>
          <w:highlight w:val="none"/>
        </w:rPr>
        <w:t>等配合工作。</w:t>
      </w:r>
    </w:p>
    <w:p w14:paraId="07F4D99B">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协助做好</w:t>
      </w:r>
      <w:r>
        <w:rPr>
          <w:rFonts w:hint="eastAsia" w:ascii="宋体" w:hAnsi="宋体" w:eastAsia="宋体" w:cs="宋体"/>
          <w:color w:val="auto"/>
          <w:sz w:val="24"/>
          <w:highlight w:val="none"/>
          <w:lang w:val="en-US" w:eastAsia="zh-CN"/>
        </w:rPr>
        <w:t>余杭区应急管理局的</w:t>
      </w:r>
      <w:r>
        <w:rPr>
          <w:rFonts w:hint="eastAsia" w:ascii="宋体" w:hAnsi="宋体" w:eastAsia="宋体" w:cs="宋体"/>
          <w:color w:val="auto"/>
          <w:sz w:val="24"/>
          <w:highlight w:val="none"/>
        </w:rPr>
        <w:t>应急指挥支持工作，包括运行监测，应急值班及数据汇总分析等工作。</w:t>
      </w:r>
    </w:p>
    <w:p w14:paraId="715A65BF">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w:t>
      </w:r>
      <w:r>
        <w:rPr>
          <w:rFonts w:hint="eastAsia" w:ascii="宋体" w:hAnsi="宋体" w:eastAsia="宋体" w:cs="宋体"/>
          <w:color w:val="auto"/>
          <w:sz w:val="24"/>
          <w:highlight w:val="none"/>
          <w:lang w:val="en-US" w:eastAsia="zh-CN"/>
        </w:rPr>
        <w:t>余杭区应急管理局</w:t>
      </w:r>
      <w:r>
        <w:rPr>
          <w:rFonts w:hint="eastAsia" w:ascii="宋体" w:hAnsi="宋体" w:eastAsia="宋体" w:cs="宋体"/>
          <w:color w:val="auto"/>
          <w:sz w:val="24"/>
          <w:highlight w:val="none"/>
        </w:rPr>
        <w:t>相关视频及应用系统的日常巡检维护工作，制定巡检机制，定期巡检，并提供巡检报告等工作。</w:t>
      </w:r>
    </w:p>
    <w:p w14:paraId="229CA5E1">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val="en-US" w:eastAsia="zh-CN"/>
        </w:rPr>
        <w:t>余杭区应急管理局值班室</w:t>
      </w:r>
      <w:r>
        <w:rPr>
          <w:rFonts w:hint="eastAsia" w:ascii="宋体" w:hAnsi="宋体" w:eastAsia="宋体" w:cs="宋体"/>
          <w:color w:val="auto"/>
          <w:sz w:val="24"/>
          <w:highlight w:val="none"/>
        </w:rPr>
        <w:t>的形象设计，包括规范制度上墙，标识标牌设计，工作环境美化等细节工作内容。</w:t>
      </w:r>
    </w:p>
    <w:p w14:paraId="5692FB2F">
      <w:pPr>
        <w:numPr>
          <w:ilvl w:val="0"/>
          <w:numId w:val="7"/>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要求在投标文件中提供具体业务及工作流程方案。</w:t>
      </w:r>
    </w:p>
    <w:p w14:paraId="795A5877">
      <w:pPr>
        <w:tabs>
          <w:tab w:val="left" w:pos="420"/>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（四）业务指标需求</w:t>
      </w:r>
    </w:p>
    <w:p w14:paraId="3940C6E8">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确保业务分发交办及时率月均≥98%（在规定时间内交办的件数/总交办件数）。</w:t>
      </w:r>
    </w:p>
    <w:p w14:paraId="06BC9633">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确保月交办件差错率≤0.1%（交办差错件数/总交办件数）。</w:t>
      </w:r>
    </w:p>
    <w:p w14:paraId="65F7F8A8">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应急处置紧急事项处理时间接受指令时间≤2分钟，紧急事项完成初次反馈时间≤15分钟。</w:t>
      </w:r>
    </w:p>
    <w:p w14:paraId="619793B8">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其他渠道交办件处理按时反馈率月均≥98%。</w:t>
      </w:r>
    </w:p>
    <w:p w14:paraId="270259BC">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完成接待及会务安排及时率≥98%。</w:t>
      </w:r>
    </w:p>
    <w:p w14:paraId="25834FB1">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用工时长率要求月均≥70%（在线工作时长/上岗时长）。</w:t>
      </w:r>
    </w:p>
    <w:p w14:paraId="28C30147">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定期提交周报、月报、年报、动态、联动总结等报告。</w:t>
      </w:r>
    </w:p>
    <w:p w14:paraId="71C89B38">
      <w:pPr>
        <w:numPr>
          <w:ilvl w:val="0"/>
          <w:numId w:val="8"/>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具体考核指标在后期制定的服务单位服务质量考核办法中进一步明确，每月进行服务质量考核，并与服务费挂钩。</w:t>
      </w:r>
    </w:p>
    <w:p w14:paraId="7412F6BE">
      <w:pPr>
        <w:tabs>
          <w:tab w:val="left" w:pos="4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（五）人员培训要求</w:t>
      </w:r>
    </w:p>
    <w:p w14:paraId="5D5A28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由中标单位组织人员进行岗前、岗中培训。采购单位有权进行业务指导。具体基本业务技能培训方案由投标单位在投标文件中提供，如中标，经采购单位确认后实施。</w:t>
      </w:r>
    </w:p>
    <w:p w14:paraId="5ACD34A5">
      <w:pPr>
        <w:tabs>
          <w:tab w:val="left" w:pos="420"/>
        </w:tabs>
        <w:spacing w:line="360" w:lineRule="auto"/>
        <w:ind w:left="482"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（六）质保方案要求</w:t>
      </w:r>
    </w:p>
    <w:p w14:paraId="02D2C6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要求投标单位通过监控、抽样、评估、反馈等方式进行质保，在投标单位中提供具体长期服务和应急维护方案供评审。</w:t>
      </w:r>
    </w:p>
    <w:p w14:paraId="06D6F5BF">
      <w:pPr>
        <w:tabs>
          <w:tab w:val="left" w:pos="420"/>
        </w:tabs>
        <w:spacing w:line="360" w:lineRule="auto"/>
        <w:ind w:left="482"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（七）考核和管理方案要求</w:t>
      </w:r>
    </w:p>
    <w:p w14:paraId="26B09A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要求投标单位通过服务能力，服务质量，服务效率等方面进行考核和管理，在投标文件中提供具体运营管理制度和绩效考核方案供评审。</w:t>
      </w:r>
    </w:p>
    <w:p w14:paraId="52F4D786">
      <w:pPr>
        <w:tabs>
          <w:tab w:val="left" w:pos="420"/>
        </w:tabs>
        <w:spacing w:line="360" w:lineRule="auto"/>
        <w:ind w:left="482"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（八）项目实施及过渡要求</w:t>
      </w:r>
    </w:p>
    <w:p w14:paraId="30C9B580">
      <w:pPr>
        <w:numPr>
          <w:ilvl w:val="0"/>
          <w:numId w:val="9"/>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保证坐席平稳运行，确保坐席人员经过岗前培训后独立上岗。</w:t>
      </w:r>
    </w:p>
    <w:p w14:paraId="3BE6991D">
      <w:pPr>
        <w:numPr>
          <w:ilvl w:val="0"/>
          <w:numId w:val="9"/>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确保</w:t>
      </w:r>
      <w:r>
        <w:rPr>
          <w:rFonts w:hint="eastAsia" w:ascii="宋体" w:hAnsi="宋体" w:eastAsia="宋体" w:cs="宋体"/>
          <w:color w:val="auto"/>
          <w:kern w:val="0"/>
          <w:sz w:val="24"/>
          <w:highlight w:val="none"/>
        </w:rPr>
        <w:t>业务分发交办及时率，交办件差错率，应急处理及时率等业务指标满足业务要求。</w:t>
      </w:r>
    </w:p>
    <w:p w14:paraId="656FEBD1">
      <w:pPr>
        <w:numPr>
          <w:ilvl w:val="0"/>
          <w:numId w:val="9"/>
        </w:numPr>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根据管理需求制定相应的考核办法，对现场人员管理、相关服务涉及的业务指标等方面进行考核，中标人需按照招标方制定的考核办法完成年度任务，如未能达到其中的业务指标以及考核要求，采购人将对其进行相应的处罚。</w:t>
      </w:r>
    </w:p>
    <w:p w14:paraId="1EB27673">
      <w:pPr>
        <w:tabs>
          <w:tab w:val="left" w:pos="420"/>
        </w:tabs>
        <w:spacing w:line="360" w:lineRule="auto"/>
        <w:ind w:left="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（九）保密要求</w:t>
      </w:r>
    </w:p>
    <w:p w14:paraId="00778A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中标单位必须与其员工均对本项目所签协议及补充协议、附件等所有内容承担无限期保密义务，直至上述内容被双方共同宣布解密或者秘密信息实际上已经公开。</w:t>
      </w:r>
    </w:p>
    <w:p w14:paraId="4F26F517">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（十）验收标准及费用</w:t>
      </w:r>
    </w:p>
    <w:p w14:paraId="555AA5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由采购人根据招标文件要求及考核结果进行验收，验收费用由采购人支付，如因供应商原因第一次验收未通过，后续验收费用由供应商支付。</w:t>
      </w:r>
    </w:p>
    <w:p w14:paraId="2DED1C88">
      <w:pPr>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（十一）本次中标经费包含标的服务期限</w:t>
      </w:r>
      <w:r>
        <w:rPr>
          <w:rFonts w:hint="eastAsia" w:ascii="宋体" w:hAnsi="宋体" w:eastAsia="宋体" w:cs="宋体"/>
          <w:b/>
          <w:color w:val="auto"/>
          <w:sz w:val="24"/>
          <w:highlight w:val="none"/>
          <w:lang w:val="en-US" w:eastAsia="zh-CN"/>
        </w:rPr>
        <w:t>签订合同之日起1年</w:t>
      </w:r>
      <w:r>
        <w:rPr>
          <w:rFonts w:hint="eastAsia" w:ascii="宋体" w:hAnsi="宋体" w:eastAsia="宋体" w:cs="宋体"/>
          <w:b/>
          <w:color w:val="auto"/>
          <w:sz w:val="24"/>
          <w:highlight w:val="none"/>
        </w:rPr>
        <w:t>。</w:t>
      </w:r>
    </w:p>
    <w:p w14:paraId="3C5BA2C3">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（十二）</w:t>
      </w:r>
      <w:r>
        <w:rPr>
          <w:rFonts w:hint="eastAsia" w:ascii="宋体" w:hAnsi="宋体" w:eastAsia="宋体" w:cs="宋体"/>
          <w:b/>
          <w:color w:val="auto"/>
          <w:sz w:val="24"/>
          <w:highlight w:val="none"/>
          <w:lang w:val="en-US" w:eastAsia="zh-CN"/>
        </w:rPr>
        <w:t>付款方式及履约保证金</w:t>
      </w:r>
    </w:p>
    <w:p w14:paraId="3CC59080">
      <w:pPr>
        <w:pStyle w:val="5"/>
        <w:ind w:left="433" w:leftChars="202" w:hanging="9" w:hangingChars="4"/>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1、付款方式：</w:t>
      </w:r>
      <w:r>
        <w:rPr>
          <w:rFonts w:hint="default" w:ascii="宋体" w:hAnsi="宋体" w:eastAsia="宋体" w:cs="宋体"/>
          <w:b w:val="0"/>
          <w:bCs w:val="0"/>
          <w:color w:val="auto"/>
          <w:kern w:val="2"/>
          <w:sz w:val="24"/>
          <w:szCs w:val="24"/>
          <w:highlight w:val="none"/>
          <w:lang w:val="en-US" w:eastAsia="zh-CN" w:bidi="ar-SA"/>
        </w:rPr>
        <w:t>签订合同</w:t>
      </w:r>
      <w:r>
        <w:rPr>
          <w:rFonts w:hint="eastAsia" w:ascii="宋体" w:hAnsi="宋体" w:eastAsia="宋体" w:cs="宋体"/>
          <w:b w:val="0"/>
          <w:bCs w:val="0"/>
          <w:color w:val="auto"/>
          <w:kern w:val="2"/>
          <w:sz w:val="24"/>
          <w:szCs w:val="24"/>
          <w:highlight w:val="none"/>
          <w:lang w:val="en-US" w:eastAsia="zh-CN" w:bidi="ar-SA"/>
        </w:rPr>
        <w:t>后，</w:t>
      </w:r>
      <w:r>
        <w:rPr>
          <w:rFonts w:hint="default" w:ascii="宋体" w:hAnsi="宋体" w:eastAsia="宋体" w:cs="宋体"/>
          <w:b w:val="0"/>
          <w:bCs w:val="0"/>
          <w:color w:val="auto"/>
          <w:kern w:val="2"/>
          <w:sz w:val="24"/>
          <w:szCs w:val="24"/>
          <w:highlight w:val="none"/>
          <w:lang w:val="en-US" w:eastAsia="zh-CN" w:bidi="ar-SA"/>
        </w:rPr>
        <w:t>具备支付条件</w:t>
      </w:r>
      <w:r>
        <w:rPr>
          <w:rFonts w:hint="eastAsia" w:ascii="宋体" w:hAnsi="宋体" w:eastAsia="宋体" w:cs="宋体"/>
          <w:b w:val="0"/>
          <w:bCs w:val="0"/>
          <w:color w:val="auto"/>
          <w:kern w:val="2"/>
          <w:sz w:val="24"/>
          <w:szCs w:val="24"/>
          <w:highlight w:val="none"/>
          <w:lang w:val="en-US" w:eastAsia="zh-CN" w:bidi="ar-SA"/>
        </w:rPr>
        <w:t>后5个工作日内</w:t>
      </w:r>
      <w:r>
        <w:rPr>
          <w:rFonts w:hint="default" w:ascii="宋体" w:hAnsi="宋体" w:eastAsia="宋体" w:cs="宋体"/>
          <w:b w:val="0"/>
          <w:bCs w:val="0"/>
          <w:color w:val="auto"/>
          <w:kern w:val="2"/>
          <w:sz w:val="24"/>
          <w:szCs w:val="24"/>
          <w:highlight w:val="none"/>
          <w:lang w:val="en-US" w:eastAsia="zh-CN" w:bidi="ar-SA"/>
        </w:rPr>
        <w:t>，甲方向乙方支付合同总价的70%作为预付款；服务期结束且乙方通过甲方考核，具备支付条件，甲方向乙方支付合同剩余款项。</w:t>
      </w:r>
    </w:p>
    <w:p w14:paraId="37E0C332">
      <w:pPr>
        <w:pStyle w:val="5"/>
        <w:ind w:left="433" w:leftChars="202" w:hanging="9" w:hangingChars="4"/>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2、履约保证金：本项目不收取履约保证金。</w:t>
      </w:r>
    </w:p>
    <w:p w14:paraId="728FE5C0">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十三）</w:t>
      </w:r>
      <w:r>
        <w:rPr>
          <w:rFonts w:hint="eastAsia" w:ascii="宋体" w:hAnsi="宋体" w:eastAsia="宋体" w:cs="宋体"/>
          <w:b/>
          <w:color w:val="auto"/>
          <w:sz w:val="24"/>
          <w:highlight w:val="none"/>
        </w:rPr>
        <w:t>服务标准</w:t>
      </w:r>
    </w:p>
    <w:p w14:paraId="261442C3">
      <w:pPr>
        <w:numPr>
          <w:ilvl w:val="0"/>
          <w:numId w:val="10"/>
        </w:num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3A5CE985">
      <w:pPr>
        <w:numPr>
          <w:ilvl w:val="0"/>
          <w:numId w:val="10"/>
        </w:num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中国国家标准及其它被普遍认可的标准，由招标人认可的其他国家的其他权威标准；原有规范若已被废弃，则以相应的新规范为准。</w:t>
      </w:r>
    </w:p>
    <w:p w14:paraId="6A75CE19">
      <w:pPr>
        <w:numPr>
          <w:ilvl w:val="0"/>
          <w:numId w:val="10"/>
        </w:numPr>
        <w:spacing w:line="360" w:lineRule="auto"/>
        <w:ind w:left="0" w:leftChars="0" w:firstLine="400" w:firstLineChars="0"/>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highlight w:val="none"/>
          <w:lang w:eastAsia="zh-Hans"/>
        </w:rPr>
        <w:t>供应商提供的产品必须满足采购文件中提出的相关技术要求。</w:t>
      </w:r>
    </w:p>
    <w:p w14:paraId="6778EA7A">
      <w:pPr>
        <w:pStyle w:val="83"/>
        <w:ind w:firstLine="0" w:firstLineChars="0"/>
        <w:rPr>
          <w:rFonts w:hint="eastAsia" w:ascii="宋体" w:hAnsi="宋体" w:eastAsia="宋体" w:cs="宋体"/>
          <w:b/>
          <w:bCs/>
          <w:color w:val="auto"/>
          <w:kern w:val="2"/>
          <w:sz w:val="24"/>
          <w:szCs w:val="24"/>
          <w:highlight w:val="none"/>
          <w:lang w:val="en-US" w:eastAsia="zh-CN"/>
        </w:rPr>
      </w:pPr>
    </w:p>
    <w:p w14:paraId="4CBE8D84">
      <w:pPr>
        <w:spacing w:line="360" w:lineRule="auto"/>
        <w:ind w:firstLine="0" w:firstLineChars="0"/>
        <w:rPr>
          <w:rFonts w:hint="eastAsia" w:ascii="宋体" w:hAnsi="宋体" w:eastAsia="宋体" w:cs="宋体"/>
          <w:b/>
          <w:bCs/>
          <w:color w:val="auto"/>
          <w:sz w:val="24"/>
          <w:highlight w:val="none"/>
        </w:rPr>
      </w:pPr>
    </w:p>
    <w:p w14:paraId="558E79C1">
      <w:pPr>
        <w:numPr>
          <w:ilvl w:val="0"/>
          <w:numId w:val="0"/>
        </w:numPr>
        <w:spacing w:line="360" w:lineRule="auto"/>
        <w:ind w:firstLine="0" w:firstLineChars="0"/>
        <w:jc w:val="left"/>
        <w:rPr>
          <w:rFonts w:hint="eastAsia" w:ascii="宋体" w:hAnsi="宋体" w:eastAsia="宋体" w:cs="宋体"/>
          <w:color w:val="auto"/>
          <w:sz w:val="24"/>
          <w:highlight w:val="none"/>
        </w:rPr>
      </w:pPr>
    </w:p>
    <w:p w14:paraId="249B31A2">
      <w:pPr>
        <w:rPr>
          <w:rFonts w:hint="eastAsia"/>
          <w:color w:val="auto"/>
          <w:highlight w:val="none"/>
        </w:rPr>
      </w:pPr>
    </w:p>
    <w:p w14:paraId="21DD5D07">
      <w:pPr>
        <w:rPr>
          <w:rFonts w:hint="eastAsia" w:ascii="Times New Roman" w:hAnsi="Times New Roman" w:eastAsia="宋体" w:cs="Times New Roman"/>
          <w:color w:val="auto"/>
          <w:kern w:val="2"/>
          <w:sz w:val="21"/>
          <w:highlight w:val="none"/>
        </w:rPr>
      </w:pPr>
    </w:p>
    <w:p w14:paraId="2A5D6EFA">
      <w:pPr>
        <w:pStyle w:val="5"/>
        <w:rPr>
          <w:rFonts w:hint="default" w:ascii="仿宋_GB2312" w:hAnsi="仿宋" w:eastAsia="仿宋_GB2312" w:cs="Times New Roman"/>
          <w:bCs/>
          <w:color w:val="auto"/>
          <w:kern w:val="2"/>
          <w:sz w:val="32"/>
          <w:highlight w:val="none"/>
        </w:rPr>
      </w:pPr>
    </w:p>
    <w:p w14:paraId="2CFD6D41">
      <w:pPr>
        <w:widowControl/>
        <w:numPr>
          <w:ilvl w:val="0"/>
          <w:numId w:val="0"/>
        </w:numPr>
        <w:spacing w:line="360" w:lineRule="auto"/>
        <w:ind w:firstLine="480" w:firstLineChars="200"/>
        <w:jc w:val="left"/>
        <w:rPr>
          <w:rFonts w:hint="eastAsia" w:ascii="宋体" w:hAnsi="宋体" w:eastAsia="宋体" w:cs="宋体"/>
          <w:bCs/>
          <w:color w:val="auto"/>
          <w:kern w:val="2"/>
          <w:sz w:val="24"/>
          <w:highlight w:val="none"/>
        </w:rPr>
      </w:pPr>
    </w:p>
    <w:p w14:paraId="113B4383">
      <w:pPr>
        <w:widowControl/>
        <w:numPr>
          <w:ilvl w:val="0"/>
          <w:numId w:val="0"/>
        </w:numPr>
        <w:ind w:firstLine="0" w:firstLineChars="0"/>
        <w:jc w:val="left"/>
        <w:rPr>
          <w:rFonts w:hint="default" w:ascii="宋体" w:hAnsi="宋体" w:cs="宋体"/>
          <w:bCs/>
          <w:color w:val="auto"/>
          <w:sz w:val="24"/>
          <w:highlight w:val="none"/>
          <w:lang w:val="en-US" w:eastAsia="zh-CN"/>
        </w:rPr>
      </w:pPr>
    </w:p>
    <w:p w14:paraId="080E5EBD">
      <w:pPr>
        <w:rPr>
          <w:rFonts w:ascii="宋体" w:hAnsi="宋体" w:cs="宋体"/>
          <w:snapToGrid w:val="0"/>
          <w:color w:val="auto"/>
          <w:kern w:val="0"/>
          <w:sz w:val="24"/>
          <w:highlight w:val="none"/>
        </w:rPr>
      </w:pPr>
    </w:p>
    <w:p w14:paraId="43CCE46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13"/>
      <w:bookmarkEnd w:id="28"/>
      <w:bookmarkStart w:id="29" w:name="_Toc184308040"/>
      <w:bookmarkEnd w:id="29"/>
      <w:bookmarkStart w:id="30" w:name="_Toc184310317"/>
      <w:bookmarkEnd w:id="30"/>
      <w:bookmarkStart w:id="31" w:name="_Toc184310281"/>
      <w:bookmarkEnd w:id="31"/>
      <w:bookmarkStart w:id="32" w:name="_Toc184308088"/>
      <w:bookmarkEnd w:id="32"/>
      <w:bookmarkStart w:id="33" w:name="_Toc184312075"/>
      <w:bookmarkEnd w:id="33"/>
      <w:bookmarkStart w:id="34" w:name="_Toc184313282"/>
      <w:bookmarkEnd w:id="34"/>
      <w:bookmarkStart w:id="35" w:name="_Toc184310286"/>
      <w:bookmarkEnd w:id="35"/>
      <w:bookmarkStart w:id="36" w:name="_Toc184308086"/>
      <w:bookmarkEnd w:id="36"/>
      <w:bookmarkStart w:id="37" w:name="_Toc184310297"/>
      <w:bookmarkEnd w:id="37"/>
      <w:bookmarkStart w:id="38" w:name="_Toc184310335"/>
      <w:bookmarkEnd w:id="38"/>
      <w:bookmarkStart w:id="39" w:name="_Toc184313281"/>
      <w:bookmarkEnd w:id="39"/>
      <w:bookmarkStart w:id="40" w:name="_Toc184308044"/>
      <w:bookmarkEnd w:id="40"/>
      <w:bookmarkStart w:id="41" w:name="_Toc184308100"/>
      <w:bookmarkEnd w:id="41"/>
      <w:bookmarkStart w:id="42" w:name="_Toc184308064"/>
      <w:bookmarkEnd w:id="42"/>
      <w:bookmarkStart w:id="43" w:name="_Toc184310337"/>
      <w:bookmarkEnd w:id="43"/>
      <w:bookmarkStart w:id="44" w:name="_Toc184310331"/>
      <w:bookmarkEnd w:id="44"/>
      <w:bookmarkStart w:id="45" w:name="_Toc184308094"/>
      <w:bookmarkEnd w:id="45"/>
      <w:bookmarkStart w:id="46" w:name="_Toc184312120"/>
      <w:bookmarkEnd w:id="46"/>
      <w:bookmarkStart w:id="47" w:name="_Toc184314439"/>
      <w:bookmarkEnd w:id="47"/>
      <w:bookmarkStart w:id="48" w:name="_Toc184314429"/>
      <w:bookmarkEnd w:id="48"/>
      <w:bookmarkStart w:id="49" w:name="_Toc184308095"/>
      <w:bookmarkEnd w:id="49"/>
      <w:bookmarkStart w:id="50" w:name="_Toc184314437"/>
      <w:bookmarkEnd w:id="50"/>
      <w:bookmarkStart w:id="51" w:name="_Toc184310316"/>
      <w:bookmarkEnd w:id="51"/>
      <w:bookmarkStart w:id="52" w:name="_Toc184313270"/>
      <w:bookmarkEnd w:id="52"/>
      <w:bookmarkStart w:id="53" w:name="_Toc184310296"/>
      <w:bookmarkEnd w:id="53"/>
      <w:bookmarkStart w:id="54" w:name="_Toc184308106"/>
      <w:bookmarkEnd w:id="54"/>
      <w:bookmarkStart w:id="55" w:name="_Toc184308046"/>
      <w:bookmarkEnd w:id="55"/>
      <w:bookmarkStart w:id="56" w:name="_Toc184308067"/>
      <w:bookmarkEnd w:id="56"/>
      <w:bookmarkStart w:id="57" w:name="_Toc184308059"/>
      <w:bookmarkEnd w:id="57"/>
      <w:bookmarkStart w:id="58" w:name="_Toc184314471"/>
      <w:bookmarkEnd w:id="58"/>
      <w:bookmarkStart w:id="59" w:name="_Toc184314412"/>
      <w:bookmarkEnd w:id="59"/>
      <w:bookmarkStart w:id="60" w:name="_Toc184313245"/>
      <w:bookmarkEnd w:id="60"/>
      <w:bookmarkStart w:id="61" w:name="_Toc184312124"/>
      <w:bookmarkEnd w:id="61"/>
      <w:bookmarkStart w:id="62" w:name="_Toc184314447"/>
      <w:bookmarkEnd w:id="62"/>
      <w:bookmarkStart w:id="63" w:name="_Toc184308048"/>
      <w:bookmarkEnd w:id="63"/>
      <w:bookmarkStart w:id="64" w:name="_Toc184310307"/>
      <w:bookmarkEnd w:id="64"/>
      <w:bookmarkStart w:id="65" w:name="_Toc184312070"/>
      <w:bookmarkEnd w:id="65"/>
      <w:bookmarkStart w:id="66" w:name="_Toc184310311"/>
      <w:bookmarkEnd w:id="66"/>
      <w:bookmarkStart w:id="67" w:name="_Toc184308043"/>
      <w:bookmarkEnd w:id="67"/>
      <w:bookmarkStart w:id="68" w:name="_Toc184314469"/>
      <w:bookmarkEnd w:id="68"/>
      <w:bookmarkStart w:id="69" w:name="_Toc184312084"/>
      <w:bookmarkEnd w:id="69"/>
      <w:bookmarkStart w:id="70" w:name="_Toc184308054"/>
      <w:bookmarkEnd w:id="70"/>
      <w:bookmarkStart w:id="71" w:name="_Toc184310338"/>
      <w:bookmarkEnd w:id="71"/>
      <w:bookmarkStart w:id="72" w:name="_Toc184313267"/>
      <w:bookmarkEnd w:id="72"/>
      <w:bookmarkStart w:id="73" w:name="_Toc184312067"/>
      <w:bookmarkEnd w:id="73"/>
      <w:bookmarkStart w:id="74" w:name="_Toc184314422"/>
      <w:bookmarkEnd w:id="74"/>
      <w:bookmarkStart w:id="75" w:name="_Toc184312129"/>
      <w:bookmarkEnd w:id="75"/>
      <w:bookmarkStart w:id="76" w:name="_Toc184314418"/>
      <w:bookmarkEnd w:id="76"/>
      <w:bookmarkStart w:id="77" w:name="_Toc184310308"/>
      <w:bookmarkEnd w:id="77"/>
      <w:bookmarkStart w:id="78" w:name="_Toc184310336"/>
      <w:bookmarkEnd w:id="78"/>
      <w:bookmarkStart w:id="79" w:name="_Toc184312118"/>
      <w:bookmarkEnd w:id="79"/>
      <w:bookmarkStart w:id="80" w:name="_Toc184310299"/>
      <w:bookmarkEnd w:id="80"/>
      <w:bookmarkStart w:id="81" w:name="_Toc184313273"/>
      <w:bookmarkEnd w:id="81"/>
      <w:bookmarkStart w:id="82" w:name="_Toc184314457"/>
      <w:bookmarkEnd w:id="82"/>
      <w:bookmarkStart w:id="83" w:name="_Toc184313277"/>
      <w:bookmarkEnd w:id="83"/>
      <w:bookmarkStart w:id="84" w:name="_Toc184313255"/>
      <w:bookmarkEnd w:id="84"/>
      <w:bookmarkStart w:id="85" w:name="_Toc184308072"/>
      <w:bookmarkEnd w:id="85"/>
      <w:bookmarkStart w:id="86" w:name="_Toc184313302"/>
      <w:bookmarkEnd w:id="86"/>
      <w:bookmarkStart w:id="87" w:name="_Toc184312096"/>
      <w:bookmarkEnd w:id="87"/>
      <w:bookmarkStart w:id="88" w:name="_Toc184308052"/>
      <w:bookmarkEnd w:id="88"/>
      <w:bookmarkStart w:id="89" w:name="_Toc184308107"/>
      <w:bookmarkEnd w:id="89"/>
      <w:bookmarkStart w:id="90" w:name="_Toc184308105"/>
      <w:bookmarkEnd w:id="90"/>
      <w:bookmarkStart w:id="91" w:name="_Toc184313247"/>
      <w:bookmarkEnd w:id="91"/>
      <w:bookmarkStart w:id="92" w:name="_Toc184313300"/>
      <w:bookmarkEnd w:id="92"/>
      <w:bookmarkStart w:id="93" w:name="_Toc184313294"/>
      <w:bookmarkEnd w:id="93"/>
      <w:bookmarkStart w:id="94" w:name="_Toc184312077"/>
      <w:bookmarkEnd w:id="94"/>
      <w:bookmarkStart w:id="95" w:name="_Toc184308085"/>
      <w:bookmarkEnd w:id="95"/>
      <w:bookmarkStart w:id="96" w:name="_Toc184314440"/>
      <w:bookmarkEnd w:id="96"/>
      <w:bookmarkStart w:id="97" w:name="_Toc184314427"/>
      <w:bookmarkEnd w:id="97"/>
      <w:bookmarkStart w:id="98" w:name="_Toc184314480"/>
      <w:bookmarkEnd w:id="98"/>
      <w:bookmarkStart w:id="99" w:name="_Toc184314460"/>
      <w:bookmarkEnd w:id="99"/>
      <w:bookmarkStart w:id="100" w:name="_Toc184310313"/>
      <w:bookmarkEnd w:id="100"/>
      <w:bookmarkStart w:id="101" w:name="_Toc184314459"/>
      <w:bookmarkEnd w:id="101"/>
      <w:bookmarkStart w:id="102" w:name="_Toc184310273"/>
      <w:bookmarkEnd w:id="102"/>
      <w:bookmarkStart w:id="103" w:name="_Toc184314473"/>
      <w:bookmarkEnd w:id="103"/>
      <w:bookmarkStart w:id="104" w:name="_Toc184313289"/>
      <w:bookmarkEnd w:id="104"/>
      <w:bookmarkStart w:id="105" w:name="_Toc184312133"/>
      <w:bookmarkEnd w:id="105"/>
      <w:bookmarkStart w:id="106" w:name="_Toc184314417"/>
      <w:bookmarkEnd w:id="106"/>
      <w:bookmarkStart w:id="107" w:name="_Toc184310288"/>
      <w:bookmarkEnd w:id="107"/>
      <w:bookmarkStart w:id="108" w:name="_Toc184308041"/>
      <w:bookmarkEnd w:id="108"/>
      <w:bookmarkStart w:id="109" w:name="_Toc184312072"/>
      <w:bookmarkEnd w:id="109"/>
      <w:bookmarkStart w:id="110" w:name="_Toc184314443"/>
      <w:bookmarkEnd w:id="110"/>
      <w:bookmarkStart w:id="111" w:name="_Toc184310343"/>
      <w:bookmarkEnd w:id="111"/>
      <w:bookmarkStart w:id="112" w:name="_Toc184314464"/>
      <w:bookmarkEnd w:id="112"/>
      <w:bookmarkStart w:id="113" w:name="_Toc184312091"/>
      <w:bookmarkEnd w:id="113"/>
      <w:bookmarkStart w:id="114" w:name="_Toc184310303"/>
      <w:bookmarkEnd w:id="114"/>
      <w:bookmarkStart w:id="115" w:name="_Toc184310334"/>
      <w:bookmarkEnd w:id="115"/>
      <w:bookmarkStart w:id="116" w:name="_Toc184312100"/>
      <w:bookmarkEnd w:id="116"/>
      <w:bookmarkStart w:id="117" w:name="_Toc184313263"/>
      <w:bookmarkEnd w:id="117"/>
      <w:bookmarkStart w:id="118" w:name="_Toc184313290"/>
      <w:bookmarkEnd w:id="118"/>
      <w:bookmarkStart w:id="119" w:name="_Toc184308065"/>
      <w:bookmarkEnd w:id="119"/>
      <w:bookmarkStart w:id="120" w:name="_Toc184312132"/>
      <w:bookmarkEnd w:id="120"/>
      <w:bookmarkStart w:id="121" w:name="_Toc184312110"/>
      <w:bookmarkEnd w:id="121"/>
      <w:bookmarkStart w:id="122" w:name="_Toc184313259"/>
      <w:bookmarkEnd w:id="122"/>
      <w:bookmarkStart w:id="123" w:name="_Toc184313307"/>
      <w:bookmarkEnd w:id="123"/>
      <w:bookmarkStart w:id="124" w:name="_Toc184313269"/>
      <w:bookmarkEnd w:id="124"/>
      <w:bookmarkStart w:id="125" w:name="_Toc184313253"/>
      <w:bookmarkEnd w:id="125"/>
      <w:bookmarkStart w:id="126" w:name="_Toc184314463"/>
      <w:bookmarkEnd w:id="126"/>
      <w:bookmarkStart w:id="127" w:name="_Toc184314476"/>
      <w:bookmarkEnd w:id="127"/>
      <w:bookmarkStart w:id="128" w:name="_Toc184308077"/>
      <w:bookmarkEnd w:id="128"/>
      <w:bookmarkStart w:id="129" w:name="_Toc184310294"/>
      <w:bookmarkEnd w:id="129"/>
      <w:bookmarkStart w:id="130" w:name="_Toc184313303"/>
      <w:bookmarkEnd w:id="130"/>
      <w:bookmarkStart w:id="131" w:name="_Toc184308075"/>
      <w:bookmarkEnd w:id="131"/>
      <w:bookmarkStart w:id="132" w:name="_Toc184308098"/>
      <w:bookmarkEnd w:id="132"/>
      <w:bookmarkStart w:id="133" w:name="_Toc184312137"/>
      <w:bookmarkEnd w:id="133"/>
      <w:bookmarkStart w:id="134" w:name="_Toc184310298"/>
      <w:bookmarkEnd w:id="134"/>
      <w:bookmarkStart w:id="135" w:name="_Toc184313276"/>
      <w:bookmarkEnd w:id="135"/>
      <w:bookmarkStart w:id="136" w:name="_Toc184308073"/>
      <w:bookmarkEnd w:id="136"/>
      <w:bookmarkStart w:id="137" w:name="_Toc184310277"/>
      <w:bookmarkEnd w:id="137"/>
      <w:bookmarkStart w:id="138" w:name="_Toc184313287"/>
      <w:bookmarkEnd w:id="138"/>
      <w:bookmarkStart w:id="139" w:name="_Toc184310329"/>
      <w:bookmarkEnd w:id="139"/>
      <w:bookmarkStart w:id="140" w:name="_Toc184308049"/>
      <w:bookmarkEnd w:id="140"/>
      <w:bookmarkStart w:id="141" w:name="_Toc184312115"/>
      <w:bookmarkEnd w:id="141"/>
      <w:bookmarkStart w:id="142" w:name="_Toc184314413"/>
      <w:bookmarkEnd w:id="142"/>
      <w:bookmarkStart w:id="143" w:name="_Toc184308056"/>
      <w:bookmarkEnd w:id="143"/>
      <w:bookmarkStart w:id="144" w:name="_Toc184314438"/>
      <w:bookmarkEnd w:id="144"/>
      <w:bookmarkStart w:id="145" w:name="_Toc184312107"/>
      <w:bookmarkEnd w:id="145"/>
      <w:bookmarkStart w:id="146" w:name="_Toc184314425"/>
      <w:bookmarkEnd w:id="146"/>
      <w:bookmarkStart w:id="147" w:name="_Toc184314468"/>
      <w:bookmarkEnd w:id="147"/>
      <w:bookmarkStart w:id="148" w:name="_Toc184310291"/>
      <w:bookmarkEnd w:id="148"/>
      <w:bookmarkStart w:id="149" w:name="_Toc184310274"/>
      <w:bookmarkEnd w:id="149"/>
      <w:bookmarkStart w:id="150" w:name="_Toc184312097"/>
      <w:bookmarkEnd w:id="150"/>
      <w:bookmarkStart w:id="151" w:name="_Toc184314441"/>
      <w:bookmarkEnd w:id="151"/>
      <w:bookmarkStart w:id="152" w:name="_Toc184313286"/>
      <w:bookmarkEnd w:id="152"/>
      <w:bookmarkStart w:id="153" w:name="_Toc184308104"/>
      <w:bookmarkEnd w:id="153"/>
      <w:bookmarkStart w:id="154" w:name="_Toc184314414"/>
      <w:bookmarkEnd w:id="154"/>
      <w:bookmarkStart w:id="155" w:name="_Toc184308047"/>
      <w:bookmarkEnd w:id="155"/>
      <w:bookmarkStart w:id="156" w:name="_Toc184314423"/>
      <w:bookmarkEnd w:id="156"/>
      <w:bookmarkStart w:id="157" w:name="_Toc184313272"/>
      <w:bookmarkEnd w:id="157"/>
      <w:bookmarkStart w:id="158" w:name="_Toc184312131"/>
      <w:bookmarkEnd w:id="158"/>
      <w:bookmarkStart w:id="159" w:name="_Toc184314430"/>
      <w:bookmarkEnd w:id="159"/>
      <w:bookmarkStart w:id="160" w:name="_Toc184312126"/>
      <w:bookmarkEnd w:id="160"/>
      <w:bookmarkStart w:id="161" w:name="_Toc184310301"/>
      <w:bookmarkEnd w:id="161"/>
      <w:bookmarkStart w:id="162" w:name="_Toc184313271"/>
      <w:bookmarkEnd w:id="162"/>
      <w:bookmarkStart w:id="163" w:name="_Toc184312104"/>
      <w:bookmarkEnd w:id="163"/>
      <w:bookmarkStart w:id="164" w:name="_Toc184308060"/>
      <w:bookmarkEnd w:id="164"/>
      <w:bookmarkStart w:id="165" w:name="_Toc184308078"/>
      <w:bookmarkEnd w:id="165"/>
      <w:bookmarkStart w:id="166" w:name="_Toc184310304"/>
      <w:bookmarkEnd w:id="166"/>
      <w:bookmarkStart w:id="167" w:name="_Toc184313310"/>
      <w:bookmarkEnd w:id="167"/>
      <w:bookmarkStart w:id="168" w:name="_Toc184313284"/>
      <w:bookmarkEnd w:id="168"/>
      <w:bookmarkStart w:id="169" w:name="_Toc184312076"/>
      <w:bookmarkEnd w:id="169"/>
      <w:bookmarkStart w:id="170" w:name="_Toc184313248"/>
      <w:bookmarkEnd w:id="170"/>
      <w:bookmarkStart w:id="171" w:name="_Toc184314461"/>
      <w:bookmarkEnd w:id="171"/>
      <w:bookmarkStart w:id="172" w:name="_Toc184314472"/>
      <w:bookmarkEnd w:id="172"/>
      <w:bookmarkStart w:id="173" w:name="_Toc184308053"/>
      <w:bookmarkEnd w:id="173"/>
      <w:bookmarkStart w:id="174" w:name="_Toc184308063"/>
      <w:bookmarkEnd w:id="174"/>
      <w:bookmarkStart w:id="175" w:name="_Toc184308099"/>
      <w:bookmarkEnd w:id="175"/>
      <w:bookmarkStart w:id="176" w:name="_Toc184312086"/>
      <w:bookmarkEnd w:id="176"/>
      <w:bookmarkStart w:id="177" w:name="_Toc184308070"/>
      <w:bookmarkEnd w:id="177"/>
      <w:bookmarkStart w:id="178" w:name="_Toc184312082"/>
      <w:bookmarkEnd w:id="178"/>
      <w:bookmarkStart w:id="179" w:name="_Toc184313250"/>
      <w:bookmarkEnd w:id="179"/>
      <w:bookmarkStart w:id="180" w:name="_Toc184308076"/>
      <w:bookmarkEnd w:id="180"/>
      <w:bookmarkStart w:id="181" w:name="_Toc184308101"/>
      <w:bookmarkEnd w:id="181"/>
      <w:bookmarkStart w:id="182" w:name="_Toc184312085"/>
      <w:bookmarkEnd w:id="182"/>
      <w:bookmarkStart w:id="183" w:name="_Toc184310310"/>
      <w:bookmarkEnd w:id="183"/>
      <w:bookmarkStart w:id="184" w:name="_Toc184314467"/>
      <w:bookmarkEnd w:id="184"/>
      <w:bookmarkStart w:id="185" w:name="_Toc184308037"/>
      <w:bookmarkEnd w:id="185"/>
      <w:bookmarkStart w:id="186" w:name="_Toc184310290"/>
      <w:bookmarkEnd w:id="186"/>
      <w:bookmarkStart w:id="187" w:name="_Toc184314482"/>
      <w:bookmarkEnd w:id="187"/>
      <w:bookmarkStart w:id="188" w:name="_Toc184310320"/>
      <w:bookmarkEnd w:id="188"/>
      <w:bookmarkStart w:id="189" w:name="_Toc184313246"/>
      <w:bookmarkEnd w:id="189"/>
      <w:bookmarkStart w:id="190" w:name="_Toc184313256"/>
      <w:bookmarkEnd w:id="190"/>
      <w:bookmarkStart w:id="191" w:name="_Toc184313251"/>
      <w:bookmarkEnd w:id="191"/>
      <w:bookmarkStart w:id="192" w:name="_Toc184314458"/>
      <w:bookmarkEnd w:id="192"/>
      <w:bookmarkStart w:id="193" w:name="_Toc184308102"/>
      <w:bookmarkEnd w:id="193"/>
      <w:bookmarkStart w:id="194" w:name="_Toc184308071"/>
      <w:bookmarkEnd w:id="194"/>
      <w:bookmarkStart w:id="195" w:name="_Toc184313241"/>
      <w:bookmarkEnd w:id="195"/>
      <w:bookmarkStart w:id="196" w:name="_Toc184314444"/>
      <w:bookmarkEnd w:id="196"/>
      <w:bookmarkStart w:id="197" w:name="_Toc184310283"/>
      <w:bookmarkEnd w:id="197"/>
      <w:bookmarkStart w:id="198" w:name="_Toc184308103"/>
      <w:bookmarkEnd w:id="198"/>
      <w:bookmarkStart w:id="199" w:name="_Toc184312125"/>
      <w:bookmarkEnd w:id="199"/>
      <w:bookmarkStart w:id="200" w:name="_Toc184313305"/>
      <w:bookmarkEnd w:id="200"/>
      <w:bookmarkStart w:id="201" w:name="_Toc184313268"/>
      <w:bookmarkEnd w:id="201"/>
      <w:bookmarkStart w:id="202" w:name="_Toc184314432"/>
      <w:bookmarkEnd w:id="202"/>
      <w:bookmarkStart w:id="203" w:name="_Toc184312136"/>
      <w:bookmarkEnd w:id="203"/>
      <w:bookmarkStart w:id="204" w:name="_Toc184310279"/>
      <w:bookmarkEnd w:id="204"/>
      <w:bookmarkStart w:id="205" w:name="_Toc184314456"/>
      <w:bookmarkEnd w:id="205"/>
      <w:bookmarkStart w:id="206" w:name="_Toc184310282"/>
      <w:bookmarkEnd w:id="206"/>
      <w:bookmarkStart w:id="207" w:name="_Toc184314411"/>
      <w:bookmarkEnd w:id="207"/>
      <w:bookmarkStart w:id="208" w:name="_Toc184314435"/>
      <w:bookmarkEnd w:id="208"/>
      <w:bookmarkStart w:id="209" w:name="_Toc184310302"/>
      <w:bookmarkEnd w:id="209"/>
      <w:bookmarkStart w:id="210" w:name="_Toc184308097"/>
      <w:bookmarkEnd w:id="210"/>
      <w:bookmarkStart w:id="211" w:name="_Toc184308084"/>
      <w:bookmarkEnd w:id="211"/>
      <w:bookmarkStart w:id="212" w:name="_Toc184310341"/>
      <w:bookmarkEnd w:id="212"/>
      <w:bookmarkStart w:id="213" w:name="_Toc184313274"/>
      <w:bookmarkEnd w:id="213"/>
      <w:bookmarkStart w:id="214" w:name="_Toc184310289"/>
      <w:bookmarkEnd w:id="214"/>
      <w:bookmarkStart w:id="215" w:name="_Toc184312092"/>
      <w:bookmarkEnd w:id="215"/>
      <w:bookmarkStart w:id="216" w:name="_Toc184312101"/>
      <w:bookmarkEnd w:id="216"/>
      <w:bookmarkStart w:id="217" w:name="_Toc184312083"/>
      <w:bookmarkEnd w:id="217"/>
      <w:bookmarkStart w:id="218" w:name="_Toc184308089"/>
      <w:bookmarkEnd w:id="218"/>
      <w:bookmarkStart w:id="219" w:name="_Toc184313242"/>
      <w:bookmarkEnd w:id="219"/>
      <w:bookmarkStart w:id="220" w:name="_Toc184313308"/>
      <w:bookmarkEnd w:id="220"/>
      <w:bookmarkStart w:id="221" w:name="_Toc184310287"/>
      <w:bookmarkEnd w:id="221"/>
      <w:bookmarkStart w:id="222" w:name="_Toc184308039"/>
      <w:bookmarkEnd w:id="222"/>
      <w:bookmarkStart w:id="223" w:name="_Toc184312134"/>
      <w:bookmarkEnd w:id="223"/>
      <w:bookmarkStart w:id="224" w:name="_Toc184314470"/>
      <w:bookmarkEnd w:id="224"/>
      <w:bookmarkStart w:id="225" w:name="_Toc184314421"/>
      <w:bookmarkEnd w:id="225"/>
      <w:bookmarkStart w:id="226" w:name="_Toc184313280"/>
      <w:bookmarkEnd w:id="226"/>
      <w:bookmarkStart w:id="227" w:name="_Toc184314448"/>
      <w:bookmarkEnd w:id="227"/>
      <w:bookmarkStart w:id="228" w:name="_Toc184310330"/>
      <w:bookmarkEnd w:id="228"/>
      <w:bookmarkStart w:id="229" w:name="_Toc184313285"/>
      <w:bookmarkEnd w:id="229"/>
      <w:bookmarkStart w:id="230" w:name="_Toc184312123"/>
      <w:bookmarkEnd w:id="230"/>
      <w:bookmarkStart w:id="231" w:name="_Toc184312088"/>
      <w:bookmarkEnd w:id="231"/>
      <w:bookmarkStart w:id="232" w:name="_Toc184310272"/>
      <w:bookmarkEnd w:id="232"/>
      <w:bookmarkStart w:id="233" w:name="_Toc184312128"/>
      <w:bookmarkEnd w:id="233"/>
      <w:bookmarkStart w:id="234" w:name="_Toc184312090"/>
      <w:bookmarkEnd w:id="234"/>
      <w:bookmarkStart w:id="235" w:name="_Toc184314433"/>
      <w:bookmarkEnd w:id="235"/>
      <w:bookmarkStart w:id="236" w:name="_Toc184308036"/>
      <w:bookmarkEnd w:id="236"/>
      <w:bookmarkStart w:id="237" w:name="_Toc184312095"/>
      <w:bookmarkEnd w:id="237"/>
      <w:bookmarkStart w:id="238" w:name="_Toc184313254"/>
      <w:bookmarkEnd w:id="238"/>
      <w:bookmarkStart w:id="239" w:name="_Toc184310326"/>
      <w:bookmarkEnd w:id="239"/>
      <w:bookmarkStart w:id="240" w:name="_Toc184314454"/>
      <w:bookmarkEnd w:id="240"/>
      <w:bookmarkStart w:id="241" w:name="_Toc184310342"/>
      <w:bookmarkEnd w:id="241"/>
      <w:bookmarkStart w:id="242" w:name="_Toc184312106"/>
      <w:bookmarkEnd w:id="242"/>
      <w:bookmarkStart w:id="243" w:name="_Toc184314449"/>
      <w:bookmarkEnd w:id="243"/>
      <w:bookmarkStart w:id="244" w:name="_Toc184308093"/>
      <w:bookmarkEnd w:id="244"/>
      <w:bookmarkStart w:id="245" w:name="_Toc184310322"/>
      <w:bookmarkEnd w:id="245"/>
      <w:bookmarkStart w:id="246" w:name="_Toc184313292"/>
      <w:bookmarkEnd w:id="246"/>
      <w:bookmarkStart w:id="247" w:name="_Toc184310285"/>
      <w:bookmarkEnd w:id="247"/>
      <w:bookmarkStart w:id="248" w:name="_Toc184312109"/>
      <w:bookmarkEnd w:id="248"/>
      <w:bookmarkStart w:id="249" w:name="_Toc184310324"/>
      <w:bookmarkEnd w:id="249"/>
      <w:bookmarkStart w:id="250" w:name="_Toc184310295"/>
      <w:bookmarkEnd w:id="250"/>
      <w:bookmarkStart w:id="251" w:name="_Toc184313265"/>
      <w:bookmarkEnd w:id="251"/>
      <w:bookmarkStart w:id="252" w:name="_Toc184314424"/>
      <w:bookmarkEnd w:id="252"/>
      <w:bookmarkStart w:id="253" w:name="_Toc184308082"/>
      <w:bookmarkEnd w:id="253"/>
      <w:bookmarkStart w:id="254" w:name="_Toc184314416"/>
      <w:bookmarkEnd w:id="254"/>
      <w:bookmarkStart w:id="255" w:name="_Toc184313301"/>
      <w:bookmarkEnd w:id="255"/>
      <w:bookmarkStart w:id="256" w:name="_Toc184308051"/>
      <w:bookmarkEnd w:id="256"/>
      <w:bookmarkStart w:id="257" w:name="_Toc184308090"/>
      <w:bookmarkEnd w:id="257"/>
      <w:bookmarkStart w:id="258" w:name="_Toc184310325"/>
      <w:bookmarkEnd w:id="258"/>
      <w:bookmarkStart w:id="259" w:name="_Toc184313264"/>
      <w:bookmarkEnd w:id="259"/>
      <w:bookmarkStart w:id="260" w:name="_Toc184310333"/>
      <w:bookmarkEnd w:id="260"/>
      <w:bookmarkStart w:id="261" w:name="_Toc184314451"/>
      <w:bookmarkEnd w:id="261"/>
      <w:bookmarkStart w:id="262" w:name="_Toc184314442"/>
      <w:bookmarkEnd w:id="262"/>
      <w:bookmarkStart w:id="263" w:name="_Toc184310300"/>
      <w:bookmarkEnd w:id="263"/>
      <w:bookmarkStart w:id="264" w:name="_Toc184314474"/>
      <w:bookmarkEnd w:id="264"/>
      <w:bookmarkStart w:id="265" w:name="_Toc184310328"/>
      <w:bookmarkEnd w:id="265"/>
      <w:bookmarkStart w:id="266" w:name="_Toc184310332"/>
      <w:bookmarkEnd w:id="266"/>
      <w:bookmarkStart w:id="267" w:name="_Toc184313252"/>
      <w:bookmarkEnd w:id="267"/>
      <w:bookmarkStart w:id="268" w:name="_Toc184308080"/>
      <w:bookmarkEnd w:id="268"/>
      <w:bookmarkStart w:id="269" w:name="_Toc184310284"/>
      <w:bookmarkEnd w:id="269"/>
      <w:bookmarkStart w:id="270" w:name="_Toc184310319"/>
      <w:bookmarkEnd w:id="270"/>
      <w:bookmarkStart w:id="271" w:name="_Toc184314434"/>
      <w:bookmarkEnd w:id="271"/>
      <w:bookmarkStart w:id="272" w:name="_Toc184313266"/>
      <w:bookmarkEnd w:id="272"/>
      <w:bookmarkStart w:id="273" w:name="_Toc184312130"/>
      <w:bookmarkEnd w:id="273"/>
      <w:bookmarkStart w:id="274" w:name="_Toc184308108"/>
      <w:bookmarkEnd w:id="274"/>
      <w:bookmarkStart w:id="275" w:name="_Toc184310321"/>
      <w:bookmarkEnd w:id="275"/>
      <w:bookmarkStart w:id="276" w:name="_Toc184310293"/>
      <w:bookmarkEnd w:id="276"/>
      <w:bookmarkStart w:id="277" w:name="_Toc184314481"/>
      <w:bookmarkEnd w:id="277"/>
      <w:bookmarkStart w:id="278" w:name="_Toc184310340"/>
      <w:bookmarkEnd w:id="278"/>
      <w:bookmarkStart w:id="279" w:name="_Toc184313306"/>
      <w:bookmarkEnd w:id="279"/>
      <w:bookmarkStart w:id="280" w:name="_Toc184313304"/>
      <w:bookmarkEnd w:id="280"/>
      <w:bookmarkStart w:id="281" w:name="_Toc184314466"/>
      <w:bookmarkEnd w:id="281"/>
      <w:bookmarkStart w:id="282" w:name="_Toc184310278"/>
      <w:bookmarkEnd w:id="282"/>
      <w:bookmarkStart w:id="283" w:name="_Toc184313283"/>
      <w:bookmarkEnd w:id="283"/>
      <w:bookmarkStart w:id="284" w:name="_Toc184310305"/>
      <w:bookmarkEnd w:id="284"/>
      <w:bookmarkStart w:id="285" w:name="_Toc184313296"/>
      <w:bookmarkEnd w:id="285"/>
      <w:bookmarkStart w:id="286" w:name="_Toc184312127"/>
      <w:bookmarkEnd w:id="286"/>
      <w:bookmarkStart w:id="287" w:name="_Toc184313291"/>
      <w:bookmarkEnd w:id="287"/>
      <w:bookmarkStart w:id="288" w:name="_Toc184310312"/>
      <w:bookmarkEnd w:id="288"/>
      <w:bookmarkStart w:id="289" w:name="_Toc184310318"/>
      <w:bookmarkEnd w:id="289"/>
      <w:bookmarkStart w:id="290" w:name="_Toc184310306"/>
      <w:bookmarkEnd w:id="290"/>
      <w:bookmarkStart w:id="291" w:name="_Toc184314462"/>
      <w:bookmarkEnd w:id="291"/>
      <w:bookmarkStart w:id="292" w:name="_Toc184308079"/>
      <w:bookmarkEnd w:id="292"/>
      <w:bookmarkStart w:id="293" w:name="_Toc184308055"/>
      <w:bookmarkEnd w:id="293"/>
      <w:bookmarkStart w:id="294" w:name="_Toc184312068"/>
      <w:bookmarkEnd w:id="294"/>
      <w:bookmarkStart w:id="295" w:name="_Toc184313288"/>
      <w:bookmarkEnd w:id="295"/>
      <w:bookmarkStart w:id="296" w:name="_Toc184313309"/>
      <w:bookmarkEnd w:id="296"/>
      <w:bookmarkStart w:id="297" w:name="_Toc184313261"/>
      <w:bookmarkEnd w:id="297"/>
      <w:bookmarkStart w:id="298" w:name="_Toc184310323"/>
      <w:bookmarkEnd w:id="298"/>
      <w:bookmarkStart w:id="299" w:name="_Toc184308081"/>
      <w:bookmarkEnd w:id="299"/>
      <w:bookmarkStart w:id="300" w:name="_Toc184308058"/>
      <w:bookmarkEnd w:id="300"/>
      <w:bookmarkStart w:id="301" w:name="_Toc184313258"/>
      <w:bookmarkEnd w:id="301"/>
      <w:bookmarkStart w:id="302" w:name="_Toc184310292"/>
      <w:bookmarkEnd w:id="302"/>
      <w:bookmarkStart w:id="303" w:name="_Toc184312094"/>
      <w:bookmarkEnd w:id="303"/>
      <w:bookmarkStart w:id="304" w:name="_Toc184310315"/>
      <w:bookmarkEnd w:id="304"/>
      <w:bookmarkStart w:id="305" w:name="_Toc184314465"/>
      <w:bookmarkEnd w:id="305"/>
      <w:bookmarkStart w:id="306" w:name="_Toc184310280"/>
      <w:bookmarkEnd w:id="306"/>
      <w:bookmarkStart w:id="307" w:name="_Toc184314428"/>
      <w:bookmarkEnd w:id="307"/>
      <w:bookmarkStart w:id="308" w:name="_Toc184313299"/>
      <w:bookmarkEnd w:id="308"/>
      <w:bookmarkStart w:id="309" w:name="_Toc184313293"/>
      <w:bookmarkEnd w:id="309"/>
      <w:bookmarkStart w:id="310" w:name="_Toc184312079"/>
      <w:bookmarkEnd w:id="310"/>
      <w:bookmarkStart w:id="311" w:name="_Toc184314415"/>
      <w:bookmarkEnd w:id="311"/>
      <w:bookmarkStart w:id="312" w:name="_Toc184313297"/>
      <w:bookmarkEnd w:id="312"/>
      <w:bookmarkStart w:id="313" w:name="_Toc184310275"/>
      <w:bookmarkEnd w:id="313"/>
      <w:bookmarkStart w:id="314" w:name="_Toc184312071"/>
      <w:bookmarkEnd w:id="314"/>
      <w:bookmarkStart w:id="315" w:name="_Toc184312102"/>
      <w:bookmarkEnd w:id="315"/>
      <w:bookmarkStart w:id="316" w:name="_Toc184312098"/>
      <w:bookmarkEnd w:id="316"/>
      <w:bookmarkStart w:id="317" w:name="_Toc184310327"/>
      <w:bookmarkEnd w:id="317"/>
      <w:bookmarkStart w:id="318" w:name="_Toc184312111"/>
      <w:bookmarkEnd w:id="318"/>
      <w:bookmarkStart w:id="319" w:name="_Toc184313275"/>
      <w:bookmarkEnd w:id="319"/>
      <w:bookmarkStart w:id="320" w:name="_Toc184312081"/>
      <w:bookmarkEnd w:id="320"/>
      <w:bookmarkStart w:id="321" w:name="_Toc184310309"/>
      <w:bookmarkEnd w:id="321"/>
      <w:bookmarkStart w:id="322" w:name="_Toc184308050"/>
      <w:bookmarkEnd w:id="322"/>
      <w:bookmarkStart w:id="323" w:name="_Toc184312114"/>
      <w:bookmarkEnd w:id="323"/>
      <w:bookmarkStart w:id="324" w:name="_Toc184310344"/>
      <w:bookmarkEnd w:id="324"/>
      <w:bookmarkStart w:id="325" w:name="_Toc184308069"/>
      <w:bookmarkEnd w:id="325"/>
      <w:bookmarkStart w:id="326" w:name="_Toc184312078"/>
      <w:bookmarkEnd w:id="326"/>
      <w:bookmarkStart w:id="327" w:name="_Toc184314479"/>
      <w:bookmarkEnd w:id="327"/>
      <w:bookmarkStart w:id="328" w:name="_Toc184312116"/>
      <w:bookmarkEnd w:id="328"/>
      <w:bookmarkStart w:id="329" w:name="_Toc184313279"/>
      <w:bookmarkEnd w:id="329"/>
      <w:bookmarkStart w:id="330" w:name="_Toc184314478"/>
      <w:bookmarkEnd w:id="330"/>
      <w:bookmarkStart w:id="331" w:name="_Toc184314455"/>
      <w:bookmarkEnd w:id="331"/>
      <w:bookmarkStart w:id="332" w:name="_Toc184313260"/>
      <w:bookmarkEnd w:id="332"/>
      <w:bookmarkStart w:id="333" w:name="_Toc184314420"/>
      <w:bookmarkEnd w:id="333"/>
      <w:bookmarkStart w:id="334" w:name="_Toc184308091"/>
      <w:bookmarkEnd w:id="334"/>
      <w:bookmarkStart w:id="335" w:name="_Toc184314419"/>
      <w:bookmarkEnd w:id="335"/>
      <w:bookmarkStart w:id="336" w:name="_Toc184312069"/>
      <w:bookmarkEnd w:id="336"/>
      <w:bookmarkStart w:id="337" w:name="_Toc184312093"/>
      <w:bookmarkEnd w:id="337"/>
      <w:bookmarkStart w:id="338" w:name="_Toc184314436"/>
      <w:bookmarkEnd w:id="338"/>
      <w:bookmarkStart w:id="339" w:name="_Toc184313243"/>
      <w:bookmarkEnd w:id="339"/>
      <w:bookmarkStart w:id="340" w:name="_Toc184314446"/>
      <w:bookmarkEnd w:id="340"/>
      <w:bookmarkStart w:id="341" w:name="_Toc184313298"/>
      <w:bookmarkEnd w:id="341"/>
      <w:bookmarkStart w:id="342" w:name="_Toc184314477"/>
      <w:bookmarkEnd w:id="342"/>
      <w:bookmarkStart w:id="343" w:name="_Toc184313240"/>
      <w:bookmarkEnd w:id="343"/>
      <w:bookmarkStart w:id="344" w:name="_Toc184312138"/>
      <w:bookmarkEnd w:id="344"/>
      <w:bookmarkStart w:id="345" w:name="_Toc184314453"/>
      <w:bookmarkEnd w:id="345"/>
      <w:bookmarkStart w:id="346" w:name="_Toc184314445"/>
      <w:bookmarkEnd w:id="346"/>
      <w:bookmarkStart w:id="347" w:name="_Toc184310314"/>
      <w:bookmarkEnd w:id="347"/>
      <w:bookmarkStart w:id="348" w:name="_Toc184308068"/>
      <w:bookmarkEnd w:id="348"/>
      <w:bookmarkStart w:id="349" w:name="_Toc184310339"/>
      <w:bookmarkEnd w:id="349"/>
      <w:bookmarkStart w:id="350" w:name="_Toc184312073"/>
      <w:bookmarkEnd w:id="350"/>
      <w:bookmarkStart w:id="351" w:name="_Toc184308096"/>
      <w:bookmarkEnd w:id="351"/>
      <w:bookmarkStart w:id="352" w:name="_Toc184308062"/>
      <w:bookmarkEnd w:id="352"/>
      <w:bookmarkStart w:id="353" w:name="_Toc184312089"/>
      <w:bookmarkEnd w:id="353"/>
      <w:bookmarkStart w:id="354" w:name="_Toc184313249"/>
      <w:bookmarkEnd w:id="354"/>
      <w:bookmarkStart w:id="355" w:name="_Toc184313244"/>
      <w:bookmarkEnd w:id="355"/>
      <w:bookmarkStart w:id="356" w:name="_Toc184308087"/>
      <w:bookmarkEnd w:id="356"/>
      <w:bookmarkStart w:id="357" w:name="_Toc184313238"/>
      <w:bookmarkEnd w:id="357"/>
      <w:bookmarkStart w:id="358" w:name="_Toc184314450"/>
      <w:bookmarkEnd w:id="358"/>
      <w:bookmarkStart w:id="359" w:name="_Toc184312117"/>
      <w:bookmarkEnd w:id="359"/>
      <w:bookmarkStart w:id="360" w:name="_Toc184312103"/>
      <w:bookmarkEnd w:id="360"/>
      <w:bookmarkStart w:id="361" w:name="_Toc184313278"/>
      <w:bookmarkEnd w:id="361"/>
      <w:bookmarkStart w:id="362" w:name="_Toc184314410"/>
      <w:bookmarkEnd w:id="362"/>
      <w:bookmarkStart w:id="363" w:name="_Toc184308092"/>
      <w:bookmarkEnd w:id="363"/>
      <w:bookmarkStart w:id="364" w:name="_Toc184312087"/>
      <w:bookmarkEnd w:id="364"/>
      <w:bookmarkStart w:id="365" w:name="_Toc184312122"/>
      <w:bookmarkEnd w:id="365"/>
      <w:bookmarkStart w:id="366" w:name="_Toc184312105"/>
      <w:bookmarkEnd w:id="366"/>
      <w:bookmarkStart w:id="367" w:name="_Toc184308045"/>
      <w:bookmarkEnd w:id="367"/>
      <w:bookmarkStart w:id="368" w:name="_Toc184308066"/>
      <w:bookmarkEnd w:id="368"/>
      <w:bookmarkStart w:id="369" w:name="_Toc184308061"/>
      <w:bookmarkEnd w:id="369"/>
      <w:bookmarkStart w:id="370" w:name="_Toc184312108"/>
      <w:bookmarkEnd w:id="370"/>
      <w:bookmarkStart w:id="371" w:name="_Toc184312099"/>
      <w:bookmarkEnd w:id="371"/>
      <w:bookmarkStart w:id="372" w:name="_Toc184314426"/>
      <w:bookmarkEnd w:id="372"/>
      <w:bookmarkStart w:id="373" w:name="_Toc184313295"/>
      <w:bookmarkEnd w:id="373"/>
      <w:bookmarkStart w:id="374" w:name="_Toc184314431"/>
      <w:bookmarkEnd w:id="374"/>
      <w:bookmarkStart w:id="375" w:name="_Toc184308042"/>
      <w:bookmarkEnd w:id="375"/>
      <w:bookmarkStart w:id="376" w:name="_Toc184313262"/>
      <w:bookmarkEnd w:id="376"/>
      <w:bookmarkStart w:id="377" w:name="_Toc184313239"/>
      <w:bookmarkEnd w:id="377"/>
      <w:bookmarkStart w:id="378" w:name="_Toc184312074"/>
      <w:bookmarkEnd w:id="378"/>
      <w:bookmarkStart w:id="379" w:name="_Toc184312119"/>
      <w:bookmarkEnd w:id="379"/>
      <w:bookmarkStart w:id="380" w:name="_Toc184308083"/>
      <w:bookmarkEnd w:id="380"/>
      <w:bookmarkStart w:id="381" w:name="_Toc184314475"/>
      <w:bookmarkEnd w:id="381"/>
      <w:bookmarkStart w:id="382" w:name="_Toc184308057"/>
      <w:bookmarkEnd w:id="382"/>
      <w:bookmarkStart w:id="383" w:name="_Toc184312121"/>
      <w:bookmarkEnd w:id="383"/>
      <w:bookmarkStart w:id="384" w:name="_Toc184312112"/>
      <w:bookmarkEnd w:id="384"/>
      <w:bookmarkStart w:id="385" w:name="_Toc184310276"/>
      <w:bookmarkEnd w:id="385"/>
      <w:bookmarkStart w:id="386" w:name="_Toc184308074"/>
      <w:bookmarkEnd w:id="386"/>
      <w:bookmarkStart w:id="387" w:name="_Toc184312080"/>
      <w:bookmarkEnd w:id="387"/>
      <w:bookmarkStart w:id="388" w:name="_Toc184312139"/>
      <w:bookmarkEnd w:id="388"/>
      <w:bookmarkStart w:id="389" w:name="_Toc184308038"/>
      <w:bookmarkEnd w:id="389"/>
      <w:bookmarkStart w:id="390" w:name="_Toc184314452"/>
      <w:bookmarkEnd w:id="390"/>
      <w:bookmarkStart w:id="391" w:name="_Toc184312135"/>
      <w:bookmarkEnd w:id="391"/>
      <w:bookmarkStart w:id="392" w:name="_Toc184313257"/>
      <w:bookmarkEnd w:id="392"/>
      <w:r>
        <w:rPr>
          <w:rFonts w:hint="eastAsia" w:ascii="宋体" w:hAnsi="宋体" w:cs="宋体"/>
          <w:b/>
          <w:color w:val="auto"/>
          <w:sz w:val="36"/>
          <w:szCs w:val="36"/>
          <w:highlight w:val="none"/>
        </w:rPr>
        <w:t>评标办法</w:t>
      </w:r>
    </w:p>
    <w:p w14:paraId="374C7B1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10334"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649"/>
        <w:gridCol w:w="684"/>
        <w:gridCol w:w="828"/>
        <w:gridCol w:w="1560"/>
      </w:tblGrid>
      <w:tr w14:paraId="7EE8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Align w:val="center"/>
          </w:tcPr>
          <w:p w14:paraId="434C72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649" w:type="dxa"/>
            <w:vAlign w:val="center"/>
          </w:tcPr>
          <w:p w14:paraId="18B139C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684" w:type="dxa"/>
            <w:vAlign w:val="center"/>
          </w:tcPr>
          <w:p w14:paraId="434A23B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828" w:type="dxa"/>
            <w:vAlign w:val="center"/>
          </w:tcPr>
          <w:p w14:paraId="06CE166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560" w:type="dxa"/>
          </w:tcPr>
          <w:p w14:paraId="444D99F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73F6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13" w:type="dxa"/>
            <w:vAlign w:val="center"/>
          </w:tcPr>
          <w:p w14:paraId="07551E0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6649" w:type="dxa"/>
            <w:vAlign w:val="center"/>
          </w:tcPr>
          <w:p w14:paraId="121894A2">
            <w:pPr>
              <w:spacing w:after="0"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针对本项目的服务理念、定位、目标：根据本项目服务特点提出合理的管理服务理念，</w:t>
            </w:r>
            <w:r>
              <w:rPr>
                <w:rFonts w:hint="eastAsia" w:ascii="宋体" w:hAnsi="宋体" w:cs="宋体"/>
                <w:color w:val="auto"/>
                <w:kern w:val="0"/>
                <w:sz w:val="24"/>
                <w:szCs w:val="24"/>
                <w:highlight w:val="none"/>
                <w:lang w:val="en-US" w:eastAsia="zh-CN" w:bidi="ar-SA"/>
              </w:rPr>
              <w:t>根据提供内容的完整性、针对性进行打分。（5、4、3、2、1、0）</w:t>
            </w:r>
          </w:p>
        </w:tc>
        <w:tc>
          <w:tcPr>
            <w:tcW w:w="684" w:type="dxa"/>
            <w:vAlign w:val="center"/>
          </w:tcPr>
          <w:p w14:paraId="1D2A660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28" w:type="dxa"/>
            <w:vAlign w:val="center"/>
          </w:tcPr>
          <w:p w14:paraId="745B629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w:t>
            </w:r>
            <w:r>
              <w:rPr>
                <w:rFonts w:hint="eastAsia" w:ascii="宋体" w:hAnsi="宋体" w:eastAsia="宋体" w:cs="宋体"/>
                <w:color w:val="auto"/>
                <w:sz w:val="24"/>
                <w:highlight w:val="none"/>
              </w:rPr>
              <w:t>观分</w:t>
            </w:r>
          </w:p>
        </w:tc>
        <w:tc>
          <w:tcPr>
            <w:tcW w:w="1560" w:type="dxa"/>
          </w:tcPr>
          <w:p w14:paraId="4EF840C8">
            <w:pPr>
              <w:snapToGrid w:val="0"/>
              <w:spacing w:line="360" w:lineRule="auto"/>
              <w:jc w:val="center"/>
              <w:rPr>
                <w:rFonts w:hint="eastAsia" w:ascii="宋体" w:hAnsi="宋体" w:eastAsia="宋体" w:cs="宋体"/>
                <w:color w:val="auto"/>
                <w:sz w:val="24"/>
                <w:highlight w:val="none"/>
              </w:rPr>
            </w:pPr>
          </w:p>
        </w:tc>
      </w:tr>
      <w:tr w14:paraId="0DF3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13" w:type="dxa"/>
            <w:vAlign w:val="center"/>
          </w:tcPr>
          <w:p w14:paraId="1718055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6649" w:type="dxa"/>
            <w:vAlign w:val="center"/>
          </w:tcPr>
          <w:p w14:paraId="75D5E17B">
            <w:pPr>
              <w:spacing w:after="0" w:line="360" w:lineRule="auto"/>
              <w:jc w:val="both"/>
              <w:rPr>
                <w:rFonts w:hint="eastAsia" w:ascii="宋体" w:hAnsi="宋体" w:cs="宋体"/>
                <w:color w:val="auto"/>
                <w:sz w:val="24"/>
                <w:highlight w:val="none"/>
                <w:lang w:eastAsia="zh-CN"/>
              </w:rPr>
            </w:pPr>
            <w:r>
              <w:rPr>
                <w:rFonts w:hint="eastAsia" w:ascii="宋体" w:hAnsi="宋体" w:eastAsia="宋体" w:cs="宋体"/>
                <w:color w:val="auto"/>
                <w:sz w:val="24"/>
                <w:highlight w:val="none"/>
              </w:rPr>
              <w:t>针对本项目的组织架构、管理机制：有比较完善的组织架构，清晰简练地列出主要管理流程，包括</w:t>
            </w:r>
            <w:r>
              <w:rPr>
                <w:rFonts w:hint="eastAsia" w:ascii="宋体" w:hAnsi="宋体" w:cs="宋体"/>
                <w:color w:val="auto"/>
                <w:sz w:val="24"/>
                <w:highlight w:val="none"/>
                <w:lang w:eastAsia="zh-CN"/>
              </w:rPr>
              <w:t>：</w:t>
            </w:r>
          </w:p>
          <w:p w14:paraId="1E4715D3">
            <w:pPr>
              <w:spacing w:after="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运作流程图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根据运作流程图的完整性、针对性进行打分；（2、1、0）</w:t>
            </w:r>
          </w:p>
          <w:p w14:paraId="424138F2">
            <w:pPr>
              <w:spacing w:after="0"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激励机制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根据激励机制的完整性、针对性进行打分；（2、1、0）</w:t>
            </w:r>
          </w:p>
          <w:p w14:paraId="1A601A01">
            <w:pPr>
              <w:spacing w:after="0"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监督机制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根据监督机制的完整性、针对性进行打分；（2、1、0）</w:t>
            </w:r>
          </w:p>
          <w:p w14:paraId="3359E20F">
            <w:pPr>
              <w:spacing w:after="0"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自我约束机制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根据自我约束机制的完整性、针对性进行打分；（2、1、0）</w:t>
            </w:r>
          </w:p>
          <w:p w14:paraId="48BBFA07">
            <w:pPr>
              <w:spacing w:after="0" w:line="360" w:lineRule="auto"/>
              <w:jc w:val="both"/>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highlight w:val="none"/>
              </w:rPr>
              <w:t>信息反馈渠道及处理机制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根据信息反馈渠道及处理机制的完整性、针对性进行打分</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2、1、0）</w:t>
            </w:r>
          </w:p>
        </w:tc>
        <w:tc>
          <w:tcPr>
            <w:tcW w:w="684" w:type="dxa"/>
            <w:vAlign w:val="center"/>
          </w:tcPr>
          <w:p w14:paraId="45D16C6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28" w:type="dxa"/>
            <w:vAlign w:val="center"/>
          </w:tcPr>
          <w:p w14:paraId="7A62AF7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w:t>
            </w:r>
            <w:r>
              <w:rPr>
                <w:rFonts w:hint="eastAsia" w:ascii="宋体" w:hAnsi="宋体" w:eastAsia="宋体" w:cs="宋体"/>
                <w:color w:val="auto"/>
                <w:sz w:val="24"/>
                <w:highlight w:val="none"/>
              </w:rPr>
              <w:t>观分</w:t>
            </w:r>
          </w:p>
        </w:tc>
        <w:tc>
          <w:tcPr>
            <w:tcW w:w="1560" w:type="dxa"/>
          </w:tcPr>
          <w:p w14:paraId="2A4D581C">
            <w:pPr>
              <w:snapToGrid w:val="0"/>
              <w:spacing w:line="360" w:lineRule="auto"/>
              <w:jc w:val="center"/>
              <w:rPr>
                <w:rFonts w:hint="eastAsia" w:ascii="宋体" w:hAnsi="宋体" w:eastAsia="宋体" w:cs="宋体"/>
                <w:color w:val="auto"/>
                <w:sz w:val="24"/>
                <w:highlight w:val="none"/>
              </w:rPr>
            </w:pPr>
          </w:p>
        </w:tc>
      </w:tr>
      <w:tr w14:paraId="620D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613" w:type="dxa"/>
            <w:vAlign w:val="center"/>
          </w:tcPr>
          <w:p w14:paraId="41D1CB3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6649" w:type="dxa"/>
            <w:vAlign w:val="center"/>
          </w:tcPr>
          <w:p w14:paraId="393D21C6">
            <w:pPr>
              <w:spacing w:after="0"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针对本项目的管理机构设置：</w:t>
            </w:r>
            <w:r>
              <w:rPr>
                <w:rFonts w:hint="eastAsia" w:ascii="宋体" w:hAnsi="宋体" w:cs="宋体"/>
                <w:color w:val="auto"/>
                <w:sz w:val="24"/>
                <w:highlight w:val="none"/>
                <w:lang w:val="en-US" w:eastAsia="zh-CN"/>
              </w:rPr>
              <w:t>根据管理</w:t>
            </w:r>
            <w:r>
              <w:rPr>
                <w:rFonts w:hint="eastAsia" w:ascii="宋体" w:hAnsi="宋体" w:eastAsia="宋体" w:cs="宋体"/>
                <w:color w:val="auto"/>
                <w:sz w:val="24"/>
                <w:highlight w:val="none"/>
                <w:lang w:val="en-US" w:eastAsia="zh-CN"/>
              </w:rPr>
              <w:t>机构设置情况</w:t>
            </w:r>
            <w:r>
              <w:rPr>
                <w:rFonts w:hint="eastAsia" w:ascii="宋体" w:hAnsi="宋体" w:cs="宋体"/>
                <w:color w:val="auto"/>
                <w:sz w:val="24"/>
                <w:highlight w:val="none"/>
                <w:lang w:val="en-US" w:eastAsia="zh-CN"/>
              </w:rPr>
              <w:t>的完整性、针对性进行打分。（5、4、3、2、1、0）</w:t>
            </w:r>
          </w:p>
        </w:tc>
        <w:tc>
          <w:tcPr>
            <w:tcW w:w="684" w:type="dxa"/>
            <w:vAlign w:val="center"/>
          </w:tcPr>
          <w:p w14:paraId="07255E5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28" w:type="dxa"/>
            <w:vAlign w:val="center"/>
          </w:tcPr>
          <w:p w14:paraId="3ADC4B1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560" w:type="dxa"/>
          </w:tcPr>
          <w:p w14:paraId="3B795B4C">
            <w:pPr>
              <w:snapToGrid w:val="0"/>
              <w:spacing w:line="360" w:lineRule="auto"/>
              <w:jc w:val="center"/>
              <w:rPr>
                <w:rFonts w:hint="eastAsia" w:ascii="宋体" w:hAnsi="宋体" w:eastAsia="宋体" w:cs="宋体"/>
                <w:color w:val="auto"/>
                <w:sz w:val="24"/>
                <w:highlight w:val="none"/>
              </w:rPr>
            </w:pPr>
          </w:p>
        </w:tc>
      </w:tr>
      <w:tr w14:paraId="50FE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13" w:type="dxa"/>
            <w:vAlign w:val="center"/>
          </w:tcPr>
          <w:p w14:paraId="1D78517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6649" w:type="dxa"/>
            <w:vAlign w:val="center"/>
          </w:tcPr>
          <w:p w14:paraId="1FA54FD7">
            <w:pPr>
              <w:numPr>
                <w:ilvl w:val="0"/>
                <w:numId w:val="0"/>
              </w:numPr>
              <w:spacing w:line="360" w:lineRule="auto"/>
              <w:ind w:firstLine="0" w:firstLineChars="0"/>
              <w:jc w:val="both"/>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业务及工作流程要求</w:t>
            </w:r>
            <w:r>
              <w:rPr>
                <w:rFonts w:hint="eastAsia" w:ascii="宋体" w:hAnsi="宋体" w:eastAsia="宋体" w:cs="宋体"/>
                <w:b/>
                <w:color w:val="auto"/>
                <w:sz w:val="24"/>
                <w:highlight w:val="none"/>
                <w:lang w:eastAsia="zh-CN"/>
              </w:rPr>
              <w:t>：</w:t>
            </w:r>
          </w:p>
          <w:p w14:paraId="508AA449">
            <w:pPr>
              <w:numPr>
                <w:ilvl w:val="0"/>
                <w:numId w:val="0"/>
              </w:numPr>
              <w:spacing w:line="360" w:lineRule="auto"/>
              <w:ind w:firstLine="480" w:firstLineChars="2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接收</w:t>
            </w:r>
            <w:r>
              <w:rPr>
                <w:rFonts w:hint="eastAsia" w:ascii="宋体" w:hAnsi="宋体" w:eastAsia="宋体" w:cs="宋体"/>
                <w:color w:val="auto"/>
                <w:sz w:val="24"/>
                <w:highlight w:val="none"/>
                <w:lang w:val="en-US" w:eastAsia="zh-CN"/>
              </w:rPr>
              <w:t>部、省、市、区四级各业务系统和联动信息</w:t>
            </w:r>
            <w:r>
              <w:rPr>
                <w:rFonts w:hint="eastAsia" w:ascii="宋体" w:hAnsi="宋体" w:eastAsia="宋体" w:cs="宋体"/>
                <w:color w:val="auto"/>
                <w:sz w:val="24"/>
                <w:highlight w:val="none"/>
              </w:rPr>
              <w:t>等政务</w:t>
            </w:r>
            <w:r>
              <w:rPr>
                <w:rFonts w:hint="eastAsia" w:ascii="宋体" w:hAnsi="宋体" w:eastAsia="宋体" w:cs="宋体"/>
                <w:color w:val="auto"/>
                <w:sz w:val="24"/>
                <w:highlight w:val="none"/>
                <w:lang w:val="en-US" w:eastAsia="zh-CN"/>
              </w:rPr>
              <w:t>通道</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事件与任务</w:t>
            </w:r>
            <w:r>
              <w:rPr>
                <w:rFonts w:hint="eastAsia" w:ascii="宋体" w:hAnsi="宋体" w:eastAsia="宋体" w:cs="宋体"/>
                <w:color w:val="auto"/>
                <w:sz w:val="24"/>
                <w:highlight w:val="none"/>
              </w:rPr>
              <w:t>，按照业务交办内容进行</w:t>
            </w:r>
            <w:r>
              <w:rPr>
                <w:rFonts w:hint="eastAsia" w:ascii="宋体" w:hAnsi="宋体" w:eastAsia="宋体" w:cs="宋体"/>
                <w:color w:val="auto"/>
                <w:sz w:val="24"/>
                <w:highlight w:val="none"/>
                <w:lang w:val="en-US" w:eastAsia="zh-CN"/>
              </w:rPr>
              <w:t>分类反馈</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联动事件与交办任务的具体</w:t>
            </w:r>
            <w:r>
              <w:rPr>
                <w:rFonts w:hint="eastAsia" w:ascii="宋体" w:hAnsi="宋体" w:eastAsia="宋体" w:cs="宋体"/>
                <w:color w:val="auto"/>
                <w:sz w:val="24"/>
                <w:highlight w:val="none"/>
              </w:rPr>
              <w:t>情况进行</w:t>
            </w:r>
            <w:r>
              <w:rPr>
                <w:rFonts w:hint="eastAsia" w:ascii="宋体" w:hAnsi="宋体" w:eastAsia="宋体" w:cs="宋体"/>
                <w:color w:val="auto"/>
                <w:sz w:val="24"/>
                <w:highlight w:val="none"/>
                <w:lang w:val="en-US" w:eastAsia="zh-CN"/>
              </w:rPr>
              <w:t>联动、</w:t>
            </w:r>
            <w:r>
              <w:rPr>
                <w:rFonts w:hint="eastAsia" w:ascii="宋体" w:hAnsi="宋体" w:eastAsia="宋体" w:cs="宋体"/>
                <w:color w:val="auto"/>
                <w:sz w:val="24"/>
                <w:highlight w:val="none"/>
              </w:rPr>
              <w:t>跟踪、反馈、</w:t>
            </w:r>
            <w:r>
              <w:rPr>
                <w:rFonts w:hint="eastAsia" w:ascii="宋体" w:hAnsi="宋体" w:eastAsia="宋体" w:cs="宋体"/>
                <w:color w:val="auto"/>
                <w:sz w:val="24"/>
                <w:highlight w:val="none"/>
                <w:lang w:val="en-US" w:eastAsia="zh-CN"/>
              </w:rPr>
              <w:t>汇报、</w:t>
            </w:r>
            <w:r>
              <w:rPr>
                <w:rFonts w:hint="eastAsia" w:ascii="宋体" w:hAnsi="宋体" w:eastAsia="宋体" w:cs="宋体"/>
                <w:color w:val="auto"/>
                <w:sz w:val="24"/>
                <w:highlight w:val="none"/>
              </w:rPr>
              <w:t>分析等，同时负责交办件处理岗涉及相关业务部门的沟通和协作联系，以保证业务交办件的正常运转。提供具体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p w14:paraId="196CA6A9">
            <w:pPr>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协助做好</w:t>
            </w:r>
            <w:r>
              <w:rPr>
                <w:rFonts w:hint="eastAsia" w:ascii="宋体" w:hAnsi="宋体" w:eastAsia="宋体" w:cs="宋体"/>
                <w:color w:val="auto"/>
                <w:sz w:val="24"/>
                <w:highlight w:val="none"/>
                <w:lang w:val="en-US" w:eastAsia="zh-CN"/>
              </w:rPr>
              <w:t>风险研判、应急工作、联动事件</w:t>
            </w:r>
            <w:r>
              <w:rPr>
                <w:rFonts w:hint="eastAsia" w:ascii="宋体" w:hAnsi="宋体" w:eastAsia="宋体" w:cs="宋体"/>
                <w:color w:val="auto"/>
                <w:sz w:val="24"/>
                <w:highlight w:val="none"/>
              </w:rPr>
              <w:t>的数据统计、分析、上报等工作。提供具体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p w14:paraId="761144D6">
            <w:pPr>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协助完成</w:t>
            </w:r>
            <w:r>
              <w:rPr>
                <w:rFonts w:hint="eastAsia" w:ascii="宋体" w:hAnsi="宋体" w:eastAsia="宋体" w:cs="宋体"/>
                <w:color w:val="auto"/>
                <w:sz w:val="24"/>
                <w:highlight w:val="none"/>
                <w:lang w:val="en-US" w:eastAsia="zh-CN"/>
              </w:rPr>
              <w:t>应急联动指挥部</w:t>
            </w:r>
            <w:r>
              <w:rPr>
                <w:rFonts w:hint="eastAsia" w:ascii="宋体" w:hAnsi="宋体" w:eastAsia="宋体" w:cs="宋体"/>
                <w:color w:val="auto"/>
                <w:sz w:val="24"/>
                <w:highlight w:val="none"/>
              </w:rPr>
              <w:t>的建设及维护，与各业务部门保持联动，对</w:t>
            </w:r>
            <w:r>
              <w:rPr>
                <w:rFonts w:hint="eastAsia" w:ascii="宋体" w:hAnsi="宋体" w:eastAsia="宋体" w:cs="宋体"/>
                <w:color w:val="auto"/>
                <w:sz w:val="24"/>
                <w:highlight w:val="none"/>
                <w:lang w:val="en-US" w:eastAsia="zh-CN"/>
              </w:rPr>
              <w:t>建设具体</w:t>
            </w:r>
            <w:r>
              <w:rPr>
                <w:rFonts w:hint="eastAsia" w:ascii="宋体" w:hAnsi="宋体" w:eastAsia="宋体" w:cs="宋体"/>
                <w:color w:val="auto"/>
                <w:sz w:val="24"/>
                <w:highlight w:val="none"/>
              </w:rPr>
              <w:t>内容进行实时</w:t>
            </w:r>
            <w:r>
              <w:rPr>
                <w:rFonts w:hint="eastAsia" w:ascii="宋体" w:hAnsi="宋体" w:eastAsia="宋体" w:cs="宋体"/>
                <w:color w:val="auto"/>
                <w:sz w:val="24"/>
                <w:highlight w:val="none"/>
                <w:lang w:val="en-US" w:eastAsia="zh-CN"/>
              </w:rPr>
              <w:t>维护与内容补充</w:t>
            </w:r>
            <w:r>
              <w:rPr>
                <w:rFonts w:hint="eastAsia" w:ascii="宋体" w:hAnsi="宋体" w:eastAsia="宋体" w:cs="宋体"/>
                <w:color w:val="auto"/>
                <w:sz w:val="24"/>
                <w:highlight w:val="none"/>
              </w:rPr>
              <w:t>。提供具体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p w14:paraId="04EE2EF1">
            <w:pPr>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协助做好</w:t>
            </w:r>
            <w:r>
              <w:rPr>
                <w:rFonts w:hint="eastAsia" w:ascii="宋体" w:hAnsi="宋体" w:eastAsia="宋体" w:cs="宋体"/>
                <w:color w:val="auto"/>
                <w:sz w:val="24"/>
                <w:highlight w:val="none"/>
                <w:lang w:val="en-US" w:eastAsia="zh-CN"/>
              </w:rPr>
              <w:t>余杭区应急管理局的应急联动信息指挥</w:t>
            </w:r>
            <w:r>
              <w:rPr>
                <w:rFonts w:hint="eastAsia" w:ascii="宋体" w:hAnsi="宋体" w:eastAsia="宋体" w:cs="宋体"/>
                <w:color w:val="auto"/>
                <w:sz w:val="24"/>
                <w:highlight w:val="none"/>
              </w:rPr>
              <w:t>工作，并</w:t>
            </w:r>
            <w:r>
              <w:rPr>
                <w:rFonts w:hint="eastAsia" w:ascii="宋体" w:hAnsi="宋体" w:cs="宋体"/>
                <w:color w:val="auto"/>
                <w:sz w:val="24"/>
                <w:highlight w:val="none"/>
                <w:lang w:val="en-US" w:eastAsia="zh-CN"/>
              </w:rPr>
              <w:t>做好</w:t>
            </w:r>
            <w:r>
              <w:rPr>
                <w:rFonts w:hint="eastAsia" w:ascii="宋体" w:hAnsi="宋体" w:eastAsia="宋体" w:cs="宋体"/>
                <w:color w:val="auto"/>
                <w:sz w:val="24"/>
                <w:highlight w:val="none"/>
                <w:lang w:val="en-US" w:eastAsia="zh-CN"/>
              </w:rPr>
              <w:t>应对上级部门抽查</w:t>
            </w:r>
            <w:r>
              <w:rPr>
                <w:rFonts w:hint="eastAsia" w:ascii="宋体" w:hAnsi="宋体" w:eastAsia="宋体" w:cs="宋体"/>
                <w:color w:val="auto"/>
                <w:sz w:val="24"/>
                <w:highlight w:val="none"/>
              </w:rPr>
              <w:t>等配合工作。提供具体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p w14:paraId="478C3BAD">
            <w:pPr>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协助做好</w:t>
            </w:r>
            <w:r>
              <w:rPr>
                <w:rFonts w:hint="eastAsia" w:ascii="宋体" w:hAnsi="宋体" w:eastAsia="宋体" w:cs="宋体"/>
                <w:color w:val="auto"/>
                <w:sz w:val="24"/>
                <w:highlight w:val="none"/>
                <w:lang w:val="en-US" w:eastAsia="zh-CN"/>
              </w:rPr>
              <w:t>余杭区应急管理局的</w:t>
            </w:r>
            <w:r>
              <w:rPr>
                <w:rFonts w:hint="eastAsia" w:ascii="宋体" w:hAnsi="宋体" w:eastAsia="宋体" w:cs="宋体"/>
                <w:color w:val="auto"/>
                <w:sz w:val="24"/>
                <w:highlight w:val="none"/>
              </w:rPr>
              <w:t>应急指挥支持工作，包括运行监测，应急值班及数据汇总分析等工作。提供具体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p w14:paraId="5290FAAA">
            <w:pPr>
              <w:numPr>
                <w:ilvl w:val="0"/>
                <w:numId w:val="0"/>
              </w:num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落实</w:t>
            </w:r>
            <w:r>
              <w:rPr>
                <w:rFonts w:hint="eastAsia" w:ascii="宋体" w:hAnsi="宋体" w:eastAsia="宋体" w:cs="宋体"/>
                <w:color w:val="auto"/>
                <w:sz w:val="24"/>
                <w:highlight w:val="none"/>
                <w:lang w:val="en-US" w:eastAsia="zh-CN"/>
              </w:rPr>
              <w:t>余杭区应急管理局</w:t>
            </w:r>
            <w:r>
              <w:rPr>
                <w:rFonts w:hint="eastAsia" w:ascii="宋体" w:hAnsi="宋体" w:eastAsia="宋体" w:cs="宋体"/>
                <w:color w:val="auto"/>
                <w:sz w:val="24"/>
                <w:highlight w:val="none"/>
              </w:rPr>
              <w:t>相关视频及应用系统的日常巡检维护工作，制定巡检机制，定期巡检，并提供巡检报告等工作。提供具体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p w14:paraId="7730458A">
            <w:pPr>
              <w:numPr>
                <w:ilvl w:val="0"/>
                <w:numId w:val="0"/>
              </w:numPr>
              <w:snapToGrid/>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val="en-US" w:eastAsia="zh-CN"/>
              </w:rPr>
              <w:t>余杭区应急管理局值班室的</w:t>
            </w:r>
            <w:r>
              <w:rPr>
                <w:rFonts w:hint="eastAsia" w:ascii="宋体" w:hAnsi="宋体" w:eastAsia="宋体" w:cs="宋体"/>
                <w:color w:val="auto"/>
                <w:sz w:val="24"/>
                <w:highlight w:val="none"/>
              </w:rPr>
              <w:t>形象设计，包括规范制度上墙，标识标牌设计，工作环境美化等细节工作内容。提供具体</w:t>
            </w:r>
            <w:r>
              <w:rPr>
                <w:rFonts w:hint="eastAsia" w:ascii="宋体" w:hAnsi="宋体" w:eastAsia="宋体" w:cs="宋体"/>
                <w:color w:val="auto"/>
                <w:sz w:val="24"/>
                <w:highlight w:val="none"/>
                <w:lang w:val="en-US" w:eastAsia="zh-CN"/>
              </w:rPr>
              <w:t>服务方案</w:t>
            </w:r>
            <w:r>
              <w:rPr>
                <w:rFonts w:hint="eastAsia" w:ascii="宋体" w:hAnsi="宋体" w:eastAsia="宋体" w:cs="宋体"/>
                <w:color w:val="auto"/>
                <w:sz w:val="24"/>
                <w:highlight w:val="none"/>
              </w:rPr>
              <w:t>及工作流程方案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根据提供内容的完整性、针对性进行打分。（2、1、0）</w:t>
            </w:r>
          </w:p>
        </w:tc>
        <w:tc>
          <w:tcPr>
            <w:tcW w:w="684" w:type="dxa"/>
            <w:vAlign w:val="center"/>
          </w:tcPr>
          <w:p w14:paraId="5721883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828" w:type="dxa"/>
            <w:vAlign w:val="center"/>
          </w:tcPr>
          <w:p w14:paraId="02671A4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主</w:t>
            </w:r>
            <w:r>
              <w:rPr>
                <w:rFonts w:hint="eastAsia" w:ascii="宋体" w:hAnsi="宋体" w:eastAsia="宋体" w:cs="宋体"/>
                <w:color w:val="auto"/>
                <w:sz w:val="24"/>
                <w:highlight w:val="none"/>
              </w:rPr>
              <w:t>观分</w:t>
            </w:r>
          </w:p>
        </w:tc>
        <w:tc>
          <w:tcPr>
            <w:tcW w:w="1560" w:type="dxa"/>
          </w:tcPr>
          <w:p w14:paraId="0170B289">
            <w:pPr>
              <w:snapToGrid w:val="0"/>
              <w:spacing w:line="360" w:lineRule="auto"/>
              <w:jc w:val="center"/>
              <w:rPr>
                <w:rFonts w:hint="eastAsia" w:ascii="宋体" w:hAnsi="宋体" w:eastAsia="宋体" w:cs="宋体"/>
                <w:color w:val="auto"/>
                <w:sz w:val="24"/>
                <w:highlight w:val="none"/>
              </w:rPr>
            </w:pPr>
          </w:p>
        </w:tc>
      </w:tr>
      <w:tr w14:paraId="0D32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13" w:type="dxa"/>
            <w:vAlign w:val="center"/>
          </w:tcPr>
          <w:p w14:paraId="3FF139A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649" w:type="dxa"/>
            <w:vAlign w:val="center"/>
          </w:tcPr>
          <w:p w14:paraId="0FA4B85F">
            <w:pPr>
              <w:numPr>
                <w:ilvl w:val="0"/>
                <w:numId w:val="0"/>
              </w:numPr>
              <w:spacing w:line="360" w:lineRule="auto"/>
              <w:jc w:val="both"/>
              <w:rPr>
                <w:rFonts w:hint="eastAsia" w:ascii="宋体" w:hAnsi="宋体" w:eastAsia="宋体" w:cs="宋体"/>
                <w:b/>
                <w:bCs/>
                <w:snapToGrid w:val="0"/>
                <w:color w:val="auto"/>
                <w:kern w:val="2"/>
                <w:sz w:val="24"/>
                <w:szCs w:val="21"/>
                <w:highlight w:val="none"/>
                <w:lang w:val="en-US" w:eastAsia="zh-CN" w:bidi="ar-SA"/>
              </w:rPr>
            </w:pPr>
            <w:r>
              <w:rPr>
                <w:rFonts w:hint="eastAsia" w:ascii="宋体" w:hAnsi="宋体" w:eastAsia="宋体" w:cs="宋体"/>
                <w:b/>
                <w:bCs/>
                <w:snapToGrid w:val="0"/>
                <w:color w:val="auto"/>
                <w:kern w:val="2"/>
                <w:sz w:val="24"/>
                <w:szCs w:val="21"/>
                <w:highlight w:val="none"/>
                <w:lang w:val="en-US" w:eastAsia="zh-CN" w:bidi="ar-SA"/>
              </w:rPr>
              <w:t>业务指标：</w:t>
            </w:r>
          </w:p>
          <w:p w14:paraId="024565F8">
            <w:pPr>
              <w:numPr>
                <w:ilvl w:val="0"/>
                <w:numId w:val="0"/>
              </w:numPr>
              <w:spacing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1.确保业务分发交办及时率月均≥98%（在规定时间内交办的件数/总交办件数）。</w:t>
            </w:r>
          </w:p>
          <w:p w14:paraId="0FFC211C">
            <w:pPr>
              <w:numPr>
                <w:ilvl w:val="0"/>
                <w:numId w:val="0"/>
              </w:numPr>
              <w:spacing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2.确保月交办件差错率≤0.1%（交办差错件数/总交办件数）。</w:t>
            </w:r>
          </w:p>
          <w:p w14:paraId="61C38826">
            <w:pPr>
              <w:numPr>
                <w:ilvl w:val="0"/>
                <w:numId w:val="0"/>
              </w:numPr>
              <w:spacing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3.应急处置紧急事项处理时间接受指令时间≤2分钟，紧急事项完成初次反馈时间≤15分钟。</w:t>
            </w:r>
          </w:p>
          <w:p w14:paraId="653B76BB">
            <w:pPr>
              <w:numPr>
                <w:ilvl w:val="0"/>
                <w:numId w:val="0"/>
              </w:numPr>
              <w:spacing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4.其他渠道交办件处理按时反馈率月均≥98%。</w:t>
            </w:r>
          </w:p>
          <w:p w14:paraId="0BD83143">
            <w:pPr>
              <w:numPr>
                <w:ilvl w:val="0"/>
                <w:numId w:val="0"/>
              </w:numPr>
              <w:spacing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5.完成接待及会务安排及时率≥98%。</w:t>
            </w:r>
          </w:p>
          <w:p w14:paraId="49E16CA7">
            <w:pPr>
              <w:numPr>
                <w:ilvl w:val="0"/>
                <w:numId w:val="0"/>
              </w:numPr>
              <w:spacing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6.用工时长率要求月均≥70%（在线工作时长/上岗时长）。</w:t>
            </w:r>
          </w:p>
          <w:p w14:paraId="2A867732">
            <w:pPr>
              <w:spacing w:after="0" w:line="360" w:lineRule="auto"/>
              <w:ind w:firstLine="480" w:firstLineChars="200"/>
              <w:jc w:val="both"/>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7.定期提交周报、月报、年报、动态、联动总结等报告。</w:t>
            </w:r>
          </w:p>
          <w:p w14:paraId="60D594C1">
            <w:pPr>
              <w:snapToGrid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snapToGrid w:val="0"/>
                <w:color w:val="auto"/>
                <w:kern w:val="2"/>
                <w:sz w:val="24"/>
                <w:szCs w:val="21"/>
                <w:highlight w:val="none"/>
                <w:lang w:val="en-US" w:eastAsia="zh-CN" w:bidi="ar-SA"/>
              </w:rPr>
              <w:t>对以上“业务指标需求”做出响应承诺或具体实施方案，每满足一项得1分，最多得7分。</w:t>
            </w:r>
          </w:p>
        </w:tc>
        <w:tc>
          <w:tcPr>
            <w:tcW w:w="684" w:type="dxa"/>
            <w:vAlign w:val="center"/>
          </w:tcPr>
          <w:p w14:paraId="4E35F2B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28" w:type="dxa"/>
            <w:vAlign w:val="center"/>
          </w:tcPr>
          <w:p w14:paraId="7116FC0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w:t>
            </w:r>
            <w:r>
              <w:rPr>
                <w:rFonts w:hint="eastAsia" w:ascii="宋体" w:hAnsi="宋体" w:eastAsia="宋体" w:cs="宋体"/>
                <w:color w:val="auto"/>
                <w:sz w:val="24"/>
                <w:highlight w:val="none"/>
              </w:rPr>
              <w:t>观分</w:t>
            </w:r>
          </w:p>
        </w:tc>
        <w:tc>
          <w:tcPr>
            <w:tcW w:w="1560" w:type="dxa"/>
          </w:tcPr>
          <w:p w14:paraId="3B012A26">
            <w:pPr>
              <w:snapToGrid w:val="0"/>
              <w:spacing w:line="360" w:lineRule="auto"/>
              <w:jc w:val="center"/>
              <w:rPr>
                <w:rFonts w:hint="eastAsia" w:ascii="宋体" w:hAnsi="宋体" w:eastAsia="宋体" w:cs="宋体"/>
                <w:color w:val="auto"/>
                <w:sz w:val="24"/>
                <w:highlight w:val="none"/>
              </w:rPr>
            </w:pPr>
          </w:p>
        </w:tc>
      </w:tr>
      <w:tr w14:paraId="7CD8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13" w:type="dxa"/>
            <w:vAlign w:val="center"/>
          </w:tcPr>
          <w:p w14:paraId="5781B54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649" w:type="dxa"/>
            <w:vAlign w:val="center"/>
          </w:tcPr>
          <w:p w14:paraId="314A64F9">
            <w:pPr>
              <w:spacing w:after="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投标人人员配置：</w:t>
            </w:r>
          </w:p>
          <w:p w14:paraId="1E4D5266">
            <w:pPr>
              <w:numPr>
                <w:ilvl w:val="0"/>
                <w:numId w:val="11"/>
              </w:numPr>
              <w:spacing w:after="0"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项目负责人具有大专及以上学历、一级保安师证，全部满足得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分，缺项不得分；</w:t>
            </w:r>
          </w:p>
          <w:p w14:paraId="4B2C0395">
            <w:pPr>
              <w:numPr>
                <w:ilvl w:val="0"/>
                <w:numId w:val="11"/>
              </w:numPr>
              <w:spacing w:after="0"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除项目负责人外</w:t>
            </w:r>
            <w:r>
              <w:rPr>
                <w:rFonts w:hint="eastAsia" w:ascii="宋体" w:hAnsi="宋体" w:eastAsia="宋体" w:cs="宋体"/>
                <w:b w:val="0"/>
                <w:bCs/>
                <w:color w:val="auto"/>
                <w:kern w:val="2"/>
                <w:sz w:val="24"/>
                <w:szCs w:val="24"/>
                <w:highlight w:val="none"/>
                <w:lang w:val="en-US" w:eastAsia="zh-CN"/>
              </w:rPr>
              <w:t>配备20周岁（含）——40周岁（含）男性工作人员，具有大专及以上学历，每满足1人得1分，最多得6分；</w:t>
            </w:r>
          </w:p>
          <w:p w14:paraId="2AEFE244">
            <w:pPr>
              <w:numPr>
                <w:ilvl w:val="0"/>
                <w:numId w:val="11"/>
              </w:numPr>
              <w:spacing w:after="0"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拟派项目</w:t>
            </w:r>
            <w:r>
              <w:rPr>
                <w:rFonts w:hint="eastAsia" w:ascii="宋体" w:hAnsi="宋体" w:eastAsia="宋体" w:cs="宋体"/>
                <w:b w:val="0"/>
                <w:bCs/>
                <w:color w:val="auto"/>
                <w:kern w:val="2"/>
                <w:sz w:val="24"/>
                <w:szCs w:val="24"/>
                <w:highlight w:val="none"/>
                <w:lang w:val="en-US" w:eastAsia="zh-CN"/>
              </w:rPr>
              <w:t>工作人员</w:t>
            </w:r>
            <w:r>
              <w:rPr>
                <w:rFonts w:hint="eastAsia" w:ascii="宋体" w:hAnsi="宋体" w:eastAsia="宋体" w:cs="宋体"/>
                <w:b w:val="0"/>
                <w:bCs w:val="0"/>
                <w:color w:val="auto"/>
                <w:sz w:val="24"/>
                <w:highlight w:val="none"/>
                <w:lang w:val="en-US" w:eastAsia="zh-CN"/>
              </w:rPr>
              <w:t>队长具有二级保安师证的得3分；</w:t>
            </w:r>
          </w:p>
          <w:p w14:paraId="0B698A1F">
            <w:pPr>
              <w:numPr>
                <w:ilvl w:val="0"/>
                <w:numId w:val="11"/>
              </w:numPr>
              <w:spacing w:after="0"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每两人一班次，</w:t>
            </w:r>
            <w:r>
              <w:rPr>
                <w:rFonts w:hint="eastAsia" w:ascii="宋体" w:hAnsi="宋体" w:eastAsia="宋体" w:cs="宋体"/>
                <w:color w:val="auto"/>
                <w:kern w:val="2"/>
                <w:sz w:val="24"/>
                <w:szCs w:val="24"/>
                <w:highlight w:val="none"/>
                <w:lang w:val="en-US" w:eastAsia="zh-CN" w:bidi="ar-SA"/>
              </w:rPr>
              <w:t>每12小时一个班次，</w:t>
            </w:r>
            <w:r>
              <w:rPr>
                <w:rFonts w:hint="eastAsia" w:ascii="宋体" w:hAnsi="宋体" w:eastAsia="宋体" w:cs="宋体"/>
                <w:b w:val="0"/>
                <w:bCs w:val="0"/>
                <w:color w:val="auto"/>
                <w:sz w:val="24"/>
                <w:highlight w:val="none"/>
                <w:lang w:val="en-US" w:eastAsia="zh-CN"/>
              </w:rPr>
              <w:t>每天24小时保证2人同时在岗，每班有一名持C2驾驶证的值班员</w:t>
            </w:r>
            <w:r>
              <w:rPr>
                <w:rFonts w:hint="eastAsia" w:ascii="宋体" w:hAnsi="宋体" w:eastAsia="宋体" w:cs="宋体"/>
                <w:b w:val="0"/>
                <w:bCs w:val="0"/>
                <w:color w:val="auto"/>
                <w:sz w:val="24"/>
                <w:highlight w:val="none"/>
                <w:lang w:eastAsia="zh-CN"/>
              </w:rPr>
              <w:t>，每</w:t>
            </w:r>
            <w:r>
              <w:rPr>
                <w:rFonts w:hint="eastAsia" w:ascii="宋体" w:hAnsi="宋体" w:eastAsia="宋体" w:cs="宋体"/>
                <w:b w:val="0"/>
                <w:bCs w:val="0"/>
                <w:color w:val="auto"/>
                <w:sz w:val="24"/>
                <w:highlight w:val="none"/>
                <w:lang w:val="en-US" w:eastAsia="zh-CN"/>
              </w:rPr>
              <w:t>人</w:t>
            </w:r>
            <w:r>
              <w:rPr>
                <w:rFonts w:hint="eastAsia" w:ascii="宋体" w:hAnsi="宋体" w:eastAsia="宋体" w:cs="宋体"/>
                <w:b w:val="0"/>
                <w:bCs w:val="0"/>
                <w:color w:val="auto"/>
                <w:sz w:val="24"/>
                <w:highlight w:val="none"/>
                <w:lang w:eastAsia="zh-CN"/>
              </w:rPr>
              <w:t>工作时间不</w:t>
            </w:r>
            <w:r>
              <w:rPr>
                <w:rFonts w:hint="eastAsia" w:ascii="宋体" w:hAnsi="宋体" w:eastAsia="宋体" w:cs="宋体"/>
                <w:b w:val="0"/>
                <w:bCs w:val="0"/>
                <w:color w:val="auto"/>
                <w:sz w:val="24"/>
                <w:highlight w:val="none"/>
                <w:lang w:val="en-US" w:eastAsia="zh-CN"/>
              </w:rPr>
              <w:t>得连续</w:t>
            </w:r>
            <w:r>
              <w:rPr>
                <w:rFonts w:hint="eastAsia" w:ascii="宋体" w:hAnsi="宋体" w:eastAsia="宋体" w:cs="宋体"/>
                <w:b w:val="0"/>
                <w:bCs w:val="0"/>
                <w:color w:val="auto"/>
                <w:sz w:val="24"/>
                <w:highlight w:val="none"/>
                <w:lang w:eastAsia="zh-CN"/>
              </w:rPr>
              <w:t>超过40小时，</w:t>
            </w:r>
            <w:r>
              <w:rPr>
                <w:rFonts w:hint="eastAsia" w:ascii="宋体" w:hAnsi="宋体" w:eastAsia="宋体" w:cs="宋体"/>
                <w:b w:val="0"/>
                <w:bCs w:val="0"/>
                <w:color w:val="auto"/>
                <w:sz w:val="24"/>
                <w:highlight w:val="none"/>
                <w:lang w:val="en-US" w:eastAsia="zh-CN"/>
              </w:rPr>
              <w:t>全部满足得</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en-US" w:eastAsia="zh-CN"/>
              </w:rPr>
              <w:t>分，不满足不得分。</w:t>
            </w:r>
          </w:p>
          <w:p w14:paraId="2E0B052F">
            <w:pPr>
              <w:snapToGrid w:val="0"/>
              <w:spacing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sz w:val="24"/>
                <w:highlight w:val="none"/>
                <w:lang w:val="en-US" w:eastAsia="zh-CN"/>
              </w:rPr>
              <w:t>注：提供人员信息证明资料及相关证明材料复印件</w:t>
            </w:r>
            <w:r>
              <w:rPr>
                <w:rFonts w:hint="eastAsia" w:ascii="宋体" w:hAnsi="宋体" w:cs="宋体"/>
                <w:b/>
                <w:bCs/>
                <w:color w:val="auto"/>
                <w:sz w:val="24"/>
                <w:highlight w:val="none"/>
                <w:lang w:val="en-US" w:eastAsia="zh-CN"/>
              </w:rPr>
              <w:t>或扫描件</w:t>
            </w:r>
            <w:r>
              <w:rPr>
                <w:rFonts w:hint="eastAsia" w:ascii="宋体" w:hAnsi="宋体" w:eastAsia="宋体" w:cs="宋体"/>
                <w:b/>
                <w:bCs/>
                <w:color w:val="auto"/>
                <w:sz w:val="24"/>
                <w:highlight w:val="none"/>
                <w:lang w:val="en-US" w:eastAsia="zh-CN"/>
              </w:rPr>
              <w:t>并加盖公章、单位</w:t>
            </w:r>
            <w:r>
              <w:rPr>
                <w:rFonts w:hint="eastAsia" w:ascii="宋体" w:hAnsi="宋体" w:cs="宋体"/>
                <w:b/>
                <w:bCs/>
                <w:color w:val="auto"/>
                <w:sz w:val="24"/>
                <w:highlight w:val="none"/>
                <w:lang w:val="en-US" w:eastAsia="zh-CN"/>
              </w:rPr>
              <w:t>近三个月任意一个月的</w:t>
            </w:r>
            <w:r>
              <w:rPr>
                <w:rFonts w:hint="eastAsia" w:ascii="宋体" w:hAnsi="宋体" w:eastAsia="宋体" w:cs="宋体"/>
                <w:b/>
                <w:bCs/>
                <w:color w:val="auto"/>
                <w:sz w:val="24"/>
                <w:highlight w:val="none"/>
                <w:lang w:val="en-US" w:eastAsia="zh-CN"/>
              </w:rPr>
              <w:t>社保缴纳证明</w:t>
            </w:r>
            <w:r>
              <w:rPr>
                <w:rFonts w:hint="eastAsia" w:ascii="宋体" w:hAnsi="宋体" w:cs="宋体"/>
                <w:b/>
                <w:bCs/>
                <w:color w:val="auto"/>
                <w:sz w:val="24"/>
                <w:highlight w:val="none"/>
                <w:lang w:val="en-US" w:eastAsia="zh-CN"/>
              </w:rPr>
              <w:t>（新成立的公司提供情况说明加盖公章）</w:t>
            </w:r>
            <w:r>
              <w:rPr>
                <w:rFonts w:hint="eastAsia" w:ascii="宋体" w:hAnsi="宋体" w:eastAsia="宋体" w:cs="宋体"/>
                <w:b/>
                <w:bCs/>
                <w:color w:val="auto"/>
                <w:sz w:val="24"/>
                <w:highlight w:val="none"/>
                <w:lang w:val="en-US" w:eastAsia="zh-CN"/>
              </w:rPr>
              <w:t>。</w:t>
            </w:r>
          </w:p>
        </w:tc>
        <w:tc>
          <w:tcPr>
            <w:tcW w:w="684" w:type="dxa"/>
            <w:vAlign w:val="center"/>
          </w:tcPr>
          <w:p w14:paraId="69A3487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28" w:type="dxa"/>
            <w:vAlign w:val="center"/>
          </w:tcPr>
          <w:p w14:paraId="5A7905F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w:t>
            </w:r>
            <w:r>
              <w:rPr>
                <w:rFonts w:hint="eastAsia" w:ascii="宋体" w:hAnsi="宋体" w:eastAsia="宋体" w:cs="宋体"/>
                <w:color w:val="auto"/>
                <w:sz w:val="24"/>
                <w:highlight w:val="none"/>
              </w:rPr>
              <w:t>观分</w:t>
            </w:r>
          </w:p>
        </w:tc>
        <w:tc>
          <w:tcPr>
            <w:tcW w:w="1560" w:type="dxa"/>
          </w:tcPr>
          <w:p w14:paraId="799D41BC">
            <w:pPr>
              <w:snapToGrid w:val="0"/>
              <w:spacing w:line="360" w:lineRule="auto"/>
              <w:jc w:val="center"/>
              <w:rPr>
                <w:rFonts w:hint="eastAsia" w:ascii="宋体" w:hAnsi="宋体" w:eastAsia="宋体" w:cs="宋体"/>
                <w:color w:val="auto"/>
                <w:sz w:val="24"/>
                <w:highlight w:val="none"/>
              </w:rPr>
            </w:pPr>
          </w:p>
        </w:tc>
      </w:tr>
      <w:tr w14:paraId="474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13" w:type="dxa"/>
            <w:vAlign w:val="center"/>
          </w:tcPr>
          <w:p w14:paraId="7455DC7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649" w:type="dxa"/>
            <w:vAlign w:val="center"/>
          </w:tcPr>
          <w:p w14:paraId="54D17272">
            <w:pPr>
              <w:numPr>
                <w:ilvl w:val="0"/>
                <w:numId w:val="0"/>
              </w:numPr>
              <w:spacing w:after="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服务组织实施方案：</w:t>
            </w:r>
          </w:p>
          <w:p w14:paraId="1933C77F">
            <w:pPr>
              <w:numPr>
                <w:ilvl w:val="0"/>
                <w:numId w:val="0"/>
              </w:numPr>
              <w:spacing w:after="0"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员工招聘标准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根据员工招聘标准的完整性、针对性进行打分；（3、2、1、0）</w:t>
            </w:r>
          </w:p>
          <w:p w14:paraId="275C886E">
            <w:pPr>
              <w:numPr>
                <w:ilvl w:val="0"/>
                <w:numId w:val="0"/>
              </w:numPr>
              <w:spacing w:after="0" w:line="360" w:lineRule="auto"/>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员工培训计划</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根据员工培训计划的完整性、针对性进行打分；（3、2、1、0）</w:t>
            </w:r>
          </w:p>
          <w:p w14:paraId="312341AA">
            <w:pPr>
              <w:numPr>
                <w:ilvl w:val="0"/>
                <w:numId w:val="0"/>
              </w:numPr>
              <w:spacing w:after="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服务的制度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根据服务的制度的完整性、针对性进行打分；（3、2、1、0）</w:t>
            </w:r>
          </w:p>
          <w:p w14:paraId="26C8552B">
            <w:pPr>
              <w:numPr>
                <w:ilvl w:val="0"/>
                <w:numId w:val="0"/>
              </w:numPr>
              <w:spacing w:after="0"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管理服务等具体实施方案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根据管理服务等具体实施方案的完整性、针对性进行打分；（3、2、1、0）</w:t>
            </w:r>
          </w:p>
          <w:p w14:paraId="43E15D7E">
            <w:pPr>
              <w:numPr>
                <w:ilvl w:val="0"/>
                <w:numId w:val="0"/>
              </w:numPr>
              <w:spacing w:after="0"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highlight w:val="none"/>
              </w:rPr>
              <w:t>稳定员工队伍的措施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根据稳定员工队伍的措施的完整性、针对性进行打分。（3、2、1、0）</w:t>
            </w:r>
          </w:p>
        </w:tc>
        <w:tc>
          <w:tcPr>
            <w:tcW w:w="684" w:type="dxa"/>
            <w:vAlign w:val="center"/>
          </w:tcPr>
          <w:p w14:paraId="55B2737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828" w:type="dxa"/>
            <w:vAlign w:val="center"/>
          </w:tcPr>
          <w:p w14:paraId="1CBB2D9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560" w:type="dxa"/>
          </w:tcPr>
          <w:p w14:paraId="262189C8">
            <w:pPr>
              <w:snapToGrid w:val="0"/>
              <w:spacing w:line="360" w:lineRule="auto"/>
              <w:jc w:val="center"/>
              <w:rPr>
                <w:rFonts w:hint="eastAsia" w:ascii="宋体" w:hAnsi="宋体" w:eastAsia="宋体" w:cs="宋体"/>
                <w:color w:val="auto"/>
                <w:sz w:val="24"/>
                <w:highlight w:val="none"/>
              </w:rPr>
            </w:pPr>
          </w:p>
        </w:tc>
      </w:tr>
      <w:tr w14:paraId="6188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13" w:type="dxa"/>
            <w:vAlign w:val="center"/>
          </w:tcPr>
          <w:p w14:paraId="5606675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6649" w:type="dxa"/>
            <w:vAlign w:val="center"/>
          </w:tcPr>
          <w:p w14:paraId="3EA4760C">
            <w:pPr>
              <w:spacing w:after="0" w:line="360" w:lineRule="auto"/>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建立突发事件应急预案，方案对于项目实施可能遇到的问题及其应对措施的考虑情况</w:t>
            </w:r>
            <w:r>
              <w:rPr>
                <w:rFonts w:hint="eastAsia" w:ascii="宋体" w:hAnsi="宋体" w:cs="宋体"/>
                <w:color w:val="auto"/>
                <w:kern w:val="0"/>
                <w:sz w:val="24"/>
                <w:szCs w:val="24"/>
                <w:highlight w:val="none"/>
                <w:lang w:val="en-US" w:eastAsia="zh-CN" w:bidi="ar"/>
              </w:rPr>
              <w:t>，根据突发事件应急预案的完整性、针对性进行打分。（5、4、3、2、1、0）</w:t>
            </w:r>
          </w:p>
        </w:tc>
        <w:tc>
          <w:tcPr>
            <w:tcW w:w="684" w:type="dxa"/>
            <w:vAlign w:val="center"/>
          </w:tcPr>
          <w:p w14:paraId="2D3CEA9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28" w:type="dxa"/>
            <w:vAlign w:val="center"/>
          </w:tcPr>
          <w:p w14:paraId="069BF9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560" w:type="dxa"/>
          </w:tcPr>
          <w:p w14:paraId="5C44B8B8">
            <w:pPr>
              <w:snapToGrid w:val="0"/>
              <w:spacing w:line="360" w:lineRule="auto"/>
              <w:jc w:val="center"/>
              <w:rPr>
                <w:rFonts w:hint="eastAsia" w:ascii="宋体" w:hAnsi="宋体" w:eastAsia="宋体" w:cs="宋体"/>
                <w:color w:val="auto"/>
                <w:sz w:val="24"/>
                <w:highlight w:val="none"/>
              </w:rPr>
            </w:pPr>
          </w:p>
        </w:tc>
      </w:tr>
      <w:tr w14:paraId="45D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13" w:type="dxa"/>
            <w:vAlign w:val="center"/>
          </w:tcPr>
          <w:p w14:paraId="01BFE93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6649" w:type="dxa"/>
            <w:vAlign w:val="center"/>
          </w:tcPr>
          <w:p w14:paraId="59AC80F2">
            <w:pPr>
              <w:spacing w:after="0" w:line="360" w:lineRule="auto"/>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针对本项目的合理化、优化建议：</w:t>
            </w:r>
            <w:r>
              <w:rPr>
                <w:rFonts w:hint="eastAsia" w:ascii="宋体" w:hAnsi="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t>投标人针对本项目提出合理化、优化建议</w:t>
            </w:r>
            <w:r>
              <w:rPr>
                <w:rFonts w:hint="eastAsia" w:ascii="宋体" w:hAnsi="宋体" w:cs="宋体"/>
                <w:color w:val="auto"/>
                <w:kern w:val="0"/>
                <w:sz w:val="24"/>
                <w:szCs w:val="24"/>
                <w:highlight w:val="none"/>
                <w:lang w:val="en-US" w:eastAsia="zh-CN" w:bidi="ar"/>
              </w:rPr>
              <w:t>的针对性</w:t>
            </w:r>
            <w:r>
              <w:rPr>
                <w:rFonts w:hint="eastAsia" w:ascii="宋体" w:hAnsi="宋体" w:eastAsia="宋体" w:cs="宋体"/>
                <w:color w:val="auto"/>
                <w:kern w:val="0"/>
                <w:sz w:val="24"/>
                <w:szCs w:val="24"/>
                <w:highlight w:val="none"/>
                <w:lang w:val="en-US" w:eastAsia="zh-CN" w:bidi="ar"/>
              </w:rPr>
              <w:t>进行</w:t>
            </w:r>
            <w:r>
              <w:rPr>
                <w:rFonts w:hint="eastAsia" w:ascii="宋体" w:hAnsi="宋体" w:cs="宋体"/>
                <w:color w:val="auto"/>
                <w:kern w:val="0"/>
                <w:sz w:val="24"/>
                <w:szCs w:val="24"/>
                <w:highlight w:val="none"/>
                <w:lang w:val="en-US" w:eastAsia="zh-CN" w:bidi="ar"/>
              </w:rPr>
              <w:t>打分。（5、4、3、2、1、0）</w:t>
            </w:r>
          </w:p>
        </w:tc>
        <w:tc>
          <w:tcPr>
            <w:tcW w:w="684" w:type="dxa"/>
            <w:vAlign w:val="center"/>
          </w:tcPr>
          <w:p w14:paraId="43BDBF5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28" w:type="dxa"/>
            <w:vAlign w:val="center"/>
          </w:tcPr>
          <w:p w14:paraId="71C0AB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560" w:type="dxa"/>
          </w:tcPr>
          <w:p w14:paraId="629D98CC">
            <w:pPr>
              <w:snapToGrid w:val="0"/>
              <w:spacing w:line="360" w:lineRule="auto"/>
              <w:jc w:val="center"/>
              <w:rPr>
                <w:rFonts w:hint="eastAsia" w:ascii="宋体" w:hAnsi="宋体" w:eastAsia="宋体" w:cs="宋体"/>
                <w:color w:val="auto"/>
                <w:sz w:val="24"/>
                <w:highlight w:val="none"/>
              </w:rPr>
            </w:pPr>
          </w:p>
        </w:tc>
      </w:tr>
      <w:tr w14:paraId="3D7C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613" w:type="dxa"/>
            <w:vAlign w:val="center"/>
          </w:tcPr>
          <w:p w14:paraId="002FD0F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649" w:type="dxa"/>
            <w:vAlign w:val="center"/>
          </w:tcPr>
          <w:p w14:paraId="00F81EE9">
            <w:pPr>
              <w:spacing w:after="0" w:line="360" w:lineRule="auto"/>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企业证书：</w:t>
            </w:r>
          </w:p>
          <w:p w14:paraId="5C07F3BE">
            <w:pPr>
              <w:numPr>
                <w:ilvl w:val="0"/>
                <w:numId w:val="12"/>
              </w:numPr>
              <w:spacing w:after="0" w:line="360" w:lineRule="auto"/>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投标人具有质量管理体系认证证书得</w:t>
            </w:r>
            <w:r>
              <w:rPr>
                <w:rFonts w:hint="eastAsia" w:ascii="宋体" w:hAnsi="宋体" w:cs="宋体"/>
                <w:color w:val="auto"/>
                <w:sz w:val="24"/>
                <w:szCs w:val="20"/>
                <w:highlight w:val="none"/>
                <w:lang w:val="en-US" w:eastAsia="zh-CN"/>
              </w:rPr>
              <w:t>1</w:t>
            </w:r>
            <w:r>
              <w:rPr>
                <w:rFonts w:hint="eastAsia" w:ascii="宋体" w:hAnsi="宋体" w:eastAsia="宋体" w:cs="宋体"/>
                <w:color w:val="auto"/>
                <w:sz w:val="24"/>
                <w:szCs w:val="20"/>
                <w:highlight w:val="none"/>
              </w:rPr>
              <w:t>分，没有不得分；</w:t>
            </w:r>
          </w:p>
          <w:p w14:paraId="3DB79C3B">
            <w:pPr>
              <w:pStyle w:val="967"/>
              <w:widowControl w:val="0"/>
              <w:numPr>
                <w:ilvl w:val="0"/>
                <w:numId w:val="12"/>
              </w:numPr>
              <w:spacing w:after="0"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投标人具有职业健康安全管理体系认证证书得</w:t>
            </w:r>
            <w:r>
              <w:rPr>
                <w:rFonts w:hint="eastAsia" w:cs="宋体"/>
                <w:color w:val="auto"/>
                <w:highlight w:val="none"/>
                <w:lang w:val="en-US" w:eastAsia="zh-CN"/>
              </w:rPr>
              <w:t>1</w:t>
            </w:r>
            <w:r>
              <w:rPr>
                <w:rFonts w:hint="eastAsia" w:ascii="宋体" w:hAnsi="宋体" w:eastAsia="宋体" w:cs="宋体"/>
                <w:color w:val="auto"/>
                <w:highlight w:val="none"/>
              </w:rPr>
              <w:t>分，没有不得分；</w:t>
            </w:r>
          </w:p>
          <w:p w14:paraId="3BD0ECF3">
            <w:pPr>
              <w:pStyle w:val="967"/>
              <w:widowControl w:val="0"/>
              <w:numPr>
                <w:ilvl w:val="0"/>
                <w:numId w:val="12"/>
              </w:numPr>
              <w:spacing w:after="0" w:line="360" w:lineRule="auto"/>
              <w:jc w:val="both"/>
              <w:rPr>
                <w:rFonts w:hint="eastAsia" w:ascii="宋体" w:hAnsi="宋体" w:eastAsia="宋体" w:cs="宋体"/>
                <w:color w:val="auto"/>
                <w:sz w:val="24"/>
                <w:szCs w:val="20"/>
                <w:highlight w:val="none"/>
              </w:rPr>
            </w:pPr>
            <w:r>
              <w:rPr>
                <w:rFonts w:hint="eastAsia" w:ascii="宋体" w:hAnsi="宋体" w:eastAsia="宋体" w:cs="宋体"/>
                <w:color w:val="auto"/>
                <w:highlight w:val="none"/>
              </w:rPr>
              <w:t>投标人具有环境管理体系认证证书得</w:t>
            </w:r>
            <w:r>
              <w:rPr>
                <w:rFonts w:hint="eastAsia" w:cs="宋体"/>
                <w:color w:val="auto"/>
                <w:highlight w:val="none"/>
                <w:lang w:val="en-US" w:eastAsia="zh-CN"/>
              </w:rPr>
              <w:t>1</w:t>
            </w:r>
            <w:r>
              <w:rPr>
                <w:rFonts w:hint="eastAsia" w:ascii="宋体" w:hAnsi="宋体" w:eastAsia="宋体" w:cs="宋体"/>
                <w:color w:val="auto"/>
                <w:highlight w:val="none"/>
              </w:rPr>
              <w:t>分，没有不得分；</w:t>
            </w:r>
          </w:p>
          <w:p w14:paraId="212F503A">
            <w:pPr>
              <w:pStyle w:val="100"/>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eastAsia="zh-CN"/>
              </w:rPr>
              <w:t>注：</w:t>
            </w:r>
            <w:r>
              <w:rPr>
                <w:rFonts w:hint="eastAsia" w:ascii="宋体" w:hAnsi="宋体" w:eastAsia="宋体" w:cs="宋体"/>
                <w:b/>
                <w:bCs/>
                <w:color w:val="auto"/>
                <w:sz w:val="24"/>
                <w:highlight w:val="none"/>
              </w:rPr>
              <w:t>投标文件中提供</w:t>
            </w:r>
            <w:r>
              <w:rPr>
                <w:rFonts w:hint="eastAsia" w:ascii="宋体" w:hAnsi="宋体" w:eastAsia="宋体" w:cs="宋体"/>
                <w:b/>
                <w:bCs/>
                <w:color w:val="auto"/>
                <w:sz w:val="24"/>
                <w:highlight w:val="none"/>
                <w:lang w:val="en-US" w:eastAsia="zh-CN"/>
              </w:rPr>
              <w:t>有效期内的</w:t>
            </w:r>
            <w:r>
              <w:rPr>
                <w:rFonts w:hint="eastAsia" w:ascii="宋体" w:hAnsi="宋体" w:eastAsia="宋体" w:cs="宋体"/>
                <w:b/>
                <w:bCs/>
                <w:color w:val="auto"/>
                <w:sz w:val="24"/>
                <w:highlight w:val="none"/>
              </w:rPr>
              <w:t>相关证书扫描件并加盖公章，否则不得分。</w:t>
            </w:r>
          </w:p>
        </w:tc>
        <w:tc>
          <w:tcPr>
            <w:tcW w:w="684" w:type="dxa"/>
            <w:vAlign w:val="center"/>
          </w:tcPr>
          <w:p w14:paraId="4E6D3BC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828" w:type="dxa"/>
            <w:vAlign w:val="center"/>
          </w:tcPr>
          <w:p w14:paraId="6318420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w:t>
            </w:r>
            <w:r>
              <w:rPr>
                <w:rFonts w:hint="eastAsia" w:ascii="宋体" w:hAnsi="宋体" w:eastAsia="宋体" w:cs="宋体"/>
                <w:color w:val="auto"/>
                <w:sz w:val="24"/>
                <w:highlight w:val="none"/>
              </w:rPr>
              <w:t>观分</w:t>
            </w:r>
          </w:p>
        </w:tc>
        <w:tc>
          <w:tcPr>
            <w:tcW w:w="1560" w:type="dxa"/>
          </w:tcPr>
          <w:p w14:paraId="7009617E">
            <w:pPr>
              <w:snapToGrid w:val="0"/>
              <w:spacing w:line="360" w:lineRule="auto"/>
              <w:jc w:val="center"/>
              <w:rPr>
                <w:rFonts w:hint="eastAsia" w:ascii="宋体" w:hAnsi="宋体" w:eastAsia="宋体" w:cs="宋体"/>
                <w:color w:val="auto"/>
                <w:sz w:val="24"/>
                <w:highlight w:val="none"/>
              </w:rPr>
            </w:pPr>
          </w:p>
        </w:tc>
      </w:tr>
      <w:tr w14:paraId="66AC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613" w:type="dxa"/>
            <w:vAlign w:val="center"/>
          </w:tcPr>
          <w:p w14:paraId="3CEF63B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6649" w:type="dxa"/>
            <w:vAlign w:val="center"/>
          </w:tcPr>
          <w:p w14:paraId="209148A0">
            <w:pPr>
              <w:spacing w:after="0" w:line="360" w:lineRule="auto"/>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投标人自20</w:t>
            </w: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2</w:t>
            </w:r>
            <w:r>
              <w:rPr>
                <w:rFonts w:hint="eastAsia" w:ascii="宋体" w:hAnsi="宋体" w:eastAsia="宋体" w:cs="宋体"/>
                <w:color w:val="auto"/>
                <w:sz w:val="24"/>
                <w:szCs w:val="20"/>
                <w:highlight w:val="none"/>
              </w:rPr>
              <w:t>年1月1日以来（时间以合同签订时间为准）以</w:t>
            </w:r>
            <w:r>
              <w:rPr>
                <w:rFonts w:hint="eastAsia" w:ascii="宋体" w:hAnsi="宋体" w:eastAsia="宋体" w:cs="宋体"/>
                <w:color w:val="auto"/>
                <w:sz w:val="24"/>
                <w:szCs w:val="20"/>
                <w:highlight w:val="none"/>
                <w:lang w:eastAsia="zh-CN"/>
              </w:rPr>
              <w:t>承担过</w:t>
            </w:r>
            <w:r>
              <w:rPr>
                <w:rFonts w:hint="eastAsia" w:ascii="宋体" w:hAnsi="宋体" w:eastAsia="宋体" w:cs="宋体"/>
                <w:color w:val="auto"/>
                <w:sz w:val="24"/>
                <w:szCs w:val="20"/>
                <w:highlight w:val="none"/>
              </w:rPr>
              <w:t>的</w:t>
            </w:r>
            <w:r>
              <w:rPr>
                <w:rFonts w:hint="eastAsia" w:ascii="宋体" w:hAnsi="宋体" w:eastAsia="宋体" w:cs="宋体"/>
                <w:color w:val="auto"/>
                <w:sz w:val="24"/>
                <w:szCs w:val="20"/>
                <w:highlight w:val="none"/>
                <w:lang w:val="en-US" w:eastAsia="zh-CN"/>
              </w:rPr>
              <w:t>同类</w:t>
            </w:r>
            <w:r>
              <w:rPr>
                <w:rFonts w:hint="eastAsia" w:ascii="宋体" w:hAnsi="宋体" w:cs="宋体"/>
                <w:color w:val="auto"/>
                <w:sz w:val="24"/>
                <w:szCs w:val="20"/>
                <w:highlight w:val="none"/>
                <w:lang w:val="en-US" w:eastAsia="zh-CN"/>
              </w:rPr>
              <w:t>辅助性服务</w:t>
            </w:r>
            <w:r>
              <w:rPr>
                <w:rFonts w:hint="eastAsia" w:ascii="宋体" w:hAnsi="宋体" w:eastAsia="宋体" w:cs="宋体"/>
                <w:color w:val="auto"/>
                <w:sz w:val="24"/>
                <w:szCs w:val="20"/>
                <w:highlight w:val="none"/>
              </w:rPr>
              <w:t>项目，每提供一个业绩得</w:t>
            </w:r>
            <w:r>
              <w:rPr>
                <w:rFonts w:hint="eastAsia" w:ascii="宋体" w:hAnsi="宋体" w:eastAsia="宋体" w:cs="宋体"/>
                <w:color w:val="auto"/>
                <w:sz w:val="24"/>
                <w:szCs w:val="20"/>
                <w:highlight w:val="none"/>
                <w:lang w:val="en-US" w:eastAsia="zh-CN"/>
              </w:rPr>
              <w:t>0.5</w:t>
            </w:r>
            <w:r>
              <w:rPr>
                <w:rFonts w:hint="eastAsia" w:ascii="宋体" w:hAnsi="宋体" w:eastAsia="宋体" w:cs="宋体"/>
                <w:color w:val="auto"/>
                <w:sz w:val="24"/>
                <w:szCs w:val="20"/>
                <w:highlight w:val="none"/>
              </w:rPr>
              <w:t>分，最多得</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分；</w:t>
            </w:r>
          </w:p>
          <w:p w14:paraId="1C10BCAE">
            <w:pPr>
              <w:pStyle w:val="967"/>
              <w:widowControl w:val="0"/>
              <w:numPr>
                <w:ilvl w:val="0"/>
                <w:numId w:val="0"/>
              </w:numPr>
              <w:spacing w:after="0" w:line="360" w:lineRule="auto"/>
              <w:jc w:val="both"/>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eastAsia="zh-CN"/>
              </w:rPr>
              <w:t>注：</w:t>
            </w:r>
            <w:r>
              <w:rPr>
                <w:rFonts w:hint="eastAsia" w:ascii="宋体" w:hAnsi="宋体" w:eastAsia="宋体" w:cs="宋体"/>
                <w:b/>
                <w:bCs/>
                <w:color w:val="auto"/>
                <w:sz w:val="24"/>
                <w:highlight w:val="none"/>
              </w:rPr>
              <w:t>投标文件中提供相关业绩证明材料扫描件并加盖公章，否则不得分。</w:t>
            </w:r>
          </w:p>
        </w:tc>
        <w:tc>
          <w:tcPr>
            <w:tcW w:w="684" w:type="dxa"/>
            <w:vAlign w:val="center"/>
          </w:tcPr>
          <w:p w14:paraId="7DE2165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828" w:type="dxa"/>
            <w:vAlign w:val="center"/>
          </w:tcPr>
          <w:p w14:paraId="413B633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客</w:t>
            </w:r>
            <w:r>
              <w:rPr>
                <w:rFonts w:hint="eastAsia" w:ascii="宋体" w:hAnsi="宋体" w:eastAsia="宋体" w:cs="宋体"/>
                <w:color w:val="auto"/>
                <w:sz w:val="24"/>
                <w:highlight w:val="none"/>
              </w:rPr>
              <w:t>观分</w:t>
            </w:r>
          </w:p>
        </w:tc>
        <w:tc>
          <w:tcPr>
            <w:tcW w:w="1560" w:type="dxa"/>
          </w:tcPr>
          <w:p w14:paraId="2648673C">
            <w:pPr>
              <w:snapToGrid w:val="0"/>
              <w:spacing w:line="360" w:lineRule="auto"/>
              <w:jc w:val="center"/>
              <w:rPr>
                <w:rFonts w:hint="eastAsia" w:ascii="宋体" w:hAnsi="宋体" w:eastAsia="宋体" w:cs="宋体"/>
                <w:color w:val="auto"/>
                <w:sz w:val="24"/>
                <w:highlight w:val="none"/>
              </w:rPr>
            </w:pPr>
          </w:p>
        </w:tc>
      </w:tr>
      <w:tr w14:paraId="6A4B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47C4DD7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6649" w:type="dxa"/>
          </w:tcPr>
          <w:p w14:paraId="451C6403">
            <w:pPr>
              <w:spacing w:line="360" w:lineRule="auto"/>
              <w:ind w:firstLine="480" w:firstLineChars="200"/>
              <w:outlineLvl w:val="0"/>
              <w:rPr>
                <w:rFonts w:hint="eastAsia" w:ascii="宋体" w:hAnsi="宋体" w:eastAsia="宋体" w:cs="宋体"/>
                <w:color w:val="auto"/>
                <w:kern w:val="0"/>
                <w:sz w:val="24"/>
                <w:szCs w:val="21"/>
                <w:highlight w:val="none"/>
                <w:lang w:bidi="ar"/>
              </w:rPr>
            </w:pPr>
            <w:r>
              <w:rPr>
                <w:rFonts w:hint="eastAsia" w:ascii="宋体" w:hAnsi="宋体" w:eastAsia="宋体" w:cs="宋体"/>
                <w:color w:val="auto"/>
                <w:kern w:val="0"/>
                <w:sz w:val="24"/>
                <w:szCs w:val="21"/>
                <w:highlight w:val="none"/>
                <w:lang w:bidi="ar"/>
              </w:rPr>
              <w:t>有效投标报价的最低价作为评标基准价，其最低报价为满分；按［投标报价得分=（评标基准价/投标报价）*10］的计算公式计算。</w:t>
            </w:r>
          </w:p>
          <w:p w14:paraId="07CD5E7D">
            <w:pPr>
              <w:widowControl/>
              <w:shd w:val="clear" w:color="auto" w:fill="FFFFFF"/>
              <w:adjustRightInd/>
              <w:spacing w:after="225" w:line="315" w:lineRule="atLeast"/>
              <w:ind w:firstLine="420"/>
              <w:jc w:val="left"/>
              <w:rPr>
                <w:rFonts w:hint="eastAsia" w:ascii="宋体" w:hAnsi="宋体" w:eastAsia="宋体" w:cs="宋体"/>
                <w:color w:val="auto"/>
                <w:highlight w:val="none"/>
              </w:rPr>
            </w:pPr>
            <w:r>
              <w:rPr>
                <w:rFonts w:hint="eastAsia" w:ascii="宋体" w:hAnsi="宋体" w:eastAsia="宋体" w:cs="宋体"/>
                <w:color w:val="auto"/>
                <w:kern w:val="0"/>
                <w:sz w:val="24"/>
                <w:szCs w:val="21"/>
                <w:highlight w:val="none"/>
                <w:lang w:bidi="ar"/>
              </w:rPr>
              <w:t>评标过程中，不得去掉报价中的最高报价和最低报价。</w:t>
            </w:r>
          </w:p>
        </w:tc>
        <w:tc>
          <w:tcPr>
            <w:tcW w:w="684" w:type="dxa"/>
            <w:vAlign w:val="center"/>
          </w:tcPr>
          <w:p w14:paraId="0BFD9604">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28" w:type="dxa"/>
            <w:vAlign w:val="center"/>
          </w:tcPr>
          <w:p w14:paraId="7B64AF9C">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60" w:type="dxa"/>
            <w:vAlign w:val="center"/>
          </w:tcPr>
          <w:p w14:paraId="31A0F40E">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08C338D5">
      <w:pPr>
        <w:snapToGrid w:val="0"/>
        <w:spacing w:line="360" w:lineRule="auto"/>
        <w:ind w:firstLine="200" w:firstLineChars="100"/>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4DB2F7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0EEEF9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21121D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98688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1E0DCF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1E81FD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C7247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3E8C92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27F15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F5707A">
      <w:pPr>
        <w:pStyle w:val="8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3602CB1">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725CB4D">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CC718AA">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3416B54">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0232E6B">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FA1AA9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229B3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4ECF94D">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8DBC94">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A1D339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DF236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E75D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8BDD2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FDFAA09">
      <w:pPr>
        <w:pStyle w:val="8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490310">
      <w:pPr>
        <w:pStyle w:val="29"/>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77CF7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0C83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FA006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4516D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BDD89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57A16B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553873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DD5F4D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14:paraId="73BC55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376823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EE6AA9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642E5F9">
      <w:pPr>
        <w:spacing w:line="360" w:lineRule="auto"/>
        <w:ind w:firstLine="470" w:firstLineChars="196"/>
        <w:rPr>
          <w:rFonts w:hint="eastAsia" w:eastAsia="华文楷体"/>
          <w:color w:val="auto"/>
          <w:highlight w:val="none"/>
          <w:lang w:val="en-US" w:eastAsia="zh-CN"/>
        </w:rPr>
      </w:pPr>
      <w:r>
        <w:rPr>
          <w:rFonts w:hint="eastAsia" w:ascii="宋体" w:hAnsi="宋体" w:eastAsia="宋体" w:cs="宋体"/>
          <w:color w:val="auto"/>
          <w:sz w:val="24"/>
          <w:szCs w:val="24"/>
          <w:highlight w:val="none"/>
          <w:lang w:val="en-US" w:eastAsia="zh-CN"/>
        </w:rPr>
        <w:t xml:space="preserve">4.2.12 </w:t>
      </w:r>
      <w:r>
        <w:rPr>
          <w:rFonts w:hint="eastAsia" w:ascii="宋体" w:hAnsi="宋体" w:cs="宋体"/>
          <w:color w:val="auto"/>
          <w:kern w:val="0"/>
          <w:sz w:val="24"/>
          <w:highlight w:val="none"/>
        </w:rPr>
        <w:t>参与同一个采购包（标段）的供应商存在下列情形之一的，其投标（响应）文件无效：（1）</w:t>
      </w:r>
      <w:r>
        <w:rPr>
          <w:rFonts w:hint="eastAsia" w:ascii="宋体" w:hAnsi="宋体" w:cs="宋体"/>
          <w:color w:val="auto"/>
          <w:kern w:val="0"/>
          <w:sz w:val="24"/>
          <w:highlight w:val="none"/>
          <w:lang w:val="en-US" w:eastAsia="zh-CN"/>
        </w:rPr>
        <w:t>不同供应商的电子投标（响应）文件上传计算机的网卡MAC地址或硬盘序列号等硬件信息相同的；</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上传的电子投标（响应）文件若出现使用本项目其他投标（响应）供应商的数字证书加密的，或者加盖本项目其他投标（响应）供应商的电子印章的；</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不同供应商的投标（响应）文件的内容存在</w:t>
      </w:r>
      <w:r>
        <w:rPr>
          <w:rFonts w:hint="eastAsia" w:ascii="宋体" w:hAnsi="宋体" w:cs="宋体"/>
          <w:color w:val="auto"/>
          <w:kern w:val="0"/>
          <w:sz w:val="24"/>
          <w:highlight w:val="none"/>
          <w:lang w:val="en-US" w:eastAsia="zh"/>
        </w:rPr>
        <w:t>3</w:t>
      </w:r>
      <w:r>
        <w:rPr>
          <w:rFonts w:hint="eastAsia" w:ascii="宋体" w:hAnsi="宋体" w:cs="宋体"/>
          <w:color w:val="auto"/>
          <w:kern w:val="0"/>
          <w:sz w:val="24"/>
          <w:highlight w:val="none"/>
          <w:lang w:val="en-US" w:eastAsia="zh-CN"/>
        </w:rPr>
        <w:t>处（含）以上错误一致的；</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不同供应商联系人为同一人或不同联系人的联系电话一致的。</w:t>
      </w:r>
    </w:p>
    <w:p w14:paraId="798F66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A3FC318">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74BD9A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3102A8AF">
      <w:pPr>
        <w:pStyle w:val="29"/>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A11DE55">
      <w:pPr>
        <w:pStyle w:val="29"/>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E0DBBA">
      <w:pPr>
        <w:pStyle w:val="29"/>
        <w:snapToGrid w:val="0"/>
        <w:spacing w:line="360" w:lineRule="auto"/>
        <w:rPr>
          <w:rFonts w:cs="宋体"/>
          <w:color w:val="auto"/>
          <w:highlight w:val="none"/>
        </w:rPr>
      </w:pPr>
      <w:r>
        <w:rPr>
          <w:rFonts w:hint="eastAsia" w:cs="宋体"/>
          <w:color w:val="auto"/>
          <w:highlight w:val="none"/>
        </w:rPr>
        <w:t>5.2出现影响采购公正的违法、违规行为的；</w:t>
      </w:r>
    </w:p>
    <w:p w14:paraId="333F4990">
      <w:pPr>
        <w:pStyle w:val="29"/>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311C428">
      <w:pPr>
        <w:pStyle w:val="29"/>
        <w:snapToGrid w:val="0"/>
        <w:spacing w:line="360" w:lineRule="auto"/>
        <w:rPr>
          <w:rFonts w:cs="宋体"/>
          <w:color w:val="auto"/>
          <w:highlight w:val="none"/>
        </w:rPr>
      </w:pPr>
      <w:r>
        <w:rPr>
          <w:rFonts w:hint="eastAsia" w:cs="宋体"/>
          <w:color w:val="auto"/>
          <w:highlight w:val="none"/>
        </w:rPr>
        <w:t>5.4因重大变故，采购任务取消的。</w:t>
      </w:r>
    </w:p>
    <w:p w14:paraId="6B05FEE1">
      <w:pPr>
        <w:pStyle w:val="29"/>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F7F44F9">
      <w:pPr>
        <w:pStyle w:val="29"/>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A86BD4C">
      <w:pPr>
        <w:pStyle w:val="29"/>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34D88B9">
      <w:pPr>
        <w:pStyle w:val="29"/>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9660BA6">
      <w:pPr>
        <w:pStyle w:val="29"/>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E043E9A">
      <w:pPr>
        <w:pStyle w:val="29"/>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E83C615">
      <w:pPr>
        <w:pStyle w:val="29"/>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6A600DE">
      <w:pPr>
        <w:pStyle w:val="29"/>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9590AE4">
      <w:pPr>
        <w:pStyle w:val="29"/>
        <w:snapToGrid w:val="0"/>
        <w:spacing w:line="360" w:lineRule="auto"/>
        <w:ind w:firstLine="0" w:firstLineChars="0"/>
        <w:rPr>
          <w:rFonts w:cs="宋体"/>
          <w:color w:val="auto"/>
          <w:highlight w:val="none"/>
        </w:rPr>
      </w:pPr>
    </w:p>
    <w:bookmarkEnd w:id="27"/>
    <w:p w14:paraId="4806296E">
      <w:pPr>
        <w:widowControl/>
        <w:adjustRightInd/>
        <w:spacing w:line="240" w:lineRule="auto"/>
        <w:ind w:left="0" w:leftChars="0" w:firstLine="0" w:firstLineChars="0"/>
        <w:jc w:val="left"/>
        <w:outlineLvl w:val="9"/>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第五部分 拟签订的合同文本</w:t>
      </w:r>
    </w:p>
    <w:p w14:paraId="1CE53AC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8CD56F3">
      <w:pPr>
        <w:spacing w:line="480" w:lineRule="auto"/>
        <w:jc w:val="center"/>
        <w:rPr>
          <w:rFonts w:ascii="宋体" w:hAnsi="宋体" w:cs="宋体"/>
          <w:b/>
          <w:color w:val="auto"/>
          <w:sz w:val="28"/>
          <w:szCs w:val="28"/>
          <w:highlight w:val="none"/>
        </w:rPr>
      </w:pPr>
    </w:p>
    <w:p w14:paraId="364CBAEA">
      <w:pPr>
        <w:spacing w:line="480" w:lineRule="auto"/>
        <w:jc w:val="center"/>
        <w:rPr>
          <w:rFonts w:ascii="宋体" w:hAnsi="宋体" w:cs="宋体"/>
          <w:b/>
          <w:color w:val="auto"/>
          <w:sz w:val="24"/>
          <w:highlight w:val="none"/>
        </w:rPr>
      </w:pPr>
    </w:p>
    <w:p w14:paraId="0C455A7C">
      <w:pPr>
        <w:spacing w:line="480" w:lineRule="auto"/>
        <w:jc w:val="center"/>
        <w:rPr>
          <w:rFonts w:ascii="宋体" w:hAnsi="宋体" w:cs="宋体"/>
          <w:b/>
          <w:color w:val="auto"/>
          <w:sz w:val="24"/>
          <w:highlight w:val="none"/>
        </w:rPr>
      </w:pPr>
    </w:p>
    <w:p w14:paraId="7B6EB78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87DAAE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DE28A40">
      <w:pPr>
        <w:pStyle w:val="38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556A049">
      <w:pPr>
        <w:spacing w:before="120" w:line="22" w:lineRule="atLeast"/>
        <w:rPr>
          <w:rFonts w:ascii="宋体" w:hAnsi="宋体" w:cs="宋体"/>
          <w:color w:val="auto"/>
          <w:sz w:val="24"/>
          <w:highlight w:val="none"/>
        </w:rPr>
      </w:pPr>
    </w:p>
    <w:p w14:paraId="710BD31E">
      <w:pPr>
        <w:pStyle w:val="5"/>
        <w:rPr>
          <w:color w:val="auto"/>
          <w:highlight w:val="none"/>
        </w:rPr>
      </w:pPr>
    </w:p>
    <w:p w14:paraId="4AE4D06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D2C39F">
      <w:pPr>
        <w:pStyle w:val="286"/>
        <w:spacing w:before="120" w:line="22" w:lineRule="atLeast"/>
        <w:rPr>
          <w:rFonts w:ascii="宋体" w:hAnsi="宋体" w:eastAsia="宋体" w:cs="宋体"/>
          <w:color w:val="auto"/>
          <w:szCs w:val="24"/>
          <w:highlight w:val="none"/>
        </w:rPr>
      </w:pPr>
    </w:p>
    <w:p w14:paraId="223EBA1F">
      <w:pPr>
        <w:pStyle w:val="286"/>
        <w:spacing w:before="120" w:line="22" w:lineRule="atLeast"/>
        <w:rPr>
          <w:rFonts w:ascii="宋体" w:hAnsi="宋体" w:eastAsia="宋体" w:cs="宋体"/>
          <w:color w:val="auto"/>
          <w:szCs w:val="24"/>
          <w:highlight w:val="none"/>
        </w:rPr>
      </w:pPr>
    </w:p>
    <w:p w14:paraId="45FCC69B">
      <w:pPr>
        <w:rPr>
          <w:rFonts w:ascii="宋体" w:hAnsi="宋体" w:cs="宋体"/>
          <w:color w:val="auto"/>
          <w:sz w:val="24"/>
          <w:highlight w:val="none"/>
        </w:rPr>
      </w:pPr>
    </w:p>
    <w:p w14:paraId="7320126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9C52F08">
      <w:pPr>
        <w:spacing w:before="120" w:line="22" w:lineRule="atLeast"/>
        <w:rPr>
          <w:rFonts w:ascii="宋体" w:hAnsi="宋体" w:cs="宋体"/>
          <w:color w:val="auto"/>
          <w:sz w:val="24"/>
          <w:highlight w:val="none"/>
        </w:rPr>
      </w:pPr>
    </w:p>
    <w:p w14:paraId="318ED95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4BC4DF3">
      <w:pPr>
        <w:spacing w:before="120" w:line="22" w:lineRule="atLeast"/>
        <w:rPr>
          <w:rFonts w:ascii="宋体" w:hAnsi="宋体" w:cs="宋体"/>
          <w:color w:val="auto"/>
          <w:sz w:val="24"/>
          <w:highlight w:val="none"/>
        </w:rPr>
      </w:pPr>
    </w:p>
    <w:p w14:paraId="21E4510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FE8760F">
      <w:pPr>
        <w:spacing w:before="120" w:line="22" w:lineRule="atLeast"/>
        <w:rPr>
          <w:rFonts w:ascii="宋体" w:hAnsi="宋体" w:cs="宋体"/>
          <w:color w:val="auto"/>
          <w:sz w:val="24"/>
          <w:highlight w:val="none"/>
        </w:rPr>
      </w:pPr>
    </w:p>
    <w:p w14:paraId="6B83618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FBC47B5">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AB775CB">
      <w:pPr>
        <w:rPr>
          <w:rFonts w:ascii="宋体" w:hAnsi="宋体" w:cs="宋体"/>
          <w:b/>
          <w:color w:val="auto"/>
          <w:sz w:val="24"/>
          <w:highlight w:val="none"/>
        </w:rPr>
      </w:pPr>
    </w:p>
    <w:p w14:paraId="3026D482">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杭州市余杭区应急管理局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2025年余杭区应急管理局应急值守辅助性服务项目</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5BF7E1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杭州市余杭区应急管理局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76DAC2A">
      <w:pPr>
        <w:spacing w:line="560" w:lineRule="exact"/>
        <w:ind w:firstLine="482" w:firstLineChars="200"/>
        <w:outlineLvl w:val="0"/>
        <w:rPr>
          <w:rFonts w:ascii="宋体" w:hAnsi="宋体"/>
          <w:color w:val="auto"/>
          <w:sz w:val="24"/>
          <w:highlight w:val="none"/>
        </w:rPr>
      </w:pPr>
      <w:bookmarkStart w:id="395" w:name="_Toc28855"/>
      <w:bookmarkStart w:id="396" w:name="_Toc19273"/>
      <w:bookmarkStart w:id="397" w:name="_Toc22967"/>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5BCE999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A34DA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FEE5F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97041D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6BA08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27670C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0E89DB3">
      <w:pPr>
        <w:spacing w:line="560" w:lineRule="exact"/>
        <w:ind w:firstLine="482" w:firstLineChars="200"/>
        <w:outlineLvl w:val="0"/>
        <w:rPr>
          <w:rFonts w:ascii="宋体" w:hAnsi="宋体"/>
          <w:b/>
          <w:color w:val="auto"/>
          <w:sz w:val="24"/>
          <w:highlight w:val="none"/>
        </w:rPr>
      </w:pPr>
      <w:bookmarkStart w:id="400" w:name="_Toc18585"/>
      <w:bookmarkStart w:id="401" w:name="_Toc2918"/>
      <w:bookmarkStart w:id="402" w:name="_Toc6311"/>
      <w:bookmarkStart w:id="403" w:name="_Toc6773"/>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42C32A5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99BA5F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364E46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67510D2">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D1A24A8">
      <w:pPr>
        <w:pStyle w:val="62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664D28A">
      <w:pPr>
        <w:spacing w:line="560" w:lineRule="exact"/>
        <w:ind w:firstLine="480" w:firstLineChars="200"/>
        <w:rPr>
          <w:rFonts w:ascii="宋体" w:hAnsi="宋体" w:cs="宋体"/>
          <w:color w:val="auto"/>
          <w:sz w:val="24"/>
          <w:highlight w:val="none"/>
          <w:u w:val="single"/>
        </w:rPr>
      </w:pPr>
      <w:bookmarkStart w:id="405" w:name="_Toc5635"/>
      <w:bookmarkStart w:id="406" w:name="_Toc1386"/>
      <w:bookmarkStart w:id="407" w:name="_Toc13918"/>
      <w:bookmarkStart w:id="408" w:name="_Toc4929"/>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FF4FE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5AC6C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08192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730C15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91F4C3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38C423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B57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832F08">
            <w:pPr>
              <w:pStyle w:val="10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0D883EF">
            <w:pPr>
              <w:pStyle w:val="10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DA4FA6D">
            <w:pPr>
              <w:pStyle w:val="10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13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F1ED9E">
            <w:pPr>
              <w:pStyle w:val="109"/>
              <w:spacing w:line="560" w:lineRule="exact"/>
              <w:ind w:firstLine="200"/>
              <w:jc w:val="center"/>
              <w:rPr>
                <w:rFonts w:hAnsi="宋体"/>
                <w:color w:val="auto"/>
                <w:sz w:val="24"/>
                <w:szCs w:val="24"/>
                <w:highlight w:val="none"/>
              </w:rPr>
            </w:pPr>
          </w:p>
        </w:tc>
        <w:tc>
          <w:tcPr>
            <w:tcW w:w="3402" w:type="dxa"/>
            <w:vAlign w:val="center"/>
          </w:tcPr>
          <w:p w14:paraId="1BB38638">
            <w:pPr>
              <w:pStyle w:val="109"/>
              <w:spacing w:line="560" w:lineRule="exact"/>
              <w:ind w:firstLine="200"/>
              <w:jc w:val="center"/>
              <w:rPr>
                <w:rFonts w:hAnsi="宋体"/>
                <w:color w:val="auto"/>
                <w:sz w:val="24"/>
                <w:szCs w:val="24"/>
                <w:highlight w:val="none"/>
              </w:rPr>
            </w:pPr>
          </w:p>
        </w:tc>
        <w:tc>
          <w:tcPr>
            <w:tcW w:w="2552" w:type="dxa"/>
            <w:vAlign w:val="center"/>
          </w:tcPr>
          <w:p w14:paraId="50EFE2C0">
            <w:pPr>
              <w:pStyle w:val="109"/>
              <w:spacing w:line="560" w:lineRule="exact"/>
              <w:ind w:firstLine="200"/>
              <w:jc w:val="center"/>
              <w:rPr>
                <w:rFonts w:hAnsi="宋体"/>
                <w:color w:val="auto"/>
                <w:sz w:val="24"/>
                <w:szCs w:val="24"/>
                <w:highlight w:val="none"/>
              </w:rPr>
            </w:pPr>
          </w:p>
        </w:tc>
      </w:tr>
      <w:tr w14:paraId="3888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040517">
            <w:pPr>
              <w:pStyle w:val="109"/>
              <w:spacing w:line="560" w:lineRule="exact"/>
              <w:ind w:firstLine="200"/>
              <w:jc w:val="center"/>
              <w:rPr>
                <w:rFonts w:hAnsi="宋体"/>
                <w:color w:val="auto"/>
                <w:sz w:val="24"/>
                <w:szCs w:val="24"/>
                <w:highlight w:val="none"/>
              </w:rPr>
            </w:pPr>
          </w:p>
        </w:tc>
        <w:tc>
          <w:tcPr>
            <w:tcW w:w="3402" w:type="dxa"/>
            <w:vAlign w:val="center"/>
          </w:tcPr>
          <w:p w14:paraId="616B6267">
            <w:pPr>
              <w:pStyle w:val="109"/>
              <w:spacing w:line="560" w:lineRule="exact"/>
              <w:ind w:firstLine="200"/>
              <w:jc w:val="center"/>
              <w:rPr>
                <w:rFonts w:hAnsi="宋体"/>
                <w:color w:val="auto"/>
                <w:sz w:val="24"/>
                <w:szCs w:val="24"/>
                <w:highlight w:val="none"/>
              </w:rPr>
            </w:pPr>
          </w:p>
        </w:tc>
        <w:tc>
          <w:tcPr>
            <w:tcW w:w="2552" w:type="dxa"/>
            <w:vAlign w:val="center"/>
          </w:tcPr>
          <w:p w14:paraId="60E7A6A3">
            <w:pPr>
              <w:pStyle w:val="109"/>
              <w:spacing w:line="560" w:lineRule="exact"/>
              <w:ind w:firstLine="200"/>
              <w:jc w:val="center"/>
              <w:rPr>
                <w:rFonts w:hAnsi="宋体"/>
                <w:color w:val="auto"/>
                <w:sz w:val="24"/>
                <w:szCs w:val="24"/>
                <w:highlight w:val="none"/>
              </w:rPr>
            </w:pPr>
          </w:p>
        </w:tc>
      </w:tr>
      <w:tr w14:paraId="6898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9F92B6">
            <w:pPr>
              <w:pStyle w:val="109"/>
              <w:spacing w:line="560" w:lineRule="exact"/>
              <w:ind w:firstLine="200"/>
              <w:jc w:val="center"/>
              <w:rPr>
                <w:rFonts w:hAnsi="宋体"/>
                <w:color w:val="auto"/>
                <w:sz w:val="24"/>
                <w:szCs w:val="24"/>
                <w:highlight w:val="none"/>
              </w:rPr>
            </w:pPr>
          </w:p>
        </w:tc>
        <w:tc>
          <w:tcPr>
            <w:tcW w:w="3402" w:type="dxa"/>
            <w:vAlign w:val="center"/>
          </w:tcPr>
          <w:p w14:paraId="4A04F1C5">
            <w:pPr>
              <w:pStyle w:val="109"/>
              <w:spacing w:line="560" w:lineRule="exact"/>
              <w:ind w:firstLine="200"/>
              <w:jc w:val="center"/>
              <w:rPr>
                <w:rFonts w:hAnsi="宋体"/>
                <w:color w:val="auto"/>
                <w:sz w:val="24"/>
                <w:szCs w:val="24"/>
                <w:highlight w:val="none"/>
              </w:rPr>
            </w:pPr>
          </w:p>
        </w:tc>
        <w:tc>
          <w:tcPr>
            <w:tcW w:w="2552" w:type="dxa"/>
            <w:vAlign w:val="center"/>
          </w:tcPr>
          <w:p w14:paraId="32E43A2B">
            <w:pPr>
              <w:pStyle w:val="109"/>
              <w:spacing w:line="560" w:lineRule="exact"/>
              <w:ind w:firstLine="200"/>
              <w:jc w:val="center"/>
              <w:rPr>
                <w:rFonts w:hAnsi="宋体"/>
                <w:color w:val="auto"/>
                <w:sz w:val="24"/>
                <w:szCs w:val="24"/>
                <w:highlight w:val="none"/>
              </w:rPr>
            </w:pPr>
          </w:p>
        </w:tc>
      </w:tr>
      <w:tr w14:paraId="0618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7AE4CD">
            <w:pPr>
              <w:pStyle w:val="109"/>
              <w:spacing w:line="560" w:lineRule="exact"/>
              <w:ind w:firstLine="200"/>
              <w:jc w:val="center"/>
              <w:rPr>
                <w:rFonts w:hAnsi="宋体"/>
                <w:color w:val="auto"/>
                <w:sz w:val="24"/>
                <w:szCs w:val="24"/>
                <w:highlight w:val="none"/>
              </w:rPr>
            </w:pPr>
          </w:p>
        </w:tc>
        <w:tc>
          <w:tcPr>
            <w:tcW w:w="3402" w:type="dxa"/>
            <w:vAlign w:val="center"/>
          </w:tcPr>
          <w:p w14:paraId="0215866D">
            <w:pPr>
              <w:pStyle w:val="109"/>
              <w:spacing w:line="560" w:lineRule="exact"/>
              <w:ind w:firstLine="200"/>
              <w:jc w:val="center"/>
              <w:rPr>
                <w:rFonts w:hAnsi="宋体"/>
                <w:color w:val="auto"/>
                <w:sz w:val="24"/>
                <w:szCs w:val="24"/>
                <w:highlight w:val="none"/>
              </w:rPr>
            </w:pPr>
          </w:p>
        </w:tc>
        <w:tc>
          <w:tcPr>
            <w:tcW w:w="2552" w:type="dxa"/>
            <w:vAlign w:val="center"/>
          </w:tcPr>
          <w:p w14:paraId="0C01547F">
            <w:pPr>
              <w:pStyle w:val="109"/>
              <w:spacing w:line="560" w:lineRule="exact"/>
              <w:ind w:firstLine="200"/>
              <w:jc w:val="center"/>
              <w:rPr>
                <w:rFonts w:hAnsi="宋体"/>
                <w:color w:val="auto"/>
                <w:sz w:val="24"/>
                <w:szCs w:val="24"/>
                <w:highlight w:val="none"/>
              </w:rPr>
            </w:pPr>
          </w:p>
        </w:tc>
      </w:tr>
      <w:tr w14:paraId="486C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16155C">
            <w:pPr>
              <w:pStyle w:val="10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1A42364">
            <w:pPr>
              <w:pStyle w:val="109"/>
              <w:spacing w:line="560" w:lineRule="exact"/>
              <w:ind w:firstLine="200"/>
              <w:jc w:val="center"/>
              <w:rPr>
                <w:rFonts w:hAnsi="宋体"/>
                <w:color w:val="auto"/>
                <w:sz w:val="24"/>
                <w:szCs w:val="24"/>
                <w:highlight w:val="none"/>
              </w:rPr>
            </w:pPr>
          </w:p>
        </w:tc>
      </w:tr>
    </w:tbl>
    <w:p w14:paraId="37DCE3D1">
      <w:pPr>
        <w:spacing w:line="560" w:lineRule="exact"/>
        <w:ind w:firstLine="480" w:firstLineChars="200"/>
        <w:rPr>
          <w:rFonts w:ascii="宋体" w:hAnsi="宋体"/>
          <w:color w:val="auto"/>
          <w:sz w:val="24"/>
          <w:highlight w:val="none"/>
        </w:rPr>
      </w:pPr>
      <w:bookmarkStart w:id="410" w:name="_Toc30506"/>
      <w:bookmarkStart w:id="411" w:name="_Toc3654"/>
      <w:bookmarkStart w:id="412" w:name="_Toc26916"/>
      <w:bookmarkStart w:id="413" w:name="_Toc14993"/>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A995251">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E008A8C">
      <w:pPr>
        <w:pStyle w:val="620"/>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625"/>
      <w:bookmarkStart w:id="419" w:name="_Toc31421"/>
      <w:bookmarkStart w:id="420" w:name="_Toc8772"/>
      <w:bookmarkStart w:id="421" w:name="_Toc11108"/>
      <w:bookmarkStart w:id="422" w:name="_Toc4760"/>
      <w:r>
        <w:rPr>
          <w:rFonts w:hint="eastAsia"/>
          <w:b/>
          <w:color w:val="auto"/>
          <w:highlight w:val="none"/>
        </w:rPr>
        <w:t>1.4履约保证金</w:t>
      </w:r>
    </w:p>
    <w:p w14:paraId="50FC21A0">
      <w:pPr>
        <w:pStyle w:val="62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2C4916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16DAA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E3F5F9">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C9252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832E37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75D4F21">
      <w:pPr>
        <w:pStyle w:val="62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916857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4B325A9">
      <w:pPr>
        <w:pStyle w:val="62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2C23F8F">
      <w:pPr>
        <w:pStyle w:val="62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2E4501C">
      <w:pPr>
        <w:pStyle w:val="62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BB6AD01">
      <w:pPr>
        <w:pStyle w:val="62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6BE00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F91A3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48C858F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82D94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94630C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4C6BAB">
      <w:pPr>
        <w:spacing w:line="560" w:lineRule="exact"/>
        <w:ind w:firstLine="480" w:firstLineChars="200"/>
        <w:outlineLvl w:val="0"/>
        <w:rPr>
          <w:rFonts w:ascii="宋体" w:hAnsi="宋体"/>
          <w:bCs/>
          <w:color w:val="auto"/>
          <w:sz w:val="24"/>
          <w:highlight w:val="none"/>
        </w:rPr>
      </w:pPr>
      <w:bookmarkStart w:id="423" w:name="_Toc5698"/>
      <w:bookmarkStart w:id="424" w:name="_Toc2375"/>
      <w:bookmarkStart w:id="425" w:name="_Toc24662"/>
      <w:bookmarkStart w:id="426" w:name="_Toc3079"/>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BC7BB5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A280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3524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91934D">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95E7F4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hint="eastAsia" w:ascii="宋体" w:hAnsi="宋体"/>
          <w:color w:val="auto"/>
          <w:sz w:val="24"/>
          <w:highlight w:val="none"/>
          <w:lang w:val="en-US" w:eastAsia="zh-CN"/>
        </w:rPr>
        <w:t>乙方迟延履行的，甲方有权收取迟延履行违约金，违约金按每迟延履行一日的，则收取本合同总金额0.05 %之标准计算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E2D86F3">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w:t>
      </w:r>
      <w:r>
        <w:rPr>
          <w:rFonts w:hint="eastAsia" w:ascii="宋体" w:hAnsi="宋体" w:eastAsia="宋体" w:cs="宋体"/>
          <w:b w:val="0"/>
          <w:bCs w:val="0"/>
          <w:color w:val="auto"/>
          <w:sz w:val="24"/>
          <w:szCs w:val="24"/>
          <w:highlight w:val="none"/>
          <w:lang w:val="en-US" w:eastAsia="zh-CN"/>
        </w:rPr>
        <w:t>乙方迟延履行的，甲方有权收取迟延履行违约金，违约金按每迟延履行一日的，则收取本合同总金额0.05 %之标准计算</w:t>
      </w:r>
      <w:r>
        <w:rPr>
          <w:rFonts w:hint="eastAsia" w:ascii="宋体" w:hAnsi="宋体" w:eastAsia="宋体" w:cs="宋体"/>
          <w:b w:val="0"/>
          <w:bCs w:val="0"/>
          <w:color w:val="auto"/>
          <w:sz w:val="24"/>
          <w:szCs w:val="24"/>
          <w:highlight w:val="none"/>
          <w:lang w:val="en-US"/>
        </w:rPr>
        <w:t>（可根据情况修改），最高限额为本合同总价的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D1CB69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5E912E4">
      <w:pPr>
        <w:spacing w:line="560" w:lineRule="exact"/>
        <w:ind w:firstLine="480" w:firstLineChars="200"/>
        <w:rPr>
          <w:rFonts w:ascii="宋体" w:hAnsi="宋体" w:cs="宋体"/>
          <w:color w:val="auto"/>
          <w:sz w:val="24"/>
          <w:highlight w:val="none"/>
        </w:rPr>
      </w:pPr>
      <w:bookmarkStart w:id="428" w:name="_Toc9497"/>
      <w:bookmarkStart w:id="429" w:name="_Toc32454"/>
      <w:bookmarkStart w:id="430" w:name="_Toc26807"/>
      <w:bookmarkStart w:id="431" w:name="_Toc30329"/>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6401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1865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7FB1C1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6A79BF6F">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2A790DE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901800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379A8F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AA50E4F">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6E00ACF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0D2819F">
      <w:pPr>
        <w:autoSpaceDE w:val="0"/>
        <w:autoSpaceDN w:val="0"/>
        <w:spacing w:line="560" w:lineRule="exact"/>
        <w:rPr>
          <w:rFonts w:ascii="宋体" w:hAnsi="宋体"/>
          <w:color w:val="auto"/>
          <w:sz w:val="24"/>
          <w:highlight w:val="none"/>
          <w:lang w:val="zh-CN"/>
        </w:rPr>
      </w:pPr>
    </w:p>
    <w:p w14:paraId="10DED88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20477C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04B6A1E">
      <w:pPr>
        <w:autoSpaceDE w:val="0"/>
        <w:autoSpaceDN w:val="0"/>
        <w:spacing w:line="560" w:lineRule="exact"/>
        <w:rPr>
          <w:rFonts w:ascii="宋体" w:hAnsi="宋体"/>
          <w:color w:val="auto"/>
          <w:sz w:val="24"/>
          <w:highlight w:val="none"/>
          <w:lang w:val="zh-CN"/>
        </w:rPr>
      </w:pPr>
    </w:p>
    <w:p w14:paraId="0E191A0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10F5B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98D9A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E9083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39A9D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88C0D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58524A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F7109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695D48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54FD20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8670CC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663015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9CAD8BF">
      <w:pPr>
        <w:widowControl/>
        <w:spacing w:line="560" w:lineRule="exact"/>
        <w:jc w:val="left"/>
        <w:rPr>
          <w:rFonts w:ascii="宋体" w:hAnsi="宋体"/>
          <w:b/>
          <w:color w:val="auto"/>
          <w:sz w:val="24"/>
          <w:highlight w:val="none"/>
        </w:rPr>
      </w:pPr>
    </w:p>
    <w:p w14:paraId="3FA22F97">
      <w:pPr>
        <w:widowControl/>
        <w:adjustRightInd/>
        <w:jc w:val="left"/>
        <w:rPr>
          <w:rFonts w:ascii="宋体" w:hAnsi="宋体"/>
          <w:b/>
          <w:color w:val="auto"/>
          <w:sz w:val="24"/>
          <w:highlight w:val="none"/>
        </w:rPr>
      </w:pPr>
      <w:r>
        <w:rPr>
          <w:rFonts w:ascii="宋体" w:hAnsi="宋体"/>
          <w:b/>
          <w:color w:val="auto"/>
          <w:highlight w:val="none"/>
        </w:rPr>
        <w:br w:type="page"/>
      </w:r>
    </w:p>
    <w:p w14:paraId="72E90530">
      <w:pPr>
        <w:pStyle w:val="38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4755F78">
      <w:pPr>
        <w:spacing w:line="560" w:lineRule="exact"/>
        <w:ind w:firstLine="482" w:firstLineChars="200"/>
        <w:outlineLvl w:val="0"/>
        <w:rPr>
          <w:rFonts w:ascii="宋体" w:hAnsi="宋体"/>
          <w:b/>
          <w:color w:val="auto"/>
          <w:sz w:val="24"/>
          <w:highlight w:val="none"/>
        </w:rPr>
      </w:pPr>
      <w:bookmarkStart w:id="439" w:name="_Toc14021"/>
      <w:bookmarkStart w:id="440" w:name="_Toc25079"/>
      <w:bookmarkStart w:id="441" w:name="_Toc19680"/>
      <w:bookmarkStart w:id="442" w:name="_Toc5228"/>
      <w:bookmarkStart w:id="443" w:name="_Toc31297"/>
      <w:r>
        <w:rPr>
          <w:rFonts w:ascii="宋体" w:hAnsi="宋体"/>
          <w:b/>
          <w:color w:val="auto"/>
          <w:sz w:val="24"/>
          <w:highlight w:val="none"/>
        </w:rPr>
        <w:t>2.1 定义</w:t>
      </w:r>
      <w:bookmarkEnd w:id="439"/>
      <w:bookmarkEnd w:id="440"/>
      <w:bookmarkEnd w:id="441"/>
      <w:bookmarkEnd w:id="442"/>
      <w:bookmarkEnd w:id="443"/>
    </w:p>
    <w:p w14:paraId="53795A8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A791A4">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E8693B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9355E85">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ACACE6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DEF2D78">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CA56D9">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7319CAF">
      <w:pPr>
        <w:spacing w:line="560" w:lineRule="exact"/>
        <w:ind w:firstLine="482" w:firstLineChars="200"/>
        <w:outlineLvl w:val="0"/>
        <w:rPr>
          <w:rFonts w:ascii="宋体" w:hAnsi="宋体"/>
          <w:b/>
          <w:color w:val="auto"/>
          <w:sz w:val="24"/>
          <w:highlight w:val="none"/>
        </w:rPr>
      </w:pPr>
      <w:bookmarkStart w:id="444" w:name="_Toc31402"/>
      <w:bookmarkStart w:id="445" w:name="_Toc23289"/>
      <w:bookmarkStart w:id="446" w:name="_Toc16752"/>
      <w:bookmarkStart w:id="447" w:name="_Toc3769"/>
      <w:bookmarkStart w:id="448" w:name="_Toc19539"/>
      <w:r>
        <w:rPr>
          <w:rFonts w:ascii="宋体" w:hAnsi="宋体"/>
          <w:b/>
          <w:color w:val="auto"/>
          <w:sz w:val="24"/>
          <w:highlight w:val="none"/>
        </w:rPr>
        <w:t>2.2 技术规范</w:t>
      </w:r>
      <w:bookmarkEnd w:id="444"/>
      <w:bookmarkEnd w:id="445"/>
      <w:bookmarkEnd w:id="446"/>
      <w:bookmarkEnd w:id="447"/>
      <w:bookmarkEnd w:id="448"/>
    </w:p>
    <w:p w14:paraId="6637F87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25D7606">
      <w:pPr>
        <w:spacing w:line="560" w:lineRule="exact"/>
        <w:ind w:firstLine="482" w:firstLineChars="200"/>
        <w:outlineLvl w:val="0"/>
        <w:rPr>
          <w:rFonts w:ascii="宋体" w:hAnsi="宋体"/>
          <w:b/>
          <w:color w:val="auto"/>
          <w:sz w:val="24"/>
          <w:highlight w:val="none"/>
        </w:rPr>
      </w:pPr>
      <w:bookmarkStart w:id="449" w:name="_Toc9161"/>
      <w:bookmarkStart w:id="450" w:name="_Toc12412"/>
      <w:bookmarkStart w:id="451" w:name="_Toc4133"/>
      <w:bookmarkStart w:id="452" w:name="_Toc27945"/>
      <w:bookmarkStart w:id="453" w:name="_Toc13673"/>
      <w:r>
        <w:rPr>
          <w:rFonts w:ascii="宋体" w:hAnsi="宋体"/>
          <w:b/>
          <w:color w:val="auto"/>
          <w:sz w:val="24"/>
          <w:highlight w:val="none"/>
        </w:rPr>
        <w:t>2.3 知识产权</w:t>
      </w:r>
      <w:bookmarkEnd w:id="449"/>
      <w:bookmarkEnd w:id="450"/>
      <w:bookmarkEnd w:id="451"/>
      <w:bookmarkEnd w:id="452"/>
      <w:bookmarkEnd w:id="453"/>
    </w:p>
    <w:p w14:paraId="2C8D85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C4CB6A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19060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276B4B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881682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E391150">
      <w:pPr>
        <w:spacing w:line="560" w:lineRule="exact"/>
        <w:ind w:firstLine="482" w:firstLineChars="200"/>
        <w:outlineLvl w:val="0"/>
        <w:rPr>
          <w:rFonts w:ascii="宋体" w:hAnsi="宋体"/>
          <w:b/>
          <w:color w:val="auto"/>
          <w:sz w:val="24"/>
          <w:highlight w:val="none"/>
        </w:rPr>
      </w:pPr>
      <w:bookmarkStart w:id="454" w:name="_Toc26555"/>
      <w:bookmarkStart w:id="455" w:name="_Toc31233"/>
      <w:bookmarkStart w:id="456" w:name="_Toc15447"/>
      <w:bookmarkStart w:id="457" w:name="_Toc32670"/>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1EB0CAF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AAC0DC9">
      <w:pPr>
        <w:spacing w:line="560" w:lineRule="exact"/>
        <w:ind w:firstLine="482" w:firstLineChars="200"/>
        <w:outlineLvl w:val="0"/>
        <w:rPr>
          <w:rFonts w:ascii="宋体" w:hAnsi="宋体"/>
          <w:b/>
          <w:color w:val="auto"/>
          <w:sz w:val="24"/>
          <w:highlight w:val="none"/>
        </w:rPr>
      </w:pPr>
      <w:bookmarkStart w:id="459" w:name="_Toc16163"/>
      <w:bookmarkStart w:id="460" w:name="_Toc13154"/>
      <w:bookmarkStart w:id="461" w:name="_Toc30507"/>
      <w:bookmarkStart w:id="462" w:name="_Toc18990"/>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278B569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B58A7F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BAFEA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BADB9FC">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641025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A03E9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A249B7B">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B1C623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28D1676">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7EB21EA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B36921A">
      <w:pPr>
        <w:spacing w:line="560" w:lineRule="exact"/>
        <w:ind w:firstLine="482" w:firstLineChars="200"/>
        <w:outlineLvl w:val="0"/>
        <w:rPr>
          <w:rFonts w:ascii="宋体" w:hAnsi="宋体"/>
          <w:b/>
          <w:color w:val="auto"/>
          <w:sz w:val="24"/>
          <w:highlight w:val="none"/>
        </w:rPr>
      </w:pPr>
      <w:bookmarkStart w:id="467" w:name="_Toc21830"/>
      <w:bookmarkStart w:id="468" w:name="_Toc23368"/>
      <w:bookmarkStart w:id="469" w:name="_Toc26689"/>
      <w:bookmarkStart w:id="470" w:name="_Toc42"/>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23F2182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8B35683">
      <w:pPr>
        <w:spacing w:line="560" w:lineRule="exact"/>
        <w:ind w:firstLine="482" w:firstLineChars="200"/>
        <w:outlineLvl w:val="0"/>
        <w:rPr>
          <w:rFonts w:ascii="宋体" w:hAnsi="宋体"/>
          <w:b/>
          <w:color w:val="auto"/>
          <w:sz w:val="24"/>
          <w:highlight w:val="none"/>
        </w:rPr>
      </w:pPr>
      <w:bookmarkStart w:id="472" w:name="_Toc14371"/>
      <w:bookmarkStart w:id="473" w:name="_Toc26633"/>
      <w:bookmarkStart w:id="474" w:name="_Toc32494"/>
      <w:bookmarkStart w:id="475" w:name="_Toc4720"/>
      <w:bookmarkStart w:id="476" w:name="_Toc25571"/>
      <w:r>
        <w:rPr>
          <w:rFonts w:ascii="宋体" w:hAnsi="宋体"/>
          <w:b/>
          <w:color w:val="auto"/>
          <w:sz w:val="24"/>
          <w:highlight w:val="none"/>
        </w:rPr>
        <w:t>2.11 不可抗力</w:t>
      </w:r>
      <w:bookmarkEnd w:id="472"/>
      <w:bookmarkEnd w:id="473"/>
      <w:bookmarkEnd w:id="474"/>
      <w:bookmarkEnd w:id="475"/>
      <w:bookmarkEnd w:id="476"/>
    </w:p>
    <w:p w14:paraId="71F37E9F">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5E6E5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2FE42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D74AA43">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F5A6CCA">
      <w:pPr>
        <w:spacing w:line="560" w:lineRule="exact"/>
        <w:ind w:firstLine="482" w:firstLineChars="200"/>
        <w:outlineLvl w:val="0"/>
        <w:rPr>
          <w:rFonts w:ascii="宋体" w:hAnsi="宋体"/>
          <w:b/>
          <w:color w:val="auto"/>
          <w:sz w:val="24"/>
          <w:highlight w:val="none"/>
        </w:rPr>
      </w:pPr>
      <w:bookmarkStart w:id="477" w:name="_Toc24465"/>
      <w:bookmarkStart w:id="478" w:name="_Toc23854"/>
      <w:bookmarkStart w:id="479" w:name="_Toc14115"/>
      <w:bookmarkStart w:id="480" w:name="_Toc25783"/>
      <w:bookmarkStart w:id="481" w:name="_Toc3638"/>
      <w:r>
        <w:rPr>
          <w:rFonts w:ascii="宋体" w:hAnsi="宋体"/>
          <w:b/>
          <w:color w:val="auto"/>
          <w:sz w:val="24"/>
          <w:highlight w:val="none"/>
        </w:rPr>
        <w:t>2.12 税费</w:t>
      </w:r>
      <w:bookmarkEnd w:id="477"/>
      <w:bookmarkEnd w:id="478"/>
      <w:bookmarkEnd w:id="479"/>
      <w:bookmarkEnd w:id="480"/>
      <w:bookmarkEnd w:id="481"/>
    </w:p>
    <w:p w14:paraId="2785DFC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9CA1067">
      <w:pPr>
        <w:spacing w:line="560" w:lineRule="exact"/>
        <w:ind w:firstLine="482" w:firstLineChars="200"/>
        <w:outlineLvl w:val="0"/>
        <w:rPr>
          <w:rFonts w:ascii="宋体" w:hAnsi="宋体"/>
          <w:b/>
          <w:color w:val="auto"/>
          <w:sz w:val="24"/>
          <w:highlight w:val="none"/>
        </w:rPr>
      </w:pPr>
      <w:bookmarkStart w:id="482" w:name="_Toc26883"/>
      <w:bookmarkStart w:id="483" w:name="_Toc7315"/>
      <w:bookmarkStart w:id="484" w:name="_Toc30105"/>
      <w:bookmarkStart w:id="485" w:name="_Toc14814"/>
      <w:bookmarkStart w:id="486" w:name="_Toc25525"/>
      <w:r>
        <w:rPr>
          <w:rFonts w:ascii="宋体" w:hAnsi="宋体"/>
          <w:b/>
          <w:color w:val="auto"/>
          <w:sz w:val="24"/>
          <w:highlight w:val="none"/>
        </w:rPr>
        <w:t>2.13 乙方破产</w:t>
      </w:r>
      <w:bookmarkEnd w:id="482"/>
      <w:bookmarkEnd w:id="483"/>
      <w:bookmarkEnd w:id="484"/>
      <w:bookmarkEnd w:id="485"/>
      <w:bookmarkEnd w:id="486"/>
    </w:p>
    <w:p w14:paraId="6871A8CC">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BE682EC">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69BDA35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3FD465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8F5F74">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73F08D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23DA01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8DB8C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DD76697">
      <w:pPr>
        <w:spacing w:line="560" w:lineRule="exact"/>
        <w:ind w:firstLine="482" w:firstLineChars="200"/>
        <w:outlineLvl w:val="0"/>
        <w:rPr>
          <w:rFonts w:ascii="宋体" w:hAnsi="宋体"/>
          <w:b/>
          <w:color w:val="auto"/>
          <w:sz w:val="24"/>
          <w:highlight w:val="none"/>
        </w:rPr>
      </w:pPr>
      <w:bookmarkStart w:id="493" w:name="_Toc31892"/>
      <w:bookmarkStart w:id="494" w:name="_Toc9808"/>
      <w:bookmarkStart w:id="495" w:name="_Toc25198"/>
      <w:bookmarkStart w:id="496" w:name="_Toc12666"/>
      <w:bookmarkStart w:id="497" w:name="_Toc2308"/>
      <w:r>
        <w:rPr>
          <w:rFonts w:ascii="宋体" w:hAnsi="宋体"/>
          <w:b/>
          <w:color w:val="auto"/>
          <w:sz w:val="24"/>
          <w:highlight w:val="none"/>
        </w:rPr>
        <w:t>2.16 通知和送达</w:t>
      </w:r>
      <w:bookmarkEnd w:id="493"/>
      <w:bookmarkEnd w:id="494"/>
      <w:bookmarkEnd w:id="495"/>
      <w:bookmarkEnd w:id="496"/>
      <w:bookmarkEnd w:id="497"/>
    </w:p>
    <w:p w14:paraId="24C797C6">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DFC8DEA">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382CEB38">
      <w:pPr>
        <w:spacing w:line="560" w:lineRule="exact"/>
        <w:ind w:firstLine="482" w:firstLineChars="200"/>
        <w:outlineLvl w:val="0"/>
        <w:rPr>
          <w:rFonts w:ascii="宋体" w:hAnsi="宋体"/>
          <w:b/>
          <w:color w:val="auto"/>
          <w:sz w:val="24"/>
          <w:highlight w:val="none"/>
        </w:rPr>
      </w:pPr>
      <w:bookmarkStart w:id="500" w:name="_Toc20808"/>
      <w:bookmarkStart w:id="501" w:name="_Toc27644"/>
      <w:bookmarkStart w:id="502" w:name="_Toc28906"/>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7F3AF00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9D4A9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B31C927">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7F889F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97A657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C23545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1F5983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6B6E223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A4F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6585B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1E8AA9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3DA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E11BE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612A869D">
            <w:pPr>
              <w:spacing w:line="360" w:lineRule="auto"/>
              <w:rPr>
                <w:rFonts w:ascii="宋体" w:hAnsi="宋体" w:cs="宋体"/>
                <w:color w:val="auto"/>
                <w:sz w:val="24"/>
                <w:highlight w:val="none"/>
              </w:rPr>
            </w:pPr>
          </w:p>
        </w:tc>
      </w:tr>
      <w:tr w14:paraId="2849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B22F2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5BF160E">
            <w:pPr>
              <w:spacing w:line="360" w:lineRule="auto"/>
              <w:rPr>
                <w:rFonts w:ascii="宋体" w:hAnsi="宋体" w:cs="宋体"/>
                <w:color w:val="auto"/>
                <w:sz w:val="24"/>
                <w:highlight w:val="none"/>
              </w:rPr>
            </w:pPr>
          </w:p>
        </w:tc>
      </w:tr>
      <w:tr w14:paraId="085AE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3A62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7203F95F">
            <w:pPr>
              <w:spacing w:line="360" w:lineRule="auto"/>
              <w:rPr>
                <w:rFonts w:ascii="宋体" w:hAnsi="宋体" w:cs="宋体"/>
                <w:color w:val="auto"/>
                <w:sz w:val="24"/>
                <w:highlight w:val="none"/>
              </w:rPr>
            </w:pPr>
          </w:p>
        </w:tc>
      </w:tr>
      <w:tr w14:paraId="3F8A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CB0EF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EA01F9F">
            <w:pPr>
              <w:spacing w:line="360" w:lineRule="auto"/>
              <w:rPr>
                <w:rFonts w:ascii="宋体" w:hAnsi="宋体" w:cs="宋体"/>
                <w:color w:val="auto"/>
                <w:sz w:val="24"/>
                <w:highlight w:val="none"/>
              </w:rPr>
            </w:pPr>
          </w:p>
        </w:tc>
      </w:tr>
      <w:tr w14:paraId="513C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4C89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1BC942BD">
            <w:pPr>
              <w:spacing w:line="360" w:lineRule="auto"/>
              <w:rPr>
                <w:rFonts w:ascii="宋体" w:hAnsi="宋体" w:cs="宋体"/>
                <w:color w:val="auto"/>
                <w:sz w:val="24"/>
                <w:highlight w:val="none"/>
              </w:rPr>
            </w:pPr>
          </w:p>
        </w:tc>
      </w:tr>
      <w:tr w14:paraId="387B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31F2D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499A68C6">
            <w:pPr>
              <w:spacing w:line="360" w:lineRule="auto"/>
              <w:rPr>
                <w:rFonts w:ascii="宋体" w:hAnsi="宋体" w:cs="宋体"/>
                <w:color w:val="auto"/>
                <w:sz w:val="24"/>
                <w:highlight w:val="none"/>
              </w:rPr>
            </w:pPr>
          </w:p>
        </w:tc>
      </w:tr>
      <w:tr w14:paraId="7B68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D2DDE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234835DA">
            <w:pPr>
              <w:spacing w:line="360" w:lineRule="auto"/>
              <w:rPr>
                <w:rFonts w:ascii="宋体" w:hAnsi="宋体" w:cs="宋体"/>
                <w:color w:val="auto"/>
                <w:sz w:val="24"/>
                <w:highlight w:val="none"/>
              </w:rPr>
            </w:pPr>
          </w:p>
        </w:tc>
      </w:tr>
      <w:tr w14:paraId="0FB3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A4BF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5C463003">
            <w:pPr>
              <w:spacing w:line="360" w:lineRule="auto"/>
              <w:rPr>
                <w:rFonts w:ascii="宋体" w:hAnsi="宋体" w:cs="宋体"/>
                <w:color w:val="auto"/>
                <w:sz w:val="24"/>
                <w:highlight w:val="none"/>
              </w:rPr>
            </w:pPr>
          </w:p>
        </w:tc>
      </w:tr>
      <w:tr w14:paraId="67051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35D83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5A5B0B9">
            <w:pPr>
              <w:spacing w:line="360" w:lineRule="auto"/>
              <w:rPr>
                <w:rFonts w:ascii="宋体" w:hAnsi="宋体" w:cs="宋体"/>
                <w:color w:val="auto"/>
                <w:sz w:val="24"/>
                <w:highlight w:val="none"/>
              </w:rPr>
            </w:pPr>
          </w:p>
        </w:tc>
      </w:tr>
      <w:tr w14:paraId="50C7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D689AF">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4B2DF8E">
            <w:pPr>
              <w:spacing w:line="360" w:lineRule="auto"/>
              <w:rPr>
                <w:rFonts w:ascii="宋体" w:hAnsi="宋体" w:cs="宋体"/>
                <w:color w:val="auto"/>
                <w:sz w:val="24"/>
                <w:highlight w:val="none"/>
              </w:rPr>
            </w:pPr>
          </w:p>
        </w:tc>
      </w:tr>
      <w:tr w14:paraId="012E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A739A8">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AA42DF3">
            <w:pPr>
              <w:spacing w:line="360" w:lineRule="auto"/>
              <w:rPr>
                <w:rFonts w:ascii="宋体" w:hAnsi="宋体" w:cs="宋体"/>
                <w:color w:val="auto"/>
                <w:sz w:val="24"/>
                <w:highlight w:val="none"/>
              </w:rPr>
            </w:pPr>
          </w:p>
        </w:tc>
      </w:tr>
      <w:tr w14:paraId="5CE0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B8D6C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3677C86E">
            <w:pPr>
              <w:spacing w:line="360" w:lineRule="auto"/>
              <w:rPr>
                <w:rFonts w:ascii="宋体" w:hAnsi="宋体" w:cs="宋体"/>
                <w:color w:val="auto"/>
                <w:sz w:val="24"/>
                <w:highlight w:val="none"/>
              </w:rPr>
            </w:pPr>
          </w:p>
        </w:tc>
      </w:tr>
      <w:tr w14:paraId="0EF6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340C3F">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5672827">
            <w:pPr>
              <w:spacing w:line="360" w:lineRule="auto"/>
              <w:rPr>
                <w:rFonts w:ascii="宋体" w:hAnsi="宋体" w:cs="宋体"/>
                <w:color w:val="auto"/>
                <w:sz w:val="24"/>
                <w:highlight w:val="none"/>
              </w:rPr>
            </w:pPr>
          </w:p>
        </w:tc>
      </w:tr>
      <w:tr w14:paraId="21CB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D12F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1F00E98">
            <w:pPr>
              <w:spacing w:line="360" w:lineRule="auto"/>
              <w:rPr>
                <w:rFonts w:ascii="宋体" w:hAnsi="宋体" w:cs="宋体"/>
                <w:color w:val="auto"/>
                <w:sz w:val="24"/>
                <w:highlight w:val="none"/>
              </w:rPr>
            </w:pPr>
          </w:p>
        </w:tc>
      </w:tr>
      <w:tr w14:paraId="728B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49AA1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1039BCB">
            <w:pPr>
              <w:spacing w:line="360" w:lineRule="auto"/>
              <w:rPr>
                <w:rFonts w:ascii="宋体" w:hAnsi="宋体" w:cs="宋体"/>
                <w:color w:val="auto"/>
                <w:sz w:val="24"/>
                <w:highlight w:val="none"/>
              </w:rPr>
            </w:pPr>
          </w:p>
        </w:tc>
      </w:tr>
      <w:tr w14:paraId="7A79A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8E0A3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39B5BB87">
            <w:pPr>
              <w:spacing w:line="360" w:lineRule="auto"/>
              <w:ind w:left="-420" w:leftChars="-200" w:right="-420" w:rightChars="-200" w:firstLine="480" w:firstLineChars="200"/>
              <w:rPr>
                <w:rFonts w:ascii="宋体" w:hAnsi="宋体" w:cs="宋体"/>
                <w:color w:val="auto"/>
                <w:sz w:val="24"/>
                <w:highlight w:val="none"/>
              </w:rPr>
            </w:pPr>
          </w:p>
        </w:tc>
      </w:tr>
      <w:tr w14:paraId="68C20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AFE2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1AB51888">
            <w:pPr>
              <w:spacing w:line="360" w:lineRule="auto"/>
              <w:ind w:left="-420" w:leftChars="-200" w:right="-420" w:rightChars="-200" w:firstLine="480" w:firstLineChars="200"/>
              <w:rPr>
                <w:rFonts w:ascii="宋体" w:hAnsi="宋体" w:cs="宋体"/>
                <w:color w:val="auto"/>
                <w:sz w:val="24"/>
                <w:highlight w:val="none"/>
              </w:rPr>
            </w:pPr>
          </w:p>
        </w:tc>
      </w:tr>
      <w:tr w14:paraId="7F2AE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87248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495E849">
            <w:pPr>
              <w:spacing w:line="360" w:lineRule="auto"/>
              <w:rPr>
                <w:rFonts w:ascii="宋体" w:hAnsi="宋体" w:cs="宋体"/>
                <w:color w:val="auto"/>
                <w:sz w:val="24"/>
                <w:highlight w:val="none"/>
              </w:rPr>
            </w:pPr>
          </w:p>
        </w:tc>
      </w:tr>
      <w:tr w14:paraId="3350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ACB8BD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3391202D">
            <w:pPr>
              <w:spacing w:line="360" w:lineRule="auto"/>
              <w:rPr>
                <w:rFonts w:ascii="宋体" w:hAnsi="宋体" w:cs="宋体"/>
                <w:color w:val="auto"/>
                <w:sz w:val="24"/>
                <w:highlight w:val="none"/>
              </w:rPr>
            </w:pPr>
          </w:p>
        </w:tc>
      </w:tr>
      <w:tr w14:paraId="7E529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A9F4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A6E886E">
            <w:pPr>
              <w:spacing w:line="360" w:lineRule="auto"/>
              <w:rPr>
                <w:rFonts w:ascii="宋体" w:hAnsi="宋体" w:cs="宋体"/>
                <w:color w:val="auto"/>
                <w:sz w:val="24"/>
                <w:highlight w:val="none"/>
              </w:rPr>
            </w:pPr>
          </w:p>
        </w:tc>
      </w:tr>
      <w:tr w14:paraId="4B5EF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D3633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69177B5">
            <w:pPr>
              <w:spacing w:line="360" w:lineRule="auto"/>
              <w:rPr>
                <w:rFonts w:ascii="宋体" w:hAnsi="宋体" w:cs="宋体"/>
                <w:color w:val="auto"/>
                <w:sz w:val="24"/>
                <w:highlight w:val="none"/>
              </w:rPr>
            </w:pPr>
          </w:p>
        </w:tc>
      </w:tr>
      <w:tr w14:paraId="5F60E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4DEE0F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2A3E326D">
            <w:pPr>
              <w:spacing w:line="360" w:lineRule="auto"/>
              <w:rPr>
                <w:rFonts w:ascii="宋体" w:hAnsi="宋体" w:cs="宋体"/>
                <w:color w:val="auto"/>
                <w:sz w:val="24"/>
                <w:highlight w:val="none"/>
              </w:rPr>
            </w:pPr>
          </w:p>
        </w:tc>
      </w:tr>
    </w:tbl>
    <w:p w14:paraId="7E5B91A3">
      <w:pPr>
        <w:spacing w:line="360" w:lineRule="auto"/>
        <w:ind w:left="-420" w:leftChars="-200" w:right="-420" w:rightChars="-200" w:firstLine="480" w:firstLineChars="200"/>
        <w:rPr>
          <w:rFonts w:ascii="宋体" w:hAnsi="宋体" w:cs="宋体"/>
          <w:color w:val="auto"/>
          <w:sz w:val="24"/>
          <w:highlight w:val="none"/>
        </w:rPr>
      </w:pPr>
    </w:p>
    <w:p w14:paraId="0FA3140F">
      <w:pPr>
        <w:spacing w:line="360" w:lineRule="auto"/>
        <w:ind w:left="-420" w:leftChars="-200" w:right="-420" w:rightChars="-200" w:firstLine="480" w:firstLineChars="200"/>
        <w:jc w:val="center"/>
        <w:outlineLvl w:val="0"/>
        <w:rPr>
          <w:rFonts w:ascii="宋体" w:hAnsi="宋体" w:cs="宋体"/>
          <w:color w:val="auto"/>
          <w:sz w:val="24"/>
          <w:highlight w:val="none"/>
        </w:rPr>
      </w:pPr>
    </w:p>
    <w:p w14:paraId="0A2E6B6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BD6D114">
      <w:pPr>
        <w:spacing w:line="360" w:lineRule="auto"/>
        <w:jc w:val="center"/>
        <w:outlineLvl w:val="0"/>
        <w:rPr>
          <w:rFonts w:ascii="宋体" w:hAnsi="宋体" w:cs="宋体"/>
          <w:b/>
          <w:color w:val="auto"/>
          <w:kern w:val="0"/>
          <w:sz w:val="36"/>
          <w:szCs w:val="36"/>
          <w:highlight w:val="none"/>
        </w:rPr>
      </w:pPr>
    </w:p>
    <w:p w14:paraId="5F817D1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F305A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0ACDE87">
      <w:pPr>
        <w:spacing w:line="360" w:lineRule="auto"/>
        <w:jc w:val="center"/>
        <w:outlineLvl w:val="0"/>
        <w:rPr>
          <w:rFonts w:ascii="宋体" w:hAnsi="宋体" w:cs="宋体"/>
          <w:b/>
          <w:color w:val="auto"/>
          <w:kern w:val="0"/>
          <w:sz w:val="36"/>
          <w:szCs w:val="36"/>
          <w:highlight w:val="none"/>
        </w:rPr>
      </w:pPr>
    </w:p>
    <w:p w14:paraId="2813BA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9DBDE9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F977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1A73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4949274">
      <w:pPr>
        <w:snapToGrid w:val="0"/>
        <w:spacing w:line="360" w:lineRule="auto"/>
        <w:ind w:firstLine="480" w:firstLineChars="200"/>
        <w:rPr>
          <w:rFonts w:ascii="宋体" w:hAnsi="宋体" w:cs="宋体"/>
          <w:color w:val="auto"/>
          <w:sz w:val="24"/>
          <w:highlight w:val="none"/>
        </w:rPr>
      </w:pPr>
    </w:p>
    <w:p w14:paraId="7C851DA5">
      <w:pPr>
        <w:spacing w:line="360" w:lineRule="auto"/>
        <w:ind w:firstLine="480" w:firstLineChars="200"/>
        <w:rPr>
          <w:rFonts w:ascii="宋体" w:hAnsi="宋体" w:cs="宋体"/>
          <w:color w:val="auto"/>
          <w:sz w:val="24"/>
          <w:highlight w:val="none"/>
        </w:rPr>
      </w:pPr>
    </w:p>
    <w:p w14:paraId="107D623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091A55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1B82FC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】政府采购活动，郑重承诺：</w:t>
      </w:r>
    </w:p>
    <w:p w14:paraId="7366F2F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0E3D0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4B88F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18DCF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D074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25E1C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E001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199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2D923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4D8B5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B421A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7BC114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2B0EC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816716">
      <w:pPr>
        <w:snapToGrid w:val="0"/>
        <w:spacing w:line="360" w:lineRule="auto"/>
        <w:ind w:right="480"/>
        <w:jc w:val="center"/>
        <w:rPr>
          <w:rFonts w:ascii="宋体" w:hAnsi="宋体" w:cs="宋体"/>
          <w:b/>
          <w:color w:val="auto"/>
          <w:kern w:val="0"/>
          <w:sz w:val="32"/>
          <w:szCs w:val="32"/>
          <w:highlight w:val="none"/>
        </w:rPr>
      </w:pPr>
    </w:p>
    <w:p w14:paraId="2EE9E519">
      <w:pPr>
        <w:snapToGrid w:val="0"/>
        <w:spacing w:line="360" w:lineRule="auto"/>
        <w:ind w:right="480"/>
        <w:jc w:val="center"/>
        <w:rPr>
          <w:rFonts w:ascii="宋体" w:hAnsi="宋体" w:cs="宋体"/>
          <w:b/>
          <w:color w:val="auto"/>
          <w:kern w:val="0"/>
          <w:sz w:val="32"/>
          <w:szCs w:val="32"/>
          <w:highlight w:val="none"/>
        </w:rPr>
      </w:pPr>
    </w:p>
    <w:p w14:paraId="045B2F4F">
      <w:pPr>
        <w:snapToGrid w:val="0"/>
        <w:spacing w:line="360" w:lineRule="auto"/>
        <w:ind w:right="480"/>
        <w:jc w:val="center"/>
        <w:rPr>
          <w:rFonts w:ascii="宋体" w:hAnsi="宋体" w:cs="宋体"/>
          <w:b/>
          <w:color w:val="auto"/>
          <w:kern w:val="0"/>
          <w:sz w:val="32"/>
          <w:szCs w:val="32"/>
          <w:highlight w:val="none"/>
        </w:rPr>
      </w:pPr>
    </w:p>
    <w:p w14:paraId="6EC2EEBD">
      <w:pPr>
        <w:rPr>
          <w:rFonts w:ascii="宋体" w:hAnsi="宋体" w:cs="宋体"/>
          <w:color w:val="auto"/>
          <w:highlight w:val="none"/>
        </w:rPr>
      </w:pPr>
    </w:p>
    <w:p w14:paraId="7E1FB7CA">
      <w:pPr>
        <w:snapToGrid w:val="0"/>
        <w:spacing w:line="360" w:lineRule="auto"/>
        <w:ind w:right="480"/>
        <w:jc w:val="center"/>
        <w:rPr>
          <w:rFonts w:ascii="宋体" w:hAnsi="宋体" w:cs="宋体"/>
          <w:b/>
          <w:color w:val="auto"/>
          <w:kern w:val="0"/>
          <w:sz w:val="32"/>
          <w:szCs w:val="32"/>
          <w:highlight w:val="none"/>
        </w:rPr>
      </w:pPr>
    </w:p>
    <w:p w14:paraId="56FC61D7">
      <w:pPr>
        <w:snapToGrid w:val="0"/>
        <w:spacing w:line="360" w:lineRule="auto"/>
        <w:ind w:right="480"/>
        <w:jc w:val="center"/>
        <w:rPr>
          <w:rFonts w:ascii="宋体" w:hAnsi="宋体" w:cs="宋体"/>
          <w:b/>
          <w:color w:val="auto"/>
          <w:kern w:val="0"/>
          <w:sz w:val="32"/>
          <w:szCs w:val="32"/>
          <w:highlight w:val="none"/>
        </w:rPr>
      </w:pPr>
    </w:p>
    <w:p w14:paraId="0F0D3CB6">
      <w:pPr>
        <w:snapToGrid w:val="0"/>
        <w:spacing w:line="360" w:lineRule="auto"/>
        <w:ind w:right="480"/>
        <w:jc w:val="center"/>
        <w:rPr>
          <w:rFonts w:ascii="宋体" w:hAnsi="宋体" w:cs="宋体"/>
          <w:b/>
          <w:color w:val="auto"/>
          <w:kern w:val="0"/>
          <w:sz w:val="32"/>
          <w:szCs w:val="32"/>
          <w:highlight w:val="none"/>
        </w:rPr>
      </w:pPr>
    </w:p>
    <w:p w14:paraId="2C6C501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C7D2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8BFF9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5DBD22F">
      <w:pPr>
        <w:snapToGrid w:val="0"/>
        <w:spacing w:line="360" w:lineRule="auto"/>
        <w:ind w:right="480"/>
        <w:jc w:val="center"/>
        <w:rPr>
          <w:rFonts w:ascii="宋体" w:hAnsi="宋体" w:cs="宋体"/>
          <w:b/>
          <w:color w:val="auto"/>
          <w:kern w:val="0"/>
          <w:sz w:val="32"/>
          <w:szCs w:val="32"/>
          <w:highlight w:val="none"/>
        </w:rPr>
      </w:pPr>
    </w:p>
    <w:p w14:paraId="564528E4">
      <w:pPr>
        <w:snapToGrid w:val="0"/>
        <w:spacing w:line="360" w:lineRule="auto"/>
        <w:ind w:right="480"/>
        <w:jc w:val="center"/>
        <w:rPr>
          <w:rFonts w:ascii="宋体" w:hAnsi="宋体" w:cs="宋体"/>
          <w:b/>
          <w:color w:val="auto"/>
          <w:kern w:val="0"/>
          <w:sz w:val="32"/>
          <w:szCs w:val="32"/>
          <w:highlight w:val="none"/>
        </w:rPr>
      </w:pPr>
    </w:p>
    <w:p w14:paraId="07F001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50D77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606DA2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86C645">
      <w:pPr>
        <w:widowControl/>
        <w:spacing w:line="360" w:lineRule="auto"/>
        <w:ind w:firstLine="480"/>
        <w:jc w:val="left"/>
        <w:rPr>
          <w:rFonts w:ascii="宋体" w:hAnsi="宋体" w:cs="宋体"/>
          <w:color w:val="auto"/>
          <w:sz w:val="24"/>
          <w:highlight w:val="none"/>
        </w:rPr>
      </w:pPr>
    </w:p>
    <w:p w14:paraId="63E6E70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1BB03C">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A964E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478DC59">
      <w:pPr>
        <w:widowControl/>
        <w:spacing w:line="360" w:lineRule="auto"/>
        <w:ind w:left="150"/>
        <w:jc w:val="center"/>
        <w:rPr>
          <w:rFonts w:ascii="宋体" w:hAnsi="宋体" w:cs="宋体"/>
          <w:b/>
          <w:color w:val="auto"/>
          <w:kern w:val="0"/>
          <w:sz w:val="32"/>
          <w:szCs w:val="32"/>
          <w:highlight w:val="none"/>
        </w:rPr>
      </w:pPr>
    </w:p>
    <w:p w14:paraId="7E16FD8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06EBE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9F2E497">
      <w:pPr>
        <w:rPr>
          <w:rFonts w:ascii="宋体" w:hAnsi="宋体" w:cs="宋体"/>
          <w:color w:val="auto"/>
          <w:highlight w:val="none"/>
        </w:rPr>
      </w:pPr>
    </w:p>
    <w:p w14:paraId="4A4F363F">
      <w:pPr>
        <w:snapToGrid w:val="0"/>
        <w:spacing w:line="360" w:lineRule="auto"/>
        <w:ind w:right="480"/>
        <w:jc w:val="center"/>
        <w:rPr>
          <w:rFonts w:ascii="宋体" w:hAnsi="宋体" w:cs="宋体"/>
          <w:b/>
          <w:color w:val="auto"/>
          <w:kern w:val="0"/>
          <w:sz w:val="32"/>
          <w:szCs w:val="32"/>
          <w:highlight w:val="none"/>
        </w:rPr>
      </w:pPr>
    </w:p>
    <w:p w14:paraId="1F035C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C1DAC9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F8CF937">
      <w:pPr>
        <w:spacing w:line="360" w:lineRule="auto"/>
        <w:jc w:val="center"/>
        <w:outlineLvl w:val="0"/>
        <w:rPr>
          <w:rFonts w:ascii="宋体" w:hAnsi="宋体" w:cs="宋体"/>
          <w:b/>
          <w:color w:val="auto"/>
          <w:kern w:val="0"/>
          <w:sz w:val="24"/>
          <w:highlight w:val="none"/>
        </w:rPr>
      </w:pPr>
    </w:p>
    <w:p w14:paraId="715CAFE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E6E810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08A0E5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AE45E3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421C7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BD91D2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74C069">
      <w:pPr>
        <w:snapToGrid w:val="0"/>
        <w:spacing w:line="360" w:lineRule="auto"/>
        <w:jc w:val="center"/>
        <w:rPr>
          <w:rFonts w:ascii="宋体" w:hAnsi="宋体" w:cs="宋体"/>
          <w:b/>
          <w:color w:val="auto"/>
          <w:kern w:val="0"/>
          <w:sz w:val="32"/>
          <w:szCs w:val="32"/>
          <w:highlight w:val="none"/>
          <w:lang w:val="zh-CN"/>
        </w:rPr>
      </w:pPr>
    </w:p>
    <w:p w14:paraId="4059BFA0">
      <w:pPr>
        <w:snapToGrid w:val="0"/>
        <w:spacing w:line="360" w:lineRule="auto"/>
        <w:jc w:val="center"/>
        <w:rPr>
          <w:rFonts w:ascii="宋体" w:hAnsi="宋体" w:cs="宋体"/>
          <w:b/>
          <w:color w:val="auto"/>
          <w:kern w:val="0"/>
          <w:sz w:val="32"/>
          <w:szCs w:val="32"/>
          <w:highlight w:val="none"/>
          <w:lang w:val="zh-CN"/>
        </w:rPr>
      </w:pPr>
    </w:p>
    <w:p w14:paraId="14B14C11">
      <w:pPr>
        <w:snapToGrid w:val="0"/>
        <w:spacing w:line="360" w:lineRule="auto"/>
        <w:jc w:val="center"/>
        <w:rPr>
          <w:rFonts w:ascii="宋体" w:hAnsi="宋体" w:cs="宋体"/>
          <w:b/>
          <w:color w:val="auto"/>
          <w:kern w:val="0"/>
          <w:sz w:val="32"/>
          <w:szCs w:val="32"/>
          <w:highlight w:val="none"/>
          <w:lang w:val="zh-CN"/>
        </w:rPr>
      </w:pPr>
    </w:p>
    <w:p w14:paraId="2BE513AD">
      <w:pPr>
        <w:snapToGrid w:val="0"/>
        <w:spacing w:line="360" w:lineRule="auto"/>
        <w:jc w:val="center"/>
        <w:rPr>
          <w:rFonts w:ascii="宋体" w:hAnsi="宋体" w:cs="宋体"/>
          <w:b/>
          <w:color w:val="auto"/>
          <w:kern w:val="0"/>
          <w:sz w:val="32"/>
          <w:szCs w:val="32"/>
          <w:highlight w:val="none"/>
          <w:lang w:val="zh-CN"/>
        </w:rPr>
      </w:pPr>
    </w:p>
    <w:p w14:paraId="5EB721B9">
      <w:pPr>
        <w:snapToGrid w:val="0"/>
        <w:spacing w:line="360" w:lineRule="auto"/>
        <w:jc w:val="center"/>
        <w:rPr>
          <w:rFonts w:ascii="宋体" w:hAnsi="宋体" w:cs="宋体"/>
          <w:b/>
          <w:color w:val="auto"/>
          <w:kern w:val="0"/>
          <w:sz w:val="32"/>
          <w:szCs w:val="32"/>
          <w:highlight w:val="none"/>
          <w:lang w:val="zh-CN"/>
        </w:rPr>
      </w:pPr>
    </w:p>
    <w:p w14:paraId="426427FE">
      <w:pPr>
        <w:snapToGrid w:val="0"/>
        <w:spacing w:line="360" w:lineRule="auto"/>
        <w:jc w:val="center"/>
        <w:rPr>
          <w:rFonts w:ascii="宋体" w:hAnsi="宋体" w:cs="宋体"/>
          <w:b/>
          <w:color w:val="auto"/>
          <w:kern w:val="0"/>
          <w:sz w:val="32"/>
          <w:szCs w:val="32"/>
          <w:highlight w:val="none"/>
          <w:lang w:val="zh-CN"/>
        </w:rPr>
      </w:pPr>
    </w:p>
    <w:p w14:paraId="14267242">
      <w:pPr>
        <w:snapToGrid w:val="0"/>
        <w:spacing w:line="360" w:lineRule="auto"/>
        <w:jc w:val="center"/>
        <w:rPr>
          <w:rFonts w:ascii="宋体" w:hAnsi="宋体" w:cs="宋体"/>
          <w:b/>
          <w:color w:val="auto"/>
          <w:kern w:val="0"/>
          <w:sz w:val="32"/>
          <w:szCs w:val="32"/>
          <w:highlight w:val="none"/>
          <w:lang w:val="zh-CN"/>
        </w:rPr>
      </w:pPr>
    </w:p>
    <w:p w14:paraId="6D461F78">
      <w:pPr>
        <w:snapToGrid w:val="0"/>
        <w:spacing w:line="360" w:lineRule="auto"/>
        <w:jc w:val="center"/>
        <w:rPr>
          <w:rFonts w:ascii="宋体" w:hAnsi="宋体" w:cs="宋体"/>
          <w:b/>
          <w:color w:val="auto"/>
          <w:kern w:val="0"/>
          <w:sz w:val="32"/>
          <w:szCs w:val="32"/>
          <w:highlight w:val="none"/>
          <w:lang w:val="zh-CN"/>
        </w:rPr>
      </w:pPr>
    </w:p>
    <w:p w14:paraId="590DC70C">
      <w:pPr>
        <w:snapToGrid w:val="0"/>
        <w:spacing w:line="360" w:lineRule="auto"/>
        <w:jc w:val="center"/>
        <w:rPr>
          <w:rFonts w:ascii="宋体" w:hAnsi="宋体" w:cs="宋体"/>
          <w:b/>
          <w:color w:val="auto"/>
          <w:kern w:val="0"/>
          <w:sz w:val="32"/>
          <w:szCs w:val="32"/>
          <w:highlight w:val="none"/>
          <w:lang w:val="zh-CN"/>
        </w:rPr>
      </w:pPr>
    </w:p>
    <w:p w14:paraId="71B83F8F">
      <w:pPr>
        <w:snapToGrid w:val="0"/>
        <w:spacing w:line="360" w:lineRule="auto"/>
        <w:jc w:val="center"/>
        <w:rPr>
          <w:rFonts w:ascii="宋体" w:hAnsi="宋体" w:cs="宋体"/>
          <w:b/>
          <w:color w:val="auto"/>
          <w:kern w:val="0"/>
          <w:sz w:val="32"/>
          <w:szCs w:val="32"/>
          <w:highlight w:val="none"/>
          <w:lang w:val="zh-CN"/>
        </w:rPr>
      </w:pPr>
    </w:p>
    <w:p w14:paraId="1ACABFBA">
      <w:pPr>
        <w:snapToGrid w:val="0"/>
        <w:spacing w:line="360" w:lineRule="auto"/>
        <w:jc w:val="center"/>
        <w:rPr>
          <w:rFonts w:ascii="宋体" w:hAnsi="宋体" w:cs="宋体"/>
          <w:b/>
          <w:color w:val="auto"/>
          <w:kern w:val="0"/>
          <w:sz w:val="32"/>
          <w:szCs w:val="32"/>
          <w:highlight w:val="none"/>
          <w:lang w:val="zh-CN"/>
        </w:rPr>
      </w:pPr>
    </w:p>
    <w:p w14:paraId="0DA6B822">
      <w:pPr>
        <w:snapToGrid w:val="0"/>
        <w:spacing w:line="360" w:lineRule="auto"/>
        <w:jc w:val="center"/>
        <w:rPr>
          <w:rFonts w:ascii="宋体" w:hAnsi="宋体" w:cs="宋体"/>
          <w:b/>
          <w:color w:val="auto"/>
          <w:kern w:val="0"/>
          <w:sz w:val="32"/>
          <w:szCs w:val="32"/>
          <w:highlight w:val="none"/>
          <w:lang w:val="zh-CN"/>
        </w:rPr>
      </w:pPr>
    </w:p>
    <w:p w14:paraId="3A59F71C">
      <w:pPr>
        <w:rPr>
          <w:rFonts w:ascii="宋体" w:hAnsi="宋体" w:cs="宋体"/>
          <w:b/>
          <w:color w:val="auto"/>
          <w:kern w:val="0"/>
          <w:sz w:val="32"/>
          <w:szCs w:val="32"/>
          <w:highlight w:val="none"/>
          <w:lang w:val="zh-CN"/>
        </w:rPr>
      </w:pPr>
    </w:p>
    <w:p w14:paraId="016E791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CE036B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344A79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351C52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】招标的有关活动，并对此项目进行投标。为此：</w:t>
      </w:r>
    </w:p>
    <w:p w14:paraId="550054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9BE3A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493F4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D0042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E0E2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F8418C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50529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6D2F7C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68673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158C1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D633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25CFE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CAB1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895BA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FBCB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C82103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EDB12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A36CBA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D8C26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rPr>
        <w:t>。</w:t>
      </w:r>
    </w:p>
    <w:p w14:paraId="557C6B86">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21A86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BD7BE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FB62C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F9D25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C6F7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B834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C11CF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13A22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24711D">
      <w:pPr>
        <w:snapToGrid w:val="0"/>
        <w:spacing w:line="360" w:lineRule="auto"/>
        <w:ind w:left="420" w:leftChars="200" w:firstLine="4200" w:firstLineChars="1750"/>
        <w:rPr>
          <w:rFonts w:ascii="宋体" w:hAnsi="宋体" w:cs="宋体"/>
          <w:color w:val="auto"/>
          <w:kern w:val="0"/>
          <w:sz w:val="24"/>
          <w:highlight w:val="none"/>
          <w:u w:val="single"/>
        </w:rPr>
      </w:pPr>
    </w:p>
    <w:p w14:paraId="00AABE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EED06E">
      <w:pPr>
        <w:snapToGrid w:val="0"/>
        <w:spacing w:line="360" w:lineRule="auto"/>
        <w:jc w:val="center"/>
        <w:rPr>
          <w:rFonts w:ascii="宋体" w:hAnsi="宋体" w:cs="宋体"/>
          <w:b/>
          <w:color w:val="auto"/>
          <w:kern w:val="0"/>
          <w:sz w:val="32"/>
          <w:szCs w:val="32"/>
          <w:highlight w:val="none"/>
        </w:rPr>
      </w:pPr>
    </w:p>
    <w:p w14:paraId="29581672">
      <w:pPr>
        <w:snapToGrid w:val="0"/>
        <w:spacing w:line="360" w:lineRule="auto"/>
        <w:rPr>
          <w:rFonts w:ascii="宋体" w:hAnsi="宋体" w:cs="宋体"/>
          <w:color w:val="auto"/>
          <w:sz w:val="24"/>
          <w:highlight w:val="none"/>
        </w:rPr>
      </w:pPr>
    </w:p>
    <w:p w14:paraId="2A47DC3C">
      <w:pPr>
        <w:jc w:val="center"/>
        <w:rPr>
          <w:rFonts w:ascii="宋体" w:hAnsi="宋体" w:cs="宋体"/>
          <w:b/>
          <w:color w:val="auto"/>
          <w:kern w:val="0"/>
          <w:sz w:val="32"/>
          <w:szCs w:val="32"/>
          <w:highlight w:val="none"/>
        </w:rPr>
      </w:pPr>
    </w:p>
    <w:p w14:paraId="599D9476">
      <w:pPr>
        <w:jc w:val="center"/>
        <w:rPr>
          <w:rFonts w:ascii="宋体" w:hAnsi="宋体" w:cs="宋体"/>
          <w:b/>
          <w:color w:val="auto"/>
          <w:kern w:val="0"/>
          <w:sz w:val="32"/>
          <w:szCs w:val="32"/>
          <w:highlight w:val="none"/>
        </w:rPr>
      </w:pPr>
    </w:p>
    <w:p w14:paraId="0F0E2A08">
      <w:pPr>
        <w:jc w:val="center"/>
        <w:rPr>
          <w:rFonts w:ascii="宋体" w:hAnsi="宋体" w:cs="宋体"/>
          <w:b/>
          <w:color w:val="auto"/>
          <w:kern w:val="0"/>
          <w:sz w:val="32"/>
          <w:szCs w:val="32"/>
          <w:highlight w:val="none"/>
        </w:rPr>
      </w:pPr>
    </w:p>
    <w:p w14:paraId="31E794EF">
      <w:pPr>
        <w:jc w:val="center"/>
        <w:rPr>
          <w:rFonts w:ascii="宋体" w:hAnsi="宋体" w:cs="宋体"/>
          <w:b/>
          <w:color w:val="auto"/>
          <w:kern w:val="0"/>
          <w:sz w:val="32"/>
          <w:szCs w:val="32"/>
          <w:highlight w:val="none"/>
        </w:rPr>
      </w:pPr>
    </w:p>
    <w:p w14:paraId="69B1F15C">
      <w:pPr>
        <w:jc w:val="center"/>
        <w:rPr>
          <w:rFonts w:ascii="宋体" w:hAnsi="宋体" w:cs="宋体"/>
          <w:b/>
          <w:color w:val="auto"/>
          <w:kern w:val="0"/>
          <w:sz w:val="32"/>
          <w:szCs w:val="32"/>
          <w:highlight w:val="none"/>
        </w:rPr>
      </w:pPr>
    </w:p>
    <w:p w14:paraId="75E555A4">
      <w:pPr>
        <w:jc w:val="center"/>
        <w:rPr>
          <w:rFonts w:ascii="宋体" w:hAnsi="宋体" w:cs="宋体"/>
          <w:b/>
          <w:color w:val="auto"/>
          <w:kern w:val="0"/>
          <w:sz w:val="32"/>
          <w:szCs w:val="32"/>
          <w:highlight w:val="none"/>
        </w:rPr>
      </w:pPr>
    </w:p>
    <w:p w14:paraId="39AE774F">
      <w:pPr>
        <w:jc w:val="center"/>
        <w:rPr>
          <w:rFonts w:ascii="宋体" w:hAnsi="宋体" w:cs="宋体"/>
          <w:b/>
          <w:color w:val="auto"/>
          <w:kern w:val="0"/>
          <w:sz w:val="32"/>
          <w:szCs w:val="32"/>
          <w:highlight w:val="none"/>
        </w:rPr>
      </w:pPr>
    </w:p>
    <w:p w14:paraId="7B6D2963">
      <w:pPr>
        <w:jc w:val="center"/>
        <w:rPr>
          <w:rFonts w:ascii="宋体" w:hAnsi="宋体" w:cs="宋体"/>
          <w:b/>
          <w:color w:val="auto"/>
          <w:kern w:val="0"/>
          <w:sz w:val="32"/>
          <w:szCs w:val="32"/>
          <w:highlight w:val="none"/>
        </w:rPr>
      </w:pPr>
    </w:p>
    <w:p w14:paraId="33B46F68">
      <w:pPr>
        <w:jc w:val="center"/>
        <w:rPr>
          <w:rFonts w:ascii="宋体" w:hAnsi="宋体" w:cs="宋体"/>
          <w:b/>
          <w:color w:val="auto"/>
          <w:kern w:val="0"/>
          <w:sz w:val="32"/>
          <w:szCs w:val="32"/>
          <w:highlight w:val="none"/>
        </w:rPr>
      </w:pPr>
    </w:p>
    <w:p w14:paraId="74B68124">
      <w:pPr>
        <w:jc w:val="center"/>
        <w:rPr>
          <w:rFonts w:ascii="宋体" w:hAnsi="宋体" w:cs="宋体"/>
          <w:b/>
          <w:color w:val="auto"/>
          <w:kern w:val="0"/>
          <w:sz w:val="32"/>
          <w:szCs w:val="32"/>
          <w:highlight w:val="none"/>
        </w:rPr>
      </w:pPr>
    </w:p>
    <w:p w14:paraId="21931E60">
      <w:pPr>
        <w:jc w:val="center"/>
        <w:rPr>
          <w:rFonts w:ascii="宋体" w:hAnsi="宋体" w:cs="宋体"/>
          <w:b/>
          <w:color w:val="auto"/>
          <w:kern w:val="0"/>
          <w:sz w:val="32"/>
          <w:szCs w:val="32"/>
          <w:highlight w:val="none"/>
        </w:rPr>
      </w:pPr>
    </w:p>
    <w:p w14:paraId="0D4C4A11">
      <w:pPr>
        <w:jc w:val="center"/>
        <w:rPr>
          <w:rFonts w:ascii="宋体" w:hAnsi="宋体" w:cs="宋体"/>
          <w:b/>
          <w:color w:val="auto"/>
          <w:kern w:val="0"/>
          <w:sz w:val="32"/>
          <w:szCs w:val="32"/>
          <w:highlight w:val="none"/>
        </w:rPr>
      </w:pPr>
    </w:p>
    <w:p w14:paraId="76419F74">
      <w:pPr>
        <w:jc w:val="center"/>
        <w:rPr>
          <w:rFonts w:ascii="宋体" w:hAnsi="宋体" w:cs="宋体"/>
          <w:b/>
          <w:color w:val="auto"/>
          <w:kern w:val="0"/>
          <w:sz w:val="32"/>
          <w:szCs w:val="32"/>
          <w:highlight w:val="none"/>
        </w:rPr>
      </w:pPr>
    </w:p>
    <w:p w14:paraId="49276EB4">
      <w:pPr>
        <w:jc w:val="center"/>
        <w:rPr>
          <w:rFonts w:ascii="宋体" w:hAnsi="宋体" w:cs="宋体"/>
          <w:b/>
          <w:color w:val="auto"/>
          <w:kern w:val="0"/>
          <w:sz w:val="32"/>
          <w:szCs w:val="32"/>
          <w:highlight w:val="none"/>
        </w:rPr>
      </w:pPr>
    </w:p>
    <w:p w14:paraId="46D11EAE">
      <w:pPr>
        <w:jc w:val="center"/>
        <w:rPr>
          <w:rFonts w:ascii="宋体" w:hAnsi="宋体" w:cs="宋体"/>
          <w:b/>
          <w:color w:val="auto"/>
          <w:kern w:val="0"/>
          <w:sz w:val="32"/>
          <w:szCs w:val="32"/>
          <w:highlight w:val="none"/>
        </w:rPr>
      </w:pPr>
    </w:p>
    <w:p w14:paraId="76BDC904">
      <w:pPr>
        <w:jc w:val="center"/>
        <w:rPr>
          <w:rFonts w:ascii="宋体" w:hAnsi="宋体" w:cs="宋体"/>
          <w:b/>
          <w:color w:val="auto"/>
          <w:kern w:val="0"/>
          <w:sz w:val="32"/>
          <w:szCs w:val="32"/>
          <w:highlight w:val="none"/>
        </w:rPr>
      </w:pPr>
    </w:p>
    <w:p w14:paraId="4F6AB2CD">
      <w:pPr>
        <w:jc w:val="center"/>
        <w:rPr>
          <w:rFonts w:ascii="宋体" w:hAnsi="宋体" w:cs="宋体"/>
          <w:b/>
          <w:color w:val="auto"/>
          <w:kern w:val="0"/>
          <w:sz w:val="32"/>
          <w:szCs w:val="32"/>
          <w:highlight w:val="none"/>
        </w:rPr>
      </w:pPr>
    </w:p>
    <w:p w14:paraId="29133ED8">
      <w:pPr>
        <w:jc w:val="center"/>
        <w:rPr>
          <w:rFonts w:ascii="宋体" w:hAnsi="宋体" w:cs="宋体"/>
          <w:b/>
          <w:color w:val="auto"/>
          <w:kern w:val="0"/>
          <w:sz w:val="32"/>
          <w:szCs w:val="32"/>
          <w:highlight w:val="none"/>
        </w:rPr>
      </w:pPr>
    </w:p>
    <w:p w14:paraId="3D6D50D5">
      <w:pPr>
        <w:jc w:val="center"/>
        <w:rPr>
          <w:rFonts w:ascii="宋体" w:hAnsi="宋体" w:cs="宋体"/>
          <w:b/>
          <w:color w:val="auto"/>
          <w:kern w:val="0"/>
          <w:sz w:val="32"/>
          <w:szCs w:val="32"/>
          <w:highlight w:val="none"/>
        </w:rPr>
      </w:pPr>
    </w:p>
    <w:p w14:paraId="1F4FE04B">
      <w:pPr>
        <w:jc w:val="center"/>
        <w:rPr>
          <w:rFonts w:ascii="宋体" w:hAnsi="宋体" w:cs="宋体"/>
          <w:b/>
          <w:color w:val="auto"/>
          <w:kern w:val="0"/>
          <w:sz w:val="32"/>
          <w:szCs w:val="32"/>
          <w:highlight w:val="none"/>
        </w:rPr>
      </w:pPr>
    </w:p>
    <w:p w14:paraId="29FAD8FF">
      <w:pPr>
        <w:pStyle w:val="5"/>
        <w:rPr>
          <w:color w:val="auto"/>
          <w:highlight w:val="none"/>
          <w:lang w:val="en-US"/>
        </w:rPr>
      </w:pPr>
    </w:p>
    <w:p w14:paraId="052B3C41">
      <w:pPr>
        <w:jc w:val="center"/>
        <w:rPr>
          <w:rFonts w:ascii="宋体" w:hAnsi="宋体" w:cs="宋体"/>
          <w:b/>
          <w:color w:val="auto"/>
          <w:kern w:val="0"/>
          <w:sz w:val="32"/>
          <w:szCs w:val="32"/>
          <w:highlight w:val="none"/>
        </w:rPr>
      </w:pPr>
    </w:p>
    <w:p w14:paraId="5C583EF8">
      <w:pPr>
        <w:jc w:val="center"/>
        <w:rPr>
          <w:rFonts w:ascii="宋体" w:hAnsi="宋体" w:cs="宋体"/>
          <w:b/>
          <w:color w:val="auto"/>
          <w:kern w:val="0"/>
          <w:sz w:val="32"/>
          <w:szCs w:val="32"/>
          <w:highlight w:val="none"/>
        </w:rPr>
      </w:pPr>
    </w:p>
    <w:p w14:paraId="4B6A424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93D7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0C9EF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89745E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98E9D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53327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9BBC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FB52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CBF7D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FCD21F2">
      <w:pPr>
        <w:snapToGrid w:val="0"/>
        <w:spacing w:line="360" w:lineRule="auto"/>
        <w:rPr>
          <w:rFonts w:ascii="宋体" w:hAnsi="宋体" w:cs="宋体"/>
          <w:color w:val="auto"/>
          <w:sz w:val="24"/>
          <w:highlight w:val="none"/>
        </w:rPr>
      </w:pPr>
    </w:p>
    <w:p w14:paraId="640F57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4D7E53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798513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A2C0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88C44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148C75">
      <w:pPr>
        <w:jc w:val="center"/>
        <w:rPr>
          <w:rFonts w:ascii="宋体" w:hAnsi="宋体" w:cs="宋体"/>
          <w:b/>
          <w:color w:val="auto"/>
          <w:kern w:val="0"/>
          <w:sz w:val="32"/>
          <w:szCs w:val="32"/>
          <w:highlight w:val="none"/>
        </w:rPr>
      </w:pPr>
    </w:p>
    <w:p w14:paraId="0A3A2B79">
      <w:pPr>
        <w:rPr>
          <w:rFonts w:ascii="宋体" w:hAnsi="宋体" w:cs="宋体"/>
          <w:color w:val="auto"/>
          <w:highlight w:val="none"/>
        </w:rPr>
      </w:pPr>
    </w:p>
    <w:p w14:paraId="69F59AC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62488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965B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46093D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445D17">
      <w:pPr>
        <w:autoSpaceDE w:val="0"/>
        <w:autoSpaceDN w:val="0"/>
        <w:spacing w:line="360" w:lineRule="auto"/>
        <w:jc w:val="center"/>
        <w:rPr>
          <w:rFonts w:ascii="宋体" w:hAnsi="宋体" w:cs="宋体"/>
          <w:b/>
          <w:color w:val="auto"/>
          <w:kern w:val="0"/>
          <w:sz w:val="32"/>
          <w:szCs w:val="32"/>
          <w:highlight w:val="none"/>
          <w:lang w:val="zh-CN"/>
        </w:rPr>
      </w:pPr>
    </w:p>
    <w:p w14:paraId="321851C8">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5662DFB">
      <w:pPr>
        <w:pStyle w:val="9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9B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9CEE6D5">
            <w:pPr>
              <w:pStyle w:val="9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7E6B81C">
            <w:pPr>
              <w:pStyle w:val="91"/>
              <w:adjustRightInd w:val="0"/>
              <w:spacing w:line="360" w:lineRule="auto"/>
              <w:rPr>
                <w:rFonts w:hAnsi="宋体" w:cs="宋体"/>
                <w:bCs/>
                <w:color w:val="auto"/>
                <w:sz w:val="24"/>
                <w:highlight w:val="none"/>
              </w:rPr>
            </w:pPr>
          </w:p>
        </w:tc>
      </w:tr>
    </w:tbl>
    <w:p w14:paraId="1E6CAA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13DFC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44FC28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5D24D5">
      <w:pPr>
        <w:jc w:val="center"/>
        <w:rPr>
          <w:rFonts w:ascii="宋体" w:hAnsi="宋体" w:cs="宋体"/>
          <w:b/>
          <w:color w:val="auto"/>
          <w:kern w:val="0"/>
          <w:sz w:val="32"/>
          <w:szCs w:val="32"/>
          <w:highlight w:val="none"/>
        </w:rPr>
      </w:pPr>
    </w:p>
    <w:p w14:paraId="0966CCF5">
      <w:pPr>
        <w:jc w:val="center"/>
        <w:rPr>
          <w:rFonts w:ascii="宋体" w:hAnsi="宋体" w:cs="宋体"/>
          <w:b/>
          <w:color w:val="auto"/>
          <w:kern w:val="0"/>
          <w:sz w:val="32"/>
          <w:szCs w:val="32"/>
          <w:highlight w:val="none"/>
        </w:rPr>
      </w:pPr>
    </w:p>
    <w:p w14:paraId="430684FF">
      <w:pPr>
        <w:jc w:val="center"/>
        <w:rPr>
          <w:rFonts w:ascii="宋体" w:hAnsi="宋体" w:cs="宋体"/>
          <w:b/>
          <w:color w:val="auto"/>
          <w:kern w:val="0"/>
          <w:sz w:val="32"/>
          <w:szCs w:val="32"/>
          <w:highlight w:val="none"/>
        </w:rPr>
      </w:pPr>
    </w:p>
    <w:p w14:paraId="5F7458FC">
      <w:pPr>
        <w:jc w:val="center"/>
        <w:rPr>
          <w:rFonts w:ascii="宋体" w:hAnsi="宋体" w:cs="宋体"/>
          <w:b/>
          <w:color w:val="auto"/>
          <w:kern w:val="0"/>
          <w:sz w:val="32"/>
          <w:szCs w:val="32"/>
          <w:highlight w:val="none"/>
        </w:rPr>
      </w:pPr>
    </w:p>
    <w:p w14:paraId="22B43D21">
      <w:pPr>
        <w:jc w:val="center"/>
        <w:rPr>
          <w:rFonts w:ascii="宋体" w:hAnsi="宋体" w:cs="宋体"/>
          <w:b/>
          <w:color w:val="auto"/>
          <w:kern w:val="0"/>
          <w:sz w:val="32"/>
          <w:szCs w:val="32"/>
          <w:highlight w:val="none"/>
        </w:rPr>
      </w:pPr>
    </w:p>
    <w:p w14:paraId="008FC22E">
      <w:pPr>
        <w:jc w:val="center"/>
        <w:rPr>
          <w:rFonts w:ascii="宋体" w:hAnsi="宋体" w:cs="宋体"/>
          <w:b/>
          <w:color w:val="auto"/>
          <w:kern w:val="0"/>
          <w:sz w:val="32"/>
          <w:szCs w:val="32"/>
          <w:highlight w:val="none"/>
        </w:rPr>
      </w:pPr>
    </w:p>
    <w:p w14:paraId="19238430">
      <w:pPr>
        <w:jc w:val="center"/>
        <w:rPr>
          <w:rFonts w:ascii="宋体" w:hAnsi="宋体" w:cs="宋体"/>
          <w:b/>
          <w:color w:val="auto"/>
          <w:kern w:val="0"/>
          <w:sz w:val="32"/>
          <w:szCs w:val="32"/>
          <w:highlight w:val="none"/>
        </w:rPr>
      </w:pPr>
    </w:p>
    <w:p w14:paraId="7185680D">
      <w:pPr>
        <w:jc w:val="center"/>
        <w:rPr>
          <w:rFonts w:ascii="宋体" w:hAnsi="宋体" w:cs="宋体"/>
          <w:b/>
          <w:color w:val="auto"/>
          <w:kern w:val="0"/>
          <w:sz w:val="32"/>
          <w:szCs w:val="32"/>
          <w:highlight w:val="none"/>
        </w:rPr>
      </w:pPr>
    </w:p>
    <w:p w14:paraId="2FB61908">
      <w:pPr>
        <w:jc w:val="center"/>
        <w:rPr>
          <w:rFonts w:ascii="宋体" w:hAnsi="宋体" w:cs="宋体"/>
          <w:b/>
          <w:color w:val="auto"/>
          <w:kern w:val="0"/>
          <w:sz w:val="32"/>
          <w:szCs w:val="32"/>
          <w:highlight w:val="none"/>
        </w:rPr>
      </w:pPr>
    </w:p>
    <w:p w14:paraId="4259A5EC">
      <w:pPr>
        <w:jc w:val="center"/>
        <w:rPr>
          <w:rFonts w:ascii="宋体" w:hAnsi="宋体" w:cs="宋体"/>
          <w:b/>
          <w:color w:val="auto"/>
          <w:kern w:val="0"/>
          <w:sz w:val="32"/>
          <w:szCs w:val="32"/>
          <w:highlight w:val="none"/>
        </w:rPr>
      </w:pPr>
    </w:p>
    <w:p w14:paraId="304D09D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1572F2B">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C69DA2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2B5DC4D">
      <w:pPr>
        <w:snapToGrid w:val="0"/>
        <w:spacing w:line="360" w:lineRule="auto"/>
        <w:rPr>
          <w:rFonts w:ascii="宋体" w:hAnsi="宋体" w:cs="宋体"/>
          <w:color w:val="auto"/>
          <w:kern w:val="0"/>
          <w:sz w:val="24"/>
          <w:highlight w:val="none"/>
        </w:rPr>
      </w:pPr>
    </w:p>
    <w:p w14:paraId="3319FE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7AD4BCA">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35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B741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9ED43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EFBAC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F7560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E0A43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0D8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CCA6E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4286427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8DAB3E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8120922">
            <w:pPr>
              <w:rPr>
                <w:rFonts w:ascii="宋体" w:hAnsi="宋体" w:cs="宋体"/>
                <w:color w:val="auto"/>
                <w:sz w:val="24"/>
                <w:highlight w:val="none"/>
              </w:rPr>
            </w:pPr>
          </w:p>
          <w:p w14:paraId="47362348">
            <w:pPr>
              <w:rPr>
                <w:rFonts w:ascii="宋体" w:hAnsi="宋体" w:cs="宋体"/>
                <w:color w:val="auto"/>
                <w:sz w:val="24"/>
                <w:highlight w:val="none"/>
              </w:rPr>
            </w:pPr>
            <w:r>
              <w:rPr>
                <w:rFonts w:hint="eastAsia" w:ascii="宋体" w:hAnsi="宋体" w:cs="宋体"/>
                <w:color w:val="auto"/>
                <w:sz w:val="24"/>
                <w:highlight w:val="none"/>
              </w:rPr>
              <w:t>见投标文件</w:t>
            </w:r>
          </w:p>
          <w:p w14:paraId="694A312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6C5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87AF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7830D2B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B4538A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6EC8EE8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C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C14EE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1AC50ED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0E92C7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BD3F9B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618FF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CF4E56">
      <w:pPr>
        <w:jc w:val="center"/>
        <w:rPr>
          <w:rFonts w:ascii="宋体" w:hAnsi="宋体" w:cs="宋体"/>
          <w:b/>
          <w:color w:val="auto"/>
          <w:kern w:val="0"/>
          <w:sz w:val="32"/>
          <w:szCs w:val="32"/>
          <w:highlight w:val="none"/>
        </w:rPr>
      </w:pPr>
    </w:p>
    <w:p w14:paraId="68AB05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3575813">
      <w:pPr>
        <w:jc w:val="center"/>
        <w:rPr>
          <w:rFonts w:ascii="宋体" w:hAnsi="宋体" w:cs="宋体"/>
          <w:b/>
          <w:color w:val="auto"/>
          <w:kern w:val="0"/>
          <w:sz w:val="32"/>
          <w:szCs w:val="32"/>
          <w:highlight w:val="none"/>
        </w:rPr>
      </w:pPr>
    </w:p>
    <w:p w14:paraId="3109C440">
      <w:pPr>
        <w:jc w:val="center"/>
        <w:rPr>
          <w:rFonts w:ascii="宋体" w:hAnsi="宋体" w:cs="宋体"/>
          <w:b/>
          <w:color w:val="auto"/>
          <w:kern w:val="0"/>
          <w:sz w:val="32"/>
          <w:szCs w:val="32"/>
          <w:highlight w:val="none"/>
        </w:rPr>
      </w:pPr>
    </w:p>
    <w:p w14:paraId="21080A6D">
      <w:pPr>
        <w:jc w:val="center"/>
        <w:rPr>
          <w:rFonts w:ascii="宋体" w:hAnsi="宋体" w:cs="宋体"/>
          <w:b/>
          <w:color w:val="auto"/>
          <w:kern w:val="0"/>
          <w:sz w:val="32"/>
          <w:szCs w:val="32"/>
          <w:highlight w:val="none"/>
        </w:rPr>
      </w:pPr>
    </w:p>
    <w:p w14:paraId="2948F572">
      <w:pPr>
        <w:jc w:val="center"/>
        <w:rPr>
          <w:rFonts w:ascii="宋体" w:hAnsi="宋体" w:cs="宋体"/>
          <w:b/>
          <w:color w:val="auto"/>
          <w:kern w:val="0"/>
          <w:sz w:val="32"/>
          <w:szCs w:val="32"/>
          <w:highlight w:val="none"/>
        </w:rPr>
      </w:pPr>
    </w:p>
    <w:p w14:paraId="630B45D1">
      <w:pPr>
        <w:jc w:val="center"/>
        <w:rPr>
          <w:rFonts w:ascii="宋体" w:hAnsi="宋体" w:cs="宋体"/>
          <w:b/>
          <w:color w:val="auto"/>
          <w:kern w:val="0"/>
          <w:sz w:val="32"/>
          <w:szCs w:val="32"/>
          <w:highlight w:val="none"/>
        </w:rPr>
      </w:pPr>
    </w:p>
    <w:p w14:paraId="2898308C">
      <w:pPr>
        <w:jc w:val="center"/>
        <w:rPr>
          <w:rFonts w:ascii="宋体" w:hAnsi="宋体" w:cs="宋体"/>
          <w:b/>
          <w:color w:val="auto"/>
          <w:kern w:val="0"/>
          <w:sz w:val="32"/>
          <w:szCs w:val="32"/>
          <w:highlight w:val="none"/>
        </w:rPr>
      </w:pPr>
    </w:p>
    <w:p w14:paraId="2A6213F2">
      <w:pPr>
        <w:jc w:val="center"/>
        <w:rPr>
          <w:rFonts w:ascii="宋体" w:hAnsi="宋体" w:cs="宋体"/>
          <w:b/>
          <w:color w:val="auto"/>
          <w:kern w:val="0"/>
          <w:sz w:val="32"/>
          <w:szCs w:val="32"/>
          <w:highlight w:val="none"/>
        </w:rPr>
      </w:pPr>
    </w:p>
    <w:p w14:paraId="7441A2F1">
      <w:pPr>
        <w:jc w:val="center"/>
        <w:rPr>
          <w:rFonts w:ascii="宋体" w:hAnsi="宋体" w:cs="宋体"/>
          <w:b/>
          <w:color w:val="auto"/>
          <w:kern w:val="0"/>
          <w:sz w:val="32"/>
          <w:szCs w:val="32"/>
          <w:highlight w:val="none"/>
        </w:rPr>
      </w:pPr>
    </w:p>
    <w:p w14:paraId="0AE7D993">
      <w:pPr>
        <w:jc w:val="center"/>
        <w:rPr>
          <w:rFonts w:ascii="宋体" w:hAnsi="宋体" w:cs="宋体"/>
          <w:b/>
          <w:color w:val="auto"/>
          <w:kern w:val="0"/>
          <w:sz w:val="32"/>
          <w:szCs w:val="32"/>
          <w:highlight w:val="none"/>
        </w:rPr>
      </w:pPr>
    </w:p>
    <w:p w14:paraId="015CB1C1">
      <w:pPr>
        <w:jc w:val="center"/>
        <w:rPr>
          <w:rFonts w:ascii="宋体" w:hAnsi="宋体" w:cs="宋体"/>
          <w:b/>
          <w:color w:val="auto"/>
          <w:kern w:val="0"/>
          <w:sz w:val="32"/>
          <w:szCs w:val="32"/>
          <w:highlight w:val="none"/>
        </w:rPr>
      </w:pPr>
    </w:p>
    <w:p w14:paraId="0A045AF3">
      <w:pPr>
        <w:jc w:val="center"/>
        <w:rPr>
          <w:rFonts w:ascii="宋体" w:hAnsi="宋体" w:cs="宋体"/>
          <w:b/>
          <w:color w:val="auto"/>
          <w:kern w:val="0"/>
          <w:sz w:val="32"/>
          <w:szCs w:val="32"/>
          <w:highlight w:val="none"/>
        </w:rPr>
      </w:pPr>
    </w:p>
    <w:p w14:paraId="0064DAF5">
      <w:pPr>
        <w:jc w:val="center"/>
        <w:rPr>
          <w:rFonts w:ascii="宋体" w:hAnsi="宋体" w:cs="宋体"/>
          <w:b/>
          <w:color w:val="auto"/>
          <w:kern w:val="0"/>
          <w:sz w:val="32"/>
          <w:szCs w:val="32"/>
          <w:highlight w:val="none"/>
        </w:rPr>
      </w:pPr>
    </w:p>
    <w:p w14:paraId="709B04F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30B02D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E0E3D99">
      <w:pPr>
        <w:jc w:val="center"/>
        <w:rPr>
          <w:rFonts w:ascii="宋体" w:hAnsi="宋体" w:cs="宋体"/>
          <w:b/>
          <w:color w:val="auto"/>
          <w:kern w:val="0"/>
          <w:sz w:val="32"/>
          <w:szCs w:val="32"/>
          <w:highlight w:val="none"/>
        </w:rPr>
      </w:pPr>
    </w:p>
    <w:p w14:paraId="515664E1">
      <w:pPr>
        <w:jc w:val="center"/>
        <w:rPr>
          <w:rFonts w:ascii="宋体" w:hAnsi="宋体" w:cs="宋体"/>
          <w:b/>
          <w:color w:val="auto"/>
          <w:kern w:val="0"/>
          <w:sz w:val="32"/>
          <w:szCs w:val="32"/>
          <w:highlight w:val="none"/>
        </w:rPr>
      </w:pPr>
    </w:p>
    <w:p w14:paraId="6AAFC559">
      <w:pPr>
        <w:jc w:val="center"/>
        <w:rPr>
          <w:rFonts w:ascii="宋体" w:hAnsi="宋体" w:cs="宋体"/>
          <w:b/>
          <w:color w:val="auto"/>
          <w:kern w:val="0"/>
          <w:sz w:val="32"/>
          <w:szCs w:val="32"/>
          <w:highlight w:val="none"/>
        </w:rPr>
      </w:pPr>
    </w:p>
    <w:p w14:paraId="68F373C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C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9669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8BE27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4AAC0F5">
            <w:pPr>
              <w:spacing w:line="360" w:lineRule="auto"/>
              <w:jc w:val="center"/>
              <w:rPr>
                <w:rFonts w:ascii="宋体" w:hAnsi="宋体" w:cs="宋体"/>
                <w:b/>
                <w:color w:val="auto"/>
                <w:sz w:val="24"/>
                <w:highlight w:val="none"/>
              </w:rPr>
            </w:pPr>
          </w:p>
          <w:p w14:paraId="4111D0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631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E1F66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34727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687E387">
            <w:pPr>
              <w:spacing w:line="360" w:lineRule="auto"/>
              <w:jc w:val="center"/>
              <w:rPr>
                <w:rFonts w:ascii="宋体" w:hAnsi="宋体" w:cs="宋体"/>
                <w:b/>
                <w:color w:val="auto"/>
                <w:sz w:val="24"/>
                <w:highlight w:val="none"/>
              </w:rPr>
            </w:pPr>
          </w:p>
          <w:p w14:paraId="4A4B26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863C6CA">
            <w:pPr>
              <w:spacing w:line="360" w:lineRule="auto"/>
              <w:jc w:val="center"/>
              <w:rPr>
                <w:rFonts w:ascii="宋体" w:hAnsi="宋体" w:cs="宋体"/>
                <w:b/>
                <w:color w:val="auto"/>
                <w:sz w:val="24"/>
                <w:highlight w:val="none"/>
              </w:rPr>
            </w:pPr>
          </w:p>
        </w:tc>
      </w:tr>
      <w:tr w14:paraId="4FCB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4CE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3682B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58BF7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E777D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F1C36A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706B0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5DA05FB">
            <w:pPr>
              <w:spacing w:line="360" w:lineRule="auto"/>
              <w:jc w:val="center"/>
              <w:rPr>
                <w:rFonts w:ascii="宋体" w:hAnsi="宋体" w:cs="宋体"/>
                <w:color w:val="auto"/>
                <w:sz w:val="24"/>
                <w:highlight w:val="none"/>
              </w:rPr>
            </w:pPr>
          </w:p>
        </w:tc>
      </w:tr>
      <w:tr w14:paraId="3332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B49C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85EE31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960F1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856F1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F76E9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589CA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A78A5C">
            <w:pPr>
              <w:spacing w:line="360" w:lineRule="auto"/>
              <w:jc w:val="center"/>
              <w:rPr>
                <w:rFonts w:ascii="宋体" w:hAnsi="宋体" w:cs="宋体"/>
                <w:color w:val="auto"/>
                <w:sz w:val="24"/>
                <w:highlight w:val="none"/>
              </w:rPr>
            </w:pPr>
          </w:p>
        </w:tc>
      </w:tr>
      <w:tr w14:paraId="4A7D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957F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58A7CA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4FB271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1CA931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AE10A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FB0E3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74D9A5">
            <w:pPr>
              <w:spacing w:line="360" w:lineRule="auto"/>
              <w:jc w:val="center"/>
              <w:rPr>
                <w:rFonts w:ascii="宋体" w:hAnsi="宋体" w:cs="宋体"/>
                <w:color w:val="auto"/>
                <w:sz w:val="24"/>
                <w:highlight w:val="none"/>
              </w:rPr>
            </w:pPr>
          </w:p>
        </w:tc>
      </w:tr>
    </w:tbl>
    <w:p w14:paraId="040D2F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BC9461">
      <w:pPr>
        <w:jc w:val="center"/>
        <w:rPr>
          <w:rFonts w:ascii="宋体" w:hAnsi="宋体" w:cs="宋体"/>
          <w:b/>
          <w:color w:val="auto"/>
          <w:kern w:val="0"/>
          <w:sz w:val="32"/>
          <w:szCs w:val="32"/>
          <w:highlight w:val="none"/>
        </w:rPr>
      </w:pPr>
    </w:p>
    <w:p w14:paraId="23F32A9E">
      <w:pPr>
        <w:jc w:val="center"/>
        <w:rPr>
          <w:rFonts w:ascii="宋体" w:hAnsi="宋体" w:cs="宋体"/>
          <w:b/>
          <w:color w:val="auto"/>
          <w:kern w:val="0"/>
          <w:sz w:val="32"/>
          <w:szCs w:val="32"/>
          <w:highlight w:val="none"/>
        </w:rPr>
      </w:pPr>
    </w:p>
    <w:p w14:paraId="29194F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B7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F2769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7ED5F0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66AF569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66C45BD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48D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34892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2EE3543">
            <w:pPr>
              <w:jc w:val="center"/>
              <w:rPr>
                <w:rFonts w:ascii="宋体" w:hAnsi="宋体" w:cs="宋体"/>
                <w:b/>
                <w:color w:val="auto"/>
                <w:kern w:val="0"/>
                <w:sz w:val="32"/>
                <w:szCs w:val="32"/>
                <w:highlight w:val="none"/>
              </w:rPr>
            </w:pPr>
          </w:p>
        </w:tc>
        <w:tc>
          <w:tcPr>
            <w:tcW w:w="3546" w:type="dxa"/>
            <w:vAlign w:val="top"/>
          </w:tcPr>
          <w:p w14:paraId="659D50B5">
            <w:pPr>
              <w:jc w:val="center"/>
              <w:rPr>
                <w:rFonts w:ascii="宋体" w:hAnsi="宋体" w:cs="宋体"/>
                <w:b/>
                <w:color w:val="auto"/>
                <w:kern w:val="0"/>
                <w:sz w:val="32"/>
                <w:szCs w:val="32"/>
                <w:highlight w:val="none"/>
              </w:rPr>
            </w:pPr>
          </w:p>
        </w:tc>
        <w:tc>
          <w:tcPr>
            <w:tcW w:w="1276" w:type="dxa"/>
            <w:vAlign w:val="top"/>
          </w:tcPr>
          <w:p w14:paraId="076851C3">
            <w:pPr>
              <w:jc w:val="center"/>
              <w:rPr>
                <w:rFonts w:ascii="宋体" w:hAnsi="宋体" w:cs="宋体"/>
                <w:b/>
                <w:color w:val="auto"/>
                <w:kern w:val="0"/>
                <w:sz w:val="32"/>
                <w:szCs w:val="32"/>
                <w:highlight w:val="none"/>
              </w:rPr>
            </w:pPr>
          </w:p>
        </w:tc>
      </w:tr>
      <w:tr w14:paraId="2817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D4716C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78FD5368">
            <w:pPr>
              <w:jc w:val="center"/>
              <w:rPr>
                <w:rFonts w:ascii="宋体" w:hAnsi="宋体" w:cs="宋体"/>
                <w:b/>
                <w:color w:val="auto"/>
                <w:kern w:val="0"/>
                <w:sz w:val="32"/>
                <w:szCs w:val="32"/>
                <w:highlight w:val="none"/>
              </w:rPr>
            </w:pPr>
          </w:p>
        </w:tc>
        <w:tc>
          <w:tcPr>
            <w:tcW w:w="3546" w:type="dxa"/>
            <w:vAlign w:val="top"/>
          </w:tcPr>
          <w:p w14:paraId="573F6002">
            <w:pPr>
              <w:jc w:val="center"/>
              <w:rPr>
                <w:rFonts w:ascii="宋体" w:hAnsi="宋体" w:cs="宋体"/>
                <w:b/>
                <w:color w:val="auto"/>
                <w:kern w:val="0"/>
                <w:sz w:val="32"/>
                <w:szCs w:val="32"/>
                <w:highlight w:val="none"/>
              </w:rPr>
            </w:pPr>
          </w:p>
        </w:tc>
        <w:tc>
          <w:tcPr>
            <w:tcW w:w="1276" w:type="dxa"/>
            <w:vAlign w:val="top"/>
          </w:tcPr>
          <w:p w14:paraId="769BA516">
            <w:pPr>
              <w:jc w:val="center"/>
              <w:rPr>
                <w:rFonts w:ascii="宋体" w:hAnsi="宋体" w:cs="宋体"/>
                <w:b/>
                <w:color w:val="auto"/>
                <w:kern w:val="0"/>
                <w:sz w:val="32"/>
                <w:szCs w:val="32"/>
                <w:highlight w:val="none"/>
              </w:rPr>
            </w:pPr>
          </w:p>
        </w:tc>
      </w:tr>
      <w:tr w14:paraId="554C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91987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1CECB1D2">
            <w:pPr>
              <w:jc w:val="center"/>
              <w:rPr>
                <w:rFonts w:ascii="宋体" w:hAnsi="宋体" w:cs="宋体"/>
                <w:b/>
                <w:color w:val="auto"/>
                <w:kern w:val="0"/>
                <w:sz w:val="32"/>
                <w:szCs w:val="32"/>
                <w:highlight w:val="none"/>
              </w:rPr>
            </w:pPr>
          </w:p>
        </w:tc>
        <w:tc>
          <w:tcPr>
            <w:tcW w:w="3546" w:type="dxa"/>
            <w:vAlign w:val="top"/>
          </w:tcPr>
          <w:p w14:paraId="3841E316">
            <w:pPr>
              <w:jc w:val="center"/>
              <w:rPr>
                <w:rFonts w:ascii="宋体" w:hAnsi="宋体" w:cs="宋体"/>
                <w:b/>
                <w:color w:val="auto"/>
                <w:kern w:val="0"/>
                <w:sz w:val="32"/>
                <w:szCs w:val="32"/>
                <w:highlight w:val="none"/>
              </w:rPr>
            </w:pPr>
          </w:p>
        </w:tc>
        <w:tc>
          <w:tcPr>
            <w:tcW w:w="1276" w:type="dxa"/>
            <w:vAlign w:val="top"/>
          </w:tcPr>
          <w:p w14:paraId="2F00BB4C">
            <w:pPr>
              <w:jc w:val="center"/>
              <w:rPr>
                <w:rFonts w:ascii="宋体" w:hAnsi="宋体" w:cs="宋体"/>
                <w:b/>
                <w:color w:val="auto"/>
                <w:kern w:val="0"/>
                <w:sz w:val="32"/>
                <w:szCs w:val="32"/>
                <w:highlight w:val="none"/>
              </w:rPr>
            </w:pPr>
          </w:p>
        </w:tc>
      </w:tr>
    </w:tbl>
    <w:p w14:paraId="38E130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6A3179">
      <w:pPr>
        <w:jc w:val="center"/>
        <w:rPr>
          <w:rFonts w:ascii="宋体" w:hAnsi="宋体" w:cs="宋体"/>
          <w:b/>
          <w:color w:val="auto"/>
          <w:kern w:val="0"/>
          <w:sz w:val="32"/>
          <w:szCs w:val="32"/>
          <w:highlight w:val="none"/>
        </w:rPr>
      </w:pPr>
    </w:p>
    <w:p w14:paraId="05152B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EEAB54">
      <w:pPr>
        <w:ind w:firstLine="1911" w:firstLineChars="595"/>
        <w:rPr>
          <w:rFonts w:ascii="宋体" w:hAnsi="宋体" w:cs="宋体"/>
          <w:b/>
          <w:bCs/>
          <w:color w:val="auto"/>
          <w:sz w:val="32"/>
          <w:szCs w:val="32"/>
          <w:highlight w:val="none"/>
        </w:rPr>
      </w:pPr>
    </w:p>
    <w:p w14:paraId="729E3089">
      <w:pPr>
        <w:ind w:firstLine="1911" w:firstLineChars="595"/>
        <w:rPr>
          <w:rFonts w:ascii="宋体" w:hAnsi="宋体" w:cs="宋体"/>
          <w:b/>
          <w:bCs/>
          <w:color w:val="auto"/>
          <w:sz w:val="32"/>
          <w:szCs w:val="32"/>
          <w:highlight w:val="none"/>
        </w:rPr>
      </w:pPr>
    </w:p>
    <w:p w14:paraId="739C0CDE">
      <w:pPr>
        <w:ind w:firstLine="1911" w:firstLineChars="595"/>
        <w:rPr>
          <w:rFonts w:ascii="宋体" w:hAnsi="宋体" w:cs="宋体"/>
          <w:b/>
          <w:bCs/>
          <w:color w:val="auto"/>
          <w:sz w:val="32"/>
          <w:szCs w:val="32"/>
          <w:highlight w:val="none"/>
        </w:rPr>
      </w:pPr>
    </w:p>
    <w:p w14:paraId="2F4E86D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28893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200837">
      <w:pPr>
        <w:snapToGrid w:val="0"/>
        <w:spacing w:line="360" w:lineRule="auto"/>
        <w:rPr>
          <w:rFonts w:ascii="宋体" w:hAnsi="宋体" w:cs="宋体"/>
          <w:color w:val="auto"/>
          <w:sz w:val="24"/>
          <w:highlight w:val="none"/>
        </w:rPr>
      </w:pPr>
    </w:p>
    <w:p w14:paraId="3D4AB0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01024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42B4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EDFE0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98351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E42EB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C1840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BDAAEE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9DA3D1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9AE867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70A16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AB56DA9">
      <w:pPr>
        <w:autoSpaceDE w:val="0"/>
        <w:autoSpaceDN w:val="0"/>
        <w:spacing w:line="360" w:lineRule="auto"/>
        <w:ind w:left="2"/>
        <w:jc w:val="left"/>
        <w:rPr>
          <w:rFonts w:ascii="宋体" w:hAnsi="宋体" w:cs="宋体"/>
          <w:color w:val="auto"/>
          <w:kern w:val="0"/>
          <w:sz w:val="24"/>
          <w:highlight w:val="none"/>
          <w:lang w:val="zh-CN"/>
        </w:rPr>
      </w:pPr>
    </w:p>
    <w:p w14:paraId="72621A37">
      <w:pPr>
        <w:autoSpaceDE w:val="0"/>
        <w:autoSpaceDN w:val="0"/>
        <w:spacing w:line="360" w:lineRule="auto"/>
        <w:ind w:left="2"/>
        <w:jc w:val="left"/>
        <w:rPr>
          <w:rFonts w:ascii="宋体" w:hAnsi="宋体" w:cs="宋体"/>
          <w:color w:val="auto"/>
          <w:kern w:val="0"/>
          <w:sz w:val="24"/>
          <w:highlight w:val="none"/>
          <w:lang w:val="zh-CN"/>
        </w:rPr>
      </w:pPr>
    </w:p>
    <w:p w14:paraId="4CD1C787">
      <w:pPr>
        <w:autoSpaceDE w:val="0"/>
        <w:autoSpaceDN w:val="0"/>
        <w:spacing w:line="360" w:lineRule="auto"/>
        <w:ind w:left="2"/>
        <w:jc w:val="left"/>
        <w:rPr>
          <w:rFonts w:ascii="宋体" w:hAnsi="宋体" w:cs="宋体"/>
          <w:color w:val="auto"/>
          <w:kern w:val="0"/>
          <w:sz w:val="24"/>
          <w:highlight w:val="none"/>
          <w:lang w:val="zh-CN"/>
        </w:rPr>
      </w:pPr>
    </w:p>
    <w:p w14:paraId="4ADF37E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C109B0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228658E">
      <w:pPr>
        <w:spacing w:line="360" w:lineRule="auto"/>
        <w:jc w:val="center"/>
        <w:rPr>
          <w:rFonts w:ascii="宋体" w:hAnsi="宋体" w:cs="宋体"/>
          <w:b/>
          <w:bCs/>
          <w:color w:val="auto"/>
          <w:sz w:val="24"/>
          <w:highlight w:val="none"/>
        </w:rPr>
      </w:pPr>
    </w:p>
    <w:p w14:paraId="1CFC1A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CFD52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D53F87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34B1C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AAB597">
      <w:pPr>
        <w:spacing w:line="360" w:lineRule="auto"/>
        <w:jc w:val="center"/>
        <w:outlineLvl w:val="0"/>
        <w:rPr>
          <w:rFonts w:ascii="宋体" w:hAnsi="宋体" w:cs="宋体"/>
          <w:b/>
          <w:color w:val="auto"/>
          <w:kern w:val="0"/>
          <w:sz w:val="36"/>
          <w:szCs w:val="36"/>
          <w:highlight w:val="none"/>
        </w:rPr>
      </w:pPr>
    </w:p>
    <w:p w14:paraId="408B3450">
      <w:pPr>
        <w:numPr>
          <w:ilvl w:val="0"/>
          <w:numId w:val="1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9D07DAF">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0F9BE09">
      <w:pPr>
        <w:pStyle w:val="81"/>
        <w:rPr>
          <w:color w:val="auto"/>
          <w:highlight w:val="none"/>
        </w:rPr>
      </w:pPr>
    </w:p>
    <w:p w14:paraId="3C568DA7">
      <w:pPr>
        <w:snapToGrid w:val="0"/>
        <w:spacing w:line="360" w:lineRule="auto"/>
        <w:ind w:right="480"/>
        <w:jc w:val="center"/>
        <w:rPr>
          <w:rFonts w:ascii="宋体" w:hAnsi="宋体" w:cs="宋体"/>
          <w:b/>
          <w:color w:val="auto"/>
          <w:kern w:val="0"/>
          <w:sz w:val="32"/>
          <w:szCs w:val="32"/>
          <w:highlight w:val="none"/>
        </w:rPr>
      </w:pPr>
    </w:p>
    <w:p w14:paraId="52DB6032">
      <w:pPr>
        <w:snapToGrid w:val="0"/>
        <w:spacing w:line="360" w:lineRule="auto"/>
        <w:ind w:right="480"/>
        <w:jc w:val="center"/>
        <w:rPr>
          <w:rFonts w:ascii="宋体" w:hAnsi="宋体" w:cs="宋体"/>
          <w:b/>
          <w:color w:val="auto"/>
          <w:kern w:val="0"/>
          <w:sz w:val="32"/>
          <w:szCs w:val="32"/>
          <w:highlight w:val="none"/>
        </w:rPr>
      </w:pPr>
    </w:p>
    <w:p w14:paraId="44B7BF2A">
      <w:pPr>
        <w:snapToGrid w:val="0"/>
        <w:spacing w:line="360" w:lineRule="auto"/>
        <w:ind w:right="480"/>
        <w:jc w:val="center"/>
        <w:rPr>
          <w:rFonts w:ascii="宋体" w:hAnsi="宋体" w:cs="宋体"/>
          <w:b/>
          <w:color w:val="auto"/>
          <w:kern w:val="0"/>
          <w:sz w:val="32"/>
          <w:szCs w:val="32"/>
          <w:highlight w:val="none"/>
        </w:rPr>
      </w:pPr>
    </w:p>
    <w:p w14:paraId="654EB226">
      <w:pPr>
        <w:snapToGrid w:val="0"/>
        <w:spacing w:line="360" w:lineRule="auto"/>
        <w:ind w:right="480"/>
        <w:jc w:val="center"/>
        <w:rPr>
          <w:rFonts w:ascii="宋体" w:hAnsi="宋体" w:cs="宋体"/>
          <w:b/>
          <w:color w:val="auto"/>
          <w:kern w:val="0"/>
          <w:sz w:val="32"/>
          <w:szCs w:val="32"/>
          <w:highlight w:val="none"/>
        </w:rPr>
      </w:pPr>
    </w:p>
    <w:p w14:paraId="7D0CE0AC">
      <w:pPr>
        <w:snapToGrid w:val="0"/>
        <w:spacing w:line="360" w:lineRule="auto"/>
        <w:ind w:right="480"/>
        <w:jc w:val="center"/>
        <w:rPr>
          <w:rFonts w:ascii="宋体" w:hAnsi="宋体" w:cs="宋体"/>
          <w:b/>
          <w:color w:val="auto"/>
          <w:kern w:val="0"/>
          <w:sz w:val="32"/>
          <w:szCs w:val="32"/>
          <w:highlight w:val="none"/>
        </w:rPr>
      </w:pPr>
    </w:p>
    <w:p w14:paraId="7115FB7D">
      <w:pPr>
        <w:snapToGrid w:val="0"/>
        <w:spacing w:line="360" w:lineRule="auto"/>
        <w:ind w:right="480"/>
        <w:jc w:val="center"/>
        <w:rPr>
          <w:rFonts w:ascii="宋体" w:hAnsi="宋体" w:cs="宋体"/>
          <w:b/>
          <w:color w:val="auto"/>
          <w:kern w:val="0"/>
          <w:sz w:val="32"/>
          <w:szCs w:val="32"/>
          <w:highlight w:val="none"/>
        </w:rPr>
      </w:pPr>
    </w:p>
    <w:p w14:paraId="3F920046">
      <w:pPr>
        <w:snapToGrid w:val="0"/>
        <w:spacing w:line="360" w:lineRule="auto"/>
        <w:ind w:right="480"/>
        <w:jc w:val="center"/>
        <w:rPr>
          <w:rFonts w:ascii="宋体" w:hAnsi="宋体" w:cs="宋体"/>
          <w:b/>
          <w:color w:val="auto"/>
          <w:kern w:val="0"/>
          <w:sz w:val="32"/>
          <w:szCs w:val="32"/>
          <w:highlight w:val="none"/>
        </w:rPr>
      </w:pPr>
    </w:p>
    <w:p w14:paraId="1632EF6A">
      <w:pPr>
        <w:snapToGrid w:val="0"/>
        <w:spacing w:line="360" w:lineRule="auto"/>
        <w:ind w:right="480"/>
        <w:jc w:val="center"/>
        <w:rPr>
          <w:rFonts w:ascii="宋体" w:hAnsi="宋体" w:cs="宋体"/>
          <w:b/>
          <w:color w:val="auto"/>
          <w:kern w:val="0"/>
          <w:sz w:val="32"/>
          <w:szCs w:val="32"/>
          <w:highlight w:val="none"/>
        </w:rPr>
      </w:pPr>
    </w:p>
    <w:p w14:paraId="7A5C3543">
      <w:pPr>
        <w:snapToGrid w:val="0"/>
        <w:spacing w:line="360" w:lineRule="auto"/>
        <w:ind w:right="480"/>
        <w:jc w:val="center"/>
        <w:rPr>
          <w:rFonts w:ascii="宋体" w:hAnsi="宋体" w:cs="宋体"/>
          <w:b/>
          <w:color w:val="auto"/>
          <w:kern w:val="0"/>
          <w:sz w:val="32"/>
          <w:szCs w:val="32"/>
          <w:highlight w:val="none"/>
        </w:rPr>
      </w:pPr>
    </w:p>
    <w:p w14:paraId="1C71654E">
      <w:pPr>
        <w:snapToGrid w:val="0"/>
        <w:spacing w:line="360" w:lineRule="auto"/>
        <w:ind w:right="480"/>
        <w:jc w:val="center"/>
        <w:rPr>
          <w:rFonts w:ascii="宋体" w:hAnsi="宋体" w:cs="宋体"/>
          <w:b/>
          <w:color w:val="auto"/>
          <w:kern w:val="0"/>
          <w:sz w:val="32"/>
          <w:szCs w:val="32"/>
          <w:highlight w:val="none"/>
        </w:rPr>
      </w:pPr>
    </w:p>
    <w:p w14:paraId="5782BD82">
      <w:pPr>
        <w:snapToGrid w:val="0"/>
        <w:spacing w:line="360" w:lineRule="auto"/>
        <w:ind w:right="480"/>
        <w:jc w:val="center"/>
        <w:rPr>
          <w:rFonts w:ascii="宋体" w:hAnsi="宋体" w:cs="宋体"/>
          <w:b/>
          <w:color w:val="auto"/>
          <w:kern w:val="0"/>
          <w:sz w:val="32"/>
          <w:szCs w:val="32"/>
          <w:highlight w:val="none"/>
        </w:rPr>
      </w:pPr>
    </w:p>
    <w:p w14:paraId="42030AEA">
      <w:pPr>
        <w:snapToGrid w:val="0"/>
        <w:spacing w:line="360" w:lineRule="auto"/>
        <w:ind w:right="480"/>
        <w:jc w:val="center"/>
        <w:rPr>
          <w:rFonts w:ascii="宋体" w:hAnsi="宋体" w:cs="宋体"/>
          <w:b/>
          <w:color w:val="auto"/>
          <w:kern w:val="0"/>
          <w:sz w:val="32"/>
          <w:szCs w:val="32"/>
          <w:highlight w:val="none"/>
        </w:rPr>
      </w:pPr>
    </w:p>
    <w:p w14:paraId="0ECE8731">
      <w:pPr>
        <w:snapToGrid w:val="0"/>
        <w:spacing w:line="360" w:lineRule="auto"/>
        <w:ind w:right="480"/>
        <w:jc w:val="center"/>
        <w:rPr>
          <w:rFonts w:ascii="宋体" w:hAnsi="宋体" w:cs="宋体"/>
          <w:b/>
          <w:color w:val="auto"/>
          <w:kern w:val="0"/>
          <w:sz w:val="32"/>
          <w:szCs w:val="32"/>
          <w:highlight w:val="none"/>
        </w:rPr>
      </w:pPr>
    </w:p>
    <w:p w14:paraId="06595A80">
      <w:pPr>
        <w:snapToGrid w:val="0"/>
        <w:spacing w:line="360" w:lineRule="auto"/>
        <w:ind w:right="480"/>
        <w:jc w:val="center"/>
        <w:rPr>
          <w:rFonts w:ascii="宋体" w:hAnsi="宋体" w:cs="宋体"/>
          <w:b/>
          <w:color w:val="auto"/>
          <w:kern w:val="0"/>
          <w:sz w:val="32"/>
          <w:szCs w:val="32"/>
          <w:highlight w:val="none"/>
        </w:rPr>
      </w:pPr>
    </w:p>
    <w:p w14:paraId="2DFDB6FD">
      <w:pPr>
        <w:snapToGrid w:val="0"/>
        <w:spacing w:line="360" w:lineRule="auto"/>
        <w:ind w:right="480"/>
        <w:jc w:val="center"/>
        <w:rPr>
          <w:rFonts w:ascii="宋体" w:hAnsi="宋体" w:cs="宋体"/>
          <w:b/>
          <w:color w:val="auto"/>
          <w:kern w:val="0"/>
          <w:sz w:val="32"/>
          <w:szCs w:val="32"/>
          <w:highlight w:val="none"/>
        </w:rPr>
      </w:pPr>
    </w:p>
    <w:p w14:paraId="0A99BA09">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409EE3">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8F0000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F276E7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0A31D5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EA8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C6B13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B8296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77A4608B">
            <w:pPr>
              <w:spacing w:line="360" w:lineRule="auto"/>
              <w:jc w:val="center"/>
              <w:rPr>
                <w:rFonts w:ascii="宋体" w:hAnsi="宋体" w:cs="宋体"/>
                <w:b/>
                <w:color w:val="auto"/>
                <w:sz w:val="24"/>
                <w:highlight w:val="none"/>
              </w:rPr>
            </w:pPr>
          </w:p>
          <w:p w14:paraId="603D52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71E29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7B8EB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16C42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6B4D13AC">
            <w:pPr>
              <w:spacing w:line="360" w:lineRule="auto"/>
              <w:jc w:val="center"/>
              <w:rPr>
                <w:rFonts w:ascii="宋体" w:hAnsi="宋体" w:cs="宋体"/>
                <w:b/>
                <w:color w:val="auto"/>
                <w:sz w:val="24"/>
                <w:highlight w:val="none"/>
              </w:rPr>
            </w:pPr>
          </w:p>
          <w:p w14:paraId="2CCD49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090DE7C">
            <w:pPr>
              <w:spacing w:line="360" w:lineRule="auto"/>
              <w:jc w:val="center"/>
              <w:rPr>
                <w:rFonts w:ascii="宋体" w:hAnsi="宋体" w:cs="宋体"/>
                <w:b/>
                <w:color w:val="auto"/>
                <w:sz w:val="24"/>
                <w:highlight w:val="none"/>
              </w:rPr>
            </w:pPr>
          </w:p>
          <w:p w14:paraId="3BC24B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58926EF">
            <w:pPr>
              <w:spacing w:line="360" w:lineRule="auto"/>
              <w:jc w:val="center"/>
              <w:rPr>
                <w:rFonts w:ascii="宋体" w:hAnsi="宋体" w:cs="宋体"/>
                <w:b/>
                <w:color w:val="auto"/>
                <w:sz w:val="24"/>
                <w:highlight w:val="none"/>
              </w:rPr>
            </w:pPr>
          </w:p>
        </w:tc>
      </w:tr>
      <w:tr w14:paraId="61D0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C8849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E673C74">
            <w:pPr>
              <w:snapToGrid w:val="0"/>
              <w:spacing w:line="360" w:lineRule="auto"/>
              <w:jc w:val="center"/>
              <w:rPr>
                <w:rFonts w:ascii="宋体" w:hAnsi="宋体" w:cs="宋体"/>
                <w:color w:val="auto"/>
                <w:sz w:val="24"/>
                <w:highlight w:val="none"/>
              </w:rPr>
            </w:pPr>
          </w:p>
        </w:tc>
        <w:tc>
          <w:tcPr>
            <w:tcW w:w="2268" w:type="dxa"/>
            <w:vAlign w:val="center"/>
          </w:tcPr>
          <w:p w14:paraId="1E55F464">
            <w:pPr>
              <w:snapToGrid w:val="0"/>
              <w:spacing w:line="360" w:lineRule="auto"/>
              <w:jc w:val="center"/>
              <w:rPr>
                <w:rFonts w:ascii="宋体" w:hAnsi="宋体" w:cs="宋体"/>
                <w:color w:val="auto"/>
                <w:sz w:val="24"/>
                <w:highlight w:val="none"/>
              </w:rPr>
            </w:pPr>
          </w:p>
        </w:tc>
        <w:tc>
          <w:tcPr>
            <w:tcW w:w="2410" w:type="dxa"/>
            <w:vAlign w:val="center"/>
          </w:tcPr>
          <w:p w14:paraId="71D82F4A">
            <w:pPr>
              <w:snapToGrid w:val="0"/>
              <w:spacing w:line="360" w:lineRule="auto"/>
              <w:jc w:val="center"/>
              <w:rPr>
                <w:rFonts w:ascii="宋体" w:hAnsi="宋体" w:cs="宋体"/>
                <w:color w:val="auto"/>
                <w:sz w:val="24"/>
                <w:highlight w:val="none"/>
              </w:rPr>
            </w:pPr>
          </w:p>
        </w:tc>
        <w:tc>
          <w:tcPr>
            <w:tcW w:w="2268" w:type="dxa"/>
            <w:vAlign w:val="center"/>
          </w:tcPr>
          <w:p w14:paraId="639DD091">
            <w:pPr>
              <w:snapToGrid w:val="0"/>
              <w:spacing w:line="360" w:lineRule="auto"/>
              <w:jc w:val="center"/>
              <w:rPr>
                <w:rFonts w:ascii="宋体" w:hAnsi="宋体" w:cs="宋体"/>
                <w:color w:val="auto"/>
                <w:sz w:val="24"/>
                <w:highlight w:val="none"/>
              </w:rPr>
            </w:pPr>
          </w:p>
        </w:tc>
        <w:tc>
          <w:tcPr>
            <w:tcW w:w="2126" w:type="dxa"/>
            <w:vAlign w:val="center"/>
          </w:tcPr>
          <w:p w14:paraId="746F11D2">
            <w:pPr>
              <w:spacing w:line="360" w:lineRule="auto"/>
              <w:jc w:val="center"/>
              <w:rPr>
                <w:rFonts w:ascii="宋体" w:hAnsi="宋体" w:cs="宋体"/>
                <w:color w:val="auto"/>
                <w:sz w:val="24"/>
                <w:highlight w:val="none"/>
              </w:rPr>
            </w:pPr>
          </w:p>
        </w:tc>
        <w:tc>
          <w:tcPr>
            <w:tcW w:w="2127" w:type="dxa"/>
            <w:vAlign w:val="top"/>
          </w:tcPr>
          <w:p w14:paraId="010BC5DF">
            <w:pPr>
              <w:spacing w:line="360" w:lineRule="auto"/>
              <w:jc w:val="center"/>
              <w:rPr>
                <w:rFonts w:ascii="宋体" w:hAnsi="宋体" w:cs="宋体"/>
                <w:color w:val="auto"/>
                <w:sz w:val="24"/>
                <w:highlight w:val="none"/>
              </w:rPr>
            </w:pPr>
          </w:p>
        </w:tc>
        <w:tc>
          <w:tcPr>
            <w:tcW w:w="2126" w:type="dxa"/>
            <w:vAlign w:val="center"/>
          </w:tcPr>
          <w:p w14:paraId="758D368F">
            <w:pPr>
              <w:spacing w:line="360" w:lineRule="auto"/>
              <w:jc w:val="center"/>
              <w:rPr>
                <w:rFonts w:ascii="宋体" w:hAnsi="宋体" w:cs="宋体"/>
                <w:color w:val="auto"/>
                <w:sz w:val="24"/>
                <w:highlight w:val="none"/>
              </w:rPr>
            </w:pPr>
          </w:p>
        </w:tc>
      </w:tr>
      <w:tr w14:paraId="2E56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93C8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0B568DDE">
            <w:pPr>
              <w:snapToGrid w:val="0"/>
              <w:spacing w:line="360" w:lineRule="auto"/>
              <w:jc w:val="center"/>
              <w:rPr>
                <w:rFonts w:ascii="宋体" w:hAnsi="宋体" w:cs="宋体"/>
                <w:color w:val="auto"/>
                <w:sz w:val="24"/>
                <w:highlight w:val="none"/>
              </w:rPr>
            </w:pPr>
          </w:p>
        </w:tc>
        <w:tc>
          <w:tcPr>
            <w:tcW w:w="2268" w:type="dxa"/>
            <w:vAlign w:val="center"/>
          </w:tcPr>
          <w:p w14:paraId="4A38EE06">
            <w:pPr>
              <w:snapToGrid w:val="0"/>
              <w:spacing w:line="360" w:lineRule="auto"/>
              <w:jc w:val="center"/>
              <w:rPr>
                <w:rFonts w:ascii="宋体" w:hAnsi="宋体" w:cs="宋体"/>
                <w:color w:val="auto"/>
                <w:sz w:val="24"/>
                <w:highlight w:val="none"/>
              </w:rPr>
            </w:pPr>
          </w:p>
        </w:tc>
        <w:tc>
          <w:tcPr>
            <w:tcW w:w="2410" w:type="dxa"/>
            <w:vAlign w:val="center"/>
          </w:tcPr>
          <w:p w14:paraId="04D9162C">
            <w:pPr>
              <w:snapToGrid w:val="0"/>
              <w:spacing w:line="360" w:lineRule="auto"/>
              <w:jc w:val="center"/>
              <w:rPr>
                <w:rFonts w:ascii="宋体" w:hAnsi="宋体" w:cs="宋体"/>
                <w:color w:val="auto"/>
                <w:sz w:val="24"/>
                <w:highlight w:val="none"/>
              </w:rPr>
            </w:pPr>
          </w:p>
        </w:tc>
        <w:tc>
          <w:tcPr>
            <w:tcW w:w="2268" w:type="dxa"/>
            <w:vAlign w:val="center"/>
          </w:tcPr>
          <w:p w14:paraId="15EDEBBD">
            <w:pPr>
              <w:snapToGrid w:val="0"/>
              <w:spacing w:line="360" w:lineRule="auto"/>
              <w:jc w:val="center"/>
              <w:rPr>
                <w:rFonts w:ascii="宋体" w:hAnsi="宋体" w:cs="宋体"/>
                <w:color w:val="auto"/>
                <w:sz w:val="24"/>
                <w:highlight w:val="none"/>
              </w:rPr>
            </w:pPr>
          </w:p>
        </w:tc>
        <w:tc>
          <w:tcPr>
            <w:tcW w:w="2126" w:type="dxa"/>
            <w:vAlign w:val="center"/>
          </w:tcPr>
          <w:p w14:paraId="512FC82C">
            <w:pPr>
              <w:spacing w:line="360" w:lineRule="auto"/>
              <w:jc w:val="center"/>
              <w:rPr>
                <w:rFonts w:ascii="宋体" w:hAnsi="宋体" w:cs="宋体"/>
                <w:color w:val="auto"/>
                <w:sz w:val="24"/>
                <w:highlight w:val="none"/>
              </w:rPr>
            </w:pPr>
          </w:p>
        </w:tc>
        <w:tc>
          <w:tcPr>
            <w:tcW w:w="2127" w:type="dxa"/>
            <w:vAlign w:val="top"/>
          </w:tcPr>
          <w:p w14:paraId="06E821FD">
            <w:pPr>
              <w:spacing w:line="360" w:lineRule="auto"/>
              <w:jc w:val="center"/>
              <w:rPr>
                <w:rFonts w:ascii="宋体" w:hAnsi="宋体" w:cs="宋体"/>
                <w:color w:val="auto"/>
                <w:sz w:val="24"/>
                <w:highlight w:val="none"/>
              </w:rPr>
            </w:pPr>
          </w:p>
        </w:tc>
        <w:tc>
          <w:tcPr>
            <w:tcW w:w="2126" w:type="dxa"/>
            <w:vAlign w:val="center"/>
          </w:tcPr>
          <w:p w14:paraId="6CB02846">
            <w:pPr>
              <w:spacing w:line="360" w:lineRule="auto"/>
              <w:jc w:val="center"/>
              <w:rPr>
                <w:rFonts w:ascii="宋体" w:hAnsi="宋体" w:cs="宋体"/>
                <w:color w:val="auto"/>
                <w:sz w:val="24"/>
                <w:highlight w:val="none"/>
              </w:rPr>
            </w:pPr>
          </w:p>
        </w:tc>
      </w:tr>
      <w:tr w14:paraId="78F7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C053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C7B972E">
            <w:pPr>
              <w:snapToGrid w:val="0"/>
              <w:spacing w:line="360" w:lineRule="auto"/>
              <w:jc w:val="center"/>
              <w:rPr>
                <w:rFonts w:ascii="宋体" w:hAnsi="宋体" w:cs="宋体"/>
                <w:color w:val="auto"/>
                <w:sz w:val="24"/>
                <w:highlight w:val="none"/>
              </w:rPr>
            </w:pPr>
          </w:p>
        </w:tc>
        <w:tc>
          <w:tcPr>
            <w:tcW w:w="2268" w:type="dxa"/>
            <w:vAlign w:val="center"/>
          </w:tcPr>
          <w:p w14:paraId="7F995761">
            <w:pPr>
              <w:snapToGrid w:val="0"/>
              <w:spacing w:line="360" w:lineRule="auto"/>
              <w:jc w:val="center"/>
              <w:rPr>
                <w:rFonts w:ascii="宋体" w:hAnsi="宋体" w:cs="宋体"/>
                <w:color w:val="auto"/>
                <w:sz w:val="24"/>
                <w:highlight w:val="none"/>
              </w:rPr>
            </w:pPr>
          </w:p>
        </w:tc>
        <w:tc>
          <w:tcPr>
            <w:tcW w:w="2410" w:type="dxa"/>
            <w:vAlign w:val="center"/>
          </w:tcPr>
          <w:p w14:paraId="1486B988">
            <w:pPr>
              <w:snapToGrid w:val="0"/>
              <w:spacing w:line="360" w:lineRule="auto"/>
              <w:jc w:val="center"/>
              <w:rPr>
                <w:rFonts w:ascii="宋体" w:hAnsi="宋体" w:cs="宋体"/>
                <w:color w:val="auto"/>
                <w:sz w:val="24"/>
                <w:highlight w:val="none"/>
              </w:rPr>
            </w:pPr>
          </w:p>
        </w:tc>
        <w:tc>
          <w:tcPr>
            <w:tcW w:w="2268" w:type="dxa"/>
            <w:vAlign w:val="center"/>
          </w:tcPr>
          <w:p w14:paraId="409FE8F2">
            <w:pPr>
              <w:snapToGrid w:val="0"/>
              <w:spacing w:line="360" w:lineRule="auto"/>
              <w:jc w:val="center"/>
              <w:rPr>
                <w:rFonts w:ascii="宋体" w:hAnsi="宋体" w:cs="宋体"/>
                <w:color w:val="auto"/>
                <w:sz w:val="24"/>
                <w:highlight w:val="none"/>
              </w:rPr>
            </w:pPr>
          </w:p>
        </w:tc>
        <w:tc>
          <w:tcPr>
            <w:tcW w:w="2126" w:type="dxa"/>
            <w:vAlign w:val="center"/>
          </w:tcPr>
          <w:p w14:paraId="0EF4BDFE">
            <w:pPr>
              <w:spacing w:line="360" w:lineRule="auto"/>
              <w:jc w:val="center"/>
              <w:rPr>
                <w:rFonts w:ascii="宋体" w:hAnsi="宋体" w:cs="宋体"/>
                <w:color w:val="auto"/>
                <w:sz w:val="24"/>
                <w:highlight w:val="none"/>
              </w:rPr>
            </w:pPr>
          </w:p>
        </w:tc>
        <w:tc>
          <w:tcPr>
            <w:tcW w:w="2127" w:type="dxa"/>
            <w:vAlign w:val="top"/>
          </w:tcPr>
          <w:p w14:paraId="3924F9A2">
            <w:pPr>
              <w:spacing w:line="360" w:lineRule="auto"/>
              <w:jc w:val="center"/>
              <w:rPr>
                <w:rFonts w:ascii="宋体" w:hAnsi="宋体" w:cs="宋体"/>
                <w:color w:val="auto"/>
                <w:sz w:val="24"/>
                <w:highlight w:val="none"/>
              </w:rPr>
            </w:pPr>
          </w:p>
        </w:tc>
        <w:tc>
          <w:tcPr>
            <w:tcW w:w="2126" w:type="dxa"/>
            <w:vAlign w:val="center"/>
          </w:tcPr>
          <w:p w14:paraId="653D820F">
            <w:pPr>
              <w:spacing w:line="360" w:lineRule="auto"/>
              <w:jc w:val="center"/>
              <w:rPr>
                <w:rFonts w:ascii="宋体" w:hAnsi="宋体" w:cs="宋体"/>
                <w:color w:val="auto"/>
                <w:sz w:val="24"/>
                <w:highlight w:val="none"/>
              </w:rPr>
            </w:pPr>
          </w:p>
        </w:tc>
      </w:tr>
      <w:tr w14:paraId="0087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E3F16A">
            <w:pPr>
              <w:spacing w:line="360" w:lineRule="auto"/>
              <w:jc w:val="center"/>
              <w:rPr>
                <w:rFonts w:ascii="宋体" w:hAnsi="宋体" w:cs="宋体"/>
                <w:color w:val="auto"/>
                <w:sz w:val="24"/>
                <w:highlight w:val="none"/>
              </w:rPr>
            </w:pPr>
          </w:p>
        </w:tc>
        <w:tc>
          <w:tcPr>
            <w:tcW w:w="992" w:type="dxa"/>
            <w:vAlign w:val="center"/>
          </w:tcPr>
          <w:p w14:paraId="1C875EB7">
            <w:pPr>
              <w:snapToGrid w:val="0"/>
              <w:spacing w:line="360" w:lineRule="auto"/>
              <w:jc w:val="center"/>
              <w:rPr>
                <w:rFonts w:ascii="宋体" w:hAnsi="宋体" w:cs="宋体"/>
                <w:color w:val="auto"/>
                <w:sz w:val="24"/>
                <w:highlight w:val="none"/>
              </w:rPr>
            </w:pPr>
          </w:p>
        </w:tc>
        <w:tc>
          <w:tcPr>
            <w:tcW w:w="2268" w:type="dxa"/>
            <w:vAlign w:val="center"/>
          </w:tcPr>
          <w:p w14:paraId="25E6FE26">
            <w:pPr>
              <w:snapToGrid w:val="0"/>
              <w:spacing w:line="360" w:lineRule="auto"/>
              <w:jc w:val="center"/>
              <w:rPr>
                <w:rFonts w:ascii="宋体" w:hAnsi="宋体" w:cs="宋体"/>
                <w:color w:val="auto"/>
                <w:sz w:val="24"/>
                <w:highlight w:val="none"/>
              </w:rPr>
            </w:pPr>
          </w:p>
        </w:tc>
        <w:tc>
          <w:tcPr>
            <w:tcW w:w="2410" w:type="dxa"/>
            <w:vAlign w:val="center"/>
          </w:tcPr>
          <w:p w14:paraId="49B14EA8">
            <w:pPr>
              <w:snapToGrid w:val="0"/>
              <w:spacing w:line="360" w:lineRule="auto"/>
              <w:jc w:val="center"/>
              <w:rPr>
                <w:rFonts w:ascii="宋体" w:hAnsi="宋体" w:cs="宋体"/>
                <w:color w:val="auto"/>
                <w:sz w:val="24"/>
                <w:highlight w:val="none"/>
              </w:rPr>
            </w:pPr>
          </w:p>
        </w:tc>
        <w:tc>
          <w:tcPr>
            <w:tcW w:w="2268" w:type="dxa"/>
            <w:vAlign w:val="center"/>
          </w:tcPr>
          <w:p w14:paraId="05E19EDD">
            <w:pPr>
              <w:snapToGrid w:val="0"/>
              <w:spacing w:line="360" w:lineRule="auto"/>
              <w:jc w:val="center"/>
              <w:rPr>
                <w:rFonts w:ascii="宋体" w:hAnsi="宋体" w:cs="宋体"/>
                <w:color w:val="auto"/>
                <w:sz w:val="24"/>
                <w:highlight w:val="none"/>
              </w:rPr>
            </w:pPr>
          </w:p>
        </w:tc>
        <w:tc>
          <w:tcPr>
            <w:tcW w:w="2126" w:type="dxa"/>
            <w:vAlign w:val="center"/>
          </w:tcPr>
          <w:p w14:paraId="17D1BA63">
            <w:pPr>
              <w:spacing w:line="360" w:lineRule="auto"/>
              <w:jc w:val="center"/>
              <w:rPr>
                <w:rFonts w:ascii="宋体" w:hAnsi="宋体" w:cs="宋体"/>
                <w:color w:val="auto"/>
                <w:sz w:val="24"/>
                <w:highlight w:val="none"/>
              </w:rPr>
            </w:pPr>
          </w:p>
        </w:tc>
        <w:tc>
          <w:tcPr>
            <w:tcW w:w="2127" w:type="dxa"/>
            <w:vAlign w:val="top"/>
          </w:tcPr>
          <w:p w14:paraId="4A629E7C">
            <w:pPr>
              <w:spacing w:line="360" w:lineRule="auto"/>
              <w:jc w:val="center"/>
              <w:rPr>
                <w:rFonts w:ascii="宋体" w:hAnsi="宋体" w:cs="宋体"/>
                <w:color w:val="auto"/>
                <w:sz w:val="24"/>
                <w:highlight w:val="none"/>
              </w:rPr>
            </w:pPr>
          </w:p>
        </w:tc>
        <w:tc>
          <w:tcPr>
            <w:tcW w:w="2126" w:type="dxa"/>
            <w:vAlign w:val="center"/>
          </w:tcPr>
          <w:p w14:paraId="2685CD59">
            <w:pPr>
              <w:spacing w:line="360" w:lineRule="auto"/>
              <w:jc w:val="center"/>
              <w:rPr>
                <w:rFonts w:ascii="宋体" w:hAnsi="宋体" w:cs="宋体"/>
                <w:color w:val="auto"/>
                <w:sz w:val="24"/>
                <w:highlight w:val="none"/>
              </w:rPr>
            </w:pPr>
          </w:p>
        </w:tc>
      </w:tr>
      <w:tr w14:paraId="31C3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0E2D13">
            <w:pPr>
              <w:spacing w:line="360" w:lineRule="auto"/>
              <w:jc w:val="center"/>
              <w:rPr>
                <w:rFonts w:ascii="宋体" w:hAnsi="宋体" w:cs="宋体"/>
                <w:color w:val="auto"/>
                <w:sz w:val="24"/>
                <w:highlight w:val="none"/>
              </w:rPr>
            </w:pPr>
          </w:p>
        </w:tc>
        <w:tc>
          <w:tcPr>
            <w:tcW w:w="992" w:type="dxa"/>
            <w:vAlign w:val="center"/>
          </w:tcPr>
          <w:p w14:paraId="3621B3F3">
            <w:pPr>
              <w:snapToGrid w:val="0"/>
              <w:spacing w:line="360" w:lineRule="auto"/>
              <w:jc w:val="center"/>
              <w:rPr>
                <w:rFonts w:ascii="宋体" w:hAnsi="宋体" w:cs="宋体"/>
                <w:color w:val="auto"/>
                <w:sz w:val="24"/>
                <w:highlight w:val="none"/>
              </w:rPr>
            </w:pPr>
          </w:p>
        </w:tc>
        <w:tc>
          <w:tcPr>
            <w:tcW w:w="2268" w:type="dxa"/>
            <w:vAlign w:val="center"/>
          </w:tcPr>
          <w:p w14:paraId="49EF7756">
            <w:pPr>
              <w:snapToGrid w:val="0"/>
              <w:spacing w:line="360" w:lineRule="auto"/>
              <w:jc w:val="center"/>
              <w:rPr>
                <w:rFonts w:ascii="宋体" w:hAnsi="宋体" w:cs="宋体"/>
                <w:color w:val="auto"/>
                <w:sz w:val="24"/>
                <w:highlight w:val="none"/>
              </w:rPr>
            </w:pPr>
          </w:p>
        </w:tc>
        <w:tc>
          <w:tcPr>
            <w:tcW w:w="2410" w:type="dxa"/>
            <w:vAlign w:val="center"/>
          </w:tcPr>
          <w:p w14:paraId="4FEE87E6">
            <w:pPr>
              <w:snapToGrid w:val="0"/>
              <w:spacing w:line="360" w:lineRule="auto"/>
              <w:jc w:val="center"/>
              <w:rPr>
                <w:rFonts w:ascii="宋体" w:hAnsi="宋体" w:cs="宋体"/>
                <w:color w:val="auto"/>
                <w:sz w:val="24"/>
                <w:highlight w:val="none"/>
              </w:rPr>
            </w:pPr>
          </w:p>
        </w:tc>
        <w:tc>
          <w:tcPr>
            <w:tcW w:w="2268" w:type="dxa"/>
            <w:vAlign w:val="center"/>
          </w:tcPr>
          <w:p w14:paraId="376C981D">
            <w:pPr>
              <w:snapToGrid w:val="0"/>
              <w:spacing w:line="360" w:lineRule="auto"/>
              <w:jc w:val="center"/>
              <w:rPr>
                <w:rFonts w:ascii="宋体" w:hAnsi="宋体" w:cs="宋体"/>
                <w:color w:val="auto"/>
                <w:sz w:val="24"/>
                <w:highlight w:val="none"/>
              </w:rPr>
            </w:pPr>
          </w:p>
        </w:tc>
        <w:tc>
          <w:tcPr>
            <w:tcW w:w="2126" w:type="dxa"/>
            <w:vAlign w:val="center"/>
          </w:tcPr>
          <w:p w14:paraId="46B8400A">
            <w:pPr>
              <w:spacing w:line="360" w:lineRule="auto"/>
              <w:jc w:val="center"/>
              <w:rPr>
                <w:rFonts w:ascii="宋体" w:hAnsi="宋体" w:cs="宋体"/>
                <w:color w:val="auto"/>
                <w:sz w:val="24"/>
                <w:highlight w:val="none"/>
              </w:rPr>
            </w:pPr>
          </w:p>
        </w:tc>
        <w:tc>
          <w:tcPr>
            <w:tcW w:w="2127" w:type="dxa"/>
            <w:vAlign w:val="top"/>
          </w:tcPr>
          <w:p w14:paraId="5F3C5FAC">
            <w:pPr>
              <w:spacing w:line="360" w:lineRule="auto"/>
              <w:jc w:val="center"/>
              <w:rPr>
                <w:rFonts w:ascii="宋体" w:hAnsi="宋体" w:cs="宋体"/>
                <w:color w:val="auto"/>
                <w:sz w:val="24"/>
                <w:highlight w:val="none"/>
              </w:rPr>
            </w:pPr>
          </w:p>
        </w:tc>
        <w:tc>
          <w:tcPr>
            <w:tcW w:w="2126" w:type="dxa"/>
            <w:vAlign w:val="center"/>
          </w:tcPr>
          <w:p w14:paraId="7FB6DAAC">
            <w:pPr>
              <w:spacing w:line="360" w:lineRule="auto"/>
              <w:jc w:val="center"/>
              <w:rPr>
                <w:rFonts w:ascii="宋体" w:hAnsi="宋体" w:cs="宋体"/>
                <w:color w:val="auto"/>
                <w:sz w:val="24"/>
                <w:highlight w:val="none"/>
              </w:rPr>
            </w:pPr>
          </w:p>
        </w:tc>
      </w:tr>
      <w:tr w14:paraId="59A8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767B7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3A69002">
            <w:pPr>
              <w:spacing w:line="360" w:lineRule="auto"/>
              <w:jc w:val="center"/>
              <w:rPr>
                <w:rFonts w:ascii="宋体" w:hAnsi="宋体" w:cs="宋体"/>
                <w:color w:val="auto"/>
                <w:sz w:val="24"/>
                <w:highlight w:val="none"/>
              </w:rPr>
            </w:pPr>
          </w:p>
        </w:tc>
      </w:tr>
      <w:tr w14:paraId="57A4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5D895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731EABA5">
            <w:pPr>
              <w:spacing w:line="360" w:lineRule="auto"/>
              <w:jc w:val="center"/>
              <w:rPr>
                <w:rFonts w:ascii="宋体" w:hAnsi="宋体" w:cs="宋体"/>
                <w:color w:val="auto"/>
                <w:sz w:val="24"/>
                <w:highlight w:val="none"/>
              </w:rPr>
            </w:pPr>
          </w:p>
        </w:tc>
      </w:tr>
    </w:tbl>
    <w:p w14:paraId="15534C8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0F3630">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214A2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A4BE03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73D7FE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9CA83D">
      <w:pPr>
        <w:pStyle w:val="380"/>
        <w:tabs>
          <w:tab w:val="clear" w:pos="720"/>
        </w:tabs>
        <w:snapToGrid w:val="0"/>
        <w:spacing w:before="120" w:after="120"/>
        <w:ind w:firstLine="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2A166C2">
      <w:pPr>
        <w:pStyle w:val="380"/>
        <w:pageBreakBefore/>
        <w:numPr>
          <w:ilvl w:val="0"/>
          <w:numId w:val="1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F3B588C">
      <w:pPr>
        <w:pStyle w:val="5"/>
        <w:numPr>
          <w:ilvl w:val="0"/>
          <w:numId w:val="0"/>
        </w:numPr>
        <w:spacing w:before="120" w:after="120"/>
        <w:ind w:firstLine="0"/>
        <w:outlineLvl w:val="9"/>
        <w:rPr>
          <w:rFonts w:hint="eastAsia" w:ascii="宋体" w:hAnsi="宋体" w:cs="宋体"/>
          <w:b/>
          <w:color w:val="auto"/>
          <w:sz w:val="24"/>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03726DC">
      <w:pPr>
        <w:spacing w:line="360" w:lineRule="auto"/>
        <w:ind w:right="420" w:firstLine="0" w:firstLineChars="0"/>
        <w:rPr>
          <w:rFonts w:ascii="宋体" w:hAnsi="宋体" w:cs="宋体"/>
          <w:b/>
          <w:color w:val="auto"/>
          <w:kern w:val="0"/>
          <w:sz w:val="36"/>
          <w:szCs w:val="36"/>
          <w:highlight w:val="none"/>
        </w:rPr>
      </w:pPr>
    </w:p>
    <w:p w14:paraId="61DAC590">
      <w:pPr>
        <w:pStyle w:val="4"/>
        <w:pageBreakBefore/>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1EE795C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ABBC388">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46A9526A">
      <w:pPr>
        <w:spacing w:line="360" w:lineRule="auto"/>
        <w:rPr>
          <w:rFonts w:ascii="宋体" w:hAnsi="宋体" w:cs="宋体"/>
          <w:b/>
          <w:color w:val="auto"/>
          <w:spacing w:val="6"/>
          <w:sz w:val="30"/>
          <w:szCs w:val="30"/>
          <w:highlight w:val="none"/>
        </w:rPr>
      </w:pPr>
    </w:p>
    <w:p w14:paraId="279FD2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eastAsia="zh-CN"/>
        </w:rPr>
        <w:t>杭州市余杭区应急管理局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2025年余杭区应急管理局应急值守辅助性服务项目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D256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415F206">
      <w:pPr>
        <w:spacing w:line="360" w:lineRule="auto"/>
        <w:ind w:firstLine="480" w:firstLineChars="200"/>
        <w:rPr>
          <w:rFonts w:ascii="宋体" w:hAnsi="宋体" w:cs="宋体"/>
          <w:color w:val="auto"/>
          <w:sz w:val="24"/>
          <w:highlight w:val="none"/>
        </w:rPr>
      </w:pPr>
    </w:p>
    <w:p w14:paraId="1DDF3C30">
      <w:pPr>
        <w:spacing w:line="360" w:lineRule="auto"/>
        <w:ind w:firstLine="480" w:firstLineChars="200"/>
        <w:rPr>
          <w:rFonts w:ascii="宋体" w:hAnsi="宋体" w:cs="宋体"/>
          <w:color w:val="auto"/>
          <w:sz w:val="24"/>
          <w:highlight w:val="none"/>
        </w:rPr>
      </w:pPr>
    </w:p>
    <w:p w14:paraId="58E004B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054E67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80D36D2">
      <w:pPr>
        <w:spacing w:line="360" w:lineRule="auto"/>
        <w:ind w:firstLine="480" w:firstLineChars="200"/>
        <w:rPr>
          <w:rFonts w:ascii="宋体" w:hAnsi="宋体" w:cs="宋体"/>
          <w:color w:val="auto"/>
          <w:sz w:val="24"/>
          <w:highlight w:val="none"/>
        </w:rPr>
      </w:pPr>
    </w:p>
    <w:p w14:paraId="7BC17A16">
      <w:pPr>
        <w:spacing w:line="360" w:lineRule="auto"/>
        <w:ind w:firstLine="420" w:firstLineChars="200"/>
        <w:rPr>
          <w:rFonts w:ascii="宋体" w:hAnsi="宋体" w:cs="宋体"/>
          <w:color w:val="auto"/>
          <w:highlight w:val="none"/>
        </w:rPr>
      </w:pPr>
    </w:p>
    <w:p w14:paraId="05E2B752">
      <w:pPr>
        <w:spacing w:line="360" w:lineRule="auto"/>
        <w:ind w:firstLine="420" w:firstLineChars="200"/>
        <w:rPr>
          <w:rFonts w:ascii="宋体" w:hAnsi="宋体" w:cs="宋体"/>
          <w:color w:val="auto"/>
          <w:highlight w:val="none"/>
        </w:rPr>
      </w:pPr>
    </w:p>
    <w:p w14:paraId="32384B08">
      <w:pPr>
        <w:spacing w:line="360" w:lineRule="auto"/>
        <w:ind w:firstLine="420" w:firstLineChars="200"/>
        <w:rPr>
          <w:rFonts w:ascii="宋体" w:hAnsi="宋体" w:cs="宋体"/>
          <w:color w:val="auto"/>
          <w:highlight w:val="none"/>
        </w:rPr>
      </w:pPr>
    </w:p>
    <w:p w14:paraId="026E7F61">
      <w:pPr>
        <w:spacing w:line="360" w:lineRule="auto"/>
        <w:ind w:firstLine="420" w:firstLineChars="200"/>
        <w:rPr>
          <w:rFonts w:ascii="宋体" w:hAnsi="宋体" w:cs="宋体"/>
          <w:color w:val="auto"/>
          <w:highlight w:val="none"/>
        </w:rPr>
      </w:pPr>
    </w:p>
    <w:p w14:paraId="1E6D59EC">
      <w:pPr>
        <w:spacing w:line="360" w:lineRule="auto"/>
        <w:rPr>
          <w:rFonts w:ascii="宋体" w:hAnsi="宋体" w:cs="宋体"/>
          <w:b/>
          <w:color w:val="auto"/>
          <w:sz w:val="24"/>
          <w:highlight w:val="none"/>
        </w:rPr>
      </w:pPr>
    </w:p>
    <w:p w14:paraId="70A7CCD8">
      <w:pPr>
        <w:spacing w:line="360" w:lineRule="auto"/>
        <w:rPr>
          <w:rFonts w:ascii="宋体" w:hAnsi="宋体" w:cs="宋体"/>
          <w:b/>
          <w:color w:val="auto"/>
          <w:sz w:val="24"/>
          <w:highlight w:val="none"/>
        </w:rPr>
      </w:pPr>
    </w:p>
    <w:p w14:paraId="49595D0F">
      <w:pPr>
        <w:spacing w:line="360" w:lineRule="auto"/>
        <w:rPr>
          <w:rFonts w:ascii="宋体" w:hAnsi="宋体" w:cs="宋体"/>
          <w:b/>
          <w:color w:val="auto"/>
          <w:sz w:val="24"/>
          <w:highlight w:val="none"/>
        </w:rPr>
      </w:pPr>
    </w:p>
    <w:p w14:paraId="277F40ED">
      <w:pPr>
        <w:spacing w:line="360" w:lineRule="auto"/>
        <w:rPr>
          <w:rFonts w:ascii="宋体" w:hAnsi="宋体" w:cs="宋体"/>
          <w:b/>
          <w:color w:val="auto"/>
          <w:sz w:val="24"/>
          <w:highlight w:val="none"/>
        </w:rPr>
      </w:pPr>
    </w:p>
    <w:p w14:paraId="57918DC3">
      <w:pPr>
        <w:spacing w:line="360" w:lineRule="auto"/>
        <w:rPr>
          <w:rFonts w:ascii="宋体" w:hAnsi="宋体" w:cs="宋体"/>
          <w:b/>
          <w:color w:val="auto"/>
          <w:sz w:val="24"/>
          <w:highlight w:val="none"/>
        </w:rPr>
      </w:pPr>
    </w:p>
    <w:p w14:paraId="1783F0C5">
      <w:pPr>
        <w:spacing w:line="360" w:lineRule="auto"/>
        <w:rPr>
          <w:rFonts w:ascii="宋体" w:hAnsi="宋体" w:cs="宋体"/>
          <w:b/>
          <w:color w:val="auto"/>
          <w:sz w:val="24"/>
          <w:highlight w:val="none"/>
        </w:rPr>
      </w:pPr>
    </w:p>
    <w:p w14:paraId="30F1B5B6">
      <w:pPr>
        <w:spacing w:line="360" w:lineRule="auto"/>
        <w:rPr>
          <w:rFonts w:ascii="宋体" w:hAnsi="宋体" w:cs="宋体"/>
          <w:b/>
          <w:color w:val="auto"/>
          <w:sz w:val="24"/>
          <w:highlight w:val="none"/>
        </w:rPr>
      </w:pPr>
    </w:p>
    <w:p w14:paraId="111C8014">
      <w:pPr>
        <w:spacing w:line="360" w:lineRule="auto"/>
        <w:rPr>
          <w:rFonts w:ascii="宋体" w:hAnsi="宋体" w:cs="宋体"/>
          <w:b/>
          <w:color w:val="auto"/>
          <w:sz w:val="24"/>
          <w:highlight w:val="none"/>
        </w:rPr>
      </w:pPr>
    </w:p>
    <w:p w14:paraId="2950930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2F3BE8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41CBF8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87E944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0266E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AB27F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DF46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FFE75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1D2A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3B0F1B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1E1B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0A1FD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B92D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BBEAC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D39EA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CD22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AA6EF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C1C07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94CA6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17E57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62A54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DD001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2C3505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5A273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470F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959FC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4EB6EA">
      <w:pPr>
        <w:spacing w:line="360" w:lineRule="auto"/>
        <w:jc w:val="center"/>
        <w:rPr>
          <w:rFonts w:ascii="宋体" w:hAnsi="宋体" w:cs="宋体"/>
          <w:b/>
          <w:bCs/>
          <w:color w:val="auto"/>
          <w:sz w:val="24"/>
          <w:highlight w:val="none"/>
        </w:rPr>
      </w:pPr>
    </w:p>
    <w:p w14:paraId="48E21830">
      <w:pPr>
        <w:spacing w:line="360" w:lineRule="auto"/>
        <w:rPr>
          <w:rFonts w:ascii="宋体" w:hAnsi="宋体" w:cs="宋体"/>
          <w:b/>
          <w:color w:val="auto"/>
          <w:sz w:val="24"/>
          <w:highlight w:val="none"/>
        </w:rPr>
      </w:pPr>
    </w:p>
    <w:p w14:paraId="030E9429">
      <w:pPr>
        <w:spacing w:line="360" w:lineRule="auto"/>
        <w:rPr>
          <w:rFonts w:ascii="宋体" w:hAnsi="宋体" w:cs="宋体"/>
          <w:b/>
          <w:color w:val="auto"/>
          <w:sz w:val="24"/>
          <w:highlight w:val="none"/>
        </w:rPr>
      </w:pPr>
    </w:p>
    <w:p w14:paraId="29BD55BE">
      <w:pPr>
        <w:spacing w:line="360" w:lineRule="auto"/>
        <w:rPr>
          <w:rFonts w:ascii="宋体" w:hAnsi="宋体" w:cs="宋体"/>
          <w:b/>
          <w:color w:val="auto"/>
          <w:sz w:val="24"/>
          <w:highlight w:val="none"/>
        </w:rPr>
      </w:pPr>
    </w:p>
    <w:p w14:paraId="2260E33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679C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26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53AFB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5F44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5A870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548B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8FE964">
      <w:pPr>
        <w:widowControl/>
        <w:spacing w:line="360" w:lineRule="auto"/>
        <w:ind w:firstLine="600" w:firstLineChars="200"/>
        <w:jc w:val="left"/>
        <w:rPr>
          <w:rFonts w:ascii="宋体" w:hAnsi="宋体" w:cs="宋体"/>
          <w:color w:val="auto"/>
          <w:sz w:val="30"/>
          <w:szCs w:val="30"/>
          <w:highlight w:val="none"/>
        </w:rPr>
      </w:pPr>
    </w:p>
    <w:p w14:paraId="249FACF5">
      <w:pPr>
        <w:spacing w:line="360" w:lineRule="auto"/>
        <w:jc w:val="center"/>
        <w:rPr>
          <w:rFonts w:ascii="宋体" w:hAnsi="宋体" w:cs="宋体"/>
          <w:b/>
          <w:color w:val="auto"/>
          <w:spacing w:val="6"/>
          <w:sz w:val="32"/>
          <w:szCs w:val="32"/>
          <w:highlight w:val="none"/>
        </w:rPr>
      </w:pPr>
    </w:p>
    <w:p w14:paraId="2BB99DFB">
      <w:pPr>
        <w:spacing w:line="360" w:lineRule="auto"/>
        <w:jc w:val="center"/>
        <w:rPr>
          <w:rFonts w:ascii="宋体" w:hAnsi="宋体" w:cs="宋体"/>
          <w:b/>
          <w:color w:val="auto"/>
          <w:spacing w:val="6"/>
          <w:sz w:val="32"/>
          <w:szCs w:val="32"/>
          <w:highlight w:val="none"/>
        </w:rPr>
      </w:pPr>
    </w:p>
    <w:p w14:paraId="0855638F">
      <w:pPr>
        <w:spacing w:line="360" w:lineRule="auto"/>
        <w:jc w:val="center"/>
        <w:rPr>
          <w:rFonts w:ascii="宋体" w:hAnsi="宋体" w:cs="宋体"/>
          <w:b/>
          <w:color w:val="auto"/>
          <w:spacing w:val="6"/>
          <w:sz w:val="32"/>
          <w:szCs w:val="32"/>
          <w:highlight w:val="none"/>
        </w:rPr>
      </w:pPr>
    </w:p>
    <w:p w14:paraId="1DF5C806">
      <w:pPr>
        <w:spacing w:line="360" w:lineRule="auto"/>
        <w:jc w:val="center"/>
        <w:rPr>
          <w:rFonts w:ascii="宋体" w:hAnsi="宋体" w:cs="宋体"/>
          <w:b/>
          <w:color w:val="auto"/>
          <w:spacing w:val="6"/>
          <w:sz w:val="32"/>
          <w:szCs w:val="32"/>
          <w:highlight w:val="none"/>
        </w:rPr>
      </w:pPr>
    </w:p>
    <w:p w14:paraId="51413B5F">
      <w:pPr>
        <w:spacing w:line="360" w:lineRule="auto"/>
        <w:jc w:val="center"/>
        <w:rPr>
          <w:rFonts w:ascii="宋体" w:hAnsi="宋体" w:cs="宋体"/>
          <w:b/>
          <w:color w:val="auto"/>
          <w:spacing w:val="6"/>
          <w:sz w:val="32"/>
          <w:szCs w:val="32"/>
          <w:highlight w:val="none"/>
        </w:rPr>
      </w:pPr>
    </w:p>
    <w:p w14:paraId="0988F47A">
      <w:pPr>
        <w:spacing w:line="360" w:lineRule="auto"/>
        <w:jc w:val="center"/>
        <w:rPr>
          <w:rFonts w:ascii="宋体" w:hAnsi="宋体" w:cs="宋体"/>
          <w:b/>
          <w:color w:val="auto"/>
          <w:spacing w:val="6"/>
          <w:sz w:val="32"/>
          <w:szCs w:val="32"/>
          <w:highlight w:val="none"/>
        </w:rPr>
      </w:pPr>
    </w:p>
    <w:p w14:paraId="7A784CAF">
      <w:pPr>
        <w:spacing w:line="360" w:lineRule="auto"/>
        <w:jc w:val="center"/>
        <w:rPr>
          <w:rFonts w:ascii="宋体" w:hAnsi="宋体" w:cs="宋体"/>
          <w:b/>
          <w:color w:val="auto"/>
          <w:spacing w:val="6"/>
          <w:sz w:val="32"/>
          <w:szCs w:val="32"/>
          <w:highlight w:val="none"/>
        </w:rPr>
      </w:pPr>
    </w:p>
    <w:p w14:paraId="62FBD465">
      <w:pPr>
        <w:spacing w:line="360" w:lineRule="auto"/>
        <w:jc w:val="center"/>
        <w:rPr>
          <w:rFonts w:ascii="宋体" w:hAnsi="宋体" w:cs="宋体"/>
          <w:b/>
          <w:color w:val="auto"/>
          <w:spacing w:val="6"/>
          <w:sz w:val="32"/>
          <w:szCs w:val="32"/>
          <w:highlight w:val="none"/>
        </w:rPr>
      </w:pPr>
    </w:p>
    <w:p w14:paraId="03AE8AF4">
      <w:pPr>
        <w:spacing w:line="360" w:lineRule="auto"/>
        <w:jc w:val="center"/>
        <w:rPr>
          <w:rFonts w:ascii="宋体" w:hAnsi="宋体" w:cs="宋体"/>
          <w:b/>
          <w:color w:val="auto"/>
          <w:spacing w:val="6"/>
          <w:sz w:val="32"/>
          <w:szCs w:val="32"/>
          <w:highlight w:val="none"/>
        </w:rPr>
      </w:pPr>
    </w:p>
    <w:p w14:paraId="5DDB8DB6">
      <w:pPr>
        <w:spacing w:line="360" w:lineRule="auto"/>
        <w:jc w:val="center"/>
        <w:rPr>
          <w:rFonts w:ascii="宋体" w:hAnsi="宋体" w:cs="宋体"/>
          <w:b/>
          <w:color w:val="auto"/>
          <w:spacing w:val="6"/>
          <w:sz w:val="32"/>
          <w:szCs w:val="32"/>
          <w:highlight w:val="none"/>
        </w:rPr>
      </w:pPr>
    </w:p>
    <w:p w14:paraId="76671713">
      <w:pPr>
        <w:spacing w:line="360" w:lineRule="auto"/>
        <w:jc w:val="center"/>
        <w:rPr>
          <w:rFonts w:ascii="宋体" w:hAnsi="宋体" w:cs="宋体"/>
          <w:b/>
          <w:color w:val="auto"/>
          <w:spacing w:val="6"/>
          <w:sz w:val="32"/>
          <w:szCs w:val="32"/>
          <w:highlight w:val="none"/>
        </w:rPr>
      </w:pPr>
    </w:p>
    <w:p w14:paraId="33686749">
      <w:pPr>
        <w:spacing w:line="360" w:lineRule="auto"/>
        <w:jc w:val="center"/>
        <w:rPr>
          <w:rFonts w:ascii="宋体" w:hAnsi="宋体" w:cs="宋体"/>
          <w:b/>
          <w:color w:val="auto"/>
          <w:spacing w:val="6"/>
          <w:sz w:val="32"/>
          <w:szCs w:val="32"/>
          <w:highlight w:val="none"/>
        </w:rPr>
      </w:pPr>
    </w:p>
    <w:p w14:paraId="5F5D5B7B">
      <w:pPr>
        <w:spacing w:line="360" w:lineRule="auto"/>
        <w:jc w:val="left"/>
        <w:rPr>
          <w:rFonts w:ascii="宋体" w:hAnsi="宋体" w:cs="宋体"/>
          <w:b/>
          <w:color w:val="auto"/>
          <w:spacing w:val="6"/>
          <w:sz w:val="32"/>
          <w:szCs w:val="32"/>
          <w:highlight w:val="none"/>
        </w:rPr>
      </w:pPr>
    </w:p>
    <w:p w14:paraId="07FF5DC7">
      <w:pPr>
        <w:spacing w:line="360" w:lineRule="auto"/>
        <w:jc w:val="left"/>
        <w:rPr>
          <w:rFonts w:ascii="宋体" w:hAnsi="宋体" w:cs="宋体"/>
          <w:b/>
          <w:color w:val="auto"/>
          <w:spacing w:val="6"/>
          <w:sz w:val="32"/>
          <w:szCs w:val="32"/>
          <w:highlight w:val="none"/>
        </w:rPr>
      </w:pPr>
    </w:p>
    <w:p w14:paraId="67492D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1617B74">
      <w:pPr>
        <w:spacing w:line="360" w:lineRule="auto"/>
        <w:jc w:val="center"/>
        <w:rPr>
          <w:rFonts w:ascii="宋体" w:hAnsi="宋体" w:cs="宋体"/>
          <w:b/>
          <w:color w:val="auto"/>
          <w:sz w:val="24"/>
          <w:highlight w:val="none"/>
        </w:rPr>
      </w:pPr>
    </w:p>
    <w:p w14:paraId="0C05E8A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4FDAD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69621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3C8F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3BEA6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B341A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9D72C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3EF8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99CB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C1F6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224C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01D1C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C9B06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FDA0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9C8F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D901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F19F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7D942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E75D8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B075C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5D81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DFCFE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5235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559AC6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82FD5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8205E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74C02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AFA834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FDD61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4A1904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EAE924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9324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79C68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641DD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17DDA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17F27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3C571D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E4B6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1C1F9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FB504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F9CD8A">
      <w:pPr>
        <w:spacing w:line="360" w:lineRule="auto"/>
        <w:rPr>
          <w:rFonts w:ascii="宋体" w:hAnsi="宋体" w:cs="宋体"/>
          <w:b/>
          <w:color w:val="auto"/>
          <w:sz w:val="24"/>
          <w:highlight w:val="none"/>
        </w:rPr>
      </w:pPr>
    </w:p>
    <w:p w14:paraId="7C74B42D">
      <w:pPr>
        <w:spacing w:line="360" w:lineRule="auto"/>
        <w:rPr>
          <w:rFonts w:ascii="宋体" w:hAnsi="宋体" w:cs="宋体"/>
          <w:b/>
          <w:color w:val="auto"/>
          <w:sz w:val="24"/>
          <w:highlight w:val="none"/>
        </w:rPr>
      </w:pPr>
    </w:p>
    <w:p w14:paraId="524F9BA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6C6AF4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D6518C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CEEEB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19D35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36A84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ABE0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5A6E1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A64B0B3">
      <w:pPr>
        <w:spacing w:line="360" w:lineRule="auto"/>
        <w:rPr>
          <w:rFonts w:ascii="宋体" w:hAnsi="宋体" w:cs="宋体"/>
          <w:b/>
          <w:color w:val="auto"/>
          <w:sz w:val="24"/>
          <w:highlight w:val="none"/>
        </w:rPr>
      </w:pPr>
    </w:p>
    <w:p w14:paraId="4EA2EDC9">
      <w:pPr>
        <w:autoSpaceDE w:val="0"/>
        <w:autoSpaceDN w:val="0"/>
        <w:jc w:val="center"/>
        <w:rPr>
          <w:rFonts w:ascii="宋体" w:hAnsi="宋体" w:cs="宋体"/>
          <w:b/>
          <w:color w:val="auto"/>
          <w:spacing w:val="6"/>
          <w:sz w:val="32"/>
          <w:szCs w:val="32"/>
          <w:highlight w:val="none"/>
        </w:rPr>
      </w:pPr>
    </w:p>
    <w:p w14:paraId="2AAA2031">
      <w:pPr>
        <w:autoSpaceDE w:val="0"/>
        <w:autoSpaceDN w:val="0"/>
        <w:jc w:val="center"/>
        <w:rPr>
          <w:rFonts w:ascii="宋体" w:hAnsi="宋体" w:cs="宋体"/>
          <w:b/>
          <w:color w:val="auto"/>
          <w:spacing w:val="6"/>
          <w:sz w:val="32"/>
          <w:szCs w:val="32"/>
          <w:highlight w:val="none"/>
        </w:rPr>
      </w:pPr>
    </w:p>
    <w:p w14:paraId="640FE29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63C7607">
      <w:pPr>
        <w:spacing w:line="360" w:lineRule="auto"/>
        <w:rPr>
          <w:rFonts w:ascii="宋体" w:hAnsi="宋体" w:cs="宋体"/>
          <w:color w:val="auto"/>
          <w:sz w:val="24"/>
          <w:highlight w:val="none"/>
          <w:u w:val="single"/>
        </w:rPr>
      </w:pPr>
    </w:p>
    <w:p w14:paraId="2BBBE90C">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杭州市余杭区应急管理局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0545145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5347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ED2A55E">
      <w:pPr>
        <w:spacing w:line="360" w:lineRule="auto"/>
        <w:ind w:firstLine="494"/>
        <w:rPr>
          <w:rFonts w:ascii="宋体" w:hAnsi="宋体" w:cs="宋体"/>
          <w:color w:val="auto"/>
          <w:sz w:val="24"/>
          <w:highlight w:val="none"/>
        </w:rPr>
      </w:pPr>
    </w:p>
    <w:p w14:paraId="6FA69634">
      <w:pPr>
        <w:spacing w:line="360" w:lineRule="auto"/>
        <w:ind w:firstLine="494"/>
        <w:rPr>
          <w:rFonts w:ascii="宋体" w:hAnsi="宋体" w:cs="宋体"/>
          <w:color w:val="auto"/>
          <w:sz w:val="24"/>
          <w:highlight w:val="none"/>
        </w:rPr>
      </w:pPr>
    </w:p>
    <w:p w14:paraId="1B30884E">
      <w:pPr>
        <w:spacing w:line="360" w:lineRule="auto"/>
        <w:ind w:firstLine="494"/>
        <w:rPr>
          <w:rFonts w:ascii="宋体" w:hAnsi="宋体" w:cs="宋体"/>
          <w:color w:val="auto"/>
          <w:sz w:val="24"/>
          <w:highlight w:val="none"/>
        </w:rPr>
      </w:pPr>
    </w:p>
    <w:p w14:paraId="29387AF1">
      <w:pPr>
        <w:spacing w:line="360" w:lineRule="auto"/>
        <w:ind w:firstLine="494"/>
        <w:rPr>
          <w:rFonts w:ascii="宋体" w:hAnsi="宋体" w:cs="宋体"/>
          <w:color w:val="auto"/>
          <w:sz w:val="24"/>
          <w:highlight w:val="none"/>
        </w:rPr>
      </w:pPr>
    </w:p>
    <w:p w14:paraId="6AE2439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678D9D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D6823D">
      <w:pPr>
        <w:rPr>
          <w:rFonts w:ascii="宋体" w:hAnsi="宋体" w:cs="宋体"/>
          <w:color w:val="auto"/>
          <w:sz w:val="24"/>
          <w:highlight w:val="none"/>
        </w:rPr>
      </w:pPr>
      <w:r>
        <w:rPr>
          <w:rFonts w:hint="eastAsia" w:ascii="宋体" w:hAnsi="宋体" w:cs="宋体"/>
          <w:b/>
          <w:bCs/>
          <w:color w:val="auto"/>
          <w:sz w:val="24"/>
          <w:highlight w:val="none"/>
        </w:rPr>
        <w:t>附：</w:t>
      </w:r>
    </w:p>
    <w:p w14:paraId="00AB4BD3">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D3102A4">
      <w:pPr>
        <w:autoSpaceDE w:val="0"/>
        <w:autoSpaceDN w:val="0"/>
        <w:jc w:val="center"/>
        <w:rPr>
          <w:rFonts w:ascii="宋体" w:hAnsi="宋体" w:cs="宋体"/>
          <w:b/>
          <w:color w:val="auto"/>
          <w:spacing w:val="6"/>
          <w:sz w:val="32"/>
          <w:szCs w:val="32"/>
          <w:highlight w:val="none"/>
        </w:rPr>
      </w:pPr>
    </w:p>
    <w:p w14:paraId="515F450F">
      <w:pPr>
        <w:autoSpaceDE w:val="0"/>
        <w:autoSpaceDN w:val="0"/>
        <w:jc w:val="center"/>
        <w:rPr>
          <w:rFonts w:ascii="宋体" w:hAnsi="宋体" w:cs="宋体"/>
          <w:b/>
          <w:color w:val="auto"/>
          <w:spacing w:val="6"/>
          <w:sz w:val="32"/>
          <w:szCs w:val="32"/>
          <w:highlight w:val="none"/>
        </w:rPr>
      </w:pPr>
    </w:p>
    <w:p w14:paraId="0D9B6238">
      <w:pPr>
        <w:autoSpaceDE w:val="0"/>
        <w:autoSpaceDN w:val="0"/>
        <w:jc w:val="center"/>
        <w:rPr>
          <w:rFonts w:ascii="宋体" w:hAnsi="宋体" w:cs="宋体"/>
          <w:b/>
          <w:color w:val="auto"/>
          <w:spacing w:val="6"/>
          <w:sz w:val="32"/>
          <w:szCs w:val="32"/>
          <w:highlight w:val="none"/>
        </w:rPr>
      </w:pPr>
    </w:p>
    <w:p w14:paraId="6BCB809C">
      <w:pPr>
        <w:autoSpaceDE w:val="0"/>
        <w:autoSpaceDN w:val="0"/>
        <w:jc w:val="center"/>
        <w:rPr>
          <w:rFonts w:ascii="宋体" w:hAnsi="宋体" w:cs="宋体"/>
          <w:b/>
          <w:color w:val="auto"/>
          <w:spacing w:val="6"/>
          <w:sz w:val="32"/>
          <w:szCs w:val="32"/>
          <w:highlight w:val="none"/>
        </w:rPr>
      </w:pPr>
    </w:p>
    <w:p w14:paraId="1E9C3BDE">
      <w:pPr>
        <w:autoSpaceDE w:val="0"/>
        <w:autoSpaceDN w:val="0"/>
        <w:jc w:val="center"/>
        <w:rPr>
          <w:rFonts w:ascii="宋体" w:hAnsi="宋体" w:cs="宋体"/>
          <w:b/>
          <w:color w:val="auto"/>
          <w:spacing w:val="6"/>
          <w:sz w:val="32"/>
          <w:szCs w:val="32"/>
          <w:highlight w:val="none"/>
        </w:rPr>
      </w:pPr>
    </w:p>
    <w:p w14:paraId="17B2FB80">
      <w:pPr>
        <w:autoSpaceDE w:val="0"/>
        <w:autoSpaceDN w:val="0"/>
        <w:jc w:val="center"/>
        <w:rPr>
          <w:rFonts w:ascii="宋体" w:hAnsi="宋体" w:cs="宋体"/>
          <w:b/>
          <w:color w:val="auto"/>
          <w:spacing w:val="6"/>
          <w:sz w:val="32"/>
          <w:szCs w:val="32"/>
          <w:highlight w:val="none"/>
        </w:rPr>
      </w:pPr>
    </w:p>
    <w:p w14:paraId="37A63298">
      <w:pPr>
        <w:autoSpaceDE w:val="0"/>
        <w:autoSpaceDN w:val="0"/>
        <w:jc w:val="center"/>
        <w:rPr>
          <w:rFonts w:ascii="宋体" w:hAnsi="宋体" w:cs="宋体"/>
          <w:b/>
          <w:color w:val="auto"/>
          <w:spacing w:val="6"/>
          <w:sz w:val="32"/>
          <w:szCs w:val="32"/>
          <w:highlight w:val="none"/>
        </w:rPr>
      </w:pPr>
    </w:p>
    <w:p w14:paraId="4F743206">
      <w:pPr>
        <w:autoSpaceDE w:val="0"/>
        <w:autoSpaceDN w:val="0"/>
        <w:jc w:val="center"/>
        <w:rPr>
          <w:rFonts w:ascii="宋体" w:hAnsi="宋体" w:cs="宋体"/>
          <w:b/>
          <w:color w:val="auto"/>
          <w:spacing w:val="6"/>
          <w:sz w:val="32"/>
          <w:szCs w:val="32"/>
          <w:highlight w:val="none"/>
        </w:rPr>
      </w:pPr>
    </w:p>
    <w:p w14:paraId="153D5370">
      <w:pPr>
        <w:autoSpaceDE w:val="0"/>
        <w:autoSpaceDN w:val="0"/>
        <w:jc w:val="center"/>
        <w:rPr>
          <w:rFonts w:ascii="宋体" w:hAnsi="宋体" w:cs="宋体"/>
          <w:b/>
          <w:color w:val="auto"/>
          <w:spacing w:val="6"/>
          <w:sz w:val="32"/>
          <w:szCs w:val="32"/>
          <w:highlight w:val="none"/>
        </w:rPr>
      </w:pPr>
    </w:p>
    <w:p w14:paraId="627D2B87">
      <w:pPr>
        <w:autoSpaceDE w:val="0"/>
        <w:autoSpaceDN w:val="0"/>
        <w:jc w:val="center"/>
        <w:rPr>
          <w:rFonts w:ascii="宋体" w:hAnsi="宋体" w:cs="宋体"/>
          <w:b/>
          <w:color w:val="auto"/>
          <w:spacing w:val="6"/>
          <w:sz w:val="32"/>
          <w:szCs w:val="32"/>
          <w:highlight w:val="none"/>
        </w:rPr>
      </w:pPr>
    </w:p>
    <w:p w14:paraId="5F8427EF">
      <w:pPr>
        <w:autoSpaceDE w:val="0"/>
        <w:autoSpaceDN w:val="0"/>
        <w:jc w:val="center"/>
        <w:rPr>
          <w:rFonts w:ascii="宋体" w:hAnsi="宋体" w:cs="宋体"/>
          <w:b/>
          <w:color w:val="auto"/>
          <w:spacing w:val="6"/>
          <w:sz w:val="32"/>
          <w:szCs w:val="32"/>
          <w:highlight w:val="none"/>
        </w:rPr>
      </w:pPr>
    </w:p>
    <w:p w14:paraId="2CEC23B2">
      <w:pPr>
        <w:autoSpaceDE w:val="0"/>
        <w:autoSpaceDN w:val="0"/>
        <w:jc w:val="center"/>
        <w:rPr>
          <w:rFonts w:ascii="宋体" w:hAnsi="宋体" w:cs="宋体"/>
          <w:b/>
          <w:color w:val="auto"/>
          <w:spacing w:val="6"/>
          <w:sz w:val="32"/>
          <w:szCs w:val="32"/>
          <w:highlight w:val="none"/>
        </w:rPr>
      </w:pPr>
    </w:p>
    <w:p w14:paraId="30B1B1C3">
      <w:pPr>
        <w:autoSpaceDE w:val="0"/>
        <w:autoSpaceDN w:val="0"/>
        <w:jc w:val="center"/>
        <w:rPr>
          <w:rFonts w:ascii="宋体" w:hAnsi="宋体" w:cs="宋体"/>
          <w:b/>
          <w:color w:val="auto"/>
          <w:spacing w:val="6"/>
          <w:sz w:val="32"/>
          <w:szCs w:val="32"/>
          <w:highlight w:val="none"/>
        </w:rPr>
      </w:pPr>
    </w:p>
    <w:p w14:paraId="3DA0EE07">
      <w:pPr>
        <w:autoSpaceDE w:val="0"/>
        <w:autoSpaceDN w:val="0"/>
        <w:jc w:val="center"/>
        <w:rPr>
          <w:rFonts w:ascii="宋体" w:hAnsi="宋体" w:cs="宋体"/>
          <w:b/>
          <w:color w:val="auto"/>
          <w:spacing w:val="6"/>
          <w:sz w:val="32"/>
          <w:szCs w:val="32"/>
          <w:highlight w:val="none"/>
        </w:rPr>
      </w:pPr>
    </w:p>
    <w:p w14:paraId="58B753E2">
      <w:pPr>
        <w:autoSpaceDE w:val="0"/>
        <w:autoSpaceDN w:val="0"/>
        <w:jc w:val="center"/>
        <w:rPr>
          <w:rFonts w:ascii="宋体" w:hAnsi="宋体" w:cs="宋体"/>
          <w:b/>
          <w:color w:val="auto"/>
          <w:spacing w:val="6"/>
          <w:sz w:val="32"/>
          <w:szCs w:val="32"/>
          <w:highlight w:val="none"/>
        </w:rPr>
      </w:pPr>
    </w:p>
    <w:p w14:paraId="2B420D85">
      <w:pPr>
        <w:autoSpaceDE w:val="0"/>
        <w:autoSpaceDN w:val="0"/>
        <w:jc w:val="center"/>
        <w:rPr>
          <w:rFonts w:ascii="宋体" w:hAnsi="宋体" w:cs="宋体"/>
          <w:b/>
          <w:color w:val="auto"/>
          <w:spacing w:val="6"/>
          <w:sz w:val="32"/>
          <w:szCs w:val="32"/>
          <w:highlight w:val="none"/>
        </w:rPr>
      </w:pPr>
    </w:p>
    <w:p w14:paraId="3C0FF41C">
      <w:pPr>
        <w:autoSpaceDE w:val="0"/>
        <w:autoSpaceDN w:val="0"/>
        <w:jc w:val="center"/>
        <w:rPr>
          <w:rFonts w:ascii="宋体" w:hAnsi="宋体" w:cs="宋体"/>
          <w:b/>
          <w:color w:val="auto"/>
          <w:spacing w:val="6"/>
          <w:sz w:val="32"/>
          <w:szCs w:val="32"/>
          <w:highlight w:val="none"/>
        </w:rPr>
      </w:pPr>
    </w:p>
    <w:p w14:paraId="0AAF2C4B">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5664E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89DBA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BFE39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38C14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50B12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7891B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7D30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FB3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899F8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78BB66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DA65B3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F9E6C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46701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F67E2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CB7C3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07587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8F044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D98A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A58DA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6CEBBE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11B930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8C7AA7">
      <w:pPr>
        <w:autoSpaceDE w:val="0"/>
        <w:autoSpaceDN w:val="0"/>
        <w:jc w:val="center"/>
        <w:rPr>
          <w:rFonts w:ascii="宋体" w:hAnsi="宋体" w:cs="宋体"/>
          <w:b/>
          <w:color w:val="auto"/>
          <w:spacing w:val="6"/>
          <w:sz w:val="32"/>
          <w:szCs w:val="32"/>
          <w:highlight w:val="none"/>
        </w:rPr>
      </w:pPr>
    </w:p>
    <w:p w14:paraId="17D6554E">
      <w:pPr>
        <w:autoSpaceDE w:val="0"/>
        <w:autoSpaceDN w:val="0"/>
        <w:jc w:val="center"/>
        <w:rPr>
          <w:rFonts w:ascii="宋体" w:hAnsi="宋体" w:cs="宋体"/>
          <w:b/>
          <w:color w:val="auto"/>
          <w:spacing w:val="6"/>
          <w:sz w:val="32"/>
          <w:szCs w:val="32"/>
          <w:highlight w:val="none"/>
        </w:rPr>
      </w:pPr>
    </w:p>
    <w:p w14:paraId="5A759F67">
      <w:pPr>
        <w:autoSpaceDE w:val="0"/>
        <w:autoSpaceDN w:val="0"/>
        <w:jc w:val="center"/>
        <w:rPr>
          <w:rFonts w:ascii="宋体" w:hAnsi="宋体" w:cs="宋体"/>
          <w:b/>
          <w:color w:val="auto"/>
          <w:spacing w:val="6"/>
          <w:sz w:val="32"/>
          <w:szCs w:val="32"/>
          <w:highlight w:val="none"/>
        </w:rPr>
      </w:pPr>
    </w:p>
    <w:p w14:paraId="0D007017">
      <w:pPr>
        <w:autoSpaceDE w:val="0"/>
        <w:autoSpaceDN w:val="0"/>
        <w:jc w:val="center"/>
        <w:rPr>
          <w:rFonts w:ascii="宋体" w:hAnsi="宋体" w:cs="宋体"/>
          <w:b/>
          <w:color w:val="auto"/>
          <w:spacing w:val="6"/>
          <w:sz w:val="32"/>
          <w:szCs w:val="32"/>
          <w:highlight w:val="none"/>
        </w:rPr>
      </w:pPr>
    </w:p>
    <w:p w14:paraId="118A4C04">
      <w:pPr>
        <w:autoSpaceDE w:val="0"/>
        <w:autoSpaceDN w:val="0"/>
        <w:jc w:val="center"/>
        <w:rPr>
          <w:rFonts w:ascii="宋体" w:hAnsi="宋体" w:cs="宋体"/>
          <w:b/>
          <w:color w:val="auto"/>
          <w:spacing w:val="6"/>
          <w:sz w:val="32"/>
          <w:szCs w:val="32"/>
          <w:highlight w:val="none"/>
        </w:rPr>
      </w:pPr>
    </w:p>
    <w:p w14:paraId="50AD5A39">
      <w:pPr>
        <w:autoSpaceDE w:val="0"/>
        <w:autoSpaceDN w:val="0"/>
        <w:jc w:val="center"/>
        <w:rPr>
          <w:rFonts w:ascii="宋体" w:hAnsi="宋体" w:cs="宋体"/>
          <w:b/>
          <w:color w:val="auto"/>
          <w:spacing w:val="6"/>
          <w:sz w:val="32"/>
          <w:szCs w:val="32"/>
          <w:highlight w:val="none"/>
        </w:rPr>
      </w:pPr>
    </w:p>
    <w:p w14:paraId="7417930A">
      <w:pPr>
        <w:autoSpaceDE w:val="0"/>
        <w:autoSpaceDN w:val="0"/>
        <w:jc w:val="center"/>
        <w:rPr>
          <w:rFonts w:ascii="宋体" w:hAnsi="宋体" w:cs="宋体"/>
          <w:b/>
          <w:color w:val="auto"/>
          <w:spacing w:val="6"/>
          <w:sz w:val="32"/>
          <w:szCs w:val="32"/>
          <w:highlight w:val="none"/>
        </w:rPr>
      </w:pPr>
    </w:p>
    <w:p w14:paraId="71BC9306">
      <w:pPr>
        <w:autoSpaceDE w:val="0"/>
        <w:autoSpaceDN w:val="0"/>
        <w:jc w:val="center"/>
        <w:rPr>
          <w:rFonts w:ascii="宋体" w:hAnsi="宋体" w:cs="宋体"/>
          <w:b/>
          <w:color w:val="auto"/>
          <w:spacing w:val="6"/>
          <w:sz w:val="32"/>
          <w:szCs w:val="32"/>
          <w:highlight w:val="none"/>
        </w:rPr>
      </w:pPr>
    </w:p>
    <w:p w14:paraId="7F711BE5">
      <w:pPr>
        <w:autoSpaceDE w:val="0"/>
        <w:autoSpaceDN w:val="0"/>
        <w:jc w:val="center"/>
        <w:rPr>
          <w:rFonts w:ascii="宋体" w:hAnsi="宋体" w:cs="宋体"/>
          <w:b/>
          <w:color w:val="auto"/>
          <w:spacing w:val="6"/>
          <w:sz w:val="32"/>
          <w:szCs w:val="32"/>
          <w:highlight w:val="none"/>
        </w:rPr>
      </w:pPr>
    </w:p>
    <w:p w14:paraId="730A3B01">
      <w:pPr>
        <w:autoSpaceDE w:val="0"/>
        <w:autoSpaceDN w:val="0"/>
        <w:jc w:val="center"/>
        <w:rPr>
          <w:rFonts w:ascii="宋体" w:hAnsi="宋体" w:cs="宋体"/>
          <w:b/>
          <w:color w:val="auto"/>
          <w:spacing w:val="6"/>
          <w:sz w:val="32"/>
          <w:szCs w:val="32"/>
          <w:highlight w:val="none"/>
        </w:rPr>
      </w:pPr>
    </w:p>
    <w:p w14:paraId="684C2017">
      <w:pPr>
        <w:autoSpaceDE w:val="0"/>
        <w:autoSpaceDN w:val="0"/>
        <w:jc w:val="center"/>
        <w:rPr>
          <w:rFonts w:ascii="宋体" w:hAnsi="宋体" w:cs="宋体"/>
          <w:b/>
          <w:color w:val="auto"/>
          <w:spacing w:val="6"/>
          <w:sz w:val="32"/>
          <w:szCs w:val="32"/>
          <w:highlight w:val="none"/>
        </w:rPr>
      </w:pPr>
    </w:p>
    <w:p w14:paraId="643D9F87">
      <w:pPr>
        <w:autoSpaceDE w:val="0"/>
        <w:autoSpaceDN w:val="0"/>
        <w:jc w:val="center"/>
        <w:rPr>
          <w:rFonts w:ascii="宋体" w:hAnsi="宋体" w:cs="宋体"/>
          <w:b/>
          <w:color w:val="auto"/>
          <w:spacing w:val="6"/>
          <w:sz w:val="32"/>
          <w:szCs w:val="32"/>
          <w:highlight w:val="none"/>
        </w:rPr>
      </w:pPr>
    </w:p>
    <w:p w14:paraId="60B0C458">
      <w:pPr>
        <w:autoSpaceDE w:val="0"/>
        <w:autoSpaceDN w:val="0"/>
        <w:jc w:val="center"/>
        <w:rPr>
          <w:rFonts w:ascii="宋体" w:hAnsi="宋体" w:cs="宋体"/>
          <w:b/>
          <w:color w:val="auto"/>
          <w:spacing w:val="6"/>
          <w:sz w:val="32"/>
          <w:szCs w:val="32"/>
          <w:highlight w:val="none"/>
        </w:rPr>
      </w:pPr>
    </w:p>
    <w:p w14:paraId="3C9566D8">
      <w:pPr>
        <w:autoSpaceDE w:val="0"/>
        <w:autoSpaceDN w:val="0"/>
        <w:jc w:val="center"/>
        <w:rPr>
          <w:rFonts w:ascii="宋体" w:hAnsi="宋体" w:cs="宋体"/>
          <w:b/>
          <w:color w:val="auto"/>
          <w:spacing w:val="6"/>
          <w:sz w:val="32"/>
          <w:szCs w:val="32"/>
          <w:highlight w:val="none"/>
        </w:rPr>
      </w:pPr>
    </w:p>
    <w:p w14:paraId="64141FF6">
      <w:pPr>
        <w:autoSpaceDE w:val="0"/>
        <w:autoSpaceDN w:val="0"/>
        <w:jc w:val="center"/>
        <w:rPr>
          <w:rFonts w:ascii="宋体" w:hAnsi="宋体" w:cs="宋体"/>
          <w:b/>
          <w:color w:val="auto"/>
          <w:spacing w:val="6"/>
          <w:sz w:val="32"/>
          <w:szCs w:val="32"/>
          <w:highlight w:val="none"/>
        </w:rPr>
      </w:pPr>
    </w:p>
    <w:p w14:paraId="0EEAD43A">
      <w:pPr>
        <w:autoSpaceDE w:val="0"/>
        <w:autoSpaceDN w:val="0"/>
        <w:jc w:val="center"/>
        <w:rPr>
          <w:rFonts w:ascii="宋体" w:hAnsi="宋体" w:cs="宋体"/>
          <w:b/>
          <w:color w:val="auto"/>
          <w:spacing w:val="6"/>
          <w:sz w:val="32"/>
          <w:szCs w:val="32"/>
          <w:highlight w:val="none"/>
        </w:rPr>
      </w:pPr>
    </w:p>
    <w:p w14:paraId="6BDFABAD">
      <w:pPr>
        <w:autoSpaceDE w:val="0"/>
        <w:autoSpaceDN w:val="0"/>
        <w:jc w:val="center"/>
        <w:rPr>
          <w:rFonts w:ascii="宋体" w:hAnsi="宋体" w:cs="宋体"/>
          <w:b/>
          <w:color w:val="auto"/>
          <w:spacing w:val="6"/>
          <w:sz w:val="32"/>
          <w:szCs w:val="32"/>
          <w:highlight w:val="none"/>
        </w:rPr>
      </w:pPr>
    </w:p>
    <w:p w14:paraId="6D208C79">
      <w:pPr>
        <w:autoSpaceDE w:val="0"/>
        <w:autoSpaceDN w:val="0"/>
        <w:jc w:val="center"/>
        <w:rPr>
          <w:rFonts w:ascii="宋体" w:hAnsi="宋体" w:cs="宋体"/>
          <w:b/>
          <w:color w:val="auto"/>
          <w:spacing w:val="6"/>
          <w:sz w:val="32"/>
          <w:szCs w:val="32"/>
          <w:highlight w:val="none"/>
        </w:rPr>
      </w:pPr>
    </w:p>
    <w:p w14:paraId="2433A4D0">
      <w:pPr>
        <w:autoSpaceDE w:val="0"/>
        <w:autoSpaceDN w:val="0"/>
        <w:jc w:val="center"/>
        <w:rPr>
          <w:rFonts w:ascii="宋体" w:hAnsi="宋体" w:cs="宋体"/>
          <w:b/>
          <w:color w:val="auto"/>
          <w:spacing w:val="6"/>
          <w:sz w:val="32"/>
          <w:szCs w:val="32"/>
          <w:highlight w:val="none"/>
        </w:rPr>
      </w:pPr>
    </w:p>
    <w:p w14:paraId="0696917A">
      <w:pPr>
        <w:autoSpaceDE w:val="0"/>
        <w:autoSpaceDN w:val="0"/>
        <w:jc w:val="center"/>
        <w:rPr>
          <w:rFonts w:ascii="宋体" w:hAnsi="宋体" w:cs="宋体"/>
          <w:b/>
          <w:color w:val="auto"/>
          <w:spacing w:val="6"/>
          <w:sz w:val="32"/>
          <w:szCs w:val="32"/>
          <w:highlight w:val="none"/>
        </w:rPr>
      </w:pPr>
    </w:p>
    <w:p w14:paraId="0A4247C1">
      <w:pPr>
        <w:autoSpaceDE w:val="0"/>
        <w:autoSpaceDN w:val="0"/>
        <w:jc w:val="center"/>
        <w:rPr>
          <w:rFonts w:ascii="宋体" w:hAnsi="宋体" w:cs="宋体"/>
          <w:b/>
          <w:color w:val="auto"/>
          <w:spacing w:val="6"/>
          <w:sz w:val="32"/>
          <w:szCs w:val="32"/>
          <w:highlight w:val="none"/>
        </w:rPr>
      </w:pPr>
    </w:p>
    <w:p w14:paraId="572D5C2E">
      <w:pPr>
        <w:autoSpaceDE w:val="0"/>
        <w:autoSpaceDN w:val="0"/>
        <w:jc w:val="center"/>
        <w:rPr>
          <w:rFonts w:ascii="宋体" w:hAnsi="宋体" w:cs="宋体"/>
          <w:b/>
          <w:color w:val="auto"/>
          <w:spacing w:val="6"/>
          <w:sz w:val="32"/>
          <w:szCs w:val="32"/>
          <w:highlight w:val="none"/>
        </w:rPr>
      </w:pPr>
    </w:p>
    <w:p w14:paraId="2BFE9B27">
      <w:pPr>
        <w:autoSpaceDE w:val="0"/>
        <w:autoSpaceDN w:val="0"/>
        <w:jc w:val="center"/>
        <w:rPr>
          <w:rFonts w:ascii="宋体" w:hAnsi="宋体" w:cs="宋体"/>
          <w:b/>
          <w:color w:val="auto"/>
          <w:spacing w:val="6"/>
          <w:sz w:val="32"/>
          <w:szCs w:val="32"/>
          <w:highlight w:val="none"/>
        </w:rPr>
      </w:pPr>
    </w:p>
    <w:p w14:paraId="7C321D26">
      <w:pPr>
        <w:snapToGrid w:val="0"/>
        <w:spacing w:line="360" w:lineRule="auto"/>
        <w:ind w:firstLine="3666" w:firstLineChars="1100"/>
        <w:rPr>
          <w:rFonts w:ascii="宋体" w:hAnsi="宋体" w:cs="宋体"/>
          <w:b/>
          <w:color w:val="auto"/>
          <w:spacing w:val="6"/>
          <w:sz w:val="32"/>
          <w:szCs w:val="32"/>
          <w:highlight w:val="none"/>
        </w:rPr>
      </w:pPr>
    </w:p>
    <w:p w14:paraId="64FCB23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9ED0B1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D3092C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D2C16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HZZR-F250210N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8CB7B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1868A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BC419D1">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B58BEF4">
      <w:pPr>
        <w:rPr>
          <w:color w:val="auto"/>
          <w:highlight w:val="none"/>
        </w:rPr>
      </w:pPr>
      <w:r>
        <w:rPr>
          <w:rFonts w:hint="eastAsia"/>
          <w:color w:val="auto"/>
          <w:highlight w:val="none"/>
          <w:lang w:val="zh-CN"/>
        </w:rPr>
        <w:t xml:space="preserve"> </w:t>
      </w:r>
    </w:p>
    <w:p w14:paraId="3D3E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4974F4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704B23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1FDFC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4A00B1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0BEA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F139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23C3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3463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F6E55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28DC6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FE84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193FE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5F0B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A05FE6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495109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71AE3D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6A8517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3053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EB4623">
      <w:pPr>
        <w:autoSpaceDE w:val="0"/>
        <w:autoSpaceDN w:val="0"/>
        <w:jc w:val="center"/>
        <w:rPr>
          <w:rFonts w:ascii="宋体" w:hAnsi="宋体" w:cs="宋体"/>
          <w:b/>
          <w:color w:val="auto"/>
          <w:spacing w:val="6"/>
          <w:sz w:val="32"/>
          <w:szCs w:val="32"/>
          <w:highlight w:val="none"/>
        </w:rPr>
      </w:pPr>
    </w:p>
    <w:p w14:paraId="14336E7B">
      <w:pPr>
        <w:autoSpaceDE w:val="0"/>
        <w:autoSpaceDN w:val="0"/>
        <w:jc w:val="center"/>
        <w:rPr>
          <w:rFonts w:ascii="宋体" w:hAnsi="宋体" w:cs="宋体"/>
          <w:b/>
          <w:color w:val="auto"/>
          <w:spacing w:val="6"/>
          <w:sz w:val="32"/>
          <w:szCs w:val="32"/>
          <w:highlight w:val="none"/>
        </w:rPr>
      </w:pPr>
    </w:p>
    <w:p w14:paraId="1A580E57">
      <w:pPr>
        <w:autoSpaceDE w:val="0"/>
        <w:autoSpaceDN w:val="0"/>
        <w:jc w:val="center"/>
        <w:rPr>
          <w:rFonts w:ascii="宋体" w:hAnsi="宋体" w:cs="宋体"/>
          <w:b/>
          <w:color w:val="auto"/>
          <w:spacing w:val="6"/>
          <w:sz w:val="32"/>
          <w:szCs w:val="32"/>
          <w:highlight w:val="none"/>
        </w:rPr>
      </w:pPr>
    </w:p>
    <w:p w14:paraId="53B1165C">
      <w:pPr>
        <w:autoSpaceDE w:val="0"/>
        <w:autoSpaceDN w:val="0"/>
        <w:jc w:val="center"/>
        <w:rPr>
          <w:rFonts w:ascii="宋体" w:hAnsi="宋体" w:cs="宋体"/>
          <w:b/>
          <w:color w:val="auto"/>
          <w:spacing w:val="6"/>
          <w:sz w:val="32"/>
          <w:szCs w:val="32"/>
          <w:highlight w:val="none"/>
        </w:rPr>
      </w:pPr>
    </w:p>
    <w:p w14:paraId="0C344C1C">
      <w:pPr>
        <w:autoSpaceDE w:val="0"/>
        <w:autoSpaceDN w:val="0"/>
        <w:jc w:val="center"/>
        <w:rPr>
          <w:rFonts w:ascii="宋体" w:hAnsi="宋体" w:cs="宋体"/>
          <w:b/>
          <w:color w:val="auto"/>
          <w:spacing w:val="6"/>
          <w:sz w:val="32"/>
          <w:szCs w:val="32"/>
          <w:highlight w:val="none"/>
        </w:rPr>
      </w:pPr>
    </w:p>
    <w:p w14:paraId="3BD2F4CB">
      <w:pPr>
        <w:autoSpaceDE w:val="0"/>
        <w:autoSpaceDN w:val="0"/>
        <w:jc w:val="center"/>
        <w:rPr>
          <w:rFonts w:ascii="宋体" w:hAnsi="宋体" w:cs="宋体"/>
          <w:b/>
          <w:color w:val="auto"/>
          <w:spacing w:val="6"/>
          <w:sz w:val="32"/>
          <w:szCs w:val="32"/>
          <w:highlight w:val="none"/>
        </w:rPr>
      </w:pPr>
    </w:p>
    <w:p w14:paraId="1EF7C747">
      <w:pPr>
        <w:autoSpaceDE w:val="0"/>
        <w:autoSpaceDN w:val="0"/>
        <w:jc w:val="center"/>
        <w:rPr>
          <w:rFonts w:ascii="宋体" w:hAnsi="宋体" w:cs="宋体"/>
          <w:b/>
          <w:color w:val="auto"/>
          <w:spacing w:val="6"/>
          <w:sz w:val="32"/>
          <w:szCs w:val="32"/>
          <w:highlight w:val="none"/>
        </w:rPr>
      </w:pPr>
    </w:p>
    <w:p w14:paraId="31E625E8">
      <w:pPr>
        <w:autoSpaceDE w:val="0"/>
        <w:autoSpaceDN w:val="0"/>
        <w:jc w:val="center"/>
        <w:rPr>
          <w:rFonts w:ascii="宋体" w:hAnsi="宋体" w:cs="宋体"/>
          <w:b/>
          <w:color w:val="auto"/>
          <w:spacing w:val="6"/>
          <w:sz w:val="32"/>
          <w:szCs w:val="32"/>
          <w:highlight w:val="none"/>
        </w:rPr>
      </w:pPr>
    </w:p>
    <w:p w14:paraId="5E3786B5">
      <w:pPr>
        <w:autoSpaceDE w:val="0"/>
        <w:autoSpaceDN w:val="0"/>
        <w:jc w:val="center"/>
        <w:rPr>
          <w:rFonts w:ascii="宋体" w:hAnsi="宋体" w:cs="宋体"/>
          <w:b/>
          <w:color w:val="auto"/>
          <w:spacing w:val="6"/>
          <w:sz w:val="32"/>
          <w:szCs w:val="32"/>
          <w:highlight w:val="none"/>
        </w:rPr>
      </w:pPr>
    </w:p>
    <w:p w14:paraId="3FCC7842">
      <w:pPr>
        <w:autoSpaceDE w:val="0"/>
        <w:autoSpaceDN w:val="0"/>
        <w:jc w:val="center"/>
        <w:rPr>
          <w:rFonts w:ascii="宋体" w:hAnsi="宋体" w:cs="宋体"/>
          <w:b/>
          <w:color w:val="auto"/>
          <w:spacing w:val="6"/>
          <w:sz w:val="32"/>
          <w:szCs w:val="32"/>
          <w:highlight w:val="none"/>
        </w:rPr>
      </w:pPr>
    </w:p>
    <w:p w14:paraId="125A24B2">
      <w:pPr>
        <w:autoSpaceDE w:val="0"/>
        <w:autoSpaceDN w:val="0"/>
        <w:jc w:val="center"/>
        <w:rPr>
          <w:rFonts w:ascii="宋体" w:hAnsi="宋体" w:cs="宋体"/>
          <w:b/>
          <w:color w:val="auto"/>
          <w:spacing w:val="6"/>
          <w:sz w:val="32"/>
          <w:szCs w:val="32"/>
          <w:highlight w:val="none"/>
        </w:rPr>
      </w:pPr>
    </w:p>
    <w:p w14:paraId="53565E77">
      <w:pPr>
        <w:autoSpaceDE w:val="0"/>
        <w:autoSpaceDN w:val="0"/>
        <w:jc w:val="center"/>
        <w:rPr>
          <w:rFonts w:ascii="宋体" w:hAnsi="宋体" w:cs="宋体"/>
          <w:b/>
          <w:color w:val="auto"/>
          <w:spacing w:val="6"/>
          <w:sz w:val="32"/>
          <w:szCs w:val="32"/>
          <w:highlight w:val="none"/>
        </w:rPr>
      </w:pPr>
    </w:p>
    <w:p w14:paraId="6416F9FC">
      <w:pPr>
        <w:autoSpaceDE w:val="0"/>
        <w:autoSpaceDN w:val="0"/>
        <w:jc w:val="center"/>
        <w:rPr>
          <w:rFonts w:ascii="宋体" w:hAnsi="宋体" w:cs="宋体"/>
          <w:b/>
          <w:color w:val="auto"/>
          <w:spacing w:val="6"/>
          <w:sz w:val="32"/>
          <w:szCs w:val="32"/>
          <w:highlight w:val="none"/>
        </w:rPr>
      </w:pPr>
    </w:p>
    <w:p w14:paraId="112861C0">
      <w:pPr>
        <w:autoSpaceDE w:val="0"/>
        <w:autoSpaceDN w:val="0"/>
        <w:jc w:val="center"/>
        <w:rPr>
          <w:rFonts w:ascii="宋体" w:hAnsi="宋体" w:cs="宋体"/>
          <w:b/>
          <w:color w:val="auto"/>
          <w:spacing w:val="6"/>
          <w:sz w:val="32"/>
          <w:szCs w:val="32"/>
          <w:highlight w:val="none"/>
        </w:rPr>
      </w:pPr>
    </w:p>
    <w:p w14:paraId="0711A74C">
      <w:pPr>
        <w:autoSpaceDE w:val="0"/>
        <w:autoSpaceDN w:val="0"/>
        <w:jc w:val="center"/>
        <w:rPr>
          <w:rFonts w:ascii="宋体" w:hAnsi="宋体" w:cs="宋体"/>
          <w:b/>
          <w:color w:val="auto"/>
          <w:spacing w:val="6"/>
          <w:sz w:val="32"/>
          <w:szCs w:val="32"/>
          <w:highlight w:val="none"/>
        </w:rPr>
      </w:pPr>
    </w:p>
    <w:p w14:paraId="1A566212">
      <w:pPr>
        <w:autoSpaceDE w:val="0"/>
        <w:autoSpaceDN w:val="0"/>
        <w:jc w:val="center"/>
        <w:rPr>
          <w:rFonts w:ascii="宋体" w:hAnsi="宋体" w:cs="宋体"/>
          <w:b/>
          <w:color w:val="auto"/>
          <w:spacing w:val="6"/>
          <w:sz w:val="32"/>
          <w:szCs w:val="32"/>
          <w:highlight w:val="none"/>
        </w:rPr>
      </w:pPr>
    </w:p>
    <w:p w14:paraId="05667EAA">
      <w:pPr>
        <w:autoSpaceDE w:val="0"/>
        <w:autoSpaceDN w:val="0"/>
        <w:jc w:val="center"/>
        <w:rPr>
          <w:rFonts w:ascii="宋体" w:hAnsi="宋体" w:cs="宋体"/>
          <w:b/>
          <w:color w:val="auto"/>
          <w:spacing w:val="6"/>
          <w:sz w:val="32"/>
          <w:szCs w:val="32"/>
          <w:highlight w:val="none"/>
        </w:rPr>
      </w:pPr>
    </w:p>
    <w:p w14:paraId="14ADB9FE">
      <w:pPr>
        <w:autoSpaceDE w:val="0"/>
        <w:autoSpaceDN w:val="0"/>
        <w:jc w:val="center"/>
        <w:rPr>
          <w:rFonts w:ascii="宋体" w:hAnsi="宋体" w:cs="宋体"/>
          <w:b/>
          <w:color w:val="auto"/>
          <w:spacing w:val="6"/>
          <w:sz w:val="32"/>
          <w:szCs w:val="32"/>
          <w:highlight w:val="none"/>
        </w:rPr>
      </w:pPr>
    </w:p>
    <w:p w14:paraId="4F069D55">
      <w:pPr>
        <w:autoSpaceDE w:val="0"/>
        <w:autoSpaceDN w:val="0"/>
        <w:jc w:val="center"/>
        <w:rPr>
          <w:rFonts w:ascii="宋体" w:hAnsi="宋体" w:cs="宋体"/>
          <w:b/>
          <w:color w:val="auto"/>
          <w:spacing w:val="6"/>
          <w:sz w:val="32"/>
          <w:szCs w:val="32"/>
          <w:highlight w:val="none"/>
        </w:rPr>
      </w:pPr>
    </w:p>
    <w:p w14:paraId="3038CF43">
      <w:pPr>
        <w:autoSpaceDE w:val="0"/>
        <w:autoSpaceDN w:val="0"/>
        <w:jc w:val="center"/>
        <w:rPr>
          <w:rFonts w:ascii="宋体" w:hAnsi="宋体" w:cs="宋体"/>
          <w:b/>
          <w:color w:val="auto"/>
          <w:spacing w:val="6"/>
          <w:sz w:val="32"/>
          <w:szCs w:val="32"/>
          <w:highlight w:val="none"/>
        </w:rPr>
      </w:pPr>
    </w:p>
    <w:p w14:paraId="38C0884B">
      <w:pPr>
        <w:autoSpaceDE w:val="0"/>
        <w:autoSpaceDN w:val="0"/>
        <w:jc w:val="center"/>
        <w:rPr>
          <w:rFonts w:ascii="宋体" w:hAnsi="宋体" w:cs="宋体"/>
          <w:b/>
          <w:color w:val="auto"/>
          <w:spacing w:val="6"/>
          <w:sz w:val="32"/>
          <w:szCs w:val="32"/>
          <w:highlight w:val="none"/>
        </w:rPr>
      </w:pPr>
    </w:p>
    <w:p w14:paraId="7BF830A8">
      <w:pPr>
        <w:autoSpaceDE w:val="0"/>
        <w:autoSpaceDN w:val="0"/>
        <w:jc w:val="center"/>
        <w:rPr>
          <w:rFonts w:ascii="宋体" w:hAnsi="宋体" w:cs="宋体"/>
          <w:b/>
          <w:color w:val="auto"/>
          <w:spacing w:val="6"/>
          <w:sz w:val="32"/>
          <w:szCs w:val="32"/>
          <w:highlight w:val="none"/>
        </w:rPr>
      </w:pPr>
    </w:p>
    <w:p w14:paraId="75143EBB">
      <w:pPr>
        <w:autoSpaceDE w:val="0"/>
        <w:autoSpaceDN w:val="0"/>
        <w:jc w:val="center"/>
        <w:rPr>
          <w:rFonts w:ascii="宋体" w:hAnsi="宋体" w:cs="宋体"/>
          <w:b/>
          <w:color w:val="auto"/>
          <w:spacing w:val="6"/>
          <w:sz w:val="32"/>
          <w:szCs w:val="32"/>
          <w:highlight w:val="none"/>
        </w:rPr>
      </w:pPr>
    </w:p>
    <w:p w14:paraId="5C5307DB">
      <w:pPr>
        <w:autoSpaceDE w:val="0"/>
        <w:autoSpaceDN w:val="0"/>
        <w:jc w:val="center"/>
        <w:rPr>
          <w:rFonts w:ascii="宋体" w:hAnsi="宋体" w:cs="宋体"/>
          <w:b/>
          <w:color w:val="auto"/>
          <w:spacing w:val="6"/>
          <w:sz w:val="32"/>
          <w:szCs w:val="32"/>
          <w:highlight w:val="none"/>
        </w:rPr>
      </w:pPr>
    </w:p>
    <w:p w14:paraId="7362A036">
      <w:pPr>
        <w:autoSpaceDE w:val="0"/>
        <w:autoSpaceDN w:val="0"/>
        <w:jc w:val="center"/>
        <w:rPr>
          <w:rFonts w:ascii="宋体" w:hAnsi="宋体" w:cs="宋体"/>
          <w:b/>
          <w:color w:val="auto"/>
          <w:spacing w:val="6"/>
          <w:sz w:val="32"/>
          <w:szCs w:val="32"/>
          <w:highlight w:val="none"/>
        </w:rPr>
      </w:pPr>
    </w:p>
    <w:p w14:paraId="13D40931">
      <w:pPr>
        <w:autoSpaceDE w:val="0"/>
        <w:autoSpaceDN w:val="0"/>
        <w:jc w:val="center"/>
        <w:rPr>
          <w:rFonts w:ascii="宋体" w:hAnsi="宋体" w:cs="宋体"/>
          <w:b/>
          <w:color w:val="auto"/>
          <w:spacing w:val="6"/>
          <w:sz w:val="32"/>
          <w:szCs w:val="32"/>
          <w:highlight w:val="none"/>
        </w:rPr>
      </w:pPr>
    </w:p>
    <w:p w14:paraId="0BCC875D">
      <w:pPr>
        <w:autoSpaceDE w:val="0"/>
        <w:autoSpaceDN w:val="0"/>
        <w:jc w:val="center"/>
        <w:rPr>
          <w:rFonts w:ascii="宋体" w:hAnsi="宋体" w:cs="宋体"/>
          <w:b/>
          <w:color w:val="auto"/>
          <w:spacing w:val="6"/>
          <w:sz w:val="32"/>
          <w:szCs w:val="32"/>
          <w:highlight w:val="none"/>
        </w:rPr>
      </w:pPr>
    </w:p>
    <w:p w14:paraId="27F08A8E">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02F9F63">
      <w:pPr>
        <w:spacing w:line="360" w:lineRule="auto"/>
        <w:jc w:val="center"/>
        <w:rPr>
          <w:rFonts w:ascii="宋体" w:hAnsi="宋体" w:cs="宋体"/>
          <w:color w:val="auto"/>
          <w:sz w:val="24"/>
          <w:highlight w:val="none"/>
          <w:u w:val="single"/>
        </w:rPr>
      </w:pPr>
    </w:p>
    <w:p w14:paraId="6CF0912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FA6A13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杭州市余杭区应急管理局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2025年余杭区应急管理局应急值守辅助性服务项目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1B03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租赁与商务服务行业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36C1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2025年余杭区应急管理局应急值守辅助性服务项目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租赁与商务服务行业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EB1B55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A7DEC1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F900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8E2402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E64DEF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B296B2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4533F14">
      <w:pPr>
        <w:spacing w:line="360" w:lineRule="auto"/>
        <w:ind w:right="420"/>
        <w:rPr>
          <w:rFonts w:ascii="宋体" w:hAnsi="宋体" w:cs="宋体"/>
          <w:color w:val="auto"/>
          <w:sz w:val="24"/>
          <w:highlight w:val="none"/>
        </w:rPr>
      </w:pPr>
    </w:p>
    <w:p w14:paraId="394DBC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0F5CA8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F100CF9">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7BAA01">
      <w:pPr>
        <w:pStyle w:val="5"/>
        <w:rPr>
          <w:rFonts w:ascii="宋体" w:hAnsi="宋体" w:eastAsia="宋体" w:cs="宋体"/>
          <w:color w:val="auto"/>
          <w:highlight w:val="none"/>
          <w:lang w:val="en-US"/>
        </w:rPr>
      </w:pPr>
    </w:p>
    <w:p w14:paraId="7A40FC65">
      <w:pPr>
        <w:spacing w:line="360" w:lineRule="auto"/>
        <w:ind w:right="420"/>
        <w:rPr>
          <w:rFonts w:ascii="宋体" w:hAnsi="宋体" w:cs="宋体"/>
          <w:color w:val="auto"/>
          <w:highlight w:val="none"/>
        </w:rPr>
      </w:pPr>
    </w:p>
    <w:p w14:paraId="4DDD5F4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华文中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华文中宋"/>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Times New Roman"/>
    <w:panose1 w:val="02020603050405020304"/>
    <w:charset w:val="00"/>
    <w:family w:val="auto"/>
    <w:pitch w:val="default"/>
    <w:sig w:usb0="00000000" w:usb1="00000000" w:usb2="00000009" w:usb3="00000000" w:csb0="400001FF" w:csb1="FFFF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CAF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133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FD6A">
    <w:pPr>
      <w:pStyle w:val="43"/>
      <w:framePr w:wrap="around" w:vAnchor="text" w:hAnchor="margin" w:xAlign="right" w:y="1"/>
      <w:rPr>
        <w:rStyle w:val="74"/>
      </w:rPr>
    </w:pPr>
    <w:r>
      <w:fldChar w:fldCharType="begin"/>
    </w:r>
    <w:r>
      <w:rPr>
        <w:rStyle w:val="74"/>
      </w:rPr>
      <w:instrText xml:space="preserve">PAGE  </w:instrText>
    </w:r>
    <w:r>
      <w:fldChar w:fldCharType="end"/>
    </w:r>
  </w:p>
  <w:p w14:paraId="5CDC0627">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B538">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8AA4">
    <w:pPr>
      <w:pStyle w:val="43"/>
      <w:framePr w:wrap="around" w:vAnchor="text" w:hAnchor="margin" w:xAlign="right" w:y="1"/>
      <w:rPr>
        <w:rStyle w:val="74"/>
      </w:rPr>
    </w:pPr>
    <w:r>
      <w:fldChar w:fldCharType="begin"/>
    </w:r>
    <w:r>
      <w:rPr>
        <w:rStyle w:val="74"/>
      </w:rPr>
      <w:instrText xml:space="preserve">PAGE  </w:instrText>
    </w:r>
    <w:r>
      <w:fldChar w:fldCharType="end"/>
    </w:r>
  </w:p>
  <w:p w14:paraId="6B44174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CD3B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E73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27695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A61D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5264F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633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1A2CE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97D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C0180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165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A398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BCA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6AD0D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5780">
    <w:pPr>
      <w:pStyle w:val="44"/>
      <w:pBdr>
        <w:bottom w:val="single" w:color="auto" w:sz="6" w:space="4"/>
      </w:pBdr>
      <w:jc w:val="right"/>
    </w:pPr>
    <w:r>
      <w:t></w:t>
    </w:r>
    <w:r>
      <w:rPr>
        <w:rFonts w:hint="eastAsia"/>
      </w:rPr>
      <w:t xml:space="preserve">             </w:t>
    </w:r>
    <w:r>
      <w:t>杭州市政府采购公开招标文件</w:t>
    </w:r>
  </w:p>
  <w:p w14:paraId="2DE51DB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FFD5">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9C23">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5DDB">
    <w:pPr>
      <w:pStyle w:val="44"/>
      <w:rPr>
        <w:rFonts w:ascii="仿宋_GB2312" w:eastAsia="仿宋_GB2312"/>
        <w:b/>
        <w:i/>
        <w:u w:val="single"/>
      </w:rPr>
    </w:pPr>
    <w:r>
      <w:t></w:t>
    </w:r>
    <w:r>
      <w:rPr>
        <w:rFonts w:hint="eastAsia"/>
      </w:rPr>
      <w:t xml:space="preserve">                                                  </w:t>
    </w:r>
    <w:r>
      <w:t xml:space="preserve">             杭州市政府采购公开招标文件</w:t>
    </w:r>
  </w:p>
  <w:p w14:paraId="49493F2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12EB">
    <w:pPr>
      <w:pStyle w:val="44"/>
    </w:pPr>
    <w:r>
      <w:t></w:t>
    </w:r>
    <w:r>
      <w:rPr>
        <w:rFonts w:hint="eastAsia"/>
      </w:rPr>
      <w:t xml:space="preserve">         </w:t>
    </w:r>
  </w:p>
  <w:p w14:paraId="566005CB">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FD15">
    <w:pPr>
      <w:pStyle w:val="44"/>
      <w:rPr>
        <w:rFonts w:ascii="仿宋_GB2312" w:eastAsia="仿宋_GB2312"/>
        <w:b/>
        <w:i/>
        <w:u w:val="single"/>
      </w:rPr>
    </w:pPr>
    <w:r>
      <w:t></w:t>
    </w:r>
    <w:r>
      <w:rPr>
        <w:rFonts w:hint="eastAsia"/>
      </w:rPr>
      <w:t xml:space="preserve">                                                  </w:t>
    </w:r>
    <w:r>
      <w:t>杭州市政府采购公开招标文件</w:t>
    </w:r>
  </w:p>
  <w:p w14:paraId="419BD16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2C1F">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0680">
    <w:pPr>
      <w:pStyle w:val="44"/>
      <w:jc w:val="right"/>
      <w:rPr>
        <w:rFonts w:ascii="仿宋_GB2312" w:eastAsia="仿宋_GB2312"/>
        <w:b/>
        <w:i/>
        <w:u w:val="single"/>
      </w:rPr>
    </w:pPr>
    <w:r>
      <w:rPr>
        <w:rFonts w:hint="eastAsia"/>
      </w:rPr>
      <w:t xml:space="preserve">                                  </w:t>
    </w:r>
    <w:r>
      <w:t>杭州市政府采购公开招标文件</w:t>
    </w:r>
  </w:p>
  <w:p w14:paraId="321790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91C08">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75ABC">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9EAAB"/>
    <w:multiLevelType w:val="multilevel"/>
    <w:tmpl w:val="8FD9EAAB"/>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8C5D901"/>
    <w:multiLevelType w:val="multilevel"/>
    <w:tmpl w:val="98C5D901"/>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046432C"/>
    <w:multiLevelType w:val="multilevel"/>
    <w:tmpl w:val="A046432C"/>
    <w:lvl w:ilvl="0" w:tentative="0">
      <w:start w:val="1"/>
      <w:numFmt w:val="decimal"/>
      <w:lvlText w:val="%1."/>
      <w:lvlJc w:val="left"/>
      <w:pPr>
        <w:tabs>
          <w:tab w:val="left" w:pos="0"/>
        </w:tabs>
        <w:ind w:left="851"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4">
    <w:nsid w:val="E4425442"/>
    <w:multiLevelType w:val="singleLevel"/>
    <w:tmpl w:val="E4425442"/>
    <w:lvl w:ilvl="0" w:tentative="0">
      <w:start w:val="5"/>
      <w:numFmt w:val="chineseCounting"/>
      <w:suff w:val="nothing"/>
      <w:lvlText w:val="%1、"/>
      <w:lvlJc w:val="left"/>
      <w:rPr>
        <w:rFonts w:hint="eastAsia"/>
      </w:rPr>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08168C7F"/>
    <w:multiLevelType w:val="singleLevel"/>
    <w:tmpl w:val="08168C7F"/>
    <w:lvl w:ilvl="0" w:tentative="0">
      <w:start w:val="1"/>
      <w:numFmt w:val="decimal"/>
      <w:suff w:val="nothing"/>
      <w:lvlText w:val="%1、"/>
      <w:lvlJc w:val="left"/>
    </w:lvl>
  </w:abstractNum>
  <w:abstractNum w:abstractNumId="7">
    <w:nsid w:val="248DADC5"/>
    <w:multiLevelType w:val="multilevel"/>
    <w:tmpl w:val="248DADC5"/>
    <w:lvl w:ilvl="0" w:tentative="0">
      <w:start w:val="1"/>
      <w:numFmt w:val="chineseCountingThousand"/>
      <w:lvlText w:val="(%1)"/>
      <w:lvlJc w:val="left"/>
      <w:pPr>
        <w:tabs>
          <w:tab w:val="left" w:pos="1130"/>
        </w:tabs>
        <w:ind w:left="113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2D34FD02"/>
    <w:multiLevelType w:val="multilevel"/>
    <w:tmpl w:val="2D34FD02"/>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FE1159E"/>
    <w:multiLevelType w:val="multilevel"/>
    <w:tmpl w:val="2FE1159E"/>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5D71722"/>
    <w:multiLevelType w:val="singleLevel"/>
    <w:tmpl w:val="35D71722"/>
    <w:lvl w:ilvl="0" w:tentative="0">
      <w:start w:val="2"/>
      <w:numFmt w:val="chineseCounting"/>
      <w:suff w:val="nothing"/>
      <w:lvlText w:val="%1、"/>
      <w:lvlJc w:val="left"/>
      <w:rPr>
        <w:rFonts w:hint="eastAsia"/>
      </w:rPr>
    </w:lvl>
  </w:abstractNum>
  <w:abstractNum w:abstractNumId="11">
    <w:nsid w:val="41892D21"/>
    <w:multiLevelType w:val="singleLevel"/>
    <w:tmpl w:val="41892D21"/>
    <w:lvl w:ilvl="0" w:tentative="0">
      <w:start w:val="1"/>
      <w:numFmt w:val="decimal"/>
      <w:suff w:val="nothing"/>
      <w:lvlText w:val="（%1）"/>
      <w:lvlJc w:val="left"/>
    </w:lvl>
  </w:abstractNum>
  <w:abstractNum w:abstractNumId="12">
    <w:nsid w:val="60F5F754"/>
    <w:multiLevelType w:val="multilevel"/>
    <w:tmpl w:val="60F5F754"/>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78BFB60"/>
    <w:multiLevelType w:val="multilevel"/>
    <w:tmpl w:val="778BFB60"/>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7"/>
  </w:num>
  <w:num w:numId="3">
    <w:abstractNumId w:val="2"/>
  </w:num>
  <w:num w:numId="4">
    <w:abstractNumId w:val="8"/>
  </w:num>
  <w:num w:numId="5">
    <w:abstractNumId w:val="1"/>
  </w:num>
  <w:num w:numId="6">
    <w:abstractNumId w:val="0"/>
  </w:num>
  <w:num w:numId="7">
    <w:abstractNumId w:val="12"/>
  </w:num>
  <w:num w:numId="8">
    <w:abstractNumId w:val="9"/>
  </w:num>
  <w:num w:numId="9">
    <w:abstractNumId w:val="13"/>
  </w:num>
  <w:num w:numId="10">
    <w:abstractNumId w:val="3"/>
  </w:num>
  <w:num w:numId="11">
    <w:abstractNumId w:val="6"/>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C06A5"/>
    <w:rsid w:val="049F330E"/>
    <w:rsid w:val="04AA775C"/>
    <w:rsid w:val="04AF1889"/>
    <w:rsid w:val="04F66F48"/>
    <w:rsid w:val="05251E14"/>
    <w:rsid w:val="053A7736"/>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187E05"/>
    <w:rsid w:val="0B30404E"/>
    <w:rsid w:val="0B4C6C14"/>
    <w:rsid w:val="0B547599"/>
    <w:rsid w:val="0B631A88"/>
    <w:rsid w:val="0B683D45"/>
    <w:rsid w:val="0B7F3F11"/>
    <w:rsid w:val="0B884417"/>
    <w:rsid w:val="0B917E6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843D6"/>
    <w:rsid w:val="0E5604B2"/>
    <w:rsid w:val="0E6D5D79"/>
    <w:rsid w:val="0E74747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37A2F"/>
    <w:rsid w:val="139B1A0A"/>
    <w:rsid w:val="139D25C7"/>
    <w:rsid w:val="13BF3CE4"/>
    <w:rsid w:val="141008D8"/>
    <w:rsid w:val="14125FE6"/>
    <w:rsid w:val="146D271E"/>
    <w:rsid w:val="14982588"/>
    <w:rsid w:val="149A5AD9"/>
    <w:rsid w:val="14A7619D"/>
    <w:rsid w:val="150536C3"/>
    <w:rsid w:val="150C1963"/>
    <w:rsid w:val="151447A0"/>
    <w:rsid w:val="154A6454"/>
    <w:rsid w:val="156A6607"/>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A3C38"/>
    <w:rsid w:val="1F0A0FF3"/>
    <w:rsid w:val="1F5771FF"/>
    <w:rsid w:val="1FD52DD5"/>
    <w:rsid w:val="1FE868A9"/>
    <w:rsid w:val="20034907"/>
    <w:rsid w:val="20173E4B"/>
    <w:rsid w:val="204E48BC"/>
    <w:rsid w:val="208921B3"/>
    <w:rsid w:val="20973DEB"/>
    <w:rsid w:val="20B26522"/>
    <w:rsid w:val="20B44310"/>
    <w:rsid w:val="211116EB"/>
    <w:rsid w:val="216133FC"/>
    <w:rsid w:val="21AA3718"/>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3655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BF2D77"/>
    <w:rsid w:val="32FB6478"/>
    <w:rsid w:val="332431C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43229"/>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7C547A"/>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9441C"/>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63271"/>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62A28"/>
    <w:rsid w:val="49E56AF9"/>
    <w:rsid w:val="49F6167F"/>
    <w:rsid w:val="4A064FA0"/>
    <w:rsid w:val="4A16615C"/>
    <w:rsid w:val="4A4424D7"/>
    <w:rsid w:val="4AB82D0F"/>
    <w:rsid w:val="4AE07C2B"/>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D276C3"/>
    <w:rsid w:val="4E793892"/>
    <w:rsid w:val="4E800872"/>
    <w:rsid w:val="4E83736B"/>
    <w:rsid w:val="4EC569ED"/>
    <w:rsid w:val="4ED50EA1"/>
    <w:rsid w:val="4EE7674D"/>
    <w:rsid w:val="4EEC050C"/>
    <w:rsid w:val="4F104EC3"/>
    <w:rsid w:val="4F47354A"/>
    <w:rsid w:val="4F6D4A83"/>
    <w:rsid w:val="4F911C54"/>
    <w:rsid w:val="4FC7757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641B0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A1FD8"/>
    <w:rsid w:val="58917D2F"/>
    <w:rsid w:val="5894085C"/>
    <w:rsid w:val="58AE4F0C"/>
    <w:rsid w:val="58B85899"/>
    <w:rsid w:val="58E363A9"/>
    <w:rsid w:val="595E1678"/>
    <w:rsid w:val="596D5BD4"/>
    <w:rsid w:val="597E3DD8"/>
    <w:rsid w:val="599B2B0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D4BC3"/>
    <w:rsid w:val="5C80234E"/>
    <w:rsid w:val="5C8A680C"/>
    <w:rsid w:val="5D0C4701"/>
    <w:rsid w:val="5D0F0395"/>
    <w:rsid w:val="5D221076"/>
    <w:rsid w:val="5D397964"/>
    <w:rsid w:val="5D535FF7"/>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47AB2"/>
    <w:rsid w:val="635600A5"/>
    <w:rsid w:val="635B1DB5"/>
    <w:rsid w:val="63711FED"/>
    <w:rsid w:val="63880DDC"/>
    <w:rsid w:val="638D750D"/>
    <w:rsid w:val="63AC6CC0"/>
    <w:rsid w:val="64055776"/>
    <w:rsid w:val="64240056"/>
    <w:rsid w:val="643E143A"/>
    <w:rsid w:val="64491666"/>
    <w:rsid w:val="648B6EEF"/>
    <w:rsid w:val="64C158BF"/>
    <w:rsid w:val="64CE2EAA"/>
    <w:rsid w:val="6512450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3A2795"/>
    <w:rsid w:val="6D4772EC"/>
    <w:rsid w:val="6D9078AF"/>
    <w:rsid w:val="6DAA3FEF"/>
    <w:rsid w:val="6DC0172B"/>
    <w:rsid w:val="6DCB690C"/>
    <w:rsid w:val="6DD41A5B"/>
    <w:rsid w:val="6DF43C2E"/>
    <w:rsid w:val="6DF51CA3"/>
    <w:rsid w:val="6E8335BD"/>
    <w:rsid w:val="6E8E12EF"/>
    <w:rsid w:val="6E972936"/>
    <w:rsid w:val="6ED446C5"/>
    <w:rsid w:val="6EF57342"/>
    <w:rsid w:val="6F2A7D94"/>
    <w:rsid w:val="6F8331F1"/>
    <w:rsid w:val="6FAE1A09"/>
    <w:rsid w:val="6FD75BF8"/>
    <w:rsid w:val="701E7135"/>
    <w:rsid w:val="704B4683"/>
    <w:rsid w:val="707723D0"/>
    <w:rsid w:val="70F5661B"/>
    <w:rsid w:val="71360107"/>
    <w:rsid w:val="713B688E"/>
    <w:rsid w:val="71BF765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A655B"/>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F0B73"/>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E22FB"/>
    <w:rsid w:val="7B257FFD"/>
    <w:rsid w:val="7B273D20"/>
    <w:rsid w:val="7B343476"/>
    <w:rsid w:val="7B5A2978"/>
    <w:rsid w:val="7B5A7E4C"/>
    <w:rsid w:val="7B667AF9"/>
    <w:rsid w:val="7B7468F8"/>
    <w:rsid w:val="7BA9702E"/>
    <w:rsid w:val="7BEE0103"/>
    <w:rsid w:val="7C0A0FE4"/>
    <w:rsid w:val="7C254906"/>
    <w:rsid w:val="7C590818"/>
    <w:rsid w:val="7C7B3E42"/>
    <w:rsid w:val="7C7C10F6"/>
    <w:rsid w:val="7C853BEA"/>
    <w:rsid w:val="7C881368"/>
    <w:rsid w:val="7CE27788"/>
    <w:rsid w:val="7D0C32F1"/>
    <w:rsid w:val="7D0F408D"/>
    <w:rsid w:val="7D491C6C"/>
    <w:rsid w:val="7D5429C0"/>
    <w:rsid w:val="7D6E6D43"/>
    <w:rsid w:val="7DB57A34"/>
    <w:rsid w:val="7DE60973"/>
    <w:rsid w:val="7DEF0916"/>
    <w:rsid w:val="7E1E5218"/>
    <w:rsid w:val="7E7E469E"/>
    <w:rsid w:val="7E953F59"/>
    <w:rsid w:val="7E9A4E1F"/>
    <w:rsid w:val="7EA7723A"/>
    <w:rsid w:val="7EF56FBB"/>
    <w:rsid w:val="7F0768EB"/>
    <w:rsid w:val="7F143BEC"/>
    <w:rsid w:val="7F715AF2"/>
    <w:rsid w:val="7F886E69"/>
    <w:rsid w:val="A3EE1DEF"/>
    <w:rsid w:val="BB7FA927"/>
    <w:rsid w:val="F5FFD31F"/>
    <w:rsid w:val="FFB2E3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8"/>
    <w:qFormat/>
    <w:uiPriority w:val="0"/>
    <w:pPr>
      <w:shd w:val="clear" w:color="auto" w:fill="000080"/>
    </w:pPr>
  </w:style>
  <w:style w:type="paragraph" w:styleId="22">
    <w:name w:val="annotation text"/>
    <w:basedOn w:val="1"/>
    <w:link w:val="856"/>
    <w:qFormat/>
    <w:uiPriority w:val="99"/>
    <w:pPr>
      <w:jc w:val="left"/>
    </w:p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33"/>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1"/>
    <w:next w:val="28"/>
    <w:link w:val="835"/>
    <w:qFormat/>
    <w:uiPriority w:val="0"/>
    <w:pPr>
      <w:ind w:firstLine="420"/>
    </w:pPr>
    <w:rPr>
      <w:rFonts w:hAnsi="Calibri" w:cs="Times New Roman"/>
      <w:szCs w:val="20"/>
    </w:rPr>
  </w:style>
  <w:style w:type="paragraph" w:styleId="28">
    <w:name w:val="toc 6"/>
    <w:basedOn w:val="1"/>
    <w:next w:val="1"/>
    <w:qFormat/>
    <w:uiPriority w:val="0"/>
    <w:pPr>
      <w:ind w:left="2100" w:leftChars="1000"/>
    </w:pPr>
  </w:style>
  <w:style w:type="paragraph" w:styleId="29">
    <w:name w:val="Body Text Indent"/>
    <w:basedOn w:val="1"/>
    <w:link w:val="784"/>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66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10"/>
    <w:qFormat/>
    <w:uiPriority w:val="0"/>
    <w:pPr>
      <w:ind w:left="100" w:leftChars="2500"/>
    </w:pPr>
    <w:rPr>
      <w:rFonts w:ascii="宋体"/>
      <w:sz w:val="24"/>
      <w:szCs w:val="21"/>
      <w:lang w:val="zh-CN"/>
    </w:rPr>
  </w:style>
  <w:style w:type="paragraph" w:styleId="40">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1">
    <w:name w:val="endnote text"/>
    <w:basedOn w:val="1"/>
    <w:link w:val="941"/>
    <w:qFormat/>
    <w:uiPriority w:val="0"/>
    <w:rPr>
      <w:lang w:val="zh-CN"/>
    </w:rPr>
  </w:style>
  <w:style w:type="paragraph" w:styleId="42">
    <w:name w:val="Balloon Text"/>
    <w:basedOn w:val="1"/>
    <w:link w:val="717"/>
    <w:qFormat/>
    <w:uiPriority w:val="0"/>
    <w:rPr>
      <w:sz w:val="18"/>
      <w:szCs w:val="18"/>
    </w:rPr>
  </w:style>
  <w:style w:type="paragraph" w:styleId="43">
    <w:name w:val="footer"/>
    <w:basedOn w:val="1"/>
    <w:link w:val="892"/>
    <w:qFormat/>
    <w:uiPriority w:val="99"/>
    <w:pPr>
      <w:tabs>
        <w:tab w:val="center" w:pos="4153"/>
        <w:tab w:val="right" w:pos="8306"/>
      </w:tabs>
      <w:snapToGrid w:val="0"/>
      <w:jc w:val="left"/>
    </w:pPr>
    <w:rPr>
      <w:sz w:val="18"/>
      <w:szCs w:val="18"/>
    </w:rPr>
  </w:style>
  <w:style w:type="paragraph" w:styleId="44">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26"/>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0"/>
    <w:qFormat/>
    <w:uiPriority w:val="0"/>
    <w:pPr>
      <w:spacing w:after="120" w:line="480" w:lineRule="auto"/>
    </w:pPr>
  </w:style>
  <w:style w:type="paragraph" w:styleId="59">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33"/>
    <w:qFormat/>
    <w:uiPriority w:val="0"/>
    <w:rPr>
      <w:b/>
      <w:bCs/>
    </w:rPr>
  </w:style>
  <w:style w:type="paragraph" w:styleId="63">
    <w:name w:val="Body Text First Indent 2"/>
    <w:basedOn w:val="29"/>
    <w:link w:val="65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8"/>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7"/>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8"/>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8"/>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9"/>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8"/>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8"/>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8"/>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0"/>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6"/>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1"/>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2"/>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3"/>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0"/>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0"/>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9"/>
    <w:qFormat/>
    <w:uiPriority w:val="0"/>
    <w:rPr>
      <w:rFonts w:ascii="宋体"/>
      <w:kern w:val="2"/>
      <w:sz w:val="24"/>
      <w:szCs w:val="21"/>
      <w:lang w:val="zh-CN"/>
    </w:rPr>
  </w:style>
  <w:style w:type="character" w:customStyle="1" w:styleId="711">
    <w:name w:val="标题 9 Char"/>
    <w:link w:val="13"/>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2"/>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1"/>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4"/>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9"/>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9"/>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1"/>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9"/>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9"/>
    <w:qFormat/>
    <w:uiPriority w:val="0"/>
    <w:rPr>
      <w:rFonts w:ascii="黑体" w:hAnsi="Courier New" w:eastAsia="黑体"/>
    </w:rPr>
  </w:style>
  <w:style w:type="character" w:customStyle="1" w:styleId="820">
    <w:name w:val="正文文本 2 Char1"/>
    <w:link w:val="58"/>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1"/>
    <w:qFormat/>
    <w:uiPriority w:val="0"/>
    <w:rPr>
      <w:b/>
      <w:bCs/>
      <w:kern w:val="2"/>
      <w:sz w:val="24"/>
      <w:szCs w:val="24"/>
    </w:rPr>
  </w:style>
  <w:style w:type="character" w:customStyle="1" w:styleId="824">
    <w:name w:val="正文文本缩进 2 Char"/>
    <w:link w:val="40"/>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3"/>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27"/>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8"/>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qFormat/>
    <w:uiPriority w:val="99"/>
    <w:rPr>
      <w:kern w:val="2"/>
      <w:sz w:val="21"/>
      <w:szCs w:val="24"/>
    </w:rPr>
  </w:style>
  <w:style w:type="character" w:customStyle="1" w:styleId="857">
    <w:name w:val="签名 Char"/>
    <w:link w:val="45"/>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2"/>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5"/>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3"/>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4"/>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1"/>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正文文本首行缩进 2"/>
    <w:basedOn w:val="389"/>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967">
    <w:name w:val="[Normal]"/>
    <w:autoRedefine/>
    <w:qFormat/>
    <w:uiPriority w:val="99"/>
    <w:rPr>
      <w:rFonts w:ascii="宋体" w:hAnsi="宋体" w:eastAsia="宋体" w:cs="Times New Roman"/>
      <w:sz w:val="24"/>
      <w:szCs w:val="22"/>
      <w:lang w:val="zh-CN" w:eastAsia="zh-CN" w:bidi="ar-SA"/>
    </w:rPr>
  </w:style>
  <w:style w:type="paragraph" w:customStyle="1" w:styleId="968">
    <w:name w:val="Other|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14735</Words>
  <Characters>15998</Characters>
  <Lines>281</Lines>
  <Paragraphs>79</Paragraphs>
  <TotalTime>4</TotalTime>
  <ScaleCrop>false</ScaleCrop>
  <LinksUpToDate>false</LinksUpToDate>
  <CharactersWithSpaces>16411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lenovo</dc:creator>
  <cp:lastModifiedBy>金佳霖</cp:lastModifiedBy>
  <cp:lastPrinted>2021-12-28T19:06:00Z</cp:lastPrinted>
  <dcterms:modified xsi:type="dcterms:W3CDTF">2025-03-11T08:16:41Z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81E071885DCC44D6A134A5D08EAC2C59_13</vt:lpwstr>
  </property>
  <property fmtid="{D5CDD505-2E9C-101B-9397-08002B2CF9AE}" pid="5" name="KSOTemplateDocerSaveRecord">
    <vt:lpwstr>eyJoZGlkIjoiZGY3NzBjOTUwNTYyMzdiNDYxZjE0ZmUwMGQ0ZWIxMTAiLCJ1c2VySWQiOiIyNzg4Mjk4MDMifQ==</vt:lpwstr>
  </property>
</Properties>
</file>