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adjustRightInd/>
        <w:spacing w:line="360" w:lineRule="auto"/>
        <w:jc w:val="both"/>
        <w:rPr>
          <w:rFonts w:ascii="宋体" w:hAnsi="宋体" w:cs="宋体"/>
          <w:b/>
          <w:color w:val="auto"/>
          <w:sz w:val="48"/>
          <w:szCs w:val="48"/>
        </w:rPr>
      </w:pPr>
    </w:p>
    <w:p>
      <w:pPr>
        <w:adjustRightInd/>
        <w:spacing w:line="360" w:lineRule="auto"/>
        <w:jc w:val="center"/>
        <w:rPr>
          <w:rFonts w:hint="eastAsia" w:ascii="宋体" w:hAnsi="宋体" w:eastAsia="宋体" w:cs="宋体"/>
          <w:color w:val="auto"/>
          <w:sz w:val="48"/>
          <w:szCs w:val="48"/>
          <w:lang w:eastAsia="zh-CN"/>
        </w:rPr>
      </w:pPr>
      <w:r>
        <w:rPr>
          <w:rFonts w:hint="eastAsia" w:ascii="宋体" w:hAnsi="宋体" w:cs="宋体"/>
          <w:color w:val="auto"/>
          <w:sz w:val="48"/>
          <w:szCs w:val="48"/>
          <w:lang w:eastAsia="zh-CN"/>
        </w:rPr>
        <w:t>2024年-2026年度良渚街道环卫保洁、绿化养护项目（中片)</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default" w:ascii="宋体" w:hAnsi="宋体" w:eastAsia="宋体" w:cs="宋体"/>
          <w:sz w:val="30"/>
          <w:szCs w:val="30"/>
          <w:lang w:val="en-US" w:eastAsia="zh-CN"/>
        </w:rPr>
      </w:pPr>
      <w:r>
        <w:rPr>
          <w:rFonts w:hint="eastAsia" w:ascii="宋体" w:hAnsi="宋体" w:cs="宋体"/>
          <w:sz w:val="30"/>
          <w:szCs w:val="30"/>
        </w:rPr>
        <w:t>编号:</w:t>
      </w:r>
      <w:r>
        <w:rPr>
          <w:rFonts w:hint="eastAsia" w:ascii="仿宋" w:hAnsi="仿宋" w:eastAsia="仿宋" w:cs="仿宋_GB2312"/>
          <w:sz w:val="30"/>
          <w:szCs w:val="30"/>
          <w:lang w:val="en-US" w:eastAsia="zh-CN"/>
        </w:rPr>
        <w:t xml:space="preserve"> </w:t>
      </w:r>
      <w:r>
        <w:rPr>
          <w:rFonts w:hint="eastAsia" w:ascii="宋体" w:hAnsi="宋体" w:eastAsia="宋体" w:cs="宋体"/>
          <w:i w:val="0"/>
          <w:iCs w:val="0"/>
          <w:caps w:val="0"/>
          <w:spacing w:val="0"/>
          <w:sz w:val="30"/>
          <w:szCs w:val="30"/>
          <w:u w:val="none"/>
        </w:rPr>
        <w:t>ZJMSGL-2024-</w:t>
      </w:r>
      <w:r>
        <w:rPr>
          <w:rFonts w:hint="eastAsia" w:ascii="宋体" w:hAnsi="宋体" w:cs="宋体"/>
          <w:i w:val="0"/>
          <w:iCs w:val="0"/>
          <w:caps w:val="0"/>
          <w:spacing w:val="0"/>
          <w:sz w:val="30"/>
          <w:szCs w:val="30"/>
          <w:u w:val="none"/>
          <w:lang w:val="en-US" w:eastAsia="zh-CN"/>
        </w:rPr>
        <w:t>012</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hint="eastAsia" w:ascii="仿宋" w:hAnsi="仿宋" w:eastAsia="仿宋" w:cs="仿宋_GB2312"/>
          <w:sz w:val="32"/>
          <w:szCs w:val="32"/>
          <w:lang w:eastAsia="zh-CN"/>
        </w:rPr>
      </w:pPr>
      <w:r>
        <w:rPr>
          <w:rFonts w:hint="eastAsia" w:ascii="仿宋" w:hAnsi="仿宋" w:eastAsia="仿宋" w:cs="仿宋_GB2312"/>
          <w:sz w:val="32"/>
          <w:szCs w:val="32"/>
        </w:rPr>
        <w:t>采购人</w:t>
      </w:r>
      <w:r>
        <w:rPr>
          <w:rFonts w:hint="eastAsia" w:ascii="仿宋" w:hAnsi="仿宋" w:eastAsia="仿宋" w:cs="仿宋_GB2312"/>
          <w:sz w:val="32"/>
          <w:szCs w:val="32"/>
          <w:lang w:eastAsia="zh-CN"/>
        </w:rPr>
        <w:t>：杭州市余杭区人民政府良渚街道办事处</w:t>
      </w:r>
    </w:p>
    <w:p>
      <w:pPr>
        <w:snapToGrid w:val="0"/>
        <w:spacing w:line="360" w:lineRule="auto"/>
        <w:jc w:val="center"/>
        <w:rPr>
          <w:rFonts w:hint="eastAsia" w:ascii="仿宋" w:hAnsi="仿宋" w:eastAsia="仿宋" w:cs="仿宋_GB2312"/>
          <w:sz w:val="32"/>
          <w:szCs w:val="32"/>
          <w:lang w:eastAsia="zh-CN"/>
        </w:rPr>
      </w:pPr>
      <w:r>
        <w:rPr>
          <w:rFonts w:hint="eastAsia" w:ascii="仿宋" w:hAnsi="仿宋" w:eastAsia="仿宋" w:cs="仿宋_GB2312"/>
          <w:sz w:val="32"/>
          <w:szCs w:val="32"/>
        </w:rPr>
        <w:t>采购代理机构</w:t>
      </w:r>
      <w:r>
        <w:rPr>
          <w:rFonts w:hint="eastAsia" w:ascii="仿宋" w:hAnsi="仿宋" w:eastAsia="仿宋" w:cs="仿宋_GB2312"/>
          <w:sz w:val="32"/>
          <w:szCs w:val="32"/>
          <w:lang w:eastAsia="zh-CN"/>
        </w:rPr>
        <w:t xml:space="preserve">：浙江木石建设项目管理咨询有限公司  </w:t>
      </w:r>
    </w:p>
    <w:p>
      <w:pPr>
        <w:snapToGrid w:val="0"/>
        <w:spacing w:line="360" w:lineRule="auto"/>
        <w:jc w:val="center"/>
        <w:rPr>
          <w:rFonts w:hint="eastAsia" w:ascii="宋体" w:hAnsi="宋体" w:cs="宋体"/>
          <w:bCs/>
          <w:color w:val="FF0000"/>
          <w:sz w:val="32"/>
          <w:szCs w:val="32"/>
        </w:rPr>
      </w:pP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四</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六</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二十八</w:t>
      </w:r>
      <w:r>
        <w:rPr>
          <w:rFonts w:hint="eastAsia" w:ascii="宋体" w:hAnsi="宋体" w:cs="宋体"/>
          <w:bCs/>
          <w:color w:val="auto"/>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6"/>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lang w:eastAsia="zh-CN"/>
        </w:rPr>
        <w:t>2024年-2026年度良渚街道环卫保洁、绿化养护项目（中片)</w:t>
      </w:r>
      <w:r>
        <w:rPr>
          <w:rFonts w:hint="eastAsia" w:ascii="宋体" w:hAnsi="宋体" w:cs="宋体"/>
          <w:color w:val="auto"/>
          <w:sz w:val="24"/>
        </w:rPr>
        <w:t>招标项目的潜在投标人应在政采云平台（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7"/>
          <w:rFonts w:hint="eastAsia" w:ascii="宋体" w:hAnsi="宋体" w:eastAsia="宋体" w:cs="宋体"/>
          <w:snapToGrid/>
          <w:color w:val="auto"/>
          <w:kern w:val="2"/>
          <w:sz w:val="24"/>
          <w:szCs w:val="24"/>
        </w:rPr>
        <w:t>https://www.zcygov.cn/）获取（下载）招标文件，并于202</w:t>
      </w:r>
      <w:r>
        <w:rPr>
          <w:rStyle w:val="77"/>
          <w:rFonts w:hint="eastAsia" w:ascii="宋体" w:hAnsi="宋体" w:cs="宋体"/>
          <w:snapToGrid/>
          <w:color w:val="auto"/>
          <w:kern w:val="2"/>
          <w:sz w:val="24"/>
          <w:szCs w:val="24"/>
          <w:lang w:val="en-US" w:eastAsia="zh-CN"/>
        </w:rPr>
        <w:t>4</w:t>
      </w:r>
      <w:r>
        <w:rPr>
          <w:rStyle w:val="77"/>
          <w:rFonts w:hint="eastAsia" w:ascii="宋体" w:hAnsi="宋体" w:eastAsia="宋体" w:cs="宋体"/>
          <w:snapToGrid/>
          <w:color w:val="auto"/>
          <w:kern w:val="2"/>
          <w:sz w:val="24"/>
          <w:szCs w:val="24"/>
        </w:rPr>
        <w:t>年</w:t>
      </w:r>
      <w:r>
        <w:rPr>
          <w:rStyle w:val="77"/>
          <w:rFonts w:hint="eastAsia" w:ascii="宋体" w:hAnsi="宋体" w:cs="宋体"/>
          <w:snapToGrid/>
          <w:color w:val="auto"/>
          <w:kern w:val="2"/>
          <w:sz w:val="24"/>
          <w:szCs w:val="24"/>
          <w:lang w:val="en-US" w:eastAsia="zh-CN"/>
        </w:rPr>
        <w:t>7</w:t>
      </w:r>
      <w:r>
        <w:rPr>
          <w:rStyle w:val="77"/>
          <w:rFonts w:hint="eastAsia" w:ascii="宋体" w:hAnsi="宋体" w:eastAsia="宋体" w:cs="宋体"/>
          <w:snapToGrid/>
          <w:color w:val="auto"/>
          <w:kern w:val="2"/>
          <w:sz w:val="24"/>
          <w:szCs w:val="24"/>
        </w:rPr>
        <w:t>月</w:t>
      </w:r>
      <w:r>
        <w:rPr>
          <w:rStyle w:val="77"/>
          <w:rFonts w:hint="eastAsia" w:ascii="宋体" w:hAnsi="宋体" w:cs="宋体"/>
          <w:snapToGrid/>
          <w:color w:val="auto"/>
          <w:kern w:val="2"/>
          <w:sz w:val="24"/>
          <w:szCs w:val="24"/>
          <w:lang w:val="en-US" w:eastAsia="zh-CN"/>
        </w:rPr>
        <w:t>24</w:t>
      </w:r>
      <w:r>
        <w:rPr>
          <w:rStyle w:val="77"/>
          <w:rFonts w:hint="eastAsia" w:ascii="宋体" w:hAnsi="宋体" w:eastAsia="宋体" w:cs="宋体"/>
          <w:snapToGrid/>
          <w:color w:val="auto"/>
          <w:kern w:val="2"/>
          <w:sz w:val="24"/>
          <w:szCs w:val="24"/>
        </w:rPr>
        <w:t>日</w:t>
      </w:r>
      <w:r>
        <w:rPr>
          <w:rStyle w:val="77"/>
          <w:rFonts w:hint="eastAsia" w:ascii="宋体" w:hAnsi="宋体" w:cs="宋体"/>
          <w:snapToGrid/>
          <w:color w:val="auto"/>
          <w:kern w:val="2"/>
          <w:sz w:val="24"/>
          <w:szCs w:val="24"/>
          <w:lang w:val="en-US" w:eastAsia="zh-CN"/>
        </w:rPr>
        <w:t>09</w:t>
      </w:r>
      <w:r>
        <w:rPr>
          <w:rStyle w:val="77"/>
          <w:rFonts w:hint="eastAsia" w:ascii="宋体" w:hAnsi="宋体" w:eastAsia="宋体" w:cs="宋体"/>
          <w:snapToGrid/>
          <w:color w:val="auto"/>
          <w:kern w:val="2"/>
          <w:sz w:val="24"/>
          <w:szCs w:val="24"/>
        </w:rPr>
        <w:t xml:space="preserve">点 </w:t>
      </w:r>
      <w:r>
        <w:rPr>
          <w:rStyle w:val="77"/>
          <w:rFonts w:hint="eastAsia" w:ascii="宋体" w:hAnsi="宋体" w:cs="宋体"/>
          <w:snapToGrid/>
          <w:color w:val="auto"/>
          <w:kern w:val="2"/>
          <w:sz w:val="24"/>
          <w:szCs w:val="24"/>
          <w:lang w:val="en-US" w:eastAsia="zh-CN"/>
        </w:rPr>
        <w:t>30</w:t>
      </w:r>
      <w:r>
        <w:rPr>
          <w:rStyle w:val="77"/>
          <w:rFonts w:hint="eastAsia" w:ascii="宋体" w:hAnsi="宋体" w:eastAsia="宋体" w:cs="宋体"/>
          <w:snapToGrid/>
          <w:color w:val="auto"/>
          <w:kern w:val="2"/>
          <w:sz w:val="24"/>
          <w:szCs w:val="24"/>
        </w:rPr>
        <w:t>分</w:t>
      </w:r>
      <w:r>
        <w:rPr>
          <w:rStyle w:val="77"/>
          <w:rFonts w:hint="eastAsia" w:ascii="宋体" w:hAnsi="宋体" w:eastAsia="宋体" w:cs="宋体"/>
          <w:bCs/>
          <w:snapToGrid/>
          <w:color w:val="auto"/>
          <w:kern w:val="2"/>
          <w:sz w:val="24"/>
          <w:szCs w:val="24"/>
        </w:rPr>
        <w:t>00秒</w:t>
      </w:r>
      <w:r>
        <w:rPr>
          <w:rStyle w:val="77"/>
          <w:rFonts w:hint="eastAsia" w:ascii="宋体" w:hAnsi="宋体" w:eastAsia="宋体" w:cs="宋体"/>
          <w:bCs/>
          <w:snapToGrid/>
          <w:color w:val="auto"/>
          <w:kern w:val="2"/>
          <w:sz w:val="24"/>
          <w:szCs w:val="24"/>
        </w:rPr>
        <w:fldChar w:fldCharType="end"/>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eastAsia="宋体" w:cs="宋体"/>
          <w:i w:val="0"/>
          <w:iCs w:val="0"/>
          <w:caps w:val="0"/>
          <w:color w:val="auto"/>
          <w:spacing w:val="0"/>
          <w:sz w:val="24"/>
          <w:szCs w:val="24"/>
          <w:u w:val="none"/>
        </w:rPr>
        <w:t>ZJMSGL-2024-</w:t>
      </w:r>
      <w:r>
        <w:rPr>
          <w:rFonts w:hint="eastAsia" w:ascii="宋体" w:hAnsi="宋体" w:cs="宋体"/>
          <w:i w:val="0"/>
          <w:iCs w:val="0"/>
          <w:caps w:val="0"/>
          <w:color w:val="auto"/>
          <w:spacing w:val="0"/>
          <w:sz w:val="24"/>
          <w:szCs w:val="24"/>
          <w:u w:val="none"/>
          <w:lang w:val="en-US" w:eastAsia="zh-CN"/>
        </w:rPr>
        <w:t>012</w:t>
      </w:r>
      <w:r>
        <w:rPr>
          <w:rFonts w:hint="eastAsia" w:ascii="宋体" w:hAnsi="宋体" w:eastAsia="宋体" w:cs="宋体"/>
          <w:snapToGrid/>
          <w:color w:val="auto"/>
          <w:kern w:val="2"/>
          <w:sz w:val="24"/>
          <w:szCs w:val="24"/>
          <w:lang w:val="en-US" w:eastAsia="zh-CN" w:bidi="ar-SA"/>
        </w:rPr>
        <w:t xml:space="preserve">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color w:val="auto"/>
          <w:sz w:val="24"/>
          <w:lang w:eastAsia="zh-CN"/>
        </w:rPr>
        <w:t>2024年-2026年度良渚街道环卫保洁、绿化养护项目（中片)</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预算金额（元）：</w:t>
      </w:r>
      <w:r>
        <w:rPr>
          <w:rFonts w:ascii="宋体" w:hAnsi="宋体" w:cs="宋体"/>
          <w:color w:val="auto"/>
          <w:sz w:val="24"/>
        </w:rPr>
        <w:t xml:space="preserve"> </w:t>
      </w:r>
      <w:r>
        <w:rPr>
          <w:rFonts w:hint="eastAsia" w:ascii="宋体" w:hAnsi="宋体" w:eastAsia="宋体" w:cs="宋体"/>
          <w:b w:val="0"/>
          <w:bCs/>
          <w:color w:val="auto"/>
          <w:spacing w:val="0"/>
          <w:position w:val="0"/>
          <w:sz w:val="24"/>
          <w:u w:val="none"/>
          <w:shd w:val="clear"/>
          <w:lang w:eastAsia="zh-CN"/>
        </w:rPr>
        <w:t>42732000</w:t>
      </w:r>
    </w:p>
    <w:p>
      <w:pPr>
        <w:spacing w:line="360" w:lineRule="auto"/>
        <w:ind w:firstLine="480"/>
        <w:rPr>
          <w:rFonts w:ascii="宋体" w:hAnsi="宋体" w:cs="宋体"/>
          <w:color w:val="auto"/>
          <w:sz w:val="24"/>
        </w:rPr>
      </w:pPr>
      <w:r>
        <w:rPr>
          <w:rFonts w:hint="eastAsia" w:ascii="宋体" w:hAnsi="宋体" w:cs="宋体"/>
          <w:b/>
          <w:color w:val="auto"/>
          <w:sz w:val="24"/>
        </w:rPr>
        <w:t>最高限价（元）：</w:t>
      </w:r>
      <w:r>
        <w:rPr>
          <w:rFonts w:hint="eastAsia" w:ascii="宋体" w:hAnsi="宋体" w:eastAsia="宋体" w:cs="宋体"/>
          <w:b w:val="0"/>
          <w:bCs/>
          <w:color w:val="auto"/>
          <w:spacing w:val="0"/>
          <w:position w:val="0"/>
          <w:sz w:val="24"/>
          <w:u w:val="none"/>
          <w:shd w:val="clear"/>
          <w:lang w:eastAsia="zh-CN"/>
        </w:rPr>
        <w:t>42732000</w:t>
      </w:r>
      <w:r>
        <w:rPr>
          <w:rFonts w:hint="eastAsia" w:ascii="宋体" w:hAnsi="宋体" w:eastAsia="宋体" w:cs="宋体"/>
          <w:bCs/>
          <w:color w:val="auto"/>
          <w:sz w:val="24"/>
          <w:u w:val="none"/>
        </w:rPr>
        <w:t xml:space="preserve"> </w:t>
      </w:r>
    </w:p>
    <w:p>
      <w:pPr>
        <w:pStyle w:val="6"/>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lang w:eastAsia="zh-CN"/>
        </w:rPr>
        <w:t>2024年-2026年度良渚街道环卫保洁、绿化养护项目（中片)</w:t>
      </w:r>
      <w:r>
        <w:rPr>
          <w:rFonts w:hint="eastAsia" w:hAnsi="宋体" w:cs="宋体"/>
          <w:bCs/>
          <w:snapToGrid/>
          <w:color w:val="auto"/>
          <w:kern w:val="2"/>
          <w:sz w:val="24"/>
          <w:szCs w:val="24"/>
        </w:rPr>
        <w:t xml:space="preserve">主要内容： </w:t>
      </w:r>
      <w:r>
        <w:rPr>
          <w:rFonts w:hint="eastAsia" w:ascii="宋体" w:hAnsi="宋体" w:eastAsia="宋体" w:cs="宋体"/>
          <w:b w:val="0"/>
          <w:bCs w:val="0"/>
          <w:color w:val="auto"/>
          <w:sz w:val="24"/>
          <w:highlight w:val="none"/>
          <w:lang w:val="en-US" w:eastAsia="zh-CN"/>
        </w:rPr>
        <w:t>东至宣杭铁路</w:t>
      </w:r>
      <w:r>
        <w:rPr>
          <w:rFonts w:hint="eastAsia" w:hAnsi="宋体" w:cs="宋体"/>
          <w:b w:val="0"/>
          <w:bCs w:val="0"/>
          <w:color w:val="auto"/>
          <w:sz w:val="24"/>
          <w:highlight w:val="none"/>
          <w:lang w:val="en-US" w:eastAsia="zh-CN"/>
        </w:rPr>
        <w:t>、</w:t>
      </w:r>
      <w:r>
        <w:rPr>
          <w:rFonts w:hint="eastAsia" w:ascii="宋体" w:hAnsi="宋体" w:eastAsia="宋体" w:cs="宋体"/>
          <w:b w:val="0"/>
          <w:bCs w:val="0"/>
          <w:color w:val="auto"/>
          <w:sz w:val="24"/>
          <w:highlight w:val="none"/>
          <w:lang w:val="en-US" w:eastAsia="zh-CN"/>
        </w:rPr>
        <w:t>南至杭州绕城高速-良渚与西湖区交界连线</w:t>
      </w:r>
      <w:r>
        <w:rPr>
          <w:rFonts w:hint="eastAsia" w:hAnsi="宋体" w:cs="宋体"/>
          <w:b w:val="0"/>
          <w:bCs w:val="0"/>
          <w:color w:val="auto"/>
          <w:sz w:val="24"/>
          <w:highlight w:val="none"/>
          <w:lang w:val="en-US" w:eastAsia="zh-CN"/>
        </w:rPr>
        <w:t>、</w:t>
      </w:r>
      <w:r>
        <w:rPr>
          <w:rFonts w:hint="eastAsia" w:ascii="宋体" w:hAnsi="宋体" w:eastAsia="宋体" w:cs="宋体"/>
          <w:b w:val="0"/>
          <w:bCs w:val="0"/>
          <w:color w:val="auto"/>
          <w:sz w:val="24"/>
          <w:highlight w:val="none"/>
          <w:lang w:val="en-US" w:eastAsia="zh-CN"/>
        </w:rPr>
        <w:t>西至东西大道（仁和良渚交界处）-良平街-良祥路连线</w:t>
      </w:r>
      <w:r>
        <w:rPr>
          <w:rFonts w:hint="eastAsia" w:hAnsi="宋体" w:cs="宋体"/>
          <w:b w:val="0"/>
          <w:bCs w:val="0"/>
          <w:color w:val="auto"/>
          <w:sz w:val="24"/>
          <w:highlight w:val="none"/>
          <w:lang w:val="en-US" w:eastAsia="zh-CN"/>
        </w:rPr>
        <w:t>、</w:t>
      </w:r>
      <w:r>
        <w:rPr>
          <w:rFonts w:hint="eastAsia" w:ascii="宋体" w:hAnsi="宋体" w:eastAsia="宋体" w:cs="宋体"/>
          <w:b w:val="0"/>
          <w:bCs w:val="0"/>
          <w:color w:val="auto"/>
          <w:sz w:val="24"/>
          <w:highlight w:val="none"/>
          <w:lang w:val="en-US" w:eastAsia="zh-CN"/>
        </w:rPr>
        <w:t>北至东西大道</w:t>
      </w:r>
      <w:r>
        <w:rPr>
          <w:rFonts w:hint="eastAsia" w:hAnsi="宋体" w:cs="宋体"/>
          <w:b w:val="0"/>
          <w:bCs w:val="0"/>
          <w:color w:val="auto"/>
          <w:sz w:val="24"/>
          <w:highlight w:val="none"/>
          <w:lang w:val="en-US" w:eastAsia="zh-CN"/>
        </w:rPr>
        <w:t>区域内</w:t>
      </w:r>
      <w:r>
        <w:rPr>
          <w:rFonts w:hint="eastAsia" w:hAnsi="宋体" w:cs="宋体"/>
          <w:color w:val="auto"/>
          <w:sz w:val="24"/>
          <w:lang w:eastAsia="zh-CN"/>
        </w:rPr>
        <w:t>的</w:t>
      </w:r>
      <w:r>
        <w:rPr>
          <w:rFonts w:hint="eastAsia" w:ascii="宋体" w:hAnsi="宋体" w:cs="宋体"/>
          <w:color w:val="auto"/>
          <w:sz w:val="24"/>
          <w:lang w:eastAsia="zh-CN"/>
        </w:rPr>
        <w:t>环卫保洁、绿化养护</w:t>
      </w:r>
      <w:r>
        <w:rPr>
          <w:rFonts w:hint="eastAsia" w:hAnsi="宋体" w:cs="宋体"/>
          <w:color w:val="auto"/>
          <w:sz w:val="24"/>
          <w:lang w:val="en-US" w:eastAsia="zh-CN"/>
        </w:rPr>
        <w:t>等</w:t>
      </w:r>
      <w:r>
        <w:rPr>
          <w:rFonts w:hint="eastAsia" w:hAnsi="宋体" w:cs="宋体"/>
          <w:bCs/>
          <w:snapToGrid/>
          <w:color w:val="auto"/>
          <w:kern w:val="2"/>
          <w:sz w:val="24"/>
          <w:szCs w:val="24"/>
        </w:rPr>
        <w:t>。</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30"/>
        <w:ind w:firstLine="482"/>
        <w:outlineLvl w:val="2"/>
        <w:rPr>
          <w:rFonts w:hint="default" w:ascii="宋体" w:hAnsi="宋体" w:eastAsia="宋体" w:cs="宋体"/>
          <w:color w:val="auto"/>
          <w:lang w:val="en-US" w:eastAsia="zh-CN"/>
        </w:rPr>
      </w:pPr>
      <w:r>
        <w:rPr>
          <w:rFonts w:hint="eastAsia" w:ascii="宋体" w:hAnsi="宋体" w:cs="宋体"/>
          <w:b/>
          <w:color w:val="auto"/>
        </w:rPr>
        <w:t>合同履约期限</w:t>
      </w:r>
      <w:r>
        <w:rPr>
          <w:rFonts w:hint="eastAsia" w:ascii="宋体" w:hAnsi="宋体" w:cs="宋体"/>
          <w:b/>
          <w:color w:val="auto"/>
          <w:lang w:eastAsia="zh-CN"/>
        </w:rPr>
        <w:t>：</w:t>
      </w:r>
      <w:r>
        <w:rPr>
          <w:rFonts w:hint="eastAsia" w:ascii="宋体" w:hAnsi="宋体" w:cs="宋体"/>
          <w:b/>
          <w:color w:val="auto"/>
          <w:lang w:val="en-US" w:eastAsia="zh-CN"/>
        </w:rPr>
        <w:t>2年</w:t>
      </w:r>
    </w:p>
    <w:p>
      <w:pPr>
        <w:pStyle w:val="6"/>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cs="宋体"/>
          <w:color w:val="auto"/>
          <w:sz w:val="24"/>
        </w:rPr>
        <w:t>服务全部由符合政策要求的小微企业承接，提供中小企业声明函；</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.本项目的特定资格要求：无；</w:t>
      </w:r>
    </w:p>
    <w:p>
      <w:pPr>
        <w:snapToGrid w:val="0"/>
        <w:spacing w:line="360" w:lineRule="auto"/>
        <w:ind w:firstLine="480" w:firstLineChars="200"/>
        <w:rPr>
          <w:rFonts w:ascii="宋体" w:hAnsi="宋体" w:cs="宋体"/>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w:t>
      </w:r>
      <w:r>
        <w:rPr>
          <w:rFonts w:hint="eastAsia" w:ascii="宋体" w:hAnsi="宋体" w:cs="宋体"/>
          <w:sz w:val="24"/>
        </w:rPr>
        <w:t>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7</w:t>
      </w:r>
      <w:r>
        <w:rPr>
          <w:rFonts w:hint="eastAsia" w:ascii="宋体" w:hAnsi="宋体" w:cs="宋体"/>
          <w:color w:val="auto"/>
          <w:sz w:val="24"/>
          <w:u w:val="single"/>
        </w:rPr>
        <w:t>月</w:t>
      </w:r>
      <w:r>
        <w:rPr>
          <w:rFonts w:hint="eastAsia" w:ascii="宋体" w:hAnsi="宋体" w:cs="宋体"/>
          <w:color w:val="auto"/>
          <w:sz w:val="24"/>
          <w:u w:val="single"/>
          <w:lang w:val="en-US" w:eastAsia="zh-CN"/>
        </w:rPr>
        <w:t>24</w:t>
      </w:r>
      <w:r>
        <w:rPr>
          <w:rFonts w:hint="eastAsia" w:ascii="宋体" w:hAnsi="宋体" w:cs="宋体"/>
          <w:color w:val="auto"/>
          <w:sz w:val="24"/>
          <w:u w:val="single"/>
        </w:rPr>
        <w:t>日</w:t>
      </w:r>
      <w:r>
        <w:rPr>
          <w:rFonts w:hint="eastAsia" w:ascii="宋体" w:hAnsi="宋体" w:cs="宋体"/>
          <w:color w:val="auto"/>
          <w:sz w:val="24"/>
        </w:rPr>
        <w:t>，每天</w:t>
      </w:r>
      <w:r>
        <w:rPr>
          <w:rFonts w:hint="eastAsia" w:ascii="宋体" w:hAnsi="宋体" w:cs="宋体"/>
          <w:sz w:val="24"/>
        </w:rPr>
        <w:t>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sz w:val="24"/>
        </w:rPr>
        <w:t>提交投标文件截止时间</w:t>
      </w:r>
      <w:r>
        <w:rPr>
          <w:rFonts w:hint="eastAsia" w:ascii="宋体" w:hAnsi="宋体" w:cs="宋体"/>
          <w:b/>
          <w:color w:val="auto"/>
          <w:sz w:val="24"/>
        </w:rPr>
        <w:t>：</w:t>
      </w:r>
      <w:r>
        <w:rPr>
          <w:rFonts w:hint="eastAsia" w:ascii="宋体" w:hAnsi="宋体" w:cs="宋体"/>
          <w:color w:val="auto"/>
          <w:sz w:val="24"/>
          <w:u w:val="single"/>
        </w:rPr>
        <w:t xml:space="preserve"> </w:t>
      </w:r>
      <w:r>
        <w:rPr>
          <w:rFonts w:hint="eastAsia" w:ascii="宋体" w:hAnsi="宋体" w:cs="宋体"/>
          <w:color w:val="auto"/>
          <w:sz w:val="24"/>
          <w:u w:val="single"/>
          <w:lang w:eastAsia="zh-CN"/>
        </w:rPr>
        <w:t>2024</w:t>
      </w:r>
      <w:r>
        <w:rPr>
          <w:rFonts w:hint="eastAsia" w:ascii="宋体" w:hAnsi="宋体" w:cs="宋体"/>
          <w:color w:val="auto"/>
          <w:sz w:val="24"/>
          <w:u w:val="single"/>
        </w:rPr>
        <w:t>年</w:t>
      </w:r>
      <w:r>
        <w:rPr>
          <w:rFonts w:hint="eastAsia" w:ascii="宋体" w:hAnsi="宋体" w:cs="宋体"/>
          <w:color w:val="auto"/>
          <w:sz w:val="24"/>
          <w:u w:val="single"/>
          <w:lang w:val="en-US" w:eastAsia="zh-CN"/>
        </w:rPr>
        <w:t>7</w:t>
      </w:r>
      <w:r>
        <w:rPr>
          <w:rFonts w:hint="eastAsia" w:ascii="宋体" w:hAnsi="宋体" w:cs="宋体"/>
          <w:color w:val="auto"/>
          <w:sz w:val="24"/>
          <w:u w:val="single"/>
        </w:rPr>
        <w:t>月</w:t>
      </w:r>
      <w:r>
        <w:rPr>
          <w:rFonts w:hint="eastAsia" w:ascii="宋体" w:hAnsi="宋体" w:cs="宋体"/>
          <w:color w:val="auto"/>
          <w:sz w:val="24"/>
          <w:u w:val="single"/>
          <w:lang w:val="en-US" w:eastAsia="zh-CN"/>
        </w:rPr>
        <w:t>24</w:t>
      </w:r>
      <w:r>
        <w:rPr>
          <w:rFonts w:hint="eastAsia" w:ascii="宋体" w:hAnsi="宋体" w:cs="宋体"/>
          <w:color w:val="auto"/>
          <w:sz w:val="24"/>
          <w:u w:val="single"/>
        </w:rPr>
        <w:t>日</w:t>
      </w:r>
      <w:r>
        <w:rPr>
          <w:rFonts w:hint="eastAsia" w:ascii="宋体" w:hAnsi="宋体" w:cs="宋体"/>
          <w:color w:val="auto"/>
          <w:sz w:val="24"/>
          <w:u w:val="single"/>
          <w:lang w:val="en-US" w:eastAsia="zh-CN"/>
        </w:rPr>
        <w:t>09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lang w:eastAsia="zh-CN"/>
        </w:rPr>
        <w:t>2024</w:t>
      </w:r>
      <w:r>
        <w:rPr>
          <w:rFonts w:hint="eastAsia" w:ascii="宋体" w:hAnsi="宋体" w:cs="宋体"/>
          <w:color w:val="auto"/>
          <w:sz w:val="24"/>
          <w:u w:val="single"/>
        </w:rPr>
        <w:t>年</w:t>
      </w:r>
      <w:r>
        <w:rPr>
          <w:rFonts w:hint="eastAsia" w:ascii="宋体" w:hAnsi="宋体" w:cs="宋体"/>
          <w:color w:val="auto"/>
          <w:sz w:val="24"/>
          <w:u w:val="single"/>
          <w:lang w:val="en-US" w:eastAsia="zh-CN"/>
        </w:rPr>
        <w:t>7</w:t>
      </w:r>
      <w:r>
        <w:rPr>
          <w:rFonts w:hint="eastAsia" w:ascii="宋体" w:hAnsi="宋体" w:cs="宋体"/>
          <w:color w:val="auto"/>
          <w:sz w:val="24"/>
          <w:u w:val="single"/>
        </w:rPr>
        <w:t>月</w:t>
      </w:r>
      <w:r>
        <w:rPr>
          <w:rFonts w:hint="eastAsia" w:ascii="宋体" w:hAnsi="宋体" w:cs="宋体"/>
          <w:color w:val="auto"/>
          <w:sz w:val="24"/>
          <w:u w:val="single"/>
          <w:lang w:val="en-US" w:eastAsia="zh-CN"/>
        </w:rPr>
        <w:t>24</w:t>
      </w:r>
      <w:r>
        <w:rPr>
          <w:rFonts w:hint="eastAsia" w:ascii="宋体" w:hAnsi="宋体" w:cs="宋体"/>
          <w:color w:val="auto"/>
          <w:sz w:val="24"/>
          <w:u w:val="single"/>
        </w:rPr>
        <w:t>日</w:t>
      </w:r>
      <w:r>
        <w:rPr>
          <w:rFonts w:hint="eastAsia" w:ascii="宋体" w:hAnsi="宋体" w:cs="宋体"/>
          <w:color w:val="auto"/>
          <w:sz w:val="24"/>
          <w:u w:val="single"/>
          <w:lang w:val="en-US" w:eastAsia="zh-CN"/>
        </w:rPr>
        <w:t>09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hint="eastAsia" w:ascii="宋体" w:hAnsi="宋体" w:eastAsia="宋体" w:cs="宋体"/>
          <w:sz w:val="24"/>
          <w:lang w:eastAsia="zh-CN"/>
        </w:rPr>
      </w:pPr>
      <w:r>
        <w:rPr>
          <w:rFonts w:hint="eastAsia" w:ascii="宋体" w:hAnsi="宋体" w:cs="宋体"/>
          <w:sz w:val="24"/>
        </w:rPr>
        <w:t xml:space="preserve">   </w:t>
      </w:r>
      <w:r>
        <w:rPr>
          <w:rFonts w:ascii="仿宋_GB2312" w:hAnsi="仿宋" w:eastAsia="仿宋_GB2312"/>
          <w:sz w:val="24"/>
        </w:rPr>
        <w:t xml:space="preserve"> </w:t>
      </w:r>
      <w:r>
        <w:rPr>
          <w:rFonts w:hint="eastAsia" w:ascii="宋体" w:hAnsi="宋体" w:eastAsia="宋体" w:cs="宋体"/>
          <w:sz w:val="24"/>
        </w:rPr>
        <w:t>名    称：</w:t>
      </w:r>
      <w:r>
        <w:rPr>
          <w:rFonts w:hint="eastAsia" w:ascii="宋体" w:hAnsi="宋体" w:eastAsia="宋体" w:cs="宋体"/>
          <w:sz w:val="24"/>
          <w:lang w:eastAsia="zh-CN"/>
        </w:rPr>
        <w:t>杭州市余杭区人民政府</w:t>
      </w:r>
      <w:r>
        <w:rPr>
          <w:rFonts w:hint="eastAsia" w:ascii="宋体" w:hAnsi="宋体" w:cs="宋体"/>
          <w:sz w:val="24"/>
          <w:lang w:eastAsia="zh-CN"/>
        </w:rPr>
        <w:t>良渚</w:t>
      </w:r>
      <w:r>
        <w:rPr>
          <w:rFonts w:hint="eastAsia" w:ascii="宋体" w:hAnsi="宋体" w:eastAsia="宋体" w:cs="宋体"/>
          <w:sz w:val="24"/>
          <w:lang w:eastAsia="zh-CN"/>
        </w:rPr>
        <w:t>街道办事处</w:t>
      </w:r>
    </w:p>
    <w:p>
      <w:pPr>
        <w:spacing w:line="360" w:lineRule="auto"/>
        <w:rPr>
          <w:rFonts w:hint="eastAsia" w:ascii="宋体" w:hAnsi="宋体" w:eastAsia="宋体" w:cs="宋体"/>
          <w:color w:val="auto"/>
          <w:sz w:val="24"/>
        </w:rPr>
      </w:pPr>
      <w:r>
        <w:rPr>
          <w:rFonts w:hint="eastAsia" w:ascii="宋体" w:hAnsi="宋体" w:eastAsia="宋体" w:cs="宋体"/>
          <w:sz w:val="24"/>
        </w:rPr>
        <w:t xml:space="preserve">    地    址</w:t>
      </w:r>
      <w:r>
        <w:rPr>
          <w:rFonts w:hint="eastAsia" w:ascii="宋体" w:hAnsi="宋体" w:eastAsia="宋体" w:cs="宋体"/>
          <w:color w:val="auto"/>
          <w:sz w:val="24"/>
        </w:rPr>
        <w:t>：</w:t>
      </w:r>
      <w:r>
        <w:rPr>
          <w:rFonts w:hint="eastAsia" w:ascii="宋体" w:hAnsi="宋体" w:cs="宋体"/>
          <w:color w:val="auto"/>
          <w:sz w:val="24"/>
          <w:highlight w:val="none"/>
        </w:rPr>
        <w:t xml:space="preserve">杭州市余杭区良渚街道良博路166号 </w:t>
      </w:r>
      <w:r>
        <w:rPr>
          <w:rFonts w:hint="eastAsia" w:ascii="宋体" w:hAnsi="宋体" w:eastAsia="宋体" w:cs="宋体"/>
          <w:color w:val="auto"/>
          <w:sz w:val="24"/>
        </w:rPr>
        <w:t xml:space="preserve">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传    真： /</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rPr>
        <w:t>项目联系人（询问）：</w:t>
      </w:r>
      <w:r>
        <w:rPr>
          <w:rFonts w:hint="eastAsia" w:ascii="宋体" w:hAnsi="宋体" w:cs="宋体"/>
          <w:color w:val="auto"/>
          <w:sz w:val="24"/>
          <w:lang w:val="en-US" w:eastAsia="zh-CN"/>
        </w:rPr>
        <w:t xml:space="preserve"> </w:t>
      </w:r>
      <w:r>
        <w:rPr>
          <w:rFonts w:hint="eastAsia" w:ascii="宋体" w:hAnsi="宋体" w:cs="宋体"/>
          <w:color w:val="auto"/>
          <w:sz w:val="24"/>
          <w:lang w:val="en-US" w:eastAsia="zh-CN"/>
        </w:rPr>
        <w:t>谢雯婷</w:t>
      </w:r>
      <w:r>
        <w:rPr>
          <w:rFonts w:hint="eastAsia" w:ascii="宋体" w:hAnsi="宋体" w:eastAsia="宋体" w:cs="宋体"/>
          <w:color w:val="auto"/>
          <w:sz w:val="24"/>
          <w:lang w:val="en-US" w:eastAsia="zh-CN"/>
        </w:rPr>
        <w:t xml:space="preserve"> </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 xml:space="preserve">    项目联系方式（询问）：</w:t>
      </w:r>
      <w:r>
        <w:rPr>
          <w:rFonts w:hint="eastAsia" w:ascii="宋体" w:hAnsi="宋体" w:eastAsia="宋体" w:cs="宋体"/>
          <w:color w:val="auto"/>
          <w:sz w:val="24"/>
        </w:rPr>
        <w:t>0571-88781557</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 xml:space="preserve">    质疑联系人：</w:t>
      </w:r>
      <w:r>
        <w:rPr>
          <w:rFonts w:hint="eastAsia" w:ascii="宋体" w:hAnsi="宋体" w:cs="宋体"/>
          <w:color w:val="auto"/>
          <w:sz w:val="24"/>
          <w:highlight w:val="none"/>
        </w:rPr>
        <w:t>郑依</w:t>
      </w:r>
      <w:r>
        <w:rPr>
          <w:rFonts w:hint="eastAsia" w:ascii="宋体" w:hAnsi="宋体" w:eastAsia="宋体" w:cs="宋体"/>
          <w:color w:val="auto"/>
          <w:sz w:val="24"/>
          <w:lang w:val="en-US" w:eastAsia="zh-CN"/>
        </w:rPr>
        <w:t xml:space="preserve">  </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 xml:space="preserve">    质疑联系方式：</w:t>
      </w:r>
      <w:r>
        <w:rPr>
          <w:rFonts w:hint="eastAsia" w:ascii="宋体" w:hAnsi="宋体" w:cs="宋体"/>
          <w:color w:val="auto"/>
          <w:sz w:val="24"/>
          <w:lang w:val="en-US" w:eastAsia="zh-CN"/>
        </w:rPr>
        <w:t xml:space="preserve"> </w:t>
      </w:r>
      <w:r>
        <w:rPr>
          <w:rFonts w:hint="eastAsia" w:ascii="宋体" w:hAnsi="宋体" w:cs="宋体"/>
          <w:color w:val="auto"/>
          <w:sz w:val="24"/>
          <w:highlight w:val="none"/>
        </w:rPr>
        <w:t xml:space="preserve">0571-88771392  </w:t>
      </w:r>
      <w:r>
        <w:rPr>
          <w:rFonts w:hint="eastAsia" w:ascii="宋体" w:hAnsi="宋体" w:cs="宋体"/>
          <w:color w:val="auto"/>
          <w:sz w:val="24"/>
          <w:lang w:val="en-US" w:eastAsia="zh-CN"/>
        </w:rPr>
        <w:t xml:space="preserve"> </w:t>
      </w:r>
    </w:p>
    <w:p>
      <w:pPr>
        <w:spacing w:line="360" w:lineRule="auto"/>
        <w:rPr>
          <w:rFonts w:hint="eastAsia" w:ascii="宋体" w:hAnsi="宋体" w:eastAsia="宋体" w:cs="宋体"/>
          <w:color w:val="auto"/>
          <w:sz w:val="24"/>
        </w:rPr>
      </w:pPr>
      <w:r>
        <w:rPr>
          <w:rFonts w:hint="eastAsia" w:ascii="宋体" w:hAnsi="宋体" w:cs="宋体"/>
          <w:color w:val="auto"/>
          <w:sz w:val="24"/>
        </w:rPr>
        <w:t xml:space="preserve">    </w:t>
      </w:r>
      <w:r>
        <w:rPr>
          <w:rFonts w:hint="eastAsia" w:ascii="宋体" w:hAnsi="宋体" w:eastAsia="宋体" w:cs="宋体"/>
          <w:color w:val="auto"/>
          <w:sz w:val="24"/>
        </w:rPr>
        <w:t xml:space="preserve">2.采购代理机构信息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名    称：</w:t>
      </w:r>
      <w:r>
        <w:rPr>
          <w:rFonts w:hint="eastAsia" w:ascii="宋体" w:hAnsi="宋体" w:cs="宋体"/>
          <w:sz w:val="24"/>
          <w:lang w:eastAsia="zh-CN"/>
        </w:rPr>
        <w:t xml:space="preserve">浙江木石建设项目管理咨询有限公司  </w:t>
      </w:r>
      <w:r>
        <w:rPr>
          <w:rFonts w:hint="eastAsia" w:ascii="宋体" w:hAnsi="宋体" w:eastAsia="宋体" w:cs="宋体"/>
          <w:sz w:val="24"/>
          <w:lang w:eastAsia="zh-CN"/>
        </w:rPr>
        <w:t xml:space="preserve"> </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地    址：</w:t>
      </w:r>
      <w:r>
        <w:rPr>
          <w:rFonts w:hint="eastAsia" w:ascii="宋体" w:hAnsi="宋体" w:eastAsia="宋体" w:cs="宋体"/>
          <w:i w:val="0"/>
          <w:iCs w:val="0"/>
          <w:caps w:val="0"/>
          <w:color w:val="auto"/>
          <w:spacing w:val="0"/>
          <w:sz w:val="24"/>
          <w:szCs w:val="24"/>
        </w:rPr>
        <w:t>杭州市临平区星桥街道星发街20号 </w:t>
      </w:r>
      <w:r>
        <w:rPr>
          <w:rFonts w:hint="eastAsia" w:ascii="宋体" w:hAnsi="宋体" w:eastAsia="宋体" w:cs="宋体"/>
          <w:sz w:val="24"/>
        </w:rPr>
        <w:t xml:space="preserve"> </w:t>
      </w:r>
      <w:r>
        <w:rPr>
          <w:rFonts w:hint="eastAsia" w:ascii="宋体" w:hAnsi="宋体" w:cs="宋体"/>
          <w:sz w:val="24"/>
          <w:lang w:val="en-US" w:eastAsia="zh-CN"/>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 xml:space="preserve">传    真：/             </w:t>
      </w:r>
    </w:p>
    <w:p>
      <w:pPr>
        <w:spacing w:line="360" w:lineRule="auto"/>
        <w:rPr>
          <w:rFonts w:hint="eastAsia" w:ascii="宋体" w:hAnsi="宋体" w:eastAsia="宋体" w:cs="宋体"/>
          <w:sz w:val="24"/>
        </w:rPr>
      </w:pPr>
      <w:r>
        <w:rPr>
          <w:rFonts w:hint="eastAsia" w:ascii="宋体" w:hAnsi="宋体" w:eastAsia="宋体" w:cs="宋体"/>
          <w:sz w:val="24"/>
        </w:rPr>
        <w:t xml:space="preserve">    项目联系人（询问）：</w:t>
      </w:r>
      <w:r>
        <w:rPr>
          <w:rFonts w:hint="eastAsia" w:ascii="宋体" w:hAnsi="宋体" w:eastAsia="宋体" w:cs="宋体"/>
          <w:i w:val="0"/>
          <w:iCs w:val="0"/>
          <w:caps w:val="0"/>
          <w:color w:val="auto"/>
          <w:spacing w:val="0"/>
          <w:sz w:val="24"/>
          <w:szCs w:val="24"/>
        </w:rPr>
        <w:t>何一峰</w:t>
      </w:r>
      <w:r>
        <w:rPr>
          <w:rFonts w:hint="eastAsia" w:ascii="宋体" w:hAnsi="宋体" w:cs="宋体"/>
          <w:sz w:val="24"/>
        </w:rPr>
        <w:t xml:space="preserve"> </w:t>
      </w: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lang w:eastAsia="zh-CN"/>
        </w:rPr>
      </w:pPr>
      <w:r>
        <w:rPr>
          <w:rFonts w:hint="eastAsia" w:ascii="宋体" w:hAnsi="宋体" w:eastAsia="宋体" w:cs="宋体"/>
          <w:sz w:val="24"/>
        </w:rPr>
        <w:t xml:space="preserve">    项目联系方式（询问）： </w:t>
      </w:r>
      <w:r>
        <w:rPr>
          <w:rFonts w:hint="eastAsia" w:ascii="宋体" w:hAnsi="宋体" w:eastAsia="宋体" w:cs="宋体"/>
          <w:i w:val="0"/>
          <w:iCs w:val="0"/>
          <w:caps w:val="0"/>
          <w:color w:val="auto"/>
          <w:spacing w:val="0"/>
          <w:sz w:val="24"/>
          <w:szCs w:val="24"/>
        </w:rPr>
        <w:t>15267170602 </w:t>
      </w:r>
      <w:r>
        <w:rPr>
          <w:rFonts w:hint="eastAsia" w:ascii="宋体" w:hAnsi="宋体" w:cs="宋体"/>
          <w:sz w:val="24"/>
          <w:lang w:val="en-US" w:eastAsia="zh-CN"/>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质疑联系人：</w:t>
      </w:r>
      <w:r>
        <w:rPr>
          <w:rFonts w:hint="eastAsia" w:ascii="宋体" w:hAnsi="宋体" w:eastAsia="宋体" w:cs="宋体"/>
          <w:i w:val="0"/>
          <w:iCs w:val="0"/>
          <w:caps w:val="0"/>
          <w:color w:val="auto"/>
          <w:spacing w:val="0"/>
          <w:sz w:val="24"/>
          <w:szCs w:val="24"/>
        </w:rPr>
        <w:t>应凯莉</w:t>
      </w:r>
      <w:r>
        <w:rPr>
          <w:rFonts w:hint="eastAsia" w:ascii="宋体" w:hAnsi="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lang w:eastAsia="zh-CN"/>
        </w:rPr>
      </w:pPr>
      <w:r>
        <w:rPr>
          <w:rFonts w:hint="eastAsia" w:ascii="宋体" w:hAnsi="宋体" w:eastAsia="宋体" w:cs="宋体"/>
          <w:sz w:val="24"/>
        </w:rPr>
        <w:t xml:space="preserve">    质疑联系方式：</w:t>
      </w:r>
      <w:r>
        <w:rPr>
          <w:rFonts w:hint="eastAsia" w:ascii="宋体" w:hAnsi="宋体" w:eastAsia="宋体" w:cs="宋体"/>
          <w:i w:val="0"/>
          <w:iCs w:val="0"/>
          <w:caps w:val="0"/>
          <w:color w:val="auto"/>
          <w:spacing w:val="0"/>
          <w:sz w:val="24"/>
          <w:szCs w:val="24"/>
        </w:rPr>
        <w:t>0571-86161223</w:t>
      </w:r>
      <w:r>
        <w:rPr>
          <w:rFonts w:hint="eastAsia" w:ascii="宋体" w:hAnsi="宋体" w:eastAsia="宋体" w:cs="宋体"/>
          <w:i w:val="0"/>
          <w:iCs w:val="0"/>
          <w:caps w:val="0"/>
          <w:spacing w:val="0"/>
          <w:sz w:val="24"/>
          <w:szCs w:val="24"/>
          <w:lang w:val="en-US" w:eastAsia="zh-CN"/>
        </w:rPr>
        <w:t xml:space="preserve"> </w:t>
      </w:r>
      <w:r>
        <w:rPr>
          <w:rFonts w:hint="eastAsia" w:ascii="宋体" w:hAnsi="宋体" w:cs="宋体"/>
          <w:sz w:val="24"/>
          <w:lang w:val="en-US" w:eastAsia="zh-CN"/>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3.同级政府采购监督管理部门            </w:t>
      </w:r>
    </w:p>
    <w:p>
      <w:pPr>
        <w:spacing w:before="0" w:after="0" w:line="360" w:lineRule="auto"/>
        <w:ind w:left="0" w:right="0" w:firstLine="0"/>
        <w:jc w:val="left"/>
        <w:rPr>
          <w:rFonts w:hint="eastAsia" w:ascii="宋体" w:hAnsi="宋体" w:eastAsia="宋体" w:cs="宋体"/>
          <w:spacing w:val="0"/>
          <w:position w:val="0"/>
          <w:sz w:val="24"/>
          <w:shd w:val="clear"/>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 xml:space="preserve"> 名    称： </w:t>
      </w:r>
      <w:r>
        <w:rPr>
          <w:rFonts w:hint="eastAsia" w:ascii="宋体" w:hAnsi="宋体" w:eastAsia="宋体" w:cs="宋体"/>
          <w:spacing w:val="0"/>
          <w:position w:val="0"/>
          <w:sz w:val="24"/>
          <w:shd w:val="clear"/>
        </w:rPr>
        <w:t>杭州市余杭区财政局、浙江省政府采购行政裁决服务中心（杭州）</w:t>
      </w:r>
    </w:p>
    <w:p>
      <w:pPr>
        <w:spacing w:before="0" w:after="0" w:line="360" w:lineRule="auto"/>
        <w:ind w:left="0" w:right="0" w:firstLine="480" w:firstLineChars="200"/>
        <w:jc w:val="left"/>
        <w:rPr>
          <w:rFonts w:hint="eastAsia" w:ascii="宋体" w:hAnsi="宋体" w:eastAsia="宋体" w:cs="宋体"/>
          <w:spacing w:val="0"/>
          <w:position w:val="0"/>
          <w:sz w:val="24"/>
          <w:shd w:val="clear"/>
        </w:rPr>
      </w:pPr>
      <w:r>
        <w:rPr>
          <w:rFonts w:hint="eastAsia" w:ascii="宋体" w:hAnsi="宋体" w:eastAsia="宋体" w:cs="宋体"/>
          <w:spacing w:val="0"/>
          <w:position w:val="0"/>
          <w:sz w:val="24"/>
          <w:shd w:val="clear"/>
        </w:rPr>
        <w:t>地址：杭州市上城区四季青街道新业路市民之家G03办公室（快递仅限ems或顺丰）</w:t>
      </w:r>
    </w:p>
    <w:p>
      <w:pPr>
        <w:spacing w:before="0" w:after="0" w:line="360" w:lineRule="auto"/>
        <w:ind w:left="0" w:right="0" w:firstLine="480" w:firstLineChars="200"/>
        <w:jc w:val="left"/>
        <w:rPr>
          <w:rFonts w:hint="eastAsia" w:ascii="宋体" w:hAnsi="宋体" w:eastAsia="宋体" w:cs="宋体"/>
          <w:spacing w:val="0"/>
          <w:position w:val="0"/>
          <w:sz w:val="24"/>
          <w:shd w:val="clear"/>
        </w:rPr>
      </w:pPr>
      <w:r>
        <w:rPr>
          <w:rFonts w:hint="eastAsia" w:ascii="宋体" w:hAnsi="宋体" w:eastAsia="宋体" w:cs="宋体"/>
          <w:spacing w:val="0"/>
          <w:position w:val="0"/>
          <w:sz w:val="24"/>
          <w:shd w:val="clear"/>
        </w:rPr>
        <w:t>传    真：/</w:t>
      </w:r>
    </w:p>
    <w:p>
      <w:pPr>
        <w:spacing w:before="0" w:after="0" w:line="360" w:lineRule="auto"/>
        <w:ind w:left="0" w:right="0" w:firstLine="480" w:firstLineChars="200"/>
        <w:jc w:val="left"/>
        <w:rPr>
          <w:rFonts w:hint="eastAsia" w:ascii="宋体" w:hAnsi="宋体" w:eastAsia="宋体" w:cs="宋体"/>
          <w:spacing w:val="0"/>
          <w:position w:val="0"/>
          <w:sz w:val="24"/>
          <w:shd w:val="clear"/>
        </w:rPr>
      </w:pPr>
      <w:r>
        <w:rPr>
          <w:rFonts w:hint="eastAsia" w:ascii="宋体" w:hAnsi="宋体" w:eastAsia="宋体" w:cs="宋体"/>
          <w:spacing w:val="0"/>
          <w:position w:val="0"/>
          <w:sz w:val="24"/>
          <w:shd w:val="clear"/>
        </w:rPr>
        <w:t>联 系 人：朱女士、王女士</w:t>
      </w:r>
    </w:p>
    <w:p>
      <w:pPr>
        <w:spacing w:before="0" w:after="0" w:line="360" w:lineRule="auto"/>
        <w:ind w:left="0" w:right="0" w:firstLine="480" w:firstLineChars="200"/>
        <w:jc w:val="left"/>
        <w:rPr>
          <w:rFonts w:hint="eastAsia" w:ascii="宋体" w:hAnsi="宋体" w:eastAsia="宋体" w:cs="宋体"/>
          <w:spacing w:val="0"/>
          <w:position w:val="0"/>
          <w:sz w:val="24"/>
          <w:shd w:val="clear"/>
        </w:rPr>
      </w:pPr>
      <w:r>
        <w:rPr>
          <w:rFonts w:hint="eastAsia" w:ascii="宋体" w:hAnsi="宋体" w:eastAsia="宋体" w:cs="宋体"/>
          <w:spacing w:val="0"/>
          <w:position w:val="0"/>
          <w:sz w:val="24"/>
          <w:shd w:val="clear"/>
        </w:rPr>
        <w:t>监督投诉电话：0571-85252453</w:t>
      </w:r>
    </w:p>
    <w:p>
      <w:pPr>
        <w:kinsoku/>
        <w:overflowPunct/>
        <w:topLinePunct w:val="0"/>
        <w:bidi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若对项目采购电子交易系统操作有疑问，可登录政采云（https://www.zcygov.cn/），点击右侧咨询小采，获取采小蜜智能服务管家帮助，或拨打政采云服务热线95763获取热线服务帮助。</w:t>
      </w:r>
    </w:p>
    <w:p>
      <w:pPr>
        <w:adjustRightInd/>
        <w:spacing w:line="360" w:lineRule="auto"/>
        <w:jc w:val="center"/>
        <w:outlineLvl w:val="0"/>
        <w:rPr>
          <w:rFonts w:hint="eastAsia" w:ascii="宋体" w:hAnsi="宋体" w:eastAsia="宋体" w:cs="宋体"/>
          <w:b/>
          <w:sz w:val="24"/>
          <w:szCs w:val="24"/>
        </w:rPr>
      </w:pPr>
      <w:r>
        <w:rPr>
          <w:rFonts w:hint="eastAsia" w:ascii="宋体" w:hAnsi="宋体" w:eastAsia="宋体" w:cs="宋体"/>
          <w:color w:val="auto"/>
          <w:sz w:val="24"/>
          <w:szCs w:val="24"/>
          <w:highlight w:val="none"/>
        </w:rPr>
        <w:t>CA问题联系电话（人工）：汇信CA 400-888-4636；天谷CA 400-087-8198。</w:t>
      </w: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lang w:val="en-US"/>
              </w:rPr>
            </w:pPr>
            <w:r>
              <w:rPr>
                <w:rFonts w:hint="eastAsia" w:ascii="宋体" w:hAnsi="宋体" w:cs="宋体"/>
                <w:color w:val="auto"/>
                <w:kern w:val="0"/>
                <w:sz w:val="24"/>
              </w:rPr>
              <w:t>（1）标的：</w:t>
            </w:r>
            <w:r>
              <w:rPr>
                <w:rFonts w:hint="eastAsia" w:ascii="宋体" w:hAnsi="宋体" w:eastAsia="宋体" w:cs="宋体"/>
                <w:color w:val="auto"/>
                <w:kern w:val="0"/>
                <w:sz w:val="24"/>
                <w:u w:val="single"/>
              </w:rPr>
              <w:t xml:space="preserve"> </w:t>
            </w:r>
            <w:r>
              <w:rPr>
                <w:rFonts w:hint="eastAsia" w:ascii="宋体" w:hAnsi="宋体" w:cs="宋体"/>
                <w:color w:val="auto"/>
                <w:kern w:val="0"/>
                <w:sz w:val="24"/>
                <w:u w:val="single" w:color="auto"/>
              </w:rPr>
              <w:t>综合养护服务</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ascii="宋体" w:hAnsi="宋体" w:eastAsia="宋体" w:cs="宋体"/>
                <w:color w:val="auto"/>
                <w:kern w:val="0"/>
                <w:sz w:val="24"/>
                <w:u w:val="single"/>
                <w:lang w:val="en-US" w:eastAsia="zh-CN"/>
              </w:rPr>
              <w:t>其他未列明</w:t>
            </w:r>
            <w:r>
              <w:rPr>
                <w:rFonts w:hint="eastAsia" w:ascii="宋体" w:hAnsi="宋体" w:cs="宋体"/>
                <w:color w:val="auto"/>
                <w:kern w:val="0"/>
                <w:sz w:val="24"/>
                <w:u w:val="single"/>
              </w:rPr>
              <w:t xml:space="preserve"> </w:t>
            </w:r>
            <w:r>
              <w:rPr>
                <w:rFonts w:hint="eastAsia" w:ascii="宋体" w:hAnsi="宋体" w:cs="宋体"/>
                <w:color w:val="auto"/>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47728692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rPr>
              <w:t>工作分包。</w:t>
            </w:r>
            <w:sdt>
              <w:sdtPr>
                <w:rPr>
                  <w:rFonts w:hint="eastAsia" w:ascii="宋体" w:hAnsi="宋体" w:cs="宋体"/>
                  <w:color w:val="auto"/>
                  <w:kern w:val="0"/>
                  <w:sz w:val="24"/>
                </w:rPr>
                <w:id w:val="-127633135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color w:val="FF0000"/>
                <w:sz w:val="24"/>
                <w:u w:val="single"/>
              </w:rPr>
              <w:t xml:space="preserve"> </w:t>
            </w:r>
            <w:r>
              <w:rPr>
                <w:rFonts w:hint="eastAsia" w:hAnsi="宋体" w:cs="宋体"/>
                <w:color w:val="FF0000"/>
                <w:sz w:val="24"/>
                <w:u w:val="single"/>
                <w:lang w:val="en-US" w:eastAsia="zh-CN"/>
              </w:rPr>
              <w:t xml:space="preserve">    </w:t>
            </w:r>
            <w:r>
              <w:rPr>
                <w:rFonts w:hint="eastAsia" w:hAnsi="宋体" w:cs="宋体"/>
                <w:sz w:val="24"/>
                <w:u w:val="single"/>
              </w:rPr>
              <w:t xml:space="preserve"> </w:t>
            </w:r>
            <w:r>
              <w:rPr>
                <w:rFonts w:hint="eastAsia" w:hAnsi="宋体" w:cs="宋体"/>
                <w:kern w:val="28"/>
                <w:sz w:val="24"/>
                <w:szCs w:val="24"/>
              </w:rPr>
              <w:t>；备份投标文件签收人员联系电话：</w:t>
            </w:r>
            <w:r>
              <w:rPr>
                <w:rFonts w:hint="eastAsia" w:hAnsi="宋体" w:cs="宋体"/>
                <w:sz w:val="24"/>
                <w:u w:val="single"/>
              </w:rPr>
              <w:t xml:space="preserve"> </w:t>
            </w:r>
            <w:r>
              <w:rPr>
                <w:rFonts w:hint="eastAsia" w:ascii="仿宋_GB2312" w:hAnsi="仿宋" w:eastAsia="仿宋_GB2312"/>
                <w:sz w:val="24"/>
                <w:u w:val="single"/>
              </w:rPr>
              <w:t xml:space="preserve"> </w:t>
            </w:r>
            <w:r>
              <w:rPr>
                <w:rFonts w:hint="eastAsia" w:hAnsi="宋体" w:cs="宋体"/>
                <w:sz w:val="24"/>
                <w:u w:val="single"/>
                <w:lang w:val="en-US" w:eastAsia="zh-CN"/>
              </w:rPr>
              <w:t xml:space="preserve">     </w:t>
            </w:r>
            <w:r>
              <w:rPr>
                <w:rFonts w:hint="eastAsia" w:ascii="宋体" w:hAnsi="宋体" w:eastAsia="宋体" w:cs="宋体"/>
                <w:sz w:val="24"/>
                <w:u w:val="single"/>
                <w:lang w:eastAsia="zh-CN"/>
              </w:rPr>
              <w:t xml:space="preserve">   </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after="0" w:line="360" w:lineRule="auto"/>
              <w:ind w:left="0" w:right="0" w:firstLine="0"/>
              <w:jc w:val="left"/>
              <w:rPr>
                <w:rFonts w:hint="eastAsia" w:ascii="宋体" w:hAnsi="宋体" w:eastAsia="宋体" w:cs="宋体"/>
                <w:b w:val="0"/>
                <w:snapToGrid w:val="0"/>
                <w:spacing w:val="0"/>
                <w:kern w:val="28"/>
                <w:position w:val="0"/>
                <w:sz w:val="24"/>
                <w:shd w:val="clear"/>
              </w:rPr>
            </w:pPr>
            <w:r>
              <w:rPr>
                <w:rFonts w:hint="eastAsia" w:ascii="宋体" w:hAnsi="宋体" w:eastAsia="宋体" w:cs="宋体"/>
                <w:b w:val="0"/>
                <w:snapToGrid w:val="0"/>
                <w:spacing w:val="0"/>
                <w:kern w:val="28"/>
                <w:position w:val="0"/>
                <w:sz w:val="24"/>
                <w:shd w:val="clear"/>
              </w:rPr>
              <w:t>▲供应商以联合体形式投标的：在按招标文件要求提供联合协议，联合体投标的联合体各方承担连带责任。</w:t>
            </w:r>
          </w:p>
          <w:p>
            <w:pPr>
              <w:spacing w:before="0" w:after="0" w:line="360" w:lineRule="auto"/>
              <w:ind w:left="0" w:right="0" w:firstLine="0"/>
              <w:jc w:val="left"/>
              <w:rPr>
                <w:rFonts w:hint="eastAsia" w:ascii="宋体" w:hAnsi="宋体" w:eastAsia="宋体" w:cs="宋体"/>
                <w:b w:val="0"/>
                <w:snapToGrid w:val="0"/>
                <w:spacing w:val="0"/>
                <w:kern w:val="28"/>
                <w:position w:val="0"/>
                <w:sz w:val="24"/>
                <w:shd w:val="clear"/>
              </w:rPr>
            </w:pPr>
            <w:r>
              <w:rPr>
                <w:rFonts w:hint="eastAsia" w:ascii="宋体" w:hAnsi="宋体" w:eastAsia="宋体" w:cs="宋体"/>
                <w:b w:val="0"/>
                <w:snapToGrid w:val="0"/>
                <w:spacing w:val="0"/>
                <w:kern w:val="28"/>
                <w:position w:val="0"/>
                <w:sz w:val="24"/>
                <w:shd w:val="clear"/>
              </w:rPr>
              <w:t>▲以联合体形式参加政府采购活动的，联合体各方不得再单独参加或者与其他供应商另外组成联合体参加同一合同项下的政府采购活动，否则相关投标均无效。</w:t>
            </w:r>
          </w:p>
          <w:p>
            <w:pPr>
              <w:spacing w:before="0" w:after="0" w:line="360" w:lineRule="auto"/>
              <w:ind w:left="0" w:right="0" w:firstLine="0"/>
              <w:jc w:val="left"/>
              <w:rPr>
                <w:rFonts w:hint="eastAsia" w:ascii="宋体" w:hAnsi="宋体" w:eastAsia="宋体" w:cs="宋体"/>
                <w:b w:val="0"/>
                <w:snapToGrid w:val="0"/>
                <w:spacing w:val="0"/>
                <w:kern w:val="28"/>
                <w:position w:val="0"/>
                <w:sz w:val="24"/>
                <w:shd w:val="clear"/>
              </w:rPr>
            </w:pPr>
            <w:r>
              <w:rPr>
                <w:rFonts w:hint="eastAsia" w:ascii="宋体" w:hAnsi="宋体" w:eastAsia="宋体" w:cs="宋体"/>
                <w:b w:val="0"/>
                <w:snapToGrid w:val="0"/>
                <w:spacing w:val="0"/>
                <w:kern w:val="28"/>
                <w:position w:val="0"/>
                <w:sz w:val="24"/>
                <w:shd w:val="clear"/>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cs="Arial" w:asciiTheme="minorEastAsia" w:hAnsiTheme="minorEastAsia" w:eastAsiaTheme="minorEastAsia"/>
                <w:kern w:val="0"/>
                <w:sz w:val="24"/>
              </w:rPr>
            </w:pPr>
            <w:r>
              <w:rPr>
                <w:rFonts w:hint="eastAsia" w:ascii="宋体" w:hAnsi="宋体" w:eastAsia="宋体" w:cs="宋体"/>
                <w:b w:val="0"/>
                <w:snapToGrid w:val="0"/>
                <w:spacing w:val="0"/>
                <w:kern w:val="28"/>
                <w:position w:val="0"/>
                <w:sz w:val="24"/>
                <w:shd w:val="clear"/>
              </w:rPr>
              <w:t>▲联合体中有同类资质的供应商按照联合体分工承担相同工作的，应当按照资质等级较低的供应商确定资质等级</w:t>
            </w:r>
            <w:r>
              <w:rPr>
                <w:rFonts w:ascii="仿宋" w:hAnsi="仿宋" w:eastAsia="仿宋" w:cs="仿宋"/>
                <w:b/>
                <w:color w:val="auto"/>
                <w:spacing w:val="0"/>
                <w:position w:val="0"/>
                <w:sz w:val="24"/>
                <w:shd w:val="clear" w:fil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3"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8" w:hRule="atLeast"/>
          <w:tblHeader/>
        </w:trPr>
        <w:tc>
          <w:tcPr>
            <w:tcW w:w="629" w:type="dxa"/>
            <w:vMerge w:val="continue"/>
            <w:tcBorders>
              <w:left w:val="single" w:color="000000" w:sz="8" w:space="0"/>
              <w:bottom w:val="single" w:color="auto" w:sz="4" w:space="0"/>
              <w:right w:val="single" w:color="000000" w:sz="2" w:space="0"/>
            </w:tcBorders>
            <w:vAlign w:val="center"/>
          </w:tcPr>
          <w:p/>
        </w:tc>
        <w:tc>
          <w:tcPr>
            <w:tcW w:w="1843" w:type="dxa"/>
            <w:vMerge w:val="continue"/>
            <w:tcBorders>
              <w:left w:val="single" w:color="000000" w:sz="2" w:space="0"/>
              <w:bottom w:val="single" w:color="auto" w:sz="4" w:space="0"/>
              <w:right w:val="single" w:color="000000" w:sz="8" w:space="0"/>
            </w:tcBorders>
            <w:vAlign w:val="center"/>
          </w:tc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cs="Arial" w:asciiTheme="minorEastAsia" w:hAnsiTheme="minorEastAsia" w:eastAsiaTheme="minorEastAsia"/>
                <w:b w:val="0"/>
                <w:bCs w:val="0"/>
                <w:snapToGrid/>
                <w:kern w:val="0"/>
                <w:sz w:val="24"/>
                <w:szCs w:val="24"/>
                <w:lang w:val="en-US" w:eastAsia="zh-CN"/>
              </w:rPr>
            </w:pPr>
            <w:r>
              <w:rPr>
                <w:rFonts w:hint="eastAsia" w:cs="Arial" w:asciiTheme="minorEastAsia" w:hAnsiTheme="minorEastAsia" w:eastAsiaTheme="minorEastAsia"/>
                <w:b/>
                <w:bCs/>
                <w:snapToGrid/>
                <w:kern w:val="0"/>
                <w:sz w:val="24"/>
                <w:szCs w:val="24"/>
                <w:lang w:val="en-US" w:eastAsia="zh-CN"/>
              </w:rPr>
              <w:t>人员工资按照《浙江省人民政府关于调整全省最低工资标准的通知》浙政发〔2024〕3号文件执行。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cs="仿宋_GB2312" w:asciiTheme="minorEastAsia" w:hAnsiTheme="minorEastAsia" w:eastAsiaTheme="minorEastAsia"/>
                <w:b/>
                <w:sz w:val="24"/>
                <w:lang w:val="en-US" w:eastAsia="zh-CN"/>
              </w:rPr>
            </w:pPr>
            <w:r>
              <w:rPr>
                <w:rFonts w:hint="eastAsia" w:cs="仿宋_GB2312" w:asciiTheme="minorEastAsia" w:hAnsiTheme="minorEastAsia" w:eastAsiaTheme="minorEastAsia"/>
                <w:b/>
                <w:sz w:val="24"/>
              </w:rPr>
              <w:t>招标代理服务费</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s="Arial" w:asciiTheme="minorEastAsia" w:hAnsiTheme="minorEastAsia" w:eastAsiaTheme="minorEastAsia"/>
                <w:snapToGrid/>
                <w:kern w:val="0"/>
                <w:sz w:val="24"/>
                <w:szCs w:val="24"/>
                <w:lang w:val="en-US" w:eastAsia="zh-CN" w:bidi="ar-SA"/>
              </w:rPr>
            </w:pPr>
            <w:r>
              <w:rPr>
                <w:rFonts w:hint="eastAsia" w:cs="Arial" w:asciiTheme="minorEastAsia" w:hAnsiTheme="minorEastAsia" w:eastAsiaTheme="minorEastAsia"/>
                <w:kern w:val="0"/>
                <w:sz w:val="24"/>
              </w:rPr>
              <w:t>本次代理服务费由中标人支付，代理服务费按照《</w:t>
            </w:r>
            <w:r>
              <w:rPr>
                <w:rFonts w:hint="eastAsia" w:cs="Arial" w:asciiTheme="minorEastAsia" w:hAnsiTheme="minorEastAsia" w:eastAsiaTheme="minorEastAsia"/>
                <w:kern w:val="0"/>
                <w:sz w:val="24"/>
                <w:lang w:eastAsia="zh-CN"/>
              </w:rPr>
              <w:t>招标代理服务收费管理暂行办法</w:t>
            </w:r>
            <w:r>
              <w:rPr>
                <w:rFonts w:hint="eastAsia" w:cs="Arial" w:asciiTheme="minorEastAsia" w:hAnsiTheme="minorEastAsia" w:eastAsiaTheme="minorEastAsia"/>
                <w:kern w:val="0"/>
                <w:sz w:val="24"/>
              </w:rPr>
              <w:t>》</w:t>
            </w:r>
            <w:r>
              <w:rPr>
                <w:rFonts w:hint="eastAsia" w:cs="Arial" w:asciiTheme="minorEastAsia" w:hAnsiTheme="minorEastAsia" w:eastAsiaTheme="minorEastAsia"/>
                <w:kern w:val="0"/>
                <w:sz w:val="24"/>
                <w:lang w:eastAsia="zh-CN"/>
              </w:rPr>
              <w:t>（计价格</w:t>
            </w:r>
            <w:r>
              <w:rPr>
                <w:rFonts w:hint="eastAsia" w:cs="Arial" w:asciiTheme="minorEastAsia" w:hAnsiTheme="minorEastAsia" w:eastAsiaTheme="minorEastAsia"/>
                <w:kern w:val="0"/>
                <w:sz w:val="24"/>
              </w:rPr>
              <w:t>〔</w:t>
            </w:r>
            <w:r>
              <w:rPr>
                <w:rFonts w:hint="eastAsia" w:cs="Arial" w:asciiTheme="minorEastAsia" w:hAnsiTheme="minorEastAsia" w:eastAsiaTheme="minorEastAsia"/>
                <w:kern w:val="0"/>
                <w:sz w:val="24"/>
                <w:lang w:val="en-US" w:eastAsia="zh-CN"/>
              </w:rPr>
              <w:t>2002</w:t>
            </w:r>
            <w:r>
              <w:rPr>
                <w:rFonts w:hint="eastAsia" w:cs="Arial" w:asciiTheme="minorEastAsia" w:hAnsiTheme="minorEastAsia" w:eastAsiaTheme="minorEastAsia"/>
                <w:kern w:val="0"/>
                <w:sz w:val="24"/>
              </w:rPr>
              <w:t>〕</w:t>
            </w:r>
            <w:r>
              <w:rPr>
                <w:rFonts w:hint="eastAsia" w:cs="Arial" w:asciiTheme="minorEastAsia" w:hAnsiTheme="minorEastAsia" w:eastAsiaTheme="minorEastAsia"/>
                <w:kern w:val="0"/>
                <w:sz w:val="24"/>
                <w:lang w:val="en-US" w:eastAsia="zh-CN"/>
              </w:rPr>
              <w:t>1980</w:t>
            </w:r>
            <w:r>
              <w:rPr>
                <w:rFonts w:hint="eastAsia" w:cs="Arial" w:asciiTheme="minorEastAsia" w:hAnsiTheme="minorEastAsia" w:eastAsiaTheme="minorEastAsia"/>
                <w:kern w:val="0"/>
                <w:sz w:val="24"/>
              </w:rPr>
              <w:t>号</w:t>
            </w:r>
            <w:r>
              <w:rPr>
                <w:rFonts w:hint="eastAsia" w:cs="Arial" w:asciiTheme="minorEastAsia" w:hAnsiTheme="minorEastAsia" w:eastAsiaTheme="minorEastAsia"/>
                <w:kern w:val="0"/>
                <w:sz w:val="24"/>
                <w:lang w:eastAsia="zh-CN"/>
              </w:rPr>
              <w:t>）</w:t>
            </w:r>
            <w:r>
              <w:rPr>
                <w:rFonts w:hint="eastAsia" w:cs="Arial" w:asciiTheme="minorEastAsia" w:hAnsiTheme="minorEastAsia" w:eastAsiaTheme="minorEastAsia"/>
                <w:kern w:val="0"/>
                <w:sz w:val="24"/>
              </w:rPr>
              <w:t>规定收费。各投标人应在投标报价中予以考虑。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lang w:val="en-US" w:eastAsia="zh-CN"/>
              </w:rPr>
              <w:t>15</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cs="仿宋_GB2312" w:asciiTheme="minorEastAsia" w:hAnsiTheme="minorEastAsia" w:eastAsiaTheme="minorEastAsia"/>
                <w:b/>
                <w:bCs w:val="0"/>
                <w:snapToGrid/>
                <w:kern w:val="2"/>
                <w:sz w:val="24"/>
                <w:szCs w:val="24"/>
                <w:lang w:val="en-US" w:eastAsia="zh-CN" w:bidi="ar-SA"/>
              </w:rPr>
            </w:pPr>
            <w:r>
              <w:rPr>
                <w:rFonts w:hint="eastAsia" w:cs="仿宋_GB2312" w:asciiTheme="minorEastAsia" w:hAnsiTheme="minorEastAsia" w:eastAsiaTheme="minorEastAsia"/>
                <w:b/>
                <w:kern w:val="2"/>
                <w:sz w:val="24"/>
              </w:rPr>
              <w:t>纸质投标文件</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b/>
                <w:bCs/>
                <w:snapToGrid w:val="0"/>
                <w:color w:val="auto"/>
                <w:kern w:val="28"/>
                <w:sz w:val="24"/>
                <w:szCs w:val="24"/>
                <w:highlight w:val="none"/>
                <w:lang w:val="en-US" w:eastAsia="zh-CN" w:bidi="ar-SA"/>
              </w:rPr>
            </w:pPr>
            <w:r>
              <w:rPr>
                <w:rFonts w:hint="eastAsia" w:cs="Arial" w:asciiTheme="minorEastAsia" w:hAnsiTheme="minorEastAsia" w:eastAsiaTheme="minorEastAsia"/>
                <w:kern w:val="0"/>
                <w:sz w:val="24"/>
              </w:rPr>
              <w:t>各中标单位在中标公示结束后再递交与电子加密投标文件内容一致的书面响应文件（正本一份，副本四份）。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550" w:hRule="atLeast"/>
          <w:tblHeader/>
        </w:trPr>
        <w:tc>
          <w:tcPr>
            <w:tcW w:w="629" w:type="dxa"/>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16</w:t>
            </w:r>
          </w:p>
        </w:tc>
        <w:tc>
          <w:tcPr>
            <w:tcW w:w="1843" w:type="dxa"/>
            <w:tcBorders>
              <w:top w:val="single" w:color="auto" w:sz="4" w:space="0"/>
              <w:left w:val="single" w:color="auto" w:sz="4" w:space="0"/>
              <w:right w:val="single" w:color="auto" w:sz="4" w:space="0"/>
            </w:tcBorders>
            <w:vAlign w:val="center"/>
          </w:tcPr>
          <w:p>
            <w:pPr>
              <w:snapToGrid w:val="0"/>
              <w:spacing w:line="360" w:lineRule="auto"/>
              <w:jc w:val="center"/>
              <w:rPr>
                <w:rFonts w:hint="eastAsia" w:cs="仿宋_GB2312" w:asciiTheme="minorEastAsia" w:hAnsiTheme="minorEastAsia" w:eastAsiaTheme="minorEastAsia"/>
                <w:b/>
                <w:bCs w:val="0"/>
                <w:snapToGrid/>
                <w:kern w:val="2"/>
                <w:sz w:val="24"/>
                <w:szCs w:val="24"/>
                <w:lang w:val="en-US" w:eastAsia="zh-CN" w:bidi="ar-SA"/>
              </w:rPr>
            </w:pPr>
          </w:p>
          <w:p>
            <w:pPr>
              <w:snapToGrid w:val="0"/>
              <w:spacing w:line="360" w:lineRule="auto"/>
              <w:jc w:val="center"/>
              <w:rPr>
                <w:rFonts w:hint="eastAsia" w:cs="仿宋_GB2312" w:asciiTheme="minorEastAsia" w:hAnsiTheme="minorEastAsia" w:eastAsiaTheme="minorEastAsia"/>
                <w:b/>
                <w:kern w:val="2"/>
                <w:sz w:val="24"/>
                <w:szCs w:val="24"/>
                <w:lang w:val="en-US" w:eastAsia="zh-CN" w:bidi="ar-SA"/>
              </w:rPr>
            </w:pPr>
            <w:r>
              <w:rPr>
                <w:rFonts w:hint="eastAsia" w:cs="仿宋_GB2312" w:asciiTheme="minorEastAsia" w:hAnsiTheme="minorEastAsia" w:eastAsiaTheme="minorEastAsia"/>
                <w:b/>
                <w:sz w:val="24"/>
                <w:lang w:val="en-US" w:eastAsia="zh-CN"/>
              </w:rPr>
              <w:t>其他</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s="Arial" w:asciiTheme="minorEastAsia" w:hAnsiTheme="minorEastAsia" w:eastAsiaTheme="minorEastAsia"/>
                <w:b w:val="0"/>
                <w:bCs w:val="0"/>
                <w:snapToGrid/>
                <w:kern w:val="0"/>
                <w:sz w:val="24"/>
                <w:lang w:eastAsia="zh-CN"/>
              </w:rPr>
            </w:pPr>
            <w:r>
              <w:rPr>
                <w:rFonts w:hint="eastAsia" w:cs="Arial" w:asciiTheme="minorEastAsia" w:hAnsiTheme="minorEastAsia" w:eastAsiaTheme="minorEastAsia"/>
                <w:b w:val="0"/>
                <w:bCs w:val="0"/>
                <w:snapToGrid/>
                <w:kern w:val="0"/>
                <w:sz w:val="24"/>
                <w:lang w:eastAsia="zh-CN"/>
              </w:rPr>
              <w:t>本次良渚街道环卫保洁、绿化养护招标分五个项目，供应商可选择其中一个或多个标项进行投标，但只能中其中一个标项，中标顺序按1、</w:t>
            </w:r>
            <w:r>
              <w:rPr>
                <w:rFonts w:hint="eastAsia" w:cs="Arial" w:asciiTheme="minorEastAsia" w:hAnsiTheme="minorEastAsia" w:eastAsiaTheme="minorEastAsia"/>
                <w:b/>
                <w:bCs/>
                <w:snapToGrid/>
                <w:color w:val="auto"/>
                <w:kern w:val="0"/>
                <w:sz w:val="24"/>
                <w:lang w:eastAsia="zh-CN"/>
              </w:rPr>
              <w:t>2024年-2026年度良渚街道环卫保洁、绿化养护项目（北片）</w:t>
            </w:r>
            <w:r>
              <w:rPr>
                <w:rFonts w:hint="eastAsia" w:cs="Arial" w:asciiTheme="minorEastAsia" w:hAnsiTheme="minorEastAsia" w:eastAsiaTheme="minorEastAsia"/>
                <w:b w:val="0"/>
                <w:bCs w:val="0"/>
                <w:snapToGrid/>
                <w:kern w:val="0"/>
                <w:sz w:val="24"/>
                <w:lang w:eastAsia="zh-CN"/>
              </w:rPr>
              <w:t>（项目一）；2、</w:t>
            </w:r>
            <w:r>
              <w:rPr>
                <w:rFonts w:hint="eastAsia" w:cs="Arial" w:asciiTheme="minorEastAsia" w:hAnsiTheme="minorEastAsia" w:eastAsiaTheme="minorEastAsia"/>
                <w:b/>
                <w:bCs/>
                <w:snapToGrid/>
                <w:color w:val="auto"/>
                <w:kern w:val="0"/>
                <w:sz w:val="24"/>
                <w:lang w:eastAsia="zh-CN"/>
              </w:rPr>
              <w:t>2024年-2026年度良渚街道环卫保洁、绿化养护项目（物流片）</w:t>
            </w:r>
            <w:r>
              <w:rPr>
                <w:rFonts w:hint="eastAsia" w:cs="Arial" w:asciiTheme="minorEastAsia" w:hAnsiTheme="minorEastAsia" w:eastAsiaTheme="minorEastAsia"/>
                <w:b w:val="0"/>
                <w:bCs w:val="0"/>
                <w:snapToGrid/>
                <w:kern w:val="0"/>
                <w:sz w:val="24"/>
                <w:lang w:eastAsia="zh-CN"/>
              </w:rPr>
              <w:t>（项目二） ；3、 </w:t>
            </w:r>
            <w:r>
              <w:rPr>
                <w:rFonts w:hint="eastAsia" w:cs="Arial" w:asciiTheme="minorEastAsia" w:hAnsiTheme="minorEastAsia" w:eastAsiaTheme="minorEastAsia"/>
                <w:b/>
                <w:bCs/>
                <w:snapToGrid/>
                <w:color w:val="auto"/>
                <w:kern w:val="0"/>
                <w:sz w:val="24"/>
                <w:lang w:eastAsia="zh-CN"/>
              </w:rPr>
              <w:t>2024年-2026年度良渚街道环卫保洁、绿化养护项目（品质提升区）</w:t>
            </w:r>
            <w:r>
              <w:rPr>
                <w:rFonts w:hint="eastAsia" w:cs="Arial" w:asciiTheme="minorEastAsia" w:hAnsiTheme="minorEastAsia" w:eastAsiaTheme="minorEastAsia"/>
                <w:b w:val="0"/>
                <w:bCs w:val="0"/>
                <w:snapToGrid/>
                <w:kern w:val="0"/>
                <w:sz w:val="24"/>
                <w:lang w:eastAsia="zh-CN"/>
              </w:rPr>
              <w:t>（项目三）；4、</w:t>
            </w:r>
            <w:r>
              <w:rPr>
                <w:rFonts w:hint="eastAsia" w:cs="Arial" w:asciiTheme="minorEastAsia" w:hAnsiTheme="minorEastAsia" w:eastAsiaTheme="minorEastAsia"/>
                <w:b/>
                <w:bCs/>
                <w:snapToGrid/>
                <w:kern w:val="0"/>
                <w:sz w:val="24"/>
                <w:lang w:eastAsia="zh-CN"/>
              </w:rPr>
              <w:t>2024年-2026年度良渚街道环卫保洁、绿化养护项目（城市核心区）</w:t>
            </w:r>
            <w:r>
              <w:rPr>
                <w:rFonts w:hint="eastAsia" w:cs="Arial" w:asciiTheme="minorEastAsia" w:hAnsiTheme="minorEastAsia" w:eastAsiaTheme="minorEastAsia"/>
                <w:b w:val="0"/>
                <w:bCs w:val="0"/>
                <w:snapToGrid/>
                <w:kern w:val="0"/>
                <w:sz w:val="24"/>
                <w:lang w:eastAsia="zh-CN"/>
              </w:rPr>
              <w:t>（项目四） ；5、</w:t>
            </w:r>
            <w:r>
              <w:rPr>
                <w:rFonts w:hint="eastAsia" w:cs="Arial" w:asciiTheme="minorEastAsia" w:hAnsiTheme="minorEastAsia" w:eastAsiaTheme="minorEastAsia"/>
                <w:b/>
                <w:bCs/>
                <w:snapToGrid/>
                <w:kern w:val="0"/>
                <w:sz w:val="24"/>
                <w:lang w:eastAsia="zh-CN"/>
              </w:rPr>
              <w:t>2024年-2026年度良渚街道环卫保洁、绿化养护项目（中片)</w:t>
            </w:r>
            <w:r>
              <w:rPr>
                <w:rFonts w:hint="eastAsia" w:cs="Arial" w:asciiTheme="minorEastAsia" w:hAnsiTheme="minorEastAsia" w:eastAsiaTheme="minorEastAsia"/>
                <w:b w:val="0"/>
                <w:bCs w:val="0"/>
                <w:snapToGrid/>
                <w:kern w:val="0"/>
                <w:sz w:val="24"/>
                <w:lang w:eastAsia="zh-CN"/>
              </w:rPr>
              <w:t>（项目五）。如供应商前一个标项已经被确定为该标项的第一中标候选人，则后续标项将不被推荐为中标候选人；例如供应商被确定为</w:t>
            </w:r>
            <w:r>
              <w:rPr>
                <w:rFonts w:hint="eastAsia" w:cs="Arial" w:asciiTheme="minorEastAsia" w:hAnsiTheme="minorEastAsia" w:eastAsiaTheme="minorEastAsia"/>
                <w:b/>
                <w:bCs/>
                <w:snapToGrid/>
                <w:kern w:val="0"/>
                <w:sz w:val="24"/>
                <w:lang w:eastAsia="zh-CN"/>
              </w:rPr>
              <w:t>2024年-2026年度良渚街道环卫保洁、绿化养护项目（北片）</w:t>
            </w:r>
            <w:r>
              <w:rPr>
                <w:rFonts w:hint="eastAsia" w:cs="Arial" w:asciiTheme="minorEastAsia" w:hAnsiTheme="minorEastAsia" w:eastAsiaTheme="minorEastAsia"/>
                <w:b w:val="0"/>
                <w:bCs w:val="0"/>
                <w:snapToGrid/>
                <w:kern w:val="0"/>
                <w:sz w:val="24"/>
                <w:lang w:eastAsia="zh-CN"/>
              </w:rPr>
              <w:t>的中标候选人，则</w:t>
            </w:r>
            <w:r>
              <w:rPr>
                <w:rFonts w:hint="eastAsia" w:cs="Arial" w:asciiTheme="minorEastAsia" w:hAnsiTheme="minorEastAsia" w:eastAsiaTheme="minorEastAsia"/>
                <w:b/>
                <w:bCs/>
                <w:snapToGrid/>
                <w:kern w:val="0"/>
                <w:sz w:val="24"/>
                <w:lang w:eastAsia="zh-CN"/>
              </w:rPr>
              <w:t>2024年-2026年度良渚街道环卫保洁、绿化养护项目（物流片）</w:t>
            </w:r>
            <w:r>
              <w:rPr>
                <w:rFonts w:hint="eastAsia" w:cs="Arial" w:asciiTheme="minorEastAsia" w:hAnsiTheme="minorEastAsia" w:eastAsiaTheme="minorEastAsia"/>
                <w:b w:val="0"/>
                <w:bCs w:val="0"/>
                <w:snapToGrid/>
                <w:kern w:val="0"/>
                <w:sz w:val="24"/>
                <w:lang w:eastAsia="zh-CN"/>
              </w:rPr>
              <w:t>将不被推荐为中标候选人；以此类推。</w:t>
            </w:r>
          </w:p>
          <w:p>
            <w:pPr>
              <w:spacing w:line="360" w:lineRule="auto"/>
              <w:rPr>
                <w:rFonts w:hint="eastAsia" w:cs="Arial" w:asciiTheme="minorEastAsia" w:hAnsiTheme="minorEastAsia" w:eastAsiaTheme="minorEastAsia"/>
                <w:b w:val="0"/>
                <w:bCs w:val="0"/>
                <w:snapToGrid/>
                <w:kern w:val="0"/>
                <w:sz w:val="24"/>
                <w:lang w:eastAsia="zh-CN"/>
              </w:rPr>
            </w:pPr>
            <w:r>
              <w:rPr>
                <w:rFonts w:hint="eastAsia" w:cs="Arial" w:asciiTheme="minorEastAsia" w:hAnsiTheme="minorEastAsia" w:eastAsiaTheme="minorEastAsia"/>
                <w:b w:val="0"/>
                <w:bCs w:val="0"/>
                <w:snapToGrid/>
                <w:kern w:val="0"/>
                <w:sz w:val="24"/>
                <w:lang w:eastAsia="zh-CN"/>
              </w:rPr>
              <w:t>注：1、如项目一，A单位单独投标，并被推荐为第一中标候选人，则项目二、三、四、五中，无论A单位是单独投标，还是采用联合体投标（即：联合体中只要包含A单位），均不被推荐为中标候选人，以此类推。</w:t>
            </w:r>
          </w:p>
          <w:p>
            <w:pPr>
              <w:spacing w:line="360" w:lineRule="auto"/>
              <w:rPr>
                <w:rFonts w:hint="eastAsia" w:cs="Arial" w:asciiTheme="minorEastAsia" w:hAnsiTheme="minorEastAsia" w:eastAsiaTheme="minorEastAsia"/>
                <w:snapToGrid/>
                <w:kern w:val="0"/>
                <w:sz w:val="24"/>
                <w:szCs w:val="24"/>
                <w:lang w:val="en-US" w:eastAsia="zh-CN" w:bidi="ar-SA"/>
              </w:rPr>
            </w:pPr>
            <w:r>
              <w:rPr>
                <w:rFonts w:hint="eastAsia" w:cs="Arial" w:asciiTheme="minorEastAsia" w:hAnsiTheme="minorEastAsia" w:eastAsiaTheme="minorEastAsia"/>
                <w:b w:val="0"/>
                <w:bCs w:val="0"/>
                <w:snapToGrid/>
                <w:kern w:val="0"/>
                <w:sz w:val="24"/>
                <w:lang w:eastAsia="zh-CN"/>
              </w:rPr>
              <w:t>2、如项目一，A、B两家单位组成联合体投标，并被推荐为第一中标候选人，则项目二、三、四、五中，无论A、B两家单位是单独投标，还是采用联合体投标（即：联合体中只要包含A或B或A、B单位），均不被推荐为中标候选人，以此类推。</w:t>
            </w:r>
          </w:p>
        </w:tc>
      </w:tr>
    </w:tbl>
    <w:p>
      <w:pPr>
        <w:snapToGrid w:val="0"/>
        <w:spacing w:line="360" w:lineRule="auto"/>
        <w:jc w:val="center"/>
        <w:rPr>
          <w:rFonts w:ascii="宋体" w:hAnsi="宋体" w:cs="宋体"/>
          <w:b/>
          <w:sz w:val="32"/>
          <w:szCs w:val="20"/>
        </w:rPr>
      </w:pPr>
    </w:p>
    <w:p>
      <w:pPr>
        <w:pStyle w:val="4"/>
      </w:pPr>
    </w:p>
    <w:p/>
    <w:p>
      <w:pPr>
        <w:pStyle w:val="25"/>
      </w:pPr>
    </w:p>
    <w:p>
      <w:pPr>
        <w:pStyle w:val="514"/>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480" w:firstLineChars="2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8"/>
        <w:shd w:val="clear" w:color="auto" w:fill="FFFFFF"/>
        <w:snapToGrid w:val="0"/>
        <w:spacing w:after="240" w:afterAutospacing="0" w:line="360" w:lineRule="auto"/>
        <w:ind w:firstLine="480" w:firstLineChars="2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pPr>
      <w:r>
        <w:rPr>
          <w:rFonts w:hint="eastAsia"/>
        </w:rPr>
        <w:t>质疑函范本及制作说明详见附件2。</w:t>
      </w:r>
    </w:p>
    <w:p>
      <w:pPr>
        <w:pStyle w:val="888"/>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240" w:firstLineChars="100"/>
        <w:contextualSpacing/>
        <w:rPr>
          <w:lang w:val="zh-CN"/>
        </w:rPr>
      </w:pPr>
      <w:r>
        <w:rPr>
          <w:rFonts w:hint="eastAsia"/>
          <w:lang w:val="zh-CN"/>
        </w:rPr>
        <w:t>4.4供应商投诉</w:t>
      </w:r>
    </w:p>
    <w:p>
      <w:pPr>
        <w:pStyle w:val="888"/>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8"/>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8"/>
        <w:shd w:val="clear" w:color="auto" w:fill="FFFFFF"/>
        <w:snapToGrid w:val="0"/>
        <w:spacing w:after="240" w:afterAutospacing="0" w:line="360" w:lineRule="auto"/>
        <w:ind w:firstLine="400"/>
        <w:contextualSpacing/>
      </w:pPr>
      <w:r>
        <w:rPr>
          <w:rFonts w:hint="eastAsia"/>
        </w:rPr>
        <w:t>投诉书范本及制作说明详见附件3。</w:t>
      </w:r>
    </w:p>
    <w:p>
      <w:pPr>
        <w:pStyle w:val="130"/>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130"/>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30"/>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color w:val="FF0000"/>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0"/>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0"/>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0"/>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0"/>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0"/>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0"/>
        <w:spacing w:before="0"/>
        <w:ind w:firstLine="0" w:firstLineChars="0"/>
        <w:rPr>
          <w:rFonts w:ascii="宋体" w:hAnsi="宋体" w:cs="宋体"/>
          <w:b/>
          <w:szCs w:val="24"/>
        </w:rPr>
      </w:pPr>
      <w:r>
        <w:rPr>
          <w:rFonts w:hint="eastAsia" w:ascii="宋体" w:hAnsi="宋体" w:cs="宋体"/>
          <w:b/>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30"/>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0"/>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0"/>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sz w:val="32"/>
        </w:rPr>
      </w:pPr>
    </w:p>
    <w:p>
      <w:pPr>
        <w:pStyle w:val="130"/>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6"/>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6"/>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130"/>
        <w:ind w:firstLine="495" w:firstLineChars="0"/>
        <w:rPr>
          <w:rFonts w:hint="eastAsia" w:ascii="宋体" w:hAnsi="宋体" w:cs="宋体"/>
          <w:kern w:val="0"/>
          <w:sz w:val="24"/>
          <w:szCs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w:t>
      </w:r>
      <w:r>
        <w:rPr>
          <w:rFonts w:hint="eastAsia" w:ascii="宋体" w:hAnsi="宋体" w:cs="宋体"/>
          <w:kern w:val="0"/>
          <w:sz w:val="24"/>
          <w:szCs w:val="24"/>
        </w:rPr>
        <w:t>在线解密。</w:t>
      </w:r>
    </w:p>
    <w:p>
      <w:pPr>
        <w:pStyle w:val="130"/>
        <w:ind w:firstLine="495" w:firstLineChars="0"/>
        <w:rPr>
          <w:rFonts w:hint="eastAsia" w:ascii="宋体" w:hAnsi="宋体" w:cs="宋体"/>
          <w:b/>
          <w:bCs/>
          <w:kern w:val="0"/>
          <w:sz w:val="24"/>
          <w:szCs w:val="24"/>
        </w:rPr>
      </w:pPr>
      <w:r>
        <w:rPr>
          <w:rFonts w:hint="eastAsia" w:ascii="宋体" w:hAnsi="宋体" w:cs="宋体"/>
          <w:kern w:val="0"/>
          <w:sz w:val="24"/>
          <w:szCs w:val="24"/>
        </w:rPr>
        <w:t>　18.3</w:t>
      </w:r>
      <w:r>
        <w:rPr>
          <w:rFonts w:hint="eastAsia" w:ascii="宋体" w:hAnsi="宋体" w:cs="宋体"/>
          <w:b/>
          <w:bCs/>
          <w:kern w:val="0"/>
          <w:sz w:val="24"/>
          <w:szCs w:val="24"/>
        </w:rPr>
        <w:t>投标文件未按时解密，投标人提供了备份投标文件的，以备份投标文件作为依据，否则视为投标文件撤回。投标文件已按时解密的，备份投标文件自动失效。</w:t>
      </w:r>
    </w:p>
    <w:p>
      <w:pPr>
        <w:pStyle w:val="130"/>
        <w:spacing w:before="0"/>
        <w:ind w:firstLine="241" w:firstLineChars="100"/>
        <w:rPr>
          <w:rFonts w:hint="eastAsia" w:ascii="宋体" w:hAnsi="宋体" w:cs="宋体"/>
          <w:b/>
          <w:bCs/>
          <w:kern w:val="0"/>
          <w:sz w:val="24"/>
          <w:szCs w:val="24"/>
        </w:rPr>
      </w:pPr>
      <w:r>
        <w:rPr>
          <w:rFonts w:hint="eastAsia" w:ascii="宋体" w:hAnsi="宋体" w:cs="宋体"/>
          <w:b/>
          <w:bCs/>
          <w:kern w:val="0"/>
          <w:sz w:val="24"/>
          <w:szCs w:val="24"/>
        </w:rPr>
        <w:t>19、资格审查</w:t>
      </w:r>
    </w:p>
    <w:p>
      <w:pPr>
        <w:pStyle w:val="130"/>
        <w:ind w:firstLine="495" w:firstLineChars="0"/>
        <w:rPr>
          <w:rFonts w:hint="eastAsia" w:ascii="宋体" w:hAnsi="宋体" w:cs="宋体"/>
          <w:kern w:val="0"/>
          <w:sz w:val="24"/>
          <w:szCs w:val="24"/>
        </w:rPr>
      </w:pPr>
      <w:r>
        <w:rPr>
          <w:rFonts w:hint="eastAsia" w:ascii="宋体" w:hAnsi="宋体" w:cs="宋体"/>
          <w:kern w:val="0"/>
          <w:sz w:val="24"/>
          <w:szCs w:val="24"/>
        </w:rPr>
        <w:t>19.</w:t>
      </w:r>
      <w:r>
        <w:rPr>
          <w:rFonts w:hint="eastAsia" w:ascii="宋体" w:hAnsi="宋体" w:cs="宋体"/>
          <w:kern w:val="0"/>
          <w:sz w:val="24"/>
          <w:szCs w:val="24"/>
          <w:lang w:val="en-US" w:eastAsia="zh-CN"/>
        </w:rPr>
        <w:t>1</w:t>
      </w:r>
      <w:r>
        <w:rPr>
          <w:rFonts w:hint="eastAsia" w:ascii="宋体" w:hAnsi="宋体" w:cs="宋体"/>
          <w:kern w:val="0"/>
          <w:sz w:val="24"/>
          <w:szCs w:val="24"/>
        </w:rPr>
        <w:t>采购人或</w:t>
      </w:r>
      <w:r>
        <w:rPr>
          <w:rFonts w:hint="eastAsia" w:ascii="宋体" w:hAnsi="宋体" w:cs="宋体"/>
          <w:kern w:val="0"/>
          <w:sz w:val="24"/>
          <w:szCs w:val="24"/>
          <w:lang w:eastAsia="zh-CN"/>
        </w:rPr>
        <w:t>采购代理机构</w:t>
      </w:r>
      <w:r>
        <w:rPr>
          <w:rFonts w:hint="eastAsia" w:ascii="宋体" w:hAnsi="宋体" w:cs="宋体"/>
          <w:kern w:val="0"/>
          <w:sz w:val="24"/>
          <w:szCs w:val="24"/>
        </w:rPr>
        <w:t>依据法律法规和招标文件的规定，对投标人的资格进行审查。</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30"/>
        <w:spacing w:before="0"/>
        <w:ind w:firstLine="0" w:firstLineChars="0"/>
        <w:rPr>
          <w:rFonts w:ascii="宋体" w:hAnsi="宋体" w:cs="宋体"/>
          <w:b/>
          <w:szCs w:val="24"/>
        </w:rPr>
      </w:pPr>
      <w:r>
        <w:rPr>
          <w:rFonts w:hint="eastAsia" w:ascii="宋体" w:hAnsi="宋体" w:cs="宋体"/>
          <w:b/>
          <w:szCs w:val="24"/>
        </w:rPr>
        <w:t>20、信用信息查询</w:t>
      </w:r>
    </w:p>
    <w:p>
      <w:pPr>
        <w:pStyle w:val="130"/>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30"/>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0"/>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130"/>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4"/>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0"/>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30"/>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0"/>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0"/>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0"/>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0"/>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0"/>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3093"/>
      <w:bookmarkEnd w:id="15"/>
      <w:bookmarkStart w:id="16" w:name="_Hlt68057669"/>
      <w:bookmarkEnd w:id="16"/>
      <w:bookmarkStart w:id="17" w:name="_Hlt74730295"/>
      <w:bookmarkEnd w:id="17"/>
      <w:bookmarkStart w:id="18" w:name="_Hlt74729768"/>
      <w:bookmarkEnd w:id="18"/>
      <w:bookmarkStart w:id="19" w:name="_Hlt68403820"/>
      <w:bookmarkEnd w:id="19"/>
      <w:bookmarkStart w:id="20" w:name="_Hlt74714665"/>
      <w:bookmarkEnd w:id="20"/>
      <w:bookmarkStart w:id="21" w:name="_Hlt75236290"/>
      <w:bookmarkEnd w:id="21"/>
      <w:bookmarkStart w:id="22" w:name="_Hlt75236101"/>
      <w:bookmarkEnd w:id="22"/>
      <w:bookmarkStart w:id="23" w:name="_Hlt68072998"/>
      <w:bookmarkEnd w:id="23"/>
      <w:bookmarkStart w:id="24" w:name="_Hlt68072990"/>
      <w:bookmarkEnd w:id="24"/>
      <w:bookmarkStart w:id="25" w:name="_Hlt74707468"/>
      <w:bookmarkEnd w:id="25"/>
      <w:bookmarkStart w:id="26" w:name="_Hlt75236011"/>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pStyle w:val="2"/>
        <w:wordWrap/>
        <w:adjustRightInd/>
        <w:snapToGrid/>
        <w:spacing w:line="360" w:lineRule="auto"/>
        <w:textAlignment w:val="auto"/>
        <w:rPr>
          <w:rFonts w:hint="eastAsia" w:ascii="宋体" w:hAnsi="宋体" w:eastAsia="宋体" w:cs="宋体"/>
          <w:b w:val="0"/>
          <w:bCs w:val="0"/>
          <w:color w:val="auto"/>
          <w:szCs w:val="24"/>
          <w:highlight w:val="none"/>
          <w:lang w:val="zh-CN" w:eastAsia="zh-CN"/>
        </w:rPr>
      </w:pPr>
      <w:r>
        <w:rPr>
          <w:rFonts w:hint="eastAsia" w:ascii="宋体" w:hAnsi="宋体" w:eastAsia="宋体" w:cs="宋体"/>
          <w:b w:val="0"/>
          <w:bCs w:val="0"/>
          <w:color w:val="auto"/>
          <w:szCs w:val="24"/>
          <w:highlight w:val="none"/>
          <w:lang w:val="zh-CN" w:eastAsia="zh-CN"/>
        </w:rPr>
        <w:t>一、项目概况</w:t>
      </w:r>
    </w:p>
    <w:p>
      <w:pPr>
        <w:numPr>
          <w:ilvl w:val="0"/>
          <w:numId w:val="0"/>
        </w:numPr>
        <w:wordWrap/>
        <w:adjustRightInd/>
        <w:snapToGrid/>
        <w:spacing w:line="360" w:lineRule="auto"/>
        <w:ind w:left="0" w:leftChars="0" w:firstLine="480" w:firstLineChars="200"/>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本项目</w:t>
      </w:r>
      <w:r>
        <w:rPr>
          <w:rFonts w:hint="eastAsia" w:ascii="宋体" w:hAnsi="宋体" w:eastAsia="宋体" w:cs="宋体"/>
          <w:b w:val="0"/>
          <w:bCs w:val="0"/>
          <w:color w:val="auto"/>
          <w:sz w:val="24"/>
          <w:highlight w:val="none"/>
          <w:lang w:val="en-US" w:eastAsia="zh-CN"/>
        </w:rPr>
        <w:t>良渚街道中片环卫保洁、绿化养护项目，东至宣杭铁路</w:t>
      </w:r>
      <w:r>
        <w:rPr>
          <w:rFonts w:hint="eastAsia" w:ascii="宋体" w:hAnsi="宋体" w:cs="宋体"/>
          <w:b w:val="0"/>
          <w:bCs w:val="0"/>
          <w:color w:val="auto"/>
          <w:sz w:val="24"/>
          <w:highlight w:val="none"/>
          <w:lang w:val="en-US" w:eastAsia="zh-CN"/>
        </w:rPr>
        <w:t>、</w:t>
      </w:r>
      <w:r>
        <w:rPr>
          <w:rFonts w:hint="eastAsia" w:ascii="宋体" w:hAnsi="宋体" w:eastAsia="宋体" w:cs="宋体"/>
          <w:b w:val="0"/>
          <w:bCs w:val="0"/>
          <w:color w:val="auto"/>
          <w:sz w:val="24"/>
          <w:highlight w:val="none"/>
          <w:lang w:val="en-US" w:eastAsia="zh-CN"/>
        </w:rPr>
        <w:t>南至杭州绕城高速-良渚与西湖区交界连线</w:t>
      </w:r>
      <w:r>
        <w:rPr>
          <w:rFonts w:hint="eastAsia" w:ascii="宋体" w:hAnsi="宋体" w:cs="宋体"/>
          <w:b w:val="0"/>
          <w:bCs w:val="0"/>
          <w:color w:val="auto"/>
          <w:sz w:val="24"/>
          <w:highlight w:val="none"/>
          <w:lang w:val="en-US" w:eastAsia="zh-CN"/>
        </w:rPr>
        <w:t>、</w:t>
      </w:r>
      <w:r>
        <w:rPr>
          <w:rFonts w:hint="eastAsia" w:ascii="宋体" w:hAnsi="宋体" w:eastAsia="宋体" w:cs="宋体"/>
          <w:b w:val="0"/>
          <w:bCs w:val="0"/>
          <w:color w:val="auto"/>
          <w:sz w:val="24"/>
          <w:highlight w:val="none"/>
          <w:lang w:val="en-US" w:eastAsia="zh-CN"/>
        </w:rPr>
        <w:t>西至东西大道（仁和良渚交界处）-良平街-良祥路连线</w:t>
      </w:r>
      <w:r>
        <w:rPr>
          <w:rFonts w:hint="eastAsia" w:ascii="宋体" w:hAnsi="宋体" w:cs="宋体"/>
          <w:b w:val="0"/>
          <w:bCs w:val="0"/>
          <w:color w:val="auto"/>
          <w:sz w:val="24"/>
          <w:highlight w:val="none"/>
          <w:lang w:val="en-US" w:eastAsia="zh-CN"/>
        </w:rPr>
        <w:t>、</w:t>
      </w:r>
      <w:r>
        <w:rPr>
          <w:rFonts w:hint="eastAsia" w:ascii="宋体" w:hAnsi="宋体" w:eastAsia="宋体" w:cs="宋体"/>
          <w:b w:val="0"/>
          <w:bCs w:val="0"/>
          <w:color w:val="auto"/>
          <w:sz w:val="24"/>
          <w:highlight w:val="none"/>
          <w:lang w:val="en-US" w:eastAsia="zh-CN"/>
        </w:rPr>
        <w:t>北至东西大道合围区域内</w:t>
      </w:r>
      <w:r>
        <w:rPr>
          <w:rFonts w:hint="eastAsia" w:ascii="宋体" w:hAnsi="宋体" w:eastAsia="宋体" w:cs="宋体"/>
          <w:b w:val="0"/>
          <w:bCs w:val="0"/>
          <w:color w:val="auto"/>
          <w:kern w:val="2"/>
          <w:sz w:val="24"/>
          <w:szCs w:val="24"/>
          <w:highlight w:val="none"/>
          <w:lang w:val="zh-CN"/>
        </w:rPr>
        <w:t>道路保洁</w:t>
      </w:r>
      <w:r>
        <w:rPr>
          <w:rFonts w:hint="eastAsia" w:ascii="宋体" w:hAnsi="宋体" w:eastAsia="宋体" w:cs="宋体"/>
          <w:b w:val="0"/>
          <w:bCs w:val="0"/>
          <w:color w:val="auto"/>
          <w:kern w:val="2"/>
          <w:sz w:val="24"/>
          <w:szCs w:val="24"/>
          <w:highlight w:val="none"/>
          <w:lang w:val="zh-CN" w:eastAsia="zh-CN"/>
        </w:rPr>
        <w:t>、县（</w:t>
      </w:r>
      <w:r>
        <w:rPr>
          <w:rFonts w:hint="eastAsia" w:ascii="宋体" w:hAnsi="宋体" w:eastAsia="宋体" w:cs="宋体"/>
          <w:b w:val="0"/>
          <w:bCs w:val="0"/>
          <w:color w:val="auto"/>
          <w:kern w:val="2"/>
          <w:sz w:val="24"/>
          <w:szCs w:val="24"/>
          <w:highlight w:val="none"/>
          <w:lang w:val="en-US" w:eastAsia="zh-CN"/>
        </w:rPr>
        <w:t>镇</w:t>
      </w:r>
      <w:r>
        <w:rPr>
          <w:rFonts w:hint="eastAsia" w:ascii="宋体" w:hAnsi="宋体" w:eastAsia="宋体" w:cs="宋体"/>
          <w:b w:val="0"/>
          <w:bCs w:val="0"/>
          <w:color w:val="auto"/>
          <w:kern w:val="2"/>
          <w:sz w:val="24"/>
          <w:szCs w:val="24"/>
          <w:highlight w:val="none"/>
          <w:lang w:val="zh-CN" w:eastAsia="zh-CN"/>
        </w:rPr>
        <w:t>）道保洁、公厕保洁、音乐线沿街商铺垃圾收运、绿化养护、时花</w:t>
      </w:r>
      <w:r>
        <w:rPr>
          <w:rFonts w:hint="eastAsia" w:ascii="宋体" w:hAnsi="宋体" w:eastAsia="宋体" w:cs="宋体"/>
          <w:b w:val="0"/>
          <w:bCs w:val="0"/>
          <w:color w:val="auto"/>
          <w:sz w:val="24"/>
          <w:highlight w:val="none"/>
          <w:lang w:val="en-US" w:eastAsia="zh-CN"/>
        </w:rPr>
        <w:t>等综合服务内容</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该项目</w:t>
      </w:r>
      <w:r>
        <w:rPr>
          <w:rFonts w:hint="eastAsia" w:ascii="宋体" w:hAnsi="宋体" w:eastAsia="宋体" w:cs="宋体"/>
          <w:b w:val="0"/>
          <w:bCs w:val="0"/>
          <w:color w:val="auto"/>
          <w:sz w:val="24"/>
          <w:highlight w:val="none"/>
        </w:rPr>
        <w:t>为“交钥匙”项目，本次招标</w:t>
      </w:r>
      <w:r>
        <w:rPr>
          <w:rFonts w:hint="eastAsia" w:ascii="宋体" w:hAnsi="宋体" w:eastAsia="宋体" w:cs="宋体"/>
          <w:b w:val="0"/>
          <w:bCs w:val="0"/>
          <w:color w:val="auto"/>
          <w:sz w:val="24"/>
          <w:highlight w:val="none"/>
          <w:lang w:val="en-US" w:eastAsia="zh-CN"/>
        </w:rPr>
        <w:t>所涉及的</w:t>
      </w:r>
      <w:r>
        <w:rPr>
          <w:rFonts w:hint="eastAsia" w:ascii="宋体" w:hAnsi="宋体" w:eastAsia="宋体" w:cs="宋体"/>
          <w:b w:val="0"/>
          <w:bCs w:val="0"/>
          <w:color w:val="auto"/>
          <w:sz w:val="24"/>
          <w:highlight w:val="none"/>
        </w:rPr>
        <w:t>作业内容，包括但不限于人工工资（含节假日加班费）、易损材料、生产工具、运输工具、修理费、清洗费、卫生用具、办公、车辆停放场地、食宿、通信、劳保（含高温补贴费、反光服、雨衣、夏令防暑等）、福利、利润、税金、保险（包括医疗、工伤、养老等社会保险及人身意外保险）以及因国家政策性调整（包括但不限于最低工资调整和社保保障缴费调整）</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招标代理费</w:t>
      </w:r>
      <w:r>
        <w:rPr>
          <w:rFonts w:hint="eastAsia" w:ascii="宋体" w:hAnsi="宋体" w:eastAsia="宋体" w:cs="宋体"/>
          <w:b w:val="0"/>
          <w:bCs w:val="0"/>
          <w:color w:val="auto"/>
          <w:sz w:val="24"/>
          <w:highlight w:val="none"/>
        </w:rPr>
        <w:t>等一切费用</w:t>
      </w:r>
      <w:r>
        <w:rPr>
          <w:rFonts w:hint="eastAsia" w:ascii="宋体" w:hAnsi="宋体" w:eastAsia="宋体" w:cs="宋体"/>
          <w:b w:val="0"/>
          <w:bCs w:val="0"/>
          <w:color w:val="auto"/>
          <w:sz w:val="24"/>
          <w:highlight w:val="none"/>
          <w:lang w:eastAsia="zh-CN"/>
        </w:rPr>
        <w:t>。</w:t>
      </w:r>
    </w:p>
    <w:p>
      <w:pPr>
        <w:pStyle w:val="2"/>
        <w:wordWrap/>
        <w:adjustRightInd/>
        <w:snapToGrid/>
        <w:spacing w:line="360" w:lineRule="auto"/>
        <w:textAlignment w:val="auto"/>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二、</w:t>
      </w:r>
      <w:r>
        <w:rPr>
          <w:rFonts w:hint="eastAsia" w:ascii="宋体" w:hAnsi="宋体" w:eastAsia="宋体" w:cs="宋体"/>
          <w:b w:val="0"/>
          <w:bCs w:val="0"/>
          <w:color w:val="auto"/>
          <w:szCs w:val="24"/>
          <w:highlight w:val="none"/>
          <w:lang w:val="zh-CN" w:eastAsia="zh-CN"/>
        </w:rPr>
        <w:t>项目具体</w:t>
      </w:r>
      <w:r>
        <w:rPr>
          <w:rFonts w:hint="eastAsia" w:ascii="宋体" w:hAnsi="宋体" w:eastAsia="宋体" w:cs="宋体"/>
          <w:b w:val="0"/>
          <w:bCs w:val="0"/>
          <w:color w:val="auto"/>
          <w:szCs w:val="24"/>
          <w:highlight w:val="none"/>
        </w:rPr>
        <w:t>服务</w:t>
      </w:r>
      <w:r>
        <w:rPr>
          <w:rFonts w:hint="eastAsia" w:ascii="宋体" w:hAnsi="宋体" w:eastAsia="宋体" w:cs="宋体"/>
          <w:b w:val="0"/>
          <w:bCs w:val="0"/>
          <w:color w:val="auto"/>
          <w:szCs w:val="24"/>
          <w:highlight w:val="none"/>
          <w:lang w:val="zh-CN" w:eastAsia="zh-CN"/>
        </w:rPr>
        <w:t>内容</w:t>
      </w:r>
    </w:p>
    <w:p>
      <w:pPr>
        <w:numPr>
          <w:ilvl w:val="0"/>
          <w:numId w:val="0"/>
        </w:numPr>
        <w:wordWrap/>
        <w:adjustRightInd/>
        <w:snapToGrid/>
        <w:spacing w:line="360" w:lineRule="auto"/>
        <w:ind w:left="0" w:leftChars="0" w:firstLine="480" w:firstLineChars="200"/>
        <w:textAlignment w:val="auto"/>
        <w:rPr>
          <w:rFonts w:hint="eastAsia" w:ascii="宋体" w:hAnsi="宋体" w:eastAsia="宋体" w:cs="宋体"/>
          <w:b w:val="0"/>
          <w:bCs w:val="0"/>
          <w:color w:val="auto"/>
          <w:sz w:val="24"/>
          <w:highlight w:val="none"/>
          <w:lang w:val="en-US"/>
        </w:rPr>
      </w:pPr>
      <w:r>
        <w:rPr>
          <w:rFonts w:hint="eastAsia" w:ascii="宋体" w:hAnsi="宋体" w:eastAsia="宋体" w:cs="宋体"/>
          <w:b w:val="0"/>
          <w:bCs w:val="0"/>
          <w:color w:val="auto"/>
          <w:sz w:val="24"/>
          <w:highlight w:val="none"/>
          <w:lang w:val="en-US" w:eastAsia="zh-CN"/>
        </w:rPr>
        <w:t>1、项目服务范围</w:t>
      </w:r>
      <w:r>
        <w:rPr>
          <w:rFonts w:hint="eastAsia" w:ascii="宋体" w:hAnsi="宋体" w:cs="宋体"/>
          <w:b w:val="0"/>
          <w:bCs w:val="0"/>
          <w:color w:val="auto"/>
          <w:sz w:val="24"/>
          <w:highlight w:val="none"/>
          <w:lang w:val="en-US" w:eastAsia="zh-CN"/>
        </w:rPr>
        <w:t>：</w:t>
      </w:r>
      <w:r>
        <w:rPr>
          <w:rFonts w:hint="eastAsia" w:ascii="宋体" w:hAnsi="宋体" w:eastAsia="宋体" w:cs="宋体"/>
          <w:b w:val="0"/>
          <w:bCs w:val="0"/>
          <w:color w:val="auto"/>
          <w:sz w:val="24"/>
          <w:highlight w:val="none"/>
          <w:lang w:val="en-US" w:eastAsia="zh-CN"/>
        </w:rPr>
        <w:t>东至宣杭铁路</w:t>
      </w:r>
      <w:r>
        <w:rPr>
          <w:rFonts w:hint="eastAsia" w:ascii="宋体" w:hAnsi="宋体" w:cs="宋体"/>
          <w:b w:val="0"/>
          <w:bCs w:val="0"/>
          <w:color w:val="auto"/>
          <w:sz w:val="24"/>
          <w:highlight w:val="none"/>
          <w:lang w:val="en-US" w:eastAsia="zh-CN"/>
        </w:rPr>
        <w:t>、</w:t>
      </w:r>
      <w:r>
        <w:rPr>
          <w:rFonts w:hint="eastAsia" w:ascii="宋体" w:hAnsi="宋体" w:eastAsia="宋体" w:cs="宋体"/>
          <w:b w:val="0"/>
          <w:bCs w:val="0"/>
          <w:color w:val="auto"/>
          <w:sz w:val="24"/>
          <w:highlight w:val="none"/>
          <w:lang w:val="en-US" w:eastAsia="zh-CN"/>
        </w:rPr>
        <w:t>南至杭州绕城高速-良渚与西湖区交界连线</w:t>
      </w:r>
      <w:r>
        <w:rPr>
          <w:rFonts w:hint="eastAsia" w:ascii="宋体" w:hAnsi="宋体" w:cs="宋体"/>
          <w:b w:val="0"/>
          <w:bCs w:val="0"/>
          <w:color w:val="auto"/>
          <w:sz w:val="24"/>
          <w:highlight w:val="none"/>
          <w:lang w:val="en-US" w:eastAsia="zh-CN"/>
        </w:rPr>
        <w:t>、</w:t>
      </w:r>
      <w:r>
        <w:rPr>
          <w:rFonts w:hint="eastAsia" w:ascii="宋体" w:hAnsi="宋体" w:eastAsia="宋体" w:cs="宋体"/>
          <w:b w:val="0"/>
          <w:bCs w:val="0"/>
          <w:color w:val="auto"/>
          <w:sz w:val="24"/>
          <w:highlight w:val="none"/>
          <w:lang w:val="en-US" w:eastAsia="zh-CN"/>
        </w:rPr>
        <w:t>西至东西大道（仁和良渚交界处）-良平街-良祥路连线</w:t>
      </w:r>
      <w:r>
        <w:rPr>
          <w:rFonts w:hint="eastAsia" w:ascii="宋体" w:hAnsi="宋体" w:cs="宋体"/>
          <w:b w:val="0"/>
          <w:bCs w:val="0"/>
          <w:color w:val="auto"/>
          <w:sz w:val="24"/>
          <w:highlight w:val="none"/>
          <w:lang w:val="en-US" w:eastAsia="zh-CN"/>
        </w:rPr>
        <w:t>、</w:t>
      </w:r>
      <w:r>
        <w:rPr>
          <w:rFonts w:hint="eastAsia" w:ascii="宋体" w:hAnsi="宋体" w:eastAsia="宋体" w:cs="宋体"/>
          <w:b w:val="0"/>
          <w:bCs w:val="0"/>
          <w:color w:val="auto"/>
          <w:sz w:val="24"/>
          <w:highlight w:val="none"/>
          <w:lang w:val="en-US" w:eastAsia="zh-CN"/>
        </w:rPr>
        <w:t>北至东西大道区域</w:t>
      </w:r>
      <w:r>
        <w:rPr>
          <w:rFonts w:hint="eastAsia" w:ascii="宋体" w:hAnsi="宋体" w:cs="宋体"/>
          <w:b w:val="0"/>
          <w:bCs w:val="0"/>
          <w:color w:val="auto"/>
          <w:sz w:val="24"/>
          <w:highlight w:val="none"/>
          <w:lang w:val="en-US" w:eastAsia="zh-CN"/>
        </w:rPr>
        <w:t>，</w:t>
      </w:r>
      <w:r>
        <w:rPr>
          <w:rFonts w:hint="eastAsia" w:ascii="宋体" w:hAnsi="宋体" w:eastAsia="宋体" w:cs="宋体"/>
          <w:b w:val="0"/>
          <w:bCs w:val="0"/>
          <w:color w:val="auto"/>
          <w:sz w:val="24"/>
          <w:highlight w:val="none"/>
          <w:lang w:val="en-US" w:eastAsia="zh-CN"/>
        </w:rPr>
        <w:t>该区块内道路保洁面积</w:t>
      </w:r>
      <w:r>
        <w:rPr>
          <w:rFonts w:hint="eastAsia" w:ascii="宋体" w:hAnsi="宋体" w:cs="宋体"/>
          <w:b w:val="0"/>
          <w:bCs w:val="0"/>
          <w:i w:val="0"/>
          <w:iCs w:val="0"/>
          <w:color w:val="auto"/>
          <w:kern w:val="2"/>
          <w:sz w:val="24"/>
          <w:szCs w:val="24"/>
          <w:highlight w:val="none"/>
          <w:u w:val="none"/>
          <w:lang w:val="en-US" w:eastAsia="zh-CN" w:bidi="ar"/>
        </w:rPr>
        <w:t>959189.78</w:t>
      </w:r>
      <w:r>
        <w:rPr>
          <w:rFonts w:hint="eastAsia" w:ascii="宋体" w:hAnsi="宋体" w:cs="宋体"/>
          <w:b w:val="0"/>
          <w:bCs w:val="0"/>
          <w:color w:val="auto"/>
          <w:sz w:val="24"/>
          <w:highlight w:val="none"/>
          <w:lang w:val="en-US" w:eastAsia="zh-CN"/>
        </w:rPr>
        <w:t>平方米</w:t>
      </w:r>
      <w:r>
        <w:rPr>
          <w:rFonts w:hint="eastAsia" w:ascii="宋体" w:hAnsi="宋体" w:eastAsia="宋体" w:cs="宋体"/>
          <w:b w:val="0"/>
          <w:bCs w:val="0"/>
          <w:color w:val="auto"/>
          <w:sz w:val="24"/>
          <w:highlight w:val="none"/>
          <w:lang w:val="en-US" w:eastAsia="zh-CN"/>
        </w:rPr>
        <w:t>，镇（县）级道路保洁4.4公里，绿化养护</w:t>
      </w:r>
      <w:r>
        <w:rPr>
          <w:rFonts w:hint="eastAsia" w:ascii="宋体" w:hAnsi="宋体" w:cs="宋体"/>
          <w:b w:val="0"/>
          <w:bCs w:val="0"/>
          <w:i w:val="0"/>
          <w:iCs w:val="0"/>
          <w:color w:val="auto"/>
          <w:kern w:val="2"/>
          <w:sz w:val="24"/>
          <w:szCs w:val="24"/>
          <w:highlight w:val="none"/>
          <w:u w:val="none"/>
          <w:lang w:val="en-US" w:eastAsia="zh-CN" w:bidi="ar"/>
        </w:rPr>
        <w:t>426274.96</w:t>
      </w:r>
      <w:r>
        <w:rPr>
          <w:rFonts w:hint="eastAsia" w:ascii="宋体" w:hAnsi="宋体" w:cs="宋体"/>
          <w:b w:val="0"/>
          <w:bCs w:val="0"/>
          <w:color w:val="auto"/>
          <w:sz w:val="24"/>
          <w:highlight w:val="none"/>
          <w:lang w:val="en-US" w:eastAsia="zh-CN"/>
        </w:rPr>
        <w:t>平方米</w:t>
      </w:r>
      <w:r>
        <w:rPr>
          <w:rFonts w:hint="eastAsia" w:ascii="宋体" w:hAnsi="宋体" w:eastAsia="宋体" w:cs="宋体"/>
          <w:b w:val="0"/>
          <w:bCs w:val="0"/>
          <w:color w:val="auto"/>
          <w:sz w:val="24"/>
          <w:highlight w:val="none"/>
          <w:lang w:val="en-US" w:eastAsia="zh-CN"/>
        </w:rPr>
        <w:t>，时花</w:t>
      </w:r>
      <w:r>
        <w:rPr>
          <w:rFonts w:hint="eastAsia" w:ascii="宋体" w:hAnsi="宋体" w:eastAsia="宋体" w:cs="宋体"/>
          <w:b w:val="0"/>
          <w:bCs w:val="0"/>
          <w:i w:val="0"/>
          <w:iCs w:val="0"/>
          <w:color w:val="auto"/>
          <w:kern w:val="2"/>
          <w:sz w:val="24"/>
          <w:szCs w:val="24"/>
          <w:highlight w:val="none"/>
          <w:u w:val="none"/>
          <w:lang w:val="en-US" w:eastAsia="zh-CN" w:bidi="ar"/>
        </w:rPr>
        <w:t>1032.761</w:t>
      </w:r>
      <w:r>
        <w:rPr>
          <w:rFonts w:hint="eastAsia" w:ascii="宋体" w:hAnsi="宋体" w:cs="宋体"/>
          <w:b w:val="0"/>
          <w:bCs w:val="0"/>
          <w:color w:val="auto"/>
          <w:sz w:val="24"/>
          <w:highlight w:val="none"/>
          <w:lang w:val="en-US" w:eastAsia="zh-CN"/>
        </w:rPr>
        <w:t>平方米</w:t>
      </w:r>
      <w:r>
        <w:rPr>
          <w:rFonts w:hint="eastAsia" w:ascii="宋体" w:hAnsi="宋体" w:eastAsia="宋体" w:cs="宋体"/>
          <w:b w:val="0"/>
          <w:bCs w:val="0"/>
          <w:color w:val="auto"/>
          <w:sz w:val="24"/>
          <w:highlight w:val="none"/>
          <w:lang w:val="en-US" w:eastAsia="zh-CN"/>
        </w:rPr>
        <w:t>，</w:t>
      </w:r>
      <w:r>
        <w:rPr>
          <w:rFonts w:hint="eastAsia" w:ascii="宋体" w:hAnsi="宋体" w:eastAsia="宋体" w:cs="宋体"/>
          <w:b w:val="0"/>
          <w:bCs w:val="0"/>
          <w:color w:val="auto"/>
          <w:sz w:val="24"/>
          <w:szCs w:val="24"/>
          <w:highlight w:val="none"/>
          <w:lang w:val="en-US" w:eastAsia="zh-CN"/>
        </w:rPr>
        <w:t>公厕保洁</w:t>
      </w:r>
      <w:r>
        <w:rPr>
          <w:rFonts w:hint="eastAsia" w:ascii="宋体" w:hAnsi="宋体" w:eastAsia="宋体" w:cs="宋体"/>
          <w:b w:val="0"/>
          <w:bCs w:val="0"/>
          <w:color w:val="auto"/>
          <w:sz w:val="24"/>
          <w:highlight w:val="none"/>
          <w:lang w:val="en-US" w:eastAsia="zh-CN"/>
        </w:rPr>
        <w:t>9座，</w:t>
      </w:r>
      <w:r>
        <w:rPr>
          <w:rFonts w:hint="eastAsia" w:ascii="宋体" w:hAnsi="宋体" w:eastAsia="宋体" w:cs="宋体"/>
          <w:b w:val="0"/>
          <w:bCs w:val="0"/>
          <w:color w:val="auto"/>
          <w:sz w:val="24"/>
          <w:szCs w:val="24"/>
          <w:highlight w:val="none"/>
          <w:lang w:val="en-US" w:eastAsia="zh-CN"/>
        </w:rPr>
        <w:t>音乐线沿街商铺垃圾收运</w:t>
      </w:r>
      <w:r>
        <w:rPr>
          <w:rFonts w:hint="eastAsia" w:ascii="宋体" w:hAnsi="宋体" w:eastAsia="宋体" w:cs="宋体"/>
          <w:b w:val="0"/>
          <w:bCs w:val="0"/>
          <w:color w:val="auto"/>
          <w:sz w:val="24"/>
          <w:highlight w:val="none"/>
          <w:lang w:val="en-US" w:eastAsia="zh-CN"/>
        </w:rPr>
        <w:t>，每天收运2-3次垃圾。详见招标范围及内容。</w:t>
      </w:r>
    </w:p>
    <w:p>
      <w:pPr>
        <w:numPr>
          <w:ilvl w:val="0"/>
          <w:numId w:val="0"/>
        </w:numPr>
        <w:wordWrap/>
        <w:adjustRightInd/>
        <w:snapToGrid/>
        <w:spacing w:line="360" w:lineRule="auto"/>
        <w:ind w:firstLine="480" w:firstLineChars="200"/>
        <w:textAlignment w:val="auto"/>
        <w:rPr>
          <w:rFonts w:hint="eastAsia" w:ascii="宋体" w:hAnsi="宋体" w:eastAsia="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w:t>
      </w:r>
      <w:r>
        <w:rPr>
          <w:rFonts w:hint="eastAsia" w:ascii="宋体" w:hAnsi="宋体" w:eastAsia="宋体" w:cs="宋体"/>
          <w:b w:val="0"/>
          <w:bCs w:val="0"/>
          <w:color w:val="auto"/>
          <w:sz w:val="24"/>
          <w:highlight w:val="none"/>
          <w:lang w:val="en-US" w:eastAsia="zh-CN"/>
        </w:rPr>
        <w:t>、招标范围及内容：</w:t>
      </w:r>
    </w:p>
    <w:p>
      <w:pPr>
        <w:keepNext w:val="0"/>
        <w:keepLines w:val="0"/>
        <w:pageBreakBefore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val="0"/>
          <w:color w:val="auto"/>
          <w:kern w:val="0"/>
          <w:sz w:val="24"/>
          <w:szCs w:val="24"/>
          <w:highlight w:val="none"/>
          <w:lang w:val="zh-CN"/>
        </w:rPr>
      </w:pPr>
      <w:r>
        <w:rPr>
          <w:rFonts w:hint="eastAsia" w:ascii="宋体" w:hAnsi="宋体" w:eastAsia="宋体" w:cs="宋体"/>
          <w:b w:val="0"/>
          <w:bCs w:val="0"/>
          <w:color w:val="auto"/>
          <w:kern w:val="0"/>
          <w:sz w:val="24"/>
          <w:szCs w:val="24"/>
          <w:highlight w:val="none"/>
          <w:lang w:val="zh-CN" w:eastAsia="zh-CN"/>
        </w:rPr>
        <w:t>①良渚街道中片区块（良渚区块）</w:t>
      </w:r>
      <w:r>
        <w:rPr>
          <w:rFonts w:hint="eastAsia" w:ascii="宋体" w:hAnsi="宋体" w:eastAsia="宋体" w:cs="宋体"/>
          <w:b w:val="0"/>
          <w:bCs w:val="0"/>
          <w:color w:val="auto"/>
          <w:kern w:val="0"/>
          <w:sz w:val="24"/>
          <w:szCs w:val="24"/>
          <w:highlight w:val="none"/>
          <w:lang w:val="zh-CN"/>
        </w:rPr>
        <w:t>道路</w:t>
      </w:r>
      <w:r>
        <w:rPr>
          <w:rFonts w:hint="eastAsia" w:ascii="宋体" w:hAnsi="宋体" w:eastAsia="宋体" w:cs="宋体"/>
          <w:b w:val="0"/>
          <w:bCs w:val="0"/>
          <w:color w:val="auto"/>
          <w:kern w:val="0"/>
          <w:sz w:val="24"/>
          <w:szCs w:val="24"/>
          <w:highlight w:val="none"/>
          <w:lang w:val="zh-CN" w:eastAsia="zh-CN"/>
        </w:rPr>
        <w:t>保洁</w:t>
      </w:r>
      <w:r>
        <w:rPr>
          <w:rFonts w:hint="eastAsia" w:ascii="宋体" w:hAnsi="宋体" w:eastAsia="宋体" w:cs="宋体"/>
          <w:b w:val="0"/>
          <w:bCs w:val="0"/>
          <w:color w:val="auto"/>
          <w:kern w:val="0"/>
          <w:sz w:val="24"/>
          <w:szCs w:val="24"/>
          <w:highlight w:val="none"/>
          <w:lang w:val="zh-CN"/>
        </w:rPr>
        <w:t>明细表</w:t>
      </w:r>
    </w:p>
    <w:tbl>
      <w:tblPr>
        <w:tblStyle w:val="63"/>
        <w:tblW w:w="94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0"/>
        <w:gridCol w:w="1695"/>
        <w:gridCol w:w="4215"/>
        <w:gridCol w:w="1313"/>
        <w:gridCol w:w="756"/>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序号</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路段名称</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color w:val="auto"/>
                <w:kern w:val="0"/>
                <w:sz w:val="24"/>
                <w:szCs w:val="24"/>
                <w:highlight w:val="none"/>
              </w:rPr>
              <w:t>起迄地址</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数量</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单位</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古墩路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联良路至良祥路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114900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莫干山路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sz w:val="24"/>
                <w:szCs w:val="24"/>
                <w:highlight w:val="none"/>
                <w:u w:val="none"/>
                <w:lang w:eastAsia="zh-CN"/>
              </w:rPr>
              <w:t>东西大道至新国道路口</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sz w:val="24"/>
                <w:szCs w:val="24"/>
                <w:highlight w:val="none"/>
                <w:u w:val="none"/>
                <w:lang w:val="en-US" w:eastAsia="zh-CN"/>
              </w:rPr>
              <w:t>72925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莫干山路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rPr>
              <w:t>顶红足浴前至泡沫厂西侧场地（另增）</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rPr>
              <w:t>1600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莫干山路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rPr>
              <w:t>新华幼儿园前至良渚饭店止（另增）</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rPr>
              <w:t>2000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5</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康良路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聪慧路（原良居路）至良祥路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rPr>
              <w:t>30737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6</w:t>
            </w:r>
          </w:p>
        </w:tc>
        <w:tc>
          <w:tcPr>
            <w:tcW w:w="16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康良街</w:t>
            </w:r>
          </w:p>
        </w:tc>
        <w:tc>
          <w:tcPr>
            <w:tcW w:w="4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聪慧路（原良居路）至瑞和园后桥头</w:t>
            </w:r>
          </w:p>
        </w:tc>
        <w:tc>
          <w:tcPr>
            <w:tcW w:w="13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rPr>
              <w:t>22344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7</w:t>
            </w:r>
          </w:p>
        </w:tc>
        <w:tc>
          <w:tcPr>
            <w:tcW w:w="16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康良街</w:t>
            </w:r>
          </w:p>
        </w:tc>
        <w:tc>
          <w:tcPr>
            <w:tcW w:w="4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瑞和园后桥头至疏港公路</w:t>
            </w:r>
          </w:p>
        </w:tc>
        <w:tc>
          <w:tcPr>
            <w:tcW w:w="13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15800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8</w:t>
            </w:r>
          </w:p>
        </w:tc>
        <w:tc>
          <w:tcPr>
            <w:tcW w:w="16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康良街</w:t>
            </w:r>
          </w:p>
        </w:tc>
        <w:tc>
          <w:tcPr>
            <w:tcW w:w="4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疏港公路至莫干山路（祥彭线）</w:t>
            </w:r>
          </w:p>
        </w:tc>
        <w:tc>
          <w:tcPr>
            <w:tcW w:w="13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21275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9</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东西大道</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原农夫乐园至古墩路（不含祥彭线至良平街段）</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60225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东西大道停车场</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玉琮路至邮电路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1797.6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11</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草里坝路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东西大道至广电门口</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12680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12</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良平街</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sz w:val="24"/>
                <w:szCs w:val="24"/>
                <w:highlight w:val="none"/>
                <w:u w:val="none"/>
                <w:lang w:eastAsia="zh-CN"/>
              </w:rPr>
              <w:t>东西大道至周家里小区东桥头</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rPr>
              <w:t>8906.8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13</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sz w:val="24"/>
                <w:szCs w:val="24"/>
                <w:highlight w:val="none"/>
                <w:u w:val="none"/>
                <w:lang w:eastAsia="zh-CN"/>
              </w:rPr>
              <w:t>良平街</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sz w:val="24"/>
                <w:szCs w:val="24"/>
                <w:highlight w:val="none"/>
                <w:u w:val="none"/>
                <w:lang w:eastAsia="zh-CN"/>
              </w:rPr>
              <w:t>周家里小区东桥头疏港公路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15909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14</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立周路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周家里街至张家塘路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rPr>
              <w:t>22802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15</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张家塘路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康良路至新国道</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11681.4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16</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张家塘路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新国道至古墩路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15988.5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17</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网周路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新国道至康良街</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9240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18</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网周路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新国道至古墩路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16996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19</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网周路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古墩路至新甫路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12790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良业路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疏港公路至东围墙</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rPr>
              <w:t>12384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21</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聪慧路（原良居路）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良平路至良祥路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25402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22</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周家里街</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莫干山路至东西大道</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rPr>
              <w:t>10098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23</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绕城辅道</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新104国道至西塘河小路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rPr>
              <w:t>480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24</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鑫城路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莫干山路至新国道止（良渚工业区）</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rPr>
              <w:t>13230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25</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玉鸟路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rPr>
              <w:t>良渚大道至网周路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rPr>
              <w:t>30370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26</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玉鸟路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rPr>
              <w:t>良祥路至东西大道</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23993.95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27</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严村里路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104国道至古墩路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rPr>
              <w:t>11162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28</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十六街区广场</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i w:val="0"/>
                <w:color w:val="auto"/>
                <w:kern w:val="2"/>
                <w:sz w:val="24"/>
                <w:szCs w:val="24"/>
                <w:highlight w:val="none"/>
                <w:u w:val="none"/>
                <w:lang w:val="en-US" w:eastAsia="zh-CN" w:bidi="ar-SA"/>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sz w:val="24"/>
                <w:szCs w:val="24"/>
                <w:highlight w:val="none"/>
                <w:u w:val="none"/>
                <w:lang w:val="en-US" w:eastAsia="zh-CN"/>
              </w:rPr>
              <w:t>2555.69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29</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美学街</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ind w:firstLine="1200" w:firstLineChars="500"/>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sz w:val="24"/>
                <w:szCs w:val="24"/>
                <w:highlight w:val="none"/>
                <w:u w:val="none"/>
              </w:rPr>
              <w:t>杜文路至良祥路辅路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25576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杜文路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良平路至新104国道</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16926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31</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杜文路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ind w:firstLine="1200" w:firstLineChars="500"/>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新104国道至古墩路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sz w:val="24"/>
                <w:szCs w:val="24"/>
                <w:highlight w:val="none"/>
                <w:u w:val="none"/>
                <w:lang w:val="en-US" w:eastAsia="zh-CN"/>
              </w:rPr>
              <w:t>17968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32</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杜文路南段</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古墩路至东西大道快速路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17429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33</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亿丰前小路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严村里路至亿丰道闸</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1826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34</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变电站便道</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良渚大道至西侧围墙</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2040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35</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sz w:val="24"/>
                <w:szCs w:val="24"/>
                <w:highlight w:val="none"/>
                <w:u w:val="none"/>
                <w:lang w:eastAsia="zh-CN"/>
              </w:rPr>
              <w:t>杜甫站</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ind w:firstLine="720" w:firstLineChars="300"/>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sz w:val="24"/>
                <w:szCs w:val="24"/>
                <w:highlight w:val="none"/>
                <w:u w:val="none"/>
                <w:lang w:val="en-US" w:eastAsia="zh-CN"/>
              </w:rPr>
              <w:t>ABCD口、非机动车停车位</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sz w:val="24"/>
                <w:szCs w:val="24"/>
                <w:highlight w:val="none"/>
                <w:u w:val="none"/>
                <w:lang w:val="en-US" w:eastAsia="zh-CN"/>
              </w:rPr>
              <w:t>3738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36</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sz w:val="24"/>
                <w:szCs w:val="24"/>
                <w:highlight w:val="none"/>
                <w:u w:val="none"/>
                <w:lang w:eastAsia="zh-CN"/>
              </w:rPr>
              <w:t>良渚站</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ind w:firstLine="720" w:firstLineChars="300"/>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sz w:val="24"/>
                <w:szCs w:val="24"/>
                <w:highlight w:val="none"/>
                <w:u w:val="none"/>
                <w:lang w:val="en-US" w:eastAsia="zh-CN"/>
              </w:rPr>
              <w:t>ABD口、非机动车停车位</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sz w:val="24"/>
                <w:szCs w:val="24"/>
                <w:highlight w:val="none"/>
                <w:u w:val="none"/>
                <w:lang w:val="en-US" w:eastAsia="zh-CN"/>
              </w:rPr>
              <w:t>3877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37</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bidi="ar-SA"/>
              </w:rPr>
              <w:t>玉琮路</w:t>
            </w:r>
          </w:p>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bidi="ar-SA"/>
              </w:rPr>
              <w:t>东西大道至良渚老桥南止</w:t>
            </w:r>
          </w:p>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14032.8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38</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良博路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交行至丝绸仓库止</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6660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39</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良博路西路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交行至信用社门口止,加信用社门口场地</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3447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玉管路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玉琮路至植保路止</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7213.3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41</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玉琮支路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幼儿园至国华浴室止</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1776.3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42</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水口头街</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2"/>
                <w:sz w:val="24"/>
                <w:szCs w:val="24"/>
                <w:highlight w:val="none"/>
                <w:u w:val="none"/>
                <w:lang w:val="en-US" w:eastAsia="zh-CN"/>
              </w:rPr>
              <w:t>东西大道至祥彭线</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lang w:val="en-US" w:eastAsia="zh-CN"/>
              </w:rPr>
              <w:t>5405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43</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良港路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玉琮路至良博路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4818.8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44</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邮电路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良博路至东西大道</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2035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45</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植保路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玉管路至良港路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2808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46</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植保路北段</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玉管路至东西大道</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4266.5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47</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施家湾社区所有保洁道路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施家湾社区外部开放道路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19071.3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48</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沈括广场保洁</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7号楼周边</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40554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49</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网严弄</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6060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50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白池路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古墩路至玉鸟路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5200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51</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张家塘路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康良街至项目小桥</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12210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baseline"/>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52</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张家塘路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古墩路至新甫路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10189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baseline"/>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53</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良业路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张家塘路至疏港公路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5165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baseline"/>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54</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新甫路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良渚大道至良祥路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18072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baseline"/>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55</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新甫路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良渚大道至章德路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43072.99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baseline"/>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56</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良平街停车场</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第一人民医院对面停车场</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4250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baseline"/>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57</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美院公园</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古墩路南侧美院北侧周边</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SA"/>
              </w:rPr>
              <w:t>12488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baseline"/>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SA"/>
              </w:rPr>
            </w:pPr>
            <w:r>
              <w:rPr>
                <w:rFonts w:hint="eastAsia" w:ascii="宋体" w:hAnsi="宋体" w:cs="宋体"/>
                <w:b w:val="0"/>
                <w:bCs w:val="0"/>
                <w:i w:val="0"/>
                <w:color w:val="auto"/>
                <w:kern w:val="0"/>
                <w:sz w:val="24"/>
                <w:szCs w:val="24"/>
                <w:highlight w:val="none"/>
                <w:u w:val="none"/>
                <w:lang w:val="en-US" w:eastAsia="zh-CN" w:bidi="ar-SA"/>
              </w:rPr>
              <w:t>58</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杜甫二小配套道路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pStyle w:val="25"/>
              <w:ind w:left="0" w:leftChars="0" w:firstLine="0" w:firstLineChars="0"/>
              <w:rPr>
                <w:rFonts w:hint="eastAsia"/>
                <w:lang w:val="en-US" w:eastAsia="zh-CN"/>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cs="宋体"/>
                <w:b w:val="0"/>
                <w:bCs w:val="0"/>
                <w:i w:val="0"/>
                <w:iCs w:val="0"/>
                <w:color w:val="auto"/>
                <w:kern w:val="0"/>
                <w:sz w:val="24"/>
                <w:szCs w:val="24"/>
                <w:highlight w:val="none"/>
                <w:u w:val="none"/>
                <w:lang w:val="en-US" w:eastAsia="zh-CN" w:bidi="ar-SA"/>
              </w:rPr>
              <w:t>6300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baseline"/>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default" w:ascii="宋体" w:hAnsi="宋体" w:cs="宋体"/>
                <w:b w:val="0"/>
                <w:bCs w:val="0"/>
                <w:i w:val="0"/>
                <w:color w:val="auto"/>
                <w:kern w:val="0"/>
                <w:sz w:val="24"/>
                <w:szCs w:val="24"/>
                <w:highlight w:val="none"/>
                <w:u w:val="none"/>
                <w:lang w:val="en-US" w:eastAsia="zh-CN" w:bidi="ar-SA"/>
              </w:rPr>
            </w:pPr>
            <w:r>
              <w:rPr>
                <w:rFonts w:hint="eastAsia" w:ascii="宋体" w:hAnsi="宋体" w:cs="宋体"/>
                <w:b w:val="0"/>
                <w:bCs w:val="0"/>
                <w:i w:val="0"/>
                <w:color w:val="auto"/>
                <w:kern w:val="0"/>
                <w:sz w:val="24"/>
                <w:szCs w:val="24"/>
                <w:highlight w:val="none"/>
                <w:u w:val="none"/>
                <w:lang w:val="en-US" w:eastAsia="zh-CN" w:bidi="ar-SA"/>
              </w:rPr>
              <w:t>59</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宋体" w:hAnsi="宋体" w:eastAsia="宋体" w:cs="宋体"/>
                <w:b w:val="0"/>
                <w:bCs w:val="0"/>
                <w:i w:val="0"/>
                <w:iCs w:val="0"/>
                <w:color w:val="auto"/>
                <w:kern w:val="0"/>
                <w:sz w:val="24"/>
                <w:szCs w:val="24"/>
                <w:highlight w:val="none"/>
                <w:u w:val="none"/>
                <w:lang w:val="en-US" w:eastAsia="zh-CN"/>
              </w:rPr>
            </w:pPr>
            <w:r>
              <w:rPr>
                <w:rFonts w:hint="eastAsia" w:ascii="宋体" w:hAnsi="宋体" w:cs="宋体"/>
                <w:b w:val="0"/>
                <w:bCs w:val="0"/>
                <w:i w:val="0"/>
                <w:iCs w:val="0"/>
                <w:color w:val="auto"/>
                <w:kern w:val="0"/>
                <w:sz w:val="24"/>
                <w:szCs w:val="24"/>
                <w:highlight w:val="none"/>
                <w:u w:val="none"/>
                <w:lang w:val="en-US" w:eastAsia="zh-CN"/>
              </w:rPr>
              <w:t>杜甫二中配套道路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pStyle w:val="25"/>
              <w:ind w:left="0" w:leftChars="0" w:firstLine="0" w:firstLineChars="0"/>
              <w:rPr>
                <w:rFonts w:hint="eastAsia"/>
                <w:lang w:val="en-US" w:eastAsia="zh-CN"/>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cs="宋体"/>
                <w:b w:val="0"/>
                <w:bCs w:val="0"/>
                <w:i w:val="0"/>
                <w:iCs w:val="0"/>
                <w:color w:val="auto"/>
                <w:kern w:val="0"/>
                <w:sz w:val="24"/>
                <w:szCs w:val="24"/>
                <w:highlight w:val="none"/>
                <w:u w:val="none"/>
                <w:lang w:val="en-US" w:eastAsia="zh-CN" w:bidi="ar-SA"/>
              </w:rPr>
              <w:t>7000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baseline"/>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default" w:ascii="宋体" w:hAnsi="宋体" w:cs="宋体"/>
                <w:b w:val="0"/>
                <w:bCs w:val="0"/>
                <w:i w:val="0"/>
                <w:color w:val="auto"/>
                <w:kern w:val="0"/>
                <w:sz w:val="24"/>
                <w:szCs w:val="24"/>
                <w:highlight w:val="none"/>
                <w:u w:val="none"/>
                <w:lang w:val="en-US" w:eastAsia="zh-CN" w:bidi="ar-SA"/>
              </w:rPr>
            </w:pPr>
            <w:r>
              <w:rPr>
                <w:rFonts w:hint="eastAsia" w:ascii="宋体" w:hAnsi="宋体" w:cs="宋体"/>
                <w:b w:val="0"/>
                <w:bCs w:val="0"/>
                <w:i w:val="0"/>
                <w:color w:val="auto"/>
                <w:kern w:val="0"/>
                <w:sz w:val="24"/>
                <w:szCs w:val="24"/>
                <w:highlight w:val="none"/>
                <w:u w:val="none"/>
                <w:lang w:val="en-US" w:eastAsia="zh-CN" w:bidi="ar-SA"/>
              </w:rPr>
              <w:t>60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宋体" w:hAnsi="宋体" w:eastAsia="宋体" w:cs="宋体"/>
                <w:b w:val="0"/>
                <w:bCs w:val="0"/>
                <w:i w:val="0"/>
                <w:iCs w:val="0"/>
                <w:color w:val="auto"/>
                <w:kern w:val="0"/>
                <w:sz w:val="24"/>
                <w:szCs w:val="24"/>
                <w:highlight w:val="none"/>
                <w:u w:val="none"/>
                <w:lang w:val="en-US" w:eastAsia="zh-CN"/>
              </w:rPr>
            </w:pPr>
            <w:r>
              <w:rPr>
                <w:rFonts w:hint="eastAsia" w:ascii="宋体" w:hAnsi="宋体" w:cs="宋体"/>
                <w:b w:val="0"/>
                <w:bCs w:val="0"/>
                <w:i w:val="0"/>
                <w:iCs w:val="0"/>
                <w:color w:val="auto"/>
                <w:kern w:val="0"/>
                <w:sz w:val="24"/>
                <w:szCs w:val="24"/>
                <w:highlight w:val="none"/>
                <w:u w:val="none"/>
                <w:lang w:val="en-US" w:eastAsia="zh-CN"/>
              </w:rPr>
              <w:t>孤灯漾路</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pStyle w:val="25"/>
              <w:ind w:left="0" w:leftChars="0" w:firstLine="0" w:firstLineChars="0"/>
              <w:jc w:val="center"/>
              <w:rPr>
                <w:rFonts w:hint="default"/>
                <w:lang w:val="en-US" w:eastAsia="zh-CN"/>
              </w:rPr>
            </w:pPr>
            <w:r>
              <w:rPr>
                <w:rFonts w:hint="eastAsia"/>
                <w:lang w:val="en-US" w:eastAsia="zh-CN"/>
              </w:rPr>
              <w:t>陈鹞巷至杜文路</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cs="宋体"/>
                <w:b w:val="0"/>
                <w:bCs w:val="0"/>
                <w:i w:val="0"/>
                <w:iCs w:val="0"/>
                <w:color w:val="auto"/>
                <w:kern w:val="0"/>
                <w:sz w:val="24"/>
                <w:szCs w:val="24"/>
                <w:highlight w:val="none"/>
                <w:u w:val="none"/>
                <w:lang w:val="en-US" w:eastAsia="zh-CN" w:bidi="ar-SA"/>
              </w:rPr>
              <w:t>25622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baseline"/>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default" w:ascii="宋体" w:hAnsi="宋体" w:cs="宋体"/>
                <w:b w:val="0"/>
                <w:bCs w:val="0"/>
                <w:i w:val="0"/>
                <w:color w:val="auto"/>
                <w:kern w:val="0"/>
                <w:sz w:val="24"/>
                <w:szCs w:val="24"/>
                <w:highlight w:val="none"/>
                <w:u w:val="none"/>
                <w:lang w:val="en-US" w:eastAsia="zh-CN" w:bidi="ar-SA"/>
              </w:rPr>
            </w:pPr>
            <w:r>
              <w:rPr>
                <w:rFonts w:hint="eastAsia" w:ascii="宋体" w:hAnsi="宋体" w:cs="宋体"/>
                <w:b w:val="0"/>
                <w:bCs w:val="0"/>
                <w:i w:val="0"/>
                <w:color w:val="auto"/>
                <w:kern w:val="0"/>
                <w:sz w:val="24"/>
                <w:szCs w:val="24"/>
                <w:highlight w:val="none"/>
                <w:u w:val="none"/>
                <w:lang w:val="en-US" w:eastAsia="zh-CN" w:bidi="ar-SA"/>
              </w:rPr>
              <w:t>61</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宋体" w:hAnsi="宋体" w:eastAsia="宋体" w:cs="宋体"/>
                <w:b w:val="0"/>
                <w:bCs w:val="0"/>
                <w:i w:val="0"/>
                <w:iCs w:val="0"/>
                <w:color w:val="auto"/>
                <w:kern w:val="0"/>
                <w:sz w:val="24"/>
                <w:szCs w:val="24"/>
                <w:highlight w:val="none"/>
                <w:u w:val="none"/>
                <w:lang w:val="en-US" w:eastAsia="zh-CN"/>
              </w:rPr>
            </w:pPr>
            <w:r>
              <w:rPr>
                <w:rFonts w:hint="eastAsia" w:ascii="宋体" w:hAnsi="宋体" w:cs="宋体"/>
                <w:b w:val="0"/>
                <w:bCs w:val="0"/>
                <w:i w:val="0"/>
                <w:iCs w:val="0"/>
                <w:color w:val="auto"/>
                <w:kern w:val="0"/>
                <w:sz w:val="24"/>
                <w:szCs w:val="24"/>
                <w:highlight w:val="none"/>
                <w:u w:val="none"/>
                <w:lang w:val="en-US" w:eastAsia="zh-CN"/>
              </w:rPr>
              <w:t>佑骋巷</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pStyle w:val="25"/>
              <w:ind w:left="0" w:leftChars="0" w:firstLine="0" w:firstLineChars="0"/>
              <w:jc w:val="center"/>
              <w:rPr>
                <w:rFonts w:hint="default"/>
                <w:lang w:val="en-US" w:eastAsia="zh-CN"/>
              </w:rPr>
            </w:pPr>
            <w:r>
              <w:rPr>
                <w:rFonts w:hint="eastAsia"/>
                <w:lang w:val="en-US" w:eastAsia="zh-CN"/>
              </w:rPr>
              <w:t>古墩路至美学街</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cs="宋体"/>
                <w:b w:val="0"/>
                <w:bCs w:val="0"/>
                <w:i w:val="0"/>
                <w:iCs w:val="0"/>
                <w:color w:val="auto"/>
                <w:kern w:val="0"/>
                <w:sz w:val="24"/>
                <w:szCs w:val="24"/>
                <w:highlight w:val="none"/>
                <w:u w:val="none"/>
                <w:lang w:val="en-US" w:eastAsia="zh-CN" w:bidi="ar-SA"/>
              </w:rPr>
              <w:t>1819.85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baseline"/>
                <w:lang w:val="en-US" w:eastAsia="zh-CN"/>
              </w:rPr>
              <w:t>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SA"/>
              </w:rPr>
            </w:pPr>
            <w:r>
              <w:rPr>
                <w:rFonts w:hint="eastAsia" w:ascii="宋体" w:hAnsi="宋体" w:cs="宋体"/>
                <w:b w:val="0"/>
                <w:bCs w:val="0"/>
                <w:i w:val="0"/>
                <w:color w:val="auto"/>
                <w:kern w:val="0"/>
                <w:sz w:val="24"/>
                <w:szCs w:val="24"/>
                <w:highlight w:val="none"/>
                <w:u w:val="none"/>
                <w:lang w:val="en-US" w:eastAsia="zh-CN" w:bidi="ar-SA"/>
              </w:rPr>
              <w:t>62</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合计</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SA"/>
              </w:rPr>
            </w:pPr>
            <w:r>
              <w:rPr>
                <w:rFonts w:hint="eastAsia" w:ascii="宋体" w:hAnsi="宋体" w:cs="宋体"/>
                <w:b w:val="0"/>
                <w:bCs w:val="0"/>
                <w:i w:val="0"/>
                <w:color w:val="auto"/>
                <w:kern w:val="0"/>
                <w:sz w:val="24"/>
                <w:szCs w:val="24"/>
                <w:highlight w:val="none"/>
                <w:u w:val="none"/>
                <w:lang w:val="en-US" w:eastAsia="zh-CN" w:bidi="ar-SA"/>
              </w:rPr>
              <w:t>959189.78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76" w:type="dxa"/>
            <w:gridSpan w:val="6"/>
            <w:tcBorders>
              <w:top w:val="single" w:color="000000" w:sz="4" w:space="0"/>
              <w:left w:val="single" w:color="000000" w:sz="4" w:space="0"/>
              <w:bottom w:val="single" w:color="000000" w:sz="4" w:space="0"/>
              <w:right w:val="single" w:color="000000" w:sz="4" w:space="0"/>
            </w:tcBorders>
            <w:noWrap w:val="0"/>
            <w:vAlign w:val="center"/>
          </w:tcPr>
          <w:p>
            <w:pPr>
              <w:tabs>
                <w:tab w:val="left" w:pos="8400"/>
              </w:tabs>
              <w:spacing w:line="440" w:lineRule="exact"/>
              <w:rPr>
                <w:rFonts w:hint="eastAsia" w:ascii="宋体" w:hAnsi="宋体" w:eastAsia="宋体" w:cs="宋体"/>
                <w:b w:val="0"/>
                <w:bCs w:val="0"/>
                <w:color w:val="auto"/>
                <w:kern w:val="0"/>
                <w:sz w:val="24"/>
                <w:szCs w:val="24"/>
                <w:highlight w:val="none"/>
                <w:u w:val="none"/>
              </w:rPr>
            </w:pPr>
            <w:r>
              <w:rPr>
                <w:rFonts w:hint="eastAsia" w:ascii="宋体" w:hAnsi="宋体" w:eastAsia="宋体" w:cs="宋体"/>
                <w:b w:val="0"/>
                <w:bCs w:val="0"/>
                <w:color w:val="auto"/>
                <w:kern w:val="0"/>
                <w:sz w:val="24"/>
                <w:szCs w:val="24"/>
                <w:highlight w:val="none"/>
                <w:u w:val="none"/>
              </w:rPr>
              <w:t>注：</w:t>
            </w:r>
            <w:r>
              <w:rPr>
                <w:rFonts w:hint="eastAsia" w:ascii="宋体" w:hAnsi="宋体" w:eastAsia="宋体" w:cs="宋体"/>
                <w:b w:val="0"/>
                <w:bCs w:val="0"/>
                <w:color w:val="auto"/>
                <w:kern w:val="0"/>
                <w:sz w:val="24"/>
                <w:szCs w:val="24"/>
                <w:highlight w:val="none"/>
                <w:u w:val="none"/>
                <w:lang w:val="en-US" w:eastAsia="zh-CN"/>
              </w:rPr>
              <w:t>1、</w:t>
            </w:r>
            <w:r>
              <w:rPr>
                <w:rFonts w:hint="eastAsia" w:ascii="宋体" w:hAnsi="宋体" w:eastAsia="宋体" w:cs="宋体"/>
                <w:b w:val="0"/>
                <w:bCs w:val="0"/>
                <w:color w:val="auto"/>
                <w:kern w:val="0"/>
                <w:sz w:val="24"/>
                <w:szCs w:val="24"/>
                <w:highlight w:val="none"/>
                <w:u w:val="none"/>
              </w:rPr>
              <w:t>以上</w:t>
            </w:r>
            <w:r>
              <w:rPr>
                <w:rFonts w:hint="eastAsia" w:ascii="宋体" w:hAnsi="宋体" w:eastAsia="宋体" w:cs="宋体"/>
                <w:b w:val="0"/>
                <w:bCs w:val="0"/>
                <w:color w:val="auto"/>
                <w:kern w:val="0"/>
                <w:sz w:val="24"/>
                <w:szCs w:val="24"/>
                <w:highlight w:val="none"/>
                <w:u w:val="none"/>
                <w:lang w:eastAsia="zh-CN"/>
              </w:rPr>
              <w:t>道路</w:t>
            </w:r>
            <w:r>
              <w:rPr>
                <w:rFonts w:hint="eastAsia" w:ascii="宋体" w:hAnsi="宋体" w:eastAsia="宋体" w:cs="宋体"/>
                <w:b w:val="0"/>
                <w:bCs w:val="0"/>
                <w:color w:val="auto"/>
                <w:kern w:val="0"/>
                <w:sz w:val="24"/>
                <w:szCs w:val="24"/>
                <w:highlight w:val="none"/>
                <w:u w:val="none"/>
                <w:lang w:val="en-US" w:eastAsia="zh-CN"/>
              </w:rPr>
              <w:t>保洁</w:t>
            </w:r>
            <w:r>
              <w:rPr>
                <w:rFonts w:hint="eastAsia" w:ascii="宋体" w:hAnsi="宋体" w:eastAsia="宋体" w:cs="宋体"/>
                <w:b w:val="0"/>
                <w:bCs w:val="0"/>
                <w:color w:val="auto"/>
                <w:kern w:val="0"/>
                <w:sz w:val="24"/>
                <w:szCs w:val="24"/>
                <w:highlight w:val="none"/>
                <w:u w:val="none"/>
              </w:rPr>
              <w:t>面积为甲方</w:t>
            </w:r>
            <w:r>
              <w:rPr>
                <w:rFonts w:hint="eastAsia" w:ascii="宋体" w:hAnsi="宋体" w:eastAsia="宋体" w:cs="宋体"/>
                <w:b w:val="0"/>
                <w:bCs w:val="0"/>
                <w:color w:val="auto"/>
                <w:kern w:val="0"/>
                <w:sz w:val="24"/>
                <w:szCs w:val="24"/>
                <w:highlight w:val="none"/>
                <w:u w:val="none"/>
                <w:lang w:val="en-US" w:eastAsia="zh-CN"/>
              </w:rPr>
              <w:t>经</w:t>
            </w:r>
            <w:r>
              <w:rPr>
                <w:rFonts w:hint="eastAsia" w:ascii="宋体" w:hAnsi="宋体" w:eastAsia="宋体" w:cs="宋体"/>
                <w:b w:val="0"/>
                <w:bCs w:val="0"/>
                <w:color w:val="auto"/>
                <w:kern w:val="0"/>
                <w:sz w:val="24"/>
                <w:szCs w:val="24"/>
                <w:highlight w:val="none"/>
                <w:u w:val="none"/>
              </w:rPr>
              <w:t>测</w:t>
            </w:r>
            <w:r>
              <w:rPr>
                <w:rFonts w:hint="eastAsia" w:ascii="宋体" w:hAnsi="宋体" w:eastAsia="宋体" w:cs="宋体"/>
                <w:b w:val="0"/>
                <w:bCs w:val="0"/>
                <w:color w:val="auto"/>
                <w:kern w:val="0"/>
                <w:sz w:val="24"/>
                <w:szCs w:val="24"/>
                <w:highlight w:val="none"/>
                <w:u w:val="none"/>
                <w:lang w:val="en-US" w:eastAsia="zh-CN"/>
              </w:rPr>
              <w:t>量</w:t>
            </w:r>
            <w:r>
              <w:rPr>
                <w:rFonts w:hint="eastAsia" w:ascii="宋体" w:hAnsi="宋体" w:eastAsia="宋体" w:cs="宋体"/>
                <w:b w:val="0"/>
                <w:bCs w:val="0"/>
                <w:color w:val="auto"/>
                <w:kern w:val="0"/>
                <w:sz w:val="24"/>
                <w:szCs w:val="24"/>
                <w:highlight w:val="none"/>
                <w:u w:val="none"/>
              </w:rPr>
              <w:t>提供的，各投标单位应根据现场实际踏测自行测量，如面积不一致应充分考虑在投标报价内，今后不作调整。</w:t>
            </w:r>
          </w:p>
          <w:p>
            <w:pPr>
              <w:tabs>
                <w:tab w:val="left" w:pos="8400"/>
              </w:tabs>
              <w:spacing w:line="440" w:lineRule="exact"/>
              <w:rPr>
                <w:rFonts w:hint="eastAsia" w:ascii="宋体" w:hAnsi="宋体" w:eastAsia="宋体" w:cs="宋体"/>
                <w:b w:val="0"/>
                <w:bCs w:val="0"/>
                <w:color w:val="auto"/>
                <w:kern w:val="0"/>
                <w:sz w:val="24"/>
                <w:szCs w:val="24"/>
                <w:highlight w:val="none"/>
                <w:u w:val="none"/>
              </w:rPr>
            </w:pPr>
            <w:r>
              <w:rPr>
                <w:rFonts w:hint="eastAsia" w:ascii="宋体" w:hAnsi="宋体" w:eastAsia="宋体" w:cs="宋体"/>
                <w:b w:val="0"/>
                <w:bCs w:val="0"/>
                <w:color w:val="auto"/>
                <w:kern w:val="0"/>
                <w:sz w:val="24"/>
                <w:szCs w:val="24"/>
                <w:highlight w:val="none"/>
                <w:u w:val="none"/>
                <w:lang w:val="en-US" w:eastAsia="zh-CN"/>
              </w:rPr>
              <w:t>2、以上道路保洁</w:t>
            </w:r>
            <w:r>
              <w:rPr>
                <w:rFonts w:hint="eastAsia" w:ascii="宋体" w:hAnsi="宋体" w:eastAsia="宋体" w:cs="宋体"/>
                <w:b w:val="0"/>
                <w:bCs w:val="0"/>
                <w:color w:val="auto"/>
                <w:kern w:val="0"/>
                <w:sz w:val="24"/>
                <w:szCs w:val="24"/>
                <w:highlight w:val="none"/>
                <w:u w:val="none"/>
              </w:rPr>
              <w:t>面积</w:t>
            </w:r>
            <w:r>
              <w:rPr>
                <w:rFonts w:hint="eastAsia" w:ascii="宋体" w:hAnsi="宋体" w:eastAsia="宋体" w:cs="宋体"/>
                <w:b w:val="0"/>
                <w:bCs w:val="0"/>
                <w:color w:val="auto"/>
                <w:kern w:val="0"/>
                <w:sz w:val="24"/>
                <w:szCs w:val="24"/>
                <w:highlight w:val="none"/>
                <w:u w:val="none"/>
                <w:lang w:val="en-US" w:eastAsia="zh-CN"/>
              </w:rPr>
              <w:t>如含部分未移交的道路的，这部分道路保洁时间</w:t>
            </w:r>
            <w:r>
              <w:rPr>
                <w:rFonts w:hint="eastAsia" w:ascii="宋体" w:hAnsi="宋体" w:eastAsia="宋体" w:cs="宋体"/>
                <w:b w:val="0"/>
                <w:bCs w:val="0"/>
                <w:color w:val="auto"/>
                <w:kern w:val="0"/>
                <w:sz w:val="24"/>
                <w:szCs w:val="24"/>
                <w:highlight w:val="none"/>
                <w:u w:val="none"/>
              </w:rPr>
              <w:t>按</w:t>
            </w:r>
            <w:r>
              <w:rPr>
                <w:rFonts w:hint="eastAsia" w:ascii="宋体" w:hAnsi="宋体" w:eastAsia="宋体" w:cs="宋体"/>
                <w:b w:val="0"/>
                <w:bCs w:val="0"/>
                <w:color w:val="auto"/>
                <w:kern w:val="0"/>
                <w:sz w:val="24"/>
                <w:szCs w:val="24"/>
                <w:highlight w:val="none"/>
                <w:u w:val="none"/>
                <w:lang w:val="en-US" w:eastAsia="zh-CN"/>
              </w:rPr>
              <w:t>到期</w:t>
            </w:r>
            <w:r>
              <w:rPr>
                <w:rFonts w:hint="eastAsia" w:ascii="宋体" w:hAnsi="宋体" w:eastAsia="宋体" w:cs="宋体"/>
                <w:b w:val="0"/>
                <w:bCs w:val="0"/>
                <w:color w:val="auto"/>
                <w:kern w:val="0"/>
                <w:sz w:val="24"/>
                <w:szCs w:val="24"/>
                <w:highlight w:val="none"/>
                <w:u w:val="none"/>
              </w:rPr>
              <w:t>交接之日起</w:t>
            </w:r>
            <w:r>
              <w:rPr>
                <w:rFonts w:hint="eastAsia" w:ascii="宋体" w:hAnsi="宋体" w:eastAsia="宋体" w:cs="宋体"/>
                <w:b w:val="0"/>
                <w:bCs w:val="0"/>
                <w:color w:val="auto"/>
                <w:kern w:val="0"/>
                <w:sz w:val="24"/>
                <w:szCs w:val="24"/>
                <w:highlight w:val="none"/>
                <w:u w:val="none"/>
                <w:lang w:eastAsia="zh-CN"/>
              </w:rPr>
              <w:t>计算，费用按</w:t>
            </w:r>
            <w:r>
              <w:rPr>
                <w:rFonts w:hint="eastAsia" w:ascii="宋体" w:hAnsi="宋体" w:eastAsia="宋体" w:cs="宋体"/>
                <w:b w:val="0"/>
                <w:bCs w:val="0"/>
                <w:color w:val="auto"/>
                <w:kern w:val="0"/>
                <w:sz w:val="24"/>
                <w:szCs w:val="24"/>
                <w:highlight w:val="none"/>
                <w:u w:val="none"/>
              </w:rPr>
              <w:t>中标</w:t>
            </w:r>
            <w:r>
              <w:rPr>
                <w:rFonts w:hint="eastAsia" w:ascii="宋体" w:hAnsi="宋体" w:eastAsia="宋体" w:cs="宋体"/>
                <w:b w:val="0"/>
                <w:bCs w:val="0"/>
                <w:color w:val="auto"/>
                <w:kern w:val="0"/>
                <w:sz w:val="24"/>
                <w:szCs w:val="24"/>
                <w:highlight w:val="none"/>
                <w:u w:val="none"/>
                <w:lang w:eastAsia="zh-CN"/>
              </w:rPr>
              <w:t>单价结合实际数量和服务时间作相应调整</w:t>
            </w:r>
            <w:r>
              <w:rPr>
                <w:rFonts w:hint="eastAsia" w:ascii="宋体" w:hAnsi="宋体" w:eastAsia="宋体" w:cs="宋体"/>
                <w:b w:val="0"/>
                <w:bCs w:val="0"/>
                <w:color w:val="auto"/>
                <w:kern w:val="0"/>
                <w:sz w:val="24"/>
                <w:szCs w:val="24"/>
                <w:highlight w:val="none"/>
                <w:u w:val="none"/>
              </w:rPr>
              <w:t>。</w:t>
            </w:r>
          </w:p>
          <w:p>
            <w:pPr>
              <w:pStyle w:val="4"/>
              <w:numPr>
                <w:ilvl w:val="-1"/>
                <w:numId w:val="0"/>
              </w:numPr>
              <w:ind w:left="0" w:firstLine="0"/>
              <w:rPr>
                <w:rFonts w:hint="eastAsia" w:ascii="宋体" w:hAnsi="宋体" w:eastAsia="宋体" w:cs="宋体"/>
                <w:sz w:val="24"/>
                <w:szCs w:val="24"/>
                <w:lang w:val="en-US" w:eastAsia="zh-CN"/>
              </w:rPr>
            </w:pPr>
            <w:r>
              <w:rPr>
                <w:rFonts w:hint="eastAsia" w:ascii="宋体" w:hAnsi="宋体" w:eastAsia="宋体" w:cs="宋体"/>
                <w:b w:val="0"/>
                <w:bCs w:val="0"/>
                <w:color w:val="auto"/>
                <w:kern w:val="0"/>
                <w:sz w:val="24"/>
                <w:szCs w:val="24"/>
                <w:highlight w:val="none"/>
                <w:u w:val="none"/>
                <w:lang w:val="en-US" w:eastAsia="zh-CN"/>
              </w:rPr>
              <w:t>3、养护期内采购人有权直接委托中标单位养护管理本标段5%以下工程量的新增道路保洁，采购人不额外增加养护费用。</w:t>
            </w:r>
          </w:p>
        </w:tc>
      </w:tr>
    </w:tbl>
    <w:p>
      <w:pPr>
        <w:pStyle w:val="2"/>
        <w:keepNext w:val="0"/>
        <w:keepLines w:val="0"/>
        <w:pageBreakBefore w:val="0"/>
        <w:numPr>
          <w:ilvl w:val="0"/>
          <w:numId w:val="0"/>
        </w:numPr>
        <w:kinsoku/>
        <w:wordWrap/>
        <w:overflowPunct/>
        <w:topLinePunct w:val="0"/>
        <w:autoSpaceDE/>
        <w:autoSpaceDN/>
        <w:bidi w:val="0"/>
        <w:spacing w:line="560" w:lineRule="exact"/>
        <w:jc w:val="center"/>
        <w:rPr>
          <w:rFonts w:hint="eastAsia" w:ascii="宋体" w:hAnsi="宋体" w:eastAsia="宋体" w:cs="宋体"/>
          <w:b w:val="0"/>
          <w:bCs w:val="0"/>
          <w:color w:val="auto"/>
          <w:sz w:val="28"/>
          <w:szCs w:val="28"/>
          <w:highlight w:val="none"/>
          <w:lang w:val="en-US" w:eastAsia="zh-CN"/>
        </w:rPr>
      </w:pPr>
    </w:p>
    <w:p>
      <w:pPr>
        <w:pStyle w:val="2"/>
        <w:keepNext w:val="0"/>
        <w:keepLines w:val="0"/>
        <w:pageBreakBefore w:val="0"/>
        <w:numPr>
          <w:ilvl w:val="0"/>
          <w:numId w:val="0"/>
        </w:numPr>
        <w:kinsoku/>
        <w:wordWrap/>
        <w:overflowPunct/>
        <w:topLinePunct w:val="0"/>
        <w:autoSpaceDE/>
        <w:autoSpaceDN/>
        <w:bidi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②良渚街道中片区块（良渚区块）县道保洁</w:t>
      </w:r>
      <w:r>
        <w:rPr>
          <w:rFonts w:hint="eastAsia" w:ascii="宋体" w:hAnsi="宋体" w:eastAsia="宋体" w:cs="宋体"/>
          <w:b w:val="0"/>
          <w:bCs w:val="0"/>
          <w:color w:val="auto"/>
          <w:sz w:val="24"/>
          <w:szCs w:val="24"/>
          <w:highlight w:val="none"/>
        </w:rPr>
        <w:t>明细表</w:t>
      </w:r>
    </w:p>
    <w:tbl>
      <w:tblPr>
        <w:tblStyle w:val="63"/>
        <w:tblW w:w="94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7"/>
        <w:gridCol w:w="4546"/>
        <w:gridCol w:w="1246"/>
        <w:gridCol w:w="1314"/>
        <w:gridCol w:w="1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197"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序号</w:t>
            </w:r>
          </w:p>
        </w:tc>
        <w:tc>
          <w:tcPr>
            <w:tcW w:w="4546"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名称</w:t>
            </w:r>
          </w:p>
        </w:tc>
        <w:tc>
          <w:tcPr>
            <w:tcW w:w="1246"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数量</w:t>
            </w:r>
          </w:p>
        </w:tc>
        <w:tc>
          <w:tcPr>
            <w:tcW w:w="131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单位</w:t>
            </w:r>
          </w:p>
        </w:tc>
        <w:tc>
          <w:tcPr>
            <w:tcW w:w="1167"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1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1</w:t>
            </w:r>
          </w:p>
        </w:tc>
        <w:tc>
          <w:tcPr>
            <w:tcW w:w="4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宋体" w:hAnsi="宋体" w:eastAsia="宋体" w:cs="宋体"/>
                <w:b w:val="0"/>
                <w:bCs w:val="0"/>
                <w:i w:val="0"/>
                <w:iCs w:val="0"/>
                <w:color w:val="auto"/>
                <w:sz w:val="24"/>
                <w:szCs w:val="24"/>
                <w:highlight w:val="none"/>
                <w:u w:val="none"/>
                <w:lang w:val="en-US"/>
              </w:rPr>
            </w:pPr>
            <w:r>
              <w:rPr>
                <w:rFonts w:hint="eastAsia" w:ascii="宋体" w:hAnsi="宋体" w:eastAsia="宋体" w:cs="宋体"/>
                <w:b w:val="0"/>
                <w:bCs w:val="0"/>
                <w:i w:val="0"/>
                <w:iCs w:val="0"/>
                <w:color w:val="auto"/>
                <w:kern w:val="0"/>
                <w:sz w:val="24"/>
                <w:szCs w:val="24"/>
                <w:highlight w:val="none"/>
                <w:u w:val="none"/>
                <w:lang w:val="en-US" w:eastAsia="zh-CN"/>
              </w:rPr>
              <w:t>东西大道（县道）---</w:t>
            </w:r>
            <w:r>
              <w:rPr>
                <w:rFonts w:hint="eastAsia" w:ascii="宋体" w:hAnsi="宋体" w:eastAsia="宋体" w:cs="宋体"/>
                <w:b w:val="0"/>
                <w:bCs w:val="0"/>
                <w:i w:val="0"/>
                <w:color w:val="auto"/>
                <w:kern w:val="0"/>
                <w:sz w:val="24"/>
                <w:szCs w:val="24"/>
                <w:highlight w:val="none"/>
                <w:u w:val="none"/>
                <w:lang w:val="en-US" w:eastAsia="zh-CN" w:bidi="ar-SA"/>
              </w:rPr>
              <w:t>原农夫乐园至仁和界</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宋体" w:hAnsi="宋体" w:eastAsia="宋体" w:cs="宋体"/>
                <w:b w:val="0"/>
                <w:bCs w:val="0"/>
                <w:i w:val="0"/>
                <w:iCs w:val="0"/>
                <w:color w:val="auto"/>
                <w:sz w:val="24"/>
                <w:szCs w:val="24"/>
                <w:highlight w:val="none"/>
                <w:u w:val="none"/>
                <w:lang w:val="en-US"/>
              </w:rPr>
            </w:pPr>
            <w:r>
              <w:rPr>
                <w:rFonts w:hint="eastAsia" w:ascii="宋体" w:hAnsi="宋体" w:eastAsia="宋体" w:cs="宋体"/>
                <w:b w:val="0"/>
                <w:bCs w:val="0"/>
                <w:i w:val="0"/>
                <w:color w:val="auto"/>
                <w:kern w:val="0"/>
                <w:sz w:val="24"/>
                <w:szCs w:val="24"/>
                <w:highlight w:val="none"/>
                <w:u w:val="none"/>
                <w:lang w:val="en-US" w:eastAsia="zh-CN" w:bidi="ar-SA"/>
              </w:rPr>
              <w:t>4.4</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公里</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宋体" w:hAnsi="宋体" w:eastAsia="宋体" w:cs="宋体"/>
                <w:b w:val="0"/>
                <w:bCs w:val="0"/>
                <w:i w:val="0"/>
                <w:color w:val="auto"/>
                <w:kern w:val="2"/>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镇级道路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947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u w:val="none"/>
              </w:rPr>
              <w:t>注：</w:t>
            </w:r>
            <w:r>
              <w:rPr>
                <w:rFonts w:hint="eastAsia" w:ascii="宋体" w:hAnsi="宋体" w:eastAsia="宋体" w:cs="宋体"/>
                <w:b w:val="0"/>
                <w:bCs w:val="0"/>
                <w:i w:val="0"/>
                <w:color w:val="auto"/>
                <w:kern w:val="0"/>
                <w:sz w:val="24"/>
                <w:szCs w:val="24"/>
                <w:highlight w:val="none"/>
                <w:u w:val="none"/>
                <w:lang w:val="en-US" w:eastAsia="zh-CN" w:bidi="ar-SA"/>
              </w:rPr>
              <w:t>后续如有新增养护或改造无需养护的县道，按照中标单价按实调整结算费用。</w:t>
            </w:r>
          </w:p>
        </w:tc>
      </w:tr>
    </w:tbl>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color w:val="auto"/>
          <w:sz w:val="28"/>
          <w:szCs w:val="28"/>
          <w:highlight w:val="none"/>
        </w:rPr>
      </w:pPr>
    </w:p>
    <w:p>
      <w:pPr>
        <w:pStyle w:val="2"/>
        <w:spacing w:line="360" w:lineRule="auto"/>
        <w:ind w:firstLine="0" w:firstLineChars="0"/>
        <w:jc w:val="center"/>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eastAsia="zh-CN"/>
        </w:rPr>
        <w:t>③良渚街道中片区块（良渚区块）公厕保洁明细表</w:t>
      </w:r>
    </w:p>
    <w:tbl>
      <w:tblPr>
        <w:tblStyle w:val="63"/>
        <w:tblpPr w:leftFromText="180" w:rightFromText="180" w:vertAnchor="text" w:horzAnchor="page" w:tblpX="1467" w:tblpY="77"/>
        <w:tblOverlap w:val="never"/>
        <w:tblW w:w="94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22"/>
        <w:gridCol w:w="1873"/>
        <w:gridCol w:w="1146"/>
        <w:gridCol w:w="2820"/>
        <w:gridCol w:w="1590"/>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69" w:hRule="atLeast"/>
        </w:trPr>
        <w:tc>
          <w:tcPr>
            <w:tcW w:w="52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SA"/>
              </w:rPr>
              <w:t>序号</w:t>
            </w:r>
          </w:p>
        </w:tc>
        <w:tc>
          <w:tcPr>
            <w:tcW w:w="187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SA"/>
              </w:rPr>
              <w:t>公厕名称</w:t>
            </w:r>
          </w:p>
        </w:tc>
        <w:tc>
          <w:tcPr>
            <w:tcW w:w="1146"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SA"/>
              </w:rPr>
              <w:t>公厕类别</w:t>
            </w:r>
          </w:p>
        </w:tc>
        <w:tc>
          <w:tcPr>
            <w:tcW w:w="28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具体地址</w:t>
            </w:r>
          </w:p>
        </w:tc>
        <w:tc>
          <w:tcPr>
            <w:tcW w:w="159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SA"/>
              </w:rPr>
              <w:t>公厕编号</w:t>
            </w:r>
          </w:p>
        </w:tc>
        <w:tc>
          <w:tcPr>
            <w:tcW w:w="147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SA"/>
              </w:rPr>
              <w:t>建筑面积（㎡）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2" w:hRule="atLeast"/>
        </w:trPr>
        <w:tc>
          <w:tcPr>
            <w:tcW w:w="5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i w:val="0"/>
                <w:color w:val="auto"/>
                <w:sz w:val="24"/>
                <w:szCs w:val="24"/>
                <w:highlight w:val="none"/>
                <w:u w:val="none"/>
              </w:rPr>
            </w:pPr>
          </w:p>
        </w:tc>
        <w:tc>
          <w:tcPr>
            <w:tcW w:w="187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i w:val="0"/>
                <w:color w:val="auto"/>
                <w:sz w:val="24"/>
                <w:szCs w:val="24"/>
                <w:highlight w:val="none"/>
                <w:u w:val="none"/>
              </w:rPr>
            </w:pPr>
          </w:p>
        </w:tc>
        <w:tc>
          <w:tcPr>
            <w:tcW w:w="114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i w:val="0"/>
                <w:color w:val="auto"/>
                <w:sz w:val="24"/>
                <w:szCs w:val="24"/>
                <w:highlight w:val="none"/>
                <w:u w:val="none"/>
              </w:rPr>
            </w:pPr>
          </w:p>
        </w:tc>
        <w:tc>
          <w:tcPr>
            <w:tcW w:w="282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i w:val="0"/>
                <w:color w:val="auto"/>
                <w:sz w:val="24"/>
                <w:szCs w:val="24"/>
                <w:highlight w:val="none"/>
                <w:u w:val="none"/>
              </w:rPr>
            </w:pPr>
          </w:p>
        </w:tc>
        <w:tc>
          <w:tcPr>
            <w:tcW w:w="159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i w:val="0"/>
                <w:color w:val="auto"/>
                <w:sz w:val="24"/>
                <w:szCs w:val="24"/>
                <w:highlight w:val="none"/>
                <w:u w:val="none"/>
              </w:rPr>
            </w:pPr>
          </w:p>
        </w:tc>
        <w:tc>
          <w:tcPr>
            <w:tcW w:w="147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3" w:hRule="atLeast"/>
        </w:trPr>
        <w:tc>
          <w:tcPr>
            <w:tcW w:w="522" w:type="dxa"/>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w:t>
            </w:r>
          </w:p>
        </w:tc>
        <w:tc>
          <w:tcPr>
            <w:tcW w:w="18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玉琮路公厕</w:t>
            </w:r>
          </w:p>
        </w:tc>
        <w:tc>
          <w:tcPr>
            <w:tcW w:w="1146" w:type="dxa"/>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标准公厕</w:t>
            </w:r>
          </w:p>
        </w:tc>
        <w:tc>
          <w:tcPr>
            <w:tcW w:w="28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玉琮路良渚卫生院旁</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余LZ-001</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3" w:hRule="atLeast"/>
        </w:trPr>
        <w:tc>
          <w:tcPr>
            <w:tcW w:w="522" w:type="dxa"/>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w:t>
            </w:r>
          </w:p>
        </w:tc>
        <w:tc>
          <w:tcPr>
            <w:tcW w:w="18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十六街广场公厕</w:t>
            </w:r>
          </w:p>
        </w:tc>
        <w:tc>
          <w:tcPr>
            <w:tcW w:w="1146" w:type="dxa"/>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标准公厕</w:t>
            </w:r>
          </w:p>
        </w:tc>
        <w:tc>
          <w:tcPr>
            <w:tcW w:w="28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良渚东西大道西侧十六街区公园东南角</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余LZ-002</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80" w:hRule="atLeast"/>
        </w:trPr>
        <w:tc>
          <w:tcPr>
            <w:tcW w:w="522" w:type="dxa"/>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w:t>
            </w:r>
          </w:p>
        </w:tc>
        <w:tc>
          <w:tcPr>
            <w:tcW w:w="18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施家湾1号公厕</w:t>
            </w:r>
          </w:p>
        </w:tc>
        <w:tc>
          <w:tcPr>
            <w:tcW w:w="1146" w:type="dxa"/>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标准公厕</w:t>
            </w:r>
          </w:p>
        </w:tc>
        <w:tc>
          <w:tcPr>
            <w:tcW w:w="28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良港路38号对面（良渚港边）</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余LZ-003</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3" w:hRule="atLeast"/>
        </w:trPr>
        <w:tc>
          <w:tcPr>
            <w:tcW w:w="522" w:type="dxa"/>
            <w:tcBorders>
              <w:tl2br w:val="nil"/>
              <w:tr2bl w:val="nil"/>
            </w:tcBorders>
            <w:noWrap w:val="0"/>
            <w:vAlign w:val="top"/>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w:t>
            </w:r>
          </w:p>
        </w:tc>
        <w:tc>
          <w:tcPr>
            <w:tcW w:w="18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施家湾2号公厕</w:t>
            </w:r>
          </w:p>
        </w:tc>
        <w:tc>
          <w:tcPr>
            <w:tcW w:w="1146" w:type="dxa"/>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标准公厕</w:t>
            </w:r>
          </w:p>
        </w:tc>
        <w:tc>
          <w:tcPr>
            <w:tcW w:w="28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良博路东到底（东栅门1号旁）</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余LZ-004</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3" w:hRule="atLeast"/>
        </w:trPr>
        <w:tc>
          <w:tcPr>
            <w:tcW w:w="522" w:type="dxa"/>
            <w:tcBorders>
              <w:tl2br w:val="nil"/>
              <w:tr2bl w:val="nil"/>
            </w:tcBorders>
            <w:noWrap w:val="0"/>
            <w:vAlign w:val="top"/>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5</w:t>
            </w:r>
          </w:p>
        </w:tc>
        <w:tc>
          <w:tcPr>
            <w:tcW w:w="18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良博路公厕</w:t>
            </w:r>
          </w:p>
        </w:tc>
        <w:tc>
          <w:tcPr>
            <w:tcW w:w="1146" w:type="dxa"/>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标准公厕</w:t>
            </w:r>
          </w:p>
        </w:tc>
        <w:tc>
          <w:tcPr>
            <w:tcW w:w="28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良博路63号</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余LZ-005</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3" w:hRule="atLeast"/>
        </w:trPr>
        <w:tc>
          <w:tcPr>
            <w:tcW w:w="522" w:type="dxa"/>
            <w:tcBorders>
              <w:tl2br w:val="nil"/>
              <w:tr2bl w:val="nil"/>
            </w:tcBorders>
            <w:noWrap w:val="0"/>
            <w:vAlign w:val="top"/>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6</w:t>
            </w:r>
          </w:p>
        </w:tc>
        <w:tc>
          <w:tcPr>
            <w:tcW w:w="18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良渚文化广场公厕（原沈括广场）</w:t>
            </w:r>
          </w:p>
        </w:tc>
        <w:tc>
          <w:tcPr>
            <w:tcW w:w="1146" w:type="dxa"/>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标准公厕</w:t>
            </w:r>
          </w:p>
        </w:tc>
        <w:tc>
          <w:tcPr>
            <w:tcW w:w="28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东西大道良渚路口东北侧</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余LZ-006</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3" w:hRule="atLeast"/>
        </w:trPr>
        <w:tc>
          <w:tcPr>
            <w:tcW w:w="522" w:type="dxa"/>
            <w:tcBorders>
              <w:tl2br w:val="nil"/>
              <w:tr2bl w:val="nil"/>
            </w:tcBorders>
            <w:noWrap w:val="0"/>
            <w:vAlign w:val="top"/>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7</w:t>
            </w:r>
          </w:p>
        </w:tc>
        <w:tc>
          <w:tcPr>
            <w:tcW w:w="18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邱家坞公厕</w:t>
            </w:r>
          </w:p>
        </w:tc>
        <w:tc>
          <w:tcPr>
            <w:tcW w:w="1146" w:type="dxa"/>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标准公厕</w:t>
            </w:r>
          </w:p>
        </w:tc>
        <w:tc>
          <w:tcPr>
            <w:tcW w:w="28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古墩路停车场地铁良渚站D口南侧</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余LZ-007</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3" w:hRule="atLeast"/>
        </w:trPr>
        <w:tc>
          <w:tcPr>
            <w:tcW w:w="522" w:type="dxa"/>
            <w:tcBorders>
              <w:tl2br w:val="nil"/>
              <w:tr2bl w:val="nil"/>
            </w:tcBorders>
            <w:noWrap w:val="0"/>
            <w:vAlign w:val="top"/>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8</w:t>
            </w:r>
          </w:p>
        </w:tc>
        <w:tc>
          <w:tcPr>
            <w:tcW w:w="18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古墩路驿站公厕（1号）</w:t>
            </w:r>
          </w:p>
        </w:tc>
        <w:tc>
          <w:tcPr>
            <w:tcW w:w="1146" w:type="dxa"/>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标准公厕</w:t>
            </w:r>
          </w:p>
        </w:tc>
        <w:tc>
          <w:tcPr>
            <w:tcW w:w="28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古墩路与网周路口东南角</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余LZ-029</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3" w:hRule="atLeast"/>
        </w:trPr>
        <w:tc>
          <w:tcPr>
            <w:tcW w:w="522" w:type="dxa"/>
            <w:tcBorders>
              <w:tl2br w:val="nil"/>
              <w:tr2bl w:val="nil"/>
            </w:tcBorders>
            <w:noWrap w:val="0"/>
            <w:vAlign w:val="top"/>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9</w:t>
            </w:r>
          </w:p>
        </w:tc>
        <w:tc>
          <w:tcPr>
            <w:tcW w:w="18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美院公厕</w:t>
            </w:r>
          </w:p>
        </w:tc>
        <w:tc>
          <w:tcPr>
            <w:tcW w:w="1146" w:type="dxa"/>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标准公厕</w:t>
            </w:r>
          </w:p>
        </w:tc>
        <w:tc>
          <w:tcPr>
            <w:tcW w:w="28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000000"/>
                <w:kern w:val="2"/>
                <w:sz w:val="24"/>
                <w:szCs w:val="24"/>
                <w:highlight w:val="none"/>
                <w:u w:val="none"/>
                <w:lang w:val="en-US" w:eastAsia="zh-CN"/>
              </w:rPr>
              <w:t>美院北侧公厕</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123.96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3" w:hRule="atLeast"/>
        </w:trPr>
        <w:tc>
          <w:tcPr>
            <w:tcW w:w="9421" w:type="dxa"/>
            <w:gridSpan w:val="6"/>
            <w:tcBorders>
              <w:tl2br w:val="nil"/>
              <w:tr2bl w:val="nil"/>
            </w:tcBorders>
            <w:noWrap w:val="0"/>
            <w:vAlign w:val="top"/>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b w:val="0"/>
                <w:bCs w:val="0"/>
                <w:color w:val="auto"/>
                <w:sz w:val="24"/>
                <w:szCs w:val="24"/>
                <w:highlight w:val="none"/>
              </w:rPr>
              <w:t>注：</w:t>
            </w:r>
            <w:r>
              <w:rPr>
                <w:rFonts w:hint="eastAsia" w:ascii="宋体" w:hAnsi="宋体" w:eastAsia="宋体" w:cs="宋体"/>
                <w:b w:val="0"/>
                <w:bCs w:val="0"/>
                <w:i w:val="0"/>
                <w:color w:val="auto"/>
                <w:kern w:val="2"/>
                <w:sz w:val="24"/>
                <w:szCs w:val="24"/>
                <w:highlight w:val="none"/>
                <w:u w:val="none"/>
                <w:lang w:val="en-US" w:eastAsia="zh-CN" w:bidi="ar-SA"/>
              </w:rPr>
              <w:t>后</w:t>
            </w:r>
            <w:r>
              <w:rPr>
                <w:rFonts w:hint="eastAsia" w:ascii="宋体" w:hAnsi="宋体" w:eastAsia="宋体" w:cs="宋体"/>
                <w:b w:val="0"/>
                <w:bCs w:val="0"/>
                <w:color w:val="auto"/>
                <w:sz w:val="24"/>
                <w:szCs w:val="24"/>
                <w:highlight w:val="none"/>
                <w:lang w:val="en-US" w:eastAsia="zh-CN"/>
              </w:rPr>
              <w:t>续如有公厕新交付或拆除改造无需保洁服务的，按照中标单价按实调整结算费用</w:t>
            </w:r>
            <w:r>
              <w:rPr>
                <w:rFonts w:hint="eastAsia" w:ascii="宋体" w:hAnsi="宋体" w:eastAsia="宋体" w:cs="宋体"/>
                <w:b w:val="0"/>
                <w:bCs w:val="0"/>
                <w:i w:val="0"/>
                <w:color w:val="auto"/>
                <w:kern w:val="2"/>
                <w:sz w:val="24"/>
                <w:szCs w:val="24"/>
                <w:highlight w:val="none"/>
                <w:u w:val="none"/>
                <w:lang w:val="en-US" w:eastAsia="zh-CN" w:bidi="ar-SA"/>
              </w:rPr>
              <w:t>。</w:t>
            </w:r>
          </w:p>
        </w:tc>
      </w:tr>
    </w:tbl>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color w:val="auto"/>
          <w:sz w:val="28"/>
          <w:szCs w:val="28"/>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④良渚街道中片区块（良渚区块）音乐线沿街商铺垃圾收运明细表</w:t>
      </w:r>
    </w:p>
    <w:tbl>
      <w:tblPr>
        <w:tblStyle w:val="63"/>
        <w:tblpPr w:leftFromText="180" w:rightFromText="180" w:vertAnchor="text" w:horzAnchor="page" w:tblpX="1495" w:tblpY="259"/>
        <w:tblOverlap w:val="never"/>
        <w:tblW w:w="94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516"/>
        <w:gridCol w:w="1194"/>
        <w:gridCol w:w="138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6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beforeLines="0" w:afterLines="0" w:line="240" w:lineRule="auto"/>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序号</w:t>
            </w:r>
          </w:p>
        </w:tc>
        <w:tc>
          <w:tcPr>
            <w:tcW w:w="3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beforeLines="0" w:afterLines="0" w:line="240" w:lineRule="auto"/>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名称</w:t>
            </w:r>
          </w:p>
        </w:tc>
        <w:tc>
          <w:tcPr>
            <w:tcW w:w="119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beforeLines="0" w:afterLines="0" w:line="240" w:lineRule="auto"/>
              <w:jc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数量</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单位</w:t>
            </w:r>
          </w:p>
        </w:tc>
        <w:tc>
          <w:tcPr>
            <w:tcW w:w="27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6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p>
        </w:tc>
        <w:tc>
          <w:tcPr>
            <w:tcW w:w="3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0"/>
                <w:sz w:val="24"/>
                <w:szCs w:val="24"/>
                <w:highlight w:val="none"/>
                <w:u w:val="none"/>
              </w:rPr>
            </w:pPr>
            <w:r>
              <w:rPr>
                <w:rFonts w:hint="eastAsia" w:ascii="宋体" w:hAnsi="宋体" w:eastAsia="宋体" w:cs="宋体"/>
                <w:b w:val="0"/>
                <w:bCs w:val="0"/>
                <w:color w:val="auto"/>
                <w:kern w:val="0"/>
                <w:sz w:val="24"/>
                <w:szCs w:val="24"/>
                <w:highlight w:val="none"/>
                <w:u w:val="none"/>
                <w:lang w:val="en-US" w:eastAsia="zh-CN"/>
              </w:rPr>
              <w:t>音乐线覆盖全域范围</w:t>
            </w:r>
          </w:p>
        </w:tc>
        <w:tc>
          <w:tcPr>
            <w:tcW w:w="119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0"/>
                <w:sz w:val="24"/>
                <w:szCs w:val="24"/>
                <w:highlight w:val="none"/>
                <w:u w:val="none"/>
                <w:lang w:val="en-US" w:eastAsia="zh-CN"/>
              </w:rPr>
            </w:pPr>
            <w:r>
              <w:rPr>
                <w:rFonts w:hint="eastAsia" w:ascii="宋体" w:hAnsi="宋体" w:eastAsia="宋体" w:cs="宋体"/>
                <w:b w:val="0"/>
                <w:bCs w:val="0"/>
                <w:color w:val="auto"/>
                <w:kern w:val="0"/>
                <w:sz w:val="24"/>
                <w:szCs w:val="24"/>
                <w:highlight w:val="none"/>
                <w:u w:val="none"/>
                <w:lang w:val="en-US" w:eastAsia="zh-CN"/>
              </w:rPr>
              <w:t>1</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beforeLines="-2147483648" w:afterLines="-2147483648" w:line="240" w:lineRule="auto"/>
              <w:jc w:val="center"/>
              <w:textAlignment w:val="center"/>
              <w:rPr>
                <w:rFonts w:hint="eastAsia" w:ascii="宋体" w:hAnsi="宋体" w:eastAsia="宋体" w:cs="宋体"/>
                <w:b w:val="0"/>
                <w:bCs w:val="0"/>
                <w:color w:val="auto"/>
                <w:kern w:val="0"/>
                <w:sz w:val="24"/>
                <w:szCs w:val="24"/>
                <w:highlight w:val="none"/>
                <w:u w:val="none"/>
                <w:lang w:eastAsia="zh-CN"/>
              </w:rPr>
            </w:pPr>
            <w:r>
              <w:rPr>
                <w:rFonts w:hint="eastAsia" w:ascii="宋体" w:hAnsi="宋体" w:eastAsia="宋体" w:cs="宋体"/>
                <w:b w:val="0"/>
                <w:bCs w:val="0"/>
                <w:color w:val="auto"/>
                <w:kern w:val="0"/>
                <w:sz w:val="24"/>
                <w:szCs w:val="24"/>
                <w:highlight w:val="none"/>
                <w:u w:val="none"/>
                <w:lang w:val="en-US" w:eastAsia="zh-CN"/>
              </w:rPr>
              <w:t>项</w:t>
            </w:r>
          </w:p>
        </w:tc>
        <w:tc>
          <w:tcPr>
            <w:tcW w:w="27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pacing w:beforeLines="0" w:afterLines="0" w:line="24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8:00-10:00,19:00-21:00各收运1次，其余时段视产生量确定</w:t>
            </w:r>
          </w:p>
        </w:tc>
      </w:tr>
    </w:tbl>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color w:val="auto"/>
          <w:sz w:val="28"/>
          <w:szCs w:val="28"/>
          <w:highlight w:val="none"/>
        </w:rPr>
      </w:pPr>
    </w:p>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szCs w:val="24"/>
          <w:highlight w:val="none"/>
        </w:rPr>
        <w:t>⑤</w:t>
      </w:r>
      <w:r>
        <w:rPr>
          <w:rFonts w:hint="eastAsia" w:ascii="宋体" w:hAnsi="宋体" w:eastAsia="宋体" w:cs="宋体"/>
          <w:b w:val="0"/>
          <w:bCs w:val="0"/>
          <w:color w:val="auto"/>
          <w:sz w:val="24"/>
          <w:szCs w:val="24"/>
          <w:highlight w:val="none"/>
          <w:lang w:val="en-US" w:eastAsia="zh-CN"/>
        </w:rPr>
        <w:t>良渚街道中片区块（良渚区块）</w:t>
      </w:r>
      <w:r>
        <w:rPr>
          <w:rFonts w:hint="eastAsia" w:ascii="宋体" w:hAnsi="宋体" w:eastAsia="宋体" w:cs="宋体"/>
          <w:b w:val="0"/>
          <w:bCs w:val="0"/>
          <w:color w:val="auto"/>
          <w:sz w:val="24"/>
          <w:szCs w:val="24"/>
          <w:highlight w:val="none"/>
          <w:lang w:eastAsia="zh-CN"/>
        </w:rPr>
        <w:t>绿化养护</w:t>
      </w:r>
      <w:r>
        <w:rPr>
          <w:rFonts w:hint="eastAsia" w:ascii="宋体" w:hAnsi="宋体" w:eastAsia="宋体" w:cs="宋体"/>
          <w:b w:val="0"/>
          <w:bCs w:val="0"/>
          <w:color w:val="auto"/>
          <w:sz w:val="24"/>
          <w:szCs w:val="24"/>
          <w:highlight w:val="none"/>
        </w:rPr>
        <w:t>明细表</w:t>
      </w:r>
    </w:p>
    <w:tbl>
      <w:tblPr>
        <w:tblStyle w:val="63"/>
        <w:tblW w:w="9526" w:type="dxa"/>
        <w:tblInd w:w="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6"/>
        <w:gridCol w:w="1635"/>
        <w:gridCol w:w="2319"/>
        <w:gridCol w:w="1461"/>
        <w:gridCol w:w="660"/>
        <w:gridCol w:w="795"/>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616"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序号</w:t>
            </w:r>
          </w:p>
        </w:tc>
        <w:tc>
          <w:tcPr>
            <w:tcW w:w="163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路段名称</w:t>
            </w:r>
          </w:p>
        </w:tc>
        <w:tc>
          <w:tcPr>
            <w:tcW w:w="2319"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color w:val="auto"/>
                <w:kern w:val="0"/>
                <w:sz w:val="24"/>
                <w:szCs w:val="24"/>
                <w:highlight w:val="none"/>
              </w:rPr>
              <w:t>起迄地址</w:t>
            </w:r>
          </w:p>
        </w:tc>
        <w:tc>
          <w:tcPr>
            <w:tcW w:w="146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面积</w:t>
            </w:r>
          </w:p>
        </w:tc>
        <w:tc>
          <w:tcPr>
            <w:tcW w:w="660" w:type="dxa"/>
            <w:tcBorders>
              <w:top w:val="single" w:color="auto" w:sz="4" w:space="0"/>
              <w:left w:val="single" w:color="000000"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单位</w:t>
            </w:r>
          </w:p>
        </w:tc>
        <w:tc>
          <w:tcPr>
            <w:tcW w:w="795"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类别</w:t>
            </w:r>
          </w:p>
        </w:tc>
        <w:tc>
          <w:tcPr>
            <w:tcW w:w="204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w:t>
            </w:r>
          </w:p>
        </w:tc>
        <w:tc>
          <w:tcPr>
            <w:tcW w:w="163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古墩路</w:t>
            </w:r>
          </w:p>
        </w:tc>
        <w:tc>
          <w:tcPr>
            <w:tcW w:w="231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联良路至良祥路</w:t>
            </w:r>
          </w:p>
        </w:tc>
        <w:tc>
          <w:tcPr>
            <w:tcW w:w="146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134312</w:t>
            </w:r>
          </w:p>
        </w:tc>
        <w:tc>
          <w:tcPr>
            <w:tcW w:w="660" w:type="dxa"/>
            <w:tcBorders>
              <w:top w:val="single" w:color="auto"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jc w:val="center"/>
              <w:textAlignment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包括绿化带游步道,桥面花箱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2</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莫干山路祥彭线</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新</w:t>
            </w:r>
            <w:r>
              <w:rPr>
                <w:rFonts w:hint="eastAsia" w:ascii="宋体" w:hAnsi="宋体" w:eastAsia="宋体" w:cs="宋体"/>
                <w:b w:val="0"/>
                <w:bCs w:val="0"/>
                <w:color w:val="auto"/>
                <w:sz w:val="24"/>
                <w:szCs w:val="24"/>
                <w:highlight w:val="none"/>
                <w:lang w:val="en-US" w:eastAsia="zh-CN"/>
              </w:rPr>
              <w:t>104国道至东西大道</w:t>
            </w:r>
          </w:p>
        </w:tc>
        <w:tc>
          <w:tcPr>
            <w:tcW w:w="1461"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10500</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3</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东西大道</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玉都家苑至新104国道</w:t>
            </w:r>
          </w:p>
        </w:tc>
        <w:tc>
          <w:tcPr>
            <w:tcW w:w="1461"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23445.4</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4</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玉琮路、玉管路</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1461"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660</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nil"/>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5</w:t>
            </w:r>
          </w:p>
        </w:tc>
        <w:tc>
          <w:tcPr>
            <w:tcW w:w="163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植保路、良博路</w:t>
            </w:r>
          </w:p>
        </w:tc>
        <w:tc>
          <w:tcPr>
            <w:tcW w:w="231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1461" w:type="dxa"/>
            <w:tcBorders>
              <w:top w:val="nil"/>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263</w:t>
            </w:r>
          </w:p>
        </w:tc>
        <w:tc>
          <w:tcPr>
            <w:tcW w:w="660" w:type="dxa"/>
            <w:tcBorders>
              <w:top w:val="single" w:color="000000" w:sz="4" w:space="0"/>
              <w:left w:val="single" w:color="000000"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6</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良渚中心广场</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1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4720.5</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7</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良博东路丝绸仓库边</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1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135</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8</w:t>
            </w:r>
          </w:p>
        </w:tc>
        <w:tc>
          <w:tcPr>
            <w:tcW w:w="163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良渚老镇政府门口</w:t>
            </w:r>
          </w:p>
        </w:tc>
        <w:tc>
          <w:tcPr>
            <w:tcW w:w="231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146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280</w:t>
            </w:r>
          </w:p>
        </w:tc>
        <w:tc>
          <w:tcPr>
            <w:tcW w:w="660" w:type="dxa"/>
            <w:tcBorders>
              <w:top w:val="single" w:color="auto"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9</w:t>
            </w:r>
          </w:p>
        </w:tc>
        <w:tc>
          <w:tcPr>
            <w:tcW w:w="163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施家湾社区</w:t>
            </w: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1441.9</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10</w:t>
            </w:r>
          </w:p>
        </w:tc>
        <w:tc>
          <w:tcPr>
            <w:tcW w:w="163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网严弄、严村里街</w:t>
            </w: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775</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11</w:t>
            </w:r>
          </w:p>
        </w:tc>
        <w:tc>
          <w:tcPr>
            <w:tcW w:w="163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鑫城路前草坪</w:t>
            </w: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11000</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vMerge w:val="restart"/>
            <w:tcBorders>
              <w:top w:val="nil"/>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12</w:t>
            </w:r>
          </w:p>
        </w:tc>
        <w:tc>
          <w:tcPr>
            <w:tcW w:w="1635" w:type="dxa"/>
            <w:vMerge w:val="restart"/>
            <w:tcBorders>
              <w:top w:val="nil"/>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玉鸟路</w:t>
            </w: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良祥路至良渚大道</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4065</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包括行道树231棵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16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良渚大道至网周路</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4036</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13</w:t>
            </w:r>
          </w:p>
        </w:tc>
        <w:tc>
          <w:tcPr>
            <w:tcW w:w="163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杜文路</w:t>
            </w: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良平街至古墩路</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3175</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14</w:t>
            </w:r>
          </w:p>
        </w:tc>
        <w:tc>
          <w:tcPr>
            <w:tcW w:w="163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杜文路南段</w:t>
            </w: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古墩路至东西快速路</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1519.29</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15</w:t>
            </w:r>
          </w:p>
        </w:tc>
        <w:tc>
          <w:tcPr>
            <w:tcW w:w="163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良渚大道</w:t>
            </w: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新国道至古墩路</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13893</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vMerge w:val="restart"/>
            <w:tcBorders>
              <w:top w:val="nil"/>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16</w:t>
            </w:r>
          </w:p>
        </w:tc>
        <w:tc>
          <w:tcPr>
            <w:tcW w:w="1635" w:type="dxa"/>
            <w:vMerge w:val="restart"/>
            <w:tcBorders>
              <w:top w:val="nil"/>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张家塘路</w:t>
            </w: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良平街至新国道</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1166</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包括行道树86棵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16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新国道至古墩路</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1994</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17</w:t>
            </w:r>
          </w:p>
        </w:tc>
        <w:tc>
          <w:tcPr>
            <w:tcW w:w="163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良平街</w:t>
            </w: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东西大道至公交站西桥</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574</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包括行道树121棵、望城围墙绿化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vMerge w:val="restart"/>
            <w:tcBorders>
              <w:top w:val="nil"/>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18</w:t>
            </w:r>
          </w:p>
        </w:tc>
        <w:tc>
          <w:tcPr>
            <w:tcW w:w="1635" w:type="dxa"/>
            <w:vMerge w:val="restart"/>
            <w:tcBorders>
              <w:top w:val="nil"/>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网周路</w:t>
            </w: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康良街至新国道</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284</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包括行道树71棵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163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新国道至古墩路</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2002</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16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古墩路至新甫路</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2301</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19</w:t>
            </w:r>
          </w:p>
        </w:tc>
        <w:tc>
          <w:tcPr>
            <w:tcW w:w="163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立周路</w:t>
            </w: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周家里街至张家塘路</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528</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包括行道树132棵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nil"/>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20</w:t>
            </w:r>
          </w:p>
        </w:tc>
        <w:tc>
          <w:tcPr>
            <w:tcW w:w="1635" w:type="dxa"/>
            <w:tcBorders>
              <w:top w:val="nil"/>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康良街</w:t>
            </w:r>
          </w:p>
        </w:tc>
        <w:tc>
          <w:tcPr>
            <w:tcW w:w="2319" w:type="dxa"/>
            <w:tcBorders>
              <w:top w:val="nil"/>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疏港公路至莫干山路</w:t>
            </w:r>
          </w:p>
        </w:tc>
        <w:tc>
          <w:tcPr>
            <w:tcW w:w="146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color w:val="auto"/>
                <w:kern w:val="2"/>
                <w:sz w:val="24"/>
                <w:szCs w:val="24"/>
                <w:highlight w:val="none"/>
                <w:lang w:val="en-US" w:eastAsia="zh-CN"/>
              </w:rPr>
              <w:t>2665.09</w:t>
            </w:r>
          </w:p>
        </w:tc>
        <w:tc>
          <w:tcPr>
            <w:tcW w:w="660" w:type="dxa"/>
            <w:tcBorders>
              <w:top w:val="single" w:color="000000" w:sz="4" w:space="0"/>
              <w:left w:val="single" w:color="000000"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21</w:t>
            </w:r>
          </w:p>
        </w:tc>
        <w:tc>
          <w:tcPr>
            <w:tcW w:w="16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康良街</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良祥路至良居路</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2283</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16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23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良居路至张家塘路</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2870.5</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包括行道树66棵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16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23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张家塘路至疏港公路</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1305</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22</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良居路</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良平街至杜文路</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460</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包括行道树115棵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23</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良业路</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疏港公路至祥彭线</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460</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包括行道树115棵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24</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祥彭祥虎哥回收整治项目</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金家门车站后面</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1153</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25</w:t>
            </w:r>
          </w:p>
        </w:tc>
        <w:tc>
          <w:tcPr>
            <w:tcW w:w="163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网周路杜甫零时菜场区块整治提升工程</w:t>
            </w:r>
          </w:p>
        </w:tc>
        <w:tc>
          <w:tcPr>
            <w:tcW w:w="231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网周路与新国道西南角</w:t>
            </w:r>
          </w:p>
        </w:tc>
        <w:tc>
          <w:tcPr>
            <w:tcW w:w="146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8700</w:t>
            </w:r>
          </w:p>
        </w:tc>
        <w:tc>
          <w:tcPr>
            <w:tcW w:w="660" w:type="dxa"/>
            <w:tcBorders>
              <w:top w:val="single" w:color="auto"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26</w:t>
            </w:r>
          </w:p>
        </w:tc>
        <w:tc>
          <w:tcPr>
            <w:tcW w:w="163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良渚交警队、周家里村委周边</w:t>
            </w: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577</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包括绿篱养护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27</w:t>
            </w:r>
          </w:p>
        </w:tc>
        <w:tc>
          <w:tcPr>
            <w:tcW w:w="163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周家里停车场绿化</w:t>
            </w:r>
          </w:p>
        </w:tc>
        <w:tc>
          <w:tcPr>
            <w:tcW w:w="23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周家里小区后面</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3365</w:t>
            </w:r>
          </w:p>
        </w:tc>
        <w:tc>
          <w:tcPr>
            <w:tcW w:w="6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宋体" w:hAnsi="宋体" w:eastAsia="宋体" w:cs="宋体"/>
                <w:b w:val="0"/>
                <w:bCs w:val="0"/>
                <w:color w:val="auto"/>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28</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both"/>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康良路与祥彭线路口草坪</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i w:val="0"/>
                <w:color w:val="auto"/>
                <w:kern w:val="0"/>
                <w:sz w:val="24"/>
                <w:szCs w:val="24"/>
                <w:highlight w:val="none"/>
                <w:u w:val="none"/>
                <w:lang w:val="en-US" w:eastAsia="zh-CN" w:bidi="ar-SA"/>
              </w:rPr>
            </w:pP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240" w:firstLineChars="100"/>
              <w:jc w:val="both"/>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21146</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color w:val="auto"/>
                <w:kern w:val="0"/>
                <w:sz w:val="24"/>
                <w:szCs w:val="24"/>
                <w:highlight w:val="none"/>
                <w:lang w:val="en-US" w:eastAsia="zh-CN" w:bidi="ar-SA"/>
              </w:rPr>
              <w:t>包括荷花塘面积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29</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both"/>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沈括广场绿化</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街道7号楼周边</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240" w:firstLineChars="100"/>
              <w:jc w:val="both"/>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64673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30</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2"/>
                <w:sz w:val="24"/>
                <w:szCs w:val="24"/>
                <w:u w:val="none"/>
                <w:lang w:val="en-US" w:eastAsia="zh-CN"/>
              </w:rPr>
              <w:t>良业路</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2"/>
                <w:sz w:val="24"/>
                <w:szCs w:val="24"/>
                <w:u w:val="none"/>
                <w:lang w:val="en-US" w:eastAsia="zh-CN"/>
              </w:rPr>
              <w:t>张家塘路至疏港公路</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SA"/>
              </w:rPr>
              <w:t>143.68</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31</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2"/>
                <w:sz w:val="24"/>
                <w:szCs w:val="24"/>
                <w:u w:val="none"/>
                <w:lang w:val="en-US" w:eastAsia="zh-CN"/>
              </w:rPr>
              <w:t>杜甫村三期周边绿化</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2"/>
                <w:sz w:val="24"/>
                <w:szCs w:val="24"/>
                <w:u w:val="none"/>
                <w:lang w:val="en-US" w:eastAsia="zh-CN"/>
              </w:rPr>
              <w:t>杜甫村安置房三期周边绿化</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SA"/>
              </w:rPr>
              <w:t>38836</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32</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2"/>
                <w:sz w:val="24"/>
                <w:szCs w:val="24"/>
                <w:u w:val="none"/>
                <w:lang w:val="en-US" w:eastAsia="zh-CN"/>
              </w:rPr>
              <w:t>白池路</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2"/>
                <w:sz w:val="24"/>
                <w:szCs w:val="24"/>
                <w:u w:val="none"/>
                <w:lang w:val="en-US" w:eastAsia="zh-CN"/>
              </w:rPr>
              <w:t>玉鸟路至古墩路</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SA"/>
              </w:rPr>
              <w:t>1371.4</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33</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2"/>
                <w:sz w:val="24"/>
                <w:szCs w:val="24"/>
                <w:u w:val="none"/>
                <w:lang w:val="en-US" w:eastAsia="zh-CN"/>
              </w:rPr>
              <w:t>美院公园</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2"/>
                <w:sz w:val="24"/>
                <w:szCs w:val="24"/>
                <w:u w:val="none"/>
                <w:lang w:val="en-US" w:eastAsia="zh-CN"/>
              </w:rPr>
              <w:t>古墩路南侧美院北侧周边</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SA"/>
              </w:rPr>
              <w:t>41800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34</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2"/>
                <w:sz w:val="24"/>
                <w:szCs w:val="24"/>
                <w:u w:val="none"/>
                <w:lang w:val="en-US" w:eastAsia="zh-CN"/>
              </w:rPr>
              <w:t>张家塘路</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2"/>
                <w:sz w:val="24"/>
                <w:szCs w:val="24"/>
                <w:u w:val="none"/>
                <w:lang w:val="en-US" w:eastAsia="zh-CN"/>
              </w:rPr>
              <w:t>张家塘路（古墩路-美学街）</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SA"/>
              </w:rPr>
              <w:t>939.2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35</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2"/>
                <w:sz w:val="24"/>
                <w:szCs w:val="24"/>
                <w:u w:val="none"/>
                <w:lang w:val="en-US" w:eastAsia="zh-CN"/>
              </w:rPr>
              <w:t>新甫路</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2"/>
                <w:sz w:val="24"/>
                <w:szCs w:val="24"/>
                <w:u w:val="none"/>
                <w:lang w:val="en-US" w:eastAsia="zh-CN"/>
              </w:rPr>
              <w:t>良渚大道至章德路</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SA"/>
              </w:rPr>
              <w:t>3932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36</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2"/>
                <w:sz w:val="24"/>
                <w:szCs w:val="24"/>
                <w:u w:val="none"/>
                <w:lang w:val="en-US" w:eastAsia="zh-CN"/>
              </w:rPr>
              <w:t>起梦科创园</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2"/>
                <w:sz w:val="24"/>
                <w:szCs w:val="24"/>
                <w:u w:val="none"/>
                <w:lang w:val="en-US" w:eastAsia="zh-CN"/>
              </w:rPr>
              <w:t>起梦科创园</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SA"/>
              </w:rPr>
              <w:t>5286</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37</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2"/>
                <w:sz w:val="24"/>
                <w:szCs w:val="24"/>
                <w:u w:val="none"/>
                <w:lang w:val="en-US" w:eastAsia="zh-CN"/>
              </w:rPr>
              <w:t>杜甫二小配套道路行道树</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2"/>
                <w:sz w:val="24"/>
                <w:szCs w:val="24"/>
                <w:u w:val="none"/>
                <w:lang w:val="en-US" w:eastAsia="zh-CN" w:bidi="ar-SA"/>
              </w:rPr>
            </w:pPr>
            <w:r>
              <w:rPr>
                <w:rFonts w:hint="eastAsia" w:ascii="宋体" w:hAnsi="宋体" w:cs="宋体"/>
                <w:b w:val="0"/>
                <w:bCs w:val="0"/>
                <w:i w:val="0"/>
                <w:color w:val="000000"/>
                <w:kern w:val="2"/>
                <w:sz w:val="24"/>
                <w:szCs w:val="24"/>
                <w:u w:val="none"/>
                <w:lang w:val="en-US" w:eastAsia="zh-CN" w:bidi="ar-SA"/>
              </w:rPr>
              <w:t>983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2"/>
                <w:sz w:val="24"/>
                <w:szCs w:val="24"/>
                <w:u w:val="none"/>
                <w:lang w:val="en-US" w:eastAsia="zh-CN"/>
              </w:rPr>
              <w:t>M</w:t>
            </w:r>
            <w:r>
              <w:rPr>
                <w:rFonts w:hint="eastAsia" w:ascii="宋体" w:hAnsi="宋体" w:eastAsia="宋体" w:cs="宋体"/>
                <w:b w:val="0"/>
                <w:bCs w:val="0"/>
                <w:i w:val="0"/>
                <w:iCs w:val="0"/>
                <w:color w:val="000000"/>
                <w:kern w:val="2"/>
                <w:sz w:val="24"/>
                <w:szCs w:val="24"/>
                <w:u w:val="none"/>
                <w:vertAlign w:val="baseline"/>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2"/>
                <w:sz w:val="24"/>
                <w:szCs w:val="24"/>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cs="宋体"/>
                <w:b w:val="0"/>
                <w:bCs w:val="0"/>
                <w:color w:val="auto"/>
                <w:sz w:val="24"/>
                <w:szCs w:val="24"/>
                <w:highlight w:val="none"/>
                <w:lang w:val="en-US" w:eastAsia="zh-CN"/>
              </w:rPr>
              <w:t>8</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2"/>
                <w:sz w:val="24"/>
                <w:szCs w:val="24"/>
                <w:u w:val="none"/>
                <w:lang w:val="en-US" w:eastAsia="zh-CN"/>
              </w:rPr>
              <w:t>杜甫二</w:t>
            </w:r>
            <w:r>
              <w:rPr>
                <w:rFonts w:hint="eastAsia" w:ascii="宋体" w:hAnsi="宋体" w:cs="宋体"/>
                <w:b w:val="0"/>
                <w:bCs w:val="0"/>
                <w:i w:val="0"/>
                <w:color w:val="000000"/>
                <w:kern w:val="2"/>
                <w:sz w:val="24"/>
                <w:szCs w:val="24"/>
                <w:u w:val="none"/>
                <w:lang w:val="en-US" w:eastAsia="zh-CN"/>
              </w:rPr>
              <w:t>中</w:t>
            </w:r>
            <w:r>
              <w:rPr>
                <w:rFonts w:hint="eastAsia" w:ascii="宋体" w:hAnsi="宋体" w:eastAsia="宋体" w:cs="宋体"/>
                <w:b w:val="0"/>
                <w:bCs w:val="0"/>
                <w:i w:val="0"/>
                <w:color w:val="000000"/>
                <w:kern w:val="2"/>
                <w:sz w:val="24"/>
                <w:szCs w:val="24"/>
                <w:u w:val="none"/>
                <w:lang w:val="en-US" w:eastAsia="zh-CN"/>
              </w:rPr>
              <w:t>配套道路行道树</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000000"/>
                <w:kern w:val="2"/>
                <w:sz w:val="24"/>
                <w:szCs w:val="24"/>
                <w:u w:val="none"/>
                <w:lang w:val="en-US" w:eastAsia="zh-CN" w:bidi="ar-SA"/>
              </w:rPr>
            </w:pP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宋体" w:hAnsi="宋体" w:eastAsia="宋体" w:cs="宋体"/>
                <w:b w:val="0"/>
                <w:bCs w:val="0"/>
                <w:i w:val="0"/>
                <w:color w:val="000000"/>
                <w:kern w:val="2"/>
                <w:sz w:val="24"/>
                <w:szCs w:val="24"/>
                <w:u w:val="none"/>
                <w:lang w:val="en-US" w:eastAsia="zh-CN" w:bidi="ar-SA"/>
              </w:rPr>
            </w:pPr>
            <w:r>
              <w:rPr>
                <w:rFonts w:hint="eastAsia" w:ascii="宋体" w:hAnsi="宋体" w:cs="宋体"/>
                <w:b w:val="0"/>
                <w:bCs w:val="0"/>
                <w:i w:val="0"/>
                <w:color w:val="000000"/>
                <w:kern w:val="2"/>
                <w:sz w:val="24"/>
                <w:szCs w:val="24"/>
                <w:u w:val="none"/>
                <w:lang w:val="en-US" w:eastAsia="zh-CN" w:bidi="ar-SA"/>
              </w:rPr>
              <w:t>256</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000000"/>
                <w:kern w:val="2"/>
                <w:sz w:val="24"/>
                <w:szCs w:val="24"/>
                <w:u w:val="none"/>
                <w:lang w:val="en-US" w:eastAsia="zh-CN"/>
              </w:rPr>
            </w:pPr>
            <w:r>
              <w:rPr>
                <w:rFonts w:hint="eastAsia" w:ascii="宋体" w:hAnsi="宋体" w:eastAsia="宋体" w:cs="宋体"/>
                <w:b w:val="0"/>
                <w:bCs w:val="0"/>
                <w:i w:val="0"/>
                <w:iCs w:val="0"/>
                <w:color w:val="000000"/>
                <w:kern w:val="2"/>
                <w:sz w:val="24"/>
                <w:szCs w:val="24"/>
                <w:u w:val="none"/>
                <w:lang w:val="en-US" w:eastAsia="zh-CN"/>
              </w:rPr>
              <w:t>M</w:t>
            </w:r>
            <w:r>
              <w:rPr>
                <w:rFonts w:hint="eastAsia" w:ascii="宋体" w:hAnsi="宋体" w:eastAsia="宋体" w:cs="宋体"/>
                <w:b w:val="0"/>
                <w:bCs w:val="0"/>
                <w:i w:val="0"/>
                <w:iCs w:val="0"/>
                <w:color w:val="000000"/>
                <w:kern w:val="2"/>
                <w:sz w:val="24"/>
                <w:szCs w:val="24"/>
                <w:u w:val="none"/>
                <w:vertAlign w:val="baseline"/>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000000"/>
                <w:kern w:val="2"/>
                <w:sz w:val="24"/>
                <w:szCs w:val="24"/>
                <w:u w:val="none"/>
                <w:lang w:val="en-US" w:eastAsia="zh-CN"/>
              </w:rPr>
            </w:pPr>
            <w:r>
              <w:rPr>
                <w:rFonts w:hint="eastAsia" w:ascii="宋体" w:hAnsi="宋体" w:eastAsia="宋体" w:cs="宋体"/>
                <w:b w:val="0"/>
                <w:bCs w:val="0"/>
                <w:i w:val="0"/>
                <w:iCs w:val="0"/>
                <w:color w:val="000000"/>
                <w:kern w:val="2"/>
                <w:sz w:val="24"/>
                <w:szCs w:val="24"/>
                <w:u w:val="none"/>
                <w:lang w:val="en-US" w:eastAsia="zh-CN"/>
              </w:rPr>
              <w:t>二类</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39</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宋体" w:hAnsi="宋体" w:eastAsia="宋体" w:cs="宋体"/>
                <w:b w:val="0"/>
                <w:bCs w:val="0"/>
                <w:i w:val="0"/>
                <w:color w:val="000000"/>
                <w:kern w:val="2"/>
                <w:sz w:val="24"/>
                <w:szCs w:val="24"/>
                <w:u w:val="none"/>
                <w:lang w:val="en-US" w:eastAsia="zh-CN" w:bidi="ar-SA"/>
              </w:rPr>
            </w:pPr>
            <w:r>
              <w:rPr>
                <w:rFonts w:hint="eastAsia" w:ascii="宋体" w:hAnsi="宋体" w:cs="宋体"/>
                <w:b w:val="0"/>
                <w:bCs w:val="0"/>
                <w:i w:val="0"/>
                <w:color w:val="000000"/>
                <w:kern w:val="2"/>
                <w:sz w:val="24"/>
                <w:szCs w:val="24"/>
                <w:u w:val="none"/>
                <w:lang w:val="en-US" w:eastAsia="zh-CN" w:bidi="ar-SA"/>
              </w:rPr>
              <w:t>合计</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000000"/>
                <w:kern w:val="2"/>
                <w:sz w:val="24"/>
                <w:szCs w:val="24"/>
                <w:u w:val="none"/>
                <w:lang w:val="en-US" w:eastAsia="zh-CN" w:bidi="ar-SA"/>
              </w:rPr>
            </w:pP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宋体" w:hAnsi="宋体" w:cs="宋体"/>
                <w:b w:val="0"/>
                <w:bCs w:val="0"/>
                <w:i w:val="0"/>
                <w:iCs w:val="0"/>
                <w:color w:val="000000"/>
                <w:kern w:val="2"/>
                <w:sz w:val="24"/>
                <w:szCs w:val="24"/>
                <w:u w:val="none"/>
                <w:lang w:val="en-US" w:eastAsia="zh-CN" w:bidi="ar-SA"/>
              </w:rPr>
            </w:pPr>
            <w:r>
              <w:rPr>
                <w:rFonts w:hint="eastAsia" w:ascii="宋体" w:hAnsi="宋体" w:cs="宋体"/>
                <w:b w:val="0"/>
                <w:bCs w:val="0"/>
                <w:i w:val="0"/>
                <w:iCs w:val="0"/>
                <w:color w:val="000000"/>
                <w:kern w:val="2"/>
                <w:sz w:val="24"/>
                <w:szCs w:val="24"/>
                <w:u w:val="none"/>
                <w:lang w:val="en-US" w:eastAsia="zh-CN" w:bidi="ar-SA"/>
              </w:rPr>
              <w:t>426274.96</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000000"/>
                <w:kern w:val="2"/>
                <w:sz w:val="24"/>
                <w:szCs w:val="24"/>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000000"/>
                <w:kern w:val="2"/>
                <w:sz w:val="24"/>
                <w:szCs w:val="24"/>
                <w:u w:val="none"/>
                <w:lang w:val="en-US" w:eastAsia="zh-CN"/>
              </w:rPr>
            </w:pP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526" w:type="dxa"/>
            <w:gridSpan w:val="7"/>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tabs>
                <w:tab w:val="left" w:pos="8400"/>
              </w:tabs>
              <w:spacing w:line="440" w:lineRule="exact"/>
              <w:rPr>
                <w:rFonts w:hint="eastAsia" w:ascii="宋体" w:hAnsi="宋体" w:eastAsia="宋体" w:cs="宋体"/>
                <w:b w:val="0"/>
                <w:bCs w:val="0"/>
                <w:color w:val="auto"/>
                <w:kern w:val="0"/>
                <w:sz w:val="24"/>
                <w:highlight w:val="none"/>
                <w:u w:val="none"/>
              </w:rPr>
            </w:pPr>
            <w:r>
              <w:rPr>
                <w:rFonts w:hint="eastAsia" w:ascii="宋体" w:hAnsi="宋体" w:eastAsia="宋体" w:cs="宋体"/>
                <w:b w:val="0"/>
                <w:bCs w:val="0"/>
                <w:color w:val="auto"/>
                <w:kern w:val="0"/>
                <w:sz w:val="24"/>
                <w:szCs w:val="24"/>
                <w:highlight w:val="none"/>
                <w:u w:val="none"/>
                <w:lang w:val="en-US" w:eastAsia="zh-CN"/>
              </w:rPr>
              <w:t>注:1、</w:t>
            </w:r>
            <w:r>
              <w:rPr>
                <w:rFonts w:hint="eastAsia" w:ascii="宋体" w:hAnsi="宋体" w:eastAsia="宋体" w:cs="宋体"/>
                <w:b w:val="0"/>
                <w:bCs w:val="0"/>
                <w:color w:val="auto"/>
                <w:kern w:val="0"/>
                <w:sz w:val="24"/>
                <w:highlight w:val="none"/>
                <w:u w:val="none"/>
              </w:rPr>
              <w:t>以上</w:t>
            </w:r>
            <w:r>
              <w:rPr>
                <w:rFonts w:hint="eastAsia" w:ascii="宋体" w:hAnsi="宋体" w:eastAsia="宋体" w:cs="宋体"/>
                <w:b w:val="0"/>
                <w:bCs w:val="0"/>
                <w:color w:val="auto"/>
                <w:kern w:val="0"/>
                <w:sz w:val="24"/>
                <w:highlight w:val="none"/>
                <w:u w:val="none"/>
                <w:lang w:val="en-US" w:eastAsia="zh-CN"/>
              </w:rPr>
              <w:t>养护</w:t>
            </w:r>
            <w:r>
              <w:rPr>
                <w:rFonts w:hint="eastAsia" w:ascii="宋体" w:hAnsi="宋体" w:eastAsia="宋体" w:cs="宋体"/>
                <w:b w:val="0"/>
                <w:bCs w:val="0"/>
                <w:color w:val="auto"/>
                <w:kern w:val="0"/>
                <w:sz w:val="24"/>
                <w:highlight w:val="none"/>
                <w:u w:val="none"/>
              </w:rPr>
              <w:t>面积为甲方</w:t>
            </w:r>
            <w:r>
              <w:rPr>
                <w:rFonts w:hint="eastAsia" w:ascii="宋体" w:hAnsi="宋体" w:eastAsia="宋体" w:cs="宋体"/>
                <w:b w:val="0"/>
                <w:bCs w:val="0"/>
                <w:color w:val="auto"/>
                <w:kern w:val="0"/>
                <w:sz w:val="24"/>
                <w:highlight w:val="none"/>
                <w:u w:val="none"/>
                <w:lang w:val="en-US" w:eastAsia="zh-CN"/>
              </w:rPr>
              <w:t>经</w:t>
            </w:r>
            <w:r>
              <w:rPr>
                <w:rFonts w:hint="eastAsia" w:ascii="宋体" w:hAnsi="宋体" w:eastAsia="宋体" w:cs="宋体"/>
                <w:b w:val="0"/>
                <w:bCs w:val="0"/>
                <w:color w:val="auto"/>
                <w:kern w:val="0"/>
                <w:sz w:val="24"/>
                <w:highlight w:val="none"/>
                <w:u w:val="none"/>
              </w:rPr>
              <w:t>测</w:t>
            </w:r>
            <w:r>
              <w:rPr>
                <w:rFonts w:hint="eastAsia" w:ascii="宋体" w:hAnsi="宋体" w:eastAsia="宋体" w:cs="宋体"/>
                <w:b w:val="0"/>
                <w:bCs w:val="0"/>
                <w:color w:val="auto"/>
                <w:kern w:val="0"/>
                <w:sz w:val="24"/>
                <w:highlight w:val="none"/>
                <w:u w:val="none"/>
                <w:lang w:val="en-US" w:eastAsia="zh-CN"/>
              </w:rPr>
              <w:t>量</w:t>
            </w:r>
            <w:r>
              <w:rPr>
                <w:rFonts w:hint="eastAsia" w:ascii="宋体" w:hAnsi="宋体" w:eastAsia="宋体" w:cs="宋体"/>
                <w:b w:val="0"/>
                <w:bCs w:val="0"/>
                <w:color w:val="auto"/>
                <w:kern w:val="0"/>
                <w:sz w:val="24"/>
                <w:highlight w:val="none"/>
                <w:u w:val="none"/>
              </w:rPr>
              <w:t>提供的，各投标单位应根据现场实际踏测自行测量，如面积不一致应充分考虑在投标报价内，今后不作调整。</w:t>
            </w:r>
          </w:p>
          <w:p>
            <w:pPr>
              <w:tabs>
                <w:tab w:val="left" w:pos="8400"/>
              </w:tabs>
              <w:spacing w:line="440" w:lineRule="exact"/>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lang w:val="en-US" w:eastAsia="zh-CN"/>
              </w:rPr>
              <w:t>2、</w:t>
            </w:r>
            <w:r>
              <w:rPr>
                <w:rFonts w:hint="eastAsia" w:ascii="宋体" w:hAnsi="宋体" w:eastAsia="宋体" w:cs="宋体"/>
                <w:color w:val="auto"/>
                <w:kern w:val="0"/>
                <w:sz w:val="24"/>
                <w:highlight w:val="none"/>
                <w:u w:val="none"/>
              </w:rPr>
              <w:t>以上绿化面积含部分还在养护期内的，这部分绿化养护时间按原养护期到期交接之日起计算，费用按中标单价结合实际数量作相应调整。</w:t>
            </w:r>
          </w:p>
          <w:p>
            <w:pPr>
              <w:keepNext w:val="0"/>
              <w:keepLines w:val="0"/>
              <w:pageBreakBefore w:val="0"/>
              <w:widowControl/>
              <w:tabs>
                <w:tab w:val="left" w:pos="8400"/>
              </w:tabs>
              <w:kinsoku/>
              <w:wordWrap/>
              <w:overflowPunct/>
              <w:topLinePunct w:val="0"/>
              <w:autoSpaceDE/>
              <w:autoSpaceDN/>
              <w:bidi w:val="0"/>
              <w:spacing w:line="440" w:lineRule="exact"/>
              <w:jc w:val="left"/>
              <w:textAlignment w:val="auto"/>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color w:val="auto"/>
                <w:kern w:val="0"/>
                <w:sz w:val="24"/>
                <w:highlight w:val="none"/>
                <w:u w:val="none"/>
                <w:lang w:val="en-US" w:eastAsia="zh-CN"/>
              </w:rPr>
              <w:t>3、养护期内采购人有权直接委托中标单位养护管理本标段5%以下工程量的公共绿地（含新增公共绿地），采购人不额外增加养护费用。</w:t>
            </w:r>
          </w:p>
        </w:tc>
      </w:tr>
    </w:tbl>
    <w:p>
      <w:pPr>
        <w:pStyle w:val="2"/>
        <w:keepNext w:val="0"/>
        <w:keepLines w:val="0"/>
        <w:pageBreakBefore w:val="0"/>
        <w:numPr>
          <w:ilvl w:val="0"/>
          <w:numId w:val="0"/>
        </w:numPr>
        <w:kinsoku/>
        <w:wordWrap/>
        <w:overflowPunct/>
        <w:topLinePunct w:val="0"/>
        <w:autoSpaceDE/>
        <w:autoSpaceDN/>
        <w:bidi w:val="0"/>
        <w:spacing w:line="560" w:lineRule="exact"/>
        <w:jc w:val="both"/>
        <w:rPr>
          <w:rFonts w:hint="eastAsia" w:ascii="宋体" w:hAnsi="宋体" w:eastAsia="宋体" w:cs="宋体"/>
          <w:b w:val="0"/>
          <w:bCs w:val="0"/>
          <w:color w:val="auto"/>
          <w:sz w:val="28"/>
          <w:szCs w:val="28"/>
          <w:highlight w:val="none"/>
        </w:rPr>
      </w:pPr>
    </w:p>
    <w:p>
      <w:pPr>
        <w:pStyle w:val="2"/>
        <w:keepNext w:val="0"/>
        <w:keepLines w:val="0"/>
        <w:pageBreakBefore w:val="0"/>
        <w:numPr>
          <w:ilvl w:val="0"/>
          <w:numId w:val="0"/>
        </w:numPr>
        <w:kinsoku/>
        <w:wordWrap/>
        <w:overflowPunct/>
        <w:topLinePunct w:val="0"/>
        <w:autoSpaceDE/>
        <w:autoSpaceDN/>
        <w:bidi w:val="0"/>
        <w:spacing w:line="360" w:lineRule="auto"/>
        <w:jc w:val="center"/>
        <w:rPr>
          <w:rFonts w:hint="eastAsia" w:ascii="宋体" w:hAnsi="宋体" w:eastAsia="宋体" w:cs="宋体"/>
          <w:b w:val="0"/>
          <w:bCs w:val="0"/>
          <w:color w:val="auto"/>
          <w:kern w:val="0"/>
          <w:sz w:val="24"/>
          <w:szCs w:val="24"/>
          <w:highlight w:val="none"/>
          <w:lang w:val="zh-CN"/>
        </w:rPr>
      </w:pPr>
      <w:r>
        <w:rPr>
          <w:rFonts w:hint="eastAsia" w:ascii="宋体" w:hAnsi="宋体" w:eastAsia="宋体" w:cs="宋体"/>
          <w:b w:val="0"/>
          <w:bCs w:val="0"/>
          <w:color w:val="auto"/>
          <w:sz w:val="24"/>
          <w:szCs w:val="24"/>
          <w:highlight w:val="none"/>
        </w:rPr>
        <w:t>⑥</w:t>
      </w:r>
      <w:r>
        <w:rPr>
          <w:rFonts w:hint="eastAsia" w:ascii="宋体" w:hAnsi="宋体" w:eastAsia="宋体" w:cs="宋体"/>
          <w:b w:val="0"/>
          <w:bCs w:val="0"/>
          <w:color w:val="auto"/>
          <w:sz w:val="24"/>
          <w:szCs w:val="24"/>
          <w:highlight w:val="none"/>
          <w:lang w:val="en-US" w:eastAsia="zh-CN"/>
        </w:rPr>
        <w:t>良渚街道中片区块（良渚区块）时花化养护</w:t>
      </w:r>
      <w:r>
        <w:rPr>
          <w:rFonts w:hint="eastAsia" w:ascii="宋体" w:hAnsi="宋体" w:eastAsia="宋体" w:cs="宋体"/>
          <w:b w:val="0"/>
          <w:bCs w:val="0"/>
          <w:color w:val="auto"/>
          <w:sz w:val="24"/>
          <w:szCs w:val="24"/>
          <w:highlight w:val="none"/>
        </w:rPr>
        <w:t>明细表</w:t>
      </w:r>
    </w:p>
    <w:tbl>
      <w:tblPr>
        <w:tblStyle w:val="63"/>
        <w:tblW w:w="9480" w:type="dxa"/>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5"/>
        <w:gridCol w:w="2595"/>
        <w:gridCol w:w="4106"/>
        <w:gridCol w:w="1234"/>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1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序号</w:t>
            </w:r>
          </w:p>
        </w:tc>
        <w:tc>
          <w:tcPr>
            <w:tcW w:w="259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名称</w:t>
            </w:r>
          </w:p>
        </w:tc>
        <w:tc>
          <w:tcPr>
            <w:tcW w:w="410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范围</w:t>
            </w:r>
          </w:p>
        </w:tc>
        <w:tc>
          <w:tcPr>
            <w:tcW w:w="123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面积</w:t>
            </w:r>
          </w:p>
        </w:tc>
        <w:tc>
          <w:tcPr>
            <w:tcW w:w="93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15" w:type="dxa"/>
            <w:tcBorders>
              <w:top w:val="single" w:color="auto" w:sz="4" w:space="0"/>
              <w:left w:val="single" w:color="auto" w:sz="4" w:space="0"/>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1</w:t>
            </w:r>
          </w:p>
        </w:tc>
        <w:tc>
          <w:tcPr>
            <w:tcW w:w="2595"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SA"/>
              </w:rPr>
              <w:t>花箱时花（六季时花）</w:t>
            </w:r>
          </w:p>
        </w:tc>
        <w:tc>
          <w:tcPr>
            <w:tcW w:w="4106"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snapToGrid w:val="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color w:val="auto"/>
                <w:kern w:val="0"/>
                <w:sz w:val="24"/>
                <w:szCs w:val="24"/>
                <w:highlight w:val="none"/>
                <w:u w:val="none"/>
                <w:lang w:val="en-US" w:eastAsia="zh-CN" w:bidi="ar-SA"/>
              </w:rPr>
              <w:t>良博路：50个、良渚广场石臼：10个、莫干山路绕城下：16个、云华早教园门口：8个</w:t>
            </w:r>
          </w:p>
        </w:tc>
        <w:tc>
          <w:tcPr>
            <w:tcW w:w="123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SA"/>
              </w:rPr>
              <w:t>45</w:t>
            </w:r>
          </w:p>
        </w:tc>
        <w:tc>
          <w:tcPr>
            <w:tcW w:w="930"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15" w:type="dxa"/>
            <w:tcBorders>
              <w:top w:val="single" w:color="auto" w:sz="4" w:space="0"/>
              <w:left w:val="single" w:color="auto" w:sz="4" w:space="0"/>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2</w:t>
            </w:r>
          </w:p>
        </w:tc>
        <w:tc>
          <w:tcPr>
            <w:tcW w:w="2595"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bidi="ar-SA"/>
              </w:rPr>
              <w:t>康良街（时花）</w:t>
            </w:r>
          </w:p>
        </w:tc>
        <w:tc>
          <w:tcPr>
            <w:tcW w:w="4106"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snapToGrid w:val="0"/>
              <w:jc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SA"/>
              </w:rPr>
              <w:t>杜文路路口</w:t>
            </w:r>
          </w:p>
        </w:tc>
        <w:tc>
          <w:tcPr>
            <w:tcW w:w="123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bidi="ar-SA"/>
              </w:rPr>
              <w:t>82.7</w:t>
            </w:r>
          </w:p>
        </w:tc>
        <w:tc>
          <w:tcPr>
            <w:tcW w:w="930"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15" w:type="dxa"/>
            <w:tcBorders>
              <w:top w:val="single" w:color="auto" w:sz="4" w:space="0"/>
              <w:left w:val="single" w:color="auto" w:sz="4" w:space="0"/>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3</w:t>
            </w:r>
          </w:p>
        </w:tc>
        <w:tc>
          <w:tcPr>
            <w:tcW w:w="2595"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bidi="ar-SA"/>
              </w:rPr>
              <w:t>张家塘路（时花）</w:t>
            </w:r>
          </w:p>
        </w:tc>
        <w:tc>
          <w:tcPr>
            <w:tcW w:w="4106"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snapToGrid w:val="0"/>
              <w:jc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SA"/>
              </w:rPr>
              <w:t>康良街至新国道</w:t>
            </w:r>
          </w:p>
        </w:tc>
        <w:tc>
          <w:tcPr>
            <w:tcW w:w="123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bidi="ar-SA"/>
              </w:rPr>
              <w:t>57.6</w:t>
            </w:r>
          </w:p>
        </w:tc>
        <w:tc>
          <w:tcPr>
            <w:tcW w:w="930"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15" w:type="dxa"/>
            <w:tcBorders>
              <w:top w:val="single" w:color="auto" w:sz="4" w:space="0"/>
              <w:left w:val="single" w:color="auto" w:sz="4" w:space="0"/>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4</w:t>
            </w:r>
          </w:p>
        </w:tc>
        <w:tc>
          <w:tcPr>
            <w:tcW w:w="2595"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bidi="ar-SA"/>
              </w:rPr>
              <w:t>古墩路（时花）</w:t>
            </w:r>
          </w:p>
        </w:tc>
        <w:tc>
          <w:tcPr>
            <w:tcW w:w="4106"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snapToGrid w:val="0"/>
              <w:jc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SA"/>
              </w:rPr>
              <w:t>良祥路至联良路</w:t>
            </w:r>
          </w:p>
        </w:tc>
        <w:tc>
          <w:tcPr>
            <w:tcW w:w="123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bidi="ar-SA"/>
              </w:rPr>
              <w:t>743.6</w:t>
            </w:r>
          </w:p>
        </w:tc>
        <w:tc>
          <w:tcPr>
            <w:tcW w:w="930"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15" w:type="dxa"/>
            <w:tcBorders>
              <w:top w:val="single" w:color="auto" w:sz="4" w:space="0"/>
              <w:left w:val="single" w:color="auto" w:sz="4" w:space="0"/>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5</w:t>
            </w:r>
          </w:p>
        </w:tc>
        <w:tc>
          <w:tcPr>
            <w:tcW w:w="2595"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SA"/>
              </w:rPr>
              <w:t>东西大道时花</w:t>
            </w:r>
          </w:p>
        </w:tc>
        <w:tc>
          <w:tcPr>
            <w:tcW w:w="4106"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snapToGrid w:val="0"/>
              <w:jc w:val="center"/>
              <w:rPr>
                <w:rFonts w:hint="eastAsia" w:ascii="宋体" w:hAnsi="宋体" w:eastAsia="宋体" w:cs="宋体"/>
                <w:i w:val="0"/>
                <w:color w:val="000000"/>
                <w:kern w:val="0"/>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SA"/>
              </w:rPr>
              <w:t>祖玛酒店广场：9.361㎡（23个）</w:t>
            </w:r>
          </w:p>
          <w:p>
            <w:pPr>
              <w:snapToGrid w:val="0"/>
              <w:jc w:val="center"/>
              <w:rPr>
                <w:rFonts w:hint="eastAsia" w:ascii="宋体" w:hAnsi="宋体" w:eastAsia="宋体" w:cs="宋体"/>
                <w:i w:val="0"/>
                <w:color w:val="000000"/>
                <w:kern w:val="0"/>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SA"/>
              </w:rPr>
              <w:t>东西大道：94.5㎡（270个）</w:t>
            </w:r>
          </w:p>
        </w:tc>
        <w:tc>
          <w:tcPr>
            <w:tcW w:w="123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103.861</w:t>
            </w:r>
          </w:p>
        </w:tc>
        <w:tc>
          <w:tcPr>
            <w:tcW w:w="930"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M</w:t>
            </w:r>
            <w:r>
              <w:rPr>
                <w:rFonts w:hint="eastAsia" w:ascii="宋体" w:hAnsi="宋体" w:eastAsia="宋体" w:cs="宋体"/>
                <w:b w:val="0"/>
                <w:bCs w:val="0"/>
                <w:i w:val="0"/>
                <w:iCs w:val="0"/>
                <w:color w:val="auto"/>
                <w:kern w:val="0"/>
                <w:sz w:val="24"/>
                <w:szCs w:val="24"/>
                <w:highlight w:val="none"/>
                <w:u w:val="none"/>
                <w:vertAlign w:val="superscript"/>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615" w:type="dxa"/>
            <w:tcBorders>
              <w:top w:val="single" w:color="auto" w:sz="4" w:space="0"/>
              <w:left w:val="single" w:color="auto" w:sz="4" w:space="0"/>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val="0"/>
                <w:bCs w:val="0"/>
                <w:i w:val="0"/>
                <w:iCs w:val="0"/>
                <w:color w:val="auto"/>
                <w:kern w:val="0"/>
                <w:sz w:val="24"/>
                <w:szCs w:val="24"/>
                <w:highlight w:val="none"/>
                <w:u w:val="none"/>
                <w:lang w:val="en-US" w:eastAsia="zh-CN"/>
              </w:rPr>
            </w:pPr>
          </w:p>
        </w:tc>
        <w:tc>
          <w:tcPr>
            <w:tcW w:w="2595"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 w:val="0"/>
                <w:bCs w:val="0"/>
                <w:i w:val="0"/>
                <w:color w:val="auto"/>
                <w:kern w:val="0"/>
                <w:sz w:val="24"/>
                <w:szCs w:val="24"/>
                <w:highlight w:val="none"/>
                <w:u w:val="none"/>
                <w:lang w:val="en-US" w:eastAsia="zh-CN" w:bidi="ar-SA"/>
              </w:rPr>
            </w:pPr>
            <w:r>
              <w:rPr>
                <w:rFonts w:hint="eastAsia" w:ascii="宋体" w:hAnsi="宋体" w:eastAsia="宋体" w:cs="宋体"/>
                <w:b w:val="0"/>
                <w:bCs w:val="0"/>
                <w:i w:val="0"/>
                <w:color w:val="auto"/>
                <w:kern w:val="0"/>
                <w:sz w:val="24"/>
                <w:szCs w:val="24"/>
                <w:highlight w:val="none"/>
                <w:u w:val="none"/>
                <w:lang w:val="en-US" w:eastAsia="zh-CN" w:bidi="ar-SA"/>
              </w:rPr>
              <w:t>合计</w:t>
            </w:r>
          </w:p>
        </w:tc>
        <w:tc>
          <w:tcPr>
            <w:tcW w:w="4106"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SA"/>
              </w:rPr>
            </w:pPr>
          </w:p>
        </w:tc>
        <w:tc>
          <w:tcPr>
            <w:tcW w:w="123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bCs/>
                <w:i w:val="0"/>
                <w:color w:val="auto"/>
                <w:ker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1032.761</w:t>
            </w:r>
          </w:p>
        </w:tc>
        <w:tc>
          <w:tcPr>
            <w:tcW w:w="930"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9480" w:type="dxa"/>
            <w:gridSpan w:val="5"/>
            <w:tcBorders>
              <w:top w:val="single" w:color="auto" w:sz="4" w:space="0"/>
              <w:left w:val="single" w:color="auto" w:sz="4" w:space="0"/>
              <w:bottom w:val="single" w:color="auto" w:sz="4" w:space="0"/>
              <w:right w:val="single" w:color="000000" w:sz="4" w:space="0"/>
            </w:tcBorders>
            <w:shd w:val="clear" w:color="auto" w:fill="auto"/>
            <w:noWrap w:val="0"/>
            <w:vAlign w:val="center"/>
          </w:tcPr>
          <w:p>
            <w:pPr>
              <w:keepNext w:val="0"/>
              <w:keepLines w:val="0"/>
              <w:pageBreakBefore w:val="0"/>
              <w:widowControl/>
              <w:numPr>
                <w:ilvl w:val="0"/>
                <w:numId w:val="0"/>
              </w:numPr>
              <w:tabs>
                <w:tab w:val="left" w:pos="8400"/>
              </w:tabs>
              <w:kinsoku/>
              <w:wordWrap/>
              <w:overflowPunct/>
              <w:topLinePunct w:val="0"/>
              <w:autoSpaceDE/>
              <w:autoSpaceDN/>
              <w:bidi w:val="0"/>
              <w:spacing w:line="440" w:lineRule="exact"/>
              <w:jc w:val="left"/>
              <w:textAlignment w:val="auto"/>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rPr>
              <w:t>注：</w:t>
            </w:r>
          </w:p>
          <w:p>
            <w:pPr>
              <w:keepNext w:val="0"/>
              <w:keepLines w:val="0"/>
              <w:pageBreakBefore w:val="0"/>
              <w:widowControl/>
              <w:numPr>
                <w:ilvl w:val="0"/>
                <w:numId w:val="0"/>
              </w:numPr>
              <w:tabs>
                <w:tab w:val="left" w:pos="8400"/>
              </w:tabs>
              <w:kinsoku/>
              <w:wordWrap/>
              <w:overflowPunct/>
              <w:topLinePunct w:val="0"/>
              <w:autoSpaceDE/>
              <w:autoSpaceDN/>
              <w:bidi w:val="0"/>
              <w:spacing w:line="440" w:lineRule="exact"/>
              <w:jc w:val="left"/>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kern w:val="0"/>
                <w:sz w:val="24"/>
                <w:szCs w:val="24"/>
                <w:lang w:val="en-US" w:eastAsia="zh-CN" w:bidi="ar-SA"/>
              </w:rPr>
              <w:t>1、</w:t>
            </w:r>
            <w:r>
              <w:rPr>
                <w:rFonts w:hint="eastAsia" w:ascii="宋体" w:hAnsi="宋体" w:eastAsia="宋体" w:cs="宋体"/>
                <w:color w:val="auto"/>
                <w:kern w:val="0"/>
                <w:sz w:val="24"/>
                <w:szCs w:val="24"/>
                <w:highlight w:val="none"/>
                <w:u w:val="none"/>
                <w:lang w:val="en-US" w:eastAsia="zh-CN" w:bidi="ar-SA"/>
              </w:rPr>
              <w:t>后续时花化养如有新增或删减的，按照中标单价按实调整结算费用。</w:t>
            </w:r>
          </w:p>
          <w:p>
            <w:pPr>
              <w:pStyle w:val="25"/>
              <w:numPr>
                <w:ilvl w:val="-1"/>
                <w:numId w:val="0"/>
              </w:numPr>
              <w:ind w:firstLine="0" w:firstLineChars="0"/>
              <w:rPr>
                <w:rFonts w:hint="default"/>
                <w:lang w:val="en-US" w:eastAsia="zh-CN"/>
              </w:rPr>
            </w:pPr>
            <w:r>
              <w:rPr>
                <w:rFonts w:hint="eastAsia"/>
                <w:lang w:val="en-US" w:eastAsia="zh-CN"/>
              </w:rPr>
              <w:t>2、时花品种包含但不仅限于：海棠花、太阳花、五色梅、垂吊牵牛、林荫鼠尾草、超级凤仙等，具体以采购人确认的方案为准。</w:t>
            </w:r>
          </w:p>
        </w:tc>
      </w:tr>
    </w:tbl>
    <w:p>
      <w:pPr>
        <w:numPr>
          <w:ilvl w:val="0"/>
          <w:numId w:val="0"/>
        </w:numPr>
        <w:wordWrap/>
        <w:adjustRightInd/>
        <w:snapToGrid/>
        <w:spacing w:line="360" w:lineRule="auto"/>
        <w:ind w:firstLine="480" w:firstLineChars="200"/>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3.1、道路保洁相关要求</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1.1本项目</w:t>
      </w:r>
      <w:r>
        <w:rPr>
          <w:rFonts w:hint="eastAsia" w:ascii="宋体" w:hAnsi="宋体" w:eastAsia="宋体" w:cs="宋体"/>
          <w:b w:val="0"/>
          <w:bCs w:val="0"/>
          <w:color w:val="auto"/>
          <w:sz w:val="24"/>
          <w:highlight w:val="none"/>
          <w:lang w:val="zh-CN"/>
        </w:rPr>
        <w:t>人员要求</w:t>
      </w:r>
      <w:r>
        <w:rPr>
          <w:rFonts w:hint="eastAsia" w:ascii="宋体" w:hAnsi="宋体" w:eastAsia="宋体" w:cs="宋体"/>
          <w:b w:val="0"/>
          <w:bCs w:val="0"/>
          <w:color w:val="auto"/>
          <w:sz w:val="24"/>
          <w:highlight w:val="none"/>
        </w:rPr>
        <w:t>须符合专职人员基本岗位数量要求</w:t>
      </w:r>
      <w:r>
        <w:rPr>
          <w:rFonts w:hint="eastAsia" w:ascii="宋体" w:hAnsi="宋体" w:eastAsia="宋体" w:cs="宋体"/>
          <w:b w:val="0"/>
          <w:bCs w:val="0"/>
          <w:color w:val="auto"/>
          <w:sz w:val="24"/>
          <w:highlight w:val="none"/>
          <w:lang w:val="zh-CN"/>
        </w:rPr>
        <w:t>。</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.1.2除项目负责人和专职保洁人员以外，供应商应根据项目保洁的实际需要配备管理人员、机械车辆驾驶人员、机修人员等，所需费用应考虑在投标总价中。</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.1.3保洁人员在岗要求男性年龄在60周岁以下</w:t>
      </w:r>
      <w:r>
        <w:rPr>
          <w:rFonts w:hint="eastAsia" w:ascii="宋体" w:hAnsi="宋体" w:eastAsia="宋体" w:cs="宋体"/>
          <w:b w:val="0"/>
          <w:bCs w:val="0"/>
          <w:color w:val="auto"/>
          <w:sz w:val="24"/>
          <w:highlight w:val="none"/>
          <w:lang w:val="zh-CN"/>
        </w:rPr>
        <w:t>，女性年龄在55周岁以下，并按采购人要求完成智慧化管理措施、设施配备。大型活动、节假日、重大会议、接访等保障、新作业方式调整或未达到管理标准等情况下</w:t>
      </w:r>
      <w:r>
        <w:rPr>
          <w:rFonts w:hint="eastAsia" w:ascii="宋体" w:hAnsi="宋体" w:eastAsia="宋体" w:cs="宋体"/>
          <w:b w:val="0"/>
          <w:bCs w:val="0"/>
          <w:color w:val="auto"/>
          <w:sz w:val="24"/>
          <w:highlight w:val="none"/>
        </w:rPr>
        <w:t>应根据实际情况或采购人要求增派保洁人员、保洁设备，以确保清卫保洁质量，</w:t>
      </w:r>
      <w:r>
        <w:rPr>
          <w:rFonts w:hint="eastAsia" w:ascii="宋体" w:hAnsi="宋体" w:eastAsia="宋体" w:cs="宋体"/>
          <w:b w:val="0"/>
          <w:bCs w:val="0"/>
          <w:color w:val="auto"/>
          <w:sz w:val="24"/>
          <w:highlight w:val="none"/>
          <w:lang w:val="zh-CN"/>
        </w:rPr>
        <w:t>增</w:t>
      </w:r>
      <w:r>
        <w:rPr>
          <w:rFonts w:hint="eastAsia" w:ascii="宋体" w:hAnsi="宋体" w:eastAsia="宋体" w:cs="宋体"/>
          <w:b w:val="0"/>
          <w:bCs w:val="0"/>
          <w:color w:val="auto"/>
          <w:sz w:val="24"/>
          <w:highlight w:val="none"/>
        </w:rPr>
        <w:t>派人员和设备的费用应考虑在投标总报价中。</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.1.4鼓励供应商根据杭州市劳动和社会保障局、杭州市财政局“关于印发《市区“三类岗位”开发管理办法》的通知”及区政府等相关文件要求，鼓励中标供应商招聘失地失业人员参与本项目服务。</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.1.5人员用工必须符合《中华人民共和国劳动民法典》等法规的相关规定，如因违法、违规并造成不良后果的，其责任由供应商自行承担。</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.1.6 作业车辆、作业时间应符合属地交警部门要求，并按要求进行报备后实施。</w:t>
      </w:r>
    </w:p>
    <w:p>
      <w:pPr>
        <w:snapToGrid/>
        <w:spacing w:line="360" w:lineRule="auto"/>
        <w:ind w:firstLine="480" w:firstLineChars="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.1.7 供应商提供的设施设备，根据采购人要求统一外观，标识</w:t>
      </w:r>
      <w:r>
        <w:rPr>
          <w:rFonts w:hint="eastAsia" w:ascii="宋体" w:hAnsi="宋体" w:eastAsia="宋体" w:cs="宋体"/>
          <w:color w:val="auto"/>
          <w:spacing w:val="0"/>
          <w:position w:val="0"/>
          <w:sz w:val="24"/>
          <w:highlight w:val="none"/>
          <w:shd w:val="clear"/>
        </w:rPr>
        <w:t>，由此产生的费用由供应商承担。</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.2保洁服务内容</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.2.1本项目涵盖采购文件第三部分采购需求项目概况及要求清单中所有道路的清扫运输、垃圾收集运输、偷倒垃圾清运等服务内容。</w:t>
      </w:r>
    </w:p>
    <w:p>
      <w:pPr>
        <w:snapToGrid w:val="0"/>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2.2本项目</w:t>
      </w:r>
      <w:r>
        <w:rPr>
          <w:rFonts w:hint="eastAsia" w:ascii="宋体" w:hAnsi="宋体" w:eastAsia="宋体" w:cs="宋体"/>
          <w:b w:val="0"/>
          <w:bCs w:val="0"/>
          <w:color w:val="auto"/>
          <w:sz w:val="24"/>
          <w:highlight w:val="none"/>
          <w:lang w:val="en-US" w:eastAsia="zh-CN"/>
        </w:rPr>
        <w:t>合围区域</w:t>
      </w:r>
      <w:r>
        <w:rPr>
          <w:rFonts w:hint="eastAsia" w:ascii="宋体" w:hAnsi="宋体" w:eastAsia="宋体" w:cs="宋体"/>
          <w:b w:val="0"/>
          <w:bCs w:val="0"/>
          <w:color w:val="auto"/>
          <w:sz w:val="24"/>
          <w:highlight w:val="none"/>
        </w:rPr>
        <w:t>均包含在保洁范围内。</w:t>
      </w:r>
    </w:p>
    <w:p>
      <w:pPr>
        <w:snapToGrid w:val="0"/>
        <w:spacing w:line="360" w:lineRule="auto"/>
        <w:ind w:firstLine="480" w:firstLineChars="200"/>
        <w:jc w:val="left"/>
        <w:rPr>
          <w:rFonts w:hint="eastAsia" w:ascii="宋体" w:hAnsi="宋体" w:eastAsia="宋体" w:cs="宋体"/>
          <w:b w:val="0"/>
          <w:bCs w:val="0"/>
          <w:color w:val="auto"/>
          <w:sz w:val="24"/>
          <w:highlight w:val="yellow"/>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.2.3本项目涵盖地铁</w:t>
      </w:r>
      <w:r>
        <w:rPr>
          <w:rFonts w:hint="eastAsia" w:ascii="宋体" w:hAnsi="宋体" w:eastAsia="宋体" w:cs="宋体"/>
          <w:b w:val="0"/>
          <w:bCs w:val="0"/>
          <w:color w:val="auto"/>
          <w:sz w:val="24"/>
          <w:highlight w:val="none"/>
          <w:lang w:val="zh-CN"/>
        </w:rPr>
        <w:t>站（如有）出入</w:t>
      </w:r>
      <w:r>
        <w:rPr>
          <w:rFonts w:hint="eastAsia" w:ascii="宋体" w:hAnsi="宋体" w:eastAsia="宋体" w:cs="宋体"/>
          <w:b w:val="0"/>
          <w:bCs w:val="0"/>
          <w:color w:val="auto"/>
          <w:sz w:val="24"/>
          <w:highlight w:val="none"/>
        </w:rPr>
        <w:t>口台阶以下周边范围的保洁含在道路保洁范围内</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每个出入口1岗1人</w:t>
      </w:r>
      <w:r>
        <w:rPr>
          <w:rFonts w:hint="eastAsia" w:ascii="宋体" w:hAnsi="宋体" w:eastAsia="宋体" w:cs="宋体"/>
          <w:b w:val="0"/>
          <w:bCs w:val="0"/>
          <w:color w:val="auto"/>
          <w:sz w:val="24"/>
          <w:highlight w:val="none"/>
        </w:rPr>
        <w:t>。</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.2.4本项目道路所附属的铁路下穿涵洞（如有）、果壳箱、交通隔离栏、路灯杆（2.2米以下部分）、交通信号杆（2.2米以下部分）均属于本项目保洁范围。</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.2.5牛皮癣清理：范围内道路、围墙、道路沿线设施（含一层建筑立面）等区域的“乱涂”、“乱张贴”等牛皮癣日常清理均属于本项目保洁范围。</w:t>
      </w:r>
    </w:p>
    <w:p>
      <w:pPr>
        <w:pStyle w:val="26"/>
        <w:spacing w:line="360" w:lineRule="auto"/>
        <w:ind w:left="0" w:leftChars="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3.2.6</w:t>
      </w:r>
      <w:r>
        <w:rPr>
          <w:rFonts w:hint="eastAsia" w:ascii="宋体" w:hAnsi="宋体" w:eastAsia="宋体" w:cs="宋体"/>
          <w:b w:val="0"/>
          <w:bCs w:val="0"/>
          <w:color w:val="auto"/>
          <w:kern w:val="2"/>
          <w:sz w:val="24"/>
          <w:szCs w:val="24"/>
          <w:highlight w:val="none"/>
          <w:lang w:val="en-US" w:eastAsia="zh-CN" w:bidi="ar-SA"/>
        </w:rPr>
        <w:t>县级道路（主次要道路）保洁。</w:t>
      </w:r>
    </w:p>
    <w:p>
      <w:pPr>
        <w:pStyle w:val="26"/>
        <w:spacing w:line="360" w:lineRule="auto"/>
        <w:ind w:left="0" w:leftChars="0" w:firstLine="480" w:firstLineChars="200"/>
        <w:rPr>
          <w:rFonts w:hint="eastAsia" w:ascii="宋体" w:hAnsi="宋体" w:eastAsia="宋体" w:cs="宋体"/>
          <w:b w:val="0"/>
          <w:bCs w:val="0"/>
          <w:color w:val="auto"/>
          <w:sz w:val="24"/>
          <w:highlight w:val="none"/>
        </w:rPr>
      </w:pPr>
      <w:r>
        <w:rPr>
          <w:rFonts w:hint="eastAsia" w:ascii="宋体" w:hAnsi="宋体" w:eastAsia="宋体" w:cs="宋体"/>
          <w:color w:val="auto"/>
          <w:spacing w:val="0"/>
          <w:position w:val="0"/>
          <w:sz w:val="24"/>
          <w:highlight w:val="none"/>
          <w:shd w:val="clear"/>
          <w:lang w:val="en-US" w:eastAsia="zh-CN"/>
        </w:rPr>
        <w:t>3</w:t>
      </w:r>
      <w:r>
        <w:rPr>
          <w:rFonts w:hint="eastAsia" w:ascii="宋体" w:hAnsi="宋体" w:eastAsia="宋体" w:cs="宋体"/>
          <w:color w:val="auto"/>
          <w:spacing w:val="0"/>
          <w:position w:val="0"/>
          <w:sz w:val="24"/>
          <w:highlight w:val="none"/>
          <w:shd w:val="clear"/>
        </w:rPr>
        <w:t>.2.</w:t>
      </w:r>
      <w:r>
        <w:rPr>
          <w:rFonts w:hint="eastAsia" w:ascii="宋体" w:hAnsi="宋体" w:eastAsia="宋体" w:cs="宋体"/>
          <w:color w:val="auto"/>
          <w:spacing w:val="0"/>
          <w:position w:val="0"/>
          <w:sz w:val="24"/>
          <w:highlight w:val="none"/>
          <w:shd w:val="clear"/>
          <w:lang w:val="en-US" w:eastAsia="zh-CN"/>
        </w:rPr>
        <w:t>7</w:t>
      </w:r>
      <w:r>
        <w:rPr>
          <w:rFonts w:hint="eastAsia" w:ascii="宋体" w:hAnsi="宋体" w:eastAsia="宋体" w:cs="宋体"/>
          <w:b w:val="0"/>
          <w:bCs w:val="0"/>
          <w:color w:val="auto"/>
          <w:kern w:val="2"/>
          <w:sz w:val="24"/>
          <w:szCs w:val="24"/>
          <w:highlight w:val="none"/>
          <w:lang w:val="en-US" w:eastAsia="zh-CN" w:bidi="ar-SA"/>
        </w:rPr>
        <w:t>道路保洁承包期内如遇道路改建、扩建、新增人行道等情况导致原先道路面积有所增加，原则上纳入中标单位保洁范围，保洁经费不再增加。</w:t>
      </w:r>
      <w:r>
        <w:rPr>
          <w:rFonts w:hint="eastAsia" w:ascii="宋体" w:hAnsi="宋体" w:eastAsia="宋体" w:cs="宋体"/>
          <w:color w:val="auto"/>
          <w:spacing w:val="0"/>
          <w:position w:val="0"/>
          <w:sz w:val="24"/>
          <w:highlight w:val="none"/>
          <w:shd w:val="clear"/>
        </w:rPr>
        <w:t xml:space="preserve">  </w:t>
      </w:r>
    </w:p>
    <w:p>
      <w:pPr>
        <w:snapToGrid w:val="0"/>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.3保洁基本要求</w:t>
      </w:r>
      <w:r>
        <w:rPr>
          <w:rFonts w:hint="eastAsia" w:ascii="宋体" w:hAnsi="宋体" w:eastAsia="宋体" w:cs="宋体"/>
          <w:b w:val="0"/>
          <w:bCs w:val="0"/>
          <w:color w:val="auto"/>
          <w:sz w:val="24"/>
          <w:highlight w:val="none"/>
          <w:lang w:val="en-US" w:eastAsia="zh-CN"/>
        </w:rPr>
        <w:t>标准</w:t>
      </w:r>
    </w:p>
    <w:p>
      <w:pPr>
        <w:pStyle w:val="25"/>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.3.1</w:t>
      </w:r>
      <w:r>
        <w:rPr>
          <w:rFonts w:hint="eastAsia" w:ascii="宋体" w:hAnsi="宋体" w:eastAsia="宋体" w:cs="宋体"/>
          <w:b w:val="0"/>
          <w:bCs w:val="0"/>
          <w:color w:val="auto"/>
          <w:highlight w:val="none"/>
          <w:lang w:val="en-US" w:eastAsia="zh-CN"/>
        </w:rPr>
        <w:t>一级、</w:t>
      </w:r>
      <w:r>
        <w:rPr>
          <w:rFonts w:hint="eastAsia" w:ascii="宋体" w:hAnsi="宋体" w:eastAsia="宋体" w:cs="宋体"/>
          <w:b w:val="0"/>
          <w:bCs w:val="0"/>
          <w:color w:val="auto"/>
          <w:highlight w:val="none"/>
          <w:lang w:eastAsia="zh-CN"/>
        </w:rPr>
        <w:t>二</w:t>
      </w:r>
      <w:r>
        <w:rPr>
          <w:rFonts w:hint="eastAsia" w:ascii="宋体" w:hAnsi="宋体" w:eastAsia="宋体" w:cs="宋体"/>
          <w:b w:val="0"/>
          <w:bCs w:val="0"/>
          <w:color w:val="auto"/>
          <w:highlight w:val="none"/>
        </w:rPr>
        <w:t>级道路</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3.3.1.1保洁时长: 18小时(4:30-22: 30)。</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3.3.1.2快车道保洁:洒水6次1日;高压冲洗2次/日;洗扫吸三合一作业3次/日，普通机扫1次/日，要求单向两边侧石、隔高栏底下全部覆盖。招标人将把取水量作为其中一项考核标准，对道路洒水、冲洗工作进行考核。</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3.3.1.3慢车道和人行道保洁:日常普扫吹风机搭配小型慢车道清扫车作业3次/日；人行道按照洗、扫、吸一体清洗作业1天1次。</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3.3.1.4空气抑尘:配置空气抑尘设备，每天2次洒水、抑尘。</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3.3.1.5城市家具:全覆盖擦洗1天1次。</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3.3.1.6小广告清除:配备高压冲洗设备，每天清除小广告。</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3.3.1.7道路栏杆:配备栏杆清洗车，每周清洗一次。</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3.3.1.8绿化带捡拾:配置小型设备，人工配合，每天</w:t>
      </w:r>
      <w:r>
        <w:rPr>
          <w:rFonts w:hint="eastAsia" w:ascii="宋体" w:hAnsi="宋体" w:eastAsia="宋体" w:cs="宋体"/>
          <w:b w:val="0"/>
          <w:bCs w:val="0"/>
          <w:color w:val="auto"/>
          <w:sz w:val="24"/>
          <w:highlight w:val="none"/>
        </w:rPr>
        <w:t>1~2</w:t>
      </w:r>
      <w:r>
        <w:rPr>
          <w:rFonts w:hint="eastAsia" w:ascii="宋体" w:hAnsi="宋体" w:eastAsia="宋体" w:cs="宋体"/>
          <w:b w:val="0"/>
          <w:bCs w:val="0"/>
          <w:color w:val="auto"/>
          <w:sz w:val="24"/>
          <w:highlight w:val="none"/>
          <w:lang w:val="en-US" w:eastAsia="zh-CN"/>
        </w:rPr>
        <w:t>次。</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.3.1.</w:t>
      </w:r>
      <w:r>
        <w:rPr>
          <w:rFonts w:hint="eastAsia" w:ascii="宋体" w:hAnsi="宋体" w:eastAsia="宋体" w:cs="宋体"/>
          <w:b w:val="0"/>
          <w:bCs w:val="0"/>
          <w:color w:val="auto"/>
          <w:sz w:val="24"/>
          <w:highlight w:val="none"/>
          <w:lang w:val="en-US" w:eastAsia="zh-CN"/>
        </w:rPr>
        <w:t>9</w:t>
      </w:r>
      <w:r>
        <w:rPr>
          <w:rFonts w:hint="eastAsia" w:ascii="宋体" w:hAnsi="宋体" w:eastAsia="宋体" w:cs="宋体"/>
          <w:b w:val="0"/>
          <w:bCs w:val="0"/>
          <w:color w:val="auto"/>
          <w:sz w:val="24"/>
          <w:highlight w:val="none"/>
        </w:rPr>
        <w:t>应做到文明、清洁、安全和有序，最大限度地减少对环境的污染和对公众生活的影响。</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3.</w:t>
      </w: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1.</w:t>
      </w:r>
      <w:r>
        <w:rPr>
          <w:rFonts w:hint="eastAsia" w:ascii="宋体" w:hAnsi="宋体" w:eastAsia="宋体" w:cs="宋体"/>
          <w:b w:val="0"/>
          <w:bCs w:val="0"/>
          <w:color w:val="auto"/>
          <w:sz w:val="24"/>
          <w:highlight w:val="none"/>
          <w:lang w:val="en-US" w:eastAsia="zh-CN"/>
        </w:rPr>
        <w:t>10</w:t>
      </w:r>
      <w:r>
        <w:rPr>
          <w:rFonts w:hint="eastAsia" w:ascii="宋体" w:hAnsi="宋体" w:eastAsia="宋体" w:cs="宋体"/>
          <w:b w:val="0"/>
          <w:bCs w:val="0"/>
          <w:color w:val="auto"/>
          <w:sz w:val="24"/>
          <w:highlight w:val="none"/>
        </w:rPr>
        <w:t>合理安排作业计划。清晨或深夜在居民住宅小区或周边道路进行环卫作业时，不得大声喧哗，并应注意控制机具噪音。组织机械化清扫、洒水、清洗作业应避开交通高峰时段（7：00—9：00，16：30—18：30）。</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.3.1.1</w:t>
      </w: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.3.1.1</w:t>
      </w:r>
      <w:r>
        <w:rPr>
          <w:rFonts w:hint="eastAsia" w:ascii="宋体" w:hAnsi="宋体" w:eastAsia="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日常保洁时间内保洁单位需确保保洁范围干净，如有无主垃圾或其它垃圾，应加强监管，及时劝导并清理干净。</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.3.1.</w:t>
      </w:r>
      <w:r>
        <w:rPr>
          <w:rFonts w:hint="eastAsia" w:ascii="宋体" w:hAnsi="宋体" w:eastAsia="宋体" w:cs="宋体"/>
          <w:b w:val="0"/>
          <w:bCs w:val="0"/>
          <w:color w:val="auto"/>
          <w:sz w:val="24"/>
          <w:highlight w:val="none"/>
          <w:lang w:val="en-US" w:eastAsia="zh-CN"/>
        </w:rPr>
        <w:t>13</w:t>
      </w:r>
      <w:r>
        <w:rPr>
          <w:rFonts w:hint="eastAsia" w:ascii="宋体" w:hAnsi="宋体" w:eastAsia="宋体" w:cs="宋体"/>
          <w:b w:val="0"/>
          <w:bCs w:val="0"/>
          <w:color w:val="auto"/>
          <w:kern w:val="2"/>
          <w:sz w:val="24"/>
          <w:szCs w:val="24"/>
          <w:highlight w:val="none"/>
          <w:lang w:val="en-US" w:eastAsia="zh-CN" w:bidi="ar-SA"/>
        </w:rPr>
        <w:t>每个环卫工人均需配备定位设备，每辆环卫专用车辆应装有GPS装置，并按采购人要求安装摄像设备及人员的智慧管理等接入采购人指定系统，如GPS装置、摄像设备故障后应及时报修。GPS定位系统或摄像设备以及为本项目服务提供的智慧环卫等（含人员智慧管理）相关费用均由中标单位承担，同时需纳入城管智慧平台，采购人不另支付任何费用。</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.3.1.1</w:t>
      </w:r>
      <w:r>
        <w:rPr>
          <w:rFonts w:hint="eastAsia" w:ascii="宋体" w:hAnsi="宋体" w:eastAsia="宋体" w:cs="宋体"/>
          <w:b w:val="0"/>
          <w:bCs w:val="0"/>
          <w:color w:val="auto"/>
          <w:sz w:val="24"/>
          <w:highlight w:val="none"/>
          <w:lang w:val="en-US" w:eastAsia="zh-CN"/>
        </w:rPr>
        <w:t>4</w:t>
      </w:r>
      <w:r>
        <w:rPr>
          <w:rFonts w:hint="eastAsia" w:ascii="宋体" w:hAnsi="宋体" w:eastAsia="宋体" w:cs="宋体"/>
          <w:b w:val="0"/>
          <w:bCs w:val="0"/>
          <w:color w:val="auto"/>
          <w:sz w:val="24"/>
          <w:highlight w:val="none"/>
        </w:rPr>
        <w:t>人工辅助清扫、清洗机动车道、非机动车道或清洗机动车道交通隔离栏时，应在距清扫点来车方向100M处设置警示标识，使用荧光锥形筒等警示标识围护清扫保洁区域，面向来车方向清扫，注意车辆动态。</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.3.1.1</w:t>
      </w:r>
      <w:r>
        <w:rPr>
          <w:rFonts w:hint="eastAsia" w:ascii="宋体" w:hAnsi="宋体" w:eastAsia="宋体" w:cs="宋体"/>
          <w:b w:val="0"/>
          <w:bCs w:val="0"/>
          <w:color w:val="auto"/>
          <w:sz w:val="24"/>
          <w:highlight w:val="none"/>
          <w:lang w:val="en-US" w:eastAsia="zh-CN"/>
        </w:rPr>
        <w:t>5</w:t>
      </w:r>
      <w:r>
        <w:rPr>
          <w:rFonts w:hint="eastAsia" w:ascii="宋体" w:hAnsi="宋体" w:eastAsia="宋体" w:cs="宋体"/>
          <w:b w:val="0"/>
          <w:bCs w:val="0"/>
          <w:color w:val="auto"/>
          <w:sz w:val="24"/>
          <w:highlight w:val="none"/>
        </w:rPr>
        <w:t>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.3.1.</w:t>
      </w:r>
      <w:r>
        <w:rPr>
          <w:rFonts w:hint="eastAsia" w:ascii="宋体" w:hAnsi="宋体" w:eastAsia="宋体" w:cs="宋体"/>
          <w:b w:val="0"/>
          <w:bCs w:val="0"/>
          <w:color w:val="auto"/>
          <w:sz w:val="24"/>
          <w:highlight w:val="none"/>
          <w:lang w:val="en-US" w:eastAsia="zh-CN"/>
        </w:rPr>
        <w:t>16</w:t>
      </w:r>
      <w:r>
        <w:rPr>
          <w:rFonts w:hint="eastAsia" w:ascii="宋体" w:hAnsi="宋体" w:eastAsia="宋体" w:cs="宋体"/>
          <w:b w:val="0"/>
          <w:bCs w:val="0"/>
          <w:color w:val="auto"/>
          <w:sz w:val="24"/>
          <w:highlight w:val="none"/>
        </w:rPr>
        <w:t>本项目环卫作业车辆须有固定场所停放，严禁停放在消防通道、公交车站、盲道等影响车辆和行人通行的公共通道。</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.3.1.</w:t>
      </w:r>
      <w:r>
        <w:rPr>
          <w:rFonts w:hint="eastAsia" w:ascii="宋体" w:hAnsi="宋体" w:eastAsia="宋体" w:cs="宋体"/>
          <w:b w:val="0"/>
          <w:bCs w:val="0"/>
          <w:color w:val="auto"/>
          <w:sz w:val="24"/>
          <w:highlight w:val="none"/>
          <w:lang w:val="en-US" w:eastAsia="zh-CN"/>
        </w:rPr>
        <w:t>17</w:t>
      </w:r>
      <w:r>
        <w:rPr>
          <w:rFonts w:hint="eastAsia" w:ascii="宋体" w:hAnsi="宋体" w:eastAsia="宋体" w:cs="宋体"/>
          <w:b w:val="0"/>
          <w:bCs w:val="0"/>
          <w:color w:val="auto"/>
          <w:sz w:val="24"/>
          <w:highlight w:val="none"/>
        </w:rPr>
        <w:t>承诺能及时提供人力、设备、技术等支持。</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 xml:space="preserve">.4保洁作业规范 </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.4.1道路普扫次数和时间</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.4.1.1</w:t>
      </w: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级道路普扫作业每日不少于</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次</w:t>
      </w:r>
      <w:r>
        <w:rPr>
          <w:rFonts w:hint="eastAsia" w:ascii="宋体" w:hAnsi="宋体" w:eastAsia="宋体" w:cs="宋体"/>
          <w:b w:val="0"/>
          <w:bCs w:val="0"/>
          <w:color w:val="auto"/>
          <w:sz w:val="24"/>
          <w:highlight w:val="none"/>
          <w:lang w:val="en-US" w:eastAsia="zh-CN"/>
        </w:rPr>
        <w:t>、</w:t>
      </w:r>
      <w:r>
        <w:rPr>
          <w:rFonts w:hint="eastAsia" w:ascii="宋体" w:hAnsi="宋体" w:eastAsia="宋体" w:cs="宋体"/>
          <w:b w:val="0"/>
          <w:bCs w:val="0"/>
          <w:color w:val="auto"/>
          <w:sz w:val="24"/>
          <w:highlight w:val="none"/>
          <w:lang w:eastAsia="zh-CN"/>
        </w:rPr>
        <w:t>二</w:t>
      </w:r>
      <w:r>
        <w:rPr>
          <w:rFonts w:hint="eastAsia" w:ascii="宋体" w:hAnsi="宋体" w:eastAsia="宋体" w:cs="宋体"/>
          <w:b w:val="0"/>
          <w:bCs w:val="0"/>
          <w:color w:val="auto"/>
          <w:sz w:val="24"/>
          <w:highlight w:val="none"/>
        </w:rPr>
        <w:t>级道路普扫作业每日不少于</w:t>
      </w: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次。夏季（6月—8月）第一次普扫应在6：30前完成，春、秋、冬季（9月—次年5月）在7：00前完成；</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 xml:space="preserve">4.1.2应根据重大活动保障、落叶旺季等因素适时增加每日普扫频次。 </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4.2洒水（清洗）</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.4.2.1</w:t>
      </w:r>
      <w:r>
        <w:rPr>
          <w:rFonts w:hint="eastAsia" w:ascii="宋体" w:hAnsi="宋体" w:cs="宋体"/>
          <w:b w:val="0"/>
          <w:bCs w:val="0"/>
          <w:color w:val="auto"/>
          <w:sz w:val="24"/>
          <w:highlight w:val="none"/>
          <w:lang w:val="en-US" w:eastAsia="zh-CN"/>
        </w:rPr>
        <w:t>一级、</w:t>
      </w:r>
      <w:r>
        <w:rPr>
          <w:rFonts w:hint="eastAsia" w:ascii="宋体" w:hAnsi="宋体" w:eastAsia="宋体" w:cs="宋体"/>
          <w:b w:val="0"/>
          <w:bCs w:val="0"/>
          <w:color w:val="auto"/>
          <w:sz w:val="24"/>
          <w:highlight w:val="none"/>
          <w:lang w:eastAsia="zh-CN"/>
        </w:rPr>
        <w:t>二</w:t>
      </w:r>
      <w:r>
        <w:rPr>
          <w:rFonts w:hint="eastAsia" w:ascii="宋体" w:hAnsi="宋体" w:eastAsia="宋体" w:cs="宋体"/>
          <w:b w:val="0"/>
          <w:bCs w:val="0"/>
          <w:color w:val="auto"/>
          <w:sz w:val="24"/>
          <w:highlight w:val="none"/>
        </w:rPr>
        <w:t>级道路作业每日不少于6次，洒水时，洒水车车速不得超过25km/h；清洗时，高压清洗车车速不得超过10km/h；机械化清扫作业。</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.4.2.2洒水时，应调整好洒水车水压和水幅，保持车行道全路段路面湿润。途经地铁站、公交站、人行横道等人流量集中的地点应注意放慢车速，避让行人，调整启闭装置，避免将水洒到行人身上。</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.4.2.3晚22时以后，洒水作业时禁止播放洒水提示音乐。中、高考等重要考试期间，洒水车途经考场周边道路时应及时关闭洒水提示音乐，夏季中午时间（12时-14时）适当降低洒水提示音量。</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.4.2.4小雨及以下雨量时，按计划保持洒水作业；中雨及以上雨量或雷阵雨期间，暂停道路洒水和清洗作业。</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.4.2.5春秋季（3月—5月、9月—11月），每日道路洒水频次作为基准遍次，即</w:t>
      </w:r>
      <w:r>
        <w:rPr>
          <w:rFonts w:hint="eastAsia" w:ascii="宋体" w:hAnsi="宋体" w:cs="宋体"/>
          <w:b w:val="0"/>
          <w:bCs w:val="0"/>
          <w:color w:val="auto"/>
          <w:sz w:val="24"/>
          <w:highlight w:val="none"/>
          <w:lang w:val="en-US" w:eastAsia="zh-CN"/>
        </w:rPr>
        <w:t>一级、</w:t>
      </w:r>
      <w:r>
        <w:rPr>
          <w:rFonts w:hint="eastAsia" w:ascii="宋体" w:hAnsi="宋体" w:eastAsia="宋体" w:cs="宋体"/>
          <w:b w:val="0"/>
          <w:bCs w:val="0"/>
          <w:color w:val="auto"/>
          <w:sz w:val="24"/>
          <w:highlight w:val="none"/>
          <w:lang w:eastAsia="zh-CN"/>
        </w:rPr>
        <w:t>二</w:t>
      </w:r>
      <w:r>
        <w:rPr>
          <w:rFonts w:hint="eastAsia" w:ascii="宋体" w:hAnsi="宋体" w:eastAsia="宋体" w:cs="宋体"/>
          <w:b w:val="0"/>
          <w:bCs w:val="0"/>
          <w:color w:val="auto"/>
          <w:sz w:val="24"/>
          <w:highlight w:val="none"/>
        </w:rPr>
        <w:t>级道路每日</w:t>
      </w:r>
      <w:r>
        <w:rPr>
          <w:rFonts w:hint="eastAsia" w:ascii="宋体" w:hAnsi="宋体" w:eastAsia="宋体" w:cs="宋体"/>
          <w:b w:val="0"/>
          <w:bCs w:val="0"/>
          <w:color w:val="auto"/>
          <w:sz w:val="24"/>
          <w:highlight w:val="none"/>
          <w:lang w:val="en-US" w:eastAsia="zh-CN"/>
        </w:rPr>
        <w:t>6</w:t>
      </w:r>
      <w:r>
        <w:rPr>
          <w:rFonts w:hint="eastAsia" w:ascii="宋体" w:hAnsi="宋体" w:eastAsia="宋体" w:cs="宋体"/>
          <w:b w:val="0"/>
          <w:bCs w:val="0"/>
          <w:color w:val="auto"/>
          <w:sz w:val="24"/>
          <w:highlight w:val="none"/>
        </w:rPr>
        <w:t>次；夏季（6月—8月），在基准频次上每日分别增加1次；冬季（12月—2月），在基准频次上每日分别减少1次。</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.4.2.6气温低于2摄氏度时应停止清洗和洒水。</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.4.2.7根据清雪作业应急保障需要，可使用洒水车、清洗车冲刷路面积雪，并使用清雪车、扫路车等专业车辆或人工辅助，及时清除路面积水、积雪。</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.4.2.</w:t>
      </w:r>
      <w:r>
        <w:rPr>
          <w:rFonts w:hint="eastAsia" w:ascii="宋体" w:hAnsi="宋体" w:eastAsia="宋体" w:cs="宋体"/>
          <w:b w:val="0"/>
          <w:bCs w:val="0"/>
          <w:color w:val="auto"/>
          <w:sz w:val="24"/>
          <w:highlight w:val="none"/>
          <w:lang w:val="en-US" w:eastAsia="zh-CN"/>
        </w:rPr>
        <w:t>8 取水需按综合行政执法局等上级部门要求规范取水，所需设备、认证、改造等相关费用由中标方自行承担。</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.4.3机械化清扫</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.4.3.1机械化清扫范围主要为机动车道，及便于使用机械化装备清洁机动车道的交通隔离栏。</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.4.3.2清扫车或洗扫车应加足水，根据路面状况调整好扫路车侧刷和吸口，喷雾洁扫无扬尘，在规定时间和路线进行机械化清扫作业。</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.4.3.3机械化清扫作业时，扫路车或洗扫车车速不得超过10km/h。</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.4.3.4清扫时应注意观察路面清扫质量和路面障碍情况，对机械化清扫不能清除的大件垃圾或硬物，在确保作业安全的前提下，及时下车清除。</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.4.3.5当日清扫结束后，应在指定地点卸空机械化清扫车辆中的垃圾。</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.4.3.6机械化清扫车辆所用的扫把丝等消耗品应根据使用状况及时更换。</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.4.4人工普扫</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.4.4.1清扫时，在距清扫点适当位置安全警示标识。</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.4.4.3清扫的街面垃圾、沿街果壳箱中的垃圾应密闭化运至指定地点，运输过程不得抛洒滴漏。</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.4.5人工保洁</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.4.5.1普扫结束后，应按照规定的责任保洁区域、保洁时间组织巡回保洁。落实责任保洁区域边界管理，保洁区域边界管理为辖区全域范围，不留保洁盲区和空白点。</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.4.5.2应定时清运沿街果壳箱中的垃圾，做到垃圾不落地、不积存，日产日清。</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.4.5.3突发性环境卫生污染现场清理时，应严格按照应急处置方案进行保洁，及时消除污染物，恢复路面清洁。</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.4.5.4环卫电动专用作业车辆应在非机动车道顺向行驶，不得超载，且行驶速度不得超过20Km/h。</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.4.5.5保洁作业结束后，作业工具应在规定地点摆放，不得在道路路面、墙角、绿化带、绿地中存放。</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.5保洁作业质量要求</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5.1清扫应做到“五无五净”。即无垃圾杂物；无积水积泥，无痰迹烟蒂，无果皮纸屑，无土石杂草；路面干净，绿化带和树圈干净，边角侧石干净，雨水井盖沟眼畅通干净，果壳箱等环卫设施干净、路面见本色。</w:t>
      </w:r>
    </w:p>
    <w:p>
      <w:pPr>
        <w:snapToGrid w:val="0"/>
        <w:spacing w:line="360" w:lineRule="auto"/>
        <w:ind w:firstLine="480" w:firstLineChars="200"/>
        <w:jc w:val="left"/>
        <w:rPr>
          <w:rFonts w:hint="eastAsia" w:ascii="宋体" w:hAnsi="宋体" w:eastAsia="宋体" w:cs="宋体"/>
          <w:b w:val="0"/>
          <w:bCs w:val="0"/>
          <w:color w:val="auto"/>
          <w:kern w:val="2"/>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.5.2三化四分相关要求：</w:t>
      </w:r>
      <w:r>
        <w:rPr>
          <w:rFonts w:hint="eastAsia" w:ascii="宋体" w:hAnsi="宋体" w:eastAsia="宋体" w:cs="宋体"/>
          <w:b w:val="0"/>
          <w:bCs w:val="0"/>
          <w:color w:val="auto"/>
          <w:kern w:val="2"/>
          <w:sz w:val="24"/>
          <w:highlight w:val="none"/>
        </w:rPr>
        <w:t>本项目的供应商应按照杭州市垃圾分类工作的具体要求，确定生活垃圾分类（易腐垃圾、其他垃圾、可回收物、有害垃圾），并完成保洁范围内四类垃圾的分类、收集以及垃圾的清运工作。</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 xml:space="preserve">.5.3其他要求：   </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（1）遇有窨井盖丢失、破损等，承包方必须及时上报采购人。  </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（2）遇有重大活动或突发事件，及时组织力量做好清扫保洁保障工作。   </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（3）遇有重大活动以及抗台、抗雪等突发事件，必须及时组织力量做好清扫保洁等应急保障工作，按照城市管理保障应急机制要求，保证人员及时到位，并根据应急指令服从统一调配。</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.6.管理要求</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.6.1供应商在保洁作业中投入的机械设备、人员配置等必须与投标文件中承诺的数量规格完全一致，如有调整需提前与采购人报备。加强日常作业质量管理，相关计划及报告按采购人要求准时递交。</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.6.2规范管理、文明作业、自觉接受采购人及其上级各部门领导的检查和社会监督，对出现的问题要及时整改。</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.6.4果壳箱应定期保养保持整洁完好无缺失，</w:t>
      </w:r>
      <w:r>
        <w:rPr>
          <w:rFonts w:hint="eastAsia" w:ascii="宋体" w:hAnsi="宋体" w:eastAsia="宋体" w:cs="宋体"/>
          <w:b w:val="0"/>
          <w:bCs w:val="0"/>
          <w:color w:val="auto"/>
          <w:sz w:val="24"/>
          <w:highlight w:val="none"/>
          <w:lang w:val="en-US" w:eastAsia="zh-CN"/>
        </w:rPr>
        <w:t>现有果壳箱标识有误的，需按照区综合行政执法局要求的正确样式重新喷涂。</w:t>
      </w:r>
      <w:r>
        <w:rPr>
          <w:rFonts w:hint="eastAsia" w:ascii="宋体" w:hAnsi="宋体" w:eastAsia="宋体" w:cs="宋体"/>
          <w:b w:val="0"/>
          <w:bCs w:val="0"/>
          <w:color w:val="auto"/>
          <w:sz w:val="24"/>
          <w:highlight w:val="none"/>
        </w:rPr>
        <w:t>承包期间因操作或管理不善造成破损、缺失的，由中标单位承担费用并负责修复或更新（果壳箱更换款式应保持原样，或经采购人同意后调整款式）。</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.6.5专用作业车辆（含人力三轮车）符合环卫标准化管理要求，外观喷漆及规格符合采购人要求，机动、人力车辆应按时冲洗保养保持外观整洁，无抛洒滴漏、无满溢、无吊挂。</w:t>
      </w:r>
    </w:p>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   </w:t>
      </w: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.6.6垃圾应倾倒在</w:t>
      </w:r>
      <w:r>
        <w:rPr>
          <w:rFonts w:hint="eastAsia" w:ascii="宋体" w:hAnsi="宋体" w:eastAsia="宋体" w:cs="宋体"/>
          <w:b w:val="0"/>
          <w:bCs w:val="0"/>
          <w:color w:val="auto"/>
          <w:sz w:val="24"/>
          <w:highlight w:val="none"/>
          <w:lang w:val="en-US" w:eastAsia="zh-CN"/>
        </w:rPr>
        <w:t>甲方</w:t>
      </w:r>
      <w:r>
        <w:rPr>
          <w:rFonts w:hint="eastAsia" w:ascii="宋体" w:hAnsi="宋体" w:eastAsia="宋体" w:cs="宋体"/>
          <w:b w:val="0"/>
          <w:bCs w:val="0"/>
          <w:color w:val="auto"/>
          <w:sz w:val="24"/>
          <w:highlight w:val="none"/>
        </w:rPr>
        <w:t>指定的垃圾堆放场地，</w:t>
      </w:r>
      <w:r>
        <w:rPr>
          <w:rFonts w:hint="eastAsia" w:ascii="宋体" w:hAnsi="宋体" w:eastAsia="宋体" w:cs="宋体"/>
          <w:b w:val="0"/>
          <w:bCs w:val="0"/>
          <w:color w:val="auto"/>
          <w:sz w:val="24"/>
          <w:highlight w:val="none"/>
          <w:lang w:val="en-US" w:eastAsia="zh-CN"/>
        </w:rPr>
        <w:t>并支付堆场至九峰的垃圾清运费，</w:t>
      </w:r>
      <w:r>
        <w:rPr>
          <w:rFonts w:hint="eastAsia" w:ascii="宋体" w:hAnsi="宋体" w:eastAsia="宋体" w:cs="宋体"/>
          <w:b w:val="0"/>
          <w:bCs w:val="0"/>
          <w:color w:val="auto"/>
          <w:sz w:val="24"/>
          <w:highlight w:val="none"/>
        </w:rPr>
        <w:t>不得焚烧垃圾、树叶，确需垃圾二次转运的应在指定地点进行，不得直接在保洁道路上进行。</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 xml:space="preserve">.6.7如遇渣土抛洒污染路面等情况，中标单位应及时上报采购人，并做好照片资料，同时进行道路冲洗清理。   </w:t>
      </w:r>
    </w:p>
    <w:p>
      <w:pPr>
        <w:snapToGrid w:val="0"/>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.6.8无新闻媒体曝光，对“12345”市长公开电话和有关受理中心及信访处相关问题，处理、回复及时到位。加强管理，确保在国家、省、市、区的各项检查中不失责任分。</w:t>
      </w:r>
    </w:p>
    <w:p>
      <w:pPr>
        <w:pStyle w:val="25"/>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4"/>
          <w:highlight w:val="none"/>
          <w:lang w:val="en-US" w:eastAsia="zh-CN"/>
        </w:rPr>
        <w:t>3.6.9提供1人在采购人指定地点常驻办公，设置不少于50㎡仓库。</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44"/>
          <w:sz w:val="24"/>
          <w:highlight w:val="none"/>
        </w:rPr>
      </w:pPr>
      <w:r>
        <w:rPr>
          <w:rFonts w:hint="eastAsia" w:ascii="宋体" w:hAnsi="宋体" w:eastAsia="宋体" w:cs="宋体"/>
          <w:b w:val="0"/>
          <w:bCs w:val="0"/>
          <w:color w:val="auto"/>
          <w:kern w:val="44"/>
          <w:sz w:val="24"/>
          <w:highlight w:val="none"/>
          <w:lang w:val="en-US" w:eastAsia="zh-CN"/>
        </w:rPr>
        <w:t>3.7.</w:t>
      </w:r>
      <w:r>
        <w:rPr>
          <w:rFonts w:hint="eastAsia" w:ascii="宋体" w:hAnsi="宋体" w:eastAsia="宋体" w:cs="宋体"/>
          <w:b w:val="0"/>
          <w:bCs w:val="0"/>
          <w:color w:val="auto"/>
          <w:kern w:val="44"/>
          <w:sz w:val="24"/>
          <w:highlight w:val="none"/>
        </w:rPr>
        <w:t>偷倒垃圾清运要求</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44"/>
          <w:sz w:val="24"/>
          <w:highlight w:val="none"/>
        </w:rPr>
      </w:pPr>
      <w:r>
        <w:rPr>
          <w:rFonts w:hint="eastAsia" w:ascii="宋体" w:hAnsi="宋体" w:eastAsia="宋体" w:cs="宋体"/>
          <w:b w:val="0"/>
          <w:bCs w:val="0"/>
          <w:color w:val="auto"/>
          <w:kern w:val="0"/>
          <w:sz w:val="24"/>
          <w:highlight w:val="none"/>
          <w:lang w:val="en-US" w:eastAsia="zh-CN"/>
        </w:rPr>
        <w:t>3</w:t>
      </w:r>
      <w:r>
        <w:rPr>
          <w:rFonts w:hint="eastAsia" w:ascii="宋体" w:hAnsi="宋体" w:eastAsia="宋体" w:cs="宋体"/>
          <w:b w:val="0"/>
          <w:bCs w:val="0"/>
          <w:color w:val="auto"/>
          <w:kern w:val="0"/>
          <w:sz w:val="24"/>
          <w:highlight w:val="none"/>
        </w:rPr>
        <w:t>.</w:t>
      </w:r>
      <w:r>
        <w:rPr>
          <w:rFonts w:hint="eastAsia" w:ascii="宋体" w:hAnsi="宋体" w:eastAsia="宋体" w:cs="宋体"/>
          <w:b w:val="0"/>
          <w:bCs w:val="0"/>
          <w:color w:val="auto"/>
          <w:kern w:val="0"/>
          <w:sz w:val="24"/>
          <w:highlight w:val="none"/>
          <w:lang w:val="en-US" w:eastAsia="zh-CN"/>
        </w:rPr>
        <w:t>7.</w:t>
      </w:r>
      <w:r>
        <w:rPr>
          <w:rFonts w:hint="eastAsia" w:ascii="宋体" w:hAnsi="宋体" w:eastAsia="宋体" w:cs="宋体"/>
          <w:b w:val="0"/>
          <w:bCs w:val="0"/>
          <w:color w:val="auto"/>
          <w:kern w:val="0"/>
          <w:sz w:val="24"/>
          <w:highlight w:val="none"/>
        </w:rPr>
        <w:t>1服务内容：</w:t>
      </w:r>
      <w:r>
        <w:rPr>
          <w:rFonts w:hint="eastAsia" w:ascii="宋体" w:hAnsi="宋体" w:eastAsia="宋体" w:cs="宋体"/>
          <w:b w:val="0"/>
          <w:bCs w:val="0"/>
          <w:color w:val="auto"/>
          <w:sz w:val="24"/>
          <w:highlight w:val="none"/>
        </w:rPr>
        <w:t>主要为本项目采购人管养</w:t>
      </w:r>
      <w:r>
        <w:rPr>
          <w:rFonts w:hint="eastAsia" w:ascii="宋体" w:hAnsi="宋体" w:eastAsia="宋体" w:cs="宋体"/>
          <w:b w:val="0"/>
          <w:bCs w:val="0"/>
          <w:color w:val="auto"/>
          <w:sz w:val="24"/>
          <w:highlight w:val="none"/>
          <w:lang w:val="en-US" w:eastAsia="zh-CN"/>
        </w:rPr>
        <w:t>合</w:t>
      </w:r>
      <w:r>
        <w:rPr>
          <w:rFonts w:hint="eastAsia" w:ascii="宋体" w:hAnsi="宋体" w:cs="宋体"/>
          <w:b w:val="0"/>
          <w:bCs w:val="0"/>
          <w:color w:val="auto"/>
          <w:sz w:val="24"/>
          <w:highlight w:val="none"/>
          <w:lang w:val="en-US" w:eastAsia="zh-CN"/>
        </w:rPr>
        <w:t>围</w:t>
      </w:r>
      <w:r>
        <w:rPr>
          <w:rFonts w:hint="eastAsia" w:ascii="宋体" w:hAnsi="宋体" w:eastAsia="宋体" w:cs="宋体"/>
          <w:b w:val="0"/>
          <w:bCs w:val="0"/>
          <w:color w:val="auto"/>
          <w:sz w:val="24"/>
          <w:highlight w:val="none"/>
        </w:rPr>
        <w:t>范围内偷倒垃圾清运工作，垃圾运至</w:t>
      </w:r>
      <w:r>
        <w:rPr>
          <w:rFonts w:hint="eastAsia" w:ascii="宋体" w:hAnsi="宋体" w:eastAsia="宋体" w:cs="宋体"/>
          <w:b w:val="0"/>
          <w:bCs w:val="0"/>
          <w:color w:val="auto"/>
          <w:sz w:val="24"/>
          <w:highlight w:val="none"/>
          <w:lang w:val="en-US" w:eastAsia="zh-CN"/>
        </w:rPr>
        <w:t>合法合规</w:t>
      </w:r>
      <w:r>
        <w:rPr>
          <w:rFonts w:hint="eastAsia" w:ascii="宋体" w:hAnsi="宋体" w:eastAsia="宋体" w:cs="宋体"/>
          <w:b w:val="0"/>
          <w:bCs w:val="0"/>
          <w:color w:val="auto"/>
          <w:sz w:val="24"/>
          <w:highlight w:val="none"/>
        </w:rPr>
        <w:t>的消纳处置场所，相关</w:t>
      </w:r>
      <w:r>
        <w:rPr>
          <w:rFonts w:hint="eastAsia" w:ascii="宋体" w:hAnsi="宋体" w:eastAsia="宋体" w:cs="宋体"/>
          <w:b w:val="0"/>
          <w:bCs w:val="0"/>
          <w:color w:val="auto"/>
          <w:sz w:val="24"/>
          <w:highlight w:val="none"/>
          <w:lang w:val="en-US" w:eastAsia="zh-CN"/>
        </w:rPr>
        <w:t>运输费用、处置费用等由中标方承担，采购人不在另行支付</w:t>
      </w:r>
      <w:r>
        <w:rPr>
          <w:rFonts w:hint="eastAsia" w:ascii="宋体" w:hAnsi="宋体" w:eastAsia="宋体" w:cs="宋体"/>
          <w:b w:val="0"/>
          <w:bCs w:val="0"/>
          <w:color w:val="auto"/>
          <w:sz w:val="24"/>
          <w:highlight w:val="none"/>
        </w:rPr>
        <w:t>。</w:t>
      </w:r>
    </w:p>
    <w:p>
      <w:pPr>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lang w:val="en-US" w:eastAsia="zh-CN"/>
        </w:rPr>
        <w:t>3</w:t>
      </w:r>
      <w:r>
        <w:rPr>
          <w:rFonts w:hint="eastAsia" w:ascii="宋体" w:hAnsi="宋体" w:eastAsia="宋体" w:cs="宋体"/>
          <w:b w:val="0"/>
          <w:bCs w:val="0"/>
          <w:color w:val="auto"/>
          <w:kern w:val="0"/>
          <w:sz w:val="24"/>
          <w:highlight w:val="none"/>
        </w:rPr>
        <w:t>.</w:t>
      </w:r>
      <w:r>
        <w:rPr>
          <w:rFonts w:hint="eastAsia" w:ascii="宋体" w:hAnsi="宋体" w:eastAsia="宋体" w:cs="宋体"/>
          <w:b w:val="0"/>
          <w:bCs w:val="0"/>
          <w:color w:val="auto"/>
          <w:kern w:val="0"/>
          <w:sz w:val="24"/>
          <w:highlight w:val="none"/>
          <w:lang w:val="en-US" w:eastAsia="zh-CN"/>
        </w:rPr>
        <w:t>7.</w:t>
      </w:r>
      <w:r>
        <w:rPr>
          <w:rFonts w:hint="eastAsia" w:ascii="宋体" w:hAnsi="宋体" w:eastAsia="宋体" w:cs="宋体"/>
          <w:b w:val="0"/>
          <w:bCs w:val="0"/>
          <w:color w:val="auto"/>
          <w:kern w:val="0"/>
          <w:sz w:val="24"/>
          <w:highlight w:val="none"/>
        </w:rPr>
        <w:t>2具体要求：</w:t>
      </w:r>
    </w:p>
    <w:p>
      <w:pPr>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（1）在</w:t>
      </w:r>
      <w:r>
        <w:rPr>
          <w:rFonts w:hint="eastAsia" w:ascii="宋体" w:hAnsi="宋体" w:eastAsia="宋体" w:cs="宋体"/>
          <w:b w:val="0"/>
          <w:bCs w:val="0"/>
          <w:color w:val="auto"/>
          <w:sz w:val="24"/>
          <w:highlight w:val="none"/>
        </w:rPr>
        <w:t>服务期内，</w:t>
      </w:r>
      <w:r>
        <w:rPr>
          <w:rFonts w:hint="eastAsia" w:ascii="宋体" w:hAnsi="宋体" w:eastAsia="宋体" w:cs="宋体"/>
          <w:b w:val="0"/>
          <w:bCs w:val="0"/>
          <w:color w:val="auto"/>
          <w:kern w:val="0"/>
          <w:sz w:val="24"/>
          <w:highlight w:val="none"/>
        </w:rPr>
        <w:t>供应商应加强</w:t>
      </w:r>
      <w:r>
        <w:rPr>
          <w:rFonts w:hint="eastAsia" w:ascii="宋体" w:hAnsi="宋体" w:eastAsia="宋体" w:cs="宋体"/>
          <w:b w:val="0"/>
          <w:bCs w:val="0"/>
          <w:color w:val="auto"/>
          <w:sz w:val="24"/>
          <w:highlight w:val="none"/>
        </w:rPr>
        <w:t>所承包范围内防止垃圾偷倒的管理工作。如在所承包范围内发生偷倒，</w:t>
      </w:r>
      <w:r>
        <w:rPr>
          <w:rFonts w:hint="eastAsia" w:ascii="宋体" w:hAnsi="宋体" w:eastAsia="宋体" w:cs="宋体"/>
          <w:b w:val="0"/>
          <w:bCs w:val="0"/>
          <w:color w:val="auto"/>
          <w:kern w:val="0"/>
          <w:sz w:val="24"/>
          <w:highlight w:val="none"/>
        </w:rPr>
        <w:t>需完成</w:t>
      </w:r>
      <w:r>
        <w:rPr>
          <w:rFonts w:hint="eastAsia" w:ascii="宋体" w:hAnsi="宋体" w:eastAsia="宋体" w:cs="宋体"/>
          <w:b w:val="0"/>
          <w:bCs w:val="0"/>
          <w:color w:val="auto"/>
          <w:sz w:val="24"/>
          <w:highlight w:val="none"/>
        </w:rPr>
        <w:t>偷倒的垃圾清运工作，</w:t>
      </w:r>
      <w:r>
        <w:rPr>
          <w:rFonts w:hint="eastAsia" w:ascii="宋体" w:hAnsi="宋体" w:eastAsia="宋体" w:cs="宋体"/>
          <w:b w:val="0"/>
          <w:bCs w:val="0"/>
          <w:color w:val="auto"/>
          <w:sz w:val="24"/>
          <w:highlight w:val="none"/>
          <w:lang w:val="en-US" w:eastAsia="zh-CN"/>
        </w:rPr>
        <w:t>承担</w:t>
      </w:r>
      <w:r>
        <w:rPr>
          <w:rFonts w:hint="eastAsia" w:ascii="宋体" w:hAnsi="宋体" w:eastAsia="宋体" w:cs="宋体"/>
          <w:b w:val="0"/>
          <w:bCs w:val="0"/>
          <w:color w:val="auto"/>
          <w:kern w:val="0"/>
          <w:sz w:val="24"/>
          <w:highlight w:val="none"/>
        </w:rPr>
        <w:t>垃圾的装车、运输至消纳处置场</w:t>
      </w:r>
      <w:r>
        <w:rPr>
          <w:rFonts w:hint="eastAsia" w:ascii="宋体" w:hAnsi="宋体" w:eastAsia="宋体" w:cs="宋体"/>
          <w:b w:val="0"/>
          <w:bCs w:val="0"/>
          <w:color w:val="auto"/>
          <w:kern w:val="0"/>
          <w:sz w:val="24"/>
          <w:highlight w:val="none"/>
          <w:lang w:val="en-US" w:eastAsia="zh-CN"/>
        </w:rPr>
        <w:t>和处置费用</w:t>
      </w:r>
      <w:r>
        <w:rPr>
          <w:rFonts w:hint="eastAsia" w:ascii="宋体" w:hAnsi="宋体" w:eastAsia="宋体" w:cs="宋体"/>
          <w:b w:val="0"/>
          <w:bCs w:val="0"/>
          <w:color w:val="auto"/>
          <w:kern w:val="0"/>
          <w:sz w:val="24"/>
          <w:highlight w:val="none"/>
        </w:rPr>
        <w:t>，因乱倒垃圾不符合相关要求所引发的问题，由供应商承担所有责任及赔偿费用。</w:t>
      </w:r>
    </w:p>
    <w:p>
      <w:pPr>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（2）车辆要求：本项目所需的作业车辆应具有有效的道路运输经营许可证，并到采购单位备案。</w:t>
      </w:r>
    </w:p>
    <w:p>
      <w:pPr>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sz w:val="24"/>
          <w:highlight w:val="none"/>
        </w:rPr>
        <w:t>（3）</w:t>
      </w:r>
      <w:r>
        <w:rPr>
          <w:rFonts w:hint="eastAsia" w:ascii="宋体" w:hAnsi="宋体" w:eastAsia="宋体" w:cs="宋体"/>
          <w:b w:val="0"/>
          <w:bCs w:val="0"/>
          <w:color w:val="auto"/>
          <w:kern w:val="0"/>
          <w:sz w:val="24"/>
          <w:highlight w:val="none"/>
        </w:rPr>
        <w:t>装运时必须密封整洁，不得沿路抛撒、滴漏。遵守环境卫生作业标准、规范，装运后及时复位，清理作业场地，保持场地周边环境干净整洁；装运时须铺设地垫等设施，防止污染路面，做到车走地净。</w:t>
      </w:r>
    </w:p>
    <w:p>
      <w:pPr>
        <w:wordWrap/>
        <w:adjustRightInd/>
        <w:snapToGrid/>
        <w:spacing w:line="360" w:lineRule="auto"/>
        <w:ind w:firstLine="480" w:firstLineChars="200"/>
        <w:jc w:val="left"/>
        <w:textAlignment w:val="auto"/>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（4）清理的时间要求：</w:t>
      </w:r>
      <w:r>
        <w:rPr>
          <w:rFonts w:hint="eastAsia" w:ascii="宋体" w:hAnsi="宋体" w:eastAsia="宋体" w:cs="宋体"/>
          <w:b w:val="0"/>
          <w:bCs w:val="0"/>
          <w:color w:val="auto"/>
          <w:kern w:val="0"/>
          <w:sz w:val="24"/>
          <w:highlight w:val="none"/>
          <w:u w:val="single"/>
        </w:rPr>
        <w:t>2小时之内清理</w:t>
      </w:r>
      <w:r>
        <w:rPr>
          <w:rFonts w:hint="eastAsia" w:ascii="宋体" w:hAnsi="宋体" w:eastAsia="宋体" w:cs="宋体"/>
          <w:b w:val="0"/>
          <w:bCs w:val="0"/>
          <w:color w:val="auto"/>
          <w:kern w:val="0"/>
          <w:sz w:val="24"/>
          <w:highlight w:val="none"/>
        </w:rPr>
        <w:t>。</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44"/>
          <w:sz w:val="24"/>
          <w:highlight w:val="none"/>
          <w:lang w:val="en-US" w:eastAsia="zh-CN"/>
        </w:rPr>
      </w:pPr>
      <w:r>
        <w:rPr>
          <w:rFonts w:hint="eastAsia" w:ascii="宋体" w:hAnsi="宋体" w:eastAsia="宋体" w:cs="宋体"/>
          <w:b w:val="0"/>
          <w:bCs w:val="0"/>
          <w:color w:val="auto"/>
          <w:kern w:val="44"/>
          <w:sz w:val="24"/>
          <w:highlight w:val="none"/>
          <w:lang w:val="en-US" w:eastAsia="zh-CN"/>
        </w:rPr>
        <w:t>3.8、驿站管养要求及新增驿站建设标准</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根据城市管理要求，供应商利用相关场所，提供驿站为环卫工人或户外工作者提供休息、补给、阅读和应急医疗等服务空间，驿站的要求应符合浙江省《城管驿站建设与管理规范》所规定的要求。</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3.</w:t>
      </w:r>
      <w:r>
        <w:rPr>
          <w:rFonts w:hint="eastAsia" w:ascii="宋体" w:hAnsi="宋体" w:eastAsia="宋体" w:cs="宋体"/>
          <w:b w:val="0"/>
          <w:bCs w:val="0"/>
          <w:color w:val="auto"/>
          <w:kern w:val="0"/>
          <w:sz w:val="24"/>
          <w:highlight w:val="none"/>
          <w:lang w:val="en-US" w:eastAsia="zh-CN"/>
        </w:rPr>
        <w:t>8.</w:t>
      </w:r>
      <w:r>
        <w:rPr>
          <w:rFonts w:hint="eastAsia" w:ascii="宋体" w:hAnsi="宋体" w:eastAsia="宋体" w:cs="宋体"/>
          <w:b w:val="0"/>
          <w:bCs w:val="0"/>
          <w:color w:val="auto"/>
          <w:kern w:val="0"/>
          <w:sz w:val="24"/>
          <w:highlight w:val="none"/>
        </w:rPr>
        <w:t>1驿站管理基本要求如下：</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（1）城管驿站设置补给区、休息区、阅读区、应急医疗服务区等；</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（2）驿站的建设和管理以人为本，并遵循文明、安全、卫生、方便和节约的原则；</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（3）驿站建设和管理应通过科技创新和精细化管理，使城管驿站功能完善、使用舒适、服务优良、运行安全、标识统一；</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（4）驿站的运行管理应符合城市社会治安管理要求；</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（5）驿站应就日常管理和人员管理制定相关的管理制度；</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（6）宜采用智慧化、信息化的管理手段，提升城管驿站的管理效能，并为方便使用。</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3.</w:t>
      </w:r>
      <w:r>
        <w:rPr>
          <w:rFonts w:hint="eastAsia" w:ascii="宋体" w:hAnsi="宋体" w:eastAsia="宋体" w:cs="宋体"/>
          <w:b w:val="0"/>
          <w:bCs w:val="0"/>
          <w:color w:val="auto"/>
          <w:kern w:val="0"/>
          <w:sz w:val="24"/>
          <w:highlight w:val="none"/>
          <w:lang w:val="en-US" w:eastAsia="zh-CN"/>
        </w:rPr>
        <w:t>8.</w:t>
      </w:r>
      <w:r>
        <w:rPr>
          <w:rFonts w:hint="eastAsia" w:ascii="宋体" w:hAnsi="宋体" w:eastAsia="宋体" w:cs="宋体"/>
          <w:b w:val="0"/>
          <w:bCs w:val="0"/>
          <w:color w:val="auto"/>
          <w:kern w:val="0"/>
          <w:sz w:val="24"/>
          <w:highlight w:val="none"/>
        </w:rPr>
        <w:t>2驿站建设要求如下：</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lang w:val="en-US" w:eastAsia="zh-CN"/>
        </w:rPr>
        <w:t>3.8.2.1</w:t>
      </w:r>
      <w:r>
        <w:rPr>
          <w:rFonts w:hint="eastAsia" w:ascii="宋体" w:hAnsi="宋体" w:eastAsia="宋体" w:cs="宋体"/>
          <w:b w:val="0"/>
          <w:bCs w:val="0"/>
          <w:color w:val="auto"/>
          <w:kern w:val="0"/>
          <w:sz w:val="24"/>
          <w:highlight w:val="none"/>
        </w:rPr>
        <w:t>按采购人需求及城管驿站建设标准要求投入自有资金建设运营的城管驿站；</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lang w:val="en-US" w:eastAsia="zh-CN"/>
        </w:rPr>
        <w:t>3.8.2.2</w:t>
      </w:r>
      <w:r>
        <w:rPr>
          <w:rFonts w:hint="eastAsia" w:ascii="宋体" w:hAnsi="宋体" w:eastAsia="宋体" w:cs="宋体"/>
          <w:b w:val="0"/>
          <w:bCs w:val="0"/>
          <w:color w:val="auto"/>
          <w:kern w:val="0"/>
          <w:sz w:val="24"/>
          <w:highlight w:val="none"/>
        </w:rPr>
        <w:t>面积要求：管养期内提供低于80（不含）平方米的2座或高于80（含）平方米的1座；</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lang w:val="en-US" w:eastAsia="zh-CN"/>
        </w:rPr>
        <w:t>3.8.2.3</w:t>
      </w:r>
      <w:r>
        <w:rPr>
          <w:rFonts w:hint="eastAsia" w:ascii="宋体" w:hAnsi="宋体" w:eastAsia="宋体" w:cs="宋体"/>
          <w:b w:val="0"/>
          <w:bCs w:val="0"/>
          <w:color w:val="auto"/>
          <w:kern w:val="0"/>
          <w:sz w:val="24"/>
          <w:highlight w:val="none"/>
        </w:rPr>
        <w:t>建筑屋面材料及颜色应与周边环境协调一致；</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3.</w:t>
      </w:r>
      <w:r>
        <w:rPr>
          <w:rFonts w:hint="eastAsia" w:ascii="宋体" w:hAnsi="宋体" w:eastAsia="宋体" w:cs="宋体"/>
          <w:b w:val="0"/>
          <w:bCs w:val="0"/>
          <w:color w:val="auto"/>
          <w:kern w:val="0"/>
          <w:sz w:val="24"/>
          <w:highlight w:val="none"/>
          <w:lang w:val="en-US" w:eastAsia="zh-CN"/>
        </w:rPr>
        <w:t>8.</w:t>
      </w:r>
      <w:r>
        <w:rPr>
          <w:rFonts w:hint="eastAsia" w:ascii="宋体" w:hAnsi="宋体" w:eastAsia="宋体" w:cs="宋体"/>
          <w:b w:val="0"/>
          <w:bCs w:val="0"/>
          <w:color w:val="auto"/>
          <w:kern w:val="0"/>
          <w:sz w:val="24"/>
          <w:highlight w:val="none"/>
        </w:rPr>
        <w:t>3运行管理</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lang w:val="en-US" w:eastAsia="zh-CN"/>
        </w:rPr>
        <w:t>3.8.3.1</w:t>
      </w:r>
      <w:r>
        <w:rPr>
          <w:rFonts w:hint="eastAsia" w:ascii="宋体" w:hAnsi="宋体" w:eastAsia="宋体" w:cs="宋体"/>
          <w:b w:val="0"/>
          <w:bCs w:val="0"/>
          <w:color w:val="auto"/>
          <w:kern w:val="0"/>
          <w:sz w:val="24"/>
          <w:highlight w:val="none"/>
        </w:rPr>
        <w:t>制定日常管理制度</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lang w:val="en-US" w:eastAsia="zh-CN"/>
        </w:rPr>
        <w:t>3.8.3.2</w:t>
      </w:r>
      <w:r>
        <w:rPr>
          <w:rFonts w:hint="eastAsia" w:ascii="宋体" w:hAnsi="宋体" w:eastAsia="宋体" w:cs="宋体"/>
          <w:b w:val="0"/>
          <w:bCs w:val="0"/>
          <w:color w:val="auto"/>
          <w:kern w:val="0"/>
          <w:sz w:val="24"/>
          <w:highlight w:val="none"/>
        </w:rPr>
        <w:t>人员管理制度</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3.</w:t>
      </w:r>
      <w:r>
        <w:rPr>
          <w:rFonts w:hint="eastAsia" w:ascii="宋体" w:hAnsi="宋体" w:eastAsia="宋体" w:cs="宋体"/>
          <w:b w:val="0"/>
          <w:bCs w:val="0"/>
          <w:color w:val="auto"/>
          <w:kern w:val="0"/>
          <w:sz w:val="24"/>
          <w:highlight w:val="none"/>
          <w:lang w:val="en-US" w:eastAsia="zh-CN"/>
        </w:rPr>
        <w:t>8.</w:t>
      </w:r>
      <w:r>
        <w:rPr>
          <w:rFonts w:hint="eastAsia" w:ascii="宋体" w:hAnsi="宋体" w:eastAsia="宋体" w:cs="宋体"/>
          <w:b w:val="0"/>
          <w:bCs w:val="0"/>
          <w:color w:val="auto"/>
          <w:kern w:val="0"/>
          <w:sz w:val="24"/>
          <w:highlight w:val="none"/>
        </w:rPr>
        <w:t>4设置标识牌</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建筑外立面安装标识或标识牌应贴附于城管驿站门口显眼位置。</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3.</w:t>
      </w:r>
      <w:r>
        <w:rPr>
          <w:rFonts w:hint="eastAsia" w:ascii="宋体" w:hAnsi="宋体" w:eastAsia="宋体" w:cs="宋体"/>
          <w:b w:val="0"/>
          <w:bCs w:val="0"/>
          <w:color w:val="auto"/>
          <w:kern w:val="0"/>
          <w:sz w:val="24"/>
          <w:highlight w:val="none"/>
          <w:lang w:val="en-US" w:eastAsia="zh-CN"/>
        </w:rPr>
        <w:t>8.</w:t>
      </w:r>
      <w:r>
        <w:rPr>
          <w:rFonts w:hint="eastAsia" w:ascii="宋体" w:hAnsi="宋体" w:eastAsia="宋体" w:cs="宋体"/>
          <w:b w:val="0"/>
          <w:bCs w:val="0"/>
          <w:color w:val="auto"/>
          <w:kern w:val="0"/>
          <w:sz w:val="24"/>
          <w:highlight w:val="none"/>
        </w:rPr>
        <w:t>5服务内容</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lang w:val="en-US" w:eastAsia="zh-CN"/>
        </w:rPr>
        <w:t>3.8.5.1</w:t>
      </w:r>
      <w:r>
        <w:rPr>
          <w:rFonts w:hint="eastAsia" w:ascii="宋体" w:hAnsi="宋体" w:eastAsia="宋体" w:cs="宋体"/>
          <w:b w:val="0"/>
          <w:bCs w:val="0"/>
          <w:color w:val="auto"/>
          <w:kern w:val="0"/>
          <w:sz w:val="24"/>
          <w:highlight w:val="none"/>
        </w:rPr>
        <w:t>驿站应根据服务内容配置相关设备；</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lang w:val="en-US" w:eastAsia="zh-CN"/>
        </w:rPr>
        <w:t>3.8.5.2</w:t>
      </w:r>
      <w:r>
        <w:rPr>
          <w:rFonts w:hint="eastAsia" w:ascii="宋体" w:hAnsi="宋体" w:eastAsia="宋体" w:cs="宋体"/>
          <w:b w:val="0"/>
          <w:bCs w:val="0"/>
          <w:color w:val="auto"/>
          <w:kern w:val="0"/>
          <w:sz w:val="24"/>
          <w:highlight w:val="none"/>
        </w:rPr>
        <w:t>驿站内基础设施设备应整洁完好；</w:t>
      </w:r>
    </w:p>
    <w:p>
      <w:pPr>
        <w:tabs>
          <w:tab w:val="left" w:pos="851"/>
          <w:tab w:val="left" w:pos="993"/>
        </w:tabs>
        <w:snapToGrid w:val="0"/>
        <w:spacing w:line="360" w:lineRule="auto"/>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lang w:val="en-US" w:eastAsia="zh-CN"/>
        </w:rPr>
        <w:t>3.8.5.3</w:t>
      </w:r>
      <w:r>
        <w:rPr>
          <w:rFonts w:hint="eastAsia" w:ascii="宋体" w:hAnsi="宋体" w:eastAsia="宋体" w:cs="宋体"/>
          <w:b w:val="0"/>
          <w:bCs w:val="0"/>
          <w:color w:val="auto"/>
          <w:kern w:val="0"/>
          <w:sz w:val="24"/>
          <w:highlight w:val="none"/>
        </w:rPr>
        <w:t>驿站应开展特色服务；</w:t>
      </w:r>
    </w:p>
    <w:p>
      <w:pPr>
        <w:tabs>
          <w:tab w:val="left" w:pos="851"/>
          <w:tab w:val="left" w:pos="993"/>
        </w:tabs>
        <w:snapToGrid w:val="0"/>
        <w:spacing w:line="360" w:lineRule="auto"/>
        <w:ind w:firstLine="480" w:firstLineChars="200"/>
        <w:rPr>
          <w:rFonts w:hint="eastAsia" w:ascii="宋体" w:hAnsi="宋体" w:cs="宋体"/>
          <w:b w:val="0"/>
          <w:bCs w:val="0"/>
          <w:color w:val="auto"/>
          <w:kern w:val="0"/>
          <w:sz w:val="24"/>
          <w:highlight w:val="none"/>
          <w:lang w:eastAsia="zh-CN"/>
        </w:rPr>
      </w:pPr>
      <w:r>
        <w:rPr>
          <w:rFonts w:hint="eastAsia" w:ascii="宋体" w:hAnsi="宋体" w:eastAsia="宋体" w:cs="宋体"/>
          <w:b w:val="0"/>
          <w:bCs w:val="0"/>
          <w:color w:val="auto"/>
          <w:kern w:val="0"/>
          <w:sz w:val="24"/>
          <w:highlight w:val="none"/>
          <w:lang w:eastAsia="zh-CN"/>
        </w:rPr>
        <w:t>3</w:t>
      </w:r>
      <w:r>
        <w:rPr>
          <w:rFonts w:hint="eastAsia" w:ascii="宋体" w:hAnsi="宋体" w:eastAsia="宋体" w:cs="宋体"/>
          <w:b w:val="0"/>
          <w:bCs w:val="0"/>
          <w:color w:val="auto"/>
          <w:kern w:val="0"/>
          <w:sz w:val="24"/>
          <w:highlight w:val="none"/>
          <w:lang w:val="en-US" w:eastAsia="zh-CN"/>
        </w:rPr>
        <w:t>.8.5.4</w:t>
      </w:r>
      <w:r>
        <w:rPr>
          <w:rFonts w:hint="eastAsia" w:ascii="宋体" w:hAnsi="宋体" w:eastAsia="宋体" w:cs="宋体"/>
          <w:b w:val="0"/>
          <w:bCs w:val="0"/>
          <w:color w:val="auto"/>
          <w:kern w:val="0"/>
          <w:sz w:val="24"/>
          <w:highlight w:val="none"/>
        </w:rPr>
        <w:t>驿站应根据实际需求调整服务内容</w:t>
      </w:r>
      <w:r>
        <w:rPr>
          <w:rFonts w:hint="eastAsia" w:ascii="宋体" w:hAnsi="宋体" w:cs="宋体"/>
          <w:b w:val="0"/>
          <w:bCs w:val="0"/>
          <w:color w:val="auto"/>
          <w:kern w:val="0"/>
          <w:sz w:val="24"/>
          <w:highlight w:val="none"/>
          <w:lang w:eastAsia="zh-CN"/>
        </w:rPr>
        <w:t>。</w:t>
      </w:r>
    </w:p>
    <w:p>
      <w:pPr>
        <w:tabs>
          <w:tab w:val="left" w:pos="851"/>
          <w:tab w:val="left" w:pos="993"/>
        </w:tabs>
        <w:snapToGrid w:val="0"/>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szCs w:val="24"/>
          <w:highlight w:val="none"/>
          <w:lang w:val="en-US" w:eastAsia="zh-CN"/>
        </w:rPr>
        <w:t>3.9、</w:t>
      </w:r>
      <w:r>
        <w:rPr>
          <w:rFonts w:hint="eastAsia" w:ascii="宋体" w:hAnsi="宋体" w:eastAsia="宋体" w:cs="宋体"/>
          <w:b w:val="0"/>
          <w:bCs w:val="0"/>
          <w:color w:val="auto"/>
          <w:sz w:val="24"/>
          <w:szCs w:val="24"/>
          <w:highlight w:val="none"/>
        </w:rPr>
        <w:t>公厕管理质量要求和管理时间</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3.9.1、管理人员和开放时间要求</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3.9.1.1现有85㎡及以上公厕5座，85㎡以下公厕4座，需配备保洁人员不少于12人，公厕实行免费开放，不得计费，且公厕内不得出现任何经营性行为；</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3.9.1.2公厕内失物应交还失主，未见失主的应交公处理；</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3.9.1.3工作人员要尊重游客和上厕人员，不得与其发生冲突；</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3.9.1.4公厕的管理制度及保洁制度按规定公示；</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3.9.1.5公厕内所产生的垃圾必须每天运到指定的垃圾中转站进行处理。</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3.9.2、公厕内设施的维护要求</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3.9.2.1公厕内设施出现破坏的，承包方要组织维修人员在2日内完成修复或更换；</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3.9.2.2供水、供电、排水、通风等设备完好，有效保证使用，除险问题的必须12小时以内修复；</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3.9.2.3墙壁、地面、隔断板、洗手台、门窗、便器、开关、手柄、门锁、防蚊设施、纱窗等设施损坏的必须要在两天内修复或更换；</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3.9.2.4公厕内设置的标志保持清洁、完整、规范如出现破损的，必须在2小时以内修复或更换。</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3.9.3、清掏公厕（包括化粪池）要求，每年清理化粪池不少于2次（6月和12月各一次）。</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3.9.3.1随时清掏粪便不得外溢；</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3.9.3.2清掏时不得泄漏、遗撒；</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3.9.3.3清掏的废物承包方应按照规定运往粪便无害化处理部门进行无害化处理，并向甲方出示有关无害化处理单据证明，不得乱排乱倒。</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3.9.4、公厕保洁要求</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3.9.4.1地面保洁无污物，清洗冲刷地面时应设置国家规定的防滑志；</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3.9.4.2墙壁、门窗、隔断板等整洁无乱涂乱画等污迹物；</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3.9.4.3便器及时冲刷，无粪迹、尿迹和其他污物；</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3.9.4.4定时喷洒灭蚊蝇药物，做到随有随灭，配备规范的灭鼠灭蝇设备做好定期维护，确保正常使用，按照行业卫生要求进行消杀工作。</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3.9.4.5纸篓无污迹、无隔夜垃圾；</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3.9.4.6空气流通无臭味；</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3.9.4.7厕所设施和工具摆放有序，干净整洁；</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3.9.4.8按照规定时间、地点和方式倾倒废物；</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3.9.4.9外墙屋顶及卫生负责区内环境整洁无杂物。</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3.9.5、人员要求</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3.9.5.1人员必须身体健康、年龄男性须小于60周岁，女性须小于55周岁；</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3.9.5.2工作人员上岗前必须经过培训；</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3.9.6、机械设备要求</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3.9.6.1投标单位自行解决作业工具、设备及保洁用品。车辆产生的养路费、油费、水费、维护费等一切费用由投标单位自理。</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3.9.7、台帐资料管理</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3.9.7.1中标单位年度、季度、月度有报表、工作计划，年终有总结；</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3.9.7.2中标单位与主管单位有工作联系单制度和工作落实情况记录；</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3.9.7.3中标单位本着以保证环卫保洁管理项目达到优良的标准进行管理，应建立系统、健全的业务管理制度和标准作业规范，加强对作业队伍和作业机械的管理，分工明确，认真落实质量岗位责任制，各项基础设施台帐资料齐全，真实可信，并如实上报；</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3.9.7.4中标单位要建立巡查制度，完善巡查日报，建立月报制度。</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3.9.8、组织管理</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3.9.8.1环卫保洁工作由街道环卫所统一管理，保洁经费纳入财政预算。应制定相关管理制度，负责日常监管和年度考核等工作；</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3.9.8.2中标单位应强化内部作业和管理制度，加强对内部人员的安全和责任教育，建立完善的作业和巡查登记制度，强化责任考核和整改制度，自觉接受政府、媒体和社会团体的监督；</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3.9.8.3各社区、企事业和个人对环卫保洁工作负有监管责任。</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3.9.9、具体管理要求</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3.9.9.1清洁公司责任到人，全日开放，方便群众，优质服务；</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3.9.9.2照明，供水排水设施完好，如有损坏，及时修复，以保证居民正常使用；</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3.9.9.3工具、物品等摆放整齐；</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3.9.9.4所有公厕对公民实行免费；</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3.9.9.5公厕指示牌、标志牌等规范齐全；</w:t>
      </w:r>
    </w:p>
    <w:p>
      <w:pPr>
        <w:snapToGrid w:val="0"/>
        <w:spacing w:line="360" w:lineRule="auto"/>
        <w:ind w:firstLine="480" w:firstLineChars="200"/>
        <w:jc w:val="left"/>
        <w:rPr>
          <w:rFonts w:hint="eastAsia" w:ascii="宋体" w:hAnsi="宋体" w:eastAsia="宋体" w:cs="宋体"/>
          <w:b w:val="0"/>
          <w:bCs w:val="0"/>
          <w:color w:val="auto"/>
          <w:sz w:val="21"/>
          <w:szCs w:val="24"/>
          <w:highlight w:val="none"/>
        </w:rPr>
      </w:pPr>
      <w:r>
        <w:rPr>
          <w:rFonts w:hint="eastAsia" w:ascii="宋体" w:hAnsi="宋体" w:eastAsia="宋体" w:cs="宋体"/>
          <w:b w:val="0"/>
          <w:bCs w:val="0"/>
          <w:color w:val="auto"/>
          <w:sz w:val="24"/>
          <w:highlight w:val="none"/>
          <w:lang w:val="en-US" w:eastAsia="zh-CN"/>
        </w:rPr>
        <w:t>3.9.9.6公厕内需有厕纸、垃圾袋、除臭液、清洁用品等易耗品。</w:t>
      </w:r>
    </w:p>
    <w:p>
      <w:pPr>
        <w:wordWrap/>
        <w:spacing w:line="360" w:lineRule="auto"/>
        <w:ind w:firstLine="480" w:firstLineChars="200"/>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3.10</w:t>
      </w:r>
      <w:r>
        <w:rPr>
          <w:rFonts w:hint="eastAsia" w:ascii="宋体" w:hAnsi="宋体" w:eastAsia="宋体" w:cs="宋体"/>
          <w:b w:val="0"/>
          <w:bCs w:val="0"/>
          <w:color w:val="auto"/>
          <w:sz w:val="24"/>
          <w:highlight w:val="none"/>
        </w:rPr>
        <w:t>、</w:t>
      </w:r>
      <w:r>
        <w:rPr>
          <w:rStyle w:val="965"/>
          <w:rFonts w:hint="eastAsia" w:ascii="宋体" w:hAnsi="宋体" w:eastAsia="宋体" w:cs="宋体"/>
          <w:b w:val="0"/>
          <w:bCs w:val="0"/>
          <w:i w:val="0"/>
          <w:caps w:val="0"/>
          <w:color w:val="auto"/>
          <w:spacing w:val="0"/>
          <w:w w:val="100"/>
          <w:kern w:val="2"/>
          <w:sz w:val="24"/>
          <w:szCs w:val="24"/>
          <w:highlight w:val="none"/>
          <w:lang w:val="en-US" w:eastAsia="zh-CN" w:bidi="ar-SA"/>
        </w:rPr>
        <w:t>绿化养护质量服务标准：</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具体服务质量标准根据《杭州市城区绿地养护质量标准》（杭园文[2003]42号）、《余杭区城市化管理范围内市政、绿化、保洁、保序分级分类及考核办法（试行）的通知》（余政办[2013]76号）及杭州市现行城市绿地养护质量标准等文件中规定的作业标准和要求执行，本采购项目按照绿化二级标准进行养护。</w:t>
      </w:r>
    </w:p>
    <w:p>
      <w:pPr>
        <w:snapToGrid/>
        <w:spacing w:before="0" w:beforeAutospacing="0" w:after="0" w:afterAutospacing="0" w:line="360" w:lineRule="auto"/>
        <w:ind w:firstLine="470" w:firstLineChars="196"/>
        <w:jc w:val="both"/>
        <w:textAlignment w:val="baseline"/>
        <w:rPr>
          <w:rStyle w:val="965"/>
          <w:rFonts w:hint="eastAsia" w:ascii="宋体" w:hAnsi="宋体" w:eastAsia="宋体" w:cs="宋体"/>
          <w:b w:val="0"/>
          <w:bCs w:val="0"/>
          <w:i w:val="0"/>
          <w:caps w:val="0"/>
          <w:color w:val="auto"/>
          <w:spacing w:val="0"/>
          <w:w w:val="100"/>
          <w:kern w:val="2"/>
          <w:sz w:val="24"/>
          <w:szCs w:val="24"/>
          <w:highlight w:val="none"/>
          <w:lang w:val="en-US" w:eastAsia="zh-CN" w:bidi="ar-SA"/>
        </w:rPr>
      </w:pPr>
      <w:r>
        <w:rPr>
          <w:rStyle w:val="965"/>
          <w:rFonts w:hint="eastAsia" w:ascii="宋体" w:hAnsi="宋体" w:eastAsia="宋体" w:cs="宋体"/>
          <w:b w:val="0"/>
          <w:bCs w:val="0"/>
          <w:i w:val="0"/>
          <w:caps w:val="0"/>
          <w:color w:val="auto"/>
          <w:spacing w:val="0"/>
          <w:w w:val="100"/>
          <w:kern w:val="2"/>
          <w:sz w:val="24"/>
          <w:szCs w:val="24"/>
          <w:highlight w:val="none"/>
          <w:lang w:val="en-US" w:eastAsia="zh-CN" w:bidi="ar-SA"/>
        </w:rPr>
        <w:t>3.10.1道路绿化带养护标准</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总体标准：指道路绿化带养护的整体质量，内容有养护质量、树木存活率、设施维护、土肥标准、病虫害防治标准及管理标准。</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3.10.1.1植物养护标准：按道路绿化带的立地条件，对植物进行特殊养护、精心养护，使植物健康生长，具有良好的道路景观。</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3.10.1.2树木种植成活率标准：当年新栽植物成活率达95%以上，保存率98%以上，无缺株、死株。</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3.10.1.3土肥标准：土壤疏松，无积水，种植土低于容器（或侧石）上沿5cm且厚度至少30cm，做好种植土内石头、垃圾等清理；充分利用有机肥，也可用复合肥，增强土壤肥力（要求一年施肥二次，有机肥或复合肥总量不少于0.5kg／㎡），其理化性状应符合下列规定：ph值为6.7—7.5之间；石砾粒径≤5cm（高架挂箱石砾粒径≤2cm），含量≤8%（w/w）；有机质含量≥25g/kg。</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3.10.1.4病虫害防治标准：提倡综合防治，病虫害应控制在以不影响观赏效果的危害程度之内。</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3.10.1.5道路绿化带的具体养管标准。</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（1）道路绿化带景观要求。</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（2）采用修剪等特殊手法，控制植物高度，植物高度不得影响交通视线。</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（3）特殊地段的景观应按设计精心养护，形成有特色的植物景观。整形植物必须及时修剪保持形态，悬垂植物生长健壮，及时通过修剪去除枯死枝和调整高度及生长密度，整体效果良好。</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（4）花卉花期整齐，株行距适宜，无空秃、色彩效果好。</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（5）绿带必须无裸地，可种植地被植物或草坪。</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（6）绿带内无枯枝残叶、无杂草、无碎石，整洁无垃圾；每天冲洗一次以上，植物叶面无积尘。</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（7）辅助设施（包括支撑物和悬挂容器）必须安全、完好、整洁、美观。</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（8）道路绿化带及悬垂挂箱冬季浇水应注意不要让水溢出，避免造成路面结冰。</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3.10.1.6道路绿化带养护作业必须穿着有反光条的工作服，做到文明作业，尽量减少对行车的干扰。</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i w:val="0"/>
          <w:caps w:val="0"/>
          <w:color w:val="auto"/>
          <w:spacing w:val="0"/>
          <w:w w:val="100"/>
          <w:kern w:val="2"/>
          <w:sz w:val="24"/>
          <w:szCs w:val="24"/>
          <w:highlight w:val="none"/>
          <w:lang w:val="en-US" w:eastAsia="zh-CN" w:bidi="ar-SA"/>
        </w:rPr>
        <w:t>3.</w:t>
      </w:r>
      <w:r>
        <w:rPr>
          <w:rFonts w:hint="eastAsia" w:ascii="宋体" w:hAnsi="宋体" w:eastAsia="宋体" w:cs="宋体"/>
          <w:b w:val="0"/>
          <w:bCs w:val="0"/>
          <w:color w:val="auto"/>
          <w:sz w:val="24"/>
          <w:highlight w:val="none"/>
          <w:lang w:val="en-US" w:eastAsia="zh-CN"/>
        </w:rPr>
        <w:t>10</w:t>
      </w:r>
      <w:r>
        <w:rPr>
          <w:rFonts w:hint="eastAsia" w:ascii="宋体" w:hAnsi="宋体" w:eastAsia="宋体" w:cs="宋体"/>
          <w:b w:val="0"/>
          <w:bCs w:val="0"/>
          <w:i w:val="0"/>
          <w:caps w:val="0"/>
          <w:color w:val="auto"/>
          <w:spacing w:val="0"/>
          <w:w w:val="100"/>
          <w:kern w:val="2"/>
          <w:sz w:val="24"/>
          <w:szCs w:val="24"/>
          <w:highlight w:val="none"/>
          <w:lang w:val="en-US" w:eastAsia="zh-CN" w:bidi="ar-SA"/>
        </w:rPr>
        <w:t>.2</w:t>
      </w:r>
      <w:r>
        <w:rPr>
          <w:rFonts w:hint="eastAsia" w:ascii="宋体" w:hAnsi="宋体" w:eastAsia="宋体" w:cs="宋体"/>
          <w:b w:val="0"/>
          <w:bCs w:val="0"/>
          <w:color w:val="auto"/>
          <w:sz w:val="24"/>
          <w:highlight w:val="none"/>
          <w:lang w:val="en-US" w:eastAsia="zh-CN"/>
        </w:rPr>
        <w:t>养护管理其他要求：</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投标方在养护作业中投入的机械设备、人员配置等必须与投标文件中承诺的数量规格完全一致，如有调整需提前与采购人报备。加强日常作业质量管理，做好作业质量自查日记，按时报送工作报表，一般每月25日前将下月工作计划上报采购人。</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（2）规范管理、文明作业、自觉接受采购人及其上级各部门领导的检查和社会监督，对出现的问题要及时整改。</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作业时应严格遵守交通规则、遵守安全操作规程，作业人员上路作业时须统一穿戴安全反光背心。加强日常安全生产管理，确保职工人身安全。如遇各种意外事故发生由中标单位自行负责，并依照法律法规妥善处理（事故情况应及时书面告知采购人）。</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4）①对枯死的树木应连同根部在规定时间内挖除，并在挖除后3天内补种完毕，补种苗木的规格、品种和原苗木基本相同，特殊情况无法补种原规格苗木的，需经采购人同意。②建筑废弃物在接到通知后24小时内清理完毕并及时外运。③因养护企业巡查不力，遇到因人为或其它因素造成的苗木损坏，包括因重大活动造成的损坏，养护企业必须无条件在3天内补种完毕，如遇特殊情况无法及时补种，须经采购人同意。④未经采购人同意，中标单位不得擅自挖掘毁坏苗木，一经发现，责令整改，通报批评，情节严重的，终止合同。</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（6）道路绿化中标后，应给每一个道路绿化工作人员购买人身意外伤害保险；</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（7）加强绿化养护应急响应管理工作，具体要求参照《杭州市城区绿化防台树木支撑工作方案》。</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①制定灾害性天气应急预案，建立应急救灾队伍，将应急预案和人员名单上报采购人备案。</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②建立应急备货制，备货的内容有：抗旱、抗涝、抗台、抗寒、抗雪等物资（支撑钢管、毛竹、水泵、遮阴网、草包等），快速支撑钢管只能做为一部分应急物资储备，不是唯一的抗台应急物资。</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 xml:space="preserve">③遇灾害性天气，听从采购人统一指挥，及时组织人员夏季抗旱、抗台，冬季遇积雪必须及时组织人员进行抗雪。遇到树木斜倒时，根据采购人要求，做好清障扶正工作。 </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④做好防台树木支撑工作，在市气象台发出台风预警信号以后，立即做好树木支撑工作。</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（8）中标单位根据采购人通知要求，做好各类“迎检”和“创建”准备工作。</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（9）经过园林绿化管理部门批准的绿地内挖掘及占用绿地时，中标单位应予以积极配合，复种后的绿地应由中标单位负责正常养护。</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（10）绿化养护期内产生的各种的垃圾必须按照垃圾分类处理的原则，进入相应的处置场所，其处理产生费用由中标单位负责。</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（11）中标单位在养护管理期间，由于养管不力，采购人有权终止合同，并由中标单位承担一切责任。</w:t>
      </w:r>
    </w:p>
    <w:p>
      <w:pPr>
        <w:pStyle w:val="26"/>
        <w:spacing w:line="360" w:lineRule="auto"/>
        <w:ind w:left="0" w:leftChars="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3.11</w:t>
      </w:r>
      <w:r>
        <w:rPr>
          <w:rFonts w:hint="eastAsia"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县级道路（主次要道路）保洁标准：</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路面及可视范围无垃圾、无杂物、无积泥，可视范围无明显建筑垃圾、零星垃圾，道路普扫后其余时间巡回保洁，有色垃圾滞留路面时间不得超过25分钟。保洁时间为8小时，每天洒水不少于2次，每天机扫不少于1次，出现道路积泥必须马上清洗。</w:t>
      </w:r>
    </w:p>
    <w:p>
      <w:pPr>
        <w:pStyle w:val="26"/>
        <w:spacing w:line="360" w:lineRule="auto"/>
        <w:ind w:left="0" w:leftChars="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3.12、音乐线收运标准：</w:t>
      </w:r>
    </w:p>
    <w:p>
      <w:pPr>
        <w:widowControl w:val="0"/>
        <w:wordWrap/>
        <w:adjustRightInd w:val="0"/>
        <w:snapToGrid w:val="0"/>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highlight w:val="none"/>
          <w:lang w:val="en-US" w:eastAsia="zh-CN"/>
        </w:rPr>
        <w:t>合围区域内的沿街商铺每天至少2次在固定时段入户收运垃圾，8:00-10:00,19:00-21:00，视情况增加频次，</w:t>
      </w:r>
      <w:r>
        <w:rPr>
          <w:rFonts w:hint="eastAsia" w:ascii="宋体" w:hAnsi="宋体" w:eastAsia="宋体" w:cs="宋体"/>
          <w:b w:val="0"/>
          <w:bCs w:val="0"/>
          <w:color w:val="auto"/>
          <w:sz w:val="24"/>
          <w:szCs w:val="24"/>
          <w:highlight w:val="none"/>
          <w:lang w:val="en-US" w:eastAsia="zh-CN"/>
        </w:rPr>
        <w:t>节假日照常服务</w:t>
      </w:r>
      <w:r>
        <w:rPr>
          <w:rFonts w:hint="eastAsia" w:ascii="宋体" w:hAnsi="宋体" w:eastAsia="宋体" w:cs="宋体"/>
          <w:b w:val="0"/>
          <w:bCs w:val="0"/>
          <w:color w:val="auto"/>
          <w:sz w:val="24"/>
          <w:highlight w:val="none"/>
          <w:lang w:val="en-US" w:eastAsia="zh-CN"/>
        </w:rPr>
        <w:t>。配备智能收运系统，对沿街商户逐户入户收运垃圾，</w:t>
      </w:r>
      <w:r>
        <w:rPr>
          <w:rFonts w:hint="eastAsia" w:ascii="宋体" w:hAnsi="宋体" w:eastAsia="宋体" w:cs="宋体"/>
          <w:b w:val="0"/>
          <w:bCs w:val="0"/>
          <w:color w:val="auto"/>
          <w:sz w:val="24"/>
          <w:szCs w:val="24"/>
          <w:highlight w:val="none"/>
          <w:lang w:val="en-US" w:eastAsia="zh-CN"/>
        </w:rPr>
        <w:t>易腐垃圾与其他垃圾</w:t>
      </w:r>
      <w:r>
        <w:rPr>
          <w:rFonts w:hint="eastAsia" w:ascii="宋体" w:hAnsi="宋体" w:eastAsia="宋体" w:cs="宋体"/>
          <w:b w:val="0"/>
          <w:bCs w:val="0"/>
          <w:color w:val="auto"/>
          <w:sz w:val="24"/>
          <w:highlight w:val="none"/>
          <w:lang w:val="en-US" w:eastAsia="zh-CN"/>
        </w:rPr>
        <w:t>分类收运至街道指定的场所，做好收运管控上报，覆盖路段确保无垃圾桶放置。</w:t>
      </w:r>
      <w:r>
        <w:rPr>
          <w:rFonts w:hint="eastAsia" w:ascii="宋体" w:hAnsi="宋体" w:eastAsia="宋体" w:cs="宋体"/>
          <w:b w:val="0"/>
          <w:bCs w:val="0"/>
          <w:color w:val="auto"/>
          <w:sz w:val="24"/>
          <w:szCs w:val="24"/>
          <w:highlight w:val="none"/>
          <w:lang w:val="en-US" w:eastAsia="zh-CN"/>
        </w:rPr>
        <w:t>做好音乐线覆盖范围内商铺音乐线的推广、宣传、落地工作，并协助做好收费工作的开展。</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3.1</w:t>
      </w:r>
      <w:r>
        <w:rPr>
          <w:rFonts w:hint="eastAsia" w:ascii="宋体" w:hAnsi="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sz w:val="24"/>
          <w:highlight w:val="none"/>
          <w:lang w:val="en-US" w:eastAsia="zh-CN"/>
        </w:rPr>
        <w:t>时花花坛的养护标准：</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参照《杭州市城区花坛、花境养护管理规定（试行）》，加强对花卉的养护管理。</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（1）布置效果：按设计精心养护，有全年用花计划，做到四季有花，花期整齐，图案美观，布置效果良好。</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（2）花卉生长：花卉植株生长健壮，花色艳丽，始花期方可上花坛种植，株行距适宜，不露底土。无缺株倒伏，无枯枝残花，无杂草垃圾。</w:t>
      </w:r>
    </w:p>
    <w:p>
      <w:pPr>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时花更换全年至少为六次，在每一次更换时必须要将时花品种、数量（时花种植每平方不得少于49株、中盆）方案事先向招标方报备，由招标方确定种植方案，否则将作无更换时花处理，种后由招标方现场验收签字确定。</w:t>
      </w:r>
    </w:p>
    <w:p>
      <w:pPr>
        <w:pStyle w:val="2"/>
        <w:spacing w:line="360" w:lineRule="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kern w:val="2"/>
          <w:sz w:val="24"/>
          <w:szCs w:val="24"/>
          <w:highlight w:val="none"/>
          <w:lang w:val="en-US" w:eastAsia="zh-CN"/>
        </w:rPr>
        <w:t>（4）</w:t>
      </w:r>
      <w:r>
        <w:rPr>
          <w:rFonts w:hint="eastAsia" w:ascii="宋体" w:hAnsi="宋体" w:eastAsia="宋体" w:cs="宋体"/>
          <w:b w:val="0"/>
          <w:bCs w:val="0"/>
          <w:color w:val="auto"/>
          <w:kern w:val="2"/>
          <w:sz w:val="24"/>
          <w:szCs w:val="24"/>
          <w:highlight w:val="none"/>
          <w:lang w:val="en-US" w:eastAsia="zh-CN" w:bidi="ar-SA"/>
        </w:rPr>
        <w:t>时花的全年养护计划需要项目中标后的1个月内上报。</w:t>
      </w:r>
    </w:p>
    <w:p>
      <w:pPr>
        <w:wordWrap/>
        <w:spacing w:line="360" w:lineRule="auto"/>
        <w:textAlignment w:val="auto"/>
        <w:rPr>
          <w:rFonts w:hint="eastAsia" w:ascii="宋体" w:hAnsi="宋体" w:eastAsia="宋体" w:cs="宋体"/>
          <w:b w:val="0"/>
          <w:bCs w:val="0"/>
          <w:snapToGrid w:val="0"/>
          <w:color w:val="auto"/>
          <w:kern w:val="0"/>
          <w:sz w:val="24"/>
          <w:highlight w:val="none"/>
          <w:lang w:val="en-US" w:eastAsia="zh-CN"/>
        </w:rPr>
      </w:pPr>
      <w:r>
        <w:rPr>
          <w:rFonts w:hint="eastAsia" w:ascii="宋体" w:hAnsi="宋体" w:eastAsia="宋体" w:cs="宋体"/>
          <w:b w:val="0"/>
          <w:bCs w:val="0"/>
          <w:color w:val="auto"/>
          <w:kern w:val="0"/>
          <w:sz w:val="24"/>
          <w:highlight w:val="none"/>
          <w:lang w:eastAsia="zh-CN"/>
        </w:rPr>
        <w:t>三</w:t>
      </w:r>
      <w:r>
        <w:rPr>
          <w:rFonts w:hint="eastAsia" w:ascii="宋体" w:hAnsi="宋体" w:eastAsia="宋体" w:cs="宋体"/>
          <w:b w:val="0"/>
          <w:bCs w:val="0"/>
          <w:color w:val="auto"/>
          <w:kern w:val="0"/>
          <w:sz w:val="24"/>
          <w:highlight w:val="none"/>
        </w:rPr>
        <w:t>、承包期限：</w:t>
      </w:r>
      <w:r>
        <w:rPr>
          <w:rFonts w:hint="eastAsia" w:ascii="宋体" w:hAnsi="宋体" w:eastAsia="宋体" w:cs="宋体"/>
          <w:b w:val="0"/>
          <w:bCs w:val="0"/>
          <w:snapToGrid w:val="0"/>
          <w:color w:val="auto"/>
          <w:kern w:val="0"/>
          <w:sz w:val="24"/>
          <w:highlight w:val="none"/>
        </w:rPr>
        <w:t>自合同签订日起贰</w:t>
      </w:r>
      <w:r>
        <w:rPr>
          <w:rFonts w:hint="eastAsia" w:ascii="宋体" w:hAnsi="宋体" w:eastAsia="宋体" w:cs="宋体"/>
          <w:b w:val="0"/>
          <w:bCs w:val="0"/>
          <w:snapToGrid w:val="0"/>
          <w:color w:val="auto"/>
          <w:kern w:val="0"/>
          <w:sz w:val="24"/>
          <w:highlight w:val="none"/>
          <w:lang w:eastAsia="zh-CN"/>
        </w:rPr>
        <w:t>年。</w:t>
      </w:r>
    </w:p>
    <w:p>
      <w:pPr>
        <w:wordWrap/>
        <w:spacing w:line="360" w:lineRule="auto"/>
        <w:ind w:firstLine="480" w:firstLineChars="200"/>
        <w:textAlignment w:val="auto"/>
        <w:rPr>
          <w:rFonts w:hint="eastAsia" w:ascii="宋体" w:hAnsi="宋体" w:eastAsia="宋体" w:cs="宋体"/>
          <w:b w:val="0"/>
          <w:bCs w:val="0"/>
          <w:snapToGrid w:val="0"/>
          <w:color w:val="auto"/>
          <w:kern w:val="0"/>
          <w:sz w:val="24"/>
          <w:highlight w:val="none"/>
        </w:rPr>
      </w:pPr>
      <w:r>
        <w:rPr>
          <w:rFonts w:hint="eastAsia" w:ascii="宋体" w:hAnsi="宋体" w:eastAsia="宋体" w:cs="宋体"/>
          <w:b w:val="0"/>
          <w:bCs w:val="0"/>
          <w:snapToGrid w:val="0"/>
          <w:color w:val="auto"/>
          <w:kern w:val="0"/>
          <w:sz w:val="24"/>
          <w:highlight w:val="none"/>
          <w:lang w:val="en-US" w:eastAsia="zh-CN"/>
        </w:rPr>
        <w:t>1、</w:t>
      </w:r>
      <w:r>
        <w:rPr>
          <w:rFonts w:hint="eastAsia" w:ascii="宋体" w:hAnsi="宋体" w:eastAsia="宋体" w:cs="宋体"/>
          <w:b w:val="0"/>
          <w:bCs w:val="0"/>
          <w:snapToGrid w:val="0"/>
          <w:color w:val="auto"/>
          <w:kern w:val="0"/>
          <w:sz w:val="24"/>
          <w:highlight w:val="none"/>
        </w:rPr>
        <w:t>若在合同期内乙方有严重违约行为，甲方有权提前终止合同，由此造成的一切后果和损失由乙方承担。</w:t>
      </w:r>
    </w:p>
    <w:p>
      <w:pPr>
        <w:wordWrap/>
        <w:spacing w:line="360" w:lineRule="auto"/>
        <w:ind w:firstLine="480" w:firstLineChars="200"/>
        <w:textAlignment w:val="auto"/>
        <w:rPr>
          <w:rFonts w:hint="eastAsia" w:ascii="宋体" w:hAnsi="宋体" w:eastAsia="宋体" w:cs="宋体"/>
          <w:b w:val="0"/>
          <w:bCs w:val="0"/>
          <w:snapToGrid w:val="0"/>
          <w:color w:val="auto"/>
          <w:kern w:val="0"/>
          <w:sz w:val="24"/>
          <w:highlight w:val="none"/>
        </w:rPr>
      </w:pPr>
      <w:r>
        <w:rPr>
          <w:rFonts w:hint="eastAsia" w:ascii="宋体" w:hAnsi="宋体" w:eastAsia="宋体" w:cs="宋体"/>
          <w:b w:val="0"/>
          <w:bCs w:val="0"/>
          <w:snapToGrid w:val="0"/>
          <w:color w:val="auto"/>
          <w:kern w:val="0"/>
          <w:sz w:val="24"/>
          <w:highlight w:val="none"/>
          <w:lang w:val="en-US" w:eastAsia="zh-CN"/>
        </w:rPr>
        <w:t>2、</w:t>
      </w:r>
      <w:r>
        <w:rPr>
          <w:rFonts w:hint="eastAsia" w:ascii="宋体" w:hAnsi="宋体" w:eastAsia="宋体" w:cs="宋体"/>
          <w:b w:val="0"/>
          <w:bCs w:val="0"/>
          <w:snapToGrid w:val="0"/>
          <w:color w:val="auto"/>
          <w:kern w:val="0"/>
          <w:sz w:val="24"/>
          <w:highlight w:val="none"/>
          <w:lang w:eastAsia="zh-CN"/>
        </w:rPr>
        <w:t>本项目不得分包或者转包，一旦发现分包或转包现象，</w:t>
      </w:r>
      <w:r>
        <w:rPr>
          <w:rFonts w:hint="eastAsia" w:ascii="宋体" w:hAnsi="宋体" w:eastAsia="宋体" w:cs="宋体"/>
          <w:b w:val="0"/>
          <w:bCs w:val="0"/>
          <w:snapToGrid w:val="0"/>
          <w:color w:val="auto"/>
          <w:kern w:val="0"/>
          <w:sz w:val="24"/>
          <w:highlight w:val="none"/>
        </w:rPr>
        <w:t>甲方有权提前终止合同，由此造成的一切后果和损失由乙方承担。</w:t>
      </w:r>
    </w:p>
    <w:p>
      <w:pPr>
        <w:pStyle w:val="26"/>
        <w:spacing w:line="360" w:lineRule="auto"/>
        <w:ind w:left="0" w:leftChars="0" w:firstLine="480" w:firstLineChars="200"/>
        <w:rPr>
          <w:rFonts w:hint="eastAsia" w:ascii="宋体" w:hAnsi="宋体" w:eastAsia="宋体" w:cs="宋体"/>
          <w:b w:val="0"/>
          <w:bCs w:val="0"/>
          <w:color w:val="auto"/>
          <w:highlight w:val="none"/>
          <w:lang w:val="en-US" w:eastAsia="zh-CN"/>
        </w:rPr>
      </w:pPr>
      <w:r>
        <w:rPr>
          <w:rFonts w:hint="eastAsia" w:ascii="宋体" w:hAnsi="宋体" w:eastAsia="宋体" w:cs="宋体"/>
          <w:b w:val="0"/>
          <w:bCs w:val="0"/>
          <w:snapToGrid w:val="0"/>
          <w:color w:val="auto"/>
          <w:kern w:val="0"/>
          <w:sz w:val="24"/>
          <w:highlight w:val="none"/>
          <w:lang w:val="en-US" w:eastAsia="zh-CN"/>
        </w:rPr>
        <w:t>3、合同一年一签，第一年每月考核均达到90分及以上，续约第二年合同。每月考核中低于85分（不含），约谈中标单位，并扣除当月养护费用；每季度中有两个月考核低于85分（不含），甲方有权提前终止合同，无需赔偿。</w:t>
      </w:r>
    </w:p>
    <w:p>
      <w:pPr>
        <w:spacing w:line="360" w:lineRule="auto"/>
        <w:outlineLvl w:val="0"/>
        <w:rPr>
          <w:rFonts w:hint="eastAsia" w:ascii="宋体" w:hAnsi="宋体" w:eastAsia="宋体" w:cs="宋体"/>
          <w:b w:val="0"/>
          <w:bCs w:val="0"/>
          <w:color w:val="auto"/>
          <w:highlight w:val="none"/>
        </w:rPr>
      </w:pPr>
      <w:r>
        <w:rPr>
          <w:rFonts w:hint="eastAsia" w:ascii="宋体" w:hAnsi="宋体" w:eastAsia="宋体" w:cs="宋体"/>
          <w:b w:val="0"/>
          <w:bCs w:val="0"/>
          <w:color w:val="auto"/>
          <w:sz w:val="24"/>
          <w:highlight w:val="none"/>
          <w:lang w:val="en-US" w:eastAsia="zh-CN"/>
        </w:rPr>
        <w:t>四</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拟投入人员、设施配备最低要求配备表</w:t>
      </w:r>
    </w:p>
    <w:p>
      <w:pPr>
        <w:pStyle w:val="2"/>
        <w:spacing w:line="600" w:lineRule="exact"/>
        <w:ind w:firstLine="720" w:firstLineChars="300"/>
        <w:jc w:val="center"/>
        <w:rPr>
          <w:rFonts w:hint="eastAsia" w:ascii="宋体" w:hAnsi="宋体" w:eastAsia="宋体" w:cs="宋体"/>
          <w:b w:val="0"/>
          <w:bCs w:val="0"/>
          <w:color w:val="auto"/>
          <w:szCs w:val="24"/>
          <w:highlight w:val="none"/>
          <w:lang w:val="en-US"/>
        </w:rPr>
      </w:pPr>
      <w:r>
        <w:rPr>
          <w:rFonts w:hint="eastAsia" w:ascii="宋体" w:hAnsi="宋体" w:eastAsia="宋体" w:cs="宋体"/>
          <w:b w:val="0"/>
          <w:bCs w:val="0"/>
          <w:color w:val="auto"/>
          <w:szCs w:val="24"/>
          <w:highlight w:val="none"/>
          <w:lang w:val="en-US" w:eastAsia="zh-CN"/>
        </w:rPr>
        <w:t>1、</w:t>
      </w:r>
      <w:r>
        <w:rPr>
          <w:rFonts w:hint="eastAsia" w:ascii="宋体" w:hAnsi="宋体" w:eastAsia="宋体" w:cs="宋体"/>
          <w:b w:val="0"/>
          <w:bCs w:val="0"/>
          <w:color w:val="auto"/>
          <w:szCs w:val="24"/>
          <w:highlight w:val="none"/>
          <w:lang w:val="en-US"/>
        </w:rPr>
        <w:t>拟投入人员配置表</w:t>
      </w:r>
    </w:p>
    <w:tbl>
      <w:tblPr>
        <w:tblStyle w:val="63"/>
        <w:tblW w:w="913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115"/>
        <w:gridCol w:w="2865"/>
        <w:gridCol w:w="1648"/>
        <w:gridCol w:w="35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vAlign w:val="center"/>
          </w:tcPr>
          <w:p>
            <w:pPr>
              <w:jc w:val="center"/>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序号</w:t>
            </w:r>
          </w:p>
        </w:tc>
        <w:tc>
          <w:tcPr>
            <w:tcW w:w="2865" w:type="dxa"/>
            <w:vAlign w:val="center"/>
          </w:tcPr>
          <w:p>
            <w:pPr>
              <w:jc w:val="center"/>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人员配备工种</w:t>
            </w:r>
          </w:p>
        </w:tc>
        <w:tc>
          <w:tcPr>
            <w:tcW w:w="1648" w:type="dxa"/>
            <w:vAlign w:val="center"/>
          </w:tcPr>
          <w:p>
            <w:pPr>
              <w:jc w:val="center"/>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数量</w:t>
            </w:r>
          </w:p>
        </w:tc>
        <w:tc>
          <w:tcPr>
            <w:tcW w:w="3504" w:type="dxa"/>
            <w:vAlign w:val="center"/>
          </w:tcPr>
          <w:p>
            <w:pPr>
              <w:jc w:val="center"/>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vAlign w:val="center"/>
          </w:tcPr>
          <w:p>
            <w:pPr>
              <w:jc w:val="center"/>
              <w:rPr>
                <w:rFonts w:hint="eastAsia" w:ascii="宋体" w:hAnsi="宋体" w:eastAsia="宋体" w:cs="宋体"/>
                <w:b w:val="0"/>
                <w:bCs w:val="0"/>
                <w:color w:val="auto"/>
                <w:sz w:val="24"/>
                <w:szCs w:val="22"/>
                <w:highlight w:val="none"/>
                <w:lang w:val="en-US"/>
              </w:rPr>
            </w:pPr>
            <w:r>
              <w:rPr>
                <w:rFonts w:hint="eastAsia" w:ascii="宋体" w:hAnsi="宋体" w:eastAsia="宋体" w:cs="宋体"/>
                <w:b w:val="0"/>
                <w:bCs w:val="0"/>
                <w:color w:val="auto"/>
                <w:sz w:val="24"/>
                <w:highlight w:val="none"/>
                <w:lang w:val="en-US" w:eastAsia="zh-CN"/>
              </w:rPr>
              <w:t>项目负责人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vAlign w:val="center"/>
          </w:tcPr>
          <w:p>
            <w:pPr>
              <w:jc w:val="center"/>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w:t>
            </w:r>
          </w:p>
        </w:tc>
        <w:tc>
          <w:tcPr>
            <w:tcW w:w="2865" w:type="dxa"/>
            <w:vAlign w:val="center"/>
          </w:tcPr>
          <w:p>
            <w:pPr>
              <w:jc w:val="center"/>
              <w:rPr>
                <w:rFonts w:hint="eastAsia" w:ascii="宋体" w:hAnsi="宋体" w:eastAsia="宋体" w:cs="宋体"/>
                <w:b w:val="0"/>
                <w:bCs w:val="0"/>
                <w:color w:val="auto"/>
                <w:sz w:val="24"/>
                <w:szCs w:val="22"/>
                <w:highlight w:val="none"/>
              </w:rPr>
            </w:pPr>
            <w:r>
              <w:rPr>
                <w:rFonts w:hint="eastAsia" w:ascii="宋体" w:hAnsi="宋体" w:eastAsia="宋体" w:cs="宋体"/>
                <w:b w:val="0"/>
                <w:bCs w:val="0"/>
                <w:color w:val="auto"/>
                <w:sz w:val="24"/>
                <w:szCs w:val="22"/>
                <w:highlight w:val="none"/>
              </w:rPr>
              <w:t>项目负责人</w:t>
            </w:r>
          </w:p>
        </w:tc>
        <w:tc>
          <w:tcPr>
            <w:tcW w:w="1648" w:type="dxa"/>
            <w:vAlign w:val="center"/>
          </w:tcPr>
          <w:p>
            <w:pPr>
              <w:jc w:val="center"/>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1人</w:t>
            </w:r>
          </w:p>
        </w:tc>
        <w:tc>
          <w:tcPr>
            <w:tcW w:w="3504" w:type="dxa"/>
            <w:vAlign w:val="center"/>
          </w:tcPr>
          <w:p>
            <w:pPr>
              <w:spacing w:line="400" w:lineRule="exact"/>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szCs w:val="22"/>
                <w:highlight w:val="none"/>
              </w:rPr>
              <w:t>年龄55周岁以下；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vAlign w:val="center"/>
          </w:tcPr>
          <w:p>
            <w:pPr>
              <w:spacing w:line="400" w:lineRule="exact"/>
              <w:jc w:val="center"/>
              <w:rPr>
                <w:rFonts w:hint="eastAsia" w:ascii="宋体" w:hAnsi="宋体" w:eastAsia="宋体" w:cs="宋体"/>
                <w:b w:val="0"/>
                <w:bCs w:val="0"/>
                <w:color w:val="auto"/>
                <w:sz w:val="24"/>
                <w:szCs w:val="22"/>
                <w:highlight w:val="none"/>
              </w:rPr>
            </w:pPr>
            <w:r>
              <w:rPr>
                <w:rFonts w:hint="eastAsia" w:ascii="宋体" w:hAnsi="宋体" w:eastAsia="宋体" w:cs="宋体"/>
                <w:b w:val="0"/>
                <w:bCs w:val="0"/>
                <w:color w:val="auto"/>
                <w:sz w:val="24"/>
                <w:highlight w:val="none"/>
                <w:lang w:val="en-US" w:eastAsia="zh-CN"/>
              </w:rPr>
              <w:t>道路保洁</w:t>
            </w:r>
            <w:r>
              <w:rPr>
                <w:rFonts w:hint="eastAsia" w:ascii="宋体" w:hAnsi="宋体" w:eastAsia="宋体" w:cs="宋体"/>
                <w:b w:val="0"/>
                <w:bCs w:val="0"/>
                <w:color w:val="auto"/>
                <w:sz w:val="24"/>
                <w:highlight w:val="none"/>
              </w:rPr>
              <w:t>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4" w:hRule="atLeast"/>
          <w:jc w:val="center"/>
        </w:trPr>
        <w:tc>
          <w:tcPr>
            <w:tcW w:w="1115" w:type="dxa"/>
            <w:vAlign w:val="center"/>
          </w:tcPr>
          <w:p>
            <w:pPr>
              <w:jc w:val="center"/>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lang w:val="en-US" w:eastAsia="zh-CN"/>
              </w:rPr>
              <w:t>1</w:t>
            </w:r>
          </w:p>
        </w:tc>
        <w:tc>
          <w:tcPr>
            <w:tcW w:w="2865" w:type="dxa"/>
            <w:vAlign w:val="center"/>
          </w:tcPr>
          <w:p>
            <w:pPr>
              <w:jc w:val="center"/>
              <w:rPr>
                <w:rFonts w:hint="eastAsia" w:ascii="宋体" w:hAnsi="宋体" w:eastAsia="宋体" w:cs="宋体"/>
                <w:b w:val="0"/>
                <w:bCs w:val="0"/>
                <w:color w:val="auto"/>
                <w:sz w:val="24"/>
                <w:szCs w:val="22"/>
                <w:highlight w:val="none"/>
                <w:lang w:val="en-US" w:eastAsia="zh-CN"/>
              </w:rPr>
            </w:pPr>
            <w:r>
              <w:rPr>
                <w:rFonts w:hint="eastAsia" w:ascii="宋体" w:hAnsi="宋体" w:eastAsia="宋体" w:cs="宋体"/>
                <w:b w:val="0"/>
                <w:bCs w:val="0"/>
                <w:color w:val="auto"/>
                <w:sz w:val="24"/>
                <w:szCs w:val="22"/>
                <w:highlight w:val="none"/>
              </w:rPr>
              <w:t>保洁员</w:t>
            </w:r>
            <w:r>
              <w:rPr>
                <w:rFonts w:hint="eastAsia" w:ascii="宋体" w:hAnsi="宋体" w:eastAsia="宋体" w:cs="宋体"/>
                <w:b w:val="0"/>
                <w:bCs w:val="0"/>
                <w:color w:val="auto"/>
                <w:sz w:val="24"/>
                <w:szCs w:val="22"/>
                <w:highlight w:val="none"/>
                <w:lang w:val="en-US" w:eastAsia="zh-CN"/>
              </w:rPr>
              <w:t>相关人员</w:t>
            </w:r>
          </w:p>
        </w:tc>
        <w:tc>
          <w:tcPr>
            <w:tcW w:w="1648" w:type="dxa"/>
            <w:vAlign w:val="center"/>
          </w:tcPr>
          <w:p>
            <w:pPr>
              <w:jc w:val="center"/>
              <w:rPr>
                <w:rFonts w:hint="eastAsia" w:ascii="宋体" w:hAnsi="宋体" w:eastAsia="宋体" w:cs="宋体"/>
                <w:b w:val="0"/>
                <w:bCs w:val="0"/>
                <w:color w:val="auto"/>
                <w:sz w:val="24"/>
                <w:szCs w:val="22"/>
                <w:highlight w:val="none"/>
              </w:rPr>
            </w:pPr>
            <w:r>
              <w:rPr>
                <w:rFonts w:hint="eastAsia" w:ascii="宋体" w:hAnsi="宋体" w:cs="宋体"/>
                <w:b w:val="0"/>
                <w:bCs w:val="0"/>
                <w:color w:val="auto"/>
                <w:sz w:val="24"/>
                <w:szCs w:val="22"/>
                <w:highlight w:val="none"/>
                <w:lang w:val="en-US" w:eastAsia="zh-CN"/>
              </w:rPr>
              <w:t>236</w:t>
            </w:r>
            <w:r>
              <w:rPr>
                <w:rFonts w:hint="eastAsia" w:ascii="宋体" w:hAnsi="宋体" w:eastAsia="宋体" w:cs="宋体"/>
                <w:b w:val="0"/>
                <w:bCs w:val="0"/>
                <w:color w:val="auto"/>
                <w:sz w:val="24"/>
                <w:szCs w:val="22"/>
                <w:highlight w:val="none"/>
              </w:rPr>
              <w:t>人</w:t>
            </w:r>
          </w:p>
        </w:tc>
        <w:tc>
          <w:tcPr>
            <w:tcW w:w="3504" w:type="dxa"/>
            <w:vAlign w:val="center"/>
          </w:tcPr>
          <w:p>
            <w:pPr>
              <w:jc w:val="left"/>
              <w:rPr>
                <w:rFonts w:hint="eastAsia" w:ascii="宋体" w:hAnsi="宋体" w:eastAsia="宋体" w:cs="宋体"/>
                <w:b w:val="0"/>
                <w:bCs w:val="0"/>
                <w:color w:val="auto"/>
                <w:sz w:val="24"/>
                <w:szCs w:val="22"/>
                <w:highlight w:val="none"/>
              </w:rPr>
            </w:pPr>
            <w:r>
              <w:rPr>
                <w:rFonts w:hint="eastAsia" w:ascii="宋体" w:hAnsi="宋体" w:eastAsia="宋体" w:cs="宋体"/>
                <w:b w:val="0"/>
                <w:bCs w:val="0"/>
                <w:color w:val="auto"/>
                <w:sz w:val="24"/>
                <w:szCs w:val="22"/>
                <w:highlight w:val="none"/>
              </w:rPr>
              <w:t>年</w:t>
            </w:r>
            <w:r>
              <w:rPr>
                <w:rFonts w:hint="eastAsia" w:ascii="宋体" w:hAnsi="宋体" w:eastAsia="宋体" w:cs="宋体"/>
                <w:b w:val="0"/>
                <w:bCs w:val="0"/>
                <w:color w:val="auto"/>
                <w:sz w:val="24"/>
                <w:szCs w:val="22"/>
                <w:highlight w:val="none"/>
                <w:lang w:val="en-US" w:eastAsia="zh-CN"/>
              </w:rPr>
              <w:t>男性年龄在60周岁以下</w:t>
            </w:r>
            <w:r>
              <w:rPr>
                <w:rFonts w:hint="eastAsia" w:ascii="宋体" w:hAnsi="宋体" w:eastAsia="宋体" w:cs="宋体"/>
                <w:b w:val="0"/>
                <w:bCs w:val="0"/>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4" w:hRule="atLeast"/>
          <w:jc w:val="center"/>
        </w:trPr>
        <w:tc>
          <w:tcPr>
            <w:tcW w:w="9132" w:type="dxa"/>
            <w:gridSpan w:val="4"/>
            <w:vAlign w:val="center"/>
          </w:tcPr>
          <w:p>
            <w:pPr>
              <w:jc w:val="center"/>
              <w:rPr>
                <w:rFonts w:hint="eastAsia" w:ascii="宋体" w:hAnsi="宋体" w:eastAsia="宋体" w:cs="宋体"/>
                <w:b w:val="0"/>
                <w:bCs w:val="0"/>
                <w:color w:val="auto"/>
                <w:sz w:val="24"/>
                <w:szCs w:val="22"/>
                <w:highlight w:val="none"/>
              </w:rPr>
            </w:pPr>
            <w:r>
              <w:rPr>
                <w:rFonts w:hint="eastAsia" w:ascii="宋体" w:hAnsi="宋体" w:eastAsia="宋体" w:cs="宋体"/>
                <w:b w:val="0"/>
                <w:bCs w:val="0"/>
                <w:color w:val="auto"/>
                <w:sz w:val="24"/>
                <w:highlight w:val="none"/>
                <w:lang w:val="en-US" w:eastAsia="zh-CN"/>
              </w:rPr>
              <w:t>县道保洁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4" w:hRule="atLeast"/>
          <w:jc w:val="center"/>
        </w:trPr>
        <w:tc>
          <w:tcPr>
            <w:tcW w:w="1115" w:type="dxa"/>
            <w:vAlign w:val="center"/>
          </w:tcPr>
          <w:p>
            <w:pPr>
              <w:jc w:val="center"/>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1</w:t>
            </w:r>
          </w:p>
        </w:tc>
        <w:tc>
          <w:tcPr>
            <w:tcW w:w="2865" w:type="dxa"/>
            <w:vAlign w:val="center"/>
          </w:tcPr>
          <w:p>
            <w:pPr>
              <w:jc w:val="center"/>
              <w:rPr>
                <w:rFonts w:hint="eastAsia" w:ascii="宋体" w:hAnsi="宋体" w:eastAsia="宋体" w:cs="宋体"/>
                <w:b w:val="0"/>
                <w:bCs w:val="0"/>
                <w:color w:val="auto"/>
                <w:sz w:val="24"/>
                <w:szCs w:val="22"/>
                <w:highlight w:val="none"/>
              </w:rPr>
            </w:pPr>
            <w:r>
              <w:rPr>
                <w:rFonts w:hint="eastAsia" w:ascii="宋体" w:hAnsi="宋体" w:eastAsia="宋体" w:cs="宋体"/>
                <w:b w:val="0"/>
                <w:bCs w:val="0"/>
                <w:color w:val="auto"/>
                <w:sz w:val="24"/>
                <w:szCs w:val="22"/>
                <w:highlight w:val="none"/>
              </w:rPr>
              <w:t>保洁员</w:t>
            </w:r>
            <w:r>
              <w:rPr>
                <w:rFonts w:hint="eastAsia" w:ascii="宋体" w:hAnsi="宋体" w:eastAsia="宋体" w:cs="宋体"/>
                <w:b w:val="0"/>
                <w:bCs w:val="0"/>
                <w:color w:val="auto"/>
                <w:sz w:val="24"/>
                <w:szCs w:val="22"/>
                <w:highlight w:val="none"/>
                <w:lang w:val="en-US" w:eastAsia="zh-CN"/>
              </w:rPr>
              <w:t>相关人员</w:t>
            </w:r>
          </w:p>
        </w:tc>
        <w:tc>
          <w:tcPr>
            <w:tcW w:w="1648" w:type="dxa"/>
            <w:vAlign w:val="center"/>
          </w:tcPr>
          <w:p>
            <w:pPr>
              <w:jc w:val="center"/>
              <w:rPr>
                <w:rFonts w:hint="eastAsia" w:ascii="宋体" w:hAnsi="宋体" w:eastAsia="宋体" w:cs="宋体"/>
                <w:b w:val="0"/>
                <w:bCs w:val="0"/>
                <w:color w:val="auto"/>
                <w:sz w:val="24"/>
                <w:szCs w:val="22"/>
                <w:highlight w:val="none"/>
                <w:lang w:val="en-US" w:eastAsia="zh-CN"/>
              </w:rPr>
            </w:pPr>
            <w:r>
              <w:rPr>
                <w:rFonts w:hint="eastAsia" w:ascii="宋体" w:hAnsi="宋体" w:eastAsia="宋体" w:cs="宋体"/>
                <w:b w:val="0"/>
                <w:bCs w:val="0"/>
                <w:color w:val="auto"/>
                <w:sz w:val="24"/>
                <w:szCs w:val="22"/>
                <w:highlight w:val="none"/>
                <w:lang w:val="en-US" w:eastAsia="zh-CN"/>
              </w:rPr>
              <w:t>4人</w:t>
            </w:r>
          </w:p>
        </w:tc>
        <w:tc>
          <w:tcPr>
            <w:tcW w:w="3504" w:type="dxa"/>
            <w:vAlign w:val="center"/>
          </w:tcPr>
          <w:p>
            <w:pPr>
              <w:jc w:val="left"/>
              <w:rPr>
                <w:rFonts w:hint="eastAsia" w:ascii="宋体" w:hAnsi="宋体" w:eastAsia="宋体" w:cs="宋体"/>
                <w:b w:val="0"/>
                <w:bCs w:val="0"/>
                <w:color w:val="auto"/>
                <w:sz w:val="24"/>
                <w:szCs w:val="22"/>
                <w:highlight w:val="none"/>
              </w:rPr>
            </w:pPr>
            <w:r>
              <w:rPr>
                <w:rFonts w:hint="eastAsia" w:ascii="宋体" w:hAnsi="宋体" w:eastAsia="宋体" w:cs="宋体"/>
                <w:b w:val="0"/>
                <w:bCs w:val="0"/>
                <w:color w:val="auto"/>
                <w:sz w:val="24"/>
                <w:szCs w:val="22"/>
                <w:highlight w:val="none"/>
              </w:rPr>
              <w:t>年</w:t>
            </w:r>
            <w:r>
              <w:rPr>
                <w:rFonts w:hint="eastAsia" w:ascii="宋体" w:hAnsi="宋体" w:eastAsia="宋体" w:cs="宋体"/>
                <w:b w:val="0"/>
                <w:bCs w:val="0"/>
                <w:color w:val="auto"/>
                <w:sz w:val="24"/>
                <w:szCs w:val="22"/>
                <w:highlight w:val="none"/>
                <w:lang w:val="en-US" w:eastAsia="zh-CN"/>
              </w:rPr>
              <w:t>男性年龄在60周岁以下</w:t>
            </w:r>
            <w:r>
              <w:rPr>
                <w:rFonts w:hint="eastAsia" w:ascii="宋体" w:hAnsi="宋体" w:eastAsia="宋体" w:cs="宋体"/>
                <w:b w:val="0"/>
                <w:bCs w:val="0"/>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4" w:hRule="atLeast"/>
          <w:jc w:val="center"/>
        </w:trPr>
        <w:tc>
          <w:tcPr>
            <w:tcW w:w="9132" w:type="dxa"/>
            <w:gridSpan w:val="4"/>
            <w:vAlign w:val="center"/>
          </w:tcPr>
          <w:p>
            <w:pPr>
              <w:jc w:val="center"/>
              <w:rPr>
                <w:rFonts w:hint="eastAsia" w:ascii="宋体" w:hAnsi="宋体" w:eastAsia="宋体" w:cs="宋体"/>
                <w:b w:val="0"/>
                <w:bCs w:val="0"/>
                <w:color w:val="auto"/>
                <w:sz w:val="24"/>
                <w:szCs w:val="22"/>
                <w:highlight w:val="none"/>
                <w:lang w:eastAsia="zh-CN"/>
              </w:rPr>
            </w:pPr>
            <w:r>
              <w:rPr>
                <w:rFonts w:hint="eastAsia" w:ascii="宋体" w:hAnsi="宋体" w:eastAsia="宋体" w:cs="宋体"/>
                <w:b w:val="0"/>
                <w:bCs w:val="0"/>
                <w:color w:val="auto"/>
                <w:sz w:val="24"/>
                <w:szCs w:val="22"/>
                <w:highlight w:val="none"/>
                <w:lang w:eastAsia="zh-CN"/>
              </w:rPr>
              <w:t>公厕保洁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4" w:hRule="atLeast"/>
          <w:jc w:val="center"/>
        </w:trPr>
        <w:tc>
          <w:tcPr>
            <w:tcW w:w="1115" w:type="dxa"/>
            <w:vAlign w:val="center"/>
          </w:tcPr>
          <w:p>
            <w:pPr>
              <w:jc w:val="center"/>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w:t>
            </w:r>
          </w:p>
        </w:tc>
        <w:tc>
          <w:tcPr>
            <w:tcW w:w="2865" w:type="dxa"/>
            <w:vAlign w:val="center"/>
          </w:tcPr>
          <w:p>
            <w:pPr>
              <w:jc w:val="center"/>
              <w:rPr>
                <w:rFonts w:hint="eastAsia" w:ascii="宋体" w:hAnsi="宋体" w:eastAsia="宋体" w:cs="宋体"/>
                <w:b w:val="0"/>
                <w:bCs w:val="0"/>
                <w:color w:val="auto"/>
                <w:sz w:val="24"/>
                <w:szCs w:val="22"/>
                <w:highlight w:val="none"/>
              </w:rPr>
            </w:pPr>
            <w:r>
              <w:rPr>
                <w:rFonts w:hint="eastAsia" w:ascii="宋体" w:hAnsi="宋体" w:eastAsia="宋体" w:cs="宋体"/>
                <w:b w:val="0"/>
                <w:bCs w:val="0"/>
                <w:color w:val="auto"/>
                <w:sz w:val="24"/>
                <w:szCs w:val="22"/>
                <w:highlight w:val="none"/>
              </w:rPr>
              <w:t>保洁员</w:t>
            </w:r>
            <w:r>
              <w:rPr>
                <w:rFonts w:hint="eastAsia" w:ascii="宋体" w:hAnsi="宋体" w:eastAsia="宋体" w:cs="宋体"/>
                <w:b w:val="0"/>
                <w:bCs w:val="0"/>
                <w:color w:val="auto"/>
                <w:sz w:val="24"/>
                <w:szCs w:val="22"/>
                <w:highlight w:val="none"/>
                <w:lang w:val="en-US" w:eastAsia="zh-CN"/>
              </w:rPr>
              <w:t>相关人员</w:t>
            </w:r>
          </w:p>
        </w:tc>
        <w:tc>
          <w:tcPr>
            <w:tcW w:w="1648" w:type="dxa"/>
            <w:vAlign w:val="center"/>
          </w:tcPr>
          <w:p>
            <w:pPr>
              <w:jc w:val="center"/>
              <w:rPr>
                <w:rFonts w:hint="eastAsia" w:ascii="宋体" w:hAnsi="宋体" w:eastAsia="宋体" w:cs="宋体"/>
                <w:b w:val="0"/>
                <w:bCs w:val="0"/>
                <w:color w:val="auto"/>
                <w:sz w:val="24"/>
                <w:szCs w:val="22"/>
                <w:highlight w:val="none"/>
                <w:lang w:val="en-US" w:eastAsia="zh-CN"/>
              </w:rPr>
            </w:pPr>
            <w:r>
              <w:rPr>
                <w:rFonts w:hint="eastAsia" w:ascii="宋体" w:hAnsi="宋体" w:eastAsia="宋体" w:cs="宋体"/>
                <w:b w:val="0"/>
                <w:bCs w:val="0"/>
                <w:color w:val="auto"/>
                <w:sz w:val="24"/>
                <w:szCs w:val="22"/>
                <w:highlight w:val="none"/>
                <w:lang w:val="en-US" w:eastAsia="zh-CN"/>
              </w:rPr>
              <w:t>12人</w:t>
            </w:r>
          </w:p>
        </w:tc>
        <w:tc>
          <w:tcPr>
            <w:tcW w:w="3504" w:type="dxa"/>
            <w:vAlign w:val="center"/>
          </w:tcPr>
          <w:p>
            <w:pPr>
              <w:jc w:val="left"/>
              <w:rPr>
                <w:rFonts w:hint="eastAsia" w:ascii="宋体" w:hAnsi="宋体" w:eastAsia="宋体" w:cs="宋体"/>
                <w:b w:val="0"/>
                <w:bCs w:val="0"/>
                <w:color w:val="auto"/>
                <w:sz w:val="24"/>
                <w:szCs w:val="22"/>
                <w:highlight w:val="none"/>
              </w:rPr>
            </w:pPr>
            <w:r>
              <w:rPr>
                <w:rFonts w:hint="eastAsia" w:ascii="宋体" w:hAnsi="宋体" w:eastAsia="宋体" w:cs="宋体"/>
                <w:b w:val="0"/>
                <w:bCs w:val="0"/>
                <w:color w:val="auto"/>
                <w:sz w:val="24"/>
                <w:szCs w:val="22"/>
                <w:highlight w:val="none"/>
              </w:rPr>
              <w:t>年</w:t>
            </w:r>
            <w:r>
              <w:rPr>
                <w:rFonts w:hint="eastAsia" w:ascii="宋体" w:hAnsi="宋体" w:eastAsia="宋体" w:cs="宋体"/>
                <w:b w:val="0"/>
                <w:bCs w:val="0"/>
                <w:color w:val="auto"/>
                <w:sz w:val="24"/>
                <w:szCs w:val="22"/>
                <w:highlight w:val="none"/>
                <w:lang w:val="en-US" w:eastAsia="zh-CN"/>
              </w:rPr>
              <w:t>男性年龄在60周岁以下</w:t>
            </w:r>
            <w:r>
              <w:rPr>
                <w:rFonts w:hint="eastAsia" w:ascii="宋体" w:hAnsi="宋体" w:eastAsia="宋体" w:cs="宋体"/>
                <w:b w:val="0"/>
                <w:bCs w:val="0"/>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4" w:hRule="atLeast"/>
          <w:jc w:val="center"/>
        </w:trPr>
        <w:tc>
          <w:tcPr>
            <w:tcW w:w="9132" w:type="dxa"/>
            <w:gridSpan w:val="4"/>
            <w:vAlign w:val="center"/>
          </w:tcPr>
          <w:p>
            <w:pPr>
              <w:jc w:val="center"/>
              <w:rPr>
                <w:rFonts w:hint="eastAsia" w:ascii="宋体" w:hAnsi="宋体" w:eastAsia="宋体" w:cs="宋体"/>
                <w:b w:val="0"/>
                <w:bCs w:val="0"/>
                <w:color w:val="auto"/>
                <w:sz w:val="24"/>
                <w:szCs w:val="22"/>
                <w:highlight w:val="none"/>
                <w:lang w:eastAsia="zh-CN"/>
              </w:rPr>
            </w:pPr>
            <w:r>
              <w:rPr>
                <w:rFonts w:hint="eastAsia" w:ascii="宋体" w:hAnsi="宋体" w:eastAsia="宋体" w:cs="宋体"/>
                <w:b w:val="0"/>
                <w:bCs w:val="0"/>
                <w:color w:val="auto"/>
                <w:sz w:val="24"/>
                <w:szCs w:val="22"/>
                <w:highlight w:val="none"/>
                <w:lang w:eastAsia="zh-CN"/>
              </w:rPr>
              <w:t>音乐线沿街商铺垃圾收运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4" w:hRule="atLeast"/>
          <w:jc w:val="center"/>
        </w:trPr>
        <w:tc>
          <w:tcPr>
            <w:tcW w:w="1115" w:type="dxa"/>
            <w:vAlign w:val="center"/>
          </w:tcPr>
          <w:p>
            <w:pPr>
              <w:jc w:val="center"/>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w:t>
            </w:r>
          </w:p>
        </w:tc>
        <w:tc>
          <w:tcPr>
            <w:tcW w:w="2865" w:type="dxa"/>
            <w:vAlign w:val="center"/>
          </w:tcPr>
          <w:p>
            <w:pPr>
              <w:jc w:val="center"/>
              <w:rPr>
                <w:rFonts w:hint="eastAsia" w:ascii="宋体" w:hAnsi="宋体" w:eastAsia="宋体" w:cs="宋体"/>
                <w:b w:val="0"/>
                <w:bCs w:val="0"/>
                <w:color w:val="auto"/>
                <w:sz w:val="24"/>
                <w:szCs w:val="22"/>
                <w:highlight w:val="none"/>
                <w:lang w:eastAsia="zh-CN"/>
              </w:rPr>
            </w:pPr>
            <w:r>
              <w:rPr>
                <w:rFonts w:hint="eastAsia" w:ascii="宋体" w:hAnsi="宋体" w:eastAsia="宋体" w:cs="宋体"/>
                <w:b w:val="0"/>
                <w:bCs w:val="0"/>
                <w:color w:val="auto"/>
                <w:sz w:val="24"/>
                <w:szCs w:val="22"/>
                <w:highlight w:val="none"/>
                <w:lang w:eastAsia="zh-CN"/>
              </w:rPr>
              <w:t>垃圾收运相关人员</w:t>
            </w:r>
          </w:p>
        </w:tc>
        <w:tc>
          <w:tcPr>
            <w:tcW w:w="1648" w:type="dxa"/>
            <w:vAlign w:val="center"/>
          </w:tcPr>
          <w:p>
            <w:pPr>
              <w:jc w:val="center"/>
              <w:rPr>
                <w:rFonts w:hint="eastAsia" w:ascii="宋体" w:hAnsi="宋体" w:eastAsia="宋体" w:cs="宋体"/>
                <w:b w:val="0"/>
                <w:bCs w:val="0"/>
                <w:color w:val="auto"/>
                <w:sz w:val="24"/>
                <w:szCs w:val="22"/>
                <w:highlight w:val="none"/>
                <w:lang w:val="en-US" w:eastAsia="zh-CN"/>
              </w:rPr>
            </w:pPr>
            <w:r>
              <w:rPr>
                <w:rFonts w:hint="eastAsia" w:ascii="宋体" w:hAnsi="宋体" w:eastAsia="宋体" w:cs="宋体"/>
                <w:b w:val="0"/>
                <w:bCs w:val="0"/>
                <w:color w:val="auto"/>
                <w:sz w:val="24"/>
                <w:szCs w:val="22"/>
                <w:highlight w:val="none"/>
                <w:lang w:val="en-US" w:eastAsia="zh-CN"/>
              </w:rPr>
              <w:t>2人</w:t>
            </w:r>
          </w:p>
        </w:tc>
        <w:tc>
          <w:tcPr>
            <w:tcW w:w="3504" w:type="dxa"/>
            <w:vAlign w:val="center"/>
          </w:tcPr>
          <w:p>
            <w:pPr>
              <w:jc w:val="left"/>
              <w:rPr>
                <w:rFonts w:hint="eastAsia" w:ascii="宋体" w:hAnsi="宋体" w:eastAsia="宋体" w:cs="宋体"/>
                <w:b w:val="0"/>
                <w:bCs w:val="0"/>
                <w:color w:val="auto"/>
                <w:sz w:val="24"/>
                <w:szCs w:val="22"/>
                <w:highlight w:val="none"/>
              </w:rPr>
            </w:pPr>
            <w:r>
              <w:rPr>
                <w:rFonts w:hint="eastAsia" w:ascii="宋体" w:hAnsi="宋体" w:eastAsia="宋体" w:cs="宋体"/>
                <w:b w:val="0"/>
                <w:bCs w:val="0"/>
                <w:color w:val="auto"/>
                <w:sz w:val="24"/>
                <w:szCs w:val="22"/>
                <w:highlight w:val="none"/>
              </w:rPr>
              <w:t>年</w:t>
            </w:r>
            <w:r>
              <w:rPr>
                <w:rFonts w:hint="eastAsia" w:ascii="宋体" w:hAnsi="宋体" w:eastAsia="宋体" w:cs="宋体"/>
                <w:b w:val="0"/>
                <w:bCs w:val="0"/>
                <w:color w:val="auto"/>
                <w:sz w:val="24"/>
                <w:szCs w:val="22"/>
                <w:highlight w:val="none"/>
                <w:lang w:val="en-US" w:eastAsia="zh-CN"/>
              </w:rPr>
              <w:t>男性年龄在60周岁以下</w:t>
            </w:r>
            <w:r>
              <w:rPr>
                <w:rFonts w:hint="eastAsia" w:ascii="宋体" w:hAnsi="宋体" w:eastAsia="宋体" w:cs="宋体"/>
                <w:b w:val="0"/>
                <w:bCs w:val="0"/>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vAlign w:val="center"/>
          </w:tcPr>
          <w:p>
            <w:pPr>
              <w:jc w:val="center"/>
              <w:rPr>
                <w:rFonts w:hint="eastAsia" w:ascii="宋体" w:hAnsi="宋体" w:eastAsia="宋体" w:cs="宋体"/>
                <w:b w:val="0"/>
                <w:bCs w:val="0"/>
                <w:color w:val="auto"/>
                <w:sz w:val="24"/>
                <w:szCs w:val="22"/>
                <w:highlight w:val="none"/>
                <w:lang w:val="en-US" w:eastAsia="zh-CN"/>
              </w:rPr>
            </w:pPr>
            <w:r>
              <w:rPr>
                <w:rFonts w:hint="eastAsia" w:ascii="宋体" w:hAnsi="宋体" w:eastAsia="宋体" w:cs="宋体"/>
                <w:b w:val="0"/>
                <w:bCs w:val="0"/>
                <w:color w:val="auto"/>
                <w:sz w:val="24"/>
                <w:highlight w:val="none"/>
                <w:lang w:val="en-US" w:eastAsia="zh-CN"/>
              </w:rPr>
              <w:t>绿化养护人员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vAlign w:val="center"/>
          </w:tcPr>
          <w:p>
            <w:pPr>
              <w:jc w:val="center"/>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w:t>
            </w:r>
          </w:p>
        </w:tc>
        <w:tc>
          <w:tcPr>
            <w:tcW w:w="2865" w:type="dxa"/>
            <w:vAlign w:val="center"/>
          </w:tcPr>
          <w:p>
            <w:pPr>
              <w:jc w:val="center"/>
              <w:rPr>
                <w:rFonts w:hint="eastAsia" w:ascii="宋体" w:hAnsi="宋体" w:eastAsia="宋体" w:cs="宋体"/>
                <w:b w:val="0"/>
                <w:bCs w:val="0"/>
                <w:color w:val="auto"/>
                <w:sz w:val="24"/>
                <w:szCs w:val="22"/>
                <w:highlight w:val="none"/>
              </w:rPr>
            </w:pPr>
            <w:r>
              <w:rPr>
                <w:rFonts w:hint="eastAsia" w:ascii="宋体" w:hAnsi="宋体" w:eastAsia="宋体" w:cs="宋体"/>
                <w:b w:val="0"/>
                <w:bCs w:val="0"/>
                <w:color w:val="auto"/>
                <w:sz w:val="24"/>
                <w:szCs w:val="22"/>
                <w:highlight w:val="none"/>
              </w:rPr>
              <w:t>绿化养护员</w:t>
            </w:r>
          </w:p>
        </w:tc>
        <w:tc>
          <w:tcPr>
            <w:tcW w:w="1648" w:type="dxa"/>
            <w:vAlign w:val="center"/>
          </w:tcPr>
          <w:p>
            <w:pPr>
              <w:jc w:val="center"/>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40人</w:t>
            </w:r>
          </w:p>
        </w:tc>
        <w:tc>
          <w:tcPr>
            <w:tcW w:w="3504" w:type="dxa"/>
            <w:vAlign w:val="center"/>
          </w:tcPr>
          <w:p>
            <w:pPr>
              <w:jc w:val="left"/>
              <w:rPr>
                <w:rFonts w:hint="eastAsia" w:ascii="宋体" w:hAnsi="宋体" w:eastAsia="宋体" w:cs="宋体"/>
                <w:b w:val="0"/>
                <w:bCs w:val="0"/>
                <w:color w:val="auto"/>
                <w:sz w:val="24"/>
                <w:szCs w:val="22"/>
                <w:highlight w:val="none"/>
                <w:lang w:val="en-US" w:eastAsia="zh-CN"/>
              </w:rPr>
            </w:pPr>
            <w:r>
              <w:rPr>
                <w:rFonts w:hint="eastAsia" w:ascii="宋体" w:hAnsi="宋体" w:eastAsia="宋体" w:cs="宋体"/>
                <w:b w:val="0"/>
                <w:bCs w:val="0"/>
                <w:color w:val="auto"/>
                <w:sz w:val="24"/>
                <w:szCs w:val="22"/>
                <w:highlight w:val="none"/>
                <w:lang w:val="en-US" w:eastAsia="zh-CN"/>
              </w:rPr>
              <w:t>男性年龄在60周岁以下</w:t>
            </w:r>
            <w:r>
              <w:rPr>
                <w:rFonts w:hint="eastAsia" w:ascii="宋体" w:hAnsi="宋体" w:eastAsia="宋体" w:cs="宋体"/>
                <w:b w:val="0"/>
                <w:bCs w:val="0"/>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63" w:hRule="atLeast"/>
          <w:jc w:val="center"/>
        </w:trPr>
        <w:tc>
          <w:tcPr>
            <w:tcW w:w="9132" w:type="dxa"/>
            <w:gridSpan w:val="4"/>
            <w:vAlign w:val="center"/>
          </w:tcPr>
          <w:p>
            <w:pPr>
              <w:pStyle w:val="25"/>
              <w:spacing w:line="360" w:lineRule="auto"/>
              <w:ind w:firstLine="0" w:firstLineChars="0"/>
              <w:rPr>
                <w:rFonts w:hint="eastAsia" w:ascii="宋体" w:hAnsi="宋体" w:eastAsia="宋体" w:cs="宋体"/>
                <w:b w:val="0"/>
                <w:bCs w:val="0"/>
                <w:color w:val="auto"/>
                <w:kern w:val="2"/>
                <w:sz w:val="24"/>
                <w:szCs w:val="22"/>
                <w:highlight w:val="none"/>
                <w:lang w:val="en-US" w:eastAsia="zh-CN" w:bidi="ar-SA"/>
              </w:rPr>
            </w:pPr>
            <w:r>
              <w:rPr>
                <w:rFonts w:hint="eastAsia" w:ascii="宋体" w:hAnsi="宋体" w:eastAsia="宋体" w:cs="宋体"/>
                <w:b w:val="0"/>
                <w:bCs w:val="0"/>
                <w:color w:val="auto"/>
                <w:kern w:val="2"/>
                <w:sz w:val="24"/>
                <w:szCs w:val="22"/>
                <w:highlight w:val="none"/>
                <w:lang w:val="en-US" w:eastAsia="zh-CN" w:bidi="ar-SA"/>
              </w:rPr>
              <w:t>注：1、投入的人数不得少于上表要求的人员数量。</w:t>
            </w:r>
            <w:r>
              <w:rPr>
                <w:rFonts w:hint="eastAsia" w:cs="宋体"/>
                <w:b w:val="0"/>
                <w:bCs w:val="0"/>
                <w:color w:val="auto"/>
                <w:kern w:val="2"/>
                <w:sz w:val="24"/>
                <w:szCs w:val="22"/>
                <w:highlight w:val="none"/>
                <w:lang w:val="en-US" w:eastAsia="zh-CN" w:bidi="ar-SA"/>
              </w:rPr>
              <w:t>一级、</w:t>
            </w:r>
            <w:r>
              <w:rPr>
                <w:rFonts w:hint="eastAsia" w:ascii="宋体" w:hAnsi="宋体" w:eastAsia="宋体" w:cs="宋体"/>
                <w:b w:val="0"/>
                <w:bCs w:val="0"/>
                <w:color w:val="auto"/>
                <w:kern w:val="2"/>
                <w:sz w:val="24"/>
                <w:szCs w:val="22"/>
                <w:highlight w:val="none"/>
                <w:lang w:val="en-US" w:eastAsia="zh-CN" w:bidi="ar-SA"/>
              </w:rPr>
              <w:t>二级道路保洁时间均不少于18小时，每岗清扫人员安排以作业时间8小时计轮班，供应商应根据以上保洁人员数量做好轮班。</w:t>
            </w:r>
          </w:p>
          <w:p>
            <w:pPr>
              <w:pStyle w:val="25"/>
              <w:numPr>
                <w:ilvl w:val="0"/>
                <w:numId w:val="0"/>
              </w:numPr>
              <w:spacing w:line="360" w:lineRule="auto"/>
              <w:ind w:firstLine="0" w:firstLineChars="0"/>
              <w:rPr>
                <w:rFonts w:hint="eastAsia" w:ascii="宋体" w:hAnsi="宋体" w:eastAsia="宋体" w:cs="宋体"/>
                <w:b w:val="0"/>
                <w:bCs w:val="0"/>
                <w:color w:val="auto"/>
                <w:kern w:val="2"/>
                <w:sz w:val="24"/>
                <w:szCs w:val="22"/>
                <w:highlight w:val="none"/>
                <w:lang w:val="en-US" w:eastAsia="zh-CN" w:bidi="ar-SA"/>
              </w:rPr>
            </w:pPr>
            <w:r>
              <w:rPr>
                <w:rFonts w:hint="eastAsia" w:ascii="宋体" w:hAnsi="宋体" w:eastAsia="宋体" w:cs="宋体"/>
                <w:b w:val="0"/>
                <w:bCs w:val="0"/>
                <w:color w:val="auto"/>
                <w:kern w:val="2"/>
                <w:sz w:val="24"/>
                <w:szCs w:val="22"/>
                <w:lang w:val="en-US" w:eastAsia="zh-CN" w:bidi="ar-SA"/>
              </w:rPr>
              <w:t>2、</w:t>
            </w:r>
            <w:r>
              <w:rPr>
                <w:rFonts w:hint="eastAsia" w:ascii="宋体" w:hAnsi="宋体" w:eastAsia="宋体" w:cs="宋体"/>
                <w:b w:val="0"/>
                <w:bCs w:val="0"/>
                <w:color w:val="auto"/>
                <w:kern w:val="2"/>
                <w:sz w:val="24"/>
                <w:szCs w:val="22"/>
                <w:highlight w:val="none"/>
                <w:lang w:val="en-US" w:eastAsia="zh-CN" w:bidi="ar-SA"/>
              </w:rPr>
              <w:t>所有的人工费用均应考虑在投标总价中。</w:t>
            </w:r>
          </w:p>
          <w:p>
            <w:pPr>
              <w:pStyle w:val="26"/>
              <w:numPr>
                <w:ilvl w:val="-1"/>
                <w:numId w:val="0"/>
              </w:numPr>
              <w:ind w:left="0" w:leftChars="0" w:firstLine="0" w:firstLineChars="0"/>
              <w:rPr>
                <w:rFonts w:hint="default"/>
                <w:lang w:val="en-US" w:eastAsia="zh-CN"/>
              </w:rPr>
            </w:pPr>
            <w:r>
              <w:rPr>
                <w:rFonts w:hint="eastAsia" w:cs="宋体"/>
                <w:b w:val="0"/>
                <w:bCs w:val="0"/>
                <w:color w:val="auto"/>
                <w:kern w:val="2"/>
                <w:sz w:val="24"/>
                <w:szCs w:val="22"/>
                <w:highlight w:val="none"/>
                <w:lang w:val="en-US" w:eastAsia="zh-CN" w:bidi="ar-SA"/>
              </w:rPr>
              <w:t>3、拟投入人员需购买保险（包括医疗、工伤、养老等社会保险及人身意外保险）。</w:t>
            </w:r>
          </w:p>
        </w:tc>
      </w:tr>
    </w:tbl>
    <w:p>
      <w:pPr>
        <w:pStyle w:val="2"/>
        <w:spacing w:line="360" w:lineRule="auto"/>
        <w:ind w:firstLine="482" w:firstLineChars="200"/>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注：1、以上人员要求中标单位须在收到中标通知书之日起10天内自行配备到位，并在投标文件中承诺，</w:t>
      </w:r>
      <w:r>
        <w:rPr>
          <w:rFonts w:hint="eastAsia" w:ascii="宋体" w:hAnsi="宋体" w:eastAsia="宋体" w:cs="宋体"/>
          <w:b/>
          <w:bCs/>
          <w:color w:val="auto"/>
          <w:sz w:val="24"/>
          <w:highlight w:val="none"/>
        </w:rPr>
        <w:t>否则视为不满足</w:t>
      </w:r>
      <w:r>
        <w:rPr>
          <w:rFonts w:hint="eastAsia" w:ascii="宋体" w:hAnsi="宋体" w:eastAsia="宋体" w:cs="宋体"/>
          <w:b/>
          <w:bCs/>
          <w:color w:val="auto"/>
          <w:sz w:val="24"/>
          <w:highlight w:val="none"/>
          <w:lang w:eastAsia="zh-CN"/>
        </w:rPr>
        <w:t>。</w:t>
      </w:r>
    </w:p>
    <w:p>
      <w:pPr>
        <w:pStyle w:val="2"/>
        <w:numPr>
          <w:ilvl w:val="0"/>
          <w:numId w:val="0"/>
        </w:numPr>
        <w:spacing w:line="360" w:lineRule="auto"/>
        <w:ind w:firstLine="480" w:firstLineChars="200"/>
        <w:jc w:val="both"/>
        <w:rPr>
          <w:rFonts w:hint="eastAsia"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lang w:val="en-US" w:eastAsia="zh-CN" w:bidi="ar-SA"/>
        </w:rPr>
        <w:t>2、</w:t>
      </w:r>
      <w:r>
        <w:rPr>
          <w:rFonts w:hint="eastAsia" w:ascii="宋体" w:hAnsi="宋体" w:eastAsia="宋体" w:cs="宋体"/>
          <w:b w:val="0"/>
          <w:bCs w:val="0"/>
          <w:color w:val="auto"/>
          <w:kern w:val="2"/>
          <w:sz w:val="24"/>
          <w:szCs w:val="24"/>
          <w:highlight w:val="none"/>
          <w:lang w:val="en-US" w:eastAsia="zh-CN" w:bidi="ar-SA"/>
        </w:rPr>
        <w:t>供应商拟投入本项目机具基本要求</w:t>
      </w:r>
      <w:r>
        <w:rPr>
          <w:rFonts w:hint="eastAsia" w:cs="宋体"/>
          <w:b w:val="0"/>
          <w:bCs w:val="0"/>
          <w:color w:val="auto"/>
          <w:kern w:val="2"/>
          <w:sz w:val="24"/>
          <w:szCs w:val="24"/>
          <w:highlight w:val="none"/>
          <w:lang w:val="en-US" w:eastAsia="zh-CN" w:bidi="ar-SA"/>
        </w:rPr>
        <w:t>：</w:t>
      </w:r>
    </w:p>
    <w:p>
      <w:pPr>
        <w:pStyle w:val="2"/>
        <w:numPr>
          <w:ilvl w:val="-1"/>
          <w:numId w:val="0"/>
        </w:numPr>
        <w:spacing w:line="360" w:lineRule="auto"/>
        <w:ind w:firstLine="0" w:firstLineChars="0"/>
        <w:jc w:val="both"/>
        <w:rPr>
          <w:rFonts w:hint="eastAsia" w:cs="宋体"/>
          <w:b w:val="0"/>
          <w:bCs w:val="0"/>
          <w:color w:val="auto"/>
          <w:kern w:val="2"/>
          <w:sz w:val="24"/>
          <w:szCs w:val="24"/>
          <w:highlight w:val="none"/>
          <w:lang w:val="en-US" w:eastAsia="zh-CN" w:bidi="ar-SA"/>
        </w:rPr>
      </w:pPr>
    </w:p>
    <w:tbl>
      <w:tblPr>
        <w:tblStyle w:val="63"/>
        <w:tblpPr w:leftFromText="180" w:rightFromText="180" w:vertAnchor="text" w:horzAnchor="page" w:tblpX="1446" w:tblpY="252"/>
        <w:tblOverlap w:val="never"/>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18"/>
        <w:gridCol w:w="2550"/>
        <w:gridCol w:w="982"/>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left w:val="single" w:color="auto" w:sz="4" w:space="0"/>
              <w:bottom w:val="single" w:color="auto" w:sz="4" w:space="0"/>
              <w:right w:val="single" w:color="auto" w:sz="4" w:space="0"/>
            </w:tcBorders>
            <w:vAlign w:val="center"/>
          </w:tcPr>
          <w:p>
            <w:pPr>
              <w:pStyle w:val="25"/>
              <w:wordWrap/>
              <w:spacing w:line="360" w:lineRule="auto"/>
              <w:ind w:left="0" w:leftChars="0" w:firstLine="0" w:firstLineChars="0"/>
              <w:jc w:val="left"/>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序号</w:t>
            </w:r>
          </w:p>
        </w:tc>
        <w:tc>
          <w:tcPr>
            <w:tcW w:w="2018" w:type="dxa"/>
            <w:tcBorders>
              <w:left w:val="single" w:color="auto" w:sz="4" w:space="0"/>
              <w:bottom w:val="single" w:color="auto" w:sz="4" w:space="0"/>
              <w:right w:val="single" w:color="auto" w:sz="4" w:space="0"/>
            </w:tcBorders>
            <w:vAlign w:val="center"/>
          </w:tcPr>
          <w:p>
            <w:pPr>
              <w:pStyle w:val="25"/>
              <w:wordWrap/>
              <w:spacing w:line="360" w:lineRule="auto"/>
              <w:jc w:val="left"/>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设备名称</w:t>
            </w:r>
          </w:p>
        </w:tc>
        <w:tc>
          <w:tcPr>
            <w:tcW w:w="2550" w:type="dxa"/>
            <w:tcBorders>
              <w:left w:val="single" w:color="auto" w:sz="4" w:space="0"/>
              <w:bottom w:val="single" w:color="auto" w:sz="4" w:space="0"/>
              <w:right w:val="single" w:color="auto" w:sz="4" w:space="0"/>
            </w:tcBorders>
            <w:vAlign w:val="center"/>
          </w:tcPr>
          <w:p>
            <w:pPr>
              <w:pStyle w:val="25"/>
              <w:wordWrap/>
              <w:spacing w:line="360" w:lineRule="auto"/>
              <w:jc w:val="left"/>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规格要求</w:t>
            </w:r>
          </w:p>
        </w:tc>
        <w:tc>
          <w:tcPr>
            <w:tcW w:w="982" w:type="dxa"/>
            <w:tcBorders>
              <w:left w:val="single" w:color="auto" w:sz="4" w:space="0"/>
              <w:bottom w:val="single" w:color="auto" w:sz="4" w:space="0"/>
              <w:right w:val="single" w:color="auto" w:sz="4" w:space="0"/>
            </w:tcBorders>
            <w:vAlign w:val="center"/>
          </w:tcPr>
          <w:p>
            <w:pPr>
              <w:pStyle w:val="25"/>
              <w:wordWrap/>
              <w:spacing w:line="360" w:lineRule="auto"/>
              <w:ind w:left="0" w:leftChars="0" w:firstLine="0" w:firstLineChars="0"/>
              <w:jc w:val="left"/>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最低数量要求</w:t>
            </w:r>
          </w:p>
        </w:tc>
        <w:tc>
          <w:tcPr>
            <w:tcW w:w="2823" w:type="dxa"/>
            <w:tcBorders>
              <w:left w:val="single" w:color="auto" w:sz="4" w:space="0"/>
              <w:bottom w:val="single" w:color="auto" w:sz="4" w:space="0"/>
            </w:tcBorders>
            <w:vAlign w:val="center"/>
          </w:tcPr>
          <w:p>
            <w:pPr>
              <w:pStyle w:val="25"/>
              <w:wordWrap/>
              <w:spacing w:line="360" w:lineRule="auto"/>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50" w:type="dxa"/>
            <w:vMerge w:val="restart"/>
            <w:tcBorders>
              <w:top w:val="single" w:color="auto" w:sz="4" w:space="0"/>
              <w:left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w:t>
            </w:r>
          </w:p>
        </w:tc>
        <w:tc>
          <w:tcPr>
            <w:tcW w:w="2018" w:type="dxa"/>
            <w:vMerge w:val="restart"/>
            <w:tcBorders>
              <w:top w:val="single" w:color="auto" w:sz="4" w:space="0"/>
              <w:left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清洗车(洒水车)</w:t>
            </w:r>
          </w:p>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p>
        </w:tc>
        <w:tc>
          <w:tcPr>
            <w:tcW w:w="25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总质量18吨及以上</w:t>
            </w:r>
          </w:p>
        </w:tc>
        <w:tc>
          <w:tcPr>
            <w:tcW w:w="982"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1辆</w:t>
            </w:r>
          </w:p>
        </w:tc>
        <w:tc>
          <w:tcPr>
            <w:tcW w:w="2823" w:type="dxa"/>
            <w:vMerge w:val="restart"/>
            <w:tcBorders>
              <w:top w:val="single" w:color="auto" w:sz="4" w:space="0"/>
              <w:left w:val="single" w:color="auto" w:sz="4" w:space="0"/>
            </w:tcBorders>
            <w:vAlign w:val="center"/>
          </w:tcPr>
          <w:p>
            <w:pPr>
              <w:pStyle w:val="24"/>
              <w:rPr>
                <w:rFonts w:hint="eastAsia" w:ascii="宋体" w:hAnsi="宋体" w:eastAsia="宋体" w:cs="宋体"/>
                <w:b w:val="0"/>
                <w:bCs w:val="0"/>
                <w:color w:val="auto"/>
                <w:highlight w:val="none"/>
                <w:lang w:val="en-US" w:eastAsia="zh-CN"/>
              </w:rPr>
            </w:pPr>
            <w:r>
              <w:rPr>
                <w:rFonts w:hint="eastAsia" w:ascii="宋体" w:hAnsi="宋体" w:eastAsia="宋体" w:cs="宋体"/>
                <w:color w:val="auto"/>
                <w:spacing w:val="0"/>
                <w:position w:val="0"/>
                <w:sz w:val="24"/>
                <w:highlight w:val="none"/>
                <w:shd w:val="clear"/>
              </w:rPr>
              <w:t>按评标标准相关要求提供相应证明材料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50" w:type="dxa"/>
            <w:vMerge w:val="continue"/>
            <w:tcBorders>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pPr>
          </w:p>
        </w:tc>
        <w:tc>
          <w:tcPr>
            <w:tcW w:w="2018" w:type="dxa"/>
            <w:vMerge w:val="continue"/>
            <w:tcBorders>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color w:val="auto"/>
                <w:highlight w:val="none"/>
              </w:rPr>
            </w:pPr>
          </w:p>
        </w:tc>
        <w:tc>
          <w:tcPr>
            <w:tcW w:w="25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总质量16吨及以上</w:t>
            </w:r>
          </w:p>
        </w:tc>
        <w:tc>
          <w:tcPr>
            <w:tcW w:w="982"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3辆</w:t>
            </w:r>
          </w:p>
        </w:tc>
        <w:tc>
          <w:tcPr>
            <w:tcW w:w="2823" w:type="dxa"/>
            <w:vMerge w:val="continue"/>
            <w:tcBorders>
              <w:left w:val="single" w:color="auto" w:sz="4" w:space="0"/>
              <w:bottom w:val="single" w:color="auto" w:sz="4" w:space="0"/>
            </w:tcBorders>
            <w:vAlign w:val="center"/>
          </w:tcPr>
          <w:p>
            <w:pPr>
              <w:pStyle w:val="25"/>
              <w:wordWrap/>
              <w:spacing w:line="500" w:lineRule="exact"/>
              <w:ind w:left="0" w:leftChars="0" w:firstLine="0" w:firstLineChars="0"/>
              <w:jc w:val="left"/>
              <w:textAlignment w:val="auto"/>
              <w:rPr>
                <w:rFonts w:hint="eastAsia" w:ascii="宋体" w:hAnsi="宋体" w:eastAsia="宋体" w:cs="宋体"/>
                <w:b w:val="0"/>
                <w:bCs w:val="0"/>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2</w:t>
            </w:r>
          </w:p>
        </w:tc>
        <w:tc>
          <w:tcPr>
            <w:tcW w:w="2018"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三合一洗扫车</w:t>
            </w:r>
          </w:p>
        </w:tc>
        <w:tc>
          <w:tcPr>
            <w:tcW w:w="25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总质量12吨及以上</w:t>
            </w:r>
          </w:p>
        </w:tc>
        <w:tc>
          <w:tcPr>
            <w:tcW w:w="982"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2辆</w:t>
            </w:r>
          </w:p>
        </w:tc>
        <w:tc>
          <w:tcPr>
            <w:tcW w:w="2823" w:type="dxa"/>
            <w:vMerge w:val="continue"/>
            <w:tcBorders>
              <w:top w:val="single" w:color="auto" w:sz="4" w:space="0"/>
              <w:left w:val="single" w:color="auto" w:sz="4" w:space="0"/>
              <w:bottom w:val="single" w:color="auto" w:sz="4" w:space="0"/>
            </w:tcBorders>
            <w:vAlign w:val="center"/>
          </w:tcPr>
          <w:p>
            <w:pPr>
              <w:pStyle w:val="25"/>
              <w:wordWrap/>
              <w:spacing w:line="500" w:lineRule="exact"/>
              <w:ind w:left="0" w:leftChars="0" w:firstLine="0" w:firstLineChars="0"/>
              <w:jc w:val="left"/>
              <w:textAlignment w:val="auto"/>
              <w:rPr>
                <w:rFonts w:hint="eastAsia" w:ascii="宋体" w:hAnsi="宋体" w:eastAsia="宋体" w:cs="宋体"/>
                <w:b w:val="0"/>
                <w:bCs w:val="0"/>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w:t>
            </w:r>
          </w:p>
        </w:tc>
        <w:tc>
          <w:tcPr>
            <w:tcW w:w="2018"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多功能抑尘车</w:t>
            </w:r>
          </w:p>
        </w:tc>
        <w:tc>
          <w:tcPr>
            <w:tcW w:w="25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总质量15吨及以上</w:t>
            </w:r>
          </w:p>
        </w:tc>
        <w:tc>
          <w:tcPr>
            <w:tcW w:w="982"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1辆</w:t>
            </w:r>
          </w:p>
        </w:tc>
        <w:tc>
          <w:tcPr>
            <w:tcW w:w="2823" w:type="dxa"/>
            <w:vMerge w:val="continue"/>
            <w:tcBorders>
              <w:top w:val="single" w:color="auto" w:sz="4" w:space="0"/>
              <w:left w:val="single" w:color="auto" w:sz="4" w:space="0"/>
              <w:bottom w:val="single" w:color="auto" w:sz="4" w:space="0"/>
            </w:tcBorders>
            <w:vAlign w:val="center"/>
          </w:tcPr>
          <w:p>
            <w:pPr>
              <w:pStyle w:val="25"/>
              <w:wordWrap/>
              <w:spacing w:line="500" w:lineRule="exact"/>
              <w:ind w:left="0" w:leftChars="0" w:firstLine="0" w:firstLineChars="0"/>
              <w:jc w:val="left"/>
              <w:textAlignment w:val="auto"/>
              <w:rPr>
                <w:rFonts w:hint="eastAsia" w:ascii="宋体" w:hAnsi="宋体" w:eastAsia="宋体" w:cs="宋体"/>
                <w:b w:val="0"/>
                <w:bCs w:val="0"/>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vMerge w:val="restart"/>
            <w:tcBorders>
              <w:top w:val="single" w:color="auto" w:sz="4" w:space="0"/>
              <w:left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4</w:t>
            </w:r>
          </w:p>
        </w:tc>
        <w:tc>
          <w:tcPr>
            <w:tcW w:w="2018" w:type="dxa"/>
            <w:vMerge w:val="restart"/>
            <w:tcBorders>
              <w:top w:val="single" w:color="auto" w:sz="4" w:space="0"/>
              <w:left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szCs w:val="24"/>
                <w:highlight w:val="none"/>
                <w:lang w:val="en-US" w:eastAsia="zh-CN"/>
              </w:rPr>
              <w:t>高压冲洗车</w:t>
            </w:r>
          </w:p>
        </w:tc>
        <w:tc>
          <w:tcPr>
            <w:tcW w:w="25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总质量15吨及以上</w:t>
            </w:r>
          </w:p>
        </w:tc>
        <w:tc>
          <w:tcPr>
            <w:tcW w:w="982"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1辆</w:t>
            </w:r>
          </w:p>
        </w:tc>
        <w:tc>
          <w:tcPr>
            <w:tcW w:w="2823" w:type="dxa"/>
            <w:vMerge w:val="continue"/>
            <w:tcBorders>
              <w:top w:val="single" w:color="auto" w:sz="4" w:space="0"/>
              <w:left w:val="single" w:color="auto" w:sz="4" w:space="0"/>
              <w:bottom w:val="single" w:color="auto" w:sz="4" w:space="0"/>
            </w:tcBorders>
            <w:vAlign w:val="center"/>
          </w:tcPr>
          <w:p>
            <w:pPr>
              <w:pStyle w:val="25"/>
              <w:wordWrap/>
              <w:spacing w:line="500" w:lineRule="exact"/>
              <w:jc w:val="left"/>
              <w:textAlignment w:val="auto"/>
              <w:rPr>
                <w:rFonts w:hint="eastAsia" w:ascii="宋体" w:hAnsi="宋体" w:eastAsia="宋体" w:cs="宋体"/>
                <w:b w:val="0"/>
                <w:bCs w:val="0"/>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vMerge w:val="continue"/>
            <w:tcBorders>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p>
        </w:tc>
        <w:tc>
          <w:tcPr>
            <w:tcW w:w="2018" w:type="dxa"/>
            <w:vMerge w:val="continue"/>
            <w:tcBorders>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szCs w:val="24"/>
                <w:highlight w:val="none"/>
                <w:lang w:val="en-US" w:eastAsia="zh-CN"/>
              </w:rPr>
            </w:pPr>
          </w:p>
        </w:tc>
        <w:tc>
          <w:tcPr>
            <w:tcW w:w="25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总质量10吨及以上</w:t>
            </w:r>
          </w:p>
        </w:tc>
        <w:tc>
          <w:tcPr>
            <w:tcW w:w="982"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1辆</w:t>
            </w:r>
          </w:p>
        </w:tc>
        <w:tc>
          <w:tcPr>
            <w:tcW w:w="2823" w:type="dxa"/>
            <w:vMerge w:val="continue"/>
            <w:tcBorders>
              <w:top w:val="single" w:color="auto" w:sz="4" w:space="0"/>
              <w:left w:val="single" w:color="auto" w:sz="4" w:space="0"/>
              <w:bottom w:val="single" w:color="auto" w:sz="4" w:space="0"/>
            </w:tcBorders>
            <w:vAlign w:val="center"/>
          </w:tcPr>
          <w:p>
            <w:pPr>
              <w:pStyle w:val="25"/>
              <w:wordWrap/>
              <w:spacing w:line="500" w:lineRule="exact"/>
              <w:jc w:val="left"/>
              <w:textAlignment w:val="auto"/>
              <w:rPr>
                <w:rFonts w:hint="eastAsia" w:ascii="宋体" w:hAnsi="宋体" w:eastAsia="宋体" w:cs="宋体"/>
                <w:b w:val="0"/>
                <w:bCs w:val="0"/>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5</w:t>
            </w:r>
          </w:p>
        </w:tc>
        <w:tc>
          <w:tcPr>
            <w:tcW w:w="2018"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护栏清洗车</w:t>
            </w:r>
          </w:p>
        </w:tc>
        <w:tc>
          <w:tcPr>
            <w:tcW w:w="25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p>
        </w:tc>
        <w:tc>
          <w:tcPr>
            <w:tcW w:w="982"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2辆</w:t>
            </w:r>
          </w:p>
        </w:tc>
        <w:tc>
          <w:tcPr>
            <w:tcW w:w="2823" w:type="dxa"/>
            <w:vMerge w:val="continue"/>
            <w:tcBorders>
              <w:top w:val="single" w:color="auto" w:sz="4" w:space="0"/>
              <w:left w:val="single" w:color="auto" w:sz="4" w:space="0"/>
              <w:bottom w:val="single" w:color="auto" w:sz="4" w:space="0"/>
            </w:tcBorders>
            <w:vAlign w:val="center"/>
          </w:tcPr>
          <w:p>
            <w:pPr>
              <w:pStyle w:val="25"/>
              <w:wordWrap/>
              <w:spacing w:line="500" w:lineRule="exact"/>
              <w:jc w:val="left"/>
              <w:textAlignment w:val="auto"/>
              <w:rPr>
                <w:rFonts w:hint="eastAsia" w:ascii="宋体" w:hAnsi="宋体" w:eastAsia="宋体" w:cs="宋体"/>
                <w:b w:val="0"/>
                <w:bCs w:val="0"/>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6</w:t>
            </w:r>
          </w:p>
        </w:tc>
        <w:tc>
          <w:tcPr>
            <w:tcW w:w="2018"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机械化除雪设备</w:t>
            </w:r>
          </w:p>
        </w:tc>
        <w:tc>
          <w:tcPr>
            <w:tcW w:w="25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（除雪车、大型铲车、加装式铲雪板、滚雪装置、加装式除雪板或山猫、凯斯等大型除雪设备）</w:t>
            </w:r>
          </w:p>
        </w:tc>
        <w:tc>
          <w:tcPr>
            <w:tcW w:w="982"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2台</w:t>
            </w:r>
          </w:p>
        </w:tc>
        <w:tc>
          <w:tcPr>
            <w:tcW w:w="2823" w:type="dxa"/>
            <w:vMerge w:val="continue"/>
            <w:tcBorders>
              <w:top w:val="single" w:color="auto" w:sz="4" w:space="0"/>
              <w:left w:val="single" w:color="auto" w:sz="4" w:space="0"/>
              <w:bottom w:val="single" w:color="auto" w:sz="4" w:space="0"/>
            </w:tcBorders>
            <w:vAlign w:val="center"/>
          </w:tcPr>
          <w:p>
            <w:pPr>
              <w:pStyle w:val="25"/>
              <w:wordWrap/>
              <w:spacing w:line="500" w:lineRule="exact"/>
              <w:ind w:left="0" w:leftChars="0" w:firstLine="0" w:firstLineChars="0"/>
              <w:jc w:val="left"/>
              <w:textAlignment w:val="auto"/>
              <w:rPr>
                <w:rFonts w:hint="eastAsia" w:ascii="宋体" w:hAnsi="宋体" w:eastAsia="宋体" w:cs="宋体"/>
                <w:b w:val="0"/>
                <w:bCs w:val="0"/>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7</w:t>
            </w:r>
          </w:p>
        </w:tc>
        <w:tc>
          <w:tcPr>
            <w:tcW w:w="2018"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小型清扫车（用于慢车道作业）</w:t>
            </w:r>
          </w:p>
        </w:tc>
        <w:tc>
          <w:tcPr>
            <w:tcW w:w="25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总质量5吨及以下</w:t>
            </w:r>
          </w:p>
        </w:tc>
        <w:tc>
          <w:tcPr>
            <w:tcW w:w="982"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5辆</w:t>
            </w:r>
          </w:p>
        </w:tc>
        <w:tc>
          <w:tcPr>
            <w:tcW w:w="2823" w:type="dxa"/>
            <w:vMerge w:val="continue"/>
            <w:tcBorders>
              <w:top w:val="single" w:color="auto" w:sz="4" w:space="0"/>
              <w:left w:val="single" w:color="auto" w:sz="4" w:space="0"/>
              <w:bottom w:val="single" w:color="auto" w:sz="4" w:space="0"/>
            </w:tcBorders>
            <w:vAlign w:val="center"/>
          </w:tcPr>
          <w:p>
            <w:pPr>
              <w:pStyle w:val="25"/>
              <w:wordWrap/>
              <w:spacing w:line="500" w:lineRule="exact"/>
              <w:ind w:firstLine="570" w:firstLineChars="0"/>
              <w:jc w:val="left"/>
              <w:textAlignment w:val="auto"/>
              <w:rPr>
                <w:rFonts w:hint="eastAsia" w:ascii="宋体" w:hAnsi="宋体" w:eastAsia="宋体" w:cs="宋体"/>
                <w:b w:val="0"/>
                <w:bCs w:val="0"/>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8</w:t>
            </w:r>
          </w:p>
        </w:tc>
        <w:tc>
          <w:tcPr>
            <w:tcW w:w="2018"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四轮八桶电动车</w:t>
            </w:r>
          </w:p>
        </w:tc>
        <w:tc>
          <w:tcPr>
            <w:tcW w:w="25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p>
        </w:tc>
        <w:tc>
          <w:tcPr>
            <w:tcW w:w="982"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10辆</w:t>
            </w:r>
          </w:p>
        </w:tc>
        <w:tc>
          <w:tcPr>
            <w:tcW w:w="2823" w:type="dxa"/>
            <w:vMerge w:val="continue"/>
            <w:tcBorders>
              <w:top w:val="single" w:color="auto" w:sz="4" w:space="0"/>
              <w:left w:val="single" w:color="auto" w:sz="4" w:space="0"/>
              <w:bottom w:val="single" w:color="auto" w:sz="4" w:space="0"/>
            </w:tcBorders>
            <w:vAlign w:val="center"/>
          </w:tcPr>
          <w:p>
            <w:pPr>
              <w:pStyle w:val="25"/>
              <w:wordWrap/>
              <w:spacing w:line="500" w:lineRule="exact"/>
              <w:ind w:firstLine="570" w:firstLineChars="0"/>
              <w:jc w:val="left"/>
              <w:textAlignment w:val="auto"/>
              <w:rPr>
                <w:rFonts w:hint="eastAsia" w:ascii="宋体" w:hAnsi="宋体" w:eastAsia="宋体" w:cs="宋体"/>
                <w:b w:val="0"/>
                <w:bCs w:val="0"/>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9</w:t>
            </w:r>
          </w:p>
        </w:tc>
        <w:tc>
          <w:tcPr>
            <w:tcW w:w="2018"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巡查保障车</w:t>
            </w:r>
          </w:p>
        </w:tc>
        <w:tc>
          <w:tcPr>
            <w:tcW w:w="25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新能源四轮SUV电动车</w:t>
            </w:r>
          </w:p>
        </w:tc>
        <w:tc>
          <w:tcPr>
            <w:tcW w:w="982"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2辆</w:t>
            </w:r>
          </w:p>
        </w:tc>
        <w:tc>
          <w:tcPr>
            <w:tcW w:w="2823" w:type="dxa"/>
            <w:vMerge w:val="continue"/>
            <w:tcBorders>
              <w:top w:val="single" w:color="auto" w:sz="4" w:space="0"/>
              <w:left w:val="single" w:color="auto" w:sz="4" w:space="0"/>
              <w:bottom w:val="single" w:color="auto" w:sz="4" w:space="0"/>
            </w:tcBorders>
            <w:vAlign w:val="center"/>
          </w:tcPr>
          <w:p>
            <w:pPr>
              <w:pStyle w:val="25"/>
              <w:wordWrap/>
              <w:spacing w:line="500" w:lineRule="exact"/>
              <w:ind w:firstLine="570" w:firstLineChars="0"/>
              <w:jc w:val="left"/>
              <w:textAlignment w:val="auto"/>
              <w:rPr>
                <w:rFonts w:hint="eastAsia" w:ascii="宋体" w:hAnsi="宋体" w:eastAsia="宋体" w:cs="宋体"/>
                <w:b w:val="0"/>
                <w:bCs w:val="0"/>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10</w:t>
            </w:r>
          </w:p>
        </w:tc>
        <w:tc>
          <w:tcPr>
            <w:tcW w:w="2018"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工程抢险车</w:t>
            </w:r>
          </w:p>
        </w:tc>
        <w:tc>
          <w:tcPr>
            <w:tcW w:w="25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p>
        </w:tc>
        <w:tc>
          <w:tcPr>
            <w:tcW w:w="982" w:type="dxa"/>
            <w:tcBorders>
              <w:top w:val="single" w:color="auto" w:sz="4" w:space="0"/>
              <w:left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2辆</w:t>
            </w:r>
          </w:p>
        </w:tc>
        <w:tc>
          <w:tcPr>
            <w:tcW w:w="2823" w:type="dxa"/>
            <w:vMerge w:val="continue"/>
            <w:tcBorders>
              <w:top w:val="single" w:color="auto" w:sz="4" w:space="0"/>
              <w:left w:val="single" w:color="auto" w:sz="4" w:space="0"/>
              <w:bottom w:val="single" w:color="auto" w:sz="4" w:space="0"/>
            </w:tcBorders>
            <w:vAlign w:val="center"/>
          </w:tcPr>
          <w:p>
            <w:pPr>
              <w:pStyle w:val="25"/>
              <w:wordWrap/>
              <w:spacing w:line="500" w:lineRule="exact"/>
              <w:ind w:firstLine="570" w:firstLineChars="0"/>
              <w:jc w:val="left"/>
              <w:textAlignment w:val="auto"/>
              <w:rPr>
                <w:rFonts w:hint="eastAsia" w:ascii="宋体" w:hAnsi="宋体" w:eastAsia="宋体" w:cs="宋体"/>
                <w:b w:val="0"/>
                <w:bCs w:val="0"/>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11</w:t>
            </w:r>
          </w:p>
        </w:tc>
        <w:tc>
          <w:tcPr>
            <w:tcW w:w="2018"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园林绿化鼓风机</w:t>
            </w:r>
          </w:p>
        </w:tc>
        <w:tc>
          <w:tcPr>
            <w:tcW w:w="25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p>
        </w:tc>
        <w:tc>
          <w:tcPr>
            <w:tcW w:w="982" w:type="dxa"/>
            <w:tcBorders>
              <w:top w:val="single" w:color="auto" w:sz="4" w:space="0"/>
              <w:left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4台</w:t>
            </w:r>
          </w:p>
        </w:tc>
        <w:tc>
          <w:tcPr>
            <w:tcW w:w="2823" w:type="dxa"/>
            <w:vMerge w:val="continue"/>
            <w:tcBorders>
              <w:top w:val="single" w:color="auto" w:sz="4" w:space="0"/>
              <w:left w:val="single" w:color="auto" w:sz="4" w:space="0"/>
              <w:bottom w:val="single" w:color="auto" w:sz="4" w:space="0"/>
            </w:tcBorders>
            <w:vAlign w:val="center"/>
          </w:tcPr>
          <w:p>
            <w:pPr>
              <w:pStyle w:val="25"/>
              <w:wordWrap/>
              <w:spacing w:line="500" w:lineRule="exact"/>
              <w:ind w:firstLine="570" w:firstLineChars="0"/>
              <w:jc w:val="left"/>
              <w:textAlignment w:val="auto"/>
              <w:rPr>
                <w:rFonts w:hint="eastAsia" w:ascii="宋体" w:hAnsi="宋体" w:eastAsia="宋体" w:cs="宋体"/>
                <w:b w:val="0"/>
                <w:bCs w:val="0"/>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12</w:t>
            </w:r>
          </w:p>
        </w:tc>
        <w:tc>
          <w:tcPr>
            <w:tcW w:w="2018"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高空作业登高车</w:t>
            </w:r>
          </w:p>
        </w:tc>
        <w:tc>
          <w:tcPr>
            <w:tcW w:w="25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p>
        </w:tc>
        <w:tc>
          <w:tcPr>
            <w:tcW w:w="982" w:type="dxa"/>
            <w:tcBorders>
              <w:top w:val="single" w:color="auto" w:sz="4" w:space="0"/>
              <w:left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1辆</w:t>
            </w:r>
          </w:p>
        </w:tc>
        <w:tc>
          <w:tcPr>
            <w:tcW w:w="2823" w:type="dxa"/>
            <w:vMerge w:val="continue"/>
            <w:tcBorders>
              <w:top w:val="single" w:color="auto" w:sz="4" w:space="0"/>
              <w:left w:val="single" w:color="auto" w:sz="4" w:space="0"/>
              <w:bottom w:val="single" w:color="auto" w:sz="4" w:space="0"/>
            </w:tcBorders>
            <w:vAlign w:val="center"/>
          </w:tcPr>
          <w:p>
            <w:pPr>
              <w:pStyle w:val="25"/>
              <w:wordWrap/>
              <w:spacing w:line="500" w:lineRule="exact"/>
              <w:ind w:firstLine="570" w:firstLineChars="0"/>
              <w:jc w:val="left"/>
              <w:textAlignment w:val="auto"/>
              <w:rPr>
                <w:rFonts w:hint="eastAsia" w:ascii="宋体" w:hAnsi="宋体" w:eastAsia="宋体" w:cs="宋体"/>
                <w:b w:val="0"/>
                <w:bCs w:val="0"/>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13</w:t>
            </w:r>
          </w:p>
        </w:tc>
        <w:tc>
          <w:tcPr>
            <w:tcW w:w="2018"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割灌机</w:t>
            </w:r>
          </w:p>
        </w:tc>
        <w:tc>
          <w:tcPr>
            <w:tcW w:w="25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p>
        </w:tc>
        <w:tc>
          <w:tcPr>
            <w:tcW w:w="982" w:type="dxa"/>
            <w:tcBorders>
              <w:left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2台</w:t>
            </w:r>
          </w:p>
        </w:tc>
        <w:tc>
          <w:tcPr>
            <w:tcW w:w="2823" w:type="dxa"/>
            <w:vMerge w:val="continue"/>
            <w:tcBorders>
              <w:left w:val="single" w:color="auto" w:sz="4" w:space="0"/>
            </w:tcBorders>
            <w:vAlign w:val="center"/>
          </w:tcPr>
          <w:p>
            <w:pPr>
              <w:pStyle w:val="25"/>
              <w:wordWrap/>
              <w:spacing w:line="500" w:lineRule="exact"/>
              <w:ind w:firstLine="570" w:firstLineChars="0"/>
              <w:jc w:val="left"/>
              <w:textAlignment w:val="auto"/>
              <w:rPr>
                <w:rFonts w:hint="eastAsia" w:ascii="宋体" w:hAnsi="宋体" w:eastAsia="宋体" w:cs="宋体"/>
                <w:b w:val="0"/>
                <w:bCs w:val="0"/>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14</w:t>
            </w:r>
          </w:p>
        </w:tc>
        <w:tc>
          <w:tcPr>
            <w:tcW w:w="2018"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绿篱机（修剪机）</w:t>
            </w:r>
          </w:p>
        </w:tc>
        <w:tc>
          <w:tcPr>
            <w:tcW w:w="2550" w:type="dxa"/>
            <w:tcBorders>
              <w:top w:val="single" w:color="auto" w:sz="4" w:space="0"/>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p>
        </w:tc>
        <w:tc>
          <w:tcPr>
            <w:tcW w:w="982" w:type="dxa"/>
            <w:tcBorders>
              <w:left w:val="single" w:color="auto" w:sz="4" w:space="0"/>
              <w:bottom w:val="single" w:color="auto" w:sz="4" w:space="0"/>
              <w:right w:val="single" w:color="auto" w:sz="4" w:space="0"/>
            </w:tcBorders>
            <w:vAlign w:val="center"/>
          </w:tcPr>
          <w:p>
            <w:pPr>
              <w:pStyle w:val="25"/>
              <w:wordWrap/>
              <w:spacing w:line="5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2台</w:t>
            </w:r>
          </w:p>
        </w:tc>
        <w:tc>
          <w:tcPr>
            <w:tcW w:w="2823" w:type="dxa"/>
            <w:vMerge w:val="continue"/>
            <w:tcBorders>
              <w:left w:val="single" w:color="auto" w:sz="4" w:space="0"/>
              <w:bottom w:val="single" w:color="auto" w:sz="4" w:space="0"/>
            </w:tcBorders>
            <w:vAlign w:val="center"/>
          </w:tcPr>
          <w:p>
            <w:pPr>
              <w:pStyle w:val="25"/>
              <w:wordWrap/>
              <w:spacing w:line="500" w:lineRule="exact"/>
              <w:ind w:firstLine="570" w:firstLineChars="0"/>
              <w:jc w:val="left"/>
              <w:textAlignment w:val="auto"/>
              <w:rPr>
                <w:rFonts w:hint="eastAsia" w:ascii="宋体" w:hAnsi="宋体" w:eastAsia="宋体" w:cs="宋体"/>
                <w:b w:val="0"/>
                <w:bCs w:val="0"/>
                <w:color w:val="auto"/>
                <w:kern w:val="2"/>
                <w:sz w:val="24"/>
                <w:szCs w:val="28"/>
                <w:highlight w:val="none"/>
                <w:lang w:val="en-US" w:eastAsia="zh-CN" w:bidi="ar-SA"/>
              </w:rPr>
            </w:pPr>
          </w:p>
        </w:tc>
      </w:tr>
    </w:tbl>
    <w:p>
      <w:pPr>
        <w:widowControl/>
        <w:numPr>
          <w:ilvl w:val="0"/>
          <w:numId w:val="0"/>
        </w:numPr>
        <w:spacing w:line="360" w:lineRule="auto"/>
        <w:ind w:firstLine="482" w:firstLineChars="200"/>
        <w:rPr>
          <w:rFonts w:hint="eastAsia" w:ascii="宋体" w:hAnsi="宋体" w:eastAsia="宋体" w:cs="宋体"/>
          <w:b/>
          <w:bCs/>
          <w:color w:val="auto"/>
          <w:sz w:val="24"/>
          <w:highlight w:val="none"/>
        </w:rPr>
      </w:pPr>
    </w:p>
    <w:p>
      <w:pPr>
        <w:widowControl/>
        <w:numPr>
          <w:ilvl w:val="0"/>
          <w:numId w:val="0"/>
        </w:numPr>
        <w:spacing w:line="360" w:lineRule="auto"/>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注：1、以上设备要求中标单位须在收到中标通知书之日起10天内自行配备到位，并在投标文件中承诺，</w:t>
      </w:r>
      <w:r>
        <w:rPr>
          <w:rFonts w:hint="eastAsia" w:ascii="宋体" w:hAnsi="宋体" w:eastAsia="宋体" w:cs="宋体"/>
          <w:b/>
          <w:bCs/>
          <w:color w:val="auto"/>
          <w:sz w:val="24"/>
          <w:highlight w:val="none"/>
        </w:rPr>
        <w:t>否则视为不满足</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2、中标单位需对主要机械设备安装GPS卫星定位系统（</w:t>
      </w:r>
      <w:r>
        <w:rPr>
          <w:rFonts w:hint="eastAsia" w:ascii="宋体" w:hAnsi="宋体" w:eastAsia="宋体" w:cs="宋体"/>
          <w:b/>
          <w:bCs/>
          <w:color w:val="auto"/>
          <w:spacing w:val="0"/>
          <w:position w:val="0"/>
          <w:sz w:val="24"/>
          <w:highlight w:val="none"/>
          <w:shd w:val="clear"/>
        </w:rPr>
        <w:t>并按采购人要求安装摄像设备</w:t>
      </w:r>
      <w:r>
        <w:rPr>
          <w:rFonts w:hint="eastAsia" w:ascii="宋体" w:hAnsi="宋体" w:eastAsia="宋体" w:cs="宋体"/>
          <w:b/>
          <w:bCs/>
          <w:color w:val="auto"/>
          <w:sz w:val="24"/>
          <w:highlight w:val="none"/>
          <w:lang w:val="en-US" w:eastAsia="zh-CN"/>
        </w:rPr>
        <w:t>）和环卫工人配套定位设施，纳入系统平台管理，所产生的费用由中标单位承担，以上设备不得在本街道中标区块以外与其他乡镇（街道）承包的服务区域共用。3、新增取水点取水论证工作由中标单位自行处理。4、养护范围内的景观垃圾桶更换由中标单位自行采购（按照街道统一标准），景观垃圾桶标识有误的喷涂更正。</w:t>
      </w:r>
    </w:p>
    <w:p>
      <w:pPr>
        <w:pStyle w:val="25"/>
        <w:adjustRightInd w:val="0"/>
        <w:spacing w:line="360" w:lineRule="auto"/>
        <w:ind w:firstLine="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highlight w:val="none"/>
          <w:lang w:val="en-US" w:eastAsia="zh-CN"/>
        </w:rPr>
        <w:t>五、检查考核办法及处罚制度</w:t>
      </w:r>
    </w:p>
    <w:p>
      <w:pPr>
        <w:numPr>
          <w:ilvl w:val="0"/>
          <w:numId w:val="0"/>
        </w:numPr>
        <w:snapToGrid w:val="0"/>
        <w:spacing w:line="360" w:lineRule="auto"/>
        <w:jc w:val="left"/>
        <w:rPr>
          <w:rFonts w:hint="eastAsia" w:ascii="宋体" w:hAnsi="宋体" w:eastAsia="宋体" w:cs="宋体"/>
          <w:b w:val="0"/>
          <w:bCs w:val="0"/>
          <w:color w:val="auto"/>
          <w:kern w:val="0"/>
          <w:sz w:val="30"/>
          <w:szCs w:val="30"/>
          <w:highlight w:val="none"/>
        </w:rPr>
      </w:pPr>
      <w:r>
        <w:rPr>
          <w:rFonts w:hint="eastAsia" w:ascii="宋体" w:hAnsi="宋体" w:eastAsia="宋体" w:cs="宋体"/>
          <w:b w:val="0"/>
          <w:bCs w:val="0"/>
          <w:color w:val="auto"/>
          <w:kern w:val="2"/>
          <w:sz w:val="24"/>
          <w:szCs w:val="24"/>
          <w:lang w:val="en-US" w:eastAsia="zh-CN" w:bidi="ar-SA"/>
        </w:rPr>
        <w:t>（1）</w:t>
      </w:r>
      <w:r>
        <w:rPr>
          <w:rFonts w:hint="eastAsia" w:ascii="宋体" w:hAnsi="宋体" w:eastAsia="宋体" w:cs="宋体"/>
          <w:b w:val="0"/>
          <w:bCs w:val="0"/>
          <w:color w:val="auto"/>
          <w:sz w:val="24"/>
          <w:highlight w:val="none"/>
        </w:rPr>
        <w:t>采购单位将定期和不定期地对供应商管理服务进行检查和抽查，检查记录和整改时限反馈供应商，并将每</w:t>
      </w:r>
      <w:r>
        <w:rPr>
          <w:rFonts w:hint="eastAsia" w:ascii="宋体" w:hAnsi="宋体" w:eastAsia="宋体" w:cs="宋体"/>
          <w:b w:val="0"/>
          <w:bCs w:val="0"/>
          <w:color w:val="auto"/>
          <w:sz w:val="24"/>
          <w:highlight w:val="none"/>
          <w:lang w:eastAsia="zh-CN"/>
        </w:rPr>
        <w:t>月</w:t>
      </w:r>
      <w:r>
        <w:rPr>
          <w:rFonts w:hint="eastAsia" w:ascii="宋体" w:hAnsi="宋体" w:eastAsia="宋体" w:cs="宋体"/>
          <w:b w:val="0"/>
          <w:bCs w:val="0"/>
          <w:color w:val="auto"/>
          <w:sz w:val="24"/>
          <w:highlight w:val="none"/>
        </w:rPr>
        <w:t>考核结果进行反馈。服务方达不到采购单位要求及各项服务承诺，根据附件1、附件2的考核细则进行处罚，并且采购单位有权要求其整改，直至扣款或终止合同。</w:t>
      </w:r>
    </w:p>
    <w:p>
      <w:pPr>
        <w:spacing w:line="360" w:lineRule="auto"/>
        <w:jc w:val="center"/>
        <w:rPr>
          <w:rFonts w:hint="eastAsia" w:ascii="宋体" w:hAnsi="宋体" w:eastAsia="宋体" w:cs="宋体"/>
          <w:b w:val="0"/>
          <w:bCs w:val="0"/>
          <w:color w:val="auto"/>
          <w:kern w:val="0"/>
          <w:sz w:val="36"/>
          <w:szCs w:val="36"/>
          <w:highlight w:val="none"/>
        </w:rPr>
      </w:pPr>
    </w:p>
    <w:p>
      <w:pPr>
        <w:spacing w:line="360" w:lineRule="auto"/>
        <w:jc w:val="center"/>
        <w:rPr>
          <w:rFonts w:hint="eastAsia" w:ascii="宋体" w:hAnsi="宋体" w:eastAsia="宋体" w:cs="宋体"/>
          <w:b w:val="0"/>
          <w:bCs w:val="0"/>
          <w:color w:val="auto"/>
          <w:kern w:val="0"/>
          <w:sz w:val="36"/>
          <w:szCs w:val="36"/>
          <w:highlight w:val="none"/>
        </w:rPr>
      </w:pPr>
    </w:p>
    <w:p>
      <w:pPr>
        <w:pStyle w:val="25"/>
        <w:rPr>
          <w:rFonts w:hint="eastAsia" w:ascii="宋体" w:hAnsi="宋体" w:eastAsia="宋体" w:cs="宋体"/>
          <w:b w:val="0"/>
          <w:bCs w:val="0"/>
          <w:color w:val="auto"/>
          <w:kern w:val="0"/>
          <w:sz w:val="36"/>
          <w:szCs w:val="36"/>
          <w:highlight w:val="none"/>
        </w:rPr>
      </w:pPr>
    </w:p>
    <w:p>
      <w:pPr>
        <w:pStyle w:val="26"/>
        <w:rPr>
          <w:rFonts w:hint="eastAsia" w:ascii="宋体" w:hAnsi="宋体" w:eastAsia="宋体" w:cs="宋体"/>
          <w:b w:val="0"/>
          <w:bCs w:val="0"/>
          <w:color w:val="auto"/>
          <w:kern w:val="0"/>
          <w:sz w:val="36"/>
          <w:szCs w:val="36"/>
          <w:highlight w:val="none"/>
        </w:rPr>
      </w:pPr>
    </w:p>
    <w:p>
      <w:pPr>
        <w:rPr>
          <w:rFonts w:hint="eastAsia" w:ascii="宋体" w:hAnsi="宋体" w:eastAsia="宋体" w:cs="宋体"/>
          <w:b w:val="0"/>
          <w:bCs w:val="0"/>
          <w:color w:val="auto"/>
          <w:kern w:val="0"/>
          <w:sz w:val="36"/>
          <w:szCs w:val="36"/>
          <w:highlight w:val="none"/>
        </w:rPr>
      </w:pPr>
    </w:p>
    <w:p>
      <w:pPr>
        <w:pStyle w:val="25"/>
        <w:rPr>
          <w:rFonts w:hint="eastAsia" w:ascii="宋体" w:hAnsi="宋体" w:eastAsia="宋体" w:cs="宋体"/>
          <w:b w:val="0"/>
          <w:bCs w:val="0"/>
          <w:color w:val="auto"/>
          <w:kern w:val="0"/>
          <w:sz w:val="36"/>
          <w:szCs w:val="36"/>
          <w:highlight w:val="none"/>
        </w:rPr>
      </w:pPr>
    </w:p>
    <w:p>
      <w:pPr>
        <w:pStyle w:val="26"/>
        <w:rPr>
          <w:rFonts w:hint="eastAsia" w:ascii="宋体" w:hAnsi="宋体" w:eastAsia="宋体" w:cs="宋体"/>
          <w:b w:val="0"/>
          <w:bCs w:val="0"/>
          <w:color w:val="auto"/>
          <w:kern w:val="0"/>
          <w:sz w:val="36"/>
          <w:szCs w:val="36"/>
          <w:highlight w:val="none"/>
        </w:rPr>
      </w:pPr>
    </w:p>
    <w:p>
      <w:pPr>
        <w:rPr>
          <w:rFonts w:hint="eastAsia" w:ascii="宋体" w:hAnsi="宋体" w:eastAsia="宋体" w:cs="宋体"/>
          <w:b w:val="0"/>
          <w:bCs w:val="0"/>
          <w:color w:val="auto"/>
          <w:kern w:val="0"/>
          <w:sz w:val="36"/>
          <w:szCs w:val="36"/>
          <w:highlight w:val="none"/>
        </w:rPr>
      </w:pPr>
    </w:p>
    <w:p>
      <w:pPr>
        <w:pStyle w:val="25"/>
        <w:rPr>
          <w:rFonts w:hint="eastAsia" w:ascii="宋体" w:hAnsi="宋体" w:eastAsia="宋体" w:cs="宋体"/>
          <w:b w:val="0"/>
          <w:bCs w:val="0"/>
          <w:color w:val="auto"/>
          <w:kern w:val="0"/>
          <w:sz w:val="36"/>
          <w:szCs w:val="36"/>
          <w:highlight w:val="none"/>
        </w:rPr>
      </w:pPr>
    </w:p>
    <w:p>
      <w:pPr>
        <w:pStyle w:val="26"/>
        <w:rPr>
          <w:rFonts w:hint="eastAsia" w:ascii="宋体" w:hAnsi="宋体" w:eastAsia="宋体" w:cs="宋体"/>
          <w:b w:val="0"/>
          <w:bCs w:val="0"/>
          <w:color w:val="auto"/>
          <w:kern w:val="0"/>
          <w:sz w:val="36"/>
          <w:szCs w:val="36"/>
          <w:highlight w:val="none"/>
        </w:rPr>
      </w:pPr>
    </w:p>
    <w:p>
      <w:pPr>
        <w:rPr>
          <w:rFonts w:hint="eastAsia" w:ascii="宋体" w:hAnsi="宋体" w:eastAsia="宋体" w:cs="宋体"/>
          <w:b w:val="0"/>
          <w:bCs w:val="0"/>
          <w:color w:val="auto"/>
          <w:kern w:val="0"/>
          <w:sz w:val="36"/>
          <w:szCs w:val="36"/>
          <w:highlight w:val="none"/>
        </w:rPr>
      </w:pPr>
    </w:p>
    <w:p>
      <w:pPr>
        <w:pStyle w:val="25"/>
        <w:rPr>
          <w:rFonts w:hint="eastAsia" w:ascii="宋体" w:hAnsi="宋体" w:eastAsia="宋体" w:cs="宋体"/>
          <w:b w:val="0"/>
          <w:bCs w:val="0"/>
          <w:color w:val="auto"/>
          <w:kern w:val="0"/>
          <w:sz w:val="36"/>
          <w:szCs w:val="36"/>
          <w:highlight w:val="none"/>
        </w:rPr>
      </w:pPr>
    </w:p>
    <w:p>
      <w:pPr>
        <w:pStyle w:val="26"/>
        <w:rPr>
          <w:rFonts w:hint="eastAsia" w:ascii="宋体" w:hAnsi="宋体" w:eastAsia="宋体" w:cs="宋体"/>
          <w:b w:val="0"/>
          <w:bCs w:val="0"/>
          <w:color w:val="auto"/>
          <w:kern w:val="0"/>
          <w:sz w:val="36"/>
          <w:szCs w:val="36"/>
          <w:highlight w:val="none"/>
        </w:rPr>
      </w:pPr>
    </w:p>
    <w:p>
      <w:pPr>
        <w:rPr>
          <w:rFonts w:hint="eastAsia" w:ascii="宋体" w:hAnsi="宋体" w:eastAsia="宋体" w:cs="宋体"/>
          <w:b w:val="0"/>
          <w:bCs w:val="0"/>
          <w:color w:val="auto"/>
          <w:kern w:val="0"/>
          <w:sz w:val="36"/>
          <w:szCs w:val="36"/>
          <w:highlight w:val="none"/>
        </w:rPr>
      </w:pPr>
    </w:p>
    <w:p>
      <w:pPr>
        <w:spacing w:line="360" w:lineRule="auto"/>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kern w:val="0"/>
          <w:sz w:val="32"/>
          <w:szCs w:val="32"/>
          <w:highlight w:val="none"/>
        </w:rPr>
        <w:t>附件1、</w:t>
      </w:r>
      <w:r>
        <w:rPr>
          <w:rFonts w:hint="eastAsia" w:ascii="宋体" w:hAnsi="宋体" w:eastAsia="宋体" w:cs="宋体"/>
          <w:sz w:val="32"/>
          <w:szCs w:val="32"/>
        </w:rPr>
        <w:t>道路</w:t>
      </w:r>
      <w:r>
        <w:rPr>
          <w:rFonts w:hint="eastAsia" w:ascii="宋体" w:hAnsi="宋体" w:eastAsia="宋体" w:cs="宋体"/>
          <w:sz w:val="32"/>
          <w:szCs w:val="32"/>
          <w:lang w:eastAsia="zh-CN"/>
        </w:rPr>
        <w:t>保洁</w:t>
      </w:r>
      <w:r>
        <w:rPr>
          <w:rFonts w:hint="eastAsia" w:ascii="宋体" w:hAnsi="宋体" w:eastAsia="宋体" w:cs="宋体"/>
          <w:sz w:val="32"/>
          <w:szCs w:val="32"/>
        </w:rPr>
        <w:t>养护考核细则</w:t>
      </w:r>
    </w:p>
    <w:p>
      <w:pPr>
        <w:numPr>
          <w:ilvl w:val="0"/>
          <w:numId w:val="0"/>
        </w:numPr>
        <w:wordWrap/>
        <w:adjustRightInd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一、</w:t>
      </w:r>
      <w:r>
        <w:rPr>
          <w:rFonts w:hint="eastAsia" w:ascii="宋体" w:hAnsi="宋体" w:eastAsia="宋体" w:cs="宋体"/>
          <w:b w:val="0"/>
          <w:bCs w:val="0"/>
          <w:color w:val="auto"/>
          <w:sz w:val="24"/>
          <w:szCs w:val="24"/>
          <w:highlight w:val="none"/>
        </w:rPr>
        <w:t>每日考核</w:t>
      </w:r>
    </w:p>
    <w:p>
      <w:pPr>
        <w:widowControl/>
        <w:wordWrap/>
        <w:adjustRightInd w:val="0"/>
        <w:snapToGrid w:val="0"/>
        <w:spacing w:line="360" w:lineRule="auto"/>
        <w:ind w:firstLine="470" w:firstLineChars="196"/>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督查考核每日进行，由片区管理人员每日对路段进行随机检查，发现问题及时通知养护单位进行整改到位。每发现一处问题，拍照留档，一处扣100元，并做好台账记录。</w:t>
      </w:r>
    </w:p>
    <w:p>
      <w:pPr>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良渚街道</w:t>
      </w:r>
      <w:r>
        <w:rPr>
          <w:rFonts w:hint="eastAsia" w:ascii="宋体" w:hAnsi="宋体" w:eastAsia="宋体" w:cs="宋体"/>
          <w:b w:val="0"/>
          <w:bCs w:val="0"/>
          <w:color w:val="auto"/>
          <w:sz w:val="24"/>
          <w:szCs w:val="24"/>
          <w:highlight w:val="none"/>
          <w:lang w:val="en-US" w:eastAsia="zh-CN"/>
        </w:rPr>
        <w:t>每日</w:t>
      </w:r>
      <w:r>
        <w:rPr>
          <w:rFonts w:hint="eastAsia" w:ascii="宋体" w:hAnsi="宋体" w:eastAsia="宋体" w:cs="宋体"/>
          <w:b w:val="0"/>
          <w:bCs w:val="0"/>
          <w:color w:val="auto"/>
          <w:sz w:val="24"/>
          <w:szCs w:val="24"/>
          <w:highlight w:val="none"/>
        </w:rPr>
        <w:t>市容环卫工作考核细则</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考核对象：                                               考核时间：</w:t>
      </w:r>
    </w:p>
    <w:tbl>
      <w:tblPr>
        <w:tblStyle w:val="63"/>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56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28"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考核项目</w:t>
            </w:r>
          </w:p>
        </w:tc>
        <w:tc>
          <w:tcPr>
            <w:tcW w:w="656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考核标准</w:t>
            </w:r>
          </w:p>
        </w:tc>
        <w:tc>
          <w:tcPr>
            <w:tcW w:w="1770" w:type="dxa"/>
            <w:noWrap w:val="0"/>
            <w:vAlign w:val="top"/>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扣除金额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restart"/>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道路清扫</w:t>
            </w: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垃圾焚烧</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道路整体保洁质量差的（一条道路出现5处以上问题）</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道路整体出现多处零星垃圾（一条道路出现3处以上问题）</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将垃圾扫入绿化带、窨井的</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出现成堆暴露垃圾</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道路扬尘</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500</w:t>
            </w:r>
            <w:r>
              <w:rPr>
                <w:rFonts w:hint="eastAsia" w:ascii="宋体" w:hAnsi="宋体" w:eastAsia="宋体" w:cs="宋体"/>
                <w:b w:val="0"/>
                <w:bCs w:val="0"/>
                <w:color w:val="auto"/>
                <w:sz w:val="24"/>
                <w:szCs w:val="24"/>
                <w:highlight w:val="none"/>
                <w:lang w:val="en-US" w:eastAsia="zh-CN"/>
              </w:rPr>
              <w:t>0</w:t>
            </w:r>
            <w:r>
              <w:rPr>
                <w:rFonts w:hint="eastAsia" w:ascii="宋体" w:hAnsi="宋体" w:eastAsia="宋体" w:cs="宋体"/>
                <w:b w:val="0"/>
                <w:bCs w:val="0"/>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春夏秋冬季节，未按照规定时间完成</w:t>
            </w:r>
            <w:r>
              <w:rPr>
                <w:rFonts w:hint="eastAsia" w:ascii="宋体" w:hAnsi="宋体" w:eastAsia="宋体" w:cs="宋体"/>
                <w:b w:val="0"/>
                <w:bCs w:val="0"/>
                <w:color w:val="auto"/>
                <w:sz w:val="24"/>
                <w:szCs w:val="24"/>
                <w:highlight w:val="none"/>
              </w:rPr>
              <w:t>完成普扫的</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垃圾桶、果壳箱满溢未及时清倒的</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道路积泥、大面积污渍</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晴天积水、雨水井沟眼积泥、嵌石</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路面杂草</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清扫保洁时漏扫、归堆未清除的</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机扫车、洒水车未按规定使用警示灯、提示音</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辖区范围内有卫生死角的</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垃圾桶未盖、垃圾箱、果壳箱不洁，果壳箱门未关的</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店家反映门前三包垃圾清理不及时</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200</w:t>
            </w:r>
            <w:r>
              <w:rPr>
                <w:rFonts w:hint="eastAsia" w:ascii="宋体" w:hAnsi="宋体" w:eastAsia="宋体" w:cs="宋体"/>
                <w:b w:val="0"/>
                <w:bCs w:val="0"/>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tcBorders>
              <w:bottom w:val="single" w:color="auto" w:sz="4" w:space="0"/>
            </w:tcBorders>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临时清运点周边不洁</w:t>
            </w:r>
          </w:p>
        </w:tc>
        <w:tc>
          <w:tcPr>
            <w:tcW w:w="1770" w:type="dxa"/>
            <w:tcBorders>
              <w:bottom w:val="single" w:color="auto" w:sz="4" w:space="0"/>
            </w:tcBorders>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tcBorders>
              <w:bottom w:val="single" w:color="auto" w:sz="4" w:space="0"/>
            </w:tcBorders>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机扫车、洒水车未按规定清扫次数（漏扫或者少扫，根据GPS轨迹）</w:t>
            </w:r>
          </w:p>
        </w:tc>
        <w:tc>
          <w:tcPr>
            <w:tcW w:w="1770" w:type="dxa"/>
            <w:tcBorders>
              <w:bottom w:val="single" w:color="auto" w:sz="4" w:space="0"/>
            </w:tcBorders>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tcBorders>
              <w:bottom w:val="single" w:color="auto" w:sz="4" w:space="0"/>
            </w:tcBorders>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出现各类牛皮癣</w:t>
            </w:r>
          </w:p>
        </w:tc>
        <w:tc>
          <w:tcPr>
            <w:tcW w:w="1770" w:type="dxa"/>
            <w:tcBorders>
              <w:bottom w:val="single" w:color="auto" w:sz="4" w:space="0"/>
            </w:tcBorders>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200</w:t>
            </w:r>
            <w:r>
              <w:rPr>
                <w:rFonts w:hint="eastAsia" w:ascii="宋体" w:hAnsi="宋体" w:eastAsia="宋体" w:cs="宋体"/>
                <w:b w:val="0"/>
                <w:bCs w:val="0"/>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tcBorders>
              <w:bottom w:val="single" w:color="auto" w:sz="4" w:space="0"/>
            </w:tcBorders>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路面（绿地、树穴）有垃圾（杂物）</w:t>
            </w:r>
          </w:p>
        </w:tc>
        <w:tc>
          <w:tcPr>
            <w:tcW w:w="1770" w:type="dxa"/>
            <w:tcBorders>
              <w:bottom w:val="single" w:color="auto" w:sz="4" w:space="0"/>
            </w:tcBorders>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200</w:t>
            </w:r>
            <w:r>
              <w:rPr>
                <w:rFonts w:hint="eastAsia" w:ascii="宋体" w:hAnsi="宋体" w:eastAsia="宋体" w:cs="宋体"/>
                <w:b w:val="0"/>
                <w:bCs w:val="0"/>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tcBorders>
              <w:bottom w:val="single" w:color="auto" w:sz="4" w:space="0"/>
            </w:tcBorders>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清运垃圾出现抛洒掉落</w:t>
            </w:r>
          </w:p>
        </w:tc>
        <w:tc>
          <w:tcPr>
            <w:tcW w:w="1770" w:type="dxa"/>
            <w:tcBorders>
              <w:bottom w:val="single" w:color="auto" w:sz="4" w:space="0"/>
            </w:tcBorders>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tcBorders>
              <w:bottom w:val="single" w:color="auto" w:sz="4" w:space="0"/>
            </w:tcBorders>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果壳箱周边有垃圾包、不洁</w:t>
            </w:r>
          </w:p>
        </w:tc>
        <w:tc>
          <w:tcPr>
            <w:tcW w:w="1770" w:type="dxa"/>
            <w:tcBorders>
              <w:bottom w:val="single" w:color="auto" w:sz="4" w:space="0"/>
            </w:tcBorders>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tcBorders>
              <w:bottom w:val="single" w:color="auto" w:sz="4" w:space="0"/>
            </w:tcBorders>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中央、绿化护栏不及时擦洗、不洁的</w:t>
            </w:r>
          </w:p>
        </w:tc>
        <w:tc>
          <w:tcPr>
            <w:tcW w:w="1770" w:type="dxa"/>
            <w:tcBorders>
              <w:bottom w:val="single" w:color="auto" w:sz="4" w:space="0"/>
            </w:tcBorders>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tcBorders>
              <w:bottom w:val="single" w:color="auto" w:sz="4" w:space="0"/>
            </w:tcBorders>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能够及时提供相应保洁台帐，如未能提供（日常管理资料等）</w:t>
            </w:r>
          </w:p>
        </w:tc>
        <w:tc>
          <w:tcPr>
            <w:tcW w:w="1770" w:type="dxa"/>
            <w:tcBorders>
              <w:bottom w:val="single" w:color="auto" w:sz="4" w:space="0"/>
            </w:tcBorders>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tcBorders>
              <w:bottom w:val="single" w:color="auto" w:sz="4" w:space="0"/>
            </w:tcBorders>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管养道路两侧发生偷倒建筑垃圾、装修垃圾等在接到清理指令后未在8小时内清理的。</w:t>
            </w:r>
          </w:p>
        </w:tc>
        <w:tc>
          <w:tcPr>
            <w:tcW w:w="1770" w:type="dxa"/>
            <w:tcBorders>
              <w:bottom w:val="single" w:color="auto" w:sz="4" w:space="0"/>
            </w:tcBorders>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保洁员在路段保洁时间内脱岗、离岗的（如保洁道路整体情况较差的需加倍扣款）</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restart"/>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公厕管理</w:t>
            </w:r>
          </w:p>
        </w:tc>
        <w:tc>
          <w:tcPr>
            <w:tcW w:w="6560" w:type="dxa"/>
            <w:tcBorders>
              <w:bottom w:val="single" w:color="auto" w:sz="4" w:space="0"/>
            </w:tcBorders>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管理制度未上墙的</w:t>
            </w:r>
          </w:p>
        </w:tc>
        <w:tc>
          <w:tcPr>
            <w:tcW w:w="1770" w:type="dxa"/>
            <w:tcBorders>
              <w:bottom w:val="single" w:color="auto" w:sz="4" w:space="0"/>
            </w:tcBorders>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tcBorders>
              <w:bottom w:val="single" w:color="auto" w:sz="4" w:space="0"/>
            </w:tcBorders>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公厕人员在规定的保洁时间段内脱岗、离岗的</w:t>
            </w:r>
          </w:p>
        </w:tc>
        <w:tc>
          <w:tcPr>
            <w:tcW w:w="1770" w:type="dxa"/>
            <w:tcBorders>
              <w:bottom w:val="single" w:color="auto" w:sz="4" w:space="0"/>
            </w:tcBorders>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tcBorders>
              <w:bottom w:val="single" w:color="auto" w:sz="4" w:space="0"/>
            </w:tcBorders>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卫生洁具及辅助设施破损、缺失未及时修复的</w:t>
            </w:r>
          </w:p>
        </w:tc>
        <w:tc>
          <w:tcPr>
            <w:tcW w:w="1770" w:type="dxa"/>
            <w:tcBorders>
              <w:bottom w:val="single" w:color="auto" w:sz="4" w:space="0"/>
            </w:tcBorders>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内外环境不洁（蹲坑、洗手盆、地面及墙面不洁等）、堆放杂物、采光及通风未落实、有明显异味</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公厕内大面积破损未能及时修复的</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restart"/>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音乐线收运</w:t>
            </w: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路段商户知晓率低于95%的，每低1%</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规定时段未进行收运的</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混装混运的</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收运车辆外观不洁、破损的或者着色图案不符合环卫规定，收运时音乐播放异常的</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未按规定入户收运、收运数据上传、存储异常的</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restart"/>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安全监督及抄告单处置</w:t>
            </w: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重大活动、应急保障不力</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jc w:val="center"/>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信访处置不力、因劳资纠纷引起群体性事件、发生有责投诉的。</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8" w:type="dxa"/>
            <w:vMerge w:val="continue"/>
            <w:shd w:val="clear" w:color="auto" w:fill="auto"/>
            <w:noWrap w:val="0"/>
            <w:vAlign w:val="center"/>
          </w:tcPr>
          <w:p>
            <w:pPr>
              <w:spacing w:line="240" w:lineRule="auto"/>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发生安全责任事故</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828" w:type="dxa"/>
            <w:vMerge w:val="continue"/>
            <w:shd w:val="clear" w:color="auto" w:fill="auto"/>
            <w:noWrap w:val="0"/>
            <w:vAlign w:val="center"/>
          </w:tcPr>
          <w:p>
            <w:pPr>
              <w:spacing w:line="240" w:lineRule="auto"/>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环卫工人作业时未穿反光背心（工作服）、不遵守交通规则、环卫车辆未设置反光标识的</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28" w:type="dxa"/>
            <w:vMerge w:val="continue"/>
            <w:shd w:val="clear" w:color="auto" w:fill="auto"/>
            <w:noWrap w:val="0"/>
            <w:vAlign w:val="center"/>
          </w:tcPr>
          <w:p>
            <w:pPr>
              <w:spacing w:line="240" w:lineRule="auto"/>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市查、区查、街道查抄告单未及时整改或整改不彻底的；数字城管抄告未在规定期限内整改或整改不符合要求的。</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28" w:type="dxa"/>
            <w:vMerge w:val="continue"/>
            <w:shd w:val="clear" w:color="auto" w:fill="auto"/>
            <w:noWrap w:val="0"/>
            <w:vAlign w:val="center"/>
          </w:tcPr>
          <w:p>
            <w:pPr>
              <w:spacing w:line="240" w:lineRule="auto"/>
              <w:rPr>
                <w:rFonts w:hint="eastAsia" w:ascii="宋体" w:hAnsi="宋体" w:eastAsia="宋体" w:cs="宋体"/>
                <w:b w:val="0"/>
                <w:bCs w:val="0"/>
                <w:color w:val="auto"/>
                <w:sz w:val="24"/>
                <w:szCs w:val="24"/>
                <w:highlight w:val="none"/>
              </w:rPr>
            </w:pPr>
          </w:p>
        </w:tc>
        <w:tc>
          <w:tcPr>
            <w:tcW w:w="6560" w:type="dxa"/>
            <w:shd w:val="clear" w:color="auto" w:fill="FFFFFF"/>
            <w:noWrap w:val="0"/>
            <w:vAlign w:val="center"/>
          </w:tcPr>
          <w:p>
            <w:pPr>
              <w:spacing w:line="240" w:lineRule="auto"/>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市查、区查抄告单被上级通报批评或被市、区级媒体曝光的</w:t>
            </w:r>
          </w:p>
        </w:tc>
        <w:tc>
          <w:tcPr>
            <w:tcW w:w="1770" w:type="dxa"/>
            <w:noWrap w:val="0"/>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2000元</w:t>
            </w:r>
          </w:p>
        </w:tc>
      </w:tr>
    </w:tbl>
    <w:p>
      <w:pPr>
        <w:numPr>
          <w:ilvl w:val="0"/>
          <w:numId w:val="2"/>
        </w:numPr>
        <w:wordWrap/>
        <w:adjustRightInd w:val="0"/>
        <w:snapToGrid w:val="0"/>
        <w:spacing w:line="360" w:lineRule="auto"/>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每月考核</w:t>
      </w:r>
      <w:r>
        <w:rPr>
          <w:rFonts w:hint="eastAsia" w:ascii="宋体" w:hAnsi="宋体" w:eastAsia="宋体" w:cs="宋体"/>
          <w:b w:val="0"/>
          <w:bCs w:val="0"/>
          <w:color w:val="auto"/>
          <w:sz w:val="24"/>
          <w:szCs w:val="24"/>
          <w:highlight w:val="none"/>
          <w:lang w:eastAsia="zh-CN"/>
        </w:rPr>
        <w:t>：</w:t>
      </w:r>
    </w:p>
    <w:p>
      <w:pPr>
        <w:pStyle w:val="839"/>
        <w:widowControl w:val="0"/>
        <w:numPr>
          <w:ilvl w:val="0"/>
          <w:numId w:val="0"/>
        </w:numPr>
        <w:adjustRightInd w:val="0"/>
        <w:spacing w:line="360" w:lineRule="auto"/>
        <w:ind w:firstLine="480" w:firstLineChars="200"/>
        <w:jc w:val="both"/>
        <w:rPr>
          <w:rFonts w:hint="eastAsia" w:ascii="宋体" w:hAnsi="宋体" w:eastAsia="宋体" w:cs="宋体"/>
          <w:b/>
          <w:bCs/>
          <w:color w:val="FF0000"/>
        </w:rPr>
        <w:sectPr>
          <w:pgSz w:w="11906" w:h="16838"/>
          <w:pgMar w:top="680" w:right="1417" w:bottom="471" w:left="1417" w:header="851" w:footer="992" w:gutter="0"/>
          <w:pgNumType w:fmt="decimal"/>
          <w:cols w:space="720" w:num="1"/>
          <w:docGrid w:type="lines" w:linePitch="312" w:charSpace="0"/>
        </w:sectPr>
      </w:pPr>
      <w:r>
        <w:rPr>
          <w:rFonts w:hint="eastAsia" w:ascii="宋体" w:hAnsi="宋体" w:eastAsia="宋体" w:cs="宋体"/>
          <w:lang w:val="en-US" w:eastAsia="zh-CN"/>
        </w:rPr>
        <w:t>月度</w:t>
      </w:r>
      <w:r>
        <w:rPr>
          <w:rFonts w:hint="eastAsia" w:ascii="宋体" w:hAnsi="宋体" w:eastAsia="宋体" w:cs="宋体"/>
        </w:rPr>
        <w:t>考核根据</w:t>
      </w:r>
      <w:r>
        <w:rPr>
          <w:rFonts w:hint="eastAsia" w:ascii="宋体" w:hAnsi="宋体" w:eastAsia="宋体" w:cs="宋体"/>
          <w:lang w:val="en-US" w:eastAsia="zh-CN"/>
        </w:rPr>
        <w:t>当月打分</w:t>
      </w:r>
      <w:r>
        <w:rPr>
          <w:rFonts w:hint="eastAsia" w:ascii="宋体" w:hAnsi="宋体" w:eastAsia="宋体" w:cs="宋体"/>
        </w:rPr>
        <w:t>成绩评定优秀、良好、合格、不合格四个等级。得分在95分（含）以上评定为优秀，得分95分（不含）-9</w:t>
      </w:r>
      <w:r>
        <w:rPr>
          <w:rFonts w:hint="eastAsia" w:ascii="宋体" w:hAnsi="宋体" w:eastAsia="宋体" w:cs="宋体"/>
          <w:lang w:val="en-US" w:eastAsia="zh-CN"/>
        </w:rPr>
        <w:t>0</w:t>
      </w:r>
      <w:r>
        <w:rPr>
          <w:rFonts w:hint="eastAsia" w:ascii="宋体" w:hAnsi="宋体" w:eastAsia="宋体" w:cs="宋体"/>
        </w:rPr>
        <w:t>分（含）评定为良好，得分在9</w:t>
      </w:r>
      <w:r>
        <w:rPr>
          <w:rFonts w:hint="eastAsia" w:ascii="宋体" w:hAnsi="宋体" w:eastAsia="宋体" w:cs="宋体"/>
          <w:lang w:val="en-US" w:eastAsia="zh-CN"/>
        </w:rPr>
        <w:t>0</w:t>
      </w:r>
      <w:r>
        <w:rPr>
          <w:rFonts w:hint="eastAsia" w:ascii="宋体" w:hAnsi="宋体" w:eastAsia="宋体" w:cs="宋体"/>
        </w:rPr>
        <w:t>分（不含）—</w:t>
      </w:r>
      <w:r>
        <w:rPr>
          <w:rFonts w:hint="eastAsia" w:ascii="宋体" w:hAnsi="宋体" w:eastAsia="宋体" w:cs="宋体"/>
          <w:lang w:val="en-US" w:eastAsia="zh-CN"/>
        </w:rPr>
        <w:t>85</w:t>
      </w:r>
      <w:r>
        <w:rPr>
          <w:rFonts w:hint="eastAsia" w:ascii="宋体" w:hAnsi="宋体" w:eastAsia="宋体" w:cs="宋体"/>
        </w:rPr>
        <w:t>分（含）评定为合格，得分在</w:t>
      </w:r>
      <w:r>
        <w:rPr>
          <w:rFonts w:hint="eastAsia" w:ascii="宋体" w:hAnsi="宋体" w:eastAsia="宋体" w:cs="宋体"/>
          <w:lang w:val="en-US" w:eastAsia="zh-CN"/>
        </w:rPr>
        <w:t>85</w:t>
      </w:r>
      <w:r>
        <w:rPr>
          <w:rFonts w:hint="eastAsia" w:ascii="宋体" w:hAnsi="宋体" w:eastAsia="宋体" w:cs="宋体"/>
        </w:rPr>
        <w:t>分（不含）以下的评定为不合格，分值四舍五入保留一位小数。</w:t>
      </w:r>
      <w:r>
        <w:rPr>
          <w:rFonts w:hint="eastAsia" w:ascii="宋体" w:hAnsi="宋体" w:eastAsia="宋体" w:cs="宋体"/>
          <w:b/>
          <w:bCs/>
          <w:color w:val="auto"/>
          <w:lang w:val="en-US" w:eastAsia="zh-CN"/>
        </w:rPr>
        <w:t>月度</w:t>
      </w:r>
      <w:r>
        <w:rPr>
          <w:rFonts w:hint="eastAsia" w:ascii="宋体" w:hAnsi="宋体" w:eastAsia="宋体" w:cs="宋体"/>
          <w:b/>
          <w:bCs/>
          <w:color w:val="auto"/>
        </w:rPr>
        <w:t>考核得分低于</w:t>
      </w:r>
      <w:r>
        <w:rPr>
          <w:rFonts w:hint="eastAsia" w:ascii="宋体" w:hAnsi="宋体" w:eastAsia="宋体" w:cs="宋体"/>
          <w:b/>
          <w:bCs/>
          <w:color w:val="auto"/>
          <w:lang w:val="en-US" w:eastAsia="zh-CN"/>
        </w:rPr>
        <w:t>90</w:t>
      </w:r>
      <w:r>
        <w:rPr>
          <w:rFonts w:hint="eastAsia" w:ascii="宋体" w:hAnsi="宋体" w:eastAsia="宋体" w:cs="宋体"/>
          <w:b/>
          <w:bCs/>
          <w:color w:val="auto"/>
        </w:rPr>
        <w:t>分的，每低</w:t>
      </w:r>
      <w:r>
        <w:rPr>
          <w:rFonts w:hint="eastAsia" w:ascii="宋体" w:hAnsi="宋体" w:eastAsia="宋体" w:cs="宋体"/>
          <w:b/>
          <w:bCs/>
          <w:color w:val="auto"/>
          <w:lang w:val="en-US" w:eastAsia="zh-CN"/>
        </w:rPr>
        <w:t>1</w:t>
      </w:r>
      <w:r>
        <w:rPr>
          <w:rFonts w:hint="eastAsia" w:ascii="宋体" w:hAnsi="宋体" w:eastAsia="宋体" w:cs="宋体"/>
          <w:b/>
          <w:bCs/>
          <w:color w:val="auto"/>
        </w:rPr>
        <w:t>分扣10000元。</w:t>
      </w:r>
    </w:p>
    <w:tbl>
      <w:tblPr>
        <w:tblStyle w:val="63"/>
        <w:tblW w:w="13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22"/>
        <w:gridCol w:w="765"/>
        <w:gridCol w:w="7410"/>
        <w:gridCol w:w="2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1386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一、月度清洁度得分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3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项目（内容）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评分标准</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杂物</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人行道板间、人行道各类井盖间等缝隙有高出道板缝隙的杂草（景观道路单列），扣0.5分/处。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有色垃圾</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路面垃圾（杂物）≤3个，扣0.5分/处。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路面垃圾（杂物）＜5个，扣1分/处。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路面垃圾（杂物）≥5个，扣1.5/处。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有暴露垃圾堆（面积≥0.5㎡），扣2分/处。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树圈有垃圾（杂物），烟蒂≧3个，扣0.5分/处。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道路路面烟蒂≧4个/200米，街巷路面烟蒂≧6个/200米。超过1个，扣0.1分/处；超过100%，扣0.5分/处；超过200%，扣2分/处。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道路（人行道）绿地内垃圾(杂物)≤3个（隔离栏内1米），扣0.5分/处。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道路（人行道）绿地内垃圾(杂物)＜5个（隔离栏内1米），扣1分/处。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道路（人行道）绿地内垃圾(杂物)≥5个（隔离栏内1米），扣1.5分/处。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道路（人行道）绿地内有暴露垃圾堆（面积≥0.5㎡）（隔离栏内1米），扣2分/处。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人行道板间、人行道各类井盖间等缝隙有垃圾（杂物），扣1.5分/处。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污水污渍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机动车道、非机动车道、人行道（含店前道路）路面油污、污渍＜1㎡，扣1.5分/处。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机动车道、非机动车道、人行道（含店前道路）路面油污、污渍≥1㎡，扣3分/处。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生活污水污染路面＜1㎡，扣1.5分/处。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生活污水污染路面≥1㎡，扣2分/处。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普扫</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未在规定时间内完成普扫（每条），扣5分/处。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未全路段普扫（每条），扣3分/处。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机扫路面应干净,清扫后垃圾未吸净而有成条或小堆，扣3分/处。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道路、人行道（含店前道路）漏扫，扣1.5分/处。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垃圾归拢、归堆未清除，扣2分/处。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清扫保洁时将垃圾扫入窨井、雨水井、河道、绿地、沟渠，扣3分/处。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环卫工人未使用统一的保洁工具，扣1.5分/处。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将作业工具堆在绿化带等露天场所现象，扣1.5分/处。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垃圾未倾倒在规定地点或焚烧垃圾、树叶，扣5分/处。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落叶旺季（落叶景观道路除外）未及时清扫、转运、处理树叶，扣2分/处。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垃圾清运</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路面果壳箱、垃圾桶垃圾未日产日清，扣2分/处。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垃圾超出果壳箱、垃圾桶投放口平面，扣1.5分/处。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垃圾收集容器边有暴露垃圾，扣2分/处。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周边地面有垃圾污水，扣2分/处。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垃圾清运小车将垃圾直接接触路面（或地面）进行转运，扣3分/处。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垃圾接驳时混装混运，扣3分/处。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建筑垃圾</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建筑垃圾(装潢垃圾)散落未袋装＜1m³，扣1.5分/处。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建筑垃圾(装潢垃圾)散落未袋装≥1m³，扣2分/处。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道路晴天积水＜3㎡，扣1分/处。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道路晴天积水≥3㎡，扣2分/处。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冬季路面积水导致路面结冰，扣3分/处。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冬季路面积水导致路面结冰，导致有责交通事故，扣7分/处。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积尘积泥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雨水井沟眼积泥（嵌石），扣1分/处。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道路路面积尘≧8克/平方米，街巷路面积尘≧10克/平方米。超10%，扣1分/处；超过50%，扣2分/处。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道路积泥（沙石）长度＜5米，扣1.5分/处。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道路积泥（沙石）长度＜10，扣2分/处。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道路积泥（沙石）长度＜20米，扣2.5分/处。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道路积泥（沙石）长度≥20米，扣5分/处。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道路侧石积尘、积泥≤0.2cm，扣2分/处。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0.5cm≥道路侧石积尘、积泥≥0.2cm，扣3分/处。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道路侧石积尘、积泥≥0.5cm，扣4分/处。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路面清洗质量不到位未见本色，扣5分/处。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环卫设施</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果壳箱破损、垃圾桶破损，扣1.5分/处。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破损及时上报，维修更换在1个工作日内，免去扣分。原果壳箱如有标识错误问题请通过喷漆覆盖方式，调整为正确标识。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果壳箱油漆剥落（或严重褪色）、歪斜，扣1.5分/处。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果壳箱(垃圾箱、桶）等垃圾收集容器清洗不到位，外观不洁有污垢，扣2分/处。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果壳箱上积泥、积灰问题严重，扣5分/处。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果壳箱垃圾分类标识错误的，扣1分/处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桶盖未盖好、圾房门敞开未关闭，扣1.5分/处。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垃圾桶乱堆放，扣2分/处。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垃圾桶未在规定时限内修复，扣1.5分/处。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环卫作业车辆外观不洁、积尘、破损、车身油漆剥落（剥落面积大于15cm×15cm），扣2.5分/处。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发生垃圾抛洒滴漏污染路面，车厢外有吊挂垃圾、扫把外露，作业时车辆压盲道等问题（每发生1次），扣2.5分/处。环卫作业车辆违规停放人行道过夜，停放阻碍人行通过，每发生一次，扣2.5分。</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路面涂写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道路两侧、机动车道、非机动车道、人行道、侧石有乱涂写招贴，扣1分/处。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城市家具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机非隔离栏（墩）、人行护栏有污渍、积尘＜10米，扣1分/处。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机非隔离栏（墩）、人行护栏有污渍、积尘≥10米，扣2分/处。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信号灯（杆类2.2米以下保洁，下同）、标志杆、路灯杆清洗质量未达标，有污渍、积尘，扣1.5分/处。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公交站台长时间未清洗，有积灰、积泥，扣2分/处。</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清扫作业规范</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道路保洁时间未达到规定时间要求的（二级道路16小时保洁时间），扣5分/件。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首次普扫未落实扫路车清扫的，扣2分/件。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未按标准要求安排洒水、清洗作业的（高峰期、大雨期等），扣2分/件。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洒水车未安装提示音乐音量调节装置或警示灯缺失、破损的，扣2分/件。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在22:00-7:00期间洒水作业时仍播放提示音乐或未启用警示灯光的，扣2分/件。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作业车辆超过规定车速的，扣3分/件。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洒水时未避让行人发生有责投诉的，扣2分/件。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冬季2度及以下涉水作业使路面结冰发生有责投诉的，扣5分/件。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冬季2度及以下涉水作业，导致有责交通事故的，扣10分/件。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环卫作业车辆发生违规取水、取电现象，扣10分/件。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道路洒水、机扫、清洗频次未达到规定要求的，扣2分/件。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未按招标文件配置机械设备的，扣5分/件。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驾驶环卫作业车辆时，向窗外扔杂物或吐痰，遇到人行横道没有减速慢行礼让人（被有责投诉核实的），扣5分/件。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环卫作业车辆未统一标识(每辆），扣2分/件。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清扫保洁作业不规范导致路面扬尘，扣3分/件。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环卫工人未使用统一的保洁工具的，扣1分/件。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将作业工具堆在绿化带等露天场所，扣1分/件。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环卫工人着装不规范，衣冠不整（如钮扣不扣、工作帽歪戴、穿拖鞋上岗等）、服装不洁、未穿着统一的工作服，非工作原因穿着工人服，扣2分/件。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未佩戴工号牌或佩戴不规范，扣2分/件。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环卫工人在工作期间从事与保洁无关的杂活、睡觉、边作业边吸烟、吃东西，成群闲聊，聚众打牌，扣2分/件。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保洁员不遵守交通规则，在非机动车道骑自行车逆向行驶，扣5分/件。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乱穿、乱闯交通信号灯，攀爬隔离护栏，驾驶环卫电动车辆时骑车带人或上机动车道行驶（临时借道除外），扣5分/件。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普扫时未围护的，环卫工人单人上快车道无维护，扣5分/件。</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垃圾不落地音乐线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路段商户知晓率低于90%的，每低5%扣1分。</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音乐线规定时段未进行收运的， 一次扣2分</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垃圾混装混匀的， 一次扣3分。</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音乐线车辆外观不洁、破损的或者着色图案不符合环卫规定，收运时音乐播放异常的，每次扣 1分。</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收运数据上传、存储异常的，每次扣2分。</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应急保障（包括重大节假日保障、重大活动保障、防汛抗台、防冻抗雪、上级检查考核）</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对市、区检查中，未能及时组织应急队伍现场响应的，扣5分/次。</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在提前通知保障路线的前提下，仍未能将道路周边环境卫生保障到位的，扣5分/次。</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检查发现应急物资未按要求配备到位的，扣5分/次</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应急工具要明确集中存放地点，确保第一时间能发到环卫工人手中，未完成扣3分。</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应急响应严格按照应急规范进行作业，未完成每人次扣1分。</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防汛期间，环卫工人打开雨水井排水时未设置警示标志的，每发生1次，扣2分。</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城管驿站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7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城管驿站未按规定时间开放的，扣1分/座；设施破损、未提供相应休憩、就餐、阅读等服务的每项扣0.5分/座。</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抄告单处理</w:t>
            </w:r>
          </w:p>
        </w:tc>
        <w:tc>
          <w:tcPr>
            <w:tcW w:w="76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741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市查、区查的涉及属地管辖内（包括区直部门管养护面积）的有责抄告及信访问题抄告每件扣2分 ，二次抄告每件扣5分，三次抄告及以上每件扣10分；发生区级媒体曝光每件扣2分，被区级以上领导批示批评的每件5分；联系函、抄告单等超时回复或不回复的每次扣3-5分。市查抄告单被上级通报批评或被市级媒体曝光的，扣10分/处。</w:t>
            </w:r>
          </w:p>
        </w:tc>
        <w:tc>
          <w:tcPr>
            <w:tcW w:w="2563"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加分项</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7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成功在省级及以上媒体发标良渚街道城市管理相关宣传信息的，加5分/次；养护单位的管养公园、道路、公厕、绿化等被省市区宣传表扬、录用信息的，加5分/次。</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7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成功在人民日报发表良渚街道城市管理相关宣传信息的，加10分/次</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1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4"/>
                <w:szCs w:val="24"/>
                <w:u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7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在CCTV上宣传良渚街道城市管理相关工作的，加10分/次</w:t>
            </w:r>
          </w:p>
        </w:tc>
        <w:tc>
          <w:tcPr>
            <w:tcW w:w="2563"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iCs w:val="0"/>
                <w:color w:val="000000"/>
                <w:sz w:val="24"/>
                <w:szCs w:val="24"/>
                <w:u w:val="none"/>
              </w:rPr>
            </w:pPr>
          </w:p>
        </w:tc>
      </w:tr>
    </w:tbl>
    <w:p>
      <w:pPr>
        <w:pStyle w:val="839"/>
        <w:widowControl w:val="0"/>
        <w:numPr>
          <w:ilvl w:val="0"/>
          <w:numId w:val="0"/>
        </w:numPr>
        <w:adjustRightInd w:val="0"/>
        <w:spacing w:line="360" w:lineRule="auto"/>
        <w:ind w:firstLine="482" w:firstLineChars="200"/>
        <w:jc w:val="both"/>
        <w:rPr>
          <w:rFonts w:hint="eastAsia" w:ascii="宋体" w:hAnsi="宋体" w:eastAsia="宋体" w:cs="宋体"/>
          <w:b/>
          <w:bCs/>
          <w:color w:val="FF0000"/>
        </w:rPr>
        <w:sectPr>
          <w:pgSz w:w="16838" w:h="11905" w:orient="landscape"/>
          <w:pgMar w:top="1803" w:right="1417" w:bottom="1803" w:left="1440" w:header="851" w:footer="992" w:gutter="0"/>
          <w:pgNumType w:fmt="decimal"/>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三</w:t>
      </w:r>
      <w:r>
        <w:rPr>
          <w:rFonts w:hint="eastAsia" w:ascii="宋体" w:hAnsi="宋体" w:eastAsia="宋体" w:cs="宋体"/>
          <w:b w:val="0"/>
          <w:bCs w:val="0"/>
          <w:color w:val="auto"/>
          <w:sz w:val="24"/>
          <w:szCs w:val="24"/>
          <w:highlight w:val="none"/>
        </w:rPr>
        <w:t>、其他措施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市查（杭州市政府以上创建部门、杭州市以上新闻媒体部门等）抄告单，经核实为养护问题及责任的，按照扣除养护款2000元/件，逾期未整改的按照5000元/件扣款；杭州市信访部门中所发反映的养护问题，养护企业首先要及时整改，对保洁问题逾期未整改的按照2000元/件扣款；上述同一问题抄告3次以上不整改的，扣除当季度</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%日常保洁养护费，影响严重的，终止养护合同。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区级（区保洁管理部门、区级政府创建部门、区新闻媒体等）抄告问题，经核实为保洁养护问题及责任的，按照扣除养护款1000元/件，逾期未整改的按照4000元/件扣款；招标人、数字城管和信访部门中所发反映的养护问题，养护企业首先要及时整改，对养护问题逾期未整改的按照500元/件扣款；上述同一问题抄告3次以上不整改的，扣除当季度3%日常保洁养护费，影响严重的，终止养护合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、城建管理办公室整改单未及时处理的每次扣500元，反复三次同样问题同一地段有整改单的扣1000元。</w:t>
      </w:r>
      <w:r>
        <w:rPr>
          <w:rFonts w:hint="eastAsia" w:ascii="宋体" w:hAnsi="宋体" w:eastAsia="宋体" w:cs="宋体"/>
          <w:b w:val="0"/>
          <w:bCs w:val="0"/>
          <w:color w:val="auto"/>
          <w:sz w:val="24"/>
          <w:szCs w:val="24"/>
          <w:highlight w:val="none"/>
          <w:lang w:val="en-US" w:eastAsia="zh-CN"/>
        </w:rPr>
        <w:t>城建管理办公室要求整改的问题，存在推诿或不服从管理执行的扣5000元。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良渚街道城建管理办公室对中标单位承诺用于中标区块范围内的机械设备，每月进行不定期的点检，如承诺的设备15分钟内未能全部到养护标段范围内接受点检的，每发现一次扣5000元。点检的设备车牌号需同承诺的车牌号码一致，如不一致，视为未能到场。点检中，人员未按招标文件要求人数，每发现一次一人扣500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 xml:space="preserve">、中标单位不得将道路上清扫的垃圾与各村、社区的生活垃圾进行混运，发现一次扣3000元。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 xml:space="preserve">、在区城管局每月考核评比中，排名靠后（后三位）则对养护单位处以1万元罚款。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、在上级组织开展的重大清洁活动中，不积极参与、工作不到位、效果不明显单位，发现一次扣20000元。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、城建管理办公室下发的要求上报的通知，未及时报送信息的单位第一次扣500元，第二次扣1000元，以此类推；中心组织召开的工作会议，无故缺席的单位一次扣1000元。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9、针对城建管理办公室收到信访投诉单，每收到一起扣除1000元。</w:t>
      </w:r>
    </w:p>
    <w:p>
      <w:pPr>
        <w:pStyle w:val="25"/>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10、针对数字城管件未能按时完成整改任务的，每次扣1000元。</w:t>
      </w:r>
    </w:p>
    <w:p>
      <w:pPr>
        <w:pStyle w:val="25"/>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宋体" w:hAnsi="宋体" w:eastAsia="宋体" w:cs="宋体"/>
        </w:rPr>
        <w:sectPr>
          <w:pgSz w:w="11906" w:h="16838"/>
          <w:pgMar w:top="680" w:right="1417" w:bottom="471" w:left="1417" w:header="851" w:footer="992" w:gutter="0"/>
          <w:pgNumType w:fmt="decimal"/>
          <w:cols w:space="720" w:num="1"/>
          <w:docGrid w:type="lines" w:linePitch="312" w:charSpace="0"/>
        </w:sectPr>
      </w:pPr>
      <w:r>
        <w:rPr>
          <w:rFonts w:hint="eastAsia" w:ascii="宋体" w:hAnsi="宋体" w:eastAsia="宋体" w:cs="宋体"/>
          <w:b w:val="0"/>
          <w:bCs w:val="0"/>
          <w:color w:val="auto"/>
          <w:sz w:val="24"/>
          <w:szCs w:val="24"/>
          <w:highlight w:val="none"/>
          <w:lang w:val="en-US" w:eastAsia="zh-CN"/>
        </w:rPr>
        <w:t>11、针对办公室布置的工作任务（含带处理工作任务），未能按时完成的视情况进行扣款，发现一次扣1000元。</w:t>
      </w:r>
    </w:p>
    <w:p>
      <w:pPr>
        <w:spacing w:line="360" w:lineRule="auto"/>
        <w:jc w:val="center"/>
        <w:rPr>
          <w:rFonts w:hint="eastAsia" w:ascii="宋体" w:hAnsi="宋体" w:eastAsia="宋体" w:cs="宋体"/>
          <w:b/>
          <w:bCs/>
          <w:sz w:val="32"/>
          <w:szCs w:val="32"/>
        </w:rPr>
      </w:pPr>
      <w:r>
        <w:rPr>
          <w:rFonts w:hint="eastAsia" w:ascii="宋体" w:hAnsi="宋体" w:eastAsia="宋体" w:cs="宋体"/>
          <w:b w:val="0"/>
          <w:bCs w:val="0"/>
          <w:color w:val="auto"/>
          <w:kern w:val="0"/>
          <w:sz w:val="32"/>
          <w:szCs w:val="32"/>
          <w:highlight w:val="none"/>
        </w:rPr>
        <w:t>附件</w:t>
      </w:r>
      <w:r>
        <w:rPr>
          <w:rFonts w:hint="eastAsia" w:ascii="宋体" w:hAnsi="宋体" w:eastAsia="宋体" w:cs="宋体"/>
          <w:b w:val="0"/>
          <w:bCs w:val="0"/>
          <w:color w:val="auto"/>
          <w:kern w:val="0"/>
          <w:sz w:val="32"/>
          <w:szCs w:val="32"/>
          <w:highlight w:val="none"/>
          <w:lang w:val="en-US" w:eastAsia="zh-CN"/>
        </w:rPr>
        <w:t>2</w:t>
      </w:r>
      <w:r>
        <w:rPr>
          <w:rFonts w:hint="eastAsia" w:ascii="宋体" w:hAnsi="宋体" w:eastAsia="宋体" w:cs="宋体"/>
          <w:b w:val="0"/>
          <w:bCs w:val="0"/>
          <w:color w:val="auto"/>
          <w:kern w:val="0"/>
          <w:sz w:val="32"/>
          <w:szCs w:val="32"/>
          <w:highlight w:val="none"/>
        </w:rPr>
        <w:t>、</w:t>
      </w:r>
      <w:r>
        <w:rPr>
          <w:rFonts w:hint="eastAsia" w:ascii="宋体" w:hAnsi="宋体" w:eastAsia="宋体" w:cs="宋体"/>
          <w:sz w:val="32"/>
          <w:szCs w:val="32"/>
          <w:lang w:eastAsia="zh-CN"/>
        </w:rPr>
        <w:t>绿化</w:t>
      </w:r>
      <w:r>
        <w:rPr>
          <w:rFonts w:hint="eastAsia" w:ascii="宋体" w:hAnsi="宋体" w:eastAsia="宋体" w:cs="宋体"/>
          <w:sz w:val="32"/>
          <w:szCs w:val="32"/>
        </w:rPr>
        <w:t>养护考核细则</w:t>
      </w:r>
    </w:p>
    <w:p>
      <w:pPr>
        <w:numPr>
          <w:ilvl w:val="0"/>
          <w:numId w:val="0"/>
        </w:numPr>
        <w:wordWrap/>
        <w:adjustRightInd w:val="0"/>
        <w:snapToGrid w:val="0"/>
        <w:spacing w:line="500" w:lineRule="atLeas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一、</w:t>
      </w:r>
      <w:r>
        <w:rPr>
          <w:rFonts w:hint="eastAsia" w:ascii="宋体" w:hAnsi="宋体" w:eastAsia="宋体" w:cs="宋体"/>
          <w:b w:val="0"/>
          <w:bCs w:val="0"/>
          <w:color w:val="auto"/>
          <w:sz w:val="24"/>
          <w:szCs w:val="24"/>
          <w:highlight w:val="none"/>
        </w:rPr>
        <w:t>每日考核</w:t>
      </w:r>
    </w:p>
    <w:p>
      <w:pPr>
        <w:widowControl/>
        <w:adjustRightInd w:val="0"/>
        <w:snapToGrid w:val="0"/>
        <w:spacing w:line="430" w:lineRule="exact"/>
        <w:ind w:firstLine="470" w:firstLineChars="196"/>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督查考核每日进行，由片区管理人员每日对路段</w:t>
      </w:r>
      <w:r>
        <w:rPr>
          <w:rFonts w:hint="eastAsia" w:ascii="宋体" w:hAnsi="宋体" w:eastAsia="宋体" w:cs="宋体"/>
          <w:b w:val="0"/>
          <w:bCs w:val="0"/>
          <w:color w:val="auto"/>
          <w:kern w:val="0"/>
          <w:sz w:val="24"/>
          <w:szCs w:val="24"/>
          <w:highlight w:val="none"/>
          <w:lang w:eastAsia="zh-CN"/>
        </w:rPr>
        <w:t>绿化</w:t>
      </w:r>
      <w:r>
        <w:rPr>
          <w:rFonts w:hint="eastAsia" w:ascii="宋体" w:hAnsi="宋体" w:eastAsia="宋体" w:cs="宋体"/>
          <w:b w:val="0"/>
          <w:bCs w:val="0"/>
          <w:color w:val="auto"/>
          <w:kern w:val="0"/>
          <w:sz w:val="24"/>
          <w:szCs w:val="24"/>
          <w:highlight w:val="none"/>
        </w:rPr>
        <w:t>进行随机检查，发现问题及时通知养护单位进行整改到位。每发现一处问题，拍照留档，一处扣100元，并做好台账记录。</w:t>
      </w:r>
    </w:p>
    <w:p>
      <w:pPr>
        <w:pStyle w:val="2"/>
        <w:jc w:val="center"/>
        <w:rPr>
          <w:rFonts w:hint="eastAsia" w:ascii="宋体" w:hAnsi="宋体" w:eastAsia="宋体" w:cs="宋体"/>
          <w:szCs w:val="24"/>
          <w:lang w:eastAsia="zh-CN"/>
        </w:rPr>
      </w:pPr>
      <w:r>
        <w:rPr>
          <w:rFonts w:hint="eastAsia" w:ascii="宋体" w:hAnsi="宋体" w:eastAsia="宋体" w:cs="宋体"/>
          <w:b w:val="0"/>
          <w:bCs w:val="0"/>
          <w:color w:val="auto"/>
          <w:sz w:val="24"/>
          <w:szCs w:val="24"/>
          <w:highlight w:val="none"/>
        </w:rPr>
        <w:t>良渚街道</w:t>
      </w:r>
      <w:r>
        <w:rPr>
          <w:rFonts w:hint="eastAsia" w:ascii="宋体" w:hAnsi="宋体" w:eastAsia="宋体" w:cs="宋体"/>
          <w:b w:val="0"/>
          <w:bCs w:val="0"/>
          <w:color w:val="auto"/>
          <w:sz w:val="24"/>
          <w:szCs w:val="24"/>
          <w:highlight w:val="none"/>
          <w:lang w:val="en-US" w:eastAsia="zh-CN"/>
        </w:rPr>
        <w:t>绿化养护每日</w:t>
      </w:r>
      <w:r>
        <w:rPr>
          <w:rFonts w:hint="eastAsia" w:ascii="宋体" w:hAnsi="宋体" w:eastAsia="宋体" w:cs="宋体"/>
          <w:b w:val="0"/>
          <w:bCs w:val="0"/>
          <w:color w:val="auto"/>
          <w:sz w:val="24"/>
          <w:szCs w:val="24"/>
          <w:highlight w:val="none"/>
        </w:rPr>
        <w:t>工作考核细则</w:t>
      </w:r>
    </w:p>
    <w:p>
      <w:pPr>
        <w:spacing w:line="440" w:lineRule="exac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w:t>
      </w:r>
      <w:r>
        <w:rPr>
          <w:rFonts w:hint="eastAsia" w:ascii="宋体" w:hAnsi="宋体" w:eastAsia="宋体" w:cs="宋体"/>
          <w:b w:val="0"/>
          <w:bCs w:val="0"/>
          <w:color w:val="auto"/>
          <w:sz w:val="24"/>
          <w:szCs w:val="24"/>
          <w:highlight w:val="none"/>
          <w:lang w:val="en-US" w:eastAsia="zh-CN"/>
        </w:rPr>
        <w:t>考核对象</w:t>
      </w:r>
      <w:r>
        <w:rPr>
          <w:rFonts w:hint="eastAsia" w:ascii="宋体" w:hAnsi="宋体" w:eastAsia="宋体" w:cs="宋体"/>
          <w:b w:val="0"/>
          <w:bCs w:val="0"/>
          <w:color w:val="auto"/>
          <w:sz w:val="24"/>
          <w:szCs w:val="24"/>
          <w:highlight w:val="none"/>
        </w:rPr>
        <w:t xml:space="preserve">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 xml:space="preserve"> 考核时间：</w:t>
      </w:r>
    </w:p>
    <w:tbl>
      <w:tblPr>
        <w:tblStyle w:val="63"/>
        <w:tblW w:w="9399"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695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32" w:type="dxa"/>
            <w:shd w:val="clear" w:color="auto" w:fill="auto"/>
            <w:noWrap w:val="0"/>
            <w:vAlign w:val="center"/>
          </w:tcPr>
          <w:p>
            <w:pPr>
              <w:widowControl/>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考核项目</w:t>
            </w:r>
          </w:p>
        </w:tc>
        <w:tc>
          <w:tcPr>
            <w:tcW w:w="6952" w:type="dxa"/>
            <w:shd w:val="clear" w:color="auto" w:fill="FFFFFF"/>
            <w:noWrap w:val="0"/>
            <w:vAlign w:val="center"/>
          </w:tcPr>
          <w:p>
            <w:pPr>
              <w:widowControl/>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考核标准</w:t>
            </w:r>
          </w:p>
        </w:tc>
        <w:tc>
          <w:tcPr>
            <w:tcW w:w="1515" w:type="dxa"/>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restart"/>
            <w:shd w:val="clear" w:color="auto" w:fill="auto"/>
            <w:noWrap w:val="0"/>
            <w:vAlign w:val="center"/>
          </w:tcPr>
          <w:p>
            <w:pPr>
              <w:widowControl/>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植物基本养护</w:t>
            </w:r>
          </w:p>
        </w:tc>
        <w:tc>
          <w:tcPr>
            <w:tcW w:w="6952" w:type="dxa"/>
            <w:shd w:val="clear" w:color="auto" w:fill="FFFFFF"/>
            <w:noWrap w:val="0"/>
            <w:vAlign w:val="center"/>
          </w:tcPr>
          <w:p>
            <w:pPr>
              <w:widowControl/>
              <w:jc w:val="left"/>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行道树和乔木死株、缺株，未在适宜季节更换补种。</w:t>
            </w:r>
          </w:p>
        </w:tc>
        <w:tc>
          <w:tcPr>
            <w:tcW w:w="1515" w:type="dxa"/>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行道树和乔木支撑不规范、支撑架倒塌、断桩、坏桩、树木倾斜严重</w:t>
            </w:r>
          </w:p>
        </w:tc>
        <w:tc>
          <w:tcPr>
            <w:tcW w:w="1515" w:type="dxa"/>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行道树和乔木病虫枝、枯枝、伤损枝超过养护标准的，树皮开裂、孔洞未及时修补；修剪不规范造成树木严重受损的</w:t>
            </w:r>
          </w:p>
        </w:tc>
        <w:tc>
          <w:tcPr>
            <w:tcW w:w="1515" w:type="dxa"/>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lang w:eastAsia="zh-CN"/>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行道树和乔木存在树皮开裂、孔洞未及时填补、偏冠严重、无冠幅等长势不佳情况；树木长势较弱，黄叶、焦叶、落叶未及时采取措施</w:t>
            </w:r>
          </w:p>
        </w:tc>
        <w:tc>
          <w:tcPr>
            <w:tcW w:w="1515" w:type="dxa"/>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i w:val="0"/>
                <w:color w:val="auto"/>
                <w:kern w:val="0"/>
                <w:sz w:val="24"/>
                <w:szCs w:val="24"/>
                <w:highlight w:val="none"/>
                <w:u w:val="none"/>
                <w:lang w:val="en-US" w:eastAsia="zh-CN"/>
              </w:rPr>
              <w:t>树穴土壤高于侧石、板结、填充物缺失、树穴裸露、杂草、垃圾、抽条</w:t>
            </w:r>
          </w:p>
        </w:tc>
        <w:tc>
          <w:tcPr>
            <w:tcW w:w="1515" w:type="dxa"/>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lang w:eastAsia="zh-CN"/>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监管不到位导致绿化破坏</w:t>
            </w:r>
          </w:p>
        </w:tc>
        <w:tc>
          <w:tcPr>
            <w:tcW w:w="1515" w:type="dxa"/>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绿篱和灌木出现死株、缺株、混种、小道、杂株返祖的</w:t>
            </w:r>
          </w:p>
        </w:tc>
        <w:tc>
          <w:tcPr>
            <w:tcW w:w="1515" w:type="dxa"/>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i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rPr>
              <w:t>绿地内宿根草本花卉不及时修剪</w:t>
            </w:r>
          </w:p>
        </w:tc>
        <w:tc>
          <w:tcPr>
            <w:tcW w:w="1515" w:type="dxa"/>
            <w:noWrap w:val="0"/>
            <w:vAlign w:val="center"/>
          </w:tcPr>
          <w:p>
            <w:pPr>
              <w:widowControl/>
              <w:jc w:val="center"/>
              <w:textAlignment w:val="top"/>
              <w:rPr>
                <w:rFonts w:hint="eastAsia" w:ascii="宋体" w:hAnsi="宋体" w:eastAsia="宋体" w:cs="宋体"/>
                <w:b w:val="0"/>
                <w:bCs w:val="0"/>
                <w:i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绿篱和灌木修剪不平整、窜条、高度影响交通视线的</w:t>
            </w:r>
          </w:p>
        </w:tc>
        <w:tc>
          <w:tcPr>
            <w:tcW w:w="1515" w:type="dxa"/>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i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rPr>
              <w:t>草坪边缘不清淅、草坪覆盖率低于养护标准、草坪空秃（面积10㎡以上加倍扣款）</w:t>
            </w:r>
          </w:p>
        </w:tc>
        <w:tc>
          <w:tcPr>
            <w:tcW w:w="1515" w:type="dxa"/>
            <w:noWrap w:val="0"/>
            <w:vAlign w:val="center"/>
          </w:tcPr>
          <w:p>
            <w:pPr>
              <w:widowControl/>
              <w:jc w:val="center"/>
              <w:textAlignment w:val="top"/>
              <w:rPr>
                <w:rFonts w:hint="eastAsia" w:ascii="宋体" w:hAnsi="宋体" w:eastAsia="宋体" w:cs="宋体"/>
                <w:b w:val="0"/>
                <w:bCs w:val="0"/>
                <w:i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草坪高度超出养护标准，未及时修剪</w:t>
            </w:r>
          </w:p>
        </w:tc>
        <w:tc>
          <w:tcPr>
            <w:tcW w:w="1515" w:type="dxa"/>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i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rPr>
              <w:t>绿地内有明显杂草</w:t>
            </w:r>
          </w:p>
        </w:tc>
        <w:tc>
          <w:tcPr>
            <w:tcW w:w="1515" w:type="dxa"/>
            <w:noWrap w:val="0"/>
            <w:vAlign w:val="center"/>
          </w:tcPr>
          <w:p>
            <w:pPr>
              <w:widowControl/>
              <w:jc w:val="center"/>
              <w:textAlignment w:val="top"/>
              <w:rPr>
                <w:rFonts w:hint="eastAsia" w:ascii="宋体" w:hAnsi="宋体" w:eastAsia="宋体" w:cs="宋体"/>
                <w:b w:val="0"/>
                <w:bCs w:val="0"/>
                <w:i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i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rPr>
              <w:t>绿化补种不规范、不统一</w:t>
            </w:r>
          </w:p>
        </w:tc>
        <w:tc>
          <w:tcPr>
            <w:tcW w:w="1515" w:type="dxa"/>
            <w:noWrap w:val="0"/>
            <w:vAlign w:val="center"/>
          </w:tcPr>
          <w:p>
            <w:pPr>
              <w:widowControl/>
              <w:jc w:val="center"/>
              <w:textAlignment w:val="top"/>
              <w:rPr>
                <w:rFonts w:hint="eastAsia" w:ascii="宋体" w:hAnsi="宋体" w:eastAsia="宋体" w:cs="宋体"/>
                <w:b w:val="0"/>
                <w:bCs w:val="0"/>
                <w:i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i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rPr>
              <w:t>绿地内出现黄土裸露未及时补种</w:t>
            </w:r>
          </w:p>
        </w:tc>
        <w:tc>
          <w:tcPr>
            <w:tcW w:w="1515" w:type="dxa"/>
            <w:noWrap w:val="0"/>
            <w:vAlign w:val="center"/>
          </w:tcPr>
          <w:p>
            <w:pPr>
              <w:widowControl/>
              <w:jc w:val="center"/>
              <w:textAlignment w:val="top"/>
              <w:rPr>
                <w:rFonts w:hint="eastAsia" w:ascii="宋体" w:hAnsi="宋体" w:eastAsia="宋体" w:cs="宋体"/>
                <w:b w:val="0"/>
                <w:bCs w:val="0"/>
                <w:i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i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rPr>
              <w:t>树木未及时刷白（冬季）</w:t>
            </w:r>
          </w:p>
        </w:tc>
        <w:tc>
          <w:tcPr>
            <w:tcW w:w="1515" w:type="dxa"/>
            <w:noWrap w:val="0"/>
            <w:vAlign w:val="center"/>
          </w:tcPr>
          <w:p>
            <w:pPr>
              <w:widowControl/>
              <w:jc w:val="center"/>
              <w:textAlignment w:val="top"/>
              <w:rPr>
                <w:rFonts w:hint="eastAsia" w:ascii="宋体" w:hAnsi="宋体" w:eastAsia="宋体" w:cs="宋体"/>
                <w:b w:val="0"/>
                <w:bCs w:val="0"/>
                <w:i w:val="0"/>
                <w:color w:val="auto"/>
                <w:kern w:val="0"/>
                <w:sz w:val="24"/>
                <w:szCs w:val="24"/>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i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rPr>
              <w:t>花坛花箱内时花缺株、倒伏、枯枝残花、杂草、垃圾未及时处理</w:t>
            </w:r>
          </w:p>
        </w:tc>
        <w:tc>
          <w:tcPr>
            <w:tcW w:w="1515" w:type="dxa"/>
            <w:noWrap w:val="0"/>
            <w:vAlign w:val="center"/>
          </w:tcPr>
          <w:p>
            <w:pPr>
              <w:widowControl/>
              <w:jc w:val="center"/>
              <w:textAlignment w:val="top"/>
              <w:rPr>
                <w:rFonts w:hint="eastAsia" w:ascii="宋体" w:hAnsi="宋体" w:eastAsia="宋体" w:cs="宋体"/>
                <w:b w:val="0"/>
                <w:bCs w:val="0"/>
                <w:i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修剪的枯枝未及时清理或随意丢弃</w:t>
            </w:r>
          </w:p>
        </w:tc>
        <w:tc>
          <w:tcPr>
            <w:tcW w:w="1515" w:type="dxa"/>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restart"/>
            <w:shd w:val="clear" w:color="auto" w:fill="auto"/>
            <w:noWrap w:val="0"/>
            <w:vAlign w:val="center"/>
          </w:tcPr>
          <w:p>
            <w:pPr>
              <w:widowControl/>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病虫害防治</w:t>
            </w:r>
          </w:p>
        </w:tc>
        <w:tc>
          <w:tcPr>
            <w:tcW w:w="6952" w:type="dxa"/>
            <w:shd w:val="clear" w:color="auto" w:fill="FFFFFF"/>
            <w:noWrap w:val="0"/>
            <w:vAlign w:val="center"/>
          </w:tcPr>
          <w:p>
            <w:pPr>
              <w:jc w:val="left"/>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发现病虫害的及出现病虫害未及时进行防治措施的</w:t>
            </w:r>
          </w:p>
        </w:tc>
        <w:tc>
          <w:tcPr>
            <w:tcW w:w="1515" w:type="dxa"/>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jc w:val="left"/>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发现活蛀虫和虫卵，每株或灌木每㎡超过养护标准的</w:t>
            </w:r>
          </w:p>
        </w:tc>
        <w:tc>
          <w:tcPr>
            <w:tcW w:w="1515" w:type="dxa"/>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restart"/>
            <w:shd w:val="clear" w:color="auto" w:fill="auto"/>
            <w:noWrap w:val="0"/>
            <w:vAlign w:val="center"/>
          </w:tcPr>
          <w:p>
            <w:pPr>
              <w:widowControl/>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绿化设施</w:t>
            </w:r>
          </w:p>
        </w:tc>
        <w:tc>
          <w:tcPr>
            <w:tcW w:w="6952" w:type="dxa"/>
            <w:shd w:val="clear" w:color="auto" w:fill="FFFFFF"/>
            <w:noWrap w:val="0"/>
            <w:vAlign w:val="center"/>
          </w:tcPr>
          <w:p>
            <w:pPr>
              <w:widowControl/>
              <w:jc w:val="left"/>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花箱、花坛、树穴破损、缺失。</w:t>
            </w:r>
          </w:p>
        </w:tc>
        <w:tc>
          <w:tcPr>
            <w:tcW w:w="1515" w:type="dxa"/>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tcBorders>
              <w:bottom w:val="single" w:color="auto" w:sz="4" w:space="0"/>
            </w:tcBorders>
            <w:shd w:val="clear" w:color="auto" w:fill="FFFFFF"/>
            <w:noWrap w:val="0"/>
            <w:vAlign w:val="center"/>
          </w:tcPr>
          <w:p>
            <w:pPr>
              <w:widowControl/>
              <w:jc w:val="left"/>
              <w:textAlignment w:val="center"/>
              <w:rPr>
                <w:rFonts w:hint="eastAsia" w:ascii="宋体" w:hAnsi="宋体" w:eastAsia="宋体" w:cs="宋体"/>
                <w:b w:val="0"/>
                <w:bCs w:val="0"/>
                <w:color w:val="auto"/>
                <w:spacing w:val="-4"/>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果壳箱有污迹、破损，箱内垃圾未日产日清的</w:t>
            </w:r>
          </w:p>
        </w:tc>
        <w:tc>
          <w:tcPr>
            <w:tcW w:w="1515" w:type="dxa"/>
            <w:tcBorders>
              <w:bottom w:val="single" w:color="auto" w:sz="4" w:space="0"/>
            </w:tcBorders>
            <w:noWrap w:val="0"/>
            <w:vAlign w:val="center"/>
          </w:tcPr>
          <w:p>
            <w:pPr>
              <w:widowControl/>
              <w:jc w:val="center"/>
              <w:textAlignment w:val="top"/>
              <w:rPr>
                <w:rFonts w:hint="eastAsia" w:ascii="宋体" w:hAnsi="宋体" w:eastAsia="宋体" w:cs="宋体"/>
                <w:b w:val="0"/>
                <w:bCs w:val="0"/>
                <w:color w:val="auto"/>
                <w:spacing w:val="-4"/>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tcBorders>
              <w:bottom w:val="single" w:color="auto" w:sz="4" w:space="0"/>
            </w:tcBorders>
            <w:shd w:val="clear" w:color="auto" w:fill="FFFFFF"/>
            <w:noWrap w:val="0"/>
            <w:vAlign w:val="center"/>
          </w:tcPr>
          <w:p>
            <w:pPr>
              <w:jc w:val="left"/>
              <w:rPr>
                <w:rFonts w:hint="eastAsia" w:ascii="宋体" w:hAnsi="宋体" w:eastAsia="宋体" w:cs="宋体"/>
                <w:b w:val="0"/>
                <w:bCs w:val="0"/>
                <w:color w:val="auto"/>
                <w:spacing w:val="-4"/>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设施有污迹、破损，金属构件设施有锈斑，油漆剥落等现象；公园设施存在明显安全隐患，未采取安全措施的</w:t>
            </w:r>
          </w:p>
        </w:tc>
        <w:tc>
          <w:tcPr>
            <w:tcW w:w="1515" w:type="dxa"/>
            <w:tcBorders>
              <w:bottom w:val="single" w:color="auto" w:sz="4" w:space="0"/>
            </w:tcBorders>
            <w:noWrap w:val="0"/>
            <w:vAlign w:val="center"/>
          </w:tcPr>
          <w:p>
            <w:pPr>
              <w:widowControl/>
              <w:jc w:val="center"/>
              <w:textAlignment w:val="top"/>
              <w:rPr>
                <w:rFonts w:hint="eastAsia" w:ascii="宋体" w:hAnsi="宋体" w:eastAsia="宋体" w:cs="宋体"/>
                <w:b w:val="0"/>
                <w:bCs w:val="0"/>
                <w:color w:val="auto"/>
                <w:spacing w:val="-4"/>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restart"/>
            <w:shd w:val="clear" w:color="auto" w:fill="auto"/>
            <w:noWrap w:val="0"/>
            <w:vAlign w:val="center"/>
          </w:tcPr>
          <w:p>
            <w:pPr>
              <w:widowControl/>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卫生及管理</w:t>
            </w:r>
          </w:p>
        </w:tc>
        <w:tc>
          <w:tcPr>
            <w:tcW w:w="6952" w:type="dxa"/>
            <w:tcBorders>
              <w:bottom w:val="single" w:color="auto" w:sz="4" w:space="0"/>
            </w:tcBorders>
            <w:shd w:val="clear" w:color="auto" w:fill="FFFFFF"/>
            <w:noWrap w:val="0"/>
            <w:vAlign w:val="center"/>
          </w:tcPr>
          <w:p>
            <w:pPr>
              <w:widowControl/>
              <w:jc w:val="left"/>
              <w:textAlignment w:val="center"/>
              <w:rPr>
                <w:rFonts w:hint="eastAsia" w:ascii="宋体" w:hAnsi="宋体" w:eastAsia="宋体" w:cs="宋体"/>
                <w:b w:val="0"/>
                <w:bCs w:val="0"/>
                <w:color w:val="auto"/>
                <w:spacing w:val="-4"/>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树上有垃圾袋、零乱草绳、钉子、扎缚铁丝、电线、挂晾晒衣物</w:t>
            </w:r>
          </w:p>
        </w:tc>
        <w:tc>
          <w:tcPr>
            <w:tcW w:w="1515" w:type="dxa"/>
            <w:tcBorders>
              <w:bottom w:val="single" w:color="auto" w:sz="4" w:space="0"/>
            </w:tcBorders>
            <w:noWrap w:val="0"/>
            <w:vAlign w:val="center"/>
          </w:tcPr>
          <w:p>
            <w:pPr>
              <w:widowControl/>
              <w:jc w:val="center"/>
              <w:textAlignment w:val="top"/>
              <w:rPr>
                <w:rFonts w:hint="eastAsia" w:ascii="宋体" w:hAnsi="宋体" w:eastAsia="宋体" w:cs="宋体"/>
                <w:b w:val="0"/>
                <w:bCs w:val="0"/>
                <w:color w:val="auto"/>
                <w:spacing w:val="-4"/>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tcBorders>
              <w:bottom w:val="single" w:color="auto" w:sz="4" w:space="0"/>
            </w:tcBorders>
            <w:shd w:val="clear" w:color="auto" w:fill="FFFFFF"/>
            <w:noWrap w:val="0"/>
            <w:vAlign w:val="center"/>
          </w:tcPr>
          <w:p>
            <w:pPr>
              <w:jc w:val="left"/>
              <w:rPr>
                <w:rFonts w:hint="eastAsia" w:ascii="宋体" w:hAnsi="宋体" w:eastAsia="宋体" w:cs="宋体"/>
                <w:b w:val="0"/>
                <w:bCs w:val="0"/>
                <w:color w:val="auto"/>
                <w:spacing w:val="-4"/>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绿地内有明显垃圾、石块、果壳等杂物的</w:t>
            </w:r>
          </w:p>
        </w:tc>
        <w:tc>
          <w:tcPr>
            <w:tcW w:w="1515" w:type="dxa"/>
            <w:tcBorders>
              <w:bottom w:val="single" w:color="auto" w:sz="4" w:space="0"/>
            </w:tcBorders>
            <w:noWrap w:val="0"/>
            <w:vAlign w:val="center"/>
          </w:tcPr>
          <w:p>
            <w:pPr>
              <w:widowControl/>
              <w:jc w:val="center"/>
              <w:textAlignment w:val="top"/>
              <w:rPr>
                <w:rFonts w:hint="eastAsia" w:ascii="宋体" w:hAnsi="宋体" w:eastAsia="宋体" w:cs="宋体"/>
                <w:b w:val="0"/>
                <w:bCs w:val="0"/>
                <w:color w:val="auto"/>
                <w:spacing w:val="-4"/>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tcBorders>
              <w:bottom w:val="single" w:color="auto" w:sz="4" w:space="0"/>
            </w:tcBorders>
            <w:shd w:val="clear" w:color="auto" w:fill="FFFFFF"/>
            <w:noWrap w:val="0"/>
            <w:vAlign w:val="center"/>
          </w:tcPr>
          <w:p>
            <w:pPr>
              <w:jc w:val="left"/>
              <w:rPr>
                <w:rFonts w:hint="eastAsia" w:ascii="宋体" w:hAnsi="宋体" w:eastAsia="宋体" w:cs="宋体"/>
                <w:b w:val="0"/>
                <w:bCs w:val="0"/>
                <w:color w:val="auto"/>
                <w:spacing w:val="-4"/>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乔木积尘明显，色块叶面积灰严重（未落实不定期清洗乔木、机非隔离带绿化）</w:t>
            </w:r>
          </w:p>
        </w:tc>
        <w:tc>
          <w:tcPr>
            <w:tcW w:w="1515" w:type="dxa"/>
            <w:tcBorders>
              <w:bottom w:val="single" w:color="auto" w:sz="4" w:space="0"/>
            </w:tcBorders>
            <w:noWrap w:val="0"/>
            <w:vAlign w:val="center"/>
          </w:tcPr>
          <w:p>
            <w:pPr>
              <w:widowControl/>
              <w:jc w:val="center"/>
              <w:textAlignment w:val="top"/>
              <w:rPr>
                <w:rFonts w:hint="eastAsia" w:ascii="宋体" w:hAnsi="宋体" w:eastAsia="宋体" w:cs="宋体"/>
                <w:b w:val="0"/>
                <w:bCs w:val="0"/>
                <w:color w:val="auto"/>
                <w:spacing w:val="-4"/>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tcBorders>
              <w:bottom w:val="single" w:color="auto" w:sz="4" w:space="0"/>
            </w:tcBorders>
            <w:shd w:val="clear" w:color="auto" w:fill="FFFFFF"/>
            <w:noWrap w:val="0"/>
            <w:vAlign w:val="center"/>
          </w:tcPr>
          <w:p>
            <w:pPr>
              <w:jc w:val="left"/>
              <w:rPr>
                <w:rFonts w:hint="eastAsia" w:ascii="宋体" w:hAnsi="宋体" w:eastAsia="宋体" w:cs="宋体"/>
                <w:b w:val="0"/>
                <w:bCs w:val="0"/>
                <w:color w:val="auto"/>
                <w:spacing w:val="-4"/>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管养人员不到位，养护人员上路作业不穿工作服，不文明作业的，</w:t>
            </w:r>
          </w:p>
        </w:tc>
        <w:tc>
          <w:tcPr>
            <w:tcW w:w="1515" w:type="dxa"/>
            <w:tcBorders>
              <w:bottom w:val="single" w:color="auto" w:sz="4" w:space="0"/>
            </w:tcBorders>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jc w:val="left"/>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管养人员不到位，未达到养护标准规定的养护人员数</w:t>
            </w:r>
          </w:p>
        </w:tc>
        <w:tc>
          <w:tcPr>
            <w:tcW w:w="1515" w:type="dxa"/>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jc w:val="left"/>
              <w:rPr>
                <w:rFonts w:hint="eastAsia" w:ascii="宋体" w:hAnsi="宋体" w:eastAsia="宋体" w:cs="宋体"/>
                <w:b w:val="0"/>
                <w:bCs w:val="0"/>
                <w:color w:val="auto"/>
                <w:sz w:val="24"/>
                <w:szCs w:val="24"/>
                <w:highlight w:val="none"/>
              </w:rPr>
            </w:pPr>
            <w:r>
              <w:rPr>
                <w:rStyle w:val="313"/>
                <w:rFonts w:hint="eastAsia" w:ascii="宋体" w:hAnsi="宋体" w:eastAsia="宋体" w:cs="宋体"/>
                <w:b w:val="0"/>
                <w:bCs w:val="0"/>
                <w:color w:val="auto"/>
                <w:sz w:val="24"/>
                <w:szCs w:val="24"/>
                <w:highlight w:val="none"/>
                <w:lang w:val="en-US" w:eastAsia="zh-CN"/>
              </w:rPr>
              <w:t>应急结束，因应急设施、设备未拆除影响道路通行安全的</w:t>
            </w:r>
          </w:p>
        </w:tc>
        <w:tc>
          <w:tcPr>
            <w:tcW w:w="1515" w:type="dxa"/>
            <w:noWrap w:val="0"/>
            <w:vAlign w:val="center"/>
          </w:tcPr>
          <w:p>
            <w:pPr>
              <w:widowControl/>
              <w:jc w:val="center"/>
              <w:textAlignment w:val="top"/>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抗雪防冻、防高温、抗台等应急工作不到位的，设施、设备不齐全</w:t>
            </w:r>
          </w:p>
        </w:tc>
        <w:tc>
          <w:tcPr>
            <w:tcW w:w="1515" w:type="dxa"/>
            <w:noWrap w:val="0"/>
            <w:vAlign w:val="center"/>
          </w:tcPr>
          <w:p>
            <w:pPr>
              <w:widowControl/>
              <w:jc w:val="center"/>
              <w:textAlignment w:val="top"/>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jc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widowControl/>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未经审批私自开挖绿地或未按绿化养护规范要求恢复等</w:t>
            </w:r>
          </w:p>
        </w:tc>
        <w:tc>
          <w:tcPr>
            <w:tcW w:w="1515" w:type="dxa"/>
            <w:noWrap w:val="0"/>
            <w:vAlign w:val="center"/>
          </w:tcPr>
          <w:p>
            <w:pPr>
              <w:widowControl/>
              <w:jc w:val="center"/>
              <w:textAlignment w:val="top"/>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shd w:val="clear" w:color="auto" w:fill="auto"/>
            <w:noWrap w:val="0"/>
            <w:vAlign w:val="center"/>
          </w:tcPr>
          <w:p>
            <w:pPr>
              <w:widowControl/>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整体景观</w:t>
            </w:r>
          </w:p>
        </w:tc>
        <w:tc>
          <w:tcPr>
            <w:tcW w:w="6952" w:type="dxa"/>
            <w:shd w:val="clear" w:color="auto" w:fill="FFFFFF"/>
            <w:noWrap w:val="0"/>
            <w:vAlign w:val="center"/>
          </w:tcPr>
          <w:p>
            <w:pPr>
              <w:jc w:val="left"/>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养护不当造成植物季相不分明，色彩不丰富，生长不茂盛，植物群落不完整等影响整体景观效果的</w:t>
            </w:r>
          </w:p>
        </w:tc>
        <w:tc>
          <w:tcPr>
            <w:tcW w:w="1515" w:type="dxa"/>
            <w:noWrap w:val="0"/>
            <w:vAlign w:val="center"/>
          </w:tcPr>
          <w:p>
            <w:pPr>
              <w:widowControl/>
              <w:jc w:val="center"/>
              <w:textAlignment w:val="top"/>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restart"/>
            <w:shd w:val="clear" w:color="auto" w:fill="auto"/>
            <w:noWrap w:val="0"/>
            <w:vAlign w:val="center"/>
          </w:tcPr>
          <w:p>
            <w:pPr>
              <w:widowControl/>
              <w:jc w:val="center"/>
              <w:textAlignment w:val="center"/>
              <w:rPr>
                <w:rFonts w:hint="eastAsia" w:ascii="宋体" w:hAnsi="宋体" w:eastAsia="宋体" w:cs="宋体"/>
                <w:b w:val="0"/>
                <w:bCs w:val="0"/>
                <w:i w:val="0"/>
                <w:color w:val="auto"/>
                <w:kern w:val="0"/>
                <w:sz w:val="24"/>
                <w:szCs w:val="24"/>
                <w:highlight w:val="none"/>
                <w:u w:val="none"/>
                <w:lang w:val="en-US" w:eastAsia="zh-CN"/>
              </w:rPr>
            </w:pPr>
            <w:r>
              <w:rPr>
                <w:rFonts w:hint="eastAsia" w:ascii="宋体" w:hAnsi="宋体" w:eastAsia="宋体" w:cs="宋体"/>
                <w:b w:val="0"/>
                <w:bCs w:val="0"/>
                <w:i w:val="0"/>
                <w:color w:val="auto"/>
                <w:kern w:val="0"/>
                <w:sz w:val="24"/>
                <w:szCs w:val="24"/>
                <w:highlight w:val="none"/>
                <w:u w:val="none"/>
                <w:lang w:val="en-US" w:eastAsia="zh-CN"/>
              </w:rPr>
              <w:t>安全管理</w:t>
            </w:r>
          </w:p>
        </w:tc>
        <w:tc>
          <w:tcPr>
            <w:tcW w:w="6952" w:type="dxa"/>
            <w:shd w:val="clear" w:color="auto" w:fill="FFFFFF"/>
            <w:noWrap w:val="0"/>
            <w:vAlign w:val="center"/>
          </w:tcPr>
          <w:p>
            <w:pPr>
              <w:jc w:val="left"/>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加强从业人员安全教育，未经培训上岗工作</w:t>
            </w:r>
          </w:p>
        </w:tc>
        <w:tc>
          <w:tcPr>
            <w:tcW w:w="1515" w:type="dxa"/>
            <w:noWrap w:val="0"/>
            <w:vAlign w:val="center"/>
          </w:tcPr>
          <w:p>
            <w:pPr>
              <w:jc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widowControl/>
              <w:jc w:val="center"/>
              <w:textAlignment w:val="center"/>
              <w:rPr>
                <w:rFonts w:hint="eastAsia" w:ascii="宋体" w:hAnsi="宋体" w:eastAsia="宋体" w:cs="宋体"/>
                <w:b w:val="0"/>
                <w:bCs w:val="0"/>
                <w:i w:val="0"/>
                <w:color w:val="auto"/>
                <w:kern w:val="0"/>
                <w:sz w:val="24"/>
                <w:szCs w:val="24"/>
                <w:highlight w:val="none"/>
                <w:u w:val="none"/>
                <w:lang w:val="en-US" w:eastAsia="zh-CN"/>
              </w:rPr>
            </w:pPr>
          </w:p>
        </w:tc>
        <w:tc>
          <w:tcPr>
            <w:tcW w:w="6952" w:type="dxa"/>
            <w:shd w:val="clear" w:color="auto" w:fill="FFFFFF"/>
            <w:noWrap w:val="0"/>
            <w:vAlign w:val="center"/>
          </w:tcPr>
          <w:p>
            <w:pPr>
              <w:jc w:val="left"/>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在作业时未采取有效安全防护措施</w:t>
            </w:r>
          </w:p>
        </w:tc>
        <w:tc>
          <w:tcPr>
            <w:tcW w:w="1515" w:type="dxa"/>
            <w:noWrap w:val="0"/>
            <w:vAlign w:val="center"/>
          </w:tcPr>
          <w:p>
            <w:pPr>
              <w:jc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widowControl/>
              <w:jc w:val="center"/>
              <w:textAlignment w:val="center"/>
              <w:rPr>
                <w:rFonts w:hint="eastAsia" w:ascii="宋体" w:hAnsi="宋体" w:eastAsia="宋体" w:cs="宋体"/>
                <w:b w:val="0"/>
                <w:bCs w:val="0"/>
                <w:i w:val="0"/>
                <w:color w:val="auto"/>
                <w:kern w:val="0"/>
                <w:sz w:val="24"/>
                <w:szCs w:val="24"/>
                <w:highlight w:val="none"/>
                <w:u w:val="none"/>
                <w:lang w:val="en-US" w:eastAsia="zh-CN"/>
              </w:rPr>
            </w:pPr>
          </w:p>
        </w:tc>
        <w:tc>
          <w:tcPr>
            <w:tcW w:w="6952" w:type="dxa"/>
            <w:shd w:val="clear" w:color="auto" w:fill="FFFFFF"/>
            <w:noWrap w:val="0"/>
            <w:vAlign w:val="center"/>
          </w:tcPr>
          <w:p>
            <w:pPr>
              <w:jc w:val="left"/>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不得使用存在安全隐患的设施（如带刺的铁丝等）</w:t>
            </w:r>
          </w:p>
        </w:tc>
        <w:tc>
          <w:tcPr>
            <w:tcW w:w="1515" w:type="dxa"/>
            <w:noWrap w:val="0"/>
            <w:vAlign w:val="center"/>
          </w:tcPr>
          <w:p>
            <w:pPr>
              <w:widowControl/>
              <w:jc w:val="center"/>
              <w:textAlignment w:val="top"/>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i w:val="0"/>
                <w:color w:val="auto"/>
                <w:kern w:val="0"/>
                <w:sz w:val="24"/>
                <w:szCs w:val="24"/>
                <w:highlight w:val="none"/>
                <w:u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restart"/>
            <w:shd w:val="clear" w:color="auto" w:fill="auto"/>
            <w:noWrap w:val="0"/>
            <w:vAlign w:val="center"/>
          </w:tcPr>
          <w:p>
            <w:pPr>
              <w:widowControl/>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rPr>
              <w:t>重要事项处理</w:t>
            </w:r>
          </w:p>
        </w:tc>
        <w:tc>
          <w:tcPr>
            <w:tcW w:w="6952" w:type="dxa"/>
            <w:shd w:val="clear" w:color="auto" w:fill="FFFFFF"/>
            <w:noWrap w:val="0"/>
            <w:vAlign w:val="center"/>
          </w:tcPr>
          <w:p>
            <w:pPr>
              <w:jc w:val="left"/>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对办公室提出的工作任务未及时落实、互相推诿</w:t>
            </w:r>
          </w:p>
        </w:tc>
        <w:tc>
          <w:tcPr>
            <w:tcW w:w="1515" w:type="dxa"/>
            <w:noWrap w:val="0"/>
            <w:vAlign w:val="center"/>
          </w:tcPr>
          <w:p>
            <w:pPr>
              <w:jc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5000起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widowControl/>
              <w:jc w:val="center"/>
              <w:textAlignment w:val="center"/>
              <w:rPr>
                <w:rFonts w:hint="eastAsia" w:ascii="宋体" w:hAnsi="宋体" w:eastAsia="宋体" w:cs="宋体"/>
                <w:b w:val="0"/>
                <w:bCs w:val="0"/>
                <w:i w:val="0"/>
                <w:color w:val="auto"/>
                <w:kern w:val="0"/>
                <w:sz w:val="24"/>
                <w:szCs w:val="24"/>
                <w:highlight w:val="none"/>
                <w:u w:val="none"/>
                <w:lang w:val="en-US" w:eastAsia="zh-CN"/>
              </w:rPr>
            </w:pPr>
          </w:p>
        </w:tc>
        <w:tc>
          <w:tcPr>
            <w:tcW w:w="6952" w:type="dxa"/>
            <w:shd w:val="clear" w:color="auto" w:fill="FFFFFF"/>
            <w:noWrap w:val="0"/>
            <w:vAlign w:val="center"/>
          </w:tcPr>
          <w:p>
            <w:pPr>
              <w:jc w:val="left"/>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市查、区查、街道抄告单未及时整改或整改不到位，数字城管抄告单未在规定期限内整改或整改不到位</w:t>
            </w:r>
          </w:p>
        </w:tc>
        <w:tc>
          <w:tcPr>
            <w:tcW w:w="1515" w:type="dxa"/>
            <w:noWrap w:val="0"/>
            <w:vAlign w:val="center"/>
          </w:tcPr>
          <w:p>
            <w:pPr>
              <w:jc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widowControl/>
              <w:jc w:val="center"/>
              <w:textAlignment w:val="center"/>
              <w:rPr>
                <w:rFonts w:hint="eastAsia" w:ascii="宋体" w:hAnsi="宋体" w:eastAsia="宋体" w:cs="宋体"/>
                <w:b w:val="0"/>
                <w:bCs w:val="0"/>
                <w:i w:val="0"/>
                <w:color w:val="auto"/>
                <w:kern w:val="0"/>
                <w:sz w:val="24"/>
                <w:szCs w:val="24"/>
                <w:highlight w:val="none"/>
                <w:u w:val="none"/>
                <w:lang w:val="en-US" w:eastAsia="zh-CN"/>
              </w:rPr>
            </w:pPr>
          </w:p>
        </w:tc>
        <w:tc>
          <w:tcPr>
            <w:tcW w:w="6952" w:type="dxa"/>
            <w:shd w:val="clear" w:color="auto" w:fill="FFFFFF"/>
            <w:noWrap w:val="0"/>
            <w:vAlign w:val="center"/>
          </w:tcPr>
          <w:p>
            <w:pPr>
              <w:jc w:val="left"/>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市查、区查抄告单被上级通报批评</w:t>
            </w:r>
          </w:p>
        </w:tc>
        <w:tc>
          <w:tcPr>
            <w:tcW w:w="1515" w:type="dxa"/>
            <w:noWrap w:val="0"/>
            <w:vAlign w:val="center"/>
          </w:tcPr>
          <w:p>
            <w:pPr>
              <w:jc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widowControl/>
              <w:jc w:val="center"/>
              <w:textAlignment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jc w:val="left"/>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市、区级媒体曝光</w:t>
            </w:r>
          </w:p>
        </w:tc>
        <w:tc>
          <w:tcPr>
            <w:tcW w:w="1515" w:type="dxa"/>
            <w:noWrap w:val="0"/>
            <w:vAlign w:val="center"/>
          </w:tcPr>
          <w:p>
            <w:pPr>
              <w:jc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2" w:type="dxa"/>
            <w:vMerge w:val="continue"/>
            <w:shd w:val="clear" w:color="auto" w:fill="auto"/>
            <w:noWrap w:val="0"/>
            <w:vAlign w:val="center"/>
          </w:tcPr>
          <w:p>
            <w:pPr>
              <w:widowControl/>
              <w:jc w:val="center"/>
              <w:textAlignment w:val="center"/>
              <w:rPr>
                <w:rFonts w:hint="eastAsia" w:ascii="宋体" w:hAnsi="宋体" w:eastAsia="宋体" w:cs="宋体"/>
                <w:b w:val="0"/>
                <w:bCs w:val="0"/>
                <w:color w:val="auto"/>
                <w:sz w:val="24"/>
                <w:szCs w:val="24"/>
                <w:highlight w:val="none"/>
              </w:rPr>
            </w:pPr>
          </w:p>
        </w:tc>
        <w:tc>
          <w:tcPr>
            <w:tcW w:w="6952" w:type="dxa"/>
            <w:shd w:val="clear" w:color="auto" w:fill="FFFFFF"/>
            <w:noWrap w:val="0"/>
            <w:vAlign w:val="center"/>
          </w:tcPr>
          <w:p>
            <w:pPr>
              <w:jc w:val="left"/>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重大迎检活动期间，工作不到位</w:t>
            </w:r>
          </w:p>
        </w:tc>
        <w:tc>
          <w:tcPr>
            <w:tcW w:w="1515" w:type="dxa"/>
            <w:noWrap w:val="0"/>
            <w:vAlign w:val="center"/>
          </w:tcPr>
          <w:p>
            <w:pPr>
              <w:jc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10000起</w:t>
            </w:r>
          </w:p>
        </w:tc>
      </w:tr>
    </w:tbl>
    <w:p>
      <w:pPr>
        <w:numPr>
          <w:ilvl w:val="0"/>
          <w:numId w:val="0"/>
        </w:numPr>
        <w:spacing w:line="360" w:lineRule="auto"/>
        <w:ind w:left="0" w:leftChars="0" w:firstLine="0" w:firstLineChars="0"/>
        <w:jc w:val="both"/>
        <w:rPr>
          <w:rFonts w:hint="eastAsia" w:ascii="宋体" w:hAnsi="宋体" w:eastAsia="宋体" w:cs="宋体"/>
          <w:b w:val="0"/>
          <w:bCs/>
          <w:color w:val="auto"/>
          <w:kern w:val="0"/>
          <w:sz w:val="24"/>
          <w:szCs w:val="24"/>
          <w:highlight w:val="none"/>
          <w:lang w:val="en-US" w:eastAsia="zh-CN"/>
        </w:rPr>
      </w:pPr>
    </w:p>
    <w:p>
      <w:pPr>
        <w:numPr>
          <w:ilvl w:val="0"/>
          <w:numId w:val="0"/>
        </w:numPr>
        <w:spacing w:line="360" w:lineRule="auto"/>
        <w:ind w:left="0" w:leftChars="0" w:firstLine="0" w:firstLineChars="0"/>
        <w:jc w:val="both"/>
        <w:rPr>
          <w:rFonts w:hint="eastAsia" w:ascii="宋体" w:hAnsi="宋体" w:eastAsia="宋体" w:cs="宋体"/>
          <w:b w:val="0"/>
          <w:bCs/>
          <w:color w:val="auto"/>
          <w:kern w:val="0"/>
          <w:sz w:val="24"/>
          <w:szCs w:val="24"/>
          <w:highlight w:val="none"/>
          <w:lang w:eastAsia="zh-CN"/>
        </w:rPr>
      </w:pPr>
      <w:r>
        <w:rPr>
          <w:rFonts w:hint="eastAsia" w:ascii="宋体" w:hAnsi="宋体" w:eastAsia="宋体" w:cs="宋体"/>
          <w:b w:val="0"/>
          <w:bCs/>
          <w:color w:val="auto"/>
          <w:kern w:val="0"/>
          <w:sz w:val="24"/>
          <w:szCs w:val="24"/>
          <w:highlight w:val="none"/>
          <w:lang w:val="en-US" w:eastAsia="zh-CN"/>
        </w:rPr>
        <w:t>二、月度考核</w:t>
      </w:r>
      <w:r>
        <w:rPr>
          <w:rFonts w:hint="eastAsia" w:ascii="宋体" w:hAnsi="宋体" w:eastAsia="宋体" w:cs="宋体"/>
          <w:b w:val="0"/>
          <w:bCs/>
          <w:color w:val="auto"/>
          <w:kern w:val="0"/>
          <w:sz w:val="24"/>
          <w:szCs w:val="24"/>
          <w:highlight w:val="none"/>
          <w:lang w:eastAsia="zh-CN"/>
        </w:rPr>
        <w:t>：</w:t>
      </w:r>
    </w:p>
    <w:p>
      <w:pPr>
        <w:numPr>
          <w:ilvl w:val="0"/>
          <w:numId w:val="0"/>
        </w:numPr>
        <w:spacing w:line="360" w:lineRule="auto"/>
        <w:ind w:leftChars="0" w:firstLine="480" w:firstLineChars="200"/>
        <w:jc w:val="both"/>
        <w:rPr>
          <w:rFonts w:hint="eastAsia" w:ascii="宋体" w:hAnsi="宋体" w:eastAsia="宋体" w:cs="宋体"/>
          <w:b/>
          <w:bCs w:val="0"/>
          <w:color w:val="FF0000"/>
          <w:kern w:val="0"/>
          <w:sz w:val="24"/>
          <w:szCs w:val="24"/>
          <w:highlight w:val="none"/>
          <w:lang w:eastAsia="zh-CN"/>
        </w:rPr>
      </w:pPr>
      <w:r>
        <w:rPr>
          <w:rFonts w:hint="eastAsia" w:ascii="宋体" w:hAnsi="宋体" w:eastAsia="宋体" w:cs="宋体"/>
          <w:b w:val="0"/>
          <w:bCs/>
          <w:color w:val="auto"/>
          <w:kern w:val="0"/>
          <w:sz w:val="24"/>
          <w:szCs w:val="24"/>
          <w:highlight w:val="none"/>
          <w:lang w:eastAsia="zh-CN"/>
        </w:rPr>
        <w:t>月度考核根据当月打分成绩评定优秀、良好、合格、不合格四个等级。得分在95分（含）以上评定为优秀，得分95分（不含）-90分（含）评定为良好，得分在90分（不含）—85分（含）评定为合格，得分在85分（不含）以下的评定为不合格，分值四舍五入保留一位小数。</w:t>
      </w:r>
      <w:r>
        <w:rPr>
          <w:rFonts w:hint="eastAsia" w:ascii="宋体" w:hAnsi="宋体" w:eastAsia="宋体" w:cs="宋体"/>
          <w:b/>
          <w:bCs w:val="0"/>
          <w:color w:val="auto"/>
          <w:kern w:val="0"/>
          <w:sz w:val="24"/>
          <w:szCs w:val="24"/>
          <w:highlight w:val="none"/>
          <w:lang w:eastAsia="zh-CN"/>
        </w:rPr>
        <w:t>月度考核得分低于9</w:t>
      </w:r>
      <w:r>
        <w:rPr>
          <w:rFonts w:hint="eastAsia" w:ascii="宋体" w:hAnsi="宋体" w:eastAsia="宋体" w:cs="宋体"/>
          <w:b/>
          <w:bCs w:val="0"/>
          <w:color w:val="auto"/>
          <w:kern w:val="0"/>
          <w:sz w:val="24"/>
          <w:szCs w:val="24"/>
          <w:highlight w:val="none"/>
          <w:lang w:val="en-US" w:eastAsia="zh-CN"/>
        </w:rPr>
        <w:t>5</w:t>
      </w:r>
      <w:r>
        <w:rPr>
          <w:rFonts w:hint="eastAsia" w:ascii="宋体" w:hAnsi="宋体" w:eastAsia="宋体" w:cs="宋体"/>
          <w:b/>
          <w:bCs w:val="0"/>
          <w:color w:val="auto"/>
          <w:kern w:val="0"/>
          <w:sz w:val="24"/>
          <w:szCs w:val="24"/>
          <w:highlight w:val="none"/>
          <w:lang w:eastAsia="zh-CN"/>
        </w:rPr>
        <w:t>分的，每低</w:t>
      </w:r>
      <w:r>
        <w:rPr>
          <w:rFonts w:hint="eastAsia" w:ascii="宋体" w:hAnsi="宋体" w:eastAsia="宋体" w:cs="宋体"/>
          <w:b/>
          <w:bCs w:val="0"/>
          <w:color w:val="auto"/>
          <w:kern w:val="0"/>
          <w:sz w:val="24"/>
          <w:szCs w:val="24"/>
          <w:highlight w:val="none"/>
          <w:lang w:val="en-US" w:eastAsia="zh-CN"/>
        </w:rPr>
        <w:t>1</w:t>
      </w:r>
      <w:r>
        <w:rPr>
          <w:rFonts w:hint="eastAsia" w:ascii="宋体" w:hAnsi="宋体" w:eastAsia="宋体" w:cs="宋体"/>
          <w:b/>
          <w:bCs w:val="0"/>
          <w:color w:val="auto"/>
          <w:kern w:val="0"/>
          <w:sz w:val="24"/>
          <w:szCs w:val="24"/>
          <w:highlight w:val="none"/>
          <w:lang w:eastAsia="zh-CN"/>
        </w:rPr>
        <w:t>分扣10000元。</w:t>
      </w:r>
    </w:p>
    <w:p>
      <w:pPr>
        <w:spacing w:line="59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良渚街道每月</w:t>
      </w:r>
      <w:r>
        <w:rPr>
          <w:rFonts w:hint="eastAsia" w:ascii="宋体" w:hAnsi="宋体" w:eastAsia="宋体" w:cs="宋体"/>
          <w:b/>
          <w:bCs/>
          <w:color w:val="auto"/>
          <w:sz w:val="24"/>
          <w:szCs w:val="24"/>
        </w:rPr>
        <w:t>绿化考核评分细则</w:t>
      </w:r>
    </w:p>
    <w:p>
      <w:pPr>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考核对象：         </w:t>
      </w:r>
    </w:p>
    <w:tbl>
      <w:tblPr>
        <w:tblStyle w:val="63"/>
        <w:tblW w:w="9384"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6909"/>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noWrap w:val="0"/>
            <w:vAlign w:val="center"/>
          </w:tcPr>
          <w:p>
            <w:pPr>
              <w:spacing w:line="320" w:lineRule="exact"/>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考核</w:t>
            </w:r>
          </w:p>
          <w:p>
            <w:pPr>
              <w:spacing w:line="320" w:lineRule="exact"/>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项目</w:t>
            </w:r>
          </w:p>
        </w:tc>
        <w:tc>
          <w:tcPr>
            <w:tcW w:w="6909" w:type="dxa"/>
            <w:noWrap w:val="0"/>
            <w:vAlign w:val="center"/>
          </w:tcPr>
          <w:p>
            <w:pPr>
              <w:spacing w:line="320" w:lineRule="exact"/>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评分细则</w:t>
            </w:r>
          </w:p>
        </w:tc>
        <w:tc>
          <w:tcPr>
            <w:tcW w:w="1350" w:type="dxa"/>
            <w:noWrap w:val="0"/>
            <w:vAlign w:val="center"/>
          </w:tcPr>
          <w:p>
            <w:pPr>
              <w:spacing w:line="320" w:lineRule="exact"/>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考核</w:t>
            </w:r>
          </w:p>
          <w:p>
            <w:pPr>
              <w:spacing w:line="320" w:lineRule="exact"/>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restart"/>
            <w:noWrap w:val="0"/>
            <w:vAlign w:val="center"/>
          </w:tcPr>
          <w:p>
            <w:pPr>
              <w:spacing w:line="32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植</w:t>
            </w:r>
          </w:p>
          <w:p>
            <w:pPr>
              <w:spacing w:line="32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物</w:t>
            </w:r>
          </w:p>
          <w:p>
            <w:pPr>
              <w:spacing w:line="32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基</w:t>
            </w:r>
          </w:p>
          <w:p>
            <w:pPr>
              <w:spacing w:line="32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w:t>
            </w:r>
          </w:p>
          <w:p>
            <w:pPr>
              <w:spacing w:line="32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养</w:t>
            </w:r>
          </w:p>
          <w:p>
            <w:pPr>
              <w:spacing w:line="320" w:lineRule="exact"/>
              <w:jc w:val="center"/>
              <w:rPr>
                <w:rFonts w:hint="eastAsia" w:ascii="宋体" w:hAnsi="宋体" w:eastAsia="宋体" w:cs="宋体"/>
                <w:strike/>
                <w:color w:val="auto"/>
                <w:kern w:val="0"/>
                <w:sz w:val="24"/>
                <w:szCs w:val="24"/>
              </w:rPr>
            </w:pPr>
            <w:r>
              <w:rPr>
                <w:rFonts w:hint="eastAsia" w:ascii="宋体" w:hAnsi="宋体" w:eastAsia="宋体" w:cs="宋体"/>
                <w:color w:val="auto"/>
                <w:kern w:val="0"/>
                <w:sz w:val="24"/>
                <w:szCs w:val="24"/>
              </w:rPr>
              <w:t>护</w:t>
            </w:r>
          </w:p>
          <w:p>
            <w:pPr>
              <w:spacing w:line="320" w:lineRule="exact"/>
              <w:jc w:val="center"/>
              <w:rPr>
                <w:rFonts w:hint="eastAsia" w:ascii="宋体" w:hAnsi="宋体" w:eastAsia="宋体" w:cs="宋体"/>
                <w:strike/>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行道树和乔木死株、缺株，每处扣</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行道树和乔木支撑不规范、支撑架倒塌、断桩、坏桩、树木倾斜严重，每处扣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行道树和乔木病虫枝、枯枝、伤损枝、徒长枝超过养护标准的，未疏枝、树皮开裂、孔洞未及时填补，每处扣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分；修剪不规范造成树木严重受损的，每处扣</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分，沿线出现严重修剪问题每次扣</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行道树和乔木长势不佳、偏冠严重、无冠幅，每处扣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分；树木长势较弱，黄叶、焦叶、落叶株数较多，每处扣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树穴土壤高于侧石、板结、填充物缺失，每处扣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分；0.5平方米以内树穴裸露扣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分，超出0.5平方米每处扣</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绿篱和灌木出现死株、缺株、混种、小道、杂株返祖的、绿植倒伏，每处</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分；0.5平方米以内黄土裸露每处扣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分，超出0.5平方米每处扣</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绿篱和灌木修剪不规范、不平整、窜条、高度影响交通视线的，每处扣</w:t>
            </w:r>
            <w:r>
              <w:rPr>
                <w:rFonts w:hint="eastAsia" w:ascii="宋体" w:hAnsi="宋体" w:eastAsia="宋体" w:cs="宋体"/>
                <w:color w:val="auto"/>
                <w:kern w:val="0"/>
                <w:sz w:val="24"/>
                <w:szCs w:val="24"/>
                <w:lang w:val="en-US" w:eastAsia="zh-CN"/>
              </w:rPr>
              <w:t>2-3</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草坪高度超出养护标准、草坪边缘不清淅、草坪空秃、草坪覆盖率低的，每处扣1分，0.5平方米以内黄土裸露的，每处扣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分，超出0.5平方米每处扣</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绿地内杂草超过养护标准的，每处扣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 xml:space="preserve">分。 </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花坛花箱内时花缺株、倒伏、枯枝残花、杂草垃圾等每处扣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绿化补种不规范、以及绿地养护出现其他问题的每处扣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w:t>
            </w:r>
            <w:r>
              <w:rPr>
                <w:rFonts w:hint="eastAsia" w:ascii="宋体" w:hAnsi="宋体" w:eastAsia="宋体" w:cs="宋体"/>
                <w:color w:val="auto"/>
                <w:kern w:val="0"/>
                <w:sz w:val="24"/>
                <w:szCs w:val="24"/>
                <w:lang w:eastAsia="zh-CN"/>
              </w:rPr>
              <w:t>管养区域内</w:t>
            </w:r>
            <w:r>
              <w:rPr>
                <w:rFonts w:hint="eastAsia" w:ascii="宋体" w:hAnsi="宋体" w:eastAsia="宋体" w:cs="宋体"/>
                <w:color w:val="auto"/>
                <w:kern w:val="0"/>
                <w:sz w:val="24"/>
                <w:szCs w:val="24"/>
              </w:rPr>
              <w:t>绿地失管每处扣</w:t>
            </w:r>
            <w:r>
              <w:rPr>
                <w:rFonts w:hint="eastAsia" w:ascii="宋体" w:hAnsi="宋体" w:eastAsia="宋体" w:cs="宋体"/>
                <w:color w:val="auto"/>
                <w:kern w:val="0"/>
                <w:sz w:val="24"/>
                <w:szCs w:val="24"/>
                <w:lang w:val="en-US"/>
              </w:rPr>
              <w:t>5-10</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restart"/>
            <w:noWrap w:val="0"/>
            <w:vAlign w:val="center"/>
          </w:tcPr>
          <w:p>
            <w:pPr>
              <w:spacing w:line="32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病</w:t>
            </w:r>
          </w:p>
          <w:p>
            <w:pPr>
              <w:spacing w:line="32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虫</w:t>
            </w:r>
          </w:p>
          <w:p>
            <w:pPr>
              <w:spacing w:line="32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害</w:t>
            </w:r>
          </w:p>
          <w:p>
            <w:pPr>
              <w:spacing w:line="32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防</w:t>
            </w:r>
          </w:p>
          <w:p>
            <w:pPr>
              <w:spacing w:line="320" w:lineRule="exact"/>
              <w:jc w:val="center"/>
              <w:rPr>
                <w:rFonts w:hint="eastAsia" w:ascii="宋体" w:hAnsi="宋体" w:eastAsia="宋体" w:cs="宋体"/>
                <w:strike/>
                <w:color w:val="auto"/>
                <w:kern w:val="0"/>
                <w:sz w:val="24"/>
                <w:szCs w:val="24"/>
              </w:rPr>
            </w:pPr>
            <w:r>
              <w:rPr>
                <w:rFonts w:hint="eastAsia" w:ascii="宋体" w:hAnsi="宋体" w:eastAsia="宋体" w:cs="宋体"/>
                <w:color w:val="auto"/>
                <w:kern w:val="0"/>
                <w:sz w:val="24"/>
                <w:szCs w:val="24"/>
              </w:rPr>
              <w:t>治</w:t>
            </w:r>
          </w:p>
          <w:p>
            <w:pPr>
              <w:spacing w:line="320" w:lineRule="exact"/>
              <w:jc w:val="center"/>
              <w:rPr>
                <w:rFonts w:hint="eastAsia" w:ascii="宋体" w:hAnsi="宋体" w:eastAsia="宋体" w:cs="宋体"/>
                <w:strike/>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发生病虫害每处扣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rPr>
              <w:t>大面积爆发扣</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分</w:t>
            </w:r>
            <w:r>
              <w:rPr>
                <w:rFonts w:hint="eastAsia" w:ascii="宋体" w:hAnsi="宋体" w:eastAsia="宋体" w:cs="宋体"/>
                <w:b/>
                <w:bCs/>
                <w:color w:val="auto"/>
                <w:kern w:val="0"/>
                <w:sz w:val="24"/>
                <w:szCs w:val="24"/>
              </w:rPr>
              <w:t>。</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发现病虫害未及时进行防治措施的每处扣3分。病虫害防治措施不到位的每处扣3分。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食叶性害虫危害树木，每处扣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发现活蛀虫和活卵，每处扣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restart"/>
            <w:noWrap w:val="0"/>
            <w:vAlign w:val="center"/>
          </w:tcPr>
          <w:p>
            <w:pPr>
              <w:spacing w:line="32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绿化</w:t>
            </w:r>
          </w:p>
          <w:p>
            <w:pPr>
              <w:spacing w:line="320" w:lineRule="exact"/>
              <w:jc w:val="center"/>
              <w:rPr>
                <w:rFonts w:hint="eastAsia" w:ascii="宋体" w:hAnsi="宋体" w:eastAsia="宋体" w:cs="宋体"/>
                <w:strike/>
                <w:color w:val="auto"/>
                <w:kern w:val="0"/>
                <w:sz w:val="24"/>
                <w:szCs w:val="24"/>
              </w:rPr>
            </w:pPr>
            <w:r>
              <w:rPr>
                <w:rFonts w:hint="eastAsia" w:ascii="宋体" w:hAnsi="宋体" w:eastAsia="宋体" w:cs="宋体"/>
                <w:color w:val="auto"/>
                <w:kern w:val="0"/>
                <w:sz w:val="24"/>
                <w:szCs w:val="24"/>
              </w:rPr>
              <w:t>设施</w:t>
            </w:r>
          </w:p>
          <w:p>
            <w:pPr>
              <w:spacing w:line="320" w:lineRule="exact"/>
              <w:jc w:val="center"/>
              <w:rPr>
                <w:rFonts w:hint="eastAsia" w:ascii="宋体" w:hAnsi="宋体" w:eastAsia="宋体" w:cs="宋体"/>
                <w:strike/>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花箱、花坛、树穴破损、缺失扣</w:t>
            </w:r>
            <w:r>
              <w:rPr>
                <w:rFonts w:hint="eastAsia" w:ascii="宋体" w:hAnsi="宋体" w:eastAsia="宋体" w:cs="宋体"/>
                <w:color w:val="auto"/>
                <w:kern w:val="0"/>
                <w:sz w:val="24"/>
                <w:szCs w:val="24"/>
                <w:lang w:val="en-US"/>
              </w:rPr>
              <w:t>2</w:t>
            </w:r>
            <w:r>
              <w:rPr>
                <w:rFonts w:hint="eastAsia" w:ascii="宋体" w:hAnsi="宋体" w:eastAsia="宋体" w:cs="宋体"/>
                <w:color w:val="auto"/>
                <w:kern w:val="0"/>
                <w:sz w:val="24"/>
                <w:szCs w:val="24"/>
              </w:rPr>
              <w:t>分，其他设施缺失扣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公园及绿地内果壳箱有污迹、破损，箱内垃圾未日产日清的，每处扣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设施有污迹、破损，金属构件设施有锈斑，油漆剥落等现象的每处扣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分，公园设施存在明显安全隐患，未采取安全措施的，每处扣</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restart"/>
            <w:noWrap w:val="0"/>
            <w:vAlign w:val="center"/>
          </w:tcPr>
          <w:p>
            <w:pPr>
              <w:spacing w:line="320" w:lineRule="exact"/>
              <w:jc w:val="center"/>
              <w:rPr>
                <w:rFonts w:hint="eastAsia" w:ascii="宋体" w:hAnsi="宋体" w:eastAsia="宋体" w:cs="宋体"/>
                <w:color w:val="auto"/>
                <w:kern w:val="0"/>
                <w:sz w:val="24"/>
                <w:szCs w:val="24"/>
              </w:rPr>
            </w:pPr>
          </w:p>
          <w:p>
            <w:pPr>
              <w:spacing w:line="320" w:lineRule="exact"/>
              <w:jc w:val="center"/>
              <w:rPr>
                <w:rFonts w:hint="eastAsia" w:ascii="宋体" w:hAnsi="宋体" w:eastAsia="宋体" w:cs="宋体"/>
                <w:color w:val="auto"/>
                <w:kern w:val="0"/>
                <w:sz w:val="24"/>
                <w:szCs w:val="24"/>
              </w:rPr>
            </w:pPr>
          </w:p>
          <w:p>
            <w:pPr>
              <w:spacing w:line="32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卫生及</w:t>
            </w:r>
          </w:p>
          <w:p>
            <w:pPr>
              <w:spacing w:line="32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管理</w:t>
            </w:r>
          </w:p>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树上及绿带内有垃圾袋、零乱草绳、钉子、扎缚铁丝、电线、挂晾晒衣物、堆物</w:t>
            </w:r>
            <w:r>
              <w:rPr>
                <w:rFonts w:hint="eastAsia" w:ascii="宋体" w:hAnsi="宋体" w:eastAsia="宋体" w:cs="宋体"/>
                <w:color w:val="auto"/>
                <w:kern w:val="0"/>
                <w:sz w:val="24"/>
                <w:szCs w:val="24"/>
                <w:lang w:eastAsia="zh-CN"/>
              </w:rPr>
              <w:t>、渣土积泥</w:t>
            </w:r>
            <w:r>
              <w:rPr>
                <w:rFonts w:hint="eastAsia" w:ascii="宋体" w:hAnsi="宋体" w:eastAsia="宋体" w:cs="宋体"/>
                <w:color w:val="auto"/>
                <w:kern w:val="0"/>
                <w:sz w:val="24"/>
                <w:szCs w:val="24"/>
              </w:rPr>
              <w:t>等，每处扣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绿地内有明显枯叶堆积、白色垃圾、石块、果壳等杂物的每处扣2分。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乔木及绿带积尘明显每处扣</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分，沿线绿带色块叶面积灰严重的每处扣</w:t>
            </w:r>
            <w:r>
              <w:rPr>
                <w:rFonts w:hint="eastAsia" w:ascii="宋体" w:hAnsi="宋体" w:eastAsia="宋体" w:cs="宋体"/>
                <w:color w:val="auto"/>
                <w:kern w:val="0"/>
                <w:sz w:val="24"/>
                <w:szCs w:val="24"/>
                <w:lang w:val="en-US" w:eastAsia="zh-CN"/>
              </w:rPr>
              <w:t>3-5</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管养人员不到位，养护人员上路作业不穿工作服，不文明作业的，每发现1次扣</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分；应急结束，因应急设施、设备未拆除影响道路通行安全的，每处扣2分，</w:t>
            </w:r>
            <w:r>
              <w:rPr>
                <w:rFonts w:hint="eastAsia" w:ascii="宋体" w:hAnsi="宋体" w:eastAsia="宋体" w:cs="宋体"/>
                <w:color w:val="auto"/>
                <w:sz w:val="24"/>
                <w:szCs w:val="24"/>
              </w:rPr>
              <w:t>不文明施工，无围护扣</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分、围护不到位扣</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r>
              <w:rPr>
                <w:rFonts w:hint="eastAsia" w:ascii="宋体" w:hAnsi="宋体" w:eastAsia="宋体" w:cs="宋体"/>
                <w:color w:val="auto"/>
                <w:kern w:val="0"/>
                <w:sz w:val="24"/>
                <w:szCs w:val="24"/>
              </w:rPr>
              <w:t>。</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抗雪防冻、防寒保暖、抗旱保绿、防高温等应急工作不到位的每处扣</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sz w:val="24"/>
                <w:szCs w:val="24"/>
              </w:rPr>
              <w:t>未经审批私自开挖绿地或未按绿化养护规范要求恢复等每处扣3分。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noWrap w:val="0"/>
            <w:vAlign w:val="center"/>
          </w:tcPr>
          <w:p>
            <w:pPr>
              <w:spacing w:line="32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整体</w:t>
            </w:r>
          </w:p>
          <w:p>
            <w:pPr>
              <w:spacing w:line="32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景观</w:t>
            </w:r>
          </w:p>
          <w:p>
            <w:pPr>
              <w:spacing w:line="320" w:lineRule="exact"/>
              <w:jc w:val="center"/>
              <w:rPr>
                <w:rFonts w:hint="eastAsia" w:ascii="宋体" w:hAnsi="宋体" w:eastAsia="宋体" w:cs="宋体"/>
                <w:color w:val="auto"/>
                <w:kern w:val="0"/>
                <w:sz w:val="24"/>
                <w:szCs w:val="24"/>
              </w:rPr>
            </w:pPr>
          </w:p>
        </w:tc>
        <w:tc>
          <w:tcPr>
            <w:tcW w:w="6909" w:type="dxa"/>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养护不当造成植物季相不分明，色彩不丰富，生长不茂盛，植物群落不完整、无绿带布置等影响整体景观效果的扣5分。</w:t>
            </w:r>
          </w:p>
        </w:tc>
        <w:tc>
          <w:tcPr>
            <w:tcW w:w="1350" w:type="dxa"/>
            <w:noWrap w:val="0"/>
            <w:vAlign w:val="center"/>
          </w:tcPr>
          <w:p>
            <w:pPr>
              <w:widowControl/>
              <w:jc w:val="left"/>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restart"/>
            <w:noWrap w:val="0"/>
            <w:vAlign w:val="center"/>
          </w:tcPr>
          <w:p>
            <w:pPr>
              <w:spacing w:line="32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抄告</w:t>
            </w:r>
          </w:p>
          <w:p>
            <w:pPr>
              <w:spacing w:line="320" w:lineRule="exact"/>
              <w:jc w:val="center"/>
              <w:rPr>
                <w:rFonts w:hint="eastAsia" w:ascii="宋体" w:hAnsi="宋体" w:eastAsia="宋体" w:cs="宋体"/>
                <w:strike/>
                <w:color w:val="auto"/>
                <w:kern w:val="0"/>
                <w:sz w:val="24"/>
                <w:szCs w:val="24"/>
              </w:rPr>
            </w:pPr>
            <w:r>
              <w:rPr>
                <w:rFonts w:hint="eastAsia" w:ascii="宋体" w:hAnsi="宋体" w:eastAsia="宋体" w:cs="宋体"/>
                <w:color w:val="auto"/>
                <w:kern w:val="0"/>
                <w:sz w:val="24"/>
                <w:szCs w:val="24"/>
              </w:rPr>
              <w:t>单处理情况及专项台帐检查</w:t>
            </w:r>
          </w:p>
          <w:p>
            <w:pPr>
              <w:spacing w:line="320" w:lineRule="exact"/>
              <w:jc w:val="center"/>
              <w:rPr>
                <w:rFonts w:hint="eastAsia" w:ascii="宋体" w:hAnsi="宋体" w:eastAsia="宋体" w:cs="宋体"/>
                <w:strike/>
                <w:color w:val="auto"/>
                <w:kern w:val="0"/>
                <w:sz w:val="24"/>
                <w:szCs w:val="24"/>
              </w:rPr>
            </w:pPr>
          </w:p>
        </w:tc>
        <w:tc>
          <w:tcPr>
            <w:tcW w:w="6909" w:type="dxa"/>
            <w:noWrap w:val="0"/>
            <w:vAlign w:val="center"/>
          </w:tcPr>
          <w:p>
            <w:pPr>
              <w:widowControl/>
              <w:numPr>
                <w:ilvl w:val="0"/>
                <w:numId w:val="0"/>
              </w:numPr>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市查、区查的</w:t>
            </w:r>
            <w:r>
              <w:rPr>
                <w:rFonts w:hint="eastAsia" w:ascii="宋体" w:hAnsi="宋体" w:eastAsia="宋体" w:cs="宋体"/>
                <w:color w:val="auto"/>
                <w:spacing w:val="-8"/>
                <w:sz w:val="24"/>
                <w:szCs w:val="24"/>
              </w:rPr>
              <w:t>涉及属地管辖内（包括区直部门管养护面积）的</w:t>
            </w:r>
            <w:r>
              <w:rPr>
                <w:rFonts w:hint="eastAsia" w:ascii="宋体" w:hAnsi="宋体" w:eastAsia="宋体" w:cs="宋体"/>
                <w:color w:val="auto"/>
                <w:kern w:val="0"/>
                <w:sz w:val="24"/>
                <w:szCs w:val="24"/>
              </w:rPr>
              <w:t>有责抄告及信访问题</w:t>
            </w:r>
            <w:r>
              <w:rPr>
                <w:rFonts w:hint="eastAsia" w:ascii="宋体" w:hAnsi="宋体" w:eastAsia="宋体" w:cs="宋体"/>
                <w:color w:val="auto"/>
                <w:spacing w:val="-8"/>
                <w:sz w:val="24"/>
                <w:szCs w:val="24"/>
              </w:rPr>
              <w:t>抄告</w:t>
            </w:r>
            <w:r>
              <w:rPr>
                <w:rFonts w:hint="eastAsia" w:ascii="宋体" w:hAnsi="宋体" w:eastAsia="宋体" w:cs="宋体"/>
                <w:color w:val="auto"/>
                <w:spacing w:val="-8"/>
                <w:sz w:val="24"/>
                <w:szCs w:val="24"/>
                <w:lang w:eastAsia="zh-CN"/>
              </w:rPr>
              <w:t>每件</w:t>
            </w:r>
            <w:r>
              <w:rPr>
                <w:rFonts w:hint="eastAsia" w:ascii="宋体" w:hAnsi="宋体" w:eastAsia="宋体" w:cs="宋体"/>
                <w:color w:val="auto"/>
                <w:spacing w:val="-8"/>
                <w:sz w:val="24"/>
                <w:szCs w:val="24"/>
              </w:rPr>
              <w:t>扣</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分 </w:t>
            </w:r>
            <w:r>
              <w:rPr>
                <w:rFonts w:hint="eastAsia" w:ascii="宋体" w:hAnsi="宋体" w:eastAsia="宋体" w:cs="宋体"/>
                <w:color w:val="auto"/>
                <w:spacing w:val="-8"/>
                <w:sz w:val="24"/>
                <w:szCs w:val="24"/>
              </w:rPr>
              <w:t>，</w:t>
            </w:r>
            <w:r>
              <w:rPr>
                <w:rFonts w:hint="eastAsia" w:ascii="宋体" w:hAnsi="宋体" w:eastAsia="宋体" w:cs="宋体"/>
                <w:color w:val="auto"/>
                <w:spacing w:val="-8"/>
                <w:sz w:val="24"/>
                <w:szCs w:val="24"/>
                <w:lang w:val="en-US" w:eastAsia="zh-CN"/>
              </w:rPr>
              <w:t>二次抄告每件扣5分，</w:t>
            </w:r>
            <w:r>
              <w:rPr>
                <w:rFonts w:hint="eastAsia" w:ascii="宋体" w:hAnsi="宋体" w:eastAsia="宋体" w:cs="宋体"/>
                <w:color w:val="auto"/>
                <w:spacing w:val="-8"/>
                <w:sz w:val="24"/>
                <w:szCs w:val="24"/>
              </w:rPr>
              <w:t>三次</w:t>
            </w:r>
            <w:r>
              <w:rPr>
                <w:rFonts w:hint="eastAsia" w:ascii="宋体" w:hAnsi="宋体" w:eastAsia="宋体" w:cs="宋体"/>
                <w:color w:val="auto"/>
                <w:spacing w:val="-8"/>
                <w:sz w:val="24"/>
                <w:szCs w:val="24"/>
                <w:lang w:val="en-US" w:eastAsia="zh-CN"/>
              </w:rPr>
              <w:t>抄告</w:t>
            </w:r>
            <w:r>
              <w:rPr>
                <w:rFonts w:hint="eastAsia" w:ascii="宋体" w:hAnsi="宋体" w:eastAsia="宋体" w:cs="宋体"/>
                <w:color w:val="auto"/>
                <w:spacing w:val="-8"/>
                <w:sz w:val="24"/>
                <w:szCs w:val="24"/>
              </w:rPr>
              <w:t>及以上</w:t>
            </w:r>
            <w:r>
              <w:rPr>
                <w:rFonts w:hint="eastAsia" w:ascii="宋体" w:hAnsi="宋体" w:eastAsia="宋体" w:cs="宋体"/>
                <w:color w:val="auto"/>
                <w:spacing w:val="-8"/>
                <w:sz w:val="24"/>
                <w:szCs w:val="24"/>
                <w:lang w:val="en-US" w:eastAsia="zh-CN"/>
              </w:rPr>
              <w:t>每件</w:t>
            </w:r>
            <w:r>
              <w:rPr>
                <w:rFonts w:hint="eastAsia" w:ascii="宋体" w:hAnsi="宋体" w:eastAsia="宋体" w:cs="宋体"/>
                <w:color w:val="auto"/>
                <w:spacing w:val="-8"/>
                <w:sz w:val="24"/>
                <w:szCs w:val="24"/>
              </w:rPr>
              <w:t>扣</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r>
              <w:rPr>
                <w:rFonts w:hint="eastAsia" w:ascii="宋体" w:hAnsi="宋体" w:eastAsia="宋体" w:cs="宋体"/>
                <w:color w:val="auto"/>
                <w:spacing w:val="-8"/>
                <w:sz w:val="24"/>
                <w:szCs w:val="24"/>
              </w:rPr>
              <w:t>；</w:t>
            </w:r>
            <w:r>
              <w:rPr>
                <w:rFonts w:hint="eastAsia" w:ascii="宋体" w:hAnsi="宋体" w:eastAsia="宋体" w:cs="宋体"/>
                <w:color w:val="auto"/>
                <w:kern w:val="0"/>
                <w:sz w:val="24"/>
                <w:szCs w:val="24"/>
              </w:rPr>
              <w:t>发生区级媒体曝光每件扣</w:t>
            </w:r>
            <w:r>
              <w:rPr>
                <w:rFonts w:hint="eastAsia" w:ascii="宋体" w:hAnsi="宋体" w:eastAsia="宋体" w:cs="宋体"/>
                <w:color w:val="auto"/>
                <w:sz w:val="24"/>
                <w:szCs w:val="24"/>
              </w:rPr>
              <w:t>2分</w:t>
            </w:r>
            <w:r>
              <w:rPr>
                <w:rFonts w:hint="eastAsia" w:ascii="宋体" w:hAnsi="宋体" w:eastAsia="宋体" w:cs="宋体"/>
                <w:color w:val="auto"/>
                <w:kern w:val="0"/>
                <w:sz w:val="24"/>
                <w:szCs w:val="24"/>
              </w:rPr>
              <w:t>，被区级以上领导批示批评的每件</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分；联系函、抄告单等超时回复或不回复的每次扣</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分</w:t>
            </w:r>
            <w:r>
              <w:rPr>
                <w:rFonts w:hint="eastAsia" w:ascii="宋体" w:hAnsi="宋体" w:eastAsia="宋体" w:cs="宋体"/>
                <w:color w:val="auto"/>
                <w:kern w:val="0"/>
                <w:sz w:val="24"/>
                <w:szCs w:val="24"/>
              </w:rPr>
              <w:t>。市查抄告单被上级通报批评或被市级媒体曝光的，扣10分/处</w:t>
            </w:r>
            <w:r>
              <w:rPr>
                <w:rFonts w:hint="eastAsia" w:ascii="宋体" w:hAnsi="宋体" w:eastAsia="宋体" w:cs="宋体"/>
                <w:color w:val="auto"/>
                <w:kern w:val="0"/>
                <w:sz w:val="24"/>
                <w:szCs w:val="24"/>
                <w:lang w:eastAsia="zh-CN"/>
              </w:rPr>
              <w:t>。</w:t>
            </w:r>
          </w:p>
        </w:tc>
        <w:tc>
          <w:tcPr>
            <w:tcW w:w="1350" w:type="dxa"/>
            <w:noWrap w:val="0"/>
            <w:vAlign w:val="center"/>
          </w:tcPr>
          <w:p>
            <w:pPr>
              <w:widowControl/>
              <w:jc w:val="center"/>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strike/>
                <w:color w:val="auto"/>
                <w:kern w:val="0"/>
                <w:sz w:val="24"/>
                <w:szCs w:val="24"/>
              </w:rPr>
            </w:pPr>
          </w:p>
        </w:tc>
        <w:tc>
          <w:tcPr>
            <w:tcW w:w="6909" w:type="dxa"/>
            <w:noWrap w:val="0"/>
            <w:vAlign w:val="center"/>
          </w:tcPr>
          <w:p>
            <w:pPr>
              <w:widowControl/>
              <w:numPr>
                <w:ilvl w:val="0"/>
                <w:numId w:val="0"/>
              </w:numPr>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绿化巡查台帐及绿化施肥、病虫害防治、植物修剪等专项养护台帐检查</w:t>
            </w:r>
            <w:r>
              <w:rPr>
                <w:rFonts w:hint="eastAsia" w:ascii="宋体" w:hAnsi="宋体" w:eastAsia="宋体" w:cs="宋体"/>
                <w:color w:val="auto"/>
                <w:spacing w:val="-8"/>
                <w:sz w:val="24"/>
                <w:szCs w:val="24"/>
              </w:rPr>
              <w:t>未完成、弄虚作假扣</w:t>
            </w:r>
            <w:r>
              <w:rPr>
                <w:rFonts w:hint="eastAsia" w:ascii="宋体" w:hAnsi="宋体" w:eastAsia="宋体" w:cs="宋体"/>
                <w:color w:val="auto"/>
                <w:spacing w:val="-8"/>
                <w:sz w:val="24"/>
                <w:szCs w:val="24"/>
                <w:lang w:val="en-US" w:eastAsia="zh-CN"/>
              </w:rPr>
              <w:t>5</w:t>
            </w:r>
            <w:r>
              <w:rPr>
                <w:rFonts w:hint="eastAsia" w:ascii="宋体" w:hAnsi="宋体" w:eastAsia="宋体" w:cs="宋体"/>
                <w:color w:val="auto"/>
                <w:spacing w:val="-8"/>
                <w:sz w:val="24"/>
                <w:szCs w:val="24"/>
              </w:rPr>
              <w:t>分。</w:t>
            </w:r>
          </w:p>
        </w:tc>
        <w:tc>
          <w:tcPr>
            <w:tcW w:w="1350" w:type="dxa"/>
            <w:noWrap w:val="0"/>
            <w:vAlign w:val="center"/>
          </w:tcPr>
          <w:p>
            <w:pPr>
              <w:widowControl/>
              <w:jc w:val="center"/>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restart"/>
            <w:noWrap w:val="0"/>
            <w:vAlign w:val="center"/>
          </w:tcPr>
          <w:p>
            <w:pPr>
              <w:spacing w:line="320" w:lineRule="exact"/>
              <w:jc w:val="center"/>
              <w:rPr>
                <w:rFonts w:hint="eastAsia" w:ascii="宋体" w:hAnsi="宋体" w:eastAsia="宋体" w:cs="宋体"/>
                <w:strike/>
                <w:color w:val="auto"/>
                <w:kern w:val="0"/>
                <w:sz w:val="24"/>
                <w:szCs w:val="24"/>
              </w:rPr>
            </w:pPr>
            <w:r>
              <w:rPr>
                <w:rFonts w:hint="eastAsia" w:ascii="宋体" w:hAnsi="宋体" w:eastAsia="宋体" w:cs="宋体"/>
                <w:kern w:val="0"/>
                <w:sz w:val="24"/>
                <w:szCs w:val="24"/>
                <w:lang w:val="en-US" w:eastAsia="zh-CN"/>
              </w:rPr>
              <w:t>应急保障（包括</w:t>
            </w:r>
            <w:r>
              <w:rPr>
                <w:rFonts w:hint="eastAsia" w:ascii="宋体" w:hAnsi="宋体" w:eastAsia="宋体" w:cs="宋体"/>
                <w:kern w:val="0"/>
                <w:sz w:val="24"/>
                <w:szCs w:val="24"/>
              </w:rPr>
              <w:t>重大节假日保障、重大活动保障、防汛抗台、防冻抗雪、</w:t>
            </w:r>
            <w:r>
              <w:rPr>
                <w:rFonts w:hint="eastAsia" w:ascii="宋体" w:hAnsi="宋体" w:eastAsia="宋体" w:cs="宋体"/>
                <w:kern w:val="0"/>
                <w:sz w:val="24"/>
                <w:szCs w:val="24"/>
                <w:lang w:val="en-US" w:eastAsia="zh-CN"/>
              </w:rPr>
              <w:t>上级检查考核）</w:t>
            </w:r>
          </w:p>
        </w:tc>
        <w:tc>
          <w:tcPr>
            <w:tcW w:w="6909" w:type="dxa"/>
            <w:noWrap w:val="0"/>
            <w:vAlign w:val="center"/>
          </w:tcPr>
          <w:p>
            <w:pPr>
              <w:widowControl/>
              <w:spacing w:line="360" w:lineRule="auto"/>
              <w:jc w:val="left"/>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对市、区检查中，未能及时组织应急队伍现场响应的</w:t>
            </w:r>
            <w:r>
              <w:rPr>
                <w:rFonts w:hint="eastAsia" w:ascii="宋体" w:hAnsi="宋体" w:eastAsia="宋体" w:cs="宋体"/>
                <w:kern w:val="0"/>
                <w:sz w:val="24"/>
                <w:szCs w:val="24"/>
              </w:rPr>
              <w:t>，扣</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分/次。</w:t>
            </w:r>
          </w:p>
        </w:tc>
        <w:tc>
          <w:tcPr>
            <w:tcW w:w="1350" w:type="dxa"/>
            <w:noWrap w:val="0"/>
            <w:vAlign w:val="center"/>
          </w:tcPr>
          <w:p>
            <w:pPr>
              <w:widowControl/>
              <w:jc w:val="center"/>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strike/>
                <w:color w:val="auto"/>
                <w:kern w:val="0"/>
                <w:sz w:val="24"/>
                <w:szCs w:val="24"/>
              </w:rPr>
            </w:pPr>
          </w:p>
        </w:tc>
        <w:tc>
          <w:tcPr>
            <w:tcW w:w="6909" w:type="dxa"/>
            <w:noWrap w:val="0"/>
            <w:vAlign w:val="center"/>
          </w:tcPr>
          <w:p>
            <w:pPr>
              <w:widowControl/>
              <w:spacing w:line="360" w:lineRule="auto"/>
              <w:jc w:val="left"/>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在提前通知保障路线的前提下，仍未能将道路周边绿化问题保障到位的，扣5分/次</w:t>
            </w:r>
            <w:r>
              <w:rPr>
                <w:rFonts w:hint="eastAsia" w:ascii="宋体" w:hAnsi="宋体" w:eastAsia="宋体" w:cs="宋体"/>
                <w:kern w:val="0"/>
                <w:sz w:val="24"/>
                <w:szCs w:val="24"/>
              </w:rPr>
              <w:t>。</w:t>
            </w:r>
          </w:p>
        </w:tc>
        <w:tc>
          <w:tcPr>
            <w:tcW w:w="1350" w:type="dxa"/>
            <w:noWrap w:val="0"/>
            <w:vAlign w:val="center"/>
          </w:tcPr>
          <w:p>
            <w:pPr>
              <w:widowControl/>
              <w:jc w:val="center"/>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strike/>
                <w:color w:val="auto"/>
                <w:kern w:val="0"/>
                <w:sz w:val="24"/>
                <w:szCs w:val="24"/>
              </w:rPr>
            </w:pPr>
          </w:p>
        </w:tc>
        <w:tc>
          <w:tcPr>
            <w:tcW w:w="6909" w:type="dxa"/>
            <w:noWrap w:val="0"/>
            <w:vAlign w:val="center"/>
          </w:tcPr>
          <w:p>
            <w:pPr>
              <w:widowControl/>
              <w:spacing w:line="360" w:lineRule="auto"/>
              <w:jc w:val="left"/>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检查发现应急物资未按要求配备到位的，扣5分/次</w:t>
            </w:r>
          </w:p>
        </w:tc>
        <w:tc>
          <w:tcPr>
            <w:tcW w:w="1350" w:type="dxa"/>
            <w:noWrap w:val="0"/>
            <w:vAlign w:val="center"/>
          </w:tcPr>
          <w:p>
            <w:pPr>
              <w:widowControl/>
              <w:jc w:val="center"/>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strike/>
                <w:color w:val="auto"/>
                <w:kern w:val="0"/>
                <w:sz w:val="24"/>
                <w:szCs w:val="24"/>
              </w:rPr>
            </w:pPr>
          </w:p>
        </w:tc>
        <w:tc>
          <w:tcPr>
            <w:tcW w:w="6909" w:type="dxa"/>
            <w:noWrap w:val="0"/>
            <w:vAlign w:val="center"/>
          </w:tcPr>
          <w:p>
            <w:pPr>
              <w:widowControl/>
              <w:spacing w:line="360" w:lineRule="auto"/>
              <w:jc w:val="left"/>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应急响应严格按照应急规范进行作业，未完成每人次扣1分</w:t>
            </w:r>
            <w:r>
              <w:rPr>
                <w:rFonts w:hint="eastAsia" w:ascii="宋体" w:hAnsi="宋体" w:eastAsia="宋体" w:cs="宋体"/>
                <w:kern w:val="0"/>
                <w:sz w:val="24"/>
                <w:szCs w:val="24"/>
                <w:lang w:eastAsia="zh-CN"/>
              </w:rPr>
              <w:t>。</w:t>
            </w:r>
          </w:p>
        </w:tc>
        <w:tc>
          <w:tcPr>
            <w:tcW w:w="1350" w:type="dxa"/>
            <w:noWrap w:val="0"/>
            <w:vAlign w:val="center"/>
          </w:tcPr>
          <w:p>
            <w:pPr>
              <w:widowControl/>
              <w:jc w:val="center"/>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restart"/>
            <w:noWrap w:val="0"/>
            <w:vAlign w:val="center"/>
          </w:tcPr>
          <w:p>
            <w:pPr>
              <w:spacing w:line="320" w:lineRule="exact"/>
              <w:jc w:val="center"/>
              <w:rPr>
                <w:rFonts w:hint="eastAsia" w:ascii="宋体" w:hAnsi="宋体" w:eastAsia="宋体" w:cs="宋体"/>
                <w:strike/>
                <w:color w:val="auto"/>
                <w:kern w:val="0"/>
                <w:sz w:val="24"/>
                <w:szCs w:val="24"/>
              </w:rPr>
            </w:pPr>
            <w:r>
              <w:rPr>
                <w:rFonts w:hint="eastAsia" w:ascii="宋体" w:hAnsi="宋体" w:eastAsia="宋体" w:cs="宋体"/>
                <w:kern w:val="0"/>
                <w:sz w:val="24"/>
                <w:szCs w:val="24"/>
                <w:lang w:val="en-US" w:eastAsia="zh-CN"/>
              </w:rPr>
              <w:t>加分项</w:t>
            </w:r>
          </w:p>
        </w:tc>
        <w:tc>
          <w:tcPr>
            <w:tcW w:w="6909" w:type="dxa"/>
            <w:noWrap w:val="0"/>
            <w:vAlign w:val="center"/>
          </w:tcPr>
          <w:p>
            <w:pPr>
              <w:widowControl/>
              <w:spacing w:line="360" w:lineRule="auto"/>
              <w:jc w:val="left"/>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成功在省级及以上媒体发标良渚街道城市管理相关宣传信息的，加5分/次</w:t>
            </w:r>
          </w:p>
        </w:tc>
        <w:tc>
          <w:tcPr>
            <w:tcW w:w="1350" w:type="dxa"/>
            <w:noWrap w:val="0"/>
            <w:vAlign w:val="center"/>
          </w:tcPr>
          <w:p>
            <w:pPr>
              <w:widowControl/>
              <w:jc w:val="center"/>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strike/>
                <w:color w:val="auto"/>
                <w:kern w:val="0"/>
                <w:sz w:val="24"/>
                <w:szCs w:val="24"/>
              </w:rPr>
            </w:pPr>
          </w:p>
        </w:tc>
        <w:tc>
          <w:tcPr>
            <w:tcW w:w="6909" w:type="dxa"/>
            <w:noWrap w:val="0"/>
            <w:vAlign w:val="center"/>
          </w:tcPr>
          <w:p>
            <w:pPr>
              <w:widowControl/>
              <w:spacing w:line="360" w:lineRule="auto"/>
              <w:jc w:val="left"/>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成功在人民日报发表良渚街道城市管理相关宣传信息的，加10分/次</w:t>
            </w:r>
          </w:p>
        </w:tc>
        <w:tc>
          <w:tcPr>
            <w:tcW w:w="1350" w:type="dxa"/>
            <w:noWrap w:val="0"/>
            <w:vAlign w:val="center"/>
          </w:tcPr>
          <w:p>
            <w:pPr>
              <w:widowControl/>
              <w:jc w:val="center"/>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Merge w:val="continue"/>
            <w:noWrap w:val="0"/>
            <w:vAlign w:val="center"/>
          </w:tcPr>
          <w:p>
            <w:pPr>
              <w:spacing w:line="320" w:lineRule="exact"/>
              <w:jc w:val="center"/>
              <w:rPr>
                <w:rFonts w:hint="eastAsia" w:ascii="宋体" w:hAnsi="宋体" w:eastAsia="宋体" w:cs="宋体"/>
                <w:strike/>
                <w:color w:val="auto"/>
                <w:kern w:val="0"/>
                <w:sz w:val="24"/>
                <w:szCs w:val="24"/>
              </w:rPr>
            </w:pPr>
          </w:p>
        </w:tc>
        <w:tc>
          <w:tcPr>
            <w:tcW w:w="6909" w:type="dxa"/>
            <w:noWrap w:val="0"/>
            <w:vAlign w:val="center"/>
          </w:tcPr>
          <w:p>
            <w:pPr>
              <w:widowControl/>
              <w:spacing w:line="360" w:lineRule="auto"/>
              <w:jc w:val="left"/>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在CCTV上宣传良渚街道城市管理相关工作的，加10分/次</w:t>
            </w:r>
          </w:p>
        </w:tc>
        <w:tc>
          <w:tcPr>
            <w:tcW w:w="1350" w:type="dxa"/>
            <w:noWrap w:val="0"/>
            <w:vAlign w:val="center"/>
          </w:tcPr>
          <w:p>
            <w:pPr>
              <w:widowControl/>
              <w:jc w:val="center"/>
              <w:rPr>
                <w:rFonts w:hint="eastAsia" w:ascii="宋体" w:hAnsi="宋体" w:eastAsia="宋体" w:cs="宋体"/>
                <w:color w:val="auto"/>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034" w:type="dxa"/>
            <w:gridSpan w:val="2"/>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rPr>
              <w:t>评分合计</w:t>
            </w:r>
          </w:p>
        </w:tc>
        <w:tc>
          <w:tcPr>
            <w:tcW w:w="1350" w:type="dxa"/>
            <w:noWrap w:val="0"/>
            <w:vAlign w:val="center"/>
          </w:tcPr>
          <w:p>
            <w:pPr>
              <w:widowControl/>
              <w:jc w:val="left"/>
              <w:rPr>
                <w:rFonts w:hint="eastAsia" w:ascii="宋体" w:hAnsi="宋体" w:eastAsia="宋体" w:cs="宋体"/>
                <w:color w:val="auto"/>
                <w:spacing w:val="-8"/>
                <w:sz w:val="24"/>
                <w:szCs w:val="24"/>
              </w:rPr>
            </w:pPr>
          </w:p>
        </w:tc>
      </w:tr>
    </w:tbl>
    <w:p>
      <w:pPr>
        <w:spacing w:line="360" w:lineRule="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 xml:space="preserve">三、检查考核办法及奖惩制度 </w:t>
      </w:r>
    </w:p>
    <w:p>
      <w:p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1、市、区级检查考核</w:t>
      </w:r>
    </w:p>
    <w:p>
      <w:p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 xml:space="preserve">①市级以上抄告单处罚：市查（杭州市采购人、杭州市政府以上创建部门、杭州市以上新闻媒体部门等）抄告单以及市级下发的长效管理检查督办单，经核实为养护问题及责任的，按照扣除养护款 1500元/件，逾期未整改的按照 3000 元/件扣款；杭州市绿化网和信访部门中所发反映的养护问题，养护企业首先要及时整改，对养护问题逾期未整改的按照 1500 元/件扣款；上述同一问题抄告 3 次以上不整改的，扣除当季度 10-30%日常绿化养护费，影响严重的，终止养护合同。 </w:t>
      </w:r>
    </w:p>
    <w:p>
      <w:p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②区查问题抄告单处罚：区级（区绿化管理部门、区级政府创建部门、区新闻媒体等）抄告问题以及区级下发的长效管理检查督办单，经核实为养护问题及责任的，按照扣除养护款1000 元/件，逾期未整改的按照 2000 元/件扣款；采购人、数字城管和信访部门中所发反映的养护问题，养护企业首先要及时整改，对养护问题逾期未整改的按照 1000 元/件扣款；上述同一问题抄告 3 次以上不整改的，扣除当季度 5-20%日常绿化养护费，影响严重的，终止养护合同。</w:t>
      </w:r>
    </w:p>
    <w:p>
      <w:p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③街道管理部门自查，发现一处扣款100元。</w:t>
      </w:r>
    </w:p>
    <w:p>
      <w:p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 xml:space="preserve">2、专项考核是指对日常养护中绿化工人作业在岗率、施肥、浇水、植物修剪、设施维修、补植、病虫害防治、应急响应等大的养护作业工作进行专项考核。对大的养护作业完成不及时、不到位的养护企业，采购人有权扣除一定的养护费进行处罚。 </w:t>
      </w:r>
    </w:p>
    <w:p>
      <w:p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 xml:space="preserve">①本绿化标段的养护工人作业没有按照要求配备，采购人有权要求限期整改，逾期未整改的，经巡查发现，绿化养护工人当季作业平均在岗率达不到 50%的，采购人应扣除养护企业当季 30%日常绿化养护费；养护人员作业平均抽查率在达不60-80%的，采购人应扣除养护企业当季 5-10%日常绿化养护费。养护企业不守承诺、无意不发工人工资、无意克扣工人工资、福利的，造成工人集体上访，影响较坏的，采购人应扣除养护企业当季 10-30%日常绿化养护费；不整改、不反省、影响极坏的，终止合同。 </w:t>
      </w:r>
    </w:p>
    <w:p>
      <w:p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②绿化施肥每年不少于 2 次，每次用腐熟豆饼或复合肥 0.5kg／㎡，检查发现，施肥率（施肥率=实际施肥量÷核实施肥量）达不到要求的，并逾期未整改的，施肥率达不到 50%的，采购人应扣除养护企业当季 10%日常绿化养护费；施肥率达不到60-80%的，采购人应扣除养护企业当季 2-5%日常绿化养护费。 同时，养护单位需在中标后的每年最后一个季度提供一份全面各路段、公园等辖区绿化施肥作业工作照片、施肥材料照片（照片须含水印），若未按时提供此材料，每次扣除养护款5万元。</w:t>
      </w:r>
    </w:p>
    <w:p>
      <w:p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③绿化病虫害防治要求综合防治，以防为主。病虫害危害应控制在以不影响观赏效果的范围之内，其中食叶性害虫危害的叶片，每株不超过 5%；刺吸性害虫危害的叶片，每株不超过 10%；无蛀干性害虫的活虫、活卵。检查病虫害发生率达非常严重的（食叶性害虫危害的叶片，每株超过 20%；刺吸性害虫危害的叶片，每株超过 40%），扣除当季 15%日常绿化养护费；检查病虫害发生率达较为严重的（食叶性害虫危害的叶片，每株超过 15%；刺吸性害虫危害的叶片，每株超过 30%），扣除当季 5%日常绿化养护费；检查病虫害发生率达严重的（食叶性害虫危害的叶片，每株超过 5%；刺吸性害虫危害的叶片，每株超过 10%），扣除当季 2%日常绿化养护费。</w:t>
      </w:r>
    </w:p>
    <w:p>
      <w:p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 xml:space="preserve">④绿化浇水：养护企业需及时发现、及时补充绿化所需水份，要求合理浇灌，确保绿化苗木不因缺水而枯死或浇水过多至植物淹死；天气炎热时，养护企业应抗旱保绿工作，及时给喜阴植物搭建遮阴网。因养护企业管养不到位，造成绿地绿植死亡共计达到 10 ㎡（含）以上的，采购人应扣除养护企业当季 5-10%日常绿化养护费，并要求立即补植整改。 </w:t>
      </w:r>
    </w:p>
    <w:p>
      <w:p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⑤应急响应（抗旱、防汛、抗台、抗寒、抗雪、其他养护应急任务等）不到位，通报批评的，采购人应扣除养护企业当季 5-20%日常绿化养护费，并定为为不合格企业。</w:t>
      </w:r>
    </w:p>
    <w:p>
      <w:pPr>
        <w:spacing w:line="360" w:lineRule="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六</w:t>
      </w:r>
      <w:r>
        <w:rPr>
          <w:rFonts w:hint="eastAsia" w:ascii="宋体" w:hAnsi="宋体" w:eastAsia="宋体" w:cs="宋体"/>
          <w:b w:val="0"/>
          <w:bCs w:val="0"/>
          <w:color w:val="auto"/>
          <w:sz w:val="24"/>
          <w:highlight w:val="none"/>
        </w:rPr>
        <w:t>、履约保证金：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中标单位在签订合同</w:t>
      </w:r>
      <w:r>
        <w:rPr>
          <w:rFonts w:hint="eastAsia" w:ascii="宋体" w:hAnsi="宋体" w:eastAsia="宋体" w:cs="宋体"/>
          <w:color w:val="auto"/>
          <w:sz w:val="24"/>
          <w:szCs w:val="24"/>
          <w:highlight w:val="none"/>
          <w:lang w:val="en-US" w:eastAsia="zh-CN"/>
        </w:rPr>
        <w:t>前</w:t>
      </w:r>
      <w:r>
        <w:rPr>
          <w:rFonts w:hint="eastAsia" w:ascii="宋体" w:hAnsi="宋体" w:eastAsia="宋体" w:cs="宋体"/>
          <w:color w:val="auto"/>
          <w:sz w:val="24"/>
          <w:szCs w:val="24"/>
          <w:highlight w:val="none"/>
        </w:rPr>
        <w:t>向招标人交纳中标价的</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%作为履约保证金。在承包期满后三十天内退还（无息）。如承包期内，中标人没按要求履行合同则保证金不予归还。</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highlight w:val="none"/>
        </w:rPr>
        <w:t>在承包期内如因承包人原因造成招标人财产损失的，招标人有权酌情扣去履约保证金</w:t>
      </w:r>
      <w:r>
        <w:rPr>
          <w:rFonts w:hint="eastAsia" w:ascii="宋体" w:hAnsi="宋体" w:eastAsia="宋体" w:cs="宋体"/>
          <w:color w:val="auto"/>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七、</w:t>
      </w:r>
      <w:r>
        <w:rPr>
          <w:rFonts w:hint="eastAsia" w:ascii="宋体" w:hAnsi="宋体" w:eastAsia="宋体" w:cs="宋体"/>
          <w:color w:val="auto"/>
          <w:spacing w:val="0"/>
          <w:kern w:val="2"/>
          <w:position w:val="0"/>
          <w:sz w:val="24"/>
          <w:szCs w:val="24"/>
          <w:highlight w:val="none"/>
          <w:shd w:val="clear"/>
          <w:lang w:val="en-US"/>
        </w:rPr>
        <w:t>付款</w:t>
      </w:r>
      <w:r>
        <w:rPr>
          <w:rFonts w:hint="eastAsia" w:ascii="宋体" w:hAnsi="宋体" w:eastAsia="宋体" w:cs="宋体"/>
          <w:color w:val="auto"/>
          <w:spacing w:val="0"/>
          <w:kern w:val="2"/>
          <w:position w:val="0"/>
          <w:sz w:val="24"/>
          <w:szCs w:val="24"/>
          <w:highlight w:val="none"/>
          <w:shd w:val="clear"/>
          <w:lang w:val="en-US" w:eastAsia="zh-CN"/>
        </w:rPr>
        <w:t>方式</w:t>
      </w:r>
      <w:r>
        <w:rPr>
          <w:rFonts w:hint="eastAsia" w:ascii="宋体" w:hAnsi="宋体" w:eastAsia="宋体" w:cs="宋体"/>
          <w:color w:val="auto"/>
          <w:spacing w:val="0"/>
          <w:position w:val="0"/>
          <w:sz w:val="24"/>
          <w:highlight w:val="none"/>
          <w:shd w:val="clear"/>
          <w:lang w:val="en-US" w:eastAsia="zh-CN"/>
        </w:rPr>
        <w:t>：</w:t>
      </w:r>
      <w:r>
        <w:rPr>
          <w:rFonts w:hint="eastAsia" w:ascii="宋体" w:hAnsi="宋体" w:cs="宋体"/>
          <w:b w:val="0"/>
          <w:bCs w:val="0"/>
          <w:color w:val="auto"/>
          <w:sz w:val="24"/>
          <w:highlight w:val="none"/>
          <w:lang w:val="en-US" w:eastAsia="zh-CN"/>
        </w:rPr>
        <w:t>按季度结算。根据项目实施进度按季度和考核结果进行结算支付</w:t>
      </w:r>
      <w:r>
        <w:rPr>
          <w:rFonts w:hint="eastAsia" w:ascii="宋体" w:hAnsi="宋体" w:eastAsia="宋体" w:cs="宋体"/>
          <w:b w:val="0"/>
          <w:bCs w:val="0"/>
          <w:color w:val="auto"/>
          <w:sz w:val="24"/>
          <w:highlight w:val="none"/>
          <w:lang w:val="en-US" w:eastAsia="zh-CN"/>
        </w:rPr>
        <w:t>。</w:t>
      </w:r>
    </w:p>
    <w:p>
      <w:pPr>
        <w:widowControl/>
        <w:numPr>
          <w:ilvl w:val="0"/>
          <w:numId w:val="0"/>
        </w:numPr>
        <w:spacing w:line="360" w:lineRule="auto"/>
        <w:jc w:val="left"/>
        <w:rPr>
          <w:rFonts w:hint="eastAsia" w:ascii="宋体" w:hAnsi="宋体" w:eastAsia="宋体" w:cs="宋体"/>
          <w:b w:val="0"/>
          <w:bCs w:val="0"/>
          <w:color w:val="auto"/>
          <w:highlight w:val="none"/>
        </w:rPr>
      </w:pPr>
      <w:r>
        <w:rPr>
          <w:rFonts w:hint="eastAsia" w:ascii="宋体" w:hAnsi="宋体" w:eastAsia="宋体" w:cs="宋体"/>
          <w:b w:val="0"/>
          <w:bCs w:val="0"/>
          <w:color w:val="auto"/>
          <w:sz w:val="24"/>
          <w:highlight w:val="none"/>
          <w:lang w:val="en-US" w:eastAsia="zh-CN"/>
        </w:rPr>
        <w:t>八</w:t>
      </w:r>
      <w:r>
        <w:rPr>
          <w:rFonts w:hint="eastAsia" w:ascii="宋体" w:hAnsi="宋体" w:eastAsia="宋体" w:cs="宋体"/>
          <w:b w:val="0"/>
          <w:bCs w:val="0"/>
          <w:color w:val="auto"/>
          <w:sz w:val="24"/>
          <w:highlight w:val="none"/>
        </w:rPr>
        <w:t>、其他要求及说明</w:t>
      </w:r>
    </w:p>
    <w:p>
      <w:p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1、绿化养护报价要求</w:t>
      </w:r>
      <w:r>
        <w:rPr>
          <w:rFonts w:hint="eastAsia" w:ascii="宋体" w:hAnsi="宋体" w:cs="宋体"/>
          <w:b w:val="0"/>
          <w:bCs w:val="0"/>
          <w:color w:val="auto"/>
          <w:sz w:val="24"/>
          <w:highlight w:val="none"/>
          <w:lang w:val="en-US" w:eastAsia="zh-CN"/>
        </w:rPr>
        <w:t>：</w:t>
      </w:r>
    </w:p>
    <w:p>
      <w:pP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1.1</w:t>
      </w:r>
      <w:r>
        <w:rPr>
          <w:rFonts w:hint="eastAsia" w:ascii="宋体" w:hAnsi="宋体" w:eastAsia="宋体" w:cs="宋体"/>
          <w:b w:val="0"/>
          <w:bCs w:val="0"/>
          <w:color w:val="auto"/>
          <w:sz w:val="24"/>
          <w:highlight w:val="none"/>
        </w:rPr>
        <w:t>根据招标要求</w:t>
      </w:r>
      <w:r>
        <w:rPr>
          <w:rFonts w:hint="eastAsia" w:ascii="宋体" w:hAnsi="宋体" w:cs="宋体"/>
          <w:b w:val="0"/>
          <w:bCs w:val="0"/>
          <w:color w:val="auto"/>
          <w:sz w:val="24"/>
          <w:highlight w:val="none"/>
          <w:lang w:eastAsia="zh-CN"/>
        </w:rPr>
        <w:t>：</w:t>
      </w:r>
      <w:r>
        <w:rPr>
          <w:rFonts w:hint="eastAsia" w:ascii="宋体" w:hAnsi="宋体" w:eastAsia="宋体" w:cs="宋体"/>
          <w:b w:val="0"/>
          <w:bCs w:val="0"/>
          <w:color w:val="auto"/>
          <w:sz w:val="24"/>
          <w:highlight w:val="none"/>
        </w:rPr>
        <w:t>招标绿</w:t>
      </w:r>
      <w:r>
        <w:rPr>
          <w:rFonts w:hint="eastAsia" w:ascii="宋体" w:hAnsi="宋体" w:eastAsia="宋体" w:cs="宋体"/>
          <w:b w:val="0"/>
          <w:bCs w:val="0"/>
          <w:color w:val="auto"/>
          <w:sz w:val="24"/>
          <w:highlight w:val="none"/>
          <w:lang w:val="en-US" w:eastAsia="zh-CN"/>
        </w:rPr>
        <w:t>化</w:t>
      </w:r>
      <w:r>
        <w:rPr>
          <w:rFonts w:hint="eastAsia" w:ascii="宋体" w:hAnsi="宋体" w:eastAsia="宋体" w:cs="宋体"/>
          <w:b w:val="0"/>
          <w:bCs w:val="0"/>
          <w:color w:val="auto"/>
          <w:sz w:val="24"/>
          <w:highlight w:val="none"/>
        </w:rPr>
        <w:t>养护款的70%属于日常养护费</w:t>
      </w:r>
      <w:r>
        <w:rPr>
          <w:rFonts w:hint="eastAsia" w:ascii="宋体" w:hAnsi="宋体" w:cs="宋体"/>
          <w:b w:val="0"/>
          <w:bCs w:val="0"/>
          <w:color w:val="auto"/>
          <w:sz w:val="24"/>
          <w:highlight w:val="none"/>
          <w:lang w:eastAsia="zh-CN"/>
        </w:rPr>
        <w:t>；</w:t>
      </w:r>
      <w:r>
        <w:rPr>
          <w:rFonts w:hint="eastAsia" w:ascii="宋体" w:hAnsi="宋体" w:eastAsia="宋体" w:cs="宋体"/>
          <w:b w:val="0"/>
          <w:bCs w:val="0"/>
          <w:color w:val="auto"/>
          <w:sz w:val="24"/>
          <w:highlight w:val="none"/>
        </w:rPr>
        <w:t>30%作为招标绿地的苗木调整、土壤改良等绿地提升改造费用。</w:t>
      </w:r>
    </w:p>
    <w:p>
      <w:pP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1.2</w:t>
      </w:r>
      <w:r>
        <w:rPr>
          <w:rFonts w:hint="eastAsia" w:ascii="宋体" w:hAnsi="宋体" w:eastAsia="宋体" w:cs="宋体"/>
          <w:b w:val="0"/>
          <w:bCs w:val="0"/>
          <w:color w:val="auto"/>
          <w:sz w:val="24"/>
          <w:highlight w:val="none"/>
        </w:rPr>
        <w:t>日常绿化养护费包括：绿化养护人工工资、绿化施肥费、绿化浇水费、绿化防病防虫用药费、绿化零星补植费、防台抗雪等应急物资储备费、其他费用；</w:t>
      </w:r>
    </w:p>
    <w:p>
      <w:pP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1.3</w:t>
      </w:r>
      <w:r>
        <w:rPr>
          <w:rFonts w:hint="eastAsia" w:ascii="宋体" w:hAnsi="宋体" w:eastAsia="宋体" w:cs="宋体"/>
          <w:b w:val="0"/>
          <w:bCs w:val="0"/>
          <w:color w:val="auto"/>
          <w:sz w:val="24"/>
          <w:highlight w:val="none"/>
        </w:rPr>
        <w:t>养护人员工资不得低于杭州市最低工资标准（根据《</w:t>
      </w:r>
      <w:r>
        <w:rPr>
          <w:rFonts w:hint="eastAsia" w:ascii="宋体" w:hAnsi="宋体" w:eastAsia="宋体" w:cs="宋体"/>
          <w:b w:val="0"/>
          <w:bCs w:val="0"/>
          <w:color w:val="auto"/>
          <w:sz w:val="24"/>
          <w:highlight w:val="none"/>
          <w:lang w:val="en-US" w:eastAsia="zh-CN"/>
        </w:rPr>
        <w:t>浙江省</w:t>
      </w:r>
      <w:r>
        <w:rPr>
          <w:rFonts w:hint="eastAsia" w:ascii="宋体" w:hAnsi="宋体" w:eastAsia="宋体" w:cs="宋体"/>
          <w:b w:val="0"/>
          <w:bCs w:val="0"/>
          <w:color w:val="auto"/>
          <w:sz w:val="24"/>
          <w:highlight w:val="none"/>
        </w:rPr>
        <w:t>人民政府关于调整</w:t>
      </w:r>
      <w:r>
        <w:rPr>
          <w:rFonts w:hint="eastAsia" w:ascii="宋体" w:hAnsi="宋体" w:eastAsia="宋体" w:cs="宋体"/>
          <w:b w:val="0"/>
          <w:bCs w:val="0"/>
          <w:color w:val="auto"/>
          <w:sz w:val="24"/>
          <w:highlight w:val="none"/>
          <w:lang w:val="en-US" w:eastAsia="zh-CN"/>
        </w:rPr>
        <w:t>全省</w:t>
      </w:r>
      <w:r>
        <w:rPr>
          <w:rFonts w:hint="eastAsia" w:ascii="宋体" w:hAnsi="宋体" w:eastAsia="宋体" w:cs="宋体"/>
          <w:b w:val="0"/>
          <w:bCs w:val="0"/>
          <w:color w:val="auto"/>
          <w:sz w:val="24"/>
          <w:highlight w:val="none"/>
        </w:rPr>
        <w:t>最低工资标准的通知》（</w:t>
      </w:r>
      <w:r>
        <w:rPr>
          <w:rFonts w:hint="eastAsia" w:ascii="宋体" w:hAnsi="宋体" w:eastAsia="宋体" w:cs="宋体"/>
          <w:b w:val="0"/>
          <w:bCs w:val="0"/>
          <w:color w:val="auto"/>
          <w:sz w:val="24"/>
          <w:highlight w:val="none"/>
          <w:lang w:val="en-US" w:eastAsia="zh-CN"/>
        </w:rPr>
        <w:t>浙政发〔2024〕3号</w:t>
      </w:r>
      <w:r>
        <w:rPr>
          <w:rFonts w:hint="eastAsia" w:ascii="宋体" w:hAnsi="宋体" w:eastAsia="宋体" w:cs="宋体"/>
          <w:b w:val="0"/>
          <w:bCs w:val="0"/>
          <w:color w:val="auto"/>
          <w:sz w:val="24"/>
          <w:highlight w:val="none"/>
        </w:rPr>
        <w:t>）精神执行，合同期内如遇工作人员的最低工资调整等其他因素，产生的费用由投标单位承担）。人工工资主要包括基本工资、社会保障五险、高温补助、意外伤害险等，人员配备必须附本企业最近一季度交纳的养老保险为依据。养护人员主要做好绿地养护中各类养护工作，其中包括服从采购人派遣任务、绿化施肥、浇水、植物修剪、绿地保洁、除草、设施维修、补种、喷洒农药、应急响应等养护工作；</w:t>
      </w:r>
    </w:p>
    <w:p>
      <w:pP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1.4</w:t>
      </w:r>
      <w:r>
        <w:rPr>
          <w:rFonts w:hint="eastAsia" w:ascii="宋体" w:hAnsi="宋体" w:eastAsia="宋体" w:cs="宋体"/>
          <w:b w:val="0"/>
          <w:bCs w:val="0"/>
          <w:color w:val="auto"/>
          <w:sz w:val="24"/>
          <w:highlight w:val="none"/>
        </w:rPr>
        <w:t>绿化施肥费：每年施肥不少于2次，平日应及时追肥，确保绿化生长所必需的养分，用有机肥或复合肥0.5kg／㎡；</w:t>
      </w:r>
    </w:p>
    <w:p>
      <w:pP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1.5</w:t>
      </w:r>
      <w:r>
        <w:rPr>
          <w:rFonts w:hint="eastAsia" w:ascii="宋体" w:hAnsi="宋体" w:eastAsia="宋体" w:cs="宋体"/>
          <w:b w:val="0"/>
          <w:bCs w:val="0"/>
          <w:color w:val="auto"/>
          <w:sz w:val="24"/>
          <w:highlight w:val="none"/>
        </w:rPr>
        <w:t>绿化浇水费：养护企业需及时发现、及时补充绿化所需水份。天气炎热时，养护企业应抗旱保绿工作，及时给喜阴植物搭建遮阴网，确保绿化不因缺水死亡，并及时交纳绿化水费；</w:t>
      </w:r>
    </w:p>
    <w:p>
      <w:pP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1.6</w:t>
      </w:r>
      <w:r>
        <w:rPr>
          <w:rFonts w:hint="eastAsia" w:ascii="宋体" w:hAnsi="宋体" w:eastAsia="宋体" w:cs="宋体"/>
          <w:b w:val="0"/>
          <w:bCs w:val="0"/>
          <w:color w:val="auto"/>
          <w:sz w:val="24"/>
          <w:highlight w:val="none"/>
        </w:rPr>
        <w:t>绿化防病防虫用药费：要求综合防治，以防为主。病虫害危害应控制在以不影响观赏效果的范围之内，其中食叶性害虫危害的叶片，每株不超过</w:t>
      </w:r>
      <w:r>
        <w:rPr>
          <w:rFonts w:hint="eastAsia" w:ascii="宋体" w:hAnsi="宋体" w:eastAsia="宋体" w:cs="宋体"/>
          <w:b w:val="0"/>
          <w:bCs w:val="0"/>
          <w:color w:val="auto"/>
          <w:sz w:val="24"/>
          <w:highlight w:val="none"/>
          <w:lang w:val="en-US" w:eastAsia="zh-CN"/>
        </w:rPr>
        <w:t>6</w:t>
      </w:r>
      <w:r>
        <w:rPr>
          <w:rFonts w:hint="eastAsia" w:ascii="宋体" w:hAnsi="宋体" w:eastAsia="宋体" w:cs="宋体"/>
          <w:b w:val="0"/>
          <w:bCs w:val="0"/>
          <w:color w:val="auto"/>
          <w:sz w:val="24"/>
          <w:highlight w:val="none"/>
        </w:rPr>
        <w:t>%；刺吸性害虫危害的叶片，每株不超过10%；无蛀干性害虫的活虫、活卵；</w:t>
      </w:r>
    </w:p>
    <w:p>
      <w:pP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1.7</w:t>
      </w:r>
      <w:r>
        <w:rPr>
          <w:rFonts w:hint="eastAsia" w:ascii="宋体" w:hAnsi="宋体" w:eastAsia="宋体" w:cs="宋体"/>
          <w:b w:val="0"/>
          <w:bCs w:val="0"/>
          <w:color w:val="auto"/>
          <w:sz w:val="24"/>
          <w:highlight w:val="none"/>
        </w:rPr>
        <w:t>绿化零星补植费：因企业养护不力引起乔木死枯株，或灌木（草坪）枯死株面积在10㎡/处以下，养护企业应无条件进行补植相同品种的苗木；</w:t>
      </w:r>
    </w:p>
    <w:p>
      <w:pP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1.8</w:t>
      </w:r>
      <w:r>
        <w:rPr>
          <w:rFonts w:hint="eastAsia" w:ascii="宋体" w:hAnsi="宋体" w:eastAsia="宋体" w:cs="宋体"/>
          <w:b w:val="0"/>
          <w:bCs w:val="0"/>
          <w:color w:val="auto"/>
          <w:sz w:val="24"/>
          <w:highlight w:val="none"/>
        </w:rPr>
        <w:t>防台抗雪应急物资储备费：绿化养护企业重点做好绿化养护中抗旱遮阴网、防台抗台毛竹和快速支撑钢管、抗雪竹竿等物资储备和响应工作，其中快速支撑钢管只能做为一部分应急物资储备，不是唯一的抗台应急物资。</w:t>
      </w:r>
    </w:p>
    <w:p>
      <w:pP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1.9</w:t>
      </w:r>
      <w:r>
        <w:rPr>
          <w:rFonts w:hint="eastAsia" w:ascii="宋体" w:hAnsi="宋体" w:eastAsia="宋体" w:cs="宋体"/>
          <w:b w:val="0"/>
          <w:bCs w:val="0"/>
          <w:color w:val="auto"/>
          <w:sz w:val="24"/>
          <w:highlight w:val="none"/>
        </w:rPr>
        <w:t>其他费用：主要是项目实施过程中须由投标单位支付的其他所有费用，如养护期限内采购人直接委托中标单位养护管理的本项目</w:t>
      </w:r>
      <w:r>
        <w:rPr>
          <w:rFonts w:hint="eastAsia" w:ascii="宋体" w:hAnsi="宋体" w:cs="宋体"/>
          <w:b w:val="0"/>
          <w:bCs w:val="0"/>
          <w:color w:val="auto"/>
          <w:sz w:val="24"/>
          <w:highlight w:val="none"/>
          <w:lang w:val="en-US" w:eastAsia="zh-CN"/>
        </w:rPr>
        <w:t>5</w:t>
      </w:r>
      <w:r>
        <w:rPr>
          <w:rFonts w:hint="eastAsia" w:ascii="宋体" w:hAnsi="宋体" w:eastAsia="宋体" w:cs="宋体"/>
          <w:b w:val="0"/>
          <w:bCs w:val="0"/>
          <w:color w:val="auto"/>
          <w:sz w:val="24"/>
          <w:highlight w:val="none"/>
        </w:rPr>
        <w:t>%以下工程量的公共绿地（含新接收公共绿地）费用、管理费用及税金、合同实施过程中不可预见的费用等。</w:t>
      </w:r>
    </w:p>
    <w:p>
      <w:pPr>
        <w:autoSpaceDE w:val="0"/>
        <w:autoSpaceDN w:val="0"/>
        <w:adjustRightInd w:val="0"/>
        <w:snapToGrid w:val="0"/>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2、绿化更新改造费：</w:t>
      </w:r>
    </w:p>
    <w:p>
      <w:pPr>
        <w:autoSpaceDE w:val="0"/>
        <w:autoSpaceDN w:val="0"/>
        <w:adjustRightInd w:val="0"/>
        <w:snapToGrid w:val="0"/>
        <w:spacing w:line="360" w:lineRule="auto"/>
        <w:ind w:firstLine="496" w:firstLineChars="200"/>
        <w:rPr>
          <w:rFonts w:hint="eastAsia" w:ascii="宋体" w:hAnsi="宋体" w:eastAsia="宋体" w:cs="宋体"/>
          <w:b w:val="0"/>
          <w:bCs w:val="0"/>
          <w:color w:val="auto"/>
          <w:spacing w:val="4"/>
          <w:kern w:val="0"/>
          <w:sz w:val="24"/>
          <w:szCs w:val="24"/>
          <w:highlight w:val="none"/>
        </w:rPr>
      </w:pPr>
      <w:r>
        <w:rPr>
          <w:rFonts w:hint="eastAsia" w:ascii="宋体" w:hAnsi="宋体" w:eastAsia="宋体" w:cs="宋体"/>
          <w:b w:val="0"/>
          <w:bCs w:val="0"/>
          <w:color w:val="auto"/>
          <w:spacing w:val="4"/>
          <w:kern w:val="0"/>
          <w:sz w:val="24"/>
          <w:szCs w:val="24"/>
          <w:highlight w:val="none"/>
        </w:rPr>
        <w:t>①每一期改造竣工验收后，由</w:t>
      </w:r>
      <w:r>
        <w:rPr>
          <w:rFonts w:hint="eastAsia" w:ascii="宋体" w:hAnsi="宋体" w:eastAsia="宋体" w:cs="宋体"/>
          <w:b w:val="0"/>
          <w:bCs w:val="0"/>
          <w:color w:val="auto"/>
          <w:spacing w:val="4"/>
          <w:kern w:val="0"/>
          <w:sz w:val="24"/>
          <w:szCs w:val="24"/>
          <w:highlight w:val="none"/>
          <w:lang w:val="en-US" w:eastAsia="zh-CN"/>
        </w:rPr>
        <w:t>甲方</w:t>
      </w:r>
      <w:r>
        <w:rPr>
          <w:rFonts w:hint="eastAsia" w:ascii="宋体" w:hAnsi="宋体" w:eastAsia="宋体" w:cs="宋体"/>
          <w:b w:val="0"/>
          <w:bCs w:val="0"/>
          <w:color w:val="auto"/>
          <w:spacing w:val="4"/>
          <w:kern w:val="0"/>
          <w:sz w:val="24"/>
          <w:szCs w:val="24"/>
          <w:highlight w:val="none"/>
        </w:rPr>
        <w:t>送审计部门进行审计，并按最终审计价支付。若更新改造费尾款低于2万以内，</w:t>
      </w:r>
      <w:r>
        <w:rPr>
          <w:rFonts w:hint="eastAsia" w:ascii="宋体" w:hAnsi="宋体" w:eastAsia="宋体" w:cs="宋体"/>
          <w:b w:val="0"/>
          <w:bCs w:val="0"/>
          <w:color w:val="auto"/>
          <w:spacing w:val="4"/>
          <w:kern w:val="0"/>
          <w:sz w:val="24"/>
          <w:szCs w:val="24"/>
          <w:highlight w:val="none"/>
          <w:lang w:val="en-US" w:eastAsia="zh-CN"/>
        </w:rPr>
        <w:t>甲方</w:t>
      </w:r>
      <w:r>
        <w:rPr>
          <w:rFonts w:hint="eastAsia" w:ascii="宋体" w:hAnsi="宋体" w:eastAsia="宋体" w:cs="宋体"/>
          <w:b w:val="0"/>
          <w:bCs w:val="0"/>
          <w:color w:val="auto"/>
          <w:spacing w:val="4"/>
          <w:kern w:val="0"/>
          <w:sz w:val="24"/>
          <w:szCs w:val="24"/>
          <w:highlight w:val="none"/>
        </w:rPr>
        <w:t>可以通过双方签订零星改造协议、并经</w:t>
      </w:r>
      <w:r>
        <w:rPr>
          <w:rFonts w:hint="eastAsia" w:ascii="宋体" w:hAnsi="宋体" w:eastAsia="宋体" w:cs="宋体"/>
          <w:b w:val="0"/>
          <w:bCs w:val="0"/>
          <w:color w:val="auto"/>
          <w:spacing w:val="4"/>
          <w:kern w:val="0"/>
          <w:sz w:val="24"/>
          <w:szCs w:val="24"/>
          <w:highlight w:val="none"/>
          <w:lang w:val="en-US" w:eastAsia="zh-CN"/>
        </w:rPr>
        <w:t>甲方</w:t>
      </w:r>
      <w:r>
        <w:rPr>
          <w:rFonts w:hint="eastAsia" w:ascii="宋体" w:hAnsi="宋体" w:eastAsia="宋体" w:cs="宋体"/>
          <w:b w:val="0"/>
          <w:bCs w:val="0"/>
          <w:color w:val="auto"/>
          <w:spacing w:val="4"/>
          <w:kern w:val="0"/>
          <w:sz w:val="24"/>
          <w:szCs w:val="24"/>
          <w:highlight w:val="none"/>
        </w:rPr>
        <w:t>验收合格后，按照决算价下浮20%后进行支付。</w:t>
      </w:r>
    </w:p>
    <w:p>
      <w:pPr>
        <w:autoSpaceDE w:val="0"/>
        <w:autoSpaceDN w:val="0"/>
        <w:adjustRightInd w:val="0"/>
        <w:snapToGrid w:val="0"/>
        <w:spacing w:line="360" w:lineRule="auto"/>
        <w:ind w:firstLine="496" w:firstLineChars="200"/>
        <w:rPr>
          <w:rFonts w:hint="eastAsia" w:ascii="宋体" w:hAnsi="宋体" w:eastAsia="宋体" w:cs="宋体"/>
          <w:b w:val="0"/>
          <w:bCs w:val="0"/>
          <w:color w:val="auto"/>
          <w:spacing w:val="4"/>
          <w:kern w:val="0"/>
          <w:sz w:val="24"/>
          <w:szCs w:val="24"/>
          <w:highlight w:val="none"/>
        </w:rPr>
      </w:pPr>
      <w:r>
        <w:rPr>
          <w:rFonts w:hint="eastAsia" w:ascii="宋体" w:hAnsi="宋体" w:eastAsia="宋体" w:cs="宋体"/>
          <w:b w:val="0"/>
          <w:bCs w:val="0"/>
          <w:color w:val="auto"/>
          <w:spacing w:val="4"/>
          <w:kern w:val="0"/>
          <w:sz w:val="24"/>
          <w:szCs w:val="24"/>
          <w:highlight w:val="none"/>
        </w:rPr>
        <w:t>②若改造工程中涉及到基本审计费，经</w:t>
      </w:r>
      <w:r>
        <w:rPr>
          <w:rFonts w:hint="eastAsia" w:ascii="宋体" w:hAnsi="宋体" w:eastAsia="宋体" w:cs="宋体"/>
          <w:b w:val="0"/>
          <w:bCs w:val="0"/>
          <w:color w:val="auto"/>
          <w:spacing w:val="4"/>
          <w:kern w:val="0"/>
          <w:sz w:val="24"/>
          <w:szCs w:val="24"/>
          <w:highlight w:val="none"/>
          <w:lang w:val="en-US" w:eastAsia="zh-CN"/>
        </w:rPr>
        <w:t>甲方</w:t>
      </w:r>
      <w:r>
        <w:rPr>
          <w:rFonts w:hint="eastAsia" w:ascii="宋体" w:hAnsi="宋体" w:eastAsia="宋体" w:cs="宋体"/>
          <w:b w:val="0"/>
          <w:bCs w:val="0"/>
          <w:color w:val="auto"/>
          <w:spacing w:val="4"/>
          <w:kern w:val="0"/>
          <w:sz w:val="24"/>
          <w:szCs w:val="24"/>
          <w:highlight w:val="none"/>
        </w:rPr>
        <w:t>审核同意后支付。</w:t>
      </w:r>
    </w:p>
    <w:p>
      <w:pPr>
        <w:autoSpaceDE w:val="0"/>
        <w:autoSpaceDN w:val="0"/>
        <w:adjustRightInd w:val="0"/>
        <w:snapToGrid w:val="0"/>
        <w:spacing w:line="360" w:lineRule="auto"/>
        <w:ind w:firstLine="496" w:firstLineChars="200"/>
        <w:rPr>
          <w:rFonts w:hint="eastAsia" w:ascii="宋体" w:hAnsi="宋体" w:eastAsia="宋体" w:cs="宋体"/>
          <w:b w:val="0"/>
          <w:bCs w:val="0"/>
          <w:color w:val="auto"/>
          <w:spacing w:val="4"/>
          <w:kern w:val="0"/>
          <w:sz w:val="24"/>
          <w:szCs w:val="24"/>
          <w:highlight w:val="none"/>
        </w:rPr>
      </w:pPr>
      <w:r>
        <w:rPr>
          <w:rFonts w:hint="eastAsia" w:ascii="宋体" w:hAnsi="宋体" w:eastAsia="宋体" w:cs="宋体"/>
          <w:b w:val="0"/>
          <w:bCs w:val="0"/>
          <w:color w:val="auto"/>
          <w:spacing w:val="4"/>
          <w:kern w:val="0"/>
          <w:sz w:val="24"/>
          <w:szCs w:val="24"/>
          <w:highlight w:val="none"/>
        </w:rPr>
        <w:t>③超出综合养护中的更新改造费以及超出部分审计产生的审计费，由</w:t>
      </w:r>
      <w:r>
        <w:rPr>
          <w:rFonts w:hint="eastAsia" w:ascii="宋体" w:hAnsi="宋体" w:eastAsia="宋体" w:cs="宋体"/>
          <w:b w:val="0"/>
          <w:bCs w:val="0"/>
          <w:color w:val="auto"/>
          <w:spacing w:val="4"/>
          <w:kern w:val="0"/>
          <w:sz w:val="24"/>
          <w:szCs w:val="24"/>
          <w:highlight w:val="none"/>
          <w:lang w:val="en-US" w:eastAsia="zh-CN"/>
        </w:rPr>
        <w:t>乙方</w:t>
      </w:r>
      <w:r>
        <w:rPr>
          <w:rFonts w:hint="eastAsia" w:ascii="宋体" w:hAnsi="宋体" w:eastAsia="宋体" w:cs="宋体"/>
          <w:b w:val="0"/>
          <w:bCs w:val="0"/>
          <w:color w:val="auto"/>
          <w:spacing w:val="4"/>
          <w:kern w:val="0"/>
          <w:sz w:val="24"/>
          <w:szCs w:val="24"/>
          <w:highlight w:val="none"/>
        </w:rPr>
        <w:t>承担。</w:t>
      </w:r>
    </w:p>
    <w:p>
      <w:pPr>
        <w:snapToGrid w:val="0"/>
        <w:spacing w:before="0" w:beforeAutospacing="0" w:after="0" w:afterAutospacing="0" w:line="360" w:lineRule="auto"/>
        <w:ind w:firstLine="486" w:firstLineChars="196"/>
        <w:jc w:val="both"/>
        <w:textAlignment w:val="baseline"/>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pacing w:val="4"/>
          <w:kern w:val="0"/>
          <w:sz w:val="24"/>
          <w:szCs w:val="24"/>
          <w:highlight w:val="none"/>
        </w:rPr>
        <w:t>④根据招标范围，养护期内如有绿地改造，苗木迁移、</w:t>
      </w:r>
      <w:r>
        <w:rPr>
          <w:rFonts w:hint="eastAsia" w:ascii="宋体" w:hAnsi="宋体" w:eastAsia="宋体" w:cs="宋体"/>
          <w:b w:val="0"/>
          <w:bCs w:val="0"/>
          <w:color w:val="auto"/>
          <w:spacing w:val="4"/>
          <w:kern w:val="0"/>
          <w:sz w:val="24"/>
          <w:szCs w:val="24"/>
          <w:highlight w:val="none"/>
          <w:lang w:eastAsia="zh-CN"/>
        </w:rPr>
        <w:t>非养护单位原因需要</w:t>
      </w:r>
      <w:r>
        <w:rPr>
          <w:rFonts w:hint="eastAsia" w:ascii="宋体" w:hAnsi="宋体" w:eastAsia="宋体" w:cs="宋体"/>
          <w:b w:val="0"/>
          <w:bCs w:val="0"/>
          <w:color w:val="auto"/>
          <w:spacing w:val="4"/>
          <w:kern w:val="0"/>
          <w:sz w:val="24"/>
          <w:szCs w:val="24"/>
          <w:highlight w:val="none"/>
        </w:rPr>
        <w:t>补种等零星绿化项目，甲方委托乙方实施，费用结算套用《浙江省园林绿化及仿古建筑工程预算定额》(2018版)，材料价格参照施工期当月《杭州市造价信息》(正刊)和《浙江省造价信息》(正刊)，无价材料按市场价;人工单价按照施工期的当季信息价计取。管理费、利润、组织措施费按定额中值计取;规费、农民工工伤保险、税金按定额计取;结算优惠下浮率为20％。提升改造，地被、色块不计养护费，乔木、大灌木、球形灌木按定额计取养护费;绿地提升改造项目在工程竣工验收合格审计审核后一次性付清绿地提升改造增加面积(养护标段面积以外)的养护费按照养护标段的投标单价实际养护时间进行计取。</w:t>
      </w:r>
    </w:p>
    <w:p>
      <w:pPr>
        <w:snapToGrid w:val="0"/>
        <w:spacing w:line="360" w:lineRule="auto"/>
        <w:ind w:firstLine="480" w:firstLineChars="20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时花更换费：</w:t>
      </w:r>
      <w:r>
        <w:rPr>
          <w:rFonts w:hint="eastAsia" w:ascii="宋体" w:hAnsi="宋体" w:eastAsia="宋体" w:cs="宋体"/>
          <w:b w:val="0"/>
          <w:bCs w:val="0"/>
          <w:color w:val="auto"/>
          <w:sz w:val="24"/>
          <w:highlight w:val="none"/>
          <w:lang w:val="en-US" w:eastAsia="zh-CN"/>
        </w:rPr>
        <w:t>时花更换</w:t>
      </w:r>
      <w:r>
        <w:rPr>
          <w:rFonts w:hint="eastAsia" w:ascii="宋体" w:hAnsi="宋体" w:eastAsia="宋体" w:cs="宋体"/>
          <w:b w:val="0"/>
          <w:bCs w:val="0"/>
          <w:color w:val="auto"/>
          <w:sz w:val="24"/>
          <w:highlight w:val="none"/>
        </w:rPr>
        <w:t>主要用于一年不少于六次的时花更换，根据招标方要求，在养护期限内，由中标方提出时花更换方案，经招标方论证同意后方可实施，时花更换按时花投标报价（除时花种植面积增加或减少外，投标单</w:t>
      </w:r>
      <w:r>
        <w:rPr>
          <w:rFonts w:hint="eastAsia" w:ascii="宋体" w:hAnsi="宋体" w:eastAsia="宋体" w:cs="宋体"/>
          <w:b w:val="0"/>
          <w:bCs w:val="0"/>
          <w:color w:val="auto"/>
          <w:sz w:val="24"/>
          <w:highlight w:val="none"/>
          <w:lang w:val="en-US" w:eastAsia="zh-CN"/>
        </w:rPr>
        <w:t>价</w:t>
      </w:r>
      <w:r>
        <w:rPr>
          <w:rFonts w:hint="eastAsia" w:ascii="宋体" w:hAnsi="宋体" w:eastAsia="宋体" w:cs="宋体"/>
          <w:b w:val="0"/>
          <w:bCs w:val="0"/>
          <w:color w:val="auto"/>
          <w:sz w:val="24"/>
          <w:highlight w:val="none"/>
        </w:rPr>
        <w:t>不变，工程量按实计取）。中标单位在合同期限内有意不实施且阻挠工程改造的，情节严重的，招标方有权中止合同。</w:t>
      </w:r>
    </w:p>
    <w:p>
      <w:pPr>
        <w:snapToGrid w:val="0"/>
        <w:spacing w:line="360" w:lineRule="auto"/>
        <w:ind w:firstLine="480" w:firstLineChars="200"/>
        <w:jc w:val="both"/>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highlight w:val="none"/>
          <w:lang w:val="en-US" w:eastAsia="zh-CN"/>
        </w:rPr>
        <w:t>中标单位在中标后需按采购人要求提供数字化平台（五个区片统一一个数字化平台），系统中需包含人员监控、车辆监控、动态频次等。该平台相关费用由五个区片的中标单位共同承担，按照占比分摊费用。</w:t>
      </w:r>
    </w:p>
    <w:p>
      <w:pPr>
        <w:snapToGrid w:val="0"/>
        <w:spacing w:line="360" w:lineRule="auto"/>
        <w:ind w:firstLine="480" w:firstLineChars="200"/>
        <w:jc w:val="both"/>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5、中标单位在服务期间如涉及人员变动，需提前跟采购人进行人员变动申请，经采购人同意后方可变更人员。</w:t>
      </w:r>
    </w:p>
    <w:p>
      <w:pPr>
        <w:snapToGrid w:val="0"/>
        <w:spacing w:line="360" w:lineRule="auto"/>
        <w:ind w:firstLine="480" w:firstLineChars="200"/>
        <w:jc w:val="both"/>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6、中标单位在服务期间需在每个月月初提供上一个月的人员名单及工资发放清单。</w:t>
      </w:r>
    </w:p>
    <w:p>
      <w:pPr>
        <w:snapToGrid w:val="0"/>
        <w:spacing w:line="360" w:lineRule="auto"/>
        <w:ind w:firstLine="480" w:firstLineChars="200"/>
        <w:jc w:val="both"/>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7、本次招标范围按照合围区域，非可视范围。</w:t>
      </w:r>
    </w:p>
    <w:p>
      <w:pPr>
        <w:snapToGrid w:val="0"/>
        <w:spacing w:line="360" w:lineRule="auto"/>
        <w:ind w:firstLine="480" w:firstLineChars="200"/>
        <w:jc w:val="both"/>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8、中标单位每月需在省级及以上媒体上发布不少于一篇宣传片，同时要求在二微一抖（微信、微博、抖音）上进行宣传，主要内容为良渚保洁、绿化的风情风貌等，宣传费用由中标单位支付。</w:t>
      </w:r>
    </w:p>
    <w:p>
      <w:pPr>
        <w:snapToGrid w:val="0"/>
        <w:spacing w:line="360" w:lineRule="auto"/>
        <w:ind w:firstLine="480" w:firstLineChars="200"/>
        <w:jc w:val="both"/>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9、本项目共涉及两个地铁站，分别为良渚站和杜甫站，共有7个地铁口。</w:t>
      </w:r>
    </w:p>
    <w:p>
      <w:pPr>
        <w:snapToGrid w:val="0"/>
        <w:spacing w:line="360" w:lineRule="auto"/>
        <w:ind w:firstLine="480" w:firstLineChars="200"/>
        <w:jc w:val="both"/>
        <w:rPr>
          <w:rFonts w:hint="eastAsia" w:ascii="宋体" w:hAnsi="宋体" w:eastAsia="宋体" w:cs="宋体"/>
          <w:b w:val="0"/>
          <w:bCs w:val="0"/>
          <w:color w:val="auto"/>
          <w:kern w:val="2"/>
          <w:sz w:val="24"/>
          <w:highlight w:val="none"/>
          <w:lang w:val="en-US" w:eastAsia="zh-CN"/>
        </w:rPr>
      </w:pPr>
      <w:r>
        <w:rPr>
          <w:rFonts w:hint="eastAsia" w:ascii="宋体" w:hAnsi="宋体" w:eastAsia="宋体" w:cs="宋体"/>
          <w:b w:val="0"/>
          <w:bCs w:val="0"/>
          <w:color w:val="auto"/>
          <w:sz w:val="24"/>
          <w:highlight w:val="none"/>
          <w:lang w:val="en-US" w:eastAsia="zh-CN"/>
        </w:rPr>
        <w:t>10、中标单位在签订合同前，需</w:t>
      </w:r>
      <w:r>
        <w:rPr>
          <w:rFonts w:hint="eastAsia" w:ascii="宋体" w:hAnsi="宋体" w:eastAsia="宋体" w:cs="宋体"/>
          <w:b w:val="0"/>
          <w:bCs w:val="0"/>
          <w:color w:val="auto"/>
          <w:kern w:val="2"/>
          <w:sz w:val="24"/>
          <w:highlight w:val="none"/>
          <w:lang w:val="en-US" w:eastAsia="zh-CN"/>
        </w:rPr>
        <w:t>按道路或区域提供网格化的人员配置表。</w:t>
      </w:r>
    </w:p>
    <w:p>
      <w:pPr>
        <w:snapToGrid w:val="0"/>
        <w:spacing w:line="360" w:lineRule="auto"/>
        <w:ind w:firstLine="480" w:firstLineChars="200"/>
        <w:jc w:val="both"/>
        <w:rPr>
          <w:rFonts w:hint="eastAsia" w:ascii="宋体" w:hAnsi="宋体" w:eastAsia="宋体" w:cs="宋体"/>
          <w:b w:val="0"/>
          <w:bCs w:val="0"/>
          <w:color w:val="auto"/>
          <w:kern w:val="2"/>
          <w:sz w:val="24"/>
          <w:highlight w:val="none"/>
          <w:lang w:val="en-US" w:eastAsia="zh-CN"/>
        </w:rPr>
      </w:pPr>
      <w:r>
        <w:rPr>
          <w:rFonts w:hint="eastAsia" w:ascii="宋体" w:hAnsi="宋体" w:eastAsia="宋体" w:cs="宋体"/>
          <w:b w:val="0"/>
          <w:bCs w:val="0"/>
          <w:color w:val="auto"/>
          <w:kern w:val="2"/>
          <w:sz w:val="24"/>
          <w:highlight w:val="none"/>
          <w:lang w:val="en-US" w:eastAsia="zh-CN"/>
        </w:rPr>
        <w:t>11、音乐线养护范围与保洁范围重合，需要全域落实。</w:t>
      </w:r>
    </w:p>
    <w:p>
      <w:pPr>
        <w:snapToGrid w:val="0"/>
        <w:spacing w:line="360" w:lineRule="auto"/>
        <w:ind w:firstLine="480" w:firstLineChars="200"/>
        <w:jc w:val="both"/>
        <w:rPr>
          <w:rFonts w:hint="eastAsia" w:ascii="宋体" w:hAnsi="宋体" w:eastAsia="宋体" w:cs="宋体"/>
          <w:b w:val="0"/>
          <w:bCs w:val="0"/>
          <w:color w:val="auto"/>
          <w:kern w:val="2"/>
          <w:sz w:val="24"/>
          <w:highlight w:val="none"/>
          <w:lang w:val="en-US" w:eastAsia="zh-CN"/>
        </w:rPr>
      </w:pPr>
      <w:r>
        <w:rPr>
          <w:rFonts w:hint="eastAsia" w:ascii="宋体" w:hAnsi="宋体" w:eastAsia="宋体" w:cs="宋体"/>
          <w:b w:val="0"/>
          <w:bCs w:val="0"/>
          <w:color w:val="auto"/>
          <w:kern w:val="2"/>
          <w:sz w:val="24"/>
          <w:highlight w:val="none"/>
          <w:lang w:val="en-US" w:eastAsia="zh-CN"/>
        </w:rPr>
        <w:t>12、绿化、时花的全年养护计划等中标单位需在项目中标后的1个月内上报。</w:t>
      </w:r>
    </w:p>
    <w:p>
      <w:pPr>
        <w:snapToGrid w:val="0"/>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cs="宋体"/>
          <w:b w:val="0"/>
          <w:bCs w:val="0"/>
          <w:color w:val="auto"/>
          <w:kern w:val="2"/>
          <w:sz w:val="24"/>
          <w:highlight w:val="none"/>
          <w:lang w:val="en-US" w:eastAsia="zh-CN"/>
        </w:rPr>
        <w:t>13、</w:t>
      </w:r>
      <w:r>
        <w:rPr>
          <w:rFonts w:hint="eastAsia" w:ascii="宋体" w:hAnsi="宋体" w:eastAsia="宋体" w:cs="宋体"/>
          <w:b w:val="0"/>
          <w:bCs w:val="0"/>
          <w:color w:val="auto"/>
          <w:sz w:val="24"/>
          <w:highlight w:val="none"/>
          <w:lang w:val="en-US" w:eastAsia="zh-CN"/>
        </w:rPr>
        <w:t>采购人根据考核办法对中标人进行考核，若一年中连续2个月或累计3个月考核不达标的(多少分(不含)以下视为考核不达标)或被媒体曝光的，甲方有权提前终止合同，由此造成的一切后果和损失由乙方承担。</w:t>
      </w:r>
    </w:p>
    <w:p>
      <w:pPr>
        <w:snapToGrid w:val="0"/>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14、</w:t>
      </w:r>
      <w:r>
        <w:rPr>
          <w:rFonts w:hint="eastAsia" w:ascii="宋体" w:hAnsi="宋体" w:eastAsia="宋体" w:cs="宋体"/>
          <w:b w:val="0"/>
          <w:bCs w:val="0"/>
          <w:color w:val="auto"/>
          <w:sz w:val="24"/>
          <w:highlight w:val="none"/>
          <w:lang w:val="en-US" w:eastAsia="zh-CN"/>
        </w:rPr>
        <w:t>服务期内，如遇移交、占用等减少保洁、养护面积的，按中标价扣除相应费用。</w:t>
      </w:r>
    </w:p>
    <w:p>
      <w:pPr>
        <w:pStyle w:val="26"/>
        <w:rPr>
          <w:rFonts w:hint="default"/>
          <w:lang w:val="en-US" w:eastAsia="zh-CN"/>
        </w:rPr>
      </w:pPr>
    </w:p>
    <w:p>
      <w:pPr>
        <w:snapToGrid w:val="0"/>
        <w:spacing w:line="360" w:lineRule="auto"/>
        <w:ind w:firstLine="480" w:firstLineChars="200"/>
        <w:jc w:val="both"/>
        <w:rPr>
          <w:rFonts w:hint="eastAsia" w:ascii="宋体" w:hAnsi="宋体" w:eastAsia="宋体" w:cs="宋体"/>
          <w:b w:val="0"/>
          <w:bCs w:val="0"/>
          <w:color w:val="auto"/>
          <w:sz w:val="24"/>
          <w:szCs w:val="24"/>
          <w:highlight w:val="yellow"/>
        </w:rPr>
      </w:pPr>
    </w:p>
    <w:p>
      <w:pPr>
        <w:snapToGrid w:val="0"/>
        <w:spacing w:before="0" w:after="0" w:line="360" w:lineRule="auto"/>
        <w:ind w:left="0" w:right="0" w:firstLine="480" w:firstLineChars="200"/>
        <w:jc w:val="both"/>
        <w:rPr>
          <w:rFonts w:hint="eastAsia" w:ascii="宋体" w:hAnsi="宋体" w:eastAsia="宋体" w:cs="宋体"/>
          <w:b w:val="0"/>
          <w:color w:val="auto"/>
          <w:spacing w:val="0"/>
          <w:position w:val="0"/>
          <w:sz w:val="24"/>
          <w:highlight w:val="yellow"/>
          <w:shd w:val="clear" w:fill="auto"/>
        </w:rPr>
      </w:pPr>
    </w:p>
    <w:p>
      <w:pPr>
        <w:snapToGrid w:val="0"/>
        <w:spacing w:line="360" w:lineRule="auto"/>
        <w:ind w:firstLine="480" w:firstLineChars="200"/>
        <w:jc w:val="both"/>
        <w:rPr>
          <w:rFonts w:hint="eastAsia" w:ascii="宋体" w:hAnsi="宋体" w:eastAsia="宋体" w:cs="宋体"/>
          <w:b w:val="0"/>
          <w:color w:val="auto"/>
          <w:spacing w:val="0"/>
          <w:position w:val="0"/>
          <w:sz w:val="24"/>
          <w:highlight w:val="yellow"/>
          <w:shd w:val="clear" w:fill="auto"/>
        </w:rPr>
      </w:pPr>
    </w:p>
    <w:p>
      <w:pPr>
        <w:pStyle w:val="25"/>
        <w:rPr>
          <w:rFonts w:hint="eastAsia" w:ascii="宋体" w:hAnsi="宋体" w:eastAsia="宋体" w:cs="宋体"/>
          <w:b w:val="0"/>
          <w:color w:val="auto"/>
          <w:spacing w:val="0"/>
          <w:position w:val="0"/>
          <w:sz w:val="24"/>
          <w:highlight w:val="yellow"/>
          <w:shd w:val="clear" w:fill="auto"/>
        </w:rPr>
      </w:pPr>
    </w:p>
    <w:p>
      <w:pPr>
        <w:pStyle w:val="26"/>
        <w:rPr>
          <w:rFonts w:hint="eastAsia" w:ascii="宋体" w:hAnsi="宋体" w:eastAsia="宋体" w:cs="宋体"/>
          <w:b w:val="0"/>
          <w:color w:val="auto"/>
          <w:spacing w:val="0"/>
          <w:position w:val="0"/>
          <w:sz w:val="24"/>
          <w:highlight w:val="yellow"/>
          <w:shd w:val="clear" w:fill="auto"/>
        </w:rPr>
      </w:pPr>
    </w:p>
    <w:p>
      <w:pPr>
        <w:rPr>
          <w:rFonts w:hint="eastAsia" w:ascii="宋体" w:hAnsi="宋体" w:eastAsia="宋体" w:cs="宋体"/>
          <w:b w:val="0"/>
          <w:color w:val="auto"/>
          <w:spacing w:val="0"/>
          <w:position w:val="0"/>
          <w:sz w:val="24"/>
          <w:highlight w:val="yellow"/>
          <w:shd w:val="clear" w:fill="auto"/>
        </w:rPr>
      </w:pPr>
    </w:p>
    <w:p>
      <w:pPr>
        <w:pStyle w:val="25"/>
        <w:rPr>
          <w:rFonts w:hint="eastAsia" w:ascii="宋体" w:hAnsi="宋体" w:eastAsia="宋体" w:cs="宋体"/>
          <w:b w:val="0"/>
          <w:color w:val="auto"/>
          <w:spacing w:val="0"/>
          <w:position w:val="0"/>
          <w:sz w:val="24"/>
          <w:highlight w:val="yellow"/>
          <w:shd w:val="clear" w:fill="auto"/>
        </w:rPr>
      </w:pPr>
    </w:p>
    <w:p>
      <w:pPr>
        <w:pStyle w:val="26"/>
        <w:rPr>
          <w:rFonts w:hint="eastAsia" w:ascii="宋体" w:hAnsi="宋体" w:eastAsia="宋体" w:cs="宋体"/>
          <w:b w:val="0"/>
          <w:color w:val="auto"/>
          <w:spacing w:val="0"/>
          <w:position w:val="0"/>
          <w:sz w:val="24"/>
          <w:highlight w:val="yellow"/>
          <w:shd w:val="clear" w:fill="auto"/>
        </w:rPr>
      </w:pPr>
    </w:p>
    <w:p>
      <w:pPr>
        <w:rPr>
          <w:rFonts w:hint="eastAsia" w:ascii="宋体" w:hAnsi="宋体" w:eastAsia="宋体" w:cs="宋体"/>
          <w:b w:val="0"/>
          <w:color w:val="auto"/>
          <w:spacing w:val="0"/>
          <w:position w:val="0"/>
          <w:sz w:val="24"/>
          <w:highlight w:val="yellow"/>
          <w:shd w:val="clear" w:fill="auto"/>
        </w:rPr>
      </w:pPr>
    </w:p>
    <w:p>
      <w:pPr>
        <w:pStyle w:val="25"/>
        <w:rPr>
          <w:rFonts w:hint="eastAsia" w:ascii="宋体" w:hAnsi="宋体" w:eastAsia="宋体" w:cs="宋体"/>
          <w:b w:val="0"/>
          <w:color w:val="auto"/>
          <w:spacing w:val="0"/>
          <w:position w:val="0"/>
          <w:sz w:val="24"/>
          <w:highlight w:val="yellow"/>
          <w:shd w:val="clear" w:fill="auto"/>
        </w:rPr>
      </w:pPr>
    </w:p>
    <w:p>
      <w:pPr>
        <w:pStyle w:val="26"/>
        <w:rPr>
          <w:rFonts w:hint="eastAsia" w:ascii="宋体" w:hAnsi="宋体" w:eastAsia="宋体" w:cs="宋体"/>
          <w:b w:val="0"/>
          <w:color w:val="auto"/>
          <w:spacing w:val="0"/>
          <w:position w:val="0"/>
          <w:sz w:val="24"/>
          <w:highlight w:val="yellow"/>
          <w:shd w:val="clear" w:fill="auto"/>
        </w:rPr>
      </w:pPr>
    </w:p>
    <w:p>
      <w:pPr>
        <w:rPr>
          <w:rFonts w:hint="eastAsia" w:ascii="宋体" w:hAnsi="宋体" w:eastAsia="宋体" w:cs="宋体"/>
          <w:b w:val="0"/>
          <w:color w:val="auto"/>
          <w:spacing w:val="0"/>
          <w:position w:val="0"/>
          <w:sz w:val="24"/>
          <w:highlight w:val="yellow"/>
          <w:shd w:val="clear" w:fill="auto"/>
        </w:rPr>
      </w:pPr>
    </w:p>
    <w:p>
      <w:pPr>
        <w:pStyle w:val="25"/>
        <w:rPr>
          <w:rFonts w:hint="eastAsia" w:ascii="宋体" w:hAnsi="宋体" w:eastAsia="宋体" w:cs="宋体"/>
          <w:b w:val="0"/>
          <w:color w:val="auto"/>
          <w:spacing w:val="0"/>
          <w:position w:val="0"/>
          <w:sz w:val="24"/>
          <w:highlight w:val="yellow"/>
          <w:shd w:val="clear" w:fill="auto"/>
        </w:rPr>
      </w:pPr>
    </w:p>
    <w:p>
      <w:pPr>
        <w:pStyle w:val="26"/>
        <w:rPr>
          <w:rFonts w:hint="eastAsia" w:ascii="宋体" w:hAnsi="宋体" w:eastAsia="宋体" w:cs="宋体"/>
          <w:b w:val="0"/>
          <w:color w:val="auto"/>
          <w:spacing w:val="0"/>
          <w:position w:val="0"/>
          <w:sz w:val="24"/>
          <w:highlight w:val="yellow"/>
          <w:shd w:val="clear" w:fill="auto"/>
        </w:rPr>
      </w:pPr>
    </w:p>
    <w:p>
      <w:pPr>
        <w:rPr>
          <w:rFonts w:hint="eastAsia" w:ascii="宋体" w:hAnsi="宋体" w:eastAsia="宋体" w:cs="宋体"/>
          <w:b w:val="0"/>
          <w:color w:val="auto"/>
          <w:spacing w:val="0"/>
          <w:position w:val="0"/>
          <w:sz w:val="24"/>
          <w:highlight w:val="yellow"/>
          <w:shd w:val="clear" w:fill="auto"/>
        </w:rPr>
      </w:pPr>
    </w:p>
    <w:p>
      <w:pPr>
        <w:pStyle w:val="25"/>
        <w:rPr>
          <w:rFonts w:hint="eastAsia" w:ascii="宋体" w:hAnsi="宋体" w:eastAsia="宋体" w:cs="宋体"/>
          <w:b w:val="0"/>
          <w:color w:val="auto"/>
          <w:spacing w:val="0"/>
          <w:position w:val="0"/>
          <w:sz w:val="24"/>
          <w:highlight w:val="yellow"/>
          <w:shd w:val="clear" w:fill="auto"/>
        </w:rPr>
      </w:pPr>
    </w:p>
    <w:p>
      <w:pPr>
        <w:pStyle w:val="26"/>
        <w:rPr>
          <w:rFonts w:hint="eastAsia" w:ascii="宋体" w:hAnsi="宋体" w:eastAsia="宋体" w:cs="宋体"/>
          <w:b w:val="0"/>
          <w:color w:val="auto"/>
          <w:spacing w:val="0"/>
          <w:position w:val="0"/>
          <w:sz w:val="24"/>
          <w:highlight w:val="yellow"/>
          <w:shd w:val="clear" w:fill="auto"/>
        </w:rPr>
      </w:pPr>
    </w:p>
    <w:p>
      <w:pPr>
        <w:rPr>
          <w:rFonts w:hint="eastAsia" w:ascii="宋体" w:hAnsi="宋体" w:eastAsia="宋体" w:cs="宋体"/>
          <w:b w:val="0"/>
          <w:color w:val="auto"/>
          <w:spacing w:val="0"/>
          <w:position w:val="0"/>
          <w:sz w:val="24"/>
          <w:highlight w:val="yellow"/>
          <w:shd w:val="clear" w:fill="auto"/>
        </w:rPr>
      </w:pPr>
    </w:p>
    <w:p>
      <w:pPr>
        <w:pStyle w:val="25"/>
        <w:rPr>
          <w:rFonts w:hint="eastAsia" w:ascii="宋体" w:hAnsi="宋体" w:eastAsia="宋体" w:cs="宋体"/>
          <w:b w:val="0"/>
          <w:color w:val="auto"/>
          <w:spacing w:val="0"/>
          <w:position w:val="0"/>
          <w:sz w:val="24"/>
          <w:highlight w:val="yellow"/>
          <w:shd w:val="clear" w:fill="auto"/>
        </w:rPr>
      </w:pPr>
    </w:p>
    <w:p>
      <w:pPr>
        <w:pStyle w:val="26"/>
        <w:rPr>
          <w:rFonts w:hint="eastAsia" w:ascii="宋体" w:hAnsi="宋体" w:eastAsia="宋体" w:cs="宋体"/>
          <w:b w:val="0"/>
          <w:color w:val="auto"/>
          <w:spacing w:val="0"/>
          <w:position w:val="0"/>
          <w:sz w:val="24"/>
          <w:highlight w:val="yellow"/>
          <w:shd w:val="clear" w:fill="auto"/>
        </w:rPr>
      </w:pPr>
    </w:p>
    <w:p>
      <w:pPr>
        <w:rPr>
          <w:rFonts w:hint="eastAsia" w:ascii="宋体" w:hAnsi="宋体" w:eastAsia="宋体" w:cs="宋体"/>
          <w:b w:val="0"/>
          <w:color w:val="auto"/>
          <w:spacing w:val="0"/>
          <w:position w:val="0"/>
          <w:sz w:val="24"/>
          <w:highlight w:val="yellow"/>
          <w:shd w:val="clear" w:fill="auto"/>
        </w:rPr>
      </w:pPr>
    </w:p>
    <w:p>
      <w:pPr>
        <w:pStyle w:val="25"/>
        <w:rPr>
          <w:rFonts w:hint="eastAsia" w:ascii="宋体" w:hAnsi="宋体" w:eastAsia="宋体" w:cs="宋体"/>
          <w:b w:val="0"/>
          <w:color w:val="auto"/>
          <w:spacing w:val="0"/>
          <w:position w:val="0"/>
          <w:sz w:val="24"/>
          <w:highlight w:val="yellow"/>
          <w:shd w:val="clear" w:fill="auto"/>
        </w:rPr>
      </w:pPr>
    </w:p>
    <w:p>
      <w:pPr>
        <w:pStyle w:val="26"/>
        <w:rPr>
          <w:rFonts w:hint="eastAsia"/>
        </w:rPr>
      </w:pPr>
    </w:p>
    <w:p>
      <w:pPr>
        <w:pStyle w:val="25"/>
        <w:rPr>
          <w:rFonts w:hint="eastAsia" w:ascii="宋体" w:hAnsi="宋体" w:eastAsia="宋体" w:cs="宋体"/>
          <w:b w:val="0"/>
          <w:color w:val="auto"/>
          <w:spacing w:val="0"/>
          <w:position w:val="0"/>
          <w:sz w:val="24"/>
          <w:highlight w:val="yellow"/>
          <w:shd w:val="clear" w:fill="auto"/>
        </w:rPr>
      </w:pP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28" w:name="_Toc184310344"/>
      <w:bookmarkEnd w:id="28"/>
      <w:bookmarkStart w:id="29" w:name="_Toc184314435"/>
      <w:bookmarkEnd w:id="29"/>
      <w:bookmarkStart w:id="30" w:name="_Toc184310307"/>
      <w:bookmarkEnd w:id="30"/>
      <w:bookmarkStart w:id="31" w:name="_Toc184310316"/>
      <w:bookmarkEnd w:id="31"/>
      <w:bookmarkStart w:id="32" w:name="_Toc184314436"/>
      <w:bookmarkEnd w:id="32"/>
      <w:bookmarkStart w:id="33" w:name="_Toc184312123"/>
      <w:bookmarkEnd w:id="33"/>
      <w:bookmarkStart w:id="34" w:name="_Toc184308094"/>
      <w:bookmarkEnd w:id="34"/>
      <w:bookmarkStart w:id="35" w:name="_Toc184312127"/>
      <w:bookmarkEnd w:id="35"/>
      <w:bookmarkStart w:id="36" w:name="_Toc184313266"/>
      <w:bookmarkEnd w:id="36"/>
      <w:bookmarkStart w:id="37" w:name="_Toc184313238"/>
      <w:bookmarkEnd w:id="37"/>
      <w:bookmarkStart w:id="38" w:name="_Toc184308086"/>
      <w:bookmarkEnd w:id="38"/>
      <w:bookmarkStart w:id="39" w:name="_Toc184312125"/>
      <w:bookmarkEnd w:id="39"/>
      <w:bookmarkStart w:id="40" w:name="_Toc184308062"/>
      <w:bookmarkEnd w:id="40"/>
      <w:bookmarkStart w:id="41" w:name="_Toc184313294"/>
      <w:bookmarkEnd w:id="41"/>
      <w:bookmarkStart w:id="42" w:name="_Toc184310306"/>
      <w:bookmarkEnd w:id="42"/>
      <w:bookmarkStart w:id="43" w:name="_Toc184308037"/>
      <w:bookmarkEnd w:id="43"/>
      <w:bookmarkStart w:id="44" w:name="_Toc184308059"/>
      <w:bookmarkEnd w:id="44"/>
      <w:bookmarkStart w:id="45" w:name="_Toc184310301"/>
      <w:bookmarkEnd w:id="45"/>
      <w:bookmarkStart w:id="46" w:name="_Toc184312085"/>
      <w:bookmarkEnd w:id="46"/>
      <w:bookmarkStart w:id="47" w:name="_Toc184308075"/>
      <w:bookmarkEnd w:id="47"/>
      <w:bookmarkStart w:id="48" w:name="_Toc184308071"/>
      <w:bookmarkEnd w:id="48"/>
      <w:bookmarkStart w:id="49" w:name="_Toc184314459"/>
      <w:bookmarkEnd w:id="49"/>
      <w:bookmarkStart w:id="50" w:name="_Toc184308055"/>
      <w:bookmarkEnd w:id="50"/>
      <w:bookmarkStart w:id="51" w:name="_Toc184314467"/>
      <w:bookmarkEnd w:id="51"/>
      <w:bookmarkStart w:id="52" w:name="_Toc184313299"/>
      <w:bookmarkEnd w:id="52"/>
      <w:bookmarkStart w:id="53" w:name="_Toc184313257"/>
      <w:bookmarkEnd w:id="53"/>
      <w:bookmarkStart w:id="54" w:name="_Toc184308092"/>
      <w:bookmarkEnd w:id="54"/>
      <w:bookmarkStart w:id="55" w:name="_Toc184310336"/>
      <w:bookmarkEnd w:id="55"/>
      <w:bookmarkStart w:id="56" w:name="_Toc184313267"/>
      <w:bookmarkEnd w:id="56"/>
      <w:bookmarkStart w:id="57" w:name="_Toc184314442"/>
      <w:bookmarkEnd w:id="57"/>
      <w:bookmarkStart w:id="58" w:name="_Toc184312108"/>
      <w:bookmarkEnd w:id="58"/>
      <w:bookmarkStart w:id="59" w:name="_Toc184312137"/>
      <w:bookmarkEnd w:id="59"/>
      <w:bookmarkStart w:id="60" w:name="_Toc184314458"/>
      <w:bookmarkEnd w:id="60"/>
      <w:bookmarkStart w:id="61" w:name="_Toc184308081"/>
      <w:bookmarkEnd w:id="61"/>
      <w:bookmarkStart w:id="62" w:name="_Toc184308089"/>
      <w:bookmarkEnd w:id="62"/>
      <w:bookmarkStart w:id="63" w:name="_Toc184308107"/>
      <w:bookmarkEnd w:id="63"/>
      <w:bookmarkStart w:id="64" w:name="_Toc184314447"/>
      <w:bookmarkEnd w:id="64"/>
      <w:bookmarkStart w:id="65" w:name="_Toc184312109"/>
      <w:bookmarkEnd w:id="65"/>
      <w:bookmarkStart w:id="66" w:name="_Toc184314420"/>
      <w:bookmarkEnd w:id="66"/>
      <w:bookmarkStart w:id="67" w:name="_Toc184312098"/>
      <w:bookmarkEnd w:id="67"/>
      <w:bookmarkStart w:id="68" w:name="_Toc184310299"/>
      <w:bookmarkEnd w:id="68"/>
      <w:bookmarkStart w:id="69" w:name="_Toc184314482"/>
      <w:bookmarkEnd w:id="69"/>
      <w:bookmarkStart w:id="70" w:name="_Toc184313260"/>
      <w:bookmarkEnd w:id="70"/>
      <w:bookmarkStart w:id="71" w:name="_Toc184312138"/>
      <w:bookmarkEnd w:id="71"/>
      <w:bookmarkStart w:id="72" w:name="_Toc184313304"/>
      <w:bookmarkEnd w:id="72"/>
      <w:bookmarkStart w:id="73" w:name="_Toc184310313"/>
      <w:bookmarkEnd w:id="73"/>
      <w:bookmarkStart w:id="74" w:name="_Toc184314425"/>
      <w:bookmarkEnd w:id="74"/>
      <w:bookmarkStart w:id="75" w:name="_Toc184308044"/>
      <w:bookmarkEnd w:id="75"/>
      <w:bookmarkStart w:id="76" w:name="_Toc184313281"/>
      <w:bookmarkEnd w:id="76"/>
      <w:bookmarkStart w:id="77" w:name="_Toc184312106"/>
      <w:bookmarkEnd w:id="77"/>
      <w:bookmarkStart w:id="78" w:name="_Toc184308040"/>
      <w:bookmarkEnd w:id="78"/>
      <w:bookmarkStart w:id="79" w:name="_Toc184308087"/>
      <w:bookmarkEnd w:id="79"/>
      <w:bookmarkStart w:id="80" w:name="_Toc184312102"/>
      <w:bookmarkEnd w:id="80"/>
      <w:bookmarkStart w:id="81" w:name="_Toc184314449"/>
      <w:bookmarkEnd w:id="81"/>
      <w:bookmarkStart w:id="82" w:name="_Toc184313272"/>
      <w:bookmarkEnd w:id="82"/>
      <w:bookmarkStart w:id="83" w:name="_Toc184314471"/>
      <w:bookmarkEnd w:id="83"/>
      <w:bookmarkStart w:id="84" w:name="_Toc184314434"/>
      <w:bookmarkEnd w:id="84"/>
      <w:bookmarkStart w:id="85" w:name="_Toc184310335"/>
      <w:bookmarkEnd w:id="85"/>
      <w:bookmarkStart w:id="86" w:name="_Toc184314473"/>
      <w:bookmarkEnd w:id="86"/>
      <w:bookmarkStart w:id="87" w:name="_Toc184310331"/>
      <w:bookmarkEnd w:id="87"/>
      <w:bookmarkStart w:id="88" w:name="_Toc184313308"/>
      <w:bookmarkEnd w:id="88"/>
      <w:bookmarkStart w:id="89" w:name="_Toc184314457"/>
      <w:bookmarkEnd w:id="89"/>
      <w:bookmarkStart w:id="90" w:name="_Toc184308048"/>
      <w:bookmarkEnd w:id="90"/>
      <w:bookmarkStart w:id="91" w:name="_Toc184313262"/>
      <w:bookmarkEnd w:id="91"/>
      <w:bookmarkStart w:id="92" w:name="_Toc184312071"/>
      <w:bookmarkEnd w:id="92"/>
      <w:bookmarkStart w:id="93" w:name="_Toc184313300"/>
      <w:bookmarkEnd w:id="93"/>
      <w:bookmarkStart w:id="94" w:name="_Toc184310290"/>
      <w:bookmarkEnd w:id="94"/>
      <w:bookmarkStart w:id="95" w:name="_Toc184313261"/>
      <w:bookmarkEnd w:id="95"/>
      <w:bookmarkStart w:id="96" w:name="_Toc184312104"/>
      <w:bookmarkEnd w:id="96"/>
      <w:bookmarkStart w:id="97" w:name="_Toc184310294"/>
      <w:bookmarkEnd w:id="97"/>
      <w:bookmarkStart w:id="98" w:name="_Toc184314431"/>
      <w:bookmarkEnd w:id="98"/>
      <w:bookmarkStart w:id="99" w:name="_Toc184308064"/>
      <w:bookmarkEnd w:id="99"/>
      <w:bookmarkStart w:id="100" w:name="_Toc184314411"/>
      <w:bookmarkEnd w:id="100"/>
      <w:bookmarkStart w:id="101" w:name="_Toc184308065"/>
      <w:bookmarkEnd w:id="101"/>
      <w:bookmarkStart w:id="102" w:name="_Toc184312118"/>
      <w:bookmarkEnd w:id="102"/>
      <w:bookmarkStart w:id="103" w:name="_Toc184314438"/>
      <w:bookmarkEnd w:id="103"/>
      <w:bookmarkStart w:id="104" w:name="_Toc184313259"/>
      <w:bookmarkEnd w:id="104"/>
      <w:bookmarkStart w:id="105" w:name="_Toc184312100"/>
      <w:bookmarkEnd w:id="105"/>
      <w:bookmarkStart w:id="106" w:name="_Toc184312074"/>
      <w:bookmarkEnd w:id="106"/>
      <w:bookmarkStart w:id="107" w:name="_Toc184313256"/>
      <w:bookmarkEnd w:id="107"/>
      <w:bookmarkStart w:id="108" w:name="_Toc184312068"/>
      <w:bookmarkEnd w:id="108"/>
      <w:bookmarkStart w:id="109" w:name="_Toc184308069"/>
      <w:bookmarkEnd w:id="109"/>
      <w:bookmarkStart w:id="110" w:name="_Toc184310274"/>
      <w:bookmarkEnd w:id="110"/>
      <w:bookmarkStart w:id="111" w:name="_Toc184310317"/>
      <w:bookmarkEnd w:id="111"/>
      <w:bookmarkStart w:id="112" w:name="_Toc184313243"/>
      <w:bookmarkEnd w:id="112"/>
      <w:bookmarkStart w:id="113" w:name="_Toc184310328"/>
      <w:bookmarkEnd w:id="113"/>
      <w:bookmarkStart w:id="114" w:name="_Toc184308083"/>
      <w:bookmarkEnd w:id="114"/>
      <w:bookmarkStart w:id="115" w:name="_Toc184312120"/>
      <w:bookmarkEnd w:id="115"/>
      <w:bookmarkStart w:id="116" w:name="_Toc184308104"/>
      <w:bookmarkEnd w:id="116"/>
      <w:bookmarkStart w:id="117" w:name="_Toc184312082"/>
      <w:bookmarkEnd w:id="117"/>
      <w:bookmarkStart w:id="118" w:name="_Toc184310309"/>
      <w:bookmarkEnd w:id="118"/>
      <w:bookmarkStart w:id="119" w:name="_Toc184312113"/>
      <w:bookmarkEnd w:id="119"/>
      <w:bookmarkStart w:id="120" w:name="_Toc184310291"/>
      <w:bookmarkEnd w:id="120"/>
      <w:bookmarkStart w:id="121" w:name="_Toc184308067"/>
      <w:bookmarkEnd w:id="121"/>
      <w:bookmarkStart w:id="122" w:name="_Toc184314441"/>
      <w:bookmarkEnd w:id="122"/>
      <w:bookmarkStart w:id="123" w:name="_Toc184310280"/>
      <w:bookmarkEnd w:id="123"/>
      <w:bookmarkStart w:id="124" w:name="_Toc184314416"/>
      <w:bookmarkEnd w:id="124"/>
      <w:bookmarkStart w:id="125" w:name="_Toc184314419"/>
      <w:bookmarkEnd w:id="125"/>
      <w:bookmarkStart w:id="126" w:name="_Toc184308066"/>
      <w:bookmarkEnd w:id="126"/>
      <w:bookmarkStart w:id="127" w:name="_Toc184314456"/>
      <w:bookmarkEnd w:id="127"/>
      <w:bookmarkStart w:id="128" w:name="_Toc184312139"/>
      <w:bookmarkEnd w:id="128"/>
      <w:bookmarkStart w:id="129" w:name="_Toc184313280"/>
      <w:bookmarkEnd w:id="129"/>
      <w:bookmarkStart w:id="130" w:name="_Toc184312087"/>
      <w:bookmarkEnd w:id="130"/>
      <w:bookmarkStart w:id="131" w:name="_Toc184312126"/>
      <w:bookmarkEnd w:id="131"/>
      <w:bookmarkStart w:id="132" w:name="_Toc184310342"/>
      <w:bookmarkEnd w:id="132"/>
      <w:bookmarkStart w:id="133" w:name="_Toc184310330"/>
      <w:bookmarkEnd w:id="133"/>
      <w:bookmarkStart w:id="134" w:name="_Toc184312112"/>
      <w:bookmarkEnd w:id="134"/>
      <w:bookmarkStart w:id="135" w:name="_Toc184312121"/>
      <w:bookmarkEnd w:id="135"/>
      <w:bookmarkStart w:id="136" w:name="_Toc184314472"/>
      <w:bookmarkEnd w:id="136"/>
      <w:bookmarkStart w:id="137" w:name="_Toc184312069"/>
      <w:bookmarkEnd w:id="137"/>
      <w:bookmarkStart w:id="138" w:name="_Toc184313249"/>
      <w:bookmarkEnd w:id="138"/>
      <w:bookmarkStart w:id="139" w:name="_Toc184308091"/>
      <w:bookmarkEnd w:id="139"/>
      <w:bookmarkStart w:id="140" w:name="_Toc184312128"/>
      <w:bookmarkEnd w:id="140"/>
      <w:bookmarkStart w:id="141" w:name="_Toc184308099"/>
      <w:bookmarkEnd w:id="141"/>
      <w:bookmarkStart w:id="142" w:name="_Toc184313273"/>
      <w:bookmarkEnd w:id="142"/>
      <w:bookmarkStart w:id="143" w:name="_Toc184310314"/>
      <w:bookmarkEnd w:id="143"/>
      <w:bookmarkStart w:id="144" w:name="_Toc184312111"/>
      <w:bookmarkEnd w:id="144"/>
      <w:bookmarkStart w:id="145" w:name="_Toc184308036"/>
      <w:bookmarkEnd w:id="145"/>
      <w:bookmarkStart w:id="146" w:name="_Toc184310315"/>
      <w:bookmarkEnd w:id="146"/>
      <w:bookmarkStart w:id="147" w:name="_Toc184310338"/>
      <w:bookmarkEnd w:id="147"/>
      <w:bookmarkStart w:id="148" w:name="_Toc184313258"/>
      <w:bookmarkEnd w:id="148"/>
      <w:bookmarkStart w:id="149" w:name="_Toc184314437"/>
      <w:bookmarkEnd w:id="149"/>
      <w:bookmarkStart w:id="150" w:name="_Toc184312075"/>
      <w:bookmarkEnd w:id="150"/>
      <w:bookmarkStart w:id="151" w:name="_Toc184308047"/>
      <w:bookmarkEnd w:id="151"/>
      <w:bookmarkStart w:id="152" w:name="_Toc184310323"/>
      <w:bookmarkEnd w:id="152"/>
      <w:bookmarkStart w:id="153" w:name="_Toc184308073"/>
      <w:bookmarkEnd w:id="153"/>
      <w:bookmarkStart w:id="154" w:name="_Toc184314463"/>
      <w:bookmarkEnd w:id="154"/>
      <w:bookmarkStart w:id="155" w:name="_Toc184308100"/>
      <w:bookmarkEnd w:id="155"/>
      <w:bookmarkStart w:id="156" w:name="_Toc184314418"/>
      <w:bookmarkEnd w:id="156"/>
      <w:bookmarkStart w:id="157" w:name="_Toc184313263"/>
      <w:bookmarkEnd w:id="157"/>
      <w:bookmarkStart w:id="158" w:name="_Toc184310288"/>
      <w:bookmarkEnd w:id="158"/>
      <w:bookmarkStart w:id="159" w:name="_Toc184313306"/>
      <w:bookmarkEnd w:id="159"/>
      <w:bookmarkStart w:id="160" w:name="_Toc184314466"/>
      <w:bookmarkEnd w:id="160"/>
      <w:bookmarkStart w:id="161" w:name="_Toc184310312"/>
      <w:bookmarkEnd w:id="161"/>
      <w:bookmarkStart w:id="162" w:name="_Toc184314423"/>
      <w:bookmarkEnd w:id="162"/>
      <w:bookmarkStart w:id="163" w:name="_Toc184312101"/>
      <w:bookmarkEnd w:id="163"/>
      <w:bookmarkStart w:id="164" w:name="_Toc184314460"/>
      <w:bookmarkEnd w:id="164"/>
      <w:bookmarkStart w:id="165" w:name="_Toc184312110"/>
      <w:bookmarkEnd w:id="165"/>
      <w:bookmarkStart w:id="166" w:name="_Toc184314445"/>
      <w:bookmarkEnd w:id="166"/>
      <w:bookmarkStart w:id="167" w:name="_Toc184310304"/>
      <w:bookmarkEnd w:id="167"/>
      <w:bookmarkStart w:id="168" w:name="_Toc184312067"/>
      <w:bookmarkEnd w:id="168"/>
      <w:bookmarkStart w:id="169" w:name="_Toc184314481"/>
      <w:bookmarkEnd w:id="169"/>
      <w:bookmarkStart w:id="170" w:name="_Toc184312105"/>
      <w:bookmarkEnd w:id="170"/>
      <w:bookmarkStart w:id="171" w:name="_Toc184314469"/>
      <w:bookmarkEnd w:id="171"/>
      <w:bookmarkStart w:id="172" w:name="_Toc184308056"/>
      <w:bookmarkEnd w:id="172"/>
      <w:bookmarkStart w:id="173" w:name="_Toc184312095"/>
      <w:bookmarkEnd w:id="173"/>
      <w:bookmarkStart w:id="174" w:name="_Toc184314412"/>
      <w:bookmarkEnd w:id="174"/>
      <w:bookmarkStart w:id="175" w:name="_Toc184310283"/>
      <w:bookmarkEnd w:id="175"/>
      <w:bookmarkStart w:id="176" w:name="_Toc184313307"/>
      <w:bookmarkEnd w:id="176"/>
      <w:bookmarkStart w:id="177" w:name="_Toc184310319"/>
      <w:bookmarkEnd w:id="177"/>
      <w:bookmarkStart w:id="178" w:name="_Toc184312070"/>
      <w:bookmarkEnd w:id="178"/>
      <w:bookmarkStart w:id="179" w:name="_Toc184308045"/>
      <w:bookmarkEnd w:id="179"/>
      <w:bookmarkStart w:id="180" w:name="_Toc184310302"/>
      <w:bookmarkEnd w:id="180"/>
      <w:bookmarkStart w:id="181" w:name="_Toc184308076"/>
      <w:bookmarkEnd w:id="181"/>
      <w:bookmarkStart w:id="182" w:name="_Toc184312086"/>
      <w:bookmarkEnd w:id="182"/>
      <w:bookmarkStart w:id="183" w:name="_Toc184310341"/>
      <w:bookmarkEnd w:id="183"/>
      <w:bookmarkStart w:id="184" w:name="_Toc184310287"/>
      <w:bookmarkEnd w:id="184"/>
      <w:bookmarkStart w:id="185" w:name="_Toc184312088"/>
      <w:bookmarkEnd w:id="185"/>
      <w:bookmarkStart w:id="186" w:name="_Toc184314415"/>
      <w:bookmarkEnd w:id="186"/>
      <w:bookmarkStart w:id="187" w:name="_Toc184314478"/>
      <w:bookmarkEnd w:id="187"/>
      <w:bookmarkStart w:id="188" w:name="_Toc184314468"/>
      <w:bookmarkEnd w:id="188"/>
      <w:bookmarkStart w:id="189" w:name="_Toc184313253"/>
      <w:bookmarkEnd w:id="189"/>
      <w:bookmarkStart w:id="190" w:name="_Toc184308058"/>
      <w:bookmarkEnd w:id="190"/>
      <w:bookmarkStart w:id="191" w:name="_Toc184312094"/>
      <w:bookmarkEnd w:id="191"/>
      <w:bookmarkStart w:id="192" w:name="_Toc184314421"/>
      <w:bookmarkEnd w:id="192"/>
      <w:bookmarkStart w:id="193" w:name="_Toc184314464"/>
      <w:bookmarkEnd w:id="193"/>
      <w:bookmarkStart w:id="194" w:name="_Toc184313278"/>
      <w:bookmarkEnd w:id="194"/>
      <w:bookmarkStart w:id="195" w:name="_Toc184314452"/>
      <w:bookmarkEnd w:id="195"/>
      <w:bookmarkStart w:id="196" w:name="_Toc184313295"/>
      <w:bookmarkEnd w:id="196"/>
      <w:bookmarkStart w:id="197" w:name="_Toc184313276"/>
      <w:bookmarkEnd w:id="197"/>
      <w:bookmarkStart w:id="198" w:name="_Toc184308080"/>
      <w:bookmarkEnd w:id="198"/>
      <w:bookmarkStart w:id="199" w:name="_Toc184312099"/>
      <w:bookmarkEnd w:id="199"/>
      <w:bookmarkStart w:id="200" w:name="_Toc184308060"/>
      <w:bookmarkEnd w:id="200"/>
      <w:bookmarkStart w:id="201" w:name="_Toc184310320"/>
      <w:bookmarkEnd w:id="201"/>
      <w:bookmarkStart w:id="202" w:name="_Toc184314444"/>
      <w:bookmarkEnd w:id="202"/>
      <w:bookmarkStart w:id="203" w:name="_Toc184308070"/>
      <w:bookmarkEnd w:id="203"/>
      <w:bookmarkStart w:id="204" w:name="_Toc184310305"/>
      <w:bookmarkEnd w:id="204"/>
      <w:bookmarkStart w:id="205" w:name="_Toc184308108"/>
      <w:bookmarkEnd w:id="205"/>
      <w:bookmarkStart w:id="206" w:name="_Toc184314476"/>
      <w:bookmarkEnd w:id="206"/>
      <w:bookmarkStart w:id="207" w:name="_Toc184308072"/>
      <w:bookmarkEnd w:id="207"/>
      <w:bookmarkStart w:id="208" w:name="_Toc184313286"/>
      <w:bookmarkEnd w:id="208"/>
      <w:bookmarkStart w:id="209" w:name="_Toc184313244"/>
      <w:bookmarkEnd w:id="209"/>
      <w:bookmarkStart w:id="210" w:name="_Toc184314429"/>
      <w:bookmarkEnd w:id="210"/>
      <w:bookmarkStart w:id="211" w:name="_Toc184314413"/>
      <w:bookmarkEnd w:id="211"/>
      <w:bookmarkStart w:id="212" w:name="_Toc184313293"/>
      <w:bookmarkEnd w:id="212"/>
      <w:bookmarkStart w:id="213" w:name="_Toc184314410"/>
      <w:bookmarkEnd w:id="213"/>
      <w:bookmarkStart w:id="214" w:name="_Toc184310340"/>
      <w:bookmarkEnd w:id="214"/>
      <w:bookmarkStart w:id="215" w:name="_Toc184308074"/>
      <w:bookmarkEnd w:id="215"/>
      <w:bookmarkStart w:id="216" w:name="_Toc184312078"/>
      <w:bookmarkEnd w:id="216"/>
      <w:bookmarkStart w:id="217" w:name="_Toc184310321"/>
      <w:bookmarkEnd w:id="217"/>
      <w:bookmarkStart w:id="218" w:name="_Toc184314454"/>
      <w:bookmarkEnd w:id="218"/>
      <w:bookmarkStart w:id="219" w:name="_Toc184310296"/>
      <w:bookmarkEnd w:id="219"/>
      <w:bookmarkStart w:id="220" w:name="_Toc184308105"/>
      <w:bookmarkEnd w:id="220"/>
      <w:bookmarkStart w:id="221" w:name="_Toc184313296"/>
      <w:bookmarkEnd w:id="221"/>
      <w:bookmarkStart w:id="222" w:name="_Toc184308068"/>
      <w:bookmarkEnd w:id="222"/>
      <w:bookmarkStart w:id="223" w:name="_Toc184312129"/>
      <w:bookmarkEnd w:id="223"/>
      <w:bookmarkStart w:id="224" w:name="_Toc184312131"/>
      <w:bookmarkEnd w:id="224"/>
      <w:bookmarkStart w:id="225" w:name="_Toc184310327"/>
      <w:bookmarkEnd w:id="225"/>
      <w:bookmarkStart w:id="226" w:name="_Toc184312133"/>
      <w:bookmarkEnd w:id="226"/>
      <w:bookmarkStart w:id="227" w:name="_Toc184313305"/>
      <w:bookmarkEnd w:id="227"/>
      <w:bookmarkStart w:id="228" w:name="_Toc184314414"/>
      <w:bookmarkEnd w:id="228"/>
      <w:bookmarkStart w:id="229" w:name="_Toc184313289"/>
      <w:bookmarkEnd w:id="229"/>
      <w:bookmarkStart w:id="230" w:name="_Toc184308078"/>
      <w:bookmarkEnd w:id="230"/>
      <w:bookmarkStart w:id="231" w:name="_Toc184314428"/>
      <w:bookmarkEnd w:id="231"/>
      <w:bookmarkStart w:id="232" w:name="_Toc184310300"/>
      <w:bookmarkEnd w:id="232"/>
      <w:bookmarkStart w:id="233" w:name="_Toc184310295"/>
      <w:bookmarkEnd w:id="233"/>
      <w:bookmarkStart w:id="234" w:name="_Toc184313283"/>
      <w:bookmarkEnd w:id="234"/>
      <w:bookmarkStart w:id="235" w:name="_Toc184310273"/>
      <w:bookmarkEnd w:id="235"/>
      <w:bookmarkStart w:id="236" w:name="_Toc184313310"/>
      <w:bookmarkEnd w:id="236"/>
      <w:bookmarkStart w:id="237" w:name="_Toc184308049"/>
      <w:bookmarkEnd w:id="237"/>
      <w:bookmarkStart w:id="238" w:name="_Toc184313246"/>
      <w:bookmarkEnd w:id="238"/>
      <w:bookmarkStart w:id="239" w:name="_Toc184310292"/>
      <w:bookmarkEnd w:id="239"/>
      <w:bookmarkStart w:id="240" w:name="_Toc184313282"/>
      <w:bookmarkEnd w:id="240"/>
      <w:bookmarkStart w:id="241" w:name="_Toc184308085"/>
      <w:bookmarkEnd w:id="241"/>
      <w:bookmarkStart w:id="242" w:name="_Toc184308077"/>
      <w:bookmarkEnd w:id="242"/>
      <w:bookmarkStart w:id="243" w:name="_Toc184312091"/>
      <w:bookmarkEnd w:id="243"/>
      <w:bookmarkStart w:id="244" w:name="_Toc184308093"/>
      <w:bookmarkEnd w:id="244"/>
      <w:bookmarkStart w:id="245" w:name="_Toc184310272"/>
      <w:bookmarkEnd w:id="245"/>
      <w:bookmarkStart w:id="246" w:name="_Toc184313275"/>
      <w:bookmarkEnd w:id="246"/>
      <w:bookmarkStart w:id="247" w:name="_Toc184308039"/>
      <w:bookmarkEnd w:id="247"/>
      <w:bookmarkStart w:id="248" w:name="_Toc184310329"/>
      <w:bookmarkEnd w:id="248"/>
      <w:bookmarkStart w:id="249" w:name="_Toc184313277"/>
      <w:bookmarkEnd w:id="249"/>
      <w:bookmarkStart w:id="250" w:name="_Toc184313250"/>
      <w:bookmarkEnd w:id="250"/>
      <w:bookmarkStart w:id="251" w:name="_Toc184310332"/>
      <w:bookmarkEnd w:id="251"/>
      <w:bookmarkStart w:id="252" w:name="_Toc184313268"/>
      <w:bookmarkEnd w:id="252"/>
      <w:bookmarkStart w:id="253" w:name="_Toc184312083"/>
      <w:bookmarkEnd w:id="253"/>
      <w:bookmarkStart w:id="254" w:name="_Toc184313302"/>
      <w:bookmarkEnd w:id="254"/>
      <w:bookmarkStart w:id="255" w:name="_Toc184308082"/>
      <w:bookmarkEnd w:id="255"/>
      <w:bookmarkStart w:id="256" w:name="_Toc184310310"/>
      <w:bookmarkEnd w:id="256"/>
      <w:bookmarkStart w:id="257" w:name="_Toc184310282"/>
      <w:bookmarkEnd w:id="257"/>
      <w:bookmarkStart w:id="258" w:name="_Toc184308054"/>
      <w:bookmarkEnd w:id="258"/>
      <w:bookmarkStart w:id="259" w:name="_Toc184313298"/>
      <w:bookmarkEnd w:id="259"/>
      <w:bookmarkStart w:id="260" w:name="_Toc184312119"/>
      <w:bookmarkEnd w:id="260"/>
      <w:bookmarkStart w:id="261" w:name="_Toc184312135"/>
      <w:bookmarkEnd w:id="261"/>
      <w:bookmarkStart w:id="262" w:name="_Toc184310334"/>
      <w:bookmarkEnd w:id="262"/>
      <w:bookmarkStart w:id="263" w:name="_Toc184312073"/>
      <w:bookmarkEnd w:id="263"/>
      <w:bookmarkStart w:id="264" w:name="_Toc184312096"/>
      <w:bookmarkEnd w:id="264"/>
      <w:bookmarkStart w:id="265" w:name="_Toc184312093"/>
      <w:bookmarkEnd w:id="265"/>
      <w:bookmarkStart w:id="266" w:name="_Toc184310285"/>
      <w:bookmarkEnd w:id="266"/>
      <w:bookmarkStart w:id="267" w:name="_Toc184314450"/>
      <w:bookmarkEnd w:id="267"/>
      <w:bookmarkStart w:id="268" w:name="_Toc184310324"/>
      <w:bookmarkEnd w:id="268"/>
      <w:bookmarkStart w:id="269" w:name="_Toc184308095"/>
      <w:bookmarkEnd w:id="269"/>
      <w:bookmarkStart w:id="270" w:name="_Toc184308063"/>
      <w:bookmarkEnd w:id="270"/>
      <w:bookmarkStart w:id="271" w:name="_Toc184308090"/>
      <w:bookmarkEnd w:id="271"/>
      <w:bookmarkStart w:id="272" w:name="_Toc184313271"/>
      <w:bookmarkEnd w:id="272"/>
      <w:bookmarkStart w:id="273" w:name="_Toc184313252"/>
      <w:bookmarkEnd w:id="273"/>
      <w:bookmarkStart w:id="274" w:name="_Toc184308101"/>
      <w:bookmarkEnd w:id="274"/>
      <w:bookmarkStart w:id="275" w:name="_Toc184312115"/>
      <w:bookmarkEnd w:id="275"/>
      <w:bookmarkStart w:id="276" w:name="_Toc184312132"/>
      <w:bookmarkEnd w:id="276"/>
      <w:bookmarkStart w:id="277" w:name="_Toc184312090"/>
      <w:bookmarkEnd w:id="277"/>
      <w:bookmarkStart w:id="278" w:name="_Toc184313284"/>
      <w:bookmarkEnd w:id="278"/>
      <w:bookmarkStart w:id="279" w:name="_Toc184308079"/>
      <w:bookmarkEnd w:id="279"/>
      <w:bookmarkStart w:id="280" w:name="_Toc184314426"/>
      <w:bookmarkEnd w:id="280"/>
      <w:bookmarkStart w:id="281" w:name="_Toc184312124"/>
      <w:bookmarkEnd w:id="281"/>
      <w:bookmarkStart w:id="282" w:name="_Toc184314475"/>
      <w:bookmarkEnd w:id="282"/>
      <w:bookmarkStart w:id="283" w:name="_Toc184312117"/>
      <w:bookmarkEnd w:id="283"/>
      <w:bookmarkStart w:id="284" w:name="_Toc184314427"/>
      <w:bookmarkEnd w:id="284"/>
      <w:bookmarkStart w:id="285" w:name="_Toc184313240"/>
      <w:bookmarkEnd w:id="285"/>
      <w:bookmarkStart w:id="286" w:name="_Toc184310343"/>
      <w:bookmarkEnd w:id="286"/>
      <w:bookmarkStart w:id="287" w:name="_Toc184314479"/>
      <w:bookmarkEnd w:id="287"/>
      <w:bookmarkStart w:id="288" w:name="_Toc184310286"/>
      <w:bookmarkEnd w:id="288"/>
      <w:bookmarkStart w:id="289" w:name="_Toc184308084"/>
      <w:bookmarkEnd w:id="289"/>
      <w:bookmarkStart w:id="290" w:name="_Toc184313309"/>
      <w:bookmarkEnd w:id="290"/>
      <w:bookmarkStart w:id="291" w:name="_Toc184310289"/>
      <w:bookmarkEnd w:id="291"/>
      <w:bookmarkStart w:id="292" w:name="_Toc184314422"/>
      <w:bookmarkEnd w:id="292"/>
      <w:bookmarkStart w:id="293" w:name="_Toc184308098"/>
      <w:bookmarkEnd w:id="293"/>
      <w:bookmarkStart w:id="294" w:name="_Toc184308053"/>
      <w:bookmarkEnd w:id="294"/>
      <w:bookmarkStart w:id="295" w:name="_Toc184310337"/>
      <w:bookmarkEnd w:id="295"/>
      <w:bookmarkStart w:id="296" w:name="_Toc184313288"/>
      <w:bookmarkEnd w:id="296"/>
      <w:bookmarkStart w:id="297" w:name="_Toc184310293"/>
      <w:bookmarkEnd w:id="297"/>
      <w:bookmarkStart w:id="298" w:name="_Toc184308097"/>
      <w:bookmarkEnd w:id="298"/>
      <w:bookmarkStart w:id="299" w:name="_Toc184312130"/>
      <w:bookmarkEnd w:id="299"/>
      <w:bookmarkStart w:id="300" w:name="_Toc184312103"/>
      <w:bookmarkEnd w:id="300"/>
      <w:bookmarkStart w:id="301" w:name="_Toc184310281"/>
      <w:bookmarkEnd w:id="301"/>
      <w:bookmarkStart w:id="302" w:name="_Toc184314448"/>
      <w:bookmarkEnd w:id="302"/>
      <w:bookmarkStart w:id="303" w:name="_Toc184314453"/>
      <w:bookmarkEnd w:id="303"/>
      <w:bookmarkStart w:id="304" w:name="_Toc184313242"/>
      <w:bookmarkEnd w:id="304"/>
      <w:bookmarkStart w:id="305" w:name="_Toc184312080"/>
      <w:bookmarkEnd w:id="305"/>
      <w:bookmarkStart w:id="306" w:name="_Toc184312114"/>
      <w:bookmarkEnd w:id="306"/>
      <w:bookmarkStart w:id="307" w:name="_Toc184313255"/>
      <w:bookmarkEnd w:id="307"/>
      <w:bookmarkStart w:id="308" w:name="_Toc184310298"/>
      <w:bookmarkEnd w:id="308"/>
      <w:bookmarkStart w:id="309" w:name="_Toc184308052"/>
      <w:bookmarkEnd w:id="309"/>
      <w:bookmarkStart w:id="310" w:name="_Toc184313254"/>
      <w:bookmarkEnd w:id="310"/>
      <w:bookmarkStart w:id="311" w:name="_Toc184308046"/>
      <w:bookmarkEnd w:id="311"/>
      <w:bookmarkStart w:id="312" w:name="_Toc184312136"/>
      <w:bookmarkEnd w:id="312"/>
      <w:bookmarkStart w:id="313" w:name="_Toc184313291"/>
      <w:bookmarkEnd w:id="313"/>
      <w:bookmarkStart w:id="314" w:name="_Toc184312107"/>
      <w:bookmarkEnd w:id="314"/>
      <w:bookmarkStart w:id="315" w:name="_Toc184313265"/>
      <w:bookmarkEnd w:id="315"/>
      <w:bookmarkStart w:id="316" w:name="_Toc184313269"/>
      <w:bookmarkEnd w:id="316"/>
      <w:bookmarkStart w:id="317" w:name="_Toc184313245"/>
      <w:bookmarkEnd w:id="317"/>
      <w:bookmarkStart w:id="318" w:name="_Toc184314477"/>
      <w:bookmarkEnd w:id="318"/>
      <w:bookmarkStart w:id="319" w:name="_Toc184314433"/>
      <w:bookmarkEnd w:id="319"/>
      <w:bookmarkStart w:id="320" w:name="_Toc184308102"/>
      <w:bookmarkEnd w:id="320"/>
      <w:bookmarkStart w:id="321" w:name="_Toc184310325"/>
      <w:bookmarkEnd w:id="321"/>
      <w:bookmarkStart w:id="322" w:name="_Toc184313239"/>
      <w:bookmarkEnd w:id="322"/>
      <w:bookmarkStart w:id="323" w:name="_Toc184308043"/>
      <w:bookmarkEnd w:id="323"/>
      <w:bookmarkStart w:id="324" w:name="_Toc184314424"/>
      <w:bookmarkEnd w:id="324"/>
      <w:bookmarkStart w:id="325" w:name="_Toc184310284"/>
      <w:bookmarkEnd w:id="325"/>
      <w:bookmarkStart w:id="326" w:name="_Toc184310278"/>
      <w:bookmarkEnd w:id="326"/>
      <w:bookmarkStart w:id="327" w:name="_Toc184312076"/>
      <w:bookmarkEnd w:id="327"/>
      <w:bookmarkStart w:id="328" w:name="_Toc184310276"/>
      <w:bookmarkEnd w:id="328"/>
      <w:bookmarkStart w:id="329" w:name="_Toc184310275"/>
      <w:bookmarkEnd w:id="329"/>
      <w:bookmarkStart w:id="330" w:name="_Toc184313248"/>
      <w:bookmarkEnd w:id="330"/>
      <w:bookmarkStart w:id="331" w:name="_Toc184310279"/>
      <w:bookmarkEnd w:id="331"/>
      <w:bookmarkStart w:id="332" w:name="_Toc184314430"/>
      <w:bookmarkEnd w:id="332"/>
      <w:bookmarkStart w:id="333" w:name="_Toc184313270"/>
      <w:bookmarkEnd w:id="333"/>
      <w:bookmarkStart w:id="334" w:name="_Toc184312079"/>
      <w:bookmarkEnd w:id="334"/>
      <w:bookmarkStart w:id="335" w:name="_Toc184313292"/>
      <w:bookmarkEnd w:id="335"/>
      <w:bookmarkStart w:id="336" w:name="_Toc184314474"/>
      <w:bookmarkEnd w:id="336"/>
      <w:bookmarkStart w:id="337" w:name="_Toc184308088"/>
      <w:bookmarkEnd w:id="337"/>
      <w:bookmarkStart w:id="338" w:name="_Toc184308061"/>
      <w:bookmarkEnd w:id="338"/>
      <w:bookmarkStart w:id="339" w:name="_Toc184312134"/>
      <w:bookmarkEnd w:id="339"/>
      <w:bookmarkStart w:id="340" w:name="_Toc184314443"/>
      <w:bookmarkEnd w:id="340"/>
      <w:bookmarkStart w:id="341" w:name="_Toc184314470"/>
      <w:bookmarkEnd w:id="341"/>
      <w:bookmarkStart w:id="342" w:name="_Toc184313264"/>
      <w:bookmarkEnd w:id="342"/>
      <w:bookmarkStart w:id="343" w:name="_Toc184310333"/>
      <w:bookmarkEnd w:id="343"/>
      <w:bookmarkStart w:id="344" w:name="_Toc184313251"/>
      <w:bookmarkEnd w:id="344"/>
      <w:bookmarkStart w:id="345" w:name="_Toc184314462"/>
      <w:bookmarkEnd w:id="345"/>
      <w:bookmarkStart w:id="346" w:name="_Toc184314465"/>
      <w:bookmarkEnd w:id="346"/>
      <w:bookmarkStart w:id="347" w:name="_Toc184314432"/>
      <w:bookmarkEnd w:id="347"/>
      <w:bookmarkStart w:id="348" w:name="_Toc184310303"/>
      <w:bookmarkEnd w:id="348"/>
      <w:bookmarkStart w:id="349" w:name="_Toc184308050"/>
      <w:bookmarkEnd w:id="349"/>
      <w:bookmarkStart w:id="350" w:name="_Toc184310297"/>
      <w:bookmarkEnd w:id="350"/>
      <w:bookmarkStart w:id="351" w:name="_Toc184312116"/>
      <w:bookmarkEnd w:id="351"/>
      <w:bookmarkStart w:id="352" w:name="_Toc184308106"/>
      <w:bookmarkEnd w:id="352"/>
      <w:bookmarkStart w:id="353" w:name="_Toc184308051"/>
      <w:bookmarkEnd w:id="353"/>
      <w:bookmarkStart w:id="354" w:name="_Toc184310322"/>
      <w:bookmarkEnd w:id="354"/>
      <w:bookmarkStart w:id="355" w:name="_Toc184313241"/>
      <w:bookmarkEnd w:id="355"/>
      <w:bookmarkStart w:id="356" w:name="_Toc184312122"/>
      <w:bookmarkEnd w:id="356"/>
      <w:bookmarkStart w:id="357" w:name="_Toc184313290"/>
      <w:bookmarkEnd w:id="357"/>
      <w:bookmarkStart w:id="358" w:name="_Toc184314455"/>
      <w:bookmarkEnd w:id="358"/>
      <w:bookmarkStart w:id="359" w:name="_Toc184314451"/>
      <w:bookmarkEnd w:id="359"/>
      <w:bookmarkStart w:id="360" w:name="_Toc184312092"/>
      <w:bookmarkEnd w:id="360"/>
      <w:bookmarkStart w:id="361" w:name="_Toc184310277"/>
      <w:bookmarkEnd w:id="361"/>
      <w:bookmarkStart w:id="362" w:name="_Toc184313303"/>
      <w:bookmarkEnd w:id="362"/>
      <w:bookmarkStart w:id="363" w:name="_Toc184313301"/>
      <w:bookmarkEnd w:id="363"/>
      <w:bookmarkStart w:id="364" w:name="_Toc184312072"/>
      <w:bookmarkEnd w:id="364"/>
      <w:bookmarkStart w:id="365" w:name="_Toc184313247"/>
      <w:bookmarkEnd w:id="365"/>
      <w:bookmarkStart w:id="366" w:name="_Toc184314417"/>
      <w:bookmarkEnd w:id="366"/>
      <w:bookmarkStart w:id="367" w:name="_Toc184312097"/>
      <w:bookmarkEnd w:id="367"/>
      <w:bookmarkStart w:id="368" w:name="_Toc184314446"/>
      <w:bookmarkEnd w:id="368"/>
      <w:bookmarkStart w:id="369" w:name="_Toc184313287"/>
      <w:bookmarkEnd w:id="369"/>
      <w:bookmarkStart w:id="370" w:name="_Toc184313279"/>
      <w:bookmarkEnd w:id="370"/>
      <w:bookmarkStart w:id="371" w:name="_Toc184313274"/>
      <w:bookmarkEnd w:id="371"/>
      <w:bookmarkStart w:id="372" w:name="_Toc184312089"/>
      <w:bookmarkEnd w:id="372"/>
      <w:bookmarkStart w:id="373" w:name="_Toc184312081"/>
      <w:bookmarkEnd w:id="373"/>
      <w:bookmarkStart w:id="374" w:name="_Toc184314439"/>
      <w:bookmarkEnd w:id="374"/>
      <w:bookmarkStart w:id="375" w:name="_Toc184313297"/>
      <w:bookmarkEnd w:id="375"/>
      <w:bookmarkStart w:id="376" w:name="_Toc184310326"/>
      <w:bookmarkEnd w:id="376"/>
      <w:bookmarkStart w:id="377" w:name="_Toc184308103"/>
      <w:bookmarkEnd w:id="377"/>
      <w:bookmarkStart w:id="378" w:name="_Toc184308042"/>
      <w:bookmarkEnd w:id="378"/>
      <w:bookmarkStart w:id="379" w:name="_Toc184314440"/>
      <w:bookmarkEnd w:id="379"/>
      <w:bookmarkStart w:id="380" w:name="_Toc184308096"/>
      <w:bookmarkEnd w:id="380"/>
      <w:bookmarkStart w:id="381" w:name="_Toc184308041"/>
      <w:bookmarkEnd w:id="381"/>
      <w:bookmarkStart w:id="382" w:name="_Toc184310318"/>
      <w:bookmarkEnd w:id="382"/>
      <w:bookmarkStart w:id="383" w:name="_Toc184310311"/>
      <w:bookmarkEnd w:id="383"/>
      <w:bookmarkStart w:id="384" w:name="_Toc184314461"/>
      <w:bookmarkEnd w:id="384"/>
      <w:bookmarkStart w:id="385" w:name="_Toc184313285"/>
      <w:bookmarkEnd w:id="385"/>
      <w:bookmarkStart w:id="386" w:name="_Toc184312077"/>
      <w:bookmarkEnd w:id="386"/>
      <w:bookmarkStart w:id="387" w:name="_Toc184308038"/>
      <w:bookmarkEnd w:id="387"/>
      <w:bookmarkStart w:id="388" w:name="_Toc184312084"/>
      <w:bookmarkEnd w:id="388"/>
      <w:bookmarkStart w:id="389" w:name="_Toc184308057"/>
      <w:bookmarkEnd w:id="389"/>
      <w:bookmarkStart w:id="390" w:name="_Toc184310339"/>
      <w:bookmarkEnd w:id="390"/>
      <w:bookmarkStart w:id="391" w:name="_Toc184310308"/>
      <w:bookmarkEnd w:id="391"/>
      <w:bookmarkStart w:id="392" w:name="_Toc184314480"/>
      <w:bookmarkEnd w:id="392"/>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4"/>
        <w:tblW w:w="0" w:type="auto"/>
        <w:tblInd w:w="-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5760"/>
        <w:gridCol w:w="840"/>
        <w:gridCol w:w="93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napToGrid w:val="0"/>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5760" w:type="dxa"/>
            <w:vAlign w:val="center"/>
          </w:tcPr>
          <w:p>
            <w:pPr>
              <w:snapToGrid w:val="0"/>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评标标准</w:t>
            </w:r>
          </w:p>
        </w:tc>
        <w:tc>
          <w:tcPr>
            <w:tcW w:w="840" w:type="dxa"/>
            <w:vAlign w:val="center"/>
          </w:tcPr>
          <w:p>
            <w:pPr>
              <w:snapToGrid w:val="0"/>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权重</w:t>
            </w:r>
          </w:p>
        </w:tc>
        <w:tc>
          <w:tcPr>
            <w:tcW w:w="930" w:type="dxa"/>
            <w:vAlign w:val="center"/>
          </w:tcPr>
          <w:p>
            <w:pPr>
              <w:snapToGrid w:val="0"/>
              <w:spacing w:line="24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主观分/客观分属性</w:t>
            </w:r>
          </w:p>
        </w:tc>
        <w:tc>
          <w:tcPr>
            <w:tcW w:w="1380" w:type="dxa"/>
          </w:tcPr>
          <w:p>
            <w:pPr>
              <w:snapToGrid w:val="0"/>
              <w:spacing w:line="240" w:lineRule="auto"/>
              <w:jc w:val="center"/>
              <w:rPr>
                <w:rFonts w:hint="eastAsia" w:ascii="宋体" w:hAnsi="宋体" w:eastAsia="宋体" w:cs="宋体"/>
                <w:color w:val="auto"/>
                <w:sz w:val="21"/>
                <w:szCs w:val="21"/>
              </w:rPr>
            </w:pPr>
            <w:r>
              <w:rPr>
                <w:rFonts w:hint="eastAsia" w:ascii="宋体" w:hAnsi="宋体" w:eastAsia="宋体" w:cs="宋体"/>
                <w:bCs/>
                <w:color w:val="auto"/>
                <w:sz w:val="21"/>
                <w:szCs w:val="21"/>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napToGrid w:val="0"/>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5760" w:type="dxa"/>
            <w:vAlign w:val="center"/>
          </w:tcPr>
          <w:p>
            <w:pPr>
              <w:widowControl w:val="0"/>
              <w:wordWrap/>
              <w:adjustRightInd/>
              <w:snapToGrid/>
              <w:spacing w:line="24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根据供应商对现有综合养护（道路保洁、县道保洁、标准公厕保洁、绿化养护、时花养护等）现状了解、存在问题的分析，提出克服难点和要点的技术措施：现状了解全面、存在问题分析到位，符合实际，技术措施对策科学性、合理性、可操作性强得3分，投标人对现有综合养护现状了解较为全面、存在问题分析较为到位，符合实际，技术措施对策，较为科学、合理、可操作性较好得2分，投标人对现有综合养护现状了解一般、存在问题分析一般，技术措施对策科学性、合理性、可操作性一般得1分，方案不合理或未提供方案不得分。</w:t>
            </w:r>
          </w:p>
        </w:tc>
        <w:tc>
          <w:tcPr>
            <w:tcW w:w="840"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p>
        </w:tc>
        <w:tc>
          <w:tcPr>
            <w:tcW w:w="930" w:type="dxa"/>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主观分</w:t>
            </w:r>
          </w:p>
        </w:tc>
        <w:tc>
          <w:tcPr>
            <w:tcW w:w="1380" w:type="dxa"/>
          </w:tcPr>
          <w:p>
            <w:pPr>
              <w:snapToGrid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15" w:type="dxa"/>
            <w:vAlign w:val="center"/>
          </w:tcPr>
          <w:p>
            <w:pPr>
              <w:snapToGrid w:val="0"/>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5760" w:type="dxa"/>
            <w:vAlign w:val="center"/>
          </w:tcPr>
          <w:p>
            <w:pPr>
              <w:widowControl w:val="0"/>
              <w:wordWrap/>
              <w:adjustRightInd/>
              <w:snapToGrid/>
              <w:spacing w:line="24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zh-CN" w:eastAsia="zh-CN"/>
              </w:rPr>
              <w:t>组织管理体系，制订内部考核管理制度，有专门的队伍对本项目的人员和质量进行监督，配备保洁班组长、监管人员，并提供针对本项目制订具体质量管理考核细则情况，符合的得</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zh-CN" w:eastAsia="zh-CN"/>
              </w:rPr>
              <w:t>分，部分符合的得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zh-CN" w:eastAsia="zh-CN"/>
              </w:rPr>
              <w:t>分，否则不得分。</w:t>
            </w:r>
          </w:p>
        </w:tc>
        <w:tc>
          <w:tcPr>
            <w:tcW w:w="840"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p>
        </w:tc>
        <w:tc>
          <w:tcPr>
            <w:tcW w:w="930" w:type="dxa"/>
            <w:vAlign w:val="center"/>
          </w:tcPr>
          <w:p>
            <w:pPr>
              <w:snapToGrid w:val="0"/>
              <w:spacing w:line="240" w:lineRule="auto"/>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主观分</w:t>
            </w:r>
          </w:p>
        </w:tc>
        <w:tc>
          <w:tcPr>
            <w:tcW w:w="1380" w:type="dxa"/>
          </w:tcPr>
          <w:p>
            <w:pPr>
              <w:snapToGrid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napToGrid w:val="0"/>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5760" w:type="dxa"/>
            <w:vAlign w:val="center"/>
          </w:tcPr>
          <w:p>
            <w:pPr>
              <w:widowControl w:val="0"/>
              <w:wordWrap/>
              <w:adjustRightInd/>
              <w:snapToGrid/>
              <w:spacing w:line="24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zh-CN" w:eastAsia="zh-CN"/>
              </w:rPr>
              <w:t>道路保洁组织方案切合本项目采购需求，</w:t>
            </w:r>
            <w:r>
              <w:rPr>
                <w:rFonts w:hint="eastAsia" w:ascii="宋体" w:hAnsi="宋体" w:eastAsia="宋体" w:cs="宋体"/>
                <w:b w:val="0"/>
                <w:bCs w:val="0"/>
                <w:color w:val="auto"/>
                <w:sz w:val="21"/>
                <w:szCs w:val="21"/>
                <w:highlight w:val="none"/>
                <w:lang w:val="en-US" w:eastAsia="zh-CN"/>
              </w:rPr>
              <w:t>拟投入的清扫保洁人员、机具设备</w:t>
            </w:r>
            <w:r>
              <w:rPr>
                <w:rFonts w:hint="eastAsia" w:ascii="宋体" w:hAnsi="宋体" w:eastAsia="宋体" w:cs="宋体"/>
                <w:b w:val="0"/>
                <w:bCs w:val="0"/>
                <w:color w:val="auto"/>
                <w:sz w:val="21"/>
                <w:szCs w:val="21"/>
                <w:highlight w:val="none"/>
                <w:lang w:val="zh-CN" w:eastAsia="zh-CN"/>
              </w:rPr>
              <w:t>安排科学合理，制定</w:t>
            </w:r>
            <w:r>
              <w:rPr>
                <w:rFonts w:hint="eastAsia" w:ascii="宋体" w:hAnsi="宋体" w:eastAsia="宋体" w:cs="宋体"/>
                <w:b w:val="0"/>
                <w:bCs w:val="0"/>
                <w:color w:val="auto"/>
                <w:sz w:val="21"/>
                <w:szCs w:val="21"/>
                <w:highlight w:val="none"/>
                <w:lang w:val="en-US" w:eastAsia="zh-CN"/>
              </w:rPr>
              <w:t>时间安排计划方案、不同类别道路的清扫解决</w:t>
            </w:r>
            <w:r>
              <w:rPr>
                <w:rFonts w:hint="eastAsia" w:ascii="宋体" w:hAnsi="宋体" w:eastAsia="宋体" w:cs="宋体"/>
                <w:b w:val="0"/>
                <w:bCs w:val="0"/>
                <w:color w:val="auto"/>
                <w:sz w:val="21"/>
                <w:szCs w:val="21"/>
                <w:highlight w:val="none"/>
                <w:lang w:val="zh-CN" w:eastAsia="zh-CN"/>
              </w:rPr>
              <w:t>方案，针对性、操作性强的得</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zh-CN" w:eastAsia="zh-CN"/>
              </w:rPr>
              <w:t>分，道路保洁组织方案较为切合本项目采购需求，</w:t>
            </w:r>
            <w:r>
              <w:rPr>
                <w:rFonts w:hint="eastAsia" w:ascii="宋体" w:hAnsi="宋体" w:eastAsia="宋体" w:cs="宋体"/>
                <w:b w:val="0"/>
                <w:bCs w:val="0"/>
                <w:color w:val="auto"/>
                <w:sz w:val="21"/>
                <w:szCs w:val="21"/>
                <w:highlight w:val="none"/>
                <w:lang w:val="en-US" w:eastAsia="zh-CN"/>
              </w:rPr>
              <w:t>拟投入的清扫保洁人员、机具设备</w:t>
            </w:r>
            <w:r>
              <w:rPr>
                <w:rFonts w:hint="eastAsia" w:ascii="宋体" w:hAnsi="宋体" w:eastAsia="宋体" w:cs="宋体"/>
                <w:b w:val="0"/>
                <w:bCs w:val="0"/>
                <w:color w:val="auto"/>
                <w:sz w:val="21"/>
                <w:szCs w:val="21"/>
                <w:highlight w:val="none"/>
                <w:lang w:val="zh-CN" w:eastAsia="zh-CN"/>
              </w:rPr>
              <w:t>安排较为科学合理，制定</w:t>
            </w:r>
            <w:r>
              <w:rPr>
                <w:rFonts w:hint="eastAsia" w:ascii="宋体" w:hAnsi="宋体" w:eastAsia="宋体" w:cs="宋体"/>
                <w:b w:val="0"/>
                <w:bCs w:val="0"/>
                <w:color w:val="auto"/>
                <w:sz w:val="21"/>
                <w:szCs w:val="21"/>
                <w:highlight w:val="none"/>
                <w:lang w:val="en-US" w:eastAsia="zh-CN"/>
              </w:rPr>
              <w:t>时间安排计划方案、不同类别道路的清扫解决</w:t>
            </w:r>
            <w:r>
              <w:rPr>
                <w:rFonts w:hint="eastAsia" w:ascii="宋体" w:hAnsi="宋体" w:eastAsia="宋体" w:cs="宋体"/>
                <w:b w:val="0"/>
                <w:bCs w:val="0"/>
                <w:color w:val="auto"/>
                <w:sz w:val="21"/>
                <w:szCs w:val="21"/>
                <w:highlight w:val="none"/>
                <w:lang w:val="zh-CN" w:eastAsia="zh-CN"/>
              </w:rPr>
              <w:t>方案，针对性、操作性较强的得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zh-CN" w:eastAsia="zh-CN"/>
              </w:rPr>
              <w:t>分，道路保洁组织方案与本项目采购需求切合度一般，</w:t>
            </w:r>
            <w:r>
              <w:rPr>
                <w:rFonts w:hint="eastAsia" w:ascii="宋体" w:hAnsi="宋体" w:eastAsia="宋体" w:cs="宋体"/>
                <w:b w:val="0"/>
                <w:bCs w:val="0"/>
                <w:color w:val="auto"/>
                <w:sz w:val="21"/>
                <w:szCs w:val="21"/>
                <w:highlight w:val="none"/>
                <w:lang w:val="en-US" w:eastAsia="zh-CN"/>
              </w:rPr>
              <w:t>拟投入的清扫保洁人员、机具设备</w:t>
            </w:r>
            <w:r>
              <w:rPr>
                <w:rFonts w:hint="eastAsia" w:ascii="宋体" w:hAnsi="宋体" w:eastAsia="宋体" w:cs="宋体"/>
                <w:b w:val="0"/>
                <w:bCs w:val="0"/>
                <w:color w:val="auto"/>
                <w:sz w:val="21"/>
                <w:szCs w:val="21"/>
                <w:highlight w:val="none"/>
                <w:lang w:val="zh-CN" w:eastAsia="zh-CN"/>
              </w:rPr>
              <w:t>安排一般，制定</w:t>
            </w:r>
            <w:r>
              <w:rPr>
                <w:rFonts w:hint="eastAsia" w:ascii="宋体" w:hAnsi="宋体" w:eastAsia="宋体" w:cs="宋体"/>
                <w:b w:val="0"/>
                <w:bCs w:val="0"/>
                <w:color w:val="auto"/>
                <w:sz w:val="21"/>
                <w:szCs w:val="21"/>
                <w:highlight w:val="none"/>
                <w:lang w:val="en-US" w:eastAsia="zh-CN"/>
              </w:rPr>
              <w:t>时间安排计划方案、不同类别道路的清扫解决</w:t>
            </w:r>
            <w:r>
              <w:rPr>
                <w:rFonts w:hint="eastAsia" w:ascii="宋体" w:hAnsi="宋体" w:eastAsia="宋体" w:cs="宋体"/>
                <w:b w:val="0"/>
                <w:bCs w:val="0"/>
                <w:color w:val="auto"/>
                <w:sz w:val="21"/>
                <w:szCs w:val="21"/>
                <w:highlight w:val="none"/>
                <w:lang w:val="zh-CN" w:eastAsia="zh-CN"/>
              </w:rPr>
              <w:t>方案，针对性、操作性一般的得</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zh-CN" w:eastAsia="zh-CN"/>
              </w:rPr>
              <w:t>分，方案不合理或未提供方案不得分。</w:t>
            </w:r>
          </w:p>
        </w:tc>
        <w:tc>
          <w:tcPr>
            <w:tcW w:w="840"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p>
        </w:tc>
        <w:tc>
          <w:tcPr>
            <w:tcW w:w="930" w:type="dxa"/>
            <w:vAlign w:val="center"/>
          </w:tcPr>
          <w:p>
            <w:pPr>
              <w:snapToGrid w:val="0"/>
              <w:spacing w:line="240" w:lineRule="auto"/>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主观分</w:t>
            </w:r>
          </w:p>
        </w:tc>
        <w:tc>
          <w:tcPr>
            <w:tcW w:w="1380" w:type="dxa"/>
          </w:tcPr>
          <w:p>
            <w:pPr>
              <w:snapToGrid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napToGrid w:val="0"/>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5760" w:type="dxa"/>
            <w:vAlign w:val="center"/>
          </w:tcPr>
          <w:p>
            <w:pPr>
              <w:widowControl w:val="0"/>
              <w:wordWrap/>
              <w:adjustRightInd/>
              <w:snapToGrid/>
              <w:spacing w:line="24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zh-CN" w:eastAsia="zh-CN"/>
              </w:rPr>
              <w:t>绿化养护组织方案，包括：针对本项目详细的年度养护方案（含绿化区域养护进度表）； 针对本项目的乔灌木松土、浇水、施肥及乔木复壮方案；针对本项目的修剪整形、补植及清理植物剪枝、枯树、绿地垃圾方案；针对本项目的病虫害防治方案；针对本项目的园林补种方案；针对本项目的防风防汛方案；绿化计划、施工、养护等资料管理方案。方案针对本项目的实际情况进行具体制定，抓住重点要点，全面、详细、合理，具有针对性好得</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zh-CN" w:eastAsia="zh-CN"/>
              </w:rPr>
              <w:t>分，方案针对本项目的实际情况进行具体制定，较为全面、详细、合理，针对性较好得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zh-CN" w:eastAsia="zh-CN"/>
              </w:rPr>
              <w:t>分，方案与本项目的实际情况针对性一般，重点要点表述一般得</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zh-CN" w:eastAsia="zh-CN"/>
              </w:rPr>
              <w:t>分，方案有缺项或不合理或未提供方案不得分。</w:t>
            </w:r>
          </w:p>
        </w:tc>
        <w:tc>
          <w:tcPr>
            <w:tcW w:w="840"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p>
        </w:tc>
        <w:tc>
          <w:tcPr>
            <w:tcW w:w="930" w:type="dxa"/>
            <w:vAlign w:val="center"/>
          </w:tcPr>
          <w:p>
            <w:pPr>
              <w:snapToGrid w:val="0"/>
              <w:spacing w:line="240" w:lineRule="auto"/>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主观分</w:t>
            </w:r>
          </w:p>
        </w:tc>
        <w:tc>
          <w:tcPr>
            <w:tcW w:w="1380" w:type="dxa"/>
          </w:tcPr>
          <w:p>
            <w:pPr>
              <w:snapToGrid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napToGrid w:val="0"/>
              <w:spacing w:line="24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5760" w:type="dxa"/>
            <w:vAlign w:val="center"/>
          </w:tcPr>
          <w:p>
            <w:pPr>
              <w:widowControl w:val="0"/>
              <w:wordWrap/>
              <w:adjustRightInd/>
              <w:snapToGrid/>
              <w:spacing w:line="24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垃圾处理方案（道路保洁、绿化、偷倒垃圾等）具有针对性，配备专职巡查人员，建立完善的考核机制等，符合的得2分，部分符合的得1分，否则不得分。</w:t>
            </w:r>
          </w:p>
        </w:tc>
        <w:tc>
          <w:tcPr>
            <w:tcW w:w="840"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p>
        </w:tc>
        <w:tc>
          <w:tcPr>
            <w:tcW w:w="930" w:type="dxa"/>
            <w:vAlign w:val="center"/>
          </w:tcPr>
          <w:p>
            <w:pPr>
              <w:snapToGrid w:val="0"/>
              <w:spacing w:line="240" w:lineRule="auto"/>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主观分</w:t>
            </w:r>
          </w:p>
        </w:tc>
        <w:tc>
          <w:tcPr>
            <w:tcW w:w="1380" w:type="dxa"/>
          </w:tcPr>
          <w:p>
            <w:pPr>
              <w:snapToGrid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5760" w:type="dxa"/>
            <w:vAlign w:val="center"/>
          </w:tcPr>
          <w:p>
            <w:pPr>
              <w:widowControl w:val="0"/>
              <w:wordWrap/>
              <w:adjustRightInd/>
              <w:snapToGrid/>
              <w:spacing w:line="24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针对人员管理、车辆管理、设施管理、环卫事件管理，供应商针对本项目的智慧环卫（需纳入采购人智慧平台等）实施方案，符合的得2分，部分符合的得1分，</w:t>
            </w:r>
            <w:r>
              <w:rPr>
                <w:rFonts w:hint="eastAsia" w:ascii="宋体" w:hAnsi="宋体" w:eastAsia="宋体" w:cs="宋体"/>
                <w:b w:val="0"/>
                <w:bCs w:val="0"/>
                <w:color w:val="auto"/>
                <w:sz w:val="21"/>
                <w:szCs w:val="21"/>
                <w:highlight w:val="none"/>
                <w:lang w:val="zh-CN" w:eastAsia="zh-CN"/>
              </w:rPr>
              <w:t>方案有缺项或不合理或未提供方案不得分。</w:t>
            </w:r>
          </w:p>
        </w:tc>
        <w:tc>
          <w:tcPr>
            <w:tcW w:w="840"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p>
        </w:tc>
        <w:tc>
          <w:tcPr>
            <w:tcW w:w="930" w:type="dxa"/>
            <w:vAlign w:val="center"/>
          </w:tcPr>
          <w:p>
            <w:pPr>
              <w:snapToGrid w:val="0"/>
              <w:spacing w:line="240" w:lineRule="auto"/>
              <w:jc w:val="center"/>
              <w:rPr>
                <w:rFonts w:hint="eastAsia" w:ascii="宋体" w:hAnsi="宋体" w:eastAsia="宋体" w:cs="宋体"/>
                <w:bCs/>
                <w:color w:val="auto"/>
                <w:sz w:val="21"/>
                <w:szCs w:val="21"/>
              </w:rPr>
            </w:pPr>
            <w:r>
              <w:rPr>
                <w:rFonts w:hint="eastAsia" w:ascii="宋体" w:hAnsi="宋体" w:cs="宋体"/>
                <w:color w:val="auto"/>
                <w:sz w:val="21"/>
                <w:szCs w:val="21"/>
                <w:lang w:val="en-US" w:eastAsia="zh-CN"/>
              </w:rPr>
              <w:t>主观分</w:t>
            </w:r>
          </w:p>
        </w:tc>
        <w:tc>
          <w:tcPr>
            <w:tcW w:w="1380" w:type="dxa"/>
          </w:tcPr>
          <w:p>
            <w:pPr>
              <w:snapToGrid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5760" w:type="dxa"/>
            <w:vAlign w:val="center"/>
          </w:tcPr>
          <w:p>
            <w:pPr>
              <w:widowControl w:val="0"/>
              <w:wordWrap/>
              <w:adjustRightInd/>
              <w:snapToGrid/>
              <w:spacing w:line="24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有完善的应急管理方案，能及时响应城市应急（气象灾害、防汛抗台、抗雪防冻</w:t>
            </w:r>
            <w:r>
              <w:rPr>
                <w:rFonts w:hint="eastAsia" w:ascii="宋体" w:hAnsi="宋体" w:cs="宋体"/>
                <w:b w:val="0"/>
                <w:bCs w:val="0"/>
                <w:color w:val="auto"/>
                <w:sz w:val="21"/>
                <w:szCs w:val="21"/>
                <w:highlight w:val="none"/>
                <w:lang w:val="en-US" w:eastAsia="zh-CN"/>
              </w:rPr>
              <w:t>、抗旱等</w:t>
            </w:r>
            <w:r>
              <w:rPr>
                <w:rFonts w:hint="eastAsia" w:ascii="宋体" w:hAnsi="宋体" w:eastAsia="宋体" w:cs="宋体"/>
                <w:b w:val="0"/>
                <w:bCs w:val="0"/>
                <w:color w:val="auto"/>
                <w:sz w:val="21"/>
                <w:szCs w:val="21"/>
                <w:highlight w:val="none"/>
                <w:lang w:val="en-US" w:eastAsia="zh-CN"/>
              </w:rPr>
              <w:t>）和项目实施过程中各类应急保障任务，有固定应急物资仓储及应急设施设备存放场地，具有丰富的应急管理经验情况，符合的得2分，部分符合的得1分，</w:t>
            </w:r>
            <w:r>
              <w:rPr>
                <w:rFonts w:hint="eastAsia" w:ascii="宋体" w:hAnsi="宋体" w:eastAsia="宋体" w:cs="宋体"/>
                <w:b w:val="0"/>
                <w:bCs w:val="0"/>
                <w:color w:val="auto"/>
                <w:sz w:val="21"/>
                <w:szCs w:val="21"/>
                <w:highlight w:val="none"/>
                <w:lang w:val="zh-CN" w:eastAsia="zh-CN"/>
              </w:rPr>
              <w:t>方案有缺项或不合理或未提供方案不得分。</w:t>
            </w:r>
          </w:p>
        </w:tc>
        <w:tc>
          <w:tcPr>
            <w:tcW w:w="840"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p>
        </w:tc>
        <w:tc>
          <w:tcPr>
            <w:tcW w:w="930" w:type="dxa"/>
            <w:vAlign w:val="center"/>
          </w:tcPr>
          <w:p>
            <w:pPr>
              <w:snapToGrid w:val="0"/>
              <w:spacing w:line="240" w:lineRule="auto"/>
              <w:jc w:val="center"/>
              <w:rPr>
                <w:rFonts w:hint="eastAsia" w:ascii="宋体" w:hAnsi="宋体" w:eastAsia="宋体" w:cs="宋体"/>
                <w:bCs/>
                <w:color w:val="auto"/>
                <w:sz w:val="21"/>
                <w:szCs w:val="21"/>
              </w:rPr>
            </w:pPr>
            <w:r>
              <w:rPr>
                <w:rFonts w:hint="eastAsia" w:ascii="宋体" w:hAnsi="宋体" w:cs="宋体"/>
                <w:color w:val="auto"/>
                <w:sz w:val="21"/>
                <w:szCs w:val="21"/>
                <w:lang w:val="en-US" w:eastAsia="zh-CN"/>
              </w:rPr>
              <w:t>主观分</w:t>
            </w:r>
          </w:p>
        </w:tc>
        <w:tc>
          <w:tcPr>
            <w:tcW w:w="1380" w:type="dxa"/>
          </w:tcPr>
          <w:p>
            <w:pPr>
              <w:snapToGrid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5760" w:type="dxa"/>
            <w:vAlign w:val="center"/>
          </w:tcPr>
          <w:p>
            <w:pPr>
              <w:widowControl w:val="0"/>
              <w:wordWrap/>
              <w:adjustRightInd/>
              <w:snapToGrid/>
              <w:spacing w:line="24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0"/>
                <w:sz w:val="21"/>
                <w:szCs w:val="21"/>
                <w:highlight w:val="none"/>
              </w:rPr>
              <w:t>有完善的的重大活动保障方案，方案科学合理，具有针对性及可操作性，能圆满完成大型活动、节庆假日、创优评优等重大活动保障任务情况，符合的得</w:t>
            </w:r>
            <w:r>
              <w:rPr>
                <w:rFonts w:hint="eastAsia" w:ascii="宋体" w:hAnsi="宋体" w:eastAsia="宋体" w:cs="宋体"/>
                <w:b w:val="0"/>
                <w:bCs w:val="0"/>
                <w:color w:val="auto"/>
                <w:kern w:val="0"/>
                <w:sz w:val="21"/>
                <w:szCs w:val="21"/>
                <w:highlight w:val="none"/>
                <w:lang w:val="en-US" w:eastAsia="zh-CN"/>
              </w:rPr>
              <w:t>2</w:t>
            </w:r>
            <w:r>
              <w:rPr>
                <w:rFonts w:hint="eastAsia" w:ascii="宋体" w:hAnsi="宋体" w:eastAsia="宋体" w:cs="宋体"/>
                <w:b w:val="0"/>
                <w:bCs w:val="0"/>
                <w:color w:val="auto"/>
                <w:kern w:val="0"/>
                <w:sz w:val="21"/>
                <w:szCs w:val="21"/>
                <w:highlight w:val="none"/>
              </w:rPr>
              <w:t>分，部分符合的得</w:t>
            </w:r>
            <w:r>
              <w:rPr>
                <w:rFonts w:hint="eastAsia" w:ascii="宋体" w:hAnsi="宋体" w:eastAsia="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rPr>
              <w:t>分，否则不得分。</w:t>
            </w:r>
          </w:p>
        </w:tc>
        <w:tc>
          <w:tcPr>
            <w:tcW w:w="840"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p>
        </w:tc>
        <w:tc>
          <w:tcPr>
            <w:tcW w:w="930" w:type="dxa"/>
            <w:vAlign w:val="center"/>
          </w:tcPr>
          <w:p>
            <w:pPr>
              <w:snapToGrid w:val="0"/>
              <w:spacing w:line="240" w:lineRule="auto"/>
              <w:jc w:val="center"/>
              <w:rPr>
                <w:rFonts w:hint="eastAsia" w:ascii="宋体" w:hAnsi="宋体" w:eastAsia="宋体" w:cs="宋体"/>
                <w:bCs/>
                <w:color w:val="auto"/>
                <w:sz w:val="21"/>
                <w:szCs w:val="21"/>
              </w:rPr>
            </w:pPr>
            <w:r>
              <w:rPr>
                <w:rFonts w:hint="eastAsia" w:ascii="宋体" w:hAnsi="宋体" w:cs="宋体"/>
                <w:color w:val="auto"/>
                <w:sz w:val="21"/>
                <w:szCs w:val="21"/>
                <w:lang w:val="en-US" w:eastAsia="zh-CN"/>
              </w:rPr>
              <w:t>主观分</w:t>
            </w:r>
          </w:p>
        </w:tc>
        <w:tc>
          <w:tcPr>
            <w:tcW w:w="1380" w:type="dxa"/>
          </w:tcPr>
          <w:p>
            <w:pPr>
              <w:snapToGrid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5760" w:type="dxa"/>
            <w:vAlign w:val="center"/>
          </w:tcPr>
          <w:p>
            <w:pPr>
              <w:widowControl w:val="0"/>
              <w:wordWrap/>
              <w:adjustRightInd/>
              <w:snapToGrid/>
              <w:spacing w:line="24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0"/>
                <w:sz w:val="21"/>
                <w:szCs w:val="21"/>
                <w:highlight w:val="none"/>
              </w:rPr>
              <w:t>根据投标人针对本项目的服务能力、服务及时性响应方案，符合</w:t>
            </w:r>
            <w:r>
              <w:rPr>
                <w:rFonts w:hint="eastAsia" w:ascii="宋体" w:hAnsi="宋体" w:cs="宋体"/>
                <w:b w:val="0"/>
                <w:bCs w:val="0"/>
                <w:color w:val="auto"/>
                <w:kern w:val="0"/>
                <w:sz w:val="21"/>
                <w:szCs w:val="21"/>
                <w:highlight w:val="none"/>
                <w:lang w:val="en-US" w:eastAsia="zh-CN"/>
              </w:rPr>
              <w:t>采购需求</w:t>
            </w:r>
            <w:r>
              <w:rPr>
                <w:rFonts w:hint="eastAsia" w:ascii="宋体" w:hAnsi="宋体" w:eastAsia="宋体" w:cs="宋体"/>
                <w:b w:val="0"/>
                <w:bCs w:val="0"/>
                <w:color w:val="auto"/>
                <w:kern w:val="0"/>
                <w:sz w:val="21"/>
                <w:szCs w:val="21"/>
                <w:highlight w:val="none"/>
              </w:rPr>
              <w:t>的得</w:t>
            </w:r>
            <w:r>
              <w:rPr>
                <w:rFonts w:hint="eastAsia" w:ascii="宋体" w:hAnsi="宋体" w:eastAsia="宋体" w:cs="宋体"/>
                <w:b w:val="0"/>
                <w:bCs w:val="0"/>
                <w:color w:val="auto"/>
                <w:kern w:val="0"/>
                <w:sz w:val="21"/>
                <w:szCs w:val="21"/>
                <w:highlight w:val="none"/>
                <w:lang w:val="en-US" w:eastAsia="zh-CN"/>
              </w:rPr>
              <w:t>2</w:t>
            </w:r>
            <w:r>
              <w:rPr>
                <w:rFonts w:hint="eastAsia" w:ascii="宋体" w:hAnsi="宋体" w:eastAsia="宋体" w:cs="宋体"/>
                <w:b w:val="0"/>
                <w:bCs w:val="0"/>
                <w:color w:val="auto"/>
                <w:kern w:val="0"/>
                <w:sz w:val="21"/>
                <w:szCs w:val="21"/>
                <w:highlight w:val="none"/>
              </w:rPr>
              <w:t>分，部分符合</w:t>
            </w:r>
            <w:r>
              <w:rPr>
                <w:rFonts w:hint="eastAsia" w:ascii="宋体" w:hAnsi="宋体" w:cs="宋体"/>
                <w:b w:val="0"/>
                <w:bCs w:val="0"/>
                <w:color w:val="auto"/>
                <w:kern w:val="0"/>
                <w:sz w:val="21"/>
                <w:szCs w:val="21"/>
                <w:highlight w:val="none"/>
                <w:lang w:val="en-US" w:eastAsia="zh-CN"/>
              </w:rPr>
              <w:t>采购需求</w:t>
            </w:r>
            <w:r>
              <w:rPr>
                <w:rFonts w:hint="eastAsia" w:ascii="宋体" w:hAnsi="宋体" w:eastAsia="宋体" w:cs="宋体"/>
                <w:b w:val="0"/>
                <w:bCs w:val="0"/>
                <w:color w:val="auto"/>
                <w:kern w:val="0"/>
                <w:sz w:val="21"/>
                <w:szCs w:val="21"/>
                <w:highlight w:val="none"/>
              </w:rPr>
              <w:t>得</w:t>
            </w:r>
            <w:r>
              <w:rPr>
                <w:rFonts w:hint="eastAsia" w:ascii="宋体" w:hAnsi="宋体" w:eastAsia="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rPr>
              <w:t>分，否则不得分。</w:t>
            </w:r>
          </w:p>
        </w:tc>
        <w:tc>
          <w:tcPr>
            <w:tcW w:w="840"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p>
        </w:tc>
        <w:tc>
          <w:tcPr>
            <w:tcW w:w="930" w:type="dxa"/>
            <w:vAlign w:val="center"/>
          </w:tcPr>
          <w:p>
            <w:pPr>
              <w:snapToGrid w:val="0"/>
              <w:spacing w:line="240" w:lineRule="auto"/>
              <w:jc w:val="center"/>
              <w:rPr>
                <w:rFonts w:hint="eastAsia" w:ascii="宋体" w:hAnsi="宋体" w:eastAsia="宋体" w:cs="宋体"/>
                <w:bCs/>
                <w:color w:val="auto"/>
                <w:sz w:val="21"/>
                <w:szCs w:val="21"/>
              </w:rPr>
            </w:pPr>
            <w:r>
              <w:rPr>
                <w:rFonts w:hint="eastAsia" w:ascii="宋体" w:hAnsi="宋体" w:cs="宋体"/>
                <w:color w:val="auto"/>
                <w:sz w:val="21"/>
                <w:szCs w:val="21"/>
                <w:lang w:val="en-US" w:eastAsia="zh-CN"/>
              </w:rPr>
              <w:t>主观分</w:t>
            </w:r>
          </w:p>
        </w:tc>
        <w:tc>
          <w:tcPr>
            <w:tcW w:w="1380" w:type="dxa"/>
          </w:tcPr>
          <w:p>
            <w:pPr>
              <w:snapToGrid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5760" w:type="dxa"/>
            <w:vAlign w:val="center"/>
          </w:tcPr>
          <w:p>
            <w:pPr>
              <w:adjustRightInd/>
              <w:jc w:val="left"/>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投标人技术人员力量情况：须提供以下相关人员（人员不能重复，若有重复只能按一人次计）：</w:t>
            </w:r>
          </w:p>
          <w:p>
            <w:pPr>
              <w:adjustRightInd/>
              <w:jc w:val="left"/>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1）项目保洁作业负责人具有环卫项目经理证证书的得2分，没有不得分，本项最高得2分；</w:t>
            </w:r>
          </w:p>
          <w:p>
            <w:pPr>
              <w:adjustRightInd/>
              <w:jc w:val="left"/>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2）项目绿化养护作业负责人具有园林绿化高级职称的得2分，中级职称的得1分。本项最高得2分；</w:t>
            </w:r>
          </w:p>
          <w:p>
            <w:pPr>
              <w:adjustRightInd/>
              <w:jc w:val="left"/>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3）项目组成人员中有项目专职安全管理员同时具有大专及以上学历及安全员</w:t>
            </w:r>
            <w:r>
              <w:rPr>
                <w:rFonts w:hint="eastAsia" w:ascii="宋体" w:hAnsi="宋体" w:cs="宋体"/>
                <w:b w:val="0"/>
                <w:bCs w:val="0"/>
                <w:color w:val="auto"/>
                <w:kern w:val="0"/>
                <w:sz w:val="21"/>
                <w:szCs w:val="21"/>
                <w:highlight w:val="none"/>
                <w:lang w:val="en-US" w:eastAsia="zh-CN"/>
              </w:rPr>
              <w:t>C</w:t>
            </w:r>
            <w:r>
              <w:rPr>
                <w:rFonts w:hint="eastAsia" w:ascii="宋体" w:hAnsi="宋体" w:eastAsia="宋体" w:cs="宋体"/>
                <w:b w:val="0"/>
                <w:bCs w:val="0"/>
                <w:color w:val="auto"/>
                <w:kern w:val="0"/>
                <w:sz w:val="21"/>
                <w:szCs w:val="21"/>
                <w:highlight w:val="none"/>
                <w:lang w:val="en-US" w:eastAsia="zh-CN"/>
              </w:rPr>
              <w:t>证证书的得1分，没有不得分，本项最高得3分；</w:t>
            </w:r>
          </w:p>
          <w:p>
            <w:pPr>
              <w:adjustRightInd/>
              <w:jc w:val="left"/>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4）项目组成人员中有绿化工证书，每一人得1分，没有不得分，本项最高得2分；</w:t>
            </w:r>
          </w:p>
          <w:p>
            <w:pPr>
              <w:adjustRightInd/>
              <w:jc w:val="left"/>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5)项目组成人员中具备花卉园艺师的，每人得1分，最多得2分；</w:t>
            </w:r>
          </w:p>
          <w:p>
            <w:pPr>
              <w:adjustRightInd/>
              <w:jc w:val="left"/>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6）项目组成人员中具备园林绿化初级职称及以上的，每人得1分，最多得2分；</w:t>
            </w:r>
          </w:p>
          <w:p>
            <w:pPr>
              <w:adjustRightInd/>
              <w:jc w:val="left"/>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人员不能重复计分；</w:t>
            </w:r>
          </w:p>
          <w:p>
            <w:pPr>
              <w:widowControl w:val="0"/>
              <w:wordWrap/>
              <w:adjustRightInd/>
              <w:snapToGrid/>
              <w:spacing w:line="240" w:lineRule="auto"/>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rPr>
              <w:t>注：投标文件中提供拟派人员相关证书复印件加盖公章或扫描件加盖公章、</w:t>
            </w:r>
            <w:r>
              <w:rPr>
                <w:rFonts w:hint="eastAsia" w:ascii="宋体" w:hAnsi="宋体" w:cs="宋体"/>
                <w:b w:val="0"/>
                <w:bCs w:val="0"/>
                <w:color w:val="auto"/>
                <w:kern w:val="0"/>
                <w:sz w:val="21"/>
                <w:szCs w:val="21"/>
                <w:highlight w:val="none"/>
                <w:lang w:val="en-US" w:eastAsia="zh-CN"/>
              </w:rPr>
              <w:t>学信网截图</w:t>
            </w:r>
            <w:r>
              <w:rPr>
                <w:rFonts w:hint="eastAsia" w:ascii="宋体" w:hAnsi="宋体" w:eastAsia="宋体" w:cs="宋体"/>
                <w:b w:val="0"/>
                <w:bCs w:val="0"/>
                <w:color w:val="auto"/>
                <w:kern w:val="0"/>
                <w:sz w:val="21"/>
                <w:szCs w:val="21"/>
                <w:highlight w:val="none"/>
                <w:lang w:val="en-US" w:eastAsia="zh-CN"/>
              </w:rPr>
              <w:t>加盖公章及本人在本单位近1个月社保缴纳证明复印件加盖公章或扫描件加盖公章，否则不得分。</w:t>
            </w:r>
          </w:p>
        </w:tc>
        <w:tc>
          <w:tcPr>
            <w:tcW w:w="840"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13</w:t>
            </w:r>
          </w:p>
        </w:tc>
        <w:tc>
          <w:tcPr>
            <w:tcW w:w="930" w:type="dxa"/>
            <w:vAlign w:val="center"/>
          </w:tcPr>
          <w:p>
            <w:pPr>
              <w:snapToGrid w:val="0"/>
              <w:spacing w:line="240" w:lineRule="auto"/>
              <w:jc w:val="center"/>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客观分</w:t>
            </w:r>
          </w:p>
        </w:tc>
        <w:tc>
          <w:tcPr>
            <w:tcW w:w="1380" w:type="dxa"/>
          </w:tcPr>
          <w:p>
            <w:pPr>
              <w:snapToGrid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11</w:t>
            </w:r>
          </w:p>
        </w:tc>
        <w:tc>
          <w:tcPr>
            <w:tcW w:w="5760" w:type="dxa"/>
            <w:vAlign w:val="center"/>
          </w:tcPr>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投标人</w:t>
            </w:r>
            <w:r>
              <w:rPr>
                <w:rFonts w:hint="eastAsia" w:ascii="宋体" w:hAnsi="宋体" w:eastAsia="宋体" w:cs="宋体"/>
                <w:color w:val="auto"/>
                <w:spacing w:val="0"/>
                <w:position w:val="0"/>
                <w:sz w:val="21"/>
                <w:szCs w:val="21"/>
                <w:highlight w:val="none"/>
                <w:shd w:val="clear" w:color="auto" w:fill="auto"/>
              </w:rPr>
              <w:t>提供</w:t>
            </w:r>
            <w:r>
              <w:rPr>
                <w:rFonts w:hint="eastAsia" w:ascii="宋体" w:hAnsi="宋体" w:eastAsia="宋体" w:cs="宋体"/>
                <w:color w:val="auto"/>
                <w:spacing w:val="0"/>
                <w:position w:val="0"/>
                <w:sz w:val="21"/>
                <w:szCs w:val="21"/>
                <w:highlight w:val="none"/>
                <w:shd w:val="clear" w:color="auto" w:fill="auto"/>
                <w:lang w:eastAsia="zh-CN"/>
              </w:rPr>
              <w:t>的</w:t>
            </w:r>
            <w:r>
              <w:rPr>
                <w:rFonts w:hint="eastAsia" w:ascii="宋体" w:hAnsi="宋体" w:eastAsia="宋体" w:cs="宋体"/>
                <w:color w:val="auto"/>
                <w:spacing w:val="0"/>
                <w:position w:val="0"/>
                <w:sz w:val="21"/>
                <w:szCs w:val="21"/>
                <w:highlight w:val="none"/>
                <w:shd w:val="clear" w:color="auto" w:fill="auto"/>
                <w:lang w:val="en-US" w:eastAsia="zh-CN"/>
              </w:rPr>
              <w:t>设备</w:t>
            </w:r>
            <w:r>
              <w:rPr>
                <w:rFonts w:hint="eastAsia" w:ascii="宋体" w:hAnsi="宋体" w:eastAsia="宋体" w:cs="宋体"/>
                <w:b w:val="0"/>
                <w:bCs w:val="0"/>
                <w:color w:val="auto"/>
                <w:sz w:val="21"/>
                <w:szCs w:val="21"/>
                <w:highlight w:val="none"/>
                <w:lang w:val="en-US" w:eastAsia="zh-CN"/>
              </w:rPr>
              <w:t>用于本项目情况：</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保洁设备：</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kern w:val="2"/>
                <w:sz w:val="21"/>
                <w:szCs w:val="21"/>
                <w:highlight w:val="none"/>
                <w:lang w:val="en-US" w:eastAsia="zh-CN" w:bidi="ar"/>
              </w:rPr>
              <w:t>①能够提供总质量18吨及以上清洗车(洒水车)用于本项目的，提供1辆得0.5分，每增加1辆加0.5分，最高得1分；②能够提供总质量16吨及以上清洗车(洒水车)用于本项目的，提供3辆得0.5分，每增加1辆加0.5分，最高得1分；</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2）能够提供总质量12吨及以上三合一洗扫车</w:t>
            </w:r>
            <w:r>
              <w:rPr>
                <w:rFonts w:hint="eastAsia" w:ascii="宋体" w:hAnsi="宋体" w:eastAsia="宋体" w:cs="宋体"/>
                <w:b w:val="0"/>
                <w:bCs w:val="0"/>
                <w:color w:val="auto"/>
                <w:sz w:val="21"/>
                <w:szCs w:val="21"/>
                <w:highlight w:val="none"/>
              </w:rPr>
              <w:t>用于本项目的</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提供1辆得</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，最高得</w:t>
            </w:r>
            <w:r>
              <w:rPr>
                <w:rFonts w:hint="eastAsia" w:ascii="宋体" w:hAnsi="宋体" w:eastAsia="宋体" w:cs="宋体"/>
                <w:b w:val="0"/>
                <w:bCs w:val="0"/>
                <w:color w:val="auto"/>
                <w:sz w:val="21"/>
                <w:szCs w:val="21"/>
                <w:highlight w:val="none"/>
                <w:lang w:val="en-US" w:eastAsia="zh-CN"/>
              </w:rPr>
              <w:t>2分；</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3）能够提供总质量15吨及以上多功能抑尘车</w:t>
            </w:r>
            <w:r>
              <w:rPr>
                <w:rFonts w:hint="eastAsia" w:ascii="宋体" w:hAnsi="宋体" w:eastAsia="宋体" w:cs="宋体"/>
                <w:b w:val="0"/>
                <w:bCs w:val="0"/>
                <w:color w:val="auto"/>
                <w:sz w:val="21"/>
                <w:szCs w:val="21"/>
                <w:highlight w:val="none"/>
              </w:rPr>
              <w:t>用于本项目的</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提供1辆得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，最高得</w:t>
            </w:r>
            <w:r>
              <w:rPr>
                <w:rFonts w:hint="eastAsia" w:ascii="宋体" w:hAnsi="宋体" w:eastAsia="宋体" w:cs="宋体"/>
                <w:b w:val="0"/>
                <w:bCs w:val="0"/>
                <w:color w:val="auto"/>
                <w:sz w:val="21"/>
                <w:szCs w:val="21"/>
                <w:highlight w:val="none"/>
                <w:lang w:val="en-US" w:eastAsia="zh-CN"/>
              </w:rPr>
              <w:t>2分；</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4）能够提供总质量15吨及以上高压冲洗车</w:t>
            </w:r>
            <w:r>
              <w:rPr>
                <w:rFonts w:hint="eastAsia" w:ascii="宋体" w:hAnsi="宋体" w:eastAsia="宋体" w:cs="宋体"/>
                <w:b w:val="0"/>
                <w:bCs w:val="0"/>
                <w:color w:val="auto"/>
                <w:sz w:val="21"/>
                <w:szCs w:val="21"/>
                <w:highlight w:val="none"/>
              </w:rPr>
              <w:t>用于本项目的</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提供1辆得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，最高得</w:t>
            </w:r>
            <w:r>
              <w:rPr>
                <w:rFonts w:hint="eastAsia" w:ascii="宋体" w:hAnsi="宋体" w:eastAsia="宋体" w:cs="宋体"/>
                <w:b w:val="0"/>
                <w:bCs w:val="0"/>
                <w:color w:val="auto"/>
                <w:sz w:val="21"/>
                <w:szCs w:val="21"/>
                <w:highlight w:val="none"/>
                <w:lang w:val="en-US" w:eastAsia="zh-CN"/>
              </w:rPr>
              <w:t>2分；</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5）能够提供总质量10吨及以上高压冲洗车</w:t>
            </w:r>
            <w:r>
              <w:rPr>
                <w:rFonts w:hint="eastAsia" w:ascii="宋体" w:hAnsi="宋体" w:eastAsia="宋体" w:cs="宋体"/>
                <w:b w:val="0"/>
                <w:bCs w:val="0"/>
                <w:color w:val="auto"/>
                <w:sz w:val="21"/>
                <w:szCs w:val="21"/>
                <w:highlight w:val="none"/>
              </w:rPr>
              <w:t>用于本项目的</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提供1辆得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，最高得</w:t>
            </w:r>
            <w:r>
              <w:rPr>
                <w:rFonts w:hint="eastAsia" w:ascii="宋体" w:hAnsi="宋体" w:eastAsia="宋体" w:cs="宋体"/>
                <w:b w:val="0"/>
                <w:bCs w:val="0"/>
                <w:color w:val="auto"/>
                <w:sz w:val="21"/>
                <w:szCs w:val="21"/>
                <w:highlight w:val="none"/>
                <w:lang w:val="en-US" w:eastAsia="zh-CN"/>
              </w:rPr>
              <w:t>2分；</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6）能够提供护栏清洗车</w:t>
            </w:r>
            <w:r>
              <w:rPr>
                <w:rFonts w:hint="eastAsia" w:ascii="宋体" w:hAnsi="宋体" w:eastAsia="宋体" w:cs="宋体"/>
                <w:b w:val="0"/>
                <w:bCs w:val="0"/>
                <w:color w:val="auto"/>
                <w:sz w:val="21"/>
                <w:szCs w:val="21"/>
                <w:highlight w:val="none"/>
              </w:rPr>
              <w:t>用于本项目的</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提供1辆得</w:t>
            </w: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，最高得</w:t>
            </w:r>
            <w:r>
              <w:rPr>
                <w:rFonts w:hint="eastAsia" w:ascii="宋体" w:hAnsi="宋体" w:eastAsia="宋体" w:cs="宋体"/>
                <w:b w:val="0"/>
                <w:bCs w:val="0"/>
                <w:color w:val="auto"/>
                <w:sz w:val="21"/>
                <w:szCs w:val="21"/>
                <w:highlight w:val="none"/>
                <w:lang w:val="en-US" w:eastAsia="zh-CN"/>
              </w:rPr>
              <w:t>2分；</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7）能够提供机械化除雪设备</w:t>
            </w:r>
            <w:r>
              <w:rPr>
                <w:rFonts w:hint="eastAsia" w:ascii="宋体" w:hAnsi="宋体" w:eastAsia="宋体" w:cs="宋体"/>
                <w:b w:val="0"/>
                <w:bCs w:val="0"/>
                <w:color w:val="auto"/>
                <w:sz w:val="21"/>
                <w:szCs w:val="21"/>
                <w:highlight w:val="none"/>
              </w:rPr>
              <w:t>用于本项目的</w:t>
            </w:r>
            <w:r>
              <w:rPr>
                <w:rFonts w:hint="eastAsia" w:ascii="宋体" w:hAnsi="宋体" w:eastAsia="宋体" w:cs="宋体"/>
                <w:b w:val="0"/>
                <w:bCs w:val="0"/>
                <w:color w:val="auto"/>
                <w:sz w:val="21"/>
                <w:szCs w:val="21"/>
                <w:highlight w:val="none"/>
                <w:lang w:val="en-US" w:eastAsia="zh-CN"/>
              </w:rPr>
              <w:t>（除雪车、大型铲车、加装式铲雪板、滚雪装置、加装式除雪板或山猫、凯斯等大型除雪设备），</w:t>
            </w:r>
            <w:r>
              <w:rPr>
                <w:rFonts w:hint="eastAsia" w:ascii="宋体" w:hAnsi="宋体" w:eastAsia="宋体" w:cs="宋体"/>
                <w:b w:val="0"/>
                <w:bCs w:val="0"/>
                <w:color w:val="auto"/>
                <w:sz w:val="21"/>
                <w:szCs w:val="21"/>
                <w:highlight w:val="none"/>
              </w:rPr>
              <w:t>提供1</w:t>
            </w:r>
            <w:r>
              <w:rPr>
                <w:rFonts w:hint="eastAsia" w:ascii="宋体" w:hAnsi="宋体" w:eastAsia="宋体" w:cs="宋体"/>
                <w:b w:val="0"/>
                <w:bCs w:val="0"/>
                <w:color w:val="auto"/>
                <w:sz w:val="21"/>
                <w:szCs w:val="21"/>
                <w:highlight w:val="none"/>
                <w:lang w:eastAsia="zh-CN"/>
              </w:rPr>
              <w:t>台</w:t>
            </w:r>
            <w:r>
              <w:rPr>
                <w:rFonts w:hint="eastAsia" w:ascii="宋体" w:hAnsi="宋体" w:eastAsia="宋体" w:cs="宋体"/>
                <w:b w:val="0"/>
                <w:bCs w:val="0"/>
                <w:color w:val="auto"/>
                <w:sz w:val="21"/>
                <w:szCs w:val="21"/>
                <w:highlight w:val="none"/>
              </w:rPr>
              <w:t>得</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，最高得</w:t>
            </w:r>
            <w:r>
              <w:rPr>
                <w:rFonts w:hint="eastAsia" w:ascii="宋体" w:hAnsi="宋体" w:eastAsia="宋体" w:cs="宋体"/>
                <w:b w:val="0"/>
                <w:bCs w:val="0"/>
                <w:color w:val="auto"/>
                <w:sz w:val="21"/>
                <w:szCs w:val="21"/>
                <w:highlight w:val="none"/>
                <w:lang w:val="en-US" w:eastAsia="zh-CN"/>
              </w:rPr>
              <w:t>2分；</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8）能够提供总质量5吨及以下小型清扫车</w:t>
            </w:r>
            <w:r>
              <w:rPr>
                <w:rFonts w:hint="eastAsia" w:ascii="宋体" w:hAnsi="宋体" w:eastAsia="宋体" w:cs="宋体"/>
                <w:b w:val="0"/>
                <w:bCs w:val="0"/>
                <w:color w:val="auto"/>
                <w:sz w:val="21"/>
                <w:szCs w:val="21"/>
                <w:highlight w:val="none"/>
              </w:rPr>
              <w:t>用于本项目的</w:t>
            </w:r>
            <w:r>
              <w:rPr>
                <w:rFonts w:hint="eastAsia" w:ascii="宋体" w:hAnsi="宋体" w:eastAsia="宋体" w:cs="宋体"/>
                <w:b w:val="0"/>
                <w:bCs w:val="0"/>
                <w:color w:val="auto"/>
                <w:sz w:val="21"/>
                <w:szCs w:val="21"/>
                <w:highlight w:val="none"/>
                <w:lang w:val="en-US" w:eastAsia="zh-CN"/>
              </w:rPr>
              <w:t>（用于慢车道作业），</w:t>
            </w:r>
            <w:r>
              <w:rPr>
                <w:rFonts w:hint="eastAsia" w:ascii="宋体" w:hAnsi="宋体" w:eastAsia="宋体" w:cs="宋体"/>
                <w:b w:val="0"/>
                <w:bCs w:val="0"/>
                <w:color w:val="auto"/>
                <w:sz w:val="21"/>
                <w:szCs w:val="21"/>
                <w:highlight w:val="none"/>
              </w:rPr>
              <w:t>提供1辆得</w:t>
            </w:r>
            <w:r>
              <w:rPr>
                <w:rFonts w:hint="eastAsia" w:cs="宋体"/>
                <w:b w:val="0"/>
                <w:bCs w:val="0"/>
                <w:color w:val="auto"/>
                <w:sz w:val="21"/>
                <w:szCs w:val="21"/>
                <w:highlight w:val="none"/>
                <w:lang w:val="en-US" w:eastAsia="zh-CN"/>
              </w:rPr>
              <w:t>0.4</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，最高得</w:t>
            </w:r>
            <w:r>
              <w:rPr>
                <w:rFonts w:hint="eastAsia" w:ascii="宋体" w:hAnsi="宋体" w:eastAsia="宋体" w:cs="宋体"/>
                <w:b w:val="0"/>
                <w:bCs w:val="0"/>
                <w:color w:val="auto"/>
                <w:sz w:val="21"/>
                <w:szCs w:val="21"/>
                <w:highlight w:val="none"/>
                <w:lang w:val="en-US" w:eastAsia="zh-CN"/>
              </w:rPr>
              <w:t>2分；</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9）能够提供四轮八桶电动车</w:t>
            </w:r>
            <w:r>
              <w:rPr>
                <w:rFonts w:hint="eastAsia" w:ascii="宋体" w:hAnsi="宋体" w:eastAsia="宋体" w:cs="宋体"/>
                <w:b w:val="0"/>
                <w:bCs w:val="0"/>
                <w:color w:val="auto"/>
                <w:sz w:val="21"/>
                <w:szCs w:val="21"/>
                <w:highlight w:val="none"/>
              </w:rPr>
              <w:t>用于本项目的</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提供1辆得</w:t>
            </w:r>
            <w:r>
              <w:rPr>
                <w:rFonts w:hint="eastAsia" w:cs="宋体"/>
                <w:b w:val="0"/>
                <w:bCs w:val="0"/>
                <w:color w:val="auto"/>
                <w:sz w:val="21"/>
                <w:szCs w:val="21"/>
                <w:highlight w:val="none"/>
                <w:lang w:val="en-US" w:eastAsia="zh-CN"/>
              </w:rPr>
              <w:t>0.1</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，最高得</w:t>
            </w: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分；</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10）能够提供巡查保障车</w:t>
            </w:r>
            <w:r>
              <w:rPr>
                <w:rFonts w:hint="eastAsia" w:cs="宋体"/>
                <w:b w:val="0"/>
                <w:bCs w:val="0"/>
                <w:color w:val="auto"/>
                <w:sz w:val="21"/>
                <w:szCs w:val="21"/>
                <w:highlight w:val="none"/>
                <w:lang w:val="en-US" w:eastAsia="zh-CN"/>
              </w:rPr>
              <w:t>（新能源四轮suv电动车）</w:t>
            </w:r>
            <w:r>
              <w:rPr>
                <w:rFonts w:hint="eastAsia" w:ascii="宋体" w:hAnsi="宋体" w:eastAsia="宋体" w:cs="宋体"/>
                <w:b w:val="0"/>
                <w:bCs w:val="0"/>
                <w:color w:val="auto"/>
                <w:sz w:val="21"/>
                <w:szCs w:val="21"/>
                <w:highlight w:val="none"/>
              </w:rPr>
              <w:t>用于本项目的</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提供1辆得</w:t>
            </w: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，最高得</w:t>
            </w:r>
            <w:r>
              <w:rPr>
                <w:rFonts w:hint="eastAsia" w:ascii="宋体" w:hAnsi="宋体" w:eastAsia="宋体" w:cs="宋体"/>
                <w:b w:val="0"/>
                <w:bCs w:val="0"/>
                <w:color w:val="auto"/>
                <w:sz w:val="21"/>
                <w:szCs w:val="21"/>
                <w:highlight w:val="none"/>
                <w:lang w:val="en-US" w:eastAsia="zh-CN"/>
              </w:rPr>
              <w:t>1分；</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11）能够提供工程抢险车</w:t>
            </w:r>
            <w:r>
              <w:rPr>
                <w:rFonts w:hint="eastAsia" w:ascii="宋体" w:hAnsi="宋体" w:eastAsia="宋体" w:cs="宋体"/>
                <w:b w:val="0"/>
                <w:bCs w:val="0"/>
                <w:color w:val="auto"/>
                <w:sz w:val="21"/>
                <w:szCs w:val="21"/>
                <w:highlight w:val="none"/>
              </w:rPr>
              <w:t>用于本项目的</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提供1辆得</w:t>
            </w: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，最高得</w:t>
            </w:r>
            <w:r>
              <w:rPr>
                <w:rFonts w:hint="eastAsia" w:ascii="宋体" w:hAnsi="宋体" w:eastAsia="宋体" w:cs="宋体"/>
                <w:b w:val="0"/>
                <w:bCs w:val="0"/>
                <w:color w:val="auto"/>
                <w:sz w:val="21"/>
                <w:szCs w:val="21"/>
                <w:highlight w:val="none"/>
                <w:lang w:val="en-US" w:eastAsia="zh-CN"/>
              </w:rPr>
              <w:t>1分</w:t>
            </w:r>
            <w:r>
              <w:rPr>
                <w:rFonts w:hint="eastAsia" w:cs="宋体"/>
                <w:b w:val="0"/>
                <w:bCs w:val="0"/>
                <w:color w:val="auto"/>
                <w:sz w:val="21"/>
                <w:szCs w:val="21"/>
                <w:highlight w:val="none"/>
                <w:lang w:val="en-US" w:eastAsia="zh-CN"/>
              </w:rPr>
              <w:t>。</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本项最高得19分</w:t>
            </w:r>
            <w:r>
              <w:rPr>
                <w:rFonts w:hint="eastAsia" w:cs="宋体"/>
                <w:b w:val="0"/>
                <w:bCs w:val="0"/>
                <w:color w:val="auto"/>
                <w:sz w:val="21"/>
                <w:szCs w:val="21"/>
                <w:highlight w:val="none"/>
                <w:lang w:val="en-US" w:eastAsia="zh-CN"/>
              </w:rPr>
              <w:t>。</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绿化养护设备：</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1）能够提供专项高空作业登高车</w:t>
            </w:r>
            <w:r>
              <w:rPr>
                <w:rFonts w:hint="eastAsia" w:ascii="宋体" w:hAnsi="宋体" w:eastAsia="宋体" w:cs="宋体"/>
                <w:b w:val="0"/>
                <w:bCs w:val="0"/>
                <w:color w:val="auto"/>
                <w:sz w:val="21"/>
                <w:szCs w:val="21"/>
                <w:highlight w:val="none"/>
              </w:rPr>
              <w:t>用于本项目的</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提供1辆得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，最高得</w:t>
            </w:r>
            <w:r>
              <w:rPr>
                <w:rFonts w:hint="eastAsia" w:ascii="宋体" w:hAnsi="宋体" w:eastAsia="宋体" w:cs="宋体"/>
                <w:b w:val="0"/>
                <w:bCs w:val="0"/>
                <w:color w:val="auto"/>
                <w:sz w:val="21"/>
                <w:szCs w:val="21"/>
                <w:highlight w:val="none"/>
                <w:lang w:val="en-US" w:eastAsia="zh-CN"/>
              </w:rPr>
              <w:t>2分；</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2）能够提供割灌机</w:t>
            </w:r>
            <w:r>
              <w:rPr>
                <w:rFonts w:hint="eastAsia" w:ascii="宋体" w:hAnsi="宋体" w:eastAsia="宋体" w:cs="宋体"/>
                <w:b w:val="0"/>
                <w:bCs w:val="0"/>
                <w:color w:val="auto"/>
                <w:sz w:val="21"/>
                <w:szCs w:val="21"/>
                <w:highlight w:val="none"/>
              </w:rPr>
              <w:t>用于本项目的</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提供1</w:t>
            </w:r>
            <w:r>
              <w:rPr>
                <w:rFonts w:hint="eastAsia" w:ascii="宋体" w:hAnsi="宋体" w:eastAsia="宋体" w:cs="宋体"/>
                <w:b w:val="0"/>
                <w:bCs w:val="0"/>
                <w:color w:val="auto"/>
                <w:sz w:val="21"/>
                <w:szCs w:val="21"/>
                <w:highlight w:val="none"/>
                <w:lang w:eastAsia="zh-CN"/>
              </w:rPr>
              <w:t>台</w:t>
            </w:r>
            <w:r>
              <w:rPr>
                <w:rFonts w:hint="eastAsia" w:ascii="宋体" w:hAnsi="宋体" w:eastAsia="宋体" w:cs="宋体"/>
                <w:b w:val="0"/>
                <w:bCs w:val="0"/>
                <w:color w:val="auto"/>
                <w:sz w:val="21"/>
                <w:szCs w:val="21"/>
                <w:highlight w:val="none"/>
              </w:rPr>
              <w:t>得</w:t>
            </w: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，最高得</w:t>
            </w:r>
            <w:r>
              <w:rPr>
                <w:rFonts w:hint="eastAsia" w:ascii="宋体" w:hAnsi="宋体" w:eastAsia="宋体" w:cs="宋体"/>
                <w:b w:val="0"/>
                <w:bCs w:val="0"/>
                <w:color w:val="auto"/>
                <w:sz w:val="21"/>
                <w:szCs w:val="21"/>
                <w:highlight w:val="none"/>
                <w:lang w:val="en-US" w:eastAsia="zh-CN"/>
              </w:rPr>
              <w:t>1分；</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3）能够提供绿篱机（修剪机）</w:t>
            </w:r>
            <w:r>
              <w:rPr>
                <w:rFonts w:hint="eastAsia" w:ascii="宋体" w:hAnsi="宋体" w:eastAsia="宋体" w:cs="宋体"/>
                <w:b w:val="0"/>
                <w:bCs w:val="0"/>
                <w:color w:val="auto"/>
                <w:sz w:val="21"/>
                <w:szCs w:val="21"/>
                <w:highlight w:val="none"/>
              </w:rPr>
              <w:t>用于本项目的</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提供1</w:t>
            </w:r>
            <w:r>
              <w:rPr>
                <w:rFonts w:hint="eastAsia" w:ascii="宋体" w:hAnsi="宋体" w:eastAsia="宋体" w:cs="宋体"/>
                <w:b w:val="0"/>
                <w:bCs w:val="0"/>
                <w:color w:val="auto"/>
                <w:sz w:val="21"/>
                <w:szCs w:val="21"/>
                <w:highlight w:val="none"/>
                <w:lang w:eastAsia="zh-CN"/>
              </w:rPr>
              <w:t>台</w:t>
            </w:r>
            <w:r>
              <w:rPr>
                <w:rFonts w:hint="eastAsia" w:ascii="宋体" w:hAnsi="宋体" w:eastAsia="宋体" w:cs="宋体"/>
                <w:b w:val="0"/>
                <w:bCs w:val="0"/>
                <w:color w:val="auto"/>
                <w:sz w:val="21"/>
                <w:szCs w:val="21"/>
                <w:highlight w:val="none"/>
              </w:rPr>
              <w:t>得</w:t>
            </w: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，最高得</w:t>
            </w:r>
            <w:r>
              <w:rPr>
                <w:rFonts w:hint="eastAsia" w:ascii="宋体" w:hAnsi="宋体" w:eastAsia="宋体" w:cs="宋体"/>
                <w:b w:val="0"/>
                <w:bCs w:val="0"/>
                <w:color w:val="auto"/>
                <w:sz w:val="21"/>
                <w:szCs w:val="21"/>
                <w:highlight w:val="none"/>
                <w:lang w:val="en-US" w:eastAsia="zh-CN"/>
              </w:rPr>
              <w:t>1分；</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4）能够提供园林绿化鼓风机</w:t>
            </w:r>
            <w:r>
              <w:rPr>
                <w:rFonts w:hint="eastAsia" w:ascii="宋体" w:hAnsi="宋体" w:eastAsia="宋体" w:cs="宋体"/>
                <w:b w:val="0"/>
                <w:bCs w:val="0"/>
                <w:color w:val="auto"/>
                <w:sz w:val="21"/>
                <w:szCs w:val="21"/>
                <w:highlight w:val="none"/>
              </w:rPr>
              <w:t>用于本项目的</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提供1</w:t>
            </w:r>
            <w:r>
              <w:rPr>
                <w:rFonts w:hint="eastAsia" w:ascii="宋体" w:hAnsi="宋体" w:eastAsia="宋体" w:cs="宋体"/>
                <w:b w:val="0"/>
                <w:bCs w:val="0"/>
                <w:color w:val="auto"/>
                <w:sz w:val="21"/>
                <w:szCs w:val="21"/>
                <w:highlight w:val="none"/>
                <w:lang w:eastAsia="zh-CN"/>
              </w:rPr>
              <w:t>台</w:t>
            </w:r>
            <w:r>
              <w:rPr>
                <w:rFonts w:hint="eastAsia" w:ascii="宋体" w:hAnsi="宋体" w:eastAsia="宋体" w:cs="宋体"/>
                <w:b w:val="0"/>
                <w:bCs w:val="0"/>
                <w:color w:val="auto"/>
                <w:sz w:val="21"/>
                <w:szCs w:val="21"/>
                <w:highlight w:val="none"/>
              </w:rPr>
              <w:t>得</w:t>
            </w:r>
            <w:r>
              <w:rPr>
                <w:rFonts w:hint="eastAsia" w:ascii="宋体" w:hAnsi="宋体" w:eastAsia="宋体" w:cs="宋体"/>
                <w:b w:val="0"/>
                <w:bCs w:val="0"/>
                <w:color w:val="auto"/>
                <w:sz w:val="21"/>
                <w:szCs w:val="21"/>
                <w:highlight w:val="none"/>
                <w:lang w:val="en-US" w:eastAsia="zh-CN"/>
              </w:rPr>
              <w:t>0.25</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，最高得</w:t>
            </w:r>
            <w:r>
              <w:rPr>
                <w:rFonts w:hint="eastAsia" w:ascii="宋体" w:hAnsi="宋体" w:eastAsia="宋体" w:cs="宋体"/>
                <w:b w:val="0"/>
                <w:bCs w:val="0"/>
                <w:color w:val="auto"/>
                <w:sz w:val="21"/>
                <w:szCs w:val="21"/>
                <w:highlight w:val="none"/>
                <w:lang w:val="en-US" w:eastAsia="zh-CN"/>
              </w:rPr>
              <w:t>1分；</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5）能够提供绿化树枝粉碎机</w:t>
            </w:r>
            <w:r>
              <w:rPr>
                <w:rFonts w:hint="eastAsia" w:ascii="宋体" w:hAnsi="宋体" w:eastAsia="宋体" w:cs="宋体"/>
                <w:b w:val="0"/>
                <w:bCs w:val="0"/>
                <w:color w:val="auto"/>
                <w:sz w:val="21"/>
                <w:szCs w:val="21"/>
                <w:highlight w:val="none"/>
              </w:rPr>
              <w:t>用于本项目的</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提供1</w:t>
            </w:r>
            <w:r>
              <w:rPr>
                <w:rFonts w:hint="eastAsia" w:ascii="宋体" w:hAnsi="宋体" w:eastAsia="宋体" w:cs="宋体"/>
                <w:b w:val="0"/>
                <w:bCs w:val="0"/>
                <w:color w:val="auto"/>
                <w:sz w:val="21"/>
                <w:szCs w:val="21"/>
                <w:highlight w:val="none"/>
                <w:lang w:eastAsia="zh-CN"/>
              </w:rPr>
              <w:t>台</w:t>
            </w:r>
            <w:r>
              <w:rPr>
                <w:rFonts w:hint="eastAsia" w:ascii="宋体" w:hAnsi="宋体" w:eastAsia="宋体" w:cs="宋体"/>
                <w:b w:val="0"/>
                <w:bCs w:val="0"/>
                <w:color w:val="auto"/>
                <w:sz w:val="21"/>
                <w:szCs w:val="21"/>
                <w:highlight w:val="none"/>
              </w:rPr>
              <w:t>得</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，最高得</w:t>
            </w:r>
            <w:r>
              <w:rPr>
                <w:rFonts w:hint="eastAsia" w:ascii="宋体" w:hAnsi="宋体" w:eastAsia="宋体" w:cs="宋体"/>
                <w:b w:val="0"/>
                <w:bCs w:val="0"/>
                <w:color w:val="auto"/>
                <w:sz w:val="21"/>
                <w:szCs w:val="21"/>
                <w:highlight w:val="none"/>
                <w:lang w:val="en-US" w:eastAsia="zh-CN"/>
              </w:rPr>
              <w:t>2分；</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6）能够提供高压喷药机</w:t>
            </w:r>
            <w:r>
              <w:rPr>
                <w:rFonts w:hint="eastAsia" w:ascii="宋体" w:hAnsi="宋体" w:eastAsia="宋体" w:cs="宋体"/>
                <w:b w:val="0"/>
                <w:bCs w:val="0"/>
                <w:color w:val="auto"/>
                <w:sz w:val="21"/>
                <w:szCs w:val="21"/>
                <w:highlight w:val="none"/>
              </w:rPr>
              <w:t>用于本项目的</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提供1</w:t>
            </w:r>
            <w:r>
              <w:rPr>
                <w:rFonts w:hint="eastAsia" w:ascii="宋体" w:hAnsi="宋体" w:eastAsia="宋体" w:cs="宋体"/>
                <w:b w:val="0"/>
                <w:bCs w:val="0"/>
                <w:color w:val="auto"/>
                <w:sz w:val="21"/>
                <w:szCs w:val="21"/>
                <w:highlight w:val="none"/>
                <w:lang w:eastAsia="zh-CN"/>
              </w:rPr>
              <w:t>台</w:t>
            </w:r>
            <w:r>
              <w:rPr>
                <w:rFonts w:hint="eastAsia" w:ascii="宋体" w:hAnsi="宋体" w:eastAsia="宋体" w:cs="宋体"/>
                <w:b w:val="0"/>
                <w:bCs w:val="0"/>
                <w:color w:val="auto"/>
                <w:sz w:val="21"/>
                <w:szCs w:val="21"/>
                <w:highlight w:val="none"/>
              </w:rPr>
              <w:t>得</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，最高得</w:t>
            </w:r>
            <w:r>
              <w:rPr>
                <w:rFonts w:hint="eastAsia" w:ascii="宋体" w:hAnsi="宋体" w:eastAsia="宋体" w:cs="宋体"/>
                <w:b w:val="0"/>
                <w:bCs w:val="0"/>
                <w:color w:val="auto"/>
                <w:sz w:val="21"/>
                <w:szCs w:val="21"/>
                <w:highlight w:val="none"/>
                <w:lang w:val="en-US" w:eastAsia="zh-CN"/>
              </w:rPr>
              <w:t>2分</w:t>
            </w:r>
            <w:r>
              <w:rPr>
                <w:rFonts w:hint="eastAsia" w:cs="宋体"/>
                <w:b w:val="0"/>
                <w:bCs w:val="0"/>
                <w:color w:val="auto"/>
                <w:sz w:val="21"/>
                <w:szCs w:val="21"/>
                <w:highlight w:val="none"/>
                <w:lang w:val="en-US" w:eastAsia="zh-CN"/>
              </w:rPr>
              <w:t>。</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本项最高得9分</w:t>
            </w:r>
            <w:r>
              <w:rPr>
                <w:rFonts w:hint="eastAsia" w:cs="宋体"/>
                <w:b w:val="0"/>
                <w:bCs w:val="0"/>
                <w:color w:val="auto"/>
                <w:sz w:val="21"/>
                <w:szCs w:val="21"/>
                <w:highlight w:val="none"/>
                <w:lang w:val="en-US" w:eastAsia="zh-CN"/>
              </w:rPr>
              <w:t>。</w:t>
            </w:r>
          </w:p>
          <w:p>
            <w:pPr>
              <w:pStyle w:val="25"/>
              <w:spacing w:line="240" w:lineRule="auto"/>
              <w:ind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注：1）自有设备：①按国家规定必须上牌的车辆在投标文件中同时提供车辆行驶证复印件加盖公章或扫描件加盖公章、购车发票复印件加盖公章或扫描件加盖公章、车辆登记证复印件加盖公章或扫描件加盖公章、清晰带有车牌号的正面、45度斜侧面的照片加盖公章（其中小型清扫车,无需提供车辆行驶证和车辆登记证,但需提供出厂合格证复印件加盖公章或扫描件加盖公章）、仅用于本保洁项目的书面承诺书（格式自拟），否则不得分。②按国家规定无需上牌的车辆、设备，在投标文件中同时提供购买发票复印件加盖公章或扫描件加盖公章、车辆或设备照片加盖公章、仅用于本保洁项目的书面承诺书（格式自拟），否则不得分。</w:t>
            </w:r>
          </w:p>
          <w:p>
            <w:pPr>
              <w:pStyle w:val="25"/>
              <w:spacing w:line="240" w:lineRule="auto"/>
              <w:ind w:firstLine="0" w:firstLineChars="0"/>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租赁设备：①按国家规定必须上牌的车辆在投标文件中同时提供车辆行驶证复印件加盖公章或扫描件加盖公章、购车发票复印件加盖公章或扫描件加盖公章、车辆登记证复印件加盖公章或扫描件加盖公章、清晰带有车牌号的正面、45度斜侧面的照片加盖公章、租赁合同复印件加盖公章或扫描件加盖公章（其中小型清扫车,无需提供车辆行驶证和车辆登记证,但需提供出厂合格证复印件加盖公章或扫描件加盖公章）、仅用于本保洁项目的书面承诺书（格式自拟），否则不得分。②按国家规定无需上牌的车辆、设备，在投标文件中同时提供购买发票复印件加盖公章或扫描件加盖公章、车辆或设备照片加盖公章、租赁合同复印件加盖公章或扫描件加盖公章、仅用于本保洁项目的书面承诺书（格式自拟），否则不得分。</w:t>
            </w:r>
          </w:p>
        </w:tc>
        <w:tc>
          <w:tcPr>
            <w:tcW w:w="840"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28</w:t>
            </w:r>
          </w:p>
        </w:tc>
        <w:tc>
          <w:tcPr>
            <w:tcW w:w="930" w:type="dxa"/>
            <w:vAlign w:val="center"/>
          </w:tcPr>
          <w:p>
            <w:pPr>
              <w:snapToGrid w:val="0"/>
              <w:spacing w:line="240" w:lineRule="auto"/>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客观分</w:t>
            </w:r>
          </w:p>
        </w:tc>
        <w:tc>
          <w:tcPr>
            <w:tcW w:w="1380" w:type="dxa"/>
          </w:tcPr>
          <w:p>
            <w:pPr>
              <w:snapToGrid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12</w:t>
            </w:r>
          </w:p>
        </w:tc>
        <w:tc>
          <w:tcPr>
            <w:tcW w:w="5760" w:type="dxa"/>
            <w:vAlign w:val="center"/>
          </w:tcPr>
          <w:p>
            <w:pPr>
              <w:numPr>
                <w:ilvl w:val="0"/>
                <w:numId w:val="0"/>
              </w:numPr>
              <w:rPr>
                <w:rFonts w:hint="eastAsia" w:ascii="宋体" w:hAnsi="宋体" w:eastAsia="宋体" w:cs="宋体"/>
                <w:b w:val="0"/>
                <w:bCs w:val="0"/>
                <w:color w:val="auto"/>
                <w:kern w:val="2"/>
                <w:sz w:val="21"/>
                <w:szCs w:val="21"/>
                <w:lang w:val="en-US" w:eastAsia="zh-CN"/>
              </w:rPr>
            </w:pPr>
            <w:r>
              <w:rPr>
                <w:rFonts w:hint="eastAsia" w:ascii="宋体" w:hAnsi="宋体" w:eastAsia="宋体" w:cs="宋体"/>
                <w:b w:val="0"/>
                <w:bCs w:val="0"/>
                <w:color w:val="auto"/>
                <w:kern w:val="2"/>
                <w:sz w:val="21"/>
                <w:szCs w:val="21"/>
                <w:lang w:val="en-US" w:eastAsia="zh-CN"/>
              </w:rPr>
              <w:t>1)承诺中标后根据项目实际工作要求，配备样式统一的电动环卫车辆不少于30辆、人行道除雪设备不少于 10 套，若实际工作中设备提供不足，中标单位须无条件按照甲方要求提供，甲方不再额外支付费用。提供承诺书（格式自拟）得0.5分；</w:t>
            </w:r>
          </w:p>
          <w:p>
            <w:pPr>
              <w:widowControl/>
              <w:numPr>
                <w:ilvl w:val="0"/>
                <w:numId w:val="0"/>
              </w:numPr>
              <w:wordWrap/>
              <w:adjustRightInd/>
              <w:snapToGrid/>
              <w:spacing w:line="240" w:lineRule="auto"/>
              <w:jc w:val="lef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rPr>
              <w:t>2）承诺中标后提供不少于10辆道路污染清除车（深度洗扫车/深度清洁车/深度清扫车等）用于本项目的，若实际工作中设备提供不足，中标单位须无条件按照甲方要求提供，甲方不再额外支付费用。提供承诺书（格式自拟）得0.5分。</w:t>
            </w:r>
          </w:p>
        </w:tc>
        <w:tc>
          <w:tcPr>
            <w:tcW w:w="840"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w:t>
            </w:r>
          </w:p>
        </w:tc>
        <w:tc>
          <w:tcPr>
            <w:tcW w:w="930" w:type="dxa"/>
            <w:vAlign w:val="center"/>
          </w:tcPr>
          <w:p>
            <w:pPr>
              <w:snapToGrid w:val="0"/>
              <w:spacing w:line="240" w:lineRule="auto"/>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客观分</w:t>
            </w:r>
          </w:p>
        </w:tc>
        <w:tc>
          <w:tcPr>
            <w:tcW w:w="1380" w:type="dxa"/>
          </w:tcPr>
          <w:p>
            <w:pPr>
              <w:snapToGrid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13</w:t>
            </w:r>
          </w:p>
        </w:tc>
        <w:tc>
          <w:tcPr>
            <w:tcW w:w="5760" w:type="dxa"/>
            <w:vAlign w:val="center"/>
          </w:tcPr>
          <w:p>
            <w:pPr>
              <w:numPr>
                <w:ilvl w:val="0"/>
                <w:numId w:val="0"/>
              </w:numP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体系认证</w:t>
            </w:r>
            <w:r>
              <w:rPr>
                <w:rFonts w:hint="eastAsia" w:ascii="宋体" w:hAnsi="宋体" w:eastAsia="宋体" w:cs="宋体"/>
                <w:b w:val="0"/>
                <w:bCs w:val="0"/>
                <w:color w:val="auto"/>
                <w:sz w:val="21"/>
                <w:szCs w:val="21"/>
                <w:lang w:val="en-US" w:eastAsia="zh-CN"/>
              </w:rPr>
              <w:t>证书：</w:t>
            </w:r>
            <w:r>
              <w:rPr>
                <w:rFonts w:hint="eastAsia" w:ascii="宋体" w:hAnsi="宋体" w:eastAsia="宋体" w:cs="宋体"/>
                <w:b w:val="0"/>
                <w:bCs w:val="0"/>
                <w:color w:val="auto"/>
                <w:sz w:val="21"/>
                <w:szCs w:val="21"/>
              </w:rPr>
              <w:t>投标人具</w:t>
            </w:r>
            <w:r>
              <w:rPr>
                <w:rFonts w:hint="eastAsia" w:ascii="宋体" w:hAnsi="宋体" w:cs="宋体"/>
                <w:b w:val="0"/>
                <w:bCs w:val="0"/>
                <w:color w:val="auto"/>
                <w:sz w:val="21"/>
                <w:szCs w:val="21"/>
                <w:lang w:val="en-US" w:eastAsia="zh-CN"/>
              </w:rPr>
              <w:t>有</w:t>
            </w:r>
            <w:r>
              <w:rPr>
                <w:rFonts w:hint="eastAsia" w:ascii="宋体" w:hAnsi="宋体" w:eastAsia="宋体" w:cs="宋体"/>
                <w:b w:val="0"/>
                <w:bCs w:val="0"/>
                <w:color w:val="auto"/>
                <w:sz w:val="21"/>
                <w:szCs w:val="21"/>
              </w:rPr>
              <w:t>有效的环境管理体系认证、职业健康安全管理体系认证</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质量管理体系认证</w:t>
            </w:r>
            <w:r>
              <w:rPr>
                <w:rFonts w:hint="eastAsia" w:ascii="宋体" w:hAnsi="宋体" w:eastAsia="宋体" w:cs="宋体"/>
                <w:b w:val="0"/>
                <w:bCs w:val="0"/>
                <w:color w:val="auto"/>
                <w:sz w:val="21"/>
                <w:szCs w:val="21"/>
                <w:lang w:val="en-US" w:eastAsia="zh-CN"/>
              </w:rPr>
              <w:t>证书，每</w:t>
            </w:r>
            <w:r>
              <w:rPr>
                <w:rFonts w:hint="eastAsia" w:ascii="宋体" w:hAnsi="宋体" w:eastAsia="宋体" w:cs="宋体"/>
                <w:b w:val="0"/>
                <w:bCs w:val="0"/>
                <w:color w:val="auto"/>
                <w:sz w:val="21"/>
                <w:szCs w:val="21"/>
                <w:lang w:eastAsia="zh-CN"/>
              </w:rPr>
              <w:t>个</w:t>
            </w:r>
            <w:r>
              <w:rPr>
                <w:rFonts w:hint="eastAsia" w:ascii="宋体" w:hAnsi="宋体" w:eastAsia="宋体" w:cs="宋体"/>
                <w:b w:val="0"/>
                <w:bCs w:val="0"/>
                <w:color w:val="auto"/>
                <w:sz w:val="21"/>
                <w:szCs w:val="21"/>
              </w:rPr>
              <w:t>得</w:t>
            </w: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分</w:t>
            </w:r>
            <w:r>
              <w:rPr>
                <w:rFonts w:hint="eastAsia" w:ascii="宋体" w:hAnsi="宋体" w:eastAsia="宋体" w:cs="宋体"/>
                <w:b w:val="0"/>
                <w:bCs w:val="0"/>
                <w:color w:val="auto"/>
                <w:sz w:val="21"/>
                <w:szCs w:val="21"/>
                <w:lang w:eastAsia="zh-CN"/>
              </w:rPr>
              <w:t>，最</w:t>
            </w:r>
            <w:r>
              <w:rPr>
                <w:rFonts w:hint="eastAsia" w:ascii="宋体" w:hAnsi="宋体" w:eastAsia="宋体" w:cs="宋体"/>
                <w:b w:val="0"/>
                <w:bCs w:val="0"/>
                <w:color w:val="auto"/>
                <w:sz w:val="21"/>
                <w:szCs w:val="21"/>
                <w:lang w:val="en-US" w:eastAsia="zh-CN"/>
              </w:rPr>
              <w:t>高</w:t>
            </w:r>
            <w:r>
              <w:rPr>
                <w:rFonts w:hint="eastAsia" w:ascii="宋体" w:hAnsi="宋体" w:eastAsia="宋体" w:cs="宋体"/>
                <w:b w:val="0"/>
                <w:bCs w:val="0"/>
                <w:color w:val="auto"/>
                <w:sz w:val="21"/>
                <w:szCs w:val="21"/>
                <w:lang w:eastAsia="zh-CN"/>
              </w:rPr>
              <w:t>得</w:t>
            </w:r>
            <w:r>
              <w:rPr>
                <w:rFonts w:hint="eastAsia" w:ascii="宋体" w:hAnsi="宋体" w:eastAsia="宋体" w:cs="宋体"/>
                <w:b w:val="0"/>
                <w:bCs w:val="0"/>
                <w:color w:val="auto"/>
                <w:sz w:val="21"/>
                <w:szCs w:val="21"/>
                <w:lang w:val="en-US" w:eastAsia="zh-CN"/>
              </w:rPr>
              <w:t>3分</w:t>
            </w:r>
            <w:r>
              <w:rPr>
                <w:rFonts w:hint="eastAsia" w:ascii="宋体" w:hAnsi="宋体" w:cs="宋体"/>
                <w:b w:val="0"/>
                <w:bCs w:val="0"/>
                <w:color w:val="auto"/>
                <w:sz w:val="21"/>
                <w:szCs w:val="21"/>
                <w:lang w:eastAsia="zh-CN"/>
              </w:rPr>
              <w:t>。</w:t>
            </w:r>
          </w:p>
          <w:p>
            <w:pPr>
              <w:numPr>
                <w:ilvl w:val="0"/>
                <w:numId w:val="0"/>
              </w:numP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注：投标文件中提供有效期内的证书</w:t>
            </w:r>
            <w:r>
              <w:rPr>
                <w:rFonts w:hint="eastAsia" w:ascii="宋体" w:hAnsi="宋体" w:eastAsia="宋体" w:cs="宋体"/>
                <w:b w:val="0"/>
                <w:bCs w:val="0"/>
                <w:color w:val="auto"/>
                <w:kern w:val="2"/>
                <w:sz w:val="21"/>
                <w:szCs w:val="21"/>
                <w:lang w:val="en-US" w:eastAsia="zh-CN" w:bidi="ar-SA"/>
              </w:rPr>
              <w:t>复印件加盖公章或扫描件加盖公章</w:t>
            </w:r>
            <w:r>
              <w:rPr>
                <w:rFonts w:hint="eastAsia" w:ascii="宋体" w:hAnsi="宋体" w:eastAsia="宋体" w:cs="宋体"/>
                <w:b w:val="0"/>
                <w:bCs w:val="0"/>
                <w:color w:val="auto"/>
                <w:sz w:val="21"/>
                <w:szCs w:val="21"/>
              </w:rPr>
              <w:t>及全国认证认可信息公共服务平台网站（http://www.cnca.gov.cn/）查询页面截图</w:t>
            </w:r>
            <w:r>
              <w:rPr>
                <w:rFonts w:hint="eastAsia" w:ascii="宋体" w:hAnsi="宋体" w:eastAsia="宋体" w:cs="宋体"/>
                <w:b w:val="0"/>
                <w:bCs w:val="0"/>
                <w:color w:val="auto"/>
                <w:sz w:val="21"/>
                <w:szCs w:val="21"/>
                <w:lang w:val="en-US" w:eastAsia="zh-CN"/>
              </w:rPr>
              <w:t>加盖公章</w:t>
            </w:r>
            <w:r>
              <w:rPr>
                <w:rFonts w:hint="eastAsia" w:ascii="宋体" w:hAnsi="宋体" w:eastAsia="宋体" w:cs="宋体"/>
                <w:b w:val="0"/>
                <w:bCs w:val="0"/>
                <w:color w:val="auto"/>
                <w:sz w:val="21"/>
                <w:szCs w:val="21"/>
              </w:rPr>
              <w:t>，否则不得分。</w:t>
            </w:r>
          </w:p>
        </w:tc>
        <w:tc>
          <w:tcPr>
            <w:tcW w:w="840"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p>
        </w:tc>
        <w:tc>
          <w:tcPr>
            <w:tcW w:w="930" w:type="dxa"/>
            <w:vAlign w:val="center"/>
          </w:tcPr>
          <w:p>
            <w:pPr>
              <w:snapToGrid w:val="0"/>
              <w:spacing w:line="240" w:lineRule="auto"/>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客观分</w:t>
            </w:r>
          </w:p>
        </w:tc>
        <w:tc>
          <w:tcPr>
            <w:tcW w:w="1380" w:type="dxa"/>
          </w:tcPr>
          <w:p>
            <w:pPr>
              <w:snapToGrid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p>
        </w:tc>
        <w:tc>
          <w:tcPr>
            <w:tcW w:w="5760" w:type="dxa"/>
            <w:vAlign w:val="center"/>
          </w:tcPr>
          <w:p>
            <w:pPr>
              <w:pStyle w:val="20"/>
              <w:spacing w:line="24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投标人类似业绩：</w:t>
            </w:r>
          </w:p>
          <w:p>
            <w:pPr>
              <w:pStyle w:val="20"/>
              <w:spacing w:line="24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投标人自20</w:t>
            </w:r>
            <w:r>
              <w:rPr>
                <w:rFonts w:hint="eastAsia" w:ascii="宋体" w:hAnsi="宋体" w:eastAsia="宋体" w:cs="宋体"/>
                <w:b w:val="0"/>
                <w:bCs w:val="0"/>
                <w:color w:val="auto"/>
                <w:sz w:val="21"/>
                <w:szCs w:val="21"/>
                <w:highlight w:val="none"/>
                <w:lang w:val="en-US" w:eastAsia="zh-CN"/>
              </w:rPr>
              <w:t>21</w:t>
            </w:r>
            <w:r>
              <w:rPr>
                <w:rFonts w:hint="eastAsia" w:ascii="宋体" w:hAnsi="宋体" w:eastAsia="宋体" w:cs="宋体"/>
                <w:b w:val="0"/>
                <w:bCs w:val="0"/>
                <w:color w:val="auto"/>
                <w:sz w:val="21"/>
                <w:szCs w:val="21"/>
                <w:highlight w:val="none"/>
              </w:rPr>
              <w:t>年1月1日以来（时间以合同签订时间为准）承担</w:t>
            </w:r>
            <w:r>
              <w:rPr>
                <w:rFonts w:hint="eastAsia" w:ascii="宋体" w:hAnsi="宋体" w:cs="宋体"/>
                <w:b w:val="0"/>
                <w:bCs w:val="0"/>
                <w:color w:val="auto"/>
                <w:sz w:val="21"/>
                <w:szCs w:val="21"/>
                <w:highlight w:val="none"/>
                <w:lang w:val="en-US" w:eastAsia="zh-CN"/>
              </w:rPr>
              <w:t>过</w:t>
            </w:r>
            <w:r>
              <w:rPr>
                <w:rFonts w:hint="eastAsia" w:ascii="宋体" w:hAnsi="宋体" w:eastAsia="宋体" w:cs="宋体"/>
                <w:b w:val="0"/>
                <w:bCs w:val="0"/>
                <w:color w:val="auto"/>
                <w:sz w:val="21"/>
                <w:szCs w:val="21"/>
                <w:highlight w:val="none"/>
              </w:rPr>
              <w:t>类似业绩</w:t>
            </w:r>
            <w:r>
              <w:rPr>
                <w:rFonts w:hint="eastAsia" w:ascii="宋体" w:hAnsi="宋体" w:eastAsia="宋体" w:cs="宋体"/>
                <w:b w:val="0"/>
                <w:bCs w:val="0"/>
                <w:color w:val="auto"/>
                <w:sz w:val="21"/>
                <w:szCs w:val="21"/>
                <w:highlight w:val="none"/>
                <w:lang w:val="en-US" w:eastAsia="zh-CN"/>
              </w:rPr>
              <w:t>的</w:t>
            </w:r>
            <w:r>
              <w:rPr>
                <w:rFonts w:hint="eastAsia" w:ascii="宋体" w:hAnsi="宋体" w:cs="宋体"/>
                <w:b w:val="0"/>
                <w:bCs w:val="0"/>
                <w:color w:val="auto"/>
                <w:sz w:val="21"/>
                <w:szCs w:val="21"/>
                <w:highlight w:val="none"/>
                <w:lang w:val="en-US" w:eastAsia="zh-CN"/>
              </w:rPr>
              <w:t>（至少包含道路保洁和绿化养护）</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每</w:t>
            </w:r>
            <w:r>
              <w:rPr>
                <w:rFonts w:hint="eastAsia" w:ascii="宋体" w:hAnsi="宋体" w:eastAsia="宋体" w:cs="宋体"/>
                <w:b w:val="0"/>
                <w:bCs w:val="0"/>
                <w:color w:val="auto"/>
                <w:sz w:val="21"/>
                <w:szCs w:val="21"/>
                <w:highlight w:val="none"/>
              </w:rPr>
              <w:t>个业绩得</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本项最高得3分</w:t>
            </w:r>
            <w:r>
              <w:rPr>
                <w:rFonts w:hint="eastAsia" w:ascii="宋体" w:hAnsi="宋体" w:cs="宋体"/>
                <w:b w:val="0"/>
                <w:bCs w:val="0"/>
                <w:color w:val="auto"/>
                <w:sz w:val="21"/>
                <w:szCs w:val="21"/>
                <w:highlight w:val="none"/>
                <w:lang w:val="en-US" w:eastAsia="zh-CN"/>
              </w:rPr>
              <w:t>。</w:t>
            </w:r>
          </w:p>
          <w:p>
            <w:pPr>
              <w:pStyle w:val="20"/>
              <w:spacing w:line="240"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注：投标文件中提供合同复印件加盖公章或扫描件加盖公章，否则不得分。</w:t>
            </w:r>
          </w:p>
        </w:tc>
        <w:tc>
          <w:tcPr>
            <w:tcW w:w="840"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p>
        </w:tc>
        <w:tc>
          <w:tcPr>
            <w:tcW w:w="930" w:type="dxa"/>
            <w:vAlign w:val="center"/>
          </w:tcPr>
          <w:p>
            <w:pPr>
              <w:snapToGrid w:val="0"/>
              <w:spacing w:line="240" w:lineRule="auto"/>
              <w:jc w:val="center"/>
              <w:rPr>
                <w:rFonts w:hint="eastAsia" w:ascii="宋体" w:hAnsi="宋体" w:eastAsia="宋体" w:cs="宋体"/>
                <w:bCs/>
                <w:color w:val="auto"/>
                <w:sz w:val="21"/>
                <w:szCs w:val="21"/>
              </w:rPr>
            </w:pPr>
            <w:r>
              <w:rPr>
                <w:rFonts w:hint="eastAsia" w:ascii="宋体" w:hAnsi="宋体" w:eastAsia="宋体" w:cs="宋体"/>
                <w:color w:val="auto"/>
                <w:spacing w:val="0"/>
                <w:position w:val="0"/>
                <w:sz w:val="21"/>
                <w:szCs w:val="21"/>
                <w:shd w:val="clear" w:fill="auto"/>
              </w:rPr>
              <w:t>客观分</w:t>
            </w:r>
          </w:p>
        </w:tc>
        <w:tc>
          <w:tcPr>
            <w:tcW w:w="1380" w:type="dxa"/>
          </w:tcPr>
          <w:p>
            <w:pPr>
              <w:snapToGrid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napToGrid w:val="0"/>
              <w:spacing w:line="24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15</w:t>
            </w:r>
          </w:p>
        </w:tc>
        <w:tc>
          <w:tcPr>
            <w:tcW w:w="5760" w:type="dxa"/>
          </w:tcPr>
          <w:p>
            <w:pPr>
              <w:keepNext w:val="0"/>
              <w:keepLines w:val="0"/>
              <w:pageBreakBefore w:val="0"/>
              <w:kinsoku/>
              <w:wordWrap/>
              <w:overflowPunct/>
              <w:topLinePunct w:val="0"/>
              <w:autoSpaceDE/>
              <w:autoSpaceDN/>
              <w:bidi w:val="0"/>
              <w:snapToGrid/>
              <w:spacing w:line="240" w:lineRule="auto"/>
              <w:outlineLvl w:val="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有效投标报价的最低价作为评标基准价，其最低报价为满分；按［投标报价得分=（评标基准价/投标报价）*30］的计算公式计算。</w:t>
            </w:r>
          </w:p>
          <w:p>
            <w:pPr>
              <w:pStyle w:val="20"/>
              <w:widowControl w:val="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评标过程中，不得去掉报价中的最高报价和最低报价。</w:t>
            </w:r>
          </w:p>
          <w:p>
            <w:pPr>
              <w:pStyle w:val="20"/>
              <w:widowControl w:val="0"/>
              <w:rPr>
                <w:rFonts w:hint="eastAsia" w:ascii="宋体" w:hAnsi="宋体" w:eastAsia="宋体" w:cs="宋体"/>
                <w:color w:val="auto"/>
                <w:sz w:val="21"/>
                <w:szCs w:val="21"/>
                <w:highlight w:val="none"/>
              </w:rPr>
            </w:pPr>
            <w:r>
              <w:rPr>
                <w:rFonts w:hint="eastAsia" w:ascii="宋体" w:hAnsi="宋体" w:eastAsia="宋体" w:cs="宋体"/>
                <w:b/>
                <w:bCs/>
                <w:color w:val="auto"/>
                <w:kern w:val="2"/>
                <w:sz w:val="21"/>
                <w:szCs w:val="21"/>
                <w:highlight w:val="none"/>
                <w:lang w:val="en-US" w:eastAsia="zh-CN" w:bidi="ar"/>
              </w:rPr>
              <w:t>得分原则上保留2位小数，具体以“政采云平台”系统为准。</w:t>
            </w:r>
          </w:p>
        </w:tc>
        <w:tc>
          <w:tcPr>
            <w:tcW w:w="840" w:type="dxa"/>
            <w:vAlign w:val="center"/>
          </w:tcPr>
          <w:p>
            <w:pPr>
              <w:spacing w:line="240" w:lineRule="auto"/>
              <w:jc w:val="center"/>
              <w:outlineLvl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w:t>
            </w:r>
          </w:p>
        </w:tc>
        <w:tc>
          <w:tcPr>
            <w:tcW w:w="930" w:type="dxa"/>
            <w:vAlign w:val="center"/>
          </w:tcPr>
          <w:p>
            <w:pPr>
              <w:spacing w:line="240" w:lineRule="auto"/>
              <w:jc w:val="center"/>
              <w:outlineLvl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1380" w:type="dxa"/>
            <w:vAlign w:val="center"/>
          </w:tcPr>
          <w:p>
            <w:pPr>
              <w:spacing w:line="240" w:lineRule="auto"/>
              <w:jc w:val="center"/>
              <w:outlineLvl w:val="0"/>
              <w:rPr>
                <w:rFonts w:hint="eastAsia" w:ascii="宋体" w:hAnsi="宋体" w:eastAsia="宋体" w:cs="宋体"/>
                <w:color w:val="auto"/>
                <w:sz w:val="21"/>
                <w:szCs w:val="21"/>
              </w:rPr>
            </w:pPr>
            <w:r>
              <w:rPr>
                <w:rFonts w:hint="eastAsia" w:ascii="宋体" w:hAnsi="宋体" w:eastAsia="宋体" w:cs="宋体"/>
                <w:color w:val="auto"/>
                <w:sz w:val="21"/>
                <w:szCs w:val="21"/>
              </w:rPr>
              <w:t>/</w:t>
            </w:r>
          </w:p>
        </w:tc>
      </w:tr>
    </w:tbl>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0"/>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0"/>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0"/>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0"/>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0"/>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0"/>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0"/>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ascii="宋体" w:hAnsi="宋体" w:cs="宋体"/>
          <w:b/>
          <w:sz w:val="32"/>
        </w:rPr>
      </w:pPr>
      <w:r>
        <w:rPr>
          <w:rFonts w:hint="eastAsia" w:ascii="宋体" w:hAnsi="宋体" w:cs="宋体"/>
          <w:b/>
          <w:sz w:val="32"/>
        </w:rPr>
        <w:t>四、评标中的其他事项</w:t>
      </w:r>
    </w:p>
    <w:p>
      <w:pPr>
        <w:pStyle w:val="130"/>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4"/>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393" w:name="第五部分"/>
      <w:bookmarkStart w:id="394" w:name="_Toc86217003"/>
    </w:p>
    <w:p>
      <w:pPr>
        <w:pStyle w:val="25"/>
        <w:rPr>
          <w:rFonts w:ascii="宋体" w:hAnsi="宋体" w:cs="宋体"/>
          <w:b/>
          <w:sz w:val="36"/>
          <w:szCs w:val="36"/>
        </w:rPr>
      </w:pPr>
    </w:p>
    <w:p>
      <w:pPr>
        <w:pStyle w:val="26"/>
        <w:rPr>
          <w:rFonts w:ascii="宋体" w:hAnsi="宋体" w:cs="宋体"/>
          <w:b/>
          <w:sz w:val="36"/>
          <w:szCs w:val="36"/>
        </w:rPr>
      </w:pPr>
    </w:p>
    <w:p>
      <w:pPr>
        <w:rPr>
          <w:rFonts w:ascii="宋体" w:hAnsi="宋体" w:cs="宋体"/>
          <w:b/>
          <w:sz w:val="36"/>
          <w:szCs w:val="36"/>
        </w:rPr>
      </w:pPr>
    </w:p>
    <w:p>
      <w:pPr>
        <w:pStyle w:val="25"/>
        <w:rPr>
          <w:rFonts w:ascii="宋体" w:hAnsi="宋体" w:cs="宋体"/>
          <w:b/>
          <w:sz w:val="36"/>
          <w:szCs w:val="36"/>
        </w:rPr>
      </w:pPr>
    </w:p>
    <w:p>
      <w:pPr>
        <w:pStyle w:val="26"/>
        <w:rPr>
          <w:rFonts w:ascii="宋体" w:hAnsi="宋体" w:cs="宋体"/>
          <w:b/>
          <w:sz w:val="36"/>
          <w:szCs w:val="36"/>
        </w:rPr>
      </w:pPr>
    </w:p>
    <w:p>
      <w:pPr>
        <w:rPr>
          <w:rFonts w:ascii="宋体" w:hAnsi="宋体" w:cs="宋体"/>
          <w:b/>
          <w:sz w:val="36"/>
          <w:szCs w:val="36"/>
        </w:rPr>
      </w:pPr>
    </w:p>
    <w:p>
      <w:pPr>
        <w:pStyle w:val="25"/>
        <w:rPr>
          <w:rFonts w:ascii="宋体" w:hAnsi="宋体" w:cs="宋体"/>
          <w:b/>
          <w:sz w:val="36"/>
          <w:szCs w:val="36"/>
        </w:rPr>
      </w:pPr>
    </w:p>
    <w:p>
      <w:pPr>
        <w:pStyle w:val="26"/>
        <w:rPr>
          <w:rFonts w:ascii="宋体" w:hAnsi="宋体" w:cs="宋体"/>
          <w:b/>
          <w:sz w:val="36"/>
          <w:szCs w:val="36"/>
        </w:rPr>
      </w:pPr>
    </w:p>
    <w:p>
      <w:pPr>
        <w:rPr>
          <w:rFonts w:ascii="宋体" w:hAnsi="宋体" w:cs="宋体"/>
          <w:b/>
          <w:sz w:val="36"/>
          <w:szCs w:val="36"/>
        </w:rPr>
      </w:pPr>
    </w:p>
    <w:p>
      <w:pPr>
        <w:pStyle w:val="25"/>
        <w:rPr>
          <w:rFonts w:ascii="宋体" w:hAnsi="宋体" w:cs="宋体"/>
          <w:b/>
          <w:sz w:val="36"/>
          <w:szCs w:val="36"/>
        </w:rPr>
      </w:pPr>
    </w:p>
    <w:p>
      <w:pPr>
        <w:pStyle w:val="26"/>
        <w:rPr>
          <w:rFonts w:ascii="宋体" w:hAnsi="宋体" w:cs="宋体"/>
          <w:b/>
          <w:sz w:val="36"/>
          <w:szCs w:val="36"/>
        </w:rPr>
      </w:pPr>
    </w:p>
    <w:p>
      <w:pPr>
        <w:spacing w:line="360" w:lineRule="auto"/>
        <w:ind w:left="0" w:leftChars="0" w:firstLine="0" w:firstLineChars="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1"/>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4"/>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8"/>
        <w:spacing w:before="120" w:line="22" w:lineRule="atLeast"/>
        <w:rPr>
          <w:rFonts w:ascii="宋体" w:hAnsi="宋体" w:eastAsia="宋体" w:cs="宋体"/>
          <w:szCs w:val="24"/>
        </w:rPr>
      </w:pPr>
    </w:p>
    <w:p>
      <w:pPr>
        <w:pStyle w:val="598"/>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5" w:h="16838"/>
          <w:pgMar w:top="680" w:right="1417" w:bottom="471" w:left="1417" w:header="851" w:footer="992" w:gutter="0"/>
          <w:cols w:space="0" w:num="1"/>
          <w:rtlGutter w:val="0"/>
          <w:docGrid w:type="lines" w:linePitch="319" w:charSpace="0"/>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highlight w:val="none"/>
          <w:u w:val="single"/>
        </w:rPr>
        <w:t>（项目名称）</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5" w:name="_Toc22967"/>
      <w:bookmarkStart w:id="396" w:name="_Toc28855"/>
      <w:bookmarkStart w:id="397" w:name="_Toc20421"/>
      <w:bookmarkStart w:id="398" w:name="_Toc15367"/>
      <w:bookmarkStart w:id="399" w:name="_Toc19273"/>
      <w:r>
        <w:rPr>
          <w:rFonts w:ascii="宋体" w:hAnsi="宋体"/>
          <w:b/>
          <w:sz w:val="24"/>
        </w:rPr>
        <w:t xml:space="preserve">1.1 </w:t>
      </w:r>
      <w:r>
        <w:rPr>
          <w:rFonts w:hint="eastAsia" w:ascii="宋体" w:hAnsi="宋体"/>
          <w:b/>
          <w:sz w:val="24"/>
        </w:rPr>
        <w:t>合同组成部分</w:t>
      </w:r>
      <w:bookmarkEnd w:id="395"/>
      <w:bookmarkEnd w:id="396"/>
      <w:bookmarkEnd w:id="397"/>
      <w:bookmarkEnd w:id="398"/>
      <w:bookmarkEnd w:id="399"/>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0" w:name="_Toc2918"/>
      <w:bookmarkStart w:id="401" w:name="_Toc6773"/>
      <w:bookmarkStart w:id="402" w:name="_Toc22185"/>
      <w:bookmarkStart w:id="403" w:name="_Toc6311"/>
      <w:bookmarkStart w:id="404" w:name="_Toc18585"/>
      <w:r>
        <w:rPr>
          <w:rFonts w:ascii="宋体" w:hAnsi="宋体"/>
          <w:b/>
          <w:sz w:val="24"/>
        </w:rPr>
        <w:t xml:space="preserve">1.2 </w:t>
      </w:r>
      <w:r>
        <w:rPr>
          <w:rFonts w:hint="eastAsia" w:ascii="宋体" w:hAnsi="宋体"/>
          <w:b/>
          <w:sz w:val="24"/>
        </w:rPr>
        <w:t>标的</w:t>
      </w:r>
      <w:bookmarkEnd w:id="400"/>
      <w:bookmarkEnd w:id="401"/>
      <w:bookmarkEnd w:id="402"/>
      <w:bookmarkEnd w:id="403"/>
      <w:bookmarkEnd w:id="404"/>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9"/>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5" w:name="_Toc21124"/>
      <w:bookmarkStart w:id="406" w:name="_Toc1386"/>
      <w:bookmarkStart w:id="407" w:name="_Toc4929"/>
      <w:bookmarkStart w:id="408" w:name="_Toc13918"/>
      <w:bookmarkStart w:id="409" w:name="_Toc5635"/>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5"/>
      <w:bookmarkEnd w:id="406"/>
      <w:bookmarkEnd w:id="407"/>
      <w:bookmarkEnd w:id="408"/>
      <w:bookmarkEnd w:id="409"/>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Ansi="宋体"/>
                <w:sz w:val="24"/>
                <w:szCs w:val="24"/>
              </w:rPr>
            </w:pPr>
            <w:r>
              <w:rPr>
                <w:rFonts w:hAnsi="宋体"/>
                <w:sz w:val="24"/>
                <w:szCs w:val="24"/>
              </w:rPr>
              <w:t>序号</w:t>
            </w:r>
          </w:p>
        </w:tc>
        <w:tc>
          <w:tcPr>
            <w:tcW w:w="3402" w:type="dxa"/>
            <w:vAlign w:val="center"/>
          </w:tcPr>
          <w:p>
            <w:pPr>
              <w:pStyle w:val="319"/>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9"/>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24"/>
                <w:szCs w:val="24"/>
              </w:rPr>
            </w:pPr>
          </w:p>
        </w:tc>
        <w:tc>
          <w:tcPr>
            <w:tcW w:w="3402" w:type="dxa"/>
            <w:vAlign w:val="center"/>
          </w:tcPr>
          <w:p>
            <w:pPr>
              <w:pStyle w:val="319"/>
              <w:spacing w:line="560" w:lineRule="exact"/>
              <w:ind w:firstLine="200"/>
              <w:jc w:val="center"/>
              <w:rPr>
                <w:rFonts w:hAnsi="宋体"/>
                <w:sz w:val="24"/>
                <w:szCs w:val="24"/>
              </w:rPr>
            </w:pPr>
          </w:p>
        </w:tc>
        <w:tc>
          <w:tcPr>
            <w:tcW w:w="2552" w:type="dxa"/>
            <w:vAlign w:val="center"/>
          </w:tcPr>
          <w:p>
            <w:pPr>
              <w:pStyle w:val="3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24"/>
                <w:szCs w:val="24"/>
              </w:rPr>
            </w:pPr>
          </w:p>
        </w:tc>
        <w:tc>
          <w:tcPr>
            <w:tcW w:w="3402" w:type="dxa"/>
            <w:vAlign w:val="center"/>
          </w:tcPr>
          <w:p>
            <w:pPr>
              <w:pStyle w:val="319"/>
              <w:spacing w:line="560" w:lineRule="exact"/>
              <w:ind w:firstLine="200"/>
              <w:jc w:val="center"/>
              <w:rPr>
                <w:rFonts w:hAnsi="宋体"/>
                <w:sz w:val="24"/>
                <w:szCs w:val="24"/>
              </w:rPr>
            </w:pPr>
          </w:p>
        </w:tc>
        <w:tc>
          <w:tcPr>
            <w:tcW w:w="2552" w:type="dxa"/>
            <w:vAlign w:val="center"/>
          </w:tcPr>
          <w:p>
            <w:pPr>
              <w:pStyle w:val="3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24"/>
                <w:szCs w:val="24"/>
              </w:rPr>
            </w:pPr>
          </w:p>
        </w:tc>
        <w:tc>
          <w:tcPr>
            <w:tcW w:w="3402" w:type="dxa"/>
            <w:vAlign w:val="center"/>
          </w:tcPr>
          <w:p>
            <w:pPr>
              <w:pStyle w:val="319"/>
              <w:spacing w:line="560" w:lineRule="exact"/>
              <w:ind w:firstLine="200"/>
              <w:jc w:val="center"/>
              <w:rPr>
                <w:rFonts w:hAnsi="宋体"/>
                <w:sz w:val="24"/>
                <w:szCs w:val="24"/>
              </w:rPr>
            </w:pPr>
          </w:p>
        </w:tc>
        <w:tc>
          <w:tcPr>
            <w:tcW w:w="2552" w:type="dxa"/>
            <w:vAlign w:val="center"/>
          </w:tcPr>
          <w:p>
            <w:pPr>
              <w:pStyle w:val="3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24"/>
                <w:szCs w:val="24"/>
              </w:rPr>
            </w:pPr>
          </w:p>
        </w:tc>
        <w:tc>
          <w:tcPr>
            <w:tcW w:w="3402" w:type="dxa"/>
            <w:vAlign w:val="center"/>
          </w:tcPr>
          <w:p>
            <w:pPr>
              <w:pStyle w:val="319"/>
              <w:spacing w:line="560" w:lineRule="exact"/>
              <w:ind w:firstLine="200"/>
              <w:jc w:val="center"/>
              <w:rPr>
                <w:rFonts w:hAnsi="宋体"/>
                <w:sz w:val="24"/>
                <w:szCs w:val="24"/>
              </w:rPr>
            </w:pPr>
          </w:p>
        </w:tc>
        <w:tc>
          <w:tcPr>
            <w:tcW w:w="2552" w:type="dxa"/>
            <w:vAlign w:val="center"/>
          </w:tcPr>
          <w:p>
            <w:pPr>
              <w:pStyle w:val="3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9"/>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0" w:name="_Toc30158"/>
      <w:bookmarkStart w:id="411" w:name="_Toc26916"/>
      <w:bookmarkStart w:id="412" w:name="_Toc3654"/>
      <w:bookmarkStart w:id="413" w:name="_Toc30506"/>
      <w:bookmarkStart w:id="414" w:name="_Toc14993"/>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4"/>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0"/>
    <w:bookmarkEnd w:id="411"/>
    <w:bookmarkEnd w:id="412"/>
    <w:bookmarkEnd w:id="413"/>
    <w:bookmarkEnd w:id="414"/>
    <w:p>
      <w:pPr>
        <w:pStyle w:val="959"/>
        <w:spacing w:before="0" w:beforeAutospacing="0" w:after="0" w:afterAutospacing="0" w:line="360" w:lineRule="auto"/>
        <w:ind w:firstLine="480"/>
        <w:rPr>
          <w:b/>
        </w:rPr>
      </w:pPr>
      <w:bookmarkStart w:id="415" w:name="_Toc10340"/>
      <w:bookmarkStart w:id="416" w:name="_Toc1814"/>
      <w:bookmarkStart w:id="417" w:name="_Toc22618"/>
      <w:bookmarkStart w:id="418" w:name="_Toc3625"/>
      <w:bookmarkStart w:id="419" w:name="_Toc8772"/>
      <w:bookmarkStart w:id="420" w:name="_Toc31421"/>
      <w:bookmarkStart w:id="421" w:name="_Toc11108"/>
      <w:bookmarkStart w:id="422" w:name="_Toc4760"/>
      <w:r>
        <w:rPr>
          <w:rFonts w:hint="eastAsia"/>
          <w:b/>
        </w:rPr>
        <w:t>1.4履约保证金</w:t>
      </w:r>
    </w:p>
    <w:p>
      <w:pPr>
        <w:pStyle w:val="959"/>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4"/>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5"/>
      <w:bookmarkEnd w:id="416"/>
      <w:bookmarkEnd w:id="417"/>
      <w:r>
        <w:rPr>
          <w:rFonts w:hint="eastAsia" w:ascii="宋体" w:hAnsi="宋体" w:cs="宋体"/>
          <w:b/>
          <w:sz w:val="24"/>
        </w:rPr>
        <w:t>预付款</w:t>
      </w:r>
    </w:p>
    <w:p>
      <w:pPr>
        <w:pStyle w:val="959"/>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9"/>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9"/>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9"/>
        <w:spacing w:before="0" w:beforeAutospacing="0" w:after="0" w:afterAutospacing="0" w:line="360" w:lineRule="auto"/>
        <w:ind w:firstLine="480"/>
        <w:rPr>
          <w:b/>
          <w:bCs/>
        </w:rPr>
      </w:pPr>
      <w:r>
        <w:rPr>
          <w:rFonts w:hint="eastAsia"/>
          <w:b/>
          <w:bCs/>
        </w:rPr>
        <w:t>1.6资金支付</w:t>
      </w:r>
    </w:p>
    <w:p>
      <w:pPr>
        <w:pStyle w:val="959"/>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8"/>
      <w:bookmarkEnd w:id="419"/>
      <w:bookmarkEnd w:id="420"/>
      <w:bookmarkEnd w:id="421"/>
      <w:bookmarkEnd w:id="422"/>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3" w:name="_Toc24662"/>
      <w:bookmarkStart w:id="424" w:name="_Toc2375"/>
      <w:bookmarkStart w:id="425" w:name="_Toc8586"/>
      <w:bookmarkStart w:id="426" w:name="_Toc5698"/>
      <w:bookmarkStart w:id="427" w:name="_Toc3079"/>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3"/>
      <w:bookmarkEnd w:id="424"/>
      <w:bookmarkEnd w:id="425"/>
      <w:bookmarkEnd w:id="426"/>
      <w:bookmarkEnd w:id="427"/>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4"/>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8" w:name="_Toc26807"/>
      <w:bookmarkStart w:id="429" w:name="_Toc30329"/>
      <w:bookmarkStart w:id="430" w:name="_Toc18683"/>
      <w:bookmarkStart w:id="431" w:name="_Toc32454"/>
      <w:bookmarkStart w:id="432" w:name="_Toc9497"/>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8"/>
    <w:bookmarkEnd w:id="429"/>
    <w:bookmarkEnd w:id="430"/>
    <w:bookmarkEnd w:id="431"/>
    <w:bookmarkEnd w:id="432"/>
    <w:p>
      <w:pPr>
        <w:spacing w:line="560" w:lineRule="exact"/>
        <w:ind w:firstLine="482" w:firstLineChars="200"/>
        <w:outlineLvl w:val="0"/>
        <w:rPr>
          <w:rFonts w:hint="eastAsia" w:ascii="宋体" w:hAnsi="宋体" w:cs="宋体"/>
          <w:b/>
          <w:sz w:val="24"/>
        </w:rPr>
      </w:pPr>
      <w:bookmarkStart w:id="433" w:name="_Toc15583"/>
      <w:bookmarkStart w:id="434" w:name="_Toc28375"/>
      <w:bookmarkStart w:id="435" w:name="_Toc16021"/>
      <w:r>
        <w:rPr>
          <w:rFonts w:hint="eastAsia" w:ascii="宋体" w:hAnsi="宋体" w:cs="宋体"/>
          <w:b/>
          <w:sz w:val="24"/>
        </w:rPr>
        <w:t>1.9合同争议的解决</w:t>
      </w:r>
      <w:bookmarkEnd w:id="433"/>
      <w:bookmarkEnd w:id="434"/>
      <w:bookmarkEnd w:id="435"/>
    </w:p>
    <w:p>
      <w:pPr>
        <w:spacing w:line="560" w:lineRule="exact"/>
        <w:ind w:left="0" w:leftChars="0" w:right="0" w:rightChars="0" w:firstLine="480" w:firstLineChars="2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val="0"/>
          <w:i w:val="0"/>
          <w:sz w:val="24"/>
          <w:u w:val="none"/>
        </w:rPr>
        <w:t xml:space="preserve">      </w:t>
      </w:r>
      <w:r>
        <w:rPr>
          <w:rFonts w:hint="eastAsia" w:ascii="宋体" w:hAnsi="宋体" w:cs="宋体"/>
          <w:sz w:val="24"/>
        </w:rPr>
        <w:t>条款规定的方式解决：</w:t>
      </w:r>
    </w:p>
    <w:p>
      <w:pPr>
        <w:spacing w:line="560" w:lineRule="exact"/>
        <w:ind w:left="0" w:leftChars="0" w:right="0" w:rightChars="0" w:firstLine="480" w:firstLineChars="200"/>
        <w:rPr>
          <w:rFonts w:ascii="宋体" w:hAnsi="宋体" w:cs="宋体"/>
          <w:sz w:val="24"/>
        </w:rPr>
      </w:pPr>
      <w:r>
        <w:rPr>
          <w:rFonts w:hint="eastAsia" w:ascii="宋体" w:hAnsi="宋体" w:cs="宋体"/>
          <w:sz w:val="24"/>
        </w:rPr>
        <w:t>1.9.1 将争议提交</w:t>
      </w:r>
      <w:r>
        <w:rPr>
          <w:rFonts w:hint="eastAsia" w:ascii="宋体" w:hAnsi="宋体" w:cs="宋体"/>
          <w:b/>
          <w:i/>
          <w:sz w:val="24"/>
          <w:highlight w:val="none"/>
          <w:u w:val="single"/>
        </w:rPr>
        <w:t>合同专用条款</w:t>
      </w:r>
      <w:r>
        <w:rPr>
          <w:rFonts w:hint="eastAsia" w:ascii="宋体" w:hAnsi="宋体" w:cs="宋体"/>
          <w:sz w:val="24"/>
        </w:rPr>
        <w:t>仲裁委员会依申请仲裁时其现行有效的仲裁规则裁决；</w:t>
      </w:r>
    </w:p>
    <w:p>
      <w:pPr>
        <w:spacing w:line="560" w:lineRule="exact"/>
        <w:ind w:left="0" w:leftChars="0" w:right="0" w:rightChars="0" w:firstLine="480" w:firstLineChars="200"/>
        <w:rPr>
          <w:rFonts w:ascii="宋体" w:hAnsi="宋体" w:cs="宋体"/>
          <w:sz w:val="24"/>
        </w:rPr>
      </w:pPr>
      <w:r>
        <w:rPr>
          <w:rFonts w:hint="eastAsia" w:ascii="宋体" w:hAnsi="宋体" w:cs="宋体"/>
          <w:sz w:val="24"/>
        </w:rPr>
        <w:t>1.9.2 向</w:t>
      </w:r>
      <w:r>
        <w:rPr>
          <w:rFonts w:hint="eastAsia" w:ascii="宋体" w:hAnsi="宋体" w:cs="宋体"/>
          <w:b/>
          <w:i/>
          <w:sz w:val="24"/>
          <w:highlight w:val="none"/>
          <w:u w:val="single"/>
        </w:rPr>
        <w:t>合同专用条款</w:t>
      </w:r>
      <w:r>
        <w:rPr>
          <w:rFonts w:hint="eastAsia" w:ascii="宋体" w:hAnsi="宋体" w:cs="宋体"/>
          <w:sz w:val="24"/>
        </w:rPr>
        <w:t>人民法院起诉。</w:t>
      </w:r>
    </w:p>
    <w:p>
      <w:pPr>
        <w:spacing w:line="560" w:lineRule="exact"/>
        <w:ind w:firstLine="480" w:firstLineChars="200"/>
        <w:outlineLvl w:val="9"/>
        <w:rPr>
          <w:rFonts w:hint="eastAsia" w:ascii="宋体" w:hAnsi="宋体" w:cs="宋体"/>
          <w:b w:val="0"/>
          <w:sz w:val="24"/>
        </w:rPr>
      </w:pPr>
      <w:bookmarkStart w:id="436" w:name="_Toc15322"/>
      <w:bookmarkStart w:id="437" w:name="_Toc7245"/>
      <w:bookmarkStart w:id="438" w:name="_Toc11173"/>
      <w:r>
        <w:rPr>
          <w:rFonts w:hint="eastAsia" w:ascii="宋体" w:hAnsi="宋体" w:cs="宋体"/>
          <w:b w:val="0"/>
          <w:sz w:val="24"/>
        </w:rPr>
        <w:t>2.0 合同生效</w:t>
      </w:r>
      <w:bookmarkEnd w:id="436"/>
      <w:bookmarkEnd w:id="437"/>
      <w:bookmarkEnd w:id="438"/>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701"/>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9" w:name="_Toc19680"/>
      <w:bookmarkStart w:id="440" w:name="_Toc31297"/>
      <w:bookmarkStart w:id="441" w:name="_Toc14021"/>
      <w:bookmarkStart w:id="442" w:name="_Toc5228"/>
      <w:bookmarkStart w:id="443" w:name="_Toc25079"/>
      <w:r>
        <w:rPr>
          <w:rFonts w:ascii="宋体" w:hAnsi="宋体"/>
          <w:b/>
          <w:sz w:val="24"/>
        </w:rPr>
        <w:t>2.1 定义</w:t>
      </w:r>
      <w:bookmarkEnd w:id="439"/>
      <w:bookmarkEnd w:id="440"/>
      <w:bookmarkEnd w:id="441"/>
      <w:bookmarkEnd w:id="442"/>
      <w:bookmarkEnd w:id="443"/>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4" w:name="_Toc23289"/>
      <w:bookmarkStart w:id="445" w:name="_Toc3769"/>
      <w:bookmarkStart w:id="446" w:name="_Toc19539"/>
      <w:bookmarkStart w:id="447" w:name="_Toc31402"/>
      <w:bookmarkStart w:id="448" w:name="_Toc16752"/>
      <w:r>
        <w:rPr>
          <w:rFonts w:ascii="宋体" w:hAnsi="宋体"/>
          <w:b/>
          <w:sz w:val="24"/>
        </w:rPr>
        <w:t>2.2 技术规范</w:t>
      </w:r>
      <w:bookmarkEnd w:id="444"/>
      <w:bookmarkEnd w:id="445"/>
      <w:bookmarkEnd w:id="446"/>
      <w:bookmarkEnd w:id="447"/>
      <w:bookmarkEnd w:id="448"/>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9" w:name="_Toc9161"/>
      <w:bookmarkStart w:id="450" w:name="_Toc13673"/>
      <w:bookmarkStart w:id="451" w:name="_Toc27945"/>
      <w:bookmarkStart w:id="452" w:name="_Toc12412"/>
      <w:bookmarkStart w:id="453" w:name="_Toc4133"/>
      <w:r>
        <w:rPr>
          <w:rFonts w:ascii="宋体" w:hAnsi="宋体"/>
          <w:b/>
          <w:sz w:val="24"/>
        </w:rPr>
        <w:t>2.3 知识产权</w:t>
      </w:r>
      <w:bookmarkEnd w:id="449"/>
      <w:bookmarkEnd w:id="450"/>
      <w:bookmarkEnd w:id="451"/>
      <w:bookmarkEnd w:id="452"/>
      <w:bookmarkEnd w:id="453"/>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4" w:name="_Toc26555"/>
      <w:bookmarkStart w:id="455" w:name="_Toc22011"/>
      <w:bookmarkStart w:id="456" w:name="_Toc32670"/>
      <w:bookmarkStart w:id="457" w:name="_Toc15447"/>
      <w:bookmarkStart w:id="458" w:name="_Toc31233"/>
      <w:r>
        <w:rPr>
          <w:rFonts w:ascii="宋体" w:hAnsi="宋体"/>
          <w:b/>
          <w:sz w:val="24"/>
        </w:rPr>
        <w:t>2.5 结算方式和付款条件</w:t>
      </w:r>
      <w:bookmarkEnd w:id="454"/>
      <w:bookmarkEnd w:id="455"/>
      <w:bookmarkEnd w:id="456"/>
      <w:bookmarkEnd w:id="457"/>
      <w:bookmarkEnd w:id="458"/>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59" w:name="_Toc13154"/>
      <w:bookmarkStart w:id="460" w:name="_Toc18990"/>
      <w:bookmarkStart w:id="461" w:name="_Toc30507"/>
      <w:bookmarkStart w:id="462" w:name="_Toc16163"/>
      <w:bookmarkStart w:id="463" w:name="_Toc13467"/>
      <w:r>
        <w:rPr>
          <w:rFonts w:ascii="宋体" w:hAnsi="宋体"/>
          <w:b/>
          <w:sz w:val="24"/>
        </w:rPr>
        <w:t>2.6 技术资料和保密义务</w:t>
      </w:r>
      <w:bookmarkEnd w:id="459"/>
      <w:bookmarkEnd w:id="460"/>
      <w:bookmarkEnd w:id="461"/>
      <w:bookmarkEnd w:id="462"/>
      <w:bookmarkEnd w:id="463"/>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4" w:name="_Toc19069"/>
      <w:r>
        <w:rPr>
          <w:rFonts w:ascii="宋体" w:hAnsi="宋体"/>
          <w:b/>
          <w:sz w:val="24"/>
        </w:rPr>
        <w:t xml:space="preserve">2.7 </w:t>
      </w:r>
      <w:r>
        <w:rPr>
          <w:rFonts w:hint="eastAsia" w:ascii="宋体" w:hAnsi="宋体"/>
          <w:b/>
          <w:sz w:val="24"/>
        </w:rPr>
        <w:t>质量保证</w:t>
      </w:r>
      <w:bookmarkEnd w:id="464"/>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5" w:name="_Toc22267"/>
      <w:r>
        <w:rPr>
          <w:rFonts w:ascii="宋体" w:hAnsi="宋体"/>
          <w:b/>
          <w:sz w:val="24"/>
        </w:rPr>
        <w:t xml:space="preserve">2.8 </w:t>
      </w:r>
      <w:r>
        <w:rPr>
          <w:rFonts w:hint="eastAsia" w:ascii="宋体" w:hAnsi="宋体"/>
          <w:b/>
          <w:sz w:val="24"/>
        </w:rPr>
        <w:t>延迟履行</w:t>
      </w:r>
      <w:bookmarkEnd w:id="465"/>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6" w:name="_Toc10611"/>
      <w:r>
        <w:rPr>
          <w:rFonts w:ascii="宋体" w:hAnsi="宋体"/>
          <w:b/>
          <w:sz w:val="24"/>
        </w:rPr>
        <w:t xml:space="preserve">2.9 </w:t>
      </w:r>
      <w:r>
        <w:rPr>
          <w:rFonts w:hint="eastAsia" w:ascii="宋体" w:hAnsi="宋体"/>
          <w:b/>
          <w:sz w:val="24"/>
        </w:rPr>
        <w:t>合同变更</w:t>
      </w:r>
      <w:bookmarkEnd w:id="466"/>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7" w:name="_Toc26689"/>
      <w:bookmarkStart w:id="468" w:name="_Toc10663"/>
      <w:bookmarkStart w:id="469" w:name="_Toc23368"/>
      <w:bookmarkStart w:id="470" w:name="_Toc21830"/>
      <w:bookmarkStart w:id="471" w:name="_Toc42"/>
      <w:r>
        <w:rPr>
          <w:rFonts w:ascii="宋体" w:hAnsi="宋体"/>
          <w:b/>
          <w:sz w:val="24"/>
        </w:rPr>
        <w:t>2.10 合同转让和分包</w:t>
      </w:r>
      <w:bookmarkEnd w:id="467"/>
      <w:bookmarkEnd w:id="468"/>
      <w:bookmarkEnd w:id="469"/>
      <w:bookmarkEnd w:id="470"/>
      <w:bookmarkEnd w:id="471"/>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2" w:name="_Toc32494"/>
      <w:bookmarkStart w:id="473" w:name="_Toc25571"/>
      <w:bookmarkStart w:id="474" w:name="_Toc26633"/>
      <w:bookmarkStart w:id="475" w:name="_Toc14371"/>
      <w:bookmarkStart w:id="476" w:name="_Toc4720"/>
      <w:r>
        <w:rPr>
          <w:rFonts w:ascii="宋体" w:hAnsi="宋体"/>
          <w:b/>
          <w:sz w:val="24"/>
        </w:rPr>
        <w:t>2.11 不可抗力</w:t>
      </w:r>
      <w:bookmarkEnd w:id="472"/>
      <w:bookmarkEnd w:id="473"/>
      <w:bookmarkEnd w:id="474"/>
      <w:bookmarkEnd w:id="475"/>
      <w:bookmarkEnd w:id="476"/>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7" w:name="_Toc14115"/>
      <w:bookmarkStart w:id="478" w:name="_Toc3638"/>
      <w:bookmarkStart w:id="479" w:name="_Toc24465"/>
      <w:bookmarkStart w:id="480" w:name="_Toc25783"/>
      <w:bookmarkStart w:id="481" w:name="_Toc23854"/>
      <w:r>
        <w:rPr>
          <w:rFonts w:ascii="宋体" w:hAnsi="宋体"/>
          <w:b/>
          <w:sz w:val="24"/>
        </w:rPr>
        <w:t>2.12 税费</w:t>
      </w:r>
      <w:bookmarkEnd w:id="477"/>
      <w:bookmarkEnd w:id="478"/>
      <w:bookmarkEnd w:id="479"/>
      <w:bookmarkEnd w:id="480"/>
      <w:bookmarkEnd w:id="481"/>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2" w:name="_Toc14814"/>
      <w:bookmarkStart w:id="483" w:name="_Toc7315"/>
      <w:bookmarkStart w:id="484" w:name="_Toc26883"/>
      <w:bookmarkStart w:id="485" w:name="_Toc30105"/>
      <w:bookmarkStart w:id="486" w:name="_Toc25525"/>
      <w:r>
        <w:rPr>
          <w:rFonts w:ascii="宋体" w:hAnsi="宋体"/>
          <w:b/>
          <w:sz w:val="24"/>
        </w:rPr>
        <w:t>2.13 乙方破产</w:t>
      </w:r>
      <w:bookmarkEnd w:id="482"/>
      <w:bookmarkEnd w:id="483"/>
      <w:bookmarkEnd w:id="484"/>
      <w:bookmarkEnd w:id="485"/>
      <w:bookmarkEnd w:id="486"/>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7" w:name="_Toc2016"/>
      <w:bookmarkStart w:id="488" w:name="_Toc23323"/>
      <w:bookmarkStart w:id="489" w:name="_Toc1123"/>
      <w:r>
        <w:rPr>
          <w:rFonts w:ascii="宋体" w:hAnsi="宋体"/>
          <w:b/>
          <w:sz w:val="24"/>
        </w:rPr>
        <w:t>2.14 合同中止、终止</w:t>
      </w:r>
      <w:bookmarkEnd w:id="487"/>
      <w:bookmarkEnd w:id="488"/>
      <w:bookmarkEnd w:id="489"/>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0" w:name="_Toc1969"/>
      <w:bookmarkStart w:id="491" w:name="_Toc17363"/>
      <w:bookmarkStart w:id="492" w:name="_Toc14525"/>
      <w:r>
        <w:rPr>
          <w:rFonts w:ascii="宋体" w:hAnsi="宋体"/>
          <w:b/>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3" w:name="_Toc9808"/>
      <w:bookmarkStart w:id="494" w:name="_Toc25198"/>
      <w:bookmarkStart w:id="495" w:name="_Toc2308"/>
      <w:bookmarkStart w:id="496" w:name="_Toc31892"/>
      <w:bookmarkStart w:id="497" w:name="_Toc12666"/>
      <w:r>
        <w:rPr>
          <w:rFonts w:ascii="宋体" w:hAnsi="宋体"/>
          <w:b/>
          <w:sz w:val="24"/>
        </w:rPr>
        <w:t>2.16 通知和送达</w:t>
      </w:r>
      <w:bookmarkEnd w:id="493"/>
      <w:bookmarkEnd w:id="494"/>
      <w:bookmarkEnd w:id="495"/>
      <w:bookmarkEnd w:id="496"/>
      <w:bookmarkEnd w:id="497"/>
    </w:p>
    <w:p>
      <w:pPr>
        <w:spacing w:line="560" w:lineRule="exact"/>
        <w:ind w:firstLine="480" w:firstLineChars="200"/>
        <w:rPr>
          <w:rFonts w:ascii="宋体" w:hAnsi="宋体"/>
          <w:sz w:val="24"/>
        </w:rPr>
      </w:pPr>
      <w:bookmarkStart w:id="498" w:name="_Toc18401"/>
      <w:bookmarkStart w:id="499"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8"/>
      <w:bookmarkEnd w:id="499"/>
    </w:p>
    <w:p>
      <w:pPr>
        <w:spacing w:line="560" w:lineRule="exact"/>
        <w:ind w:firstLine="482" w:firstLineChars="200"/>
        <w:outlineLvl w:val="0"/>
        <w:rPr>
          <w:rFonts w:ascii="宋体" w:hAnsi="宋体"/>
          <w:b/>
          <w:sz w:val="24"/>
        </w:rPr>
      </w:pPr>
      <w:bookmarkStart w:id="500" w:name="_Toc28906"/>
      <w:bookmarkStart w:id="501" w:name="_Toc27644"/>
      <w:bookmarkStart w:id="502" w:name="_Toc20808"/>
      <w:bookmarkStart w:id="503" w:name="_Toc5063"/>
      <w:bookmarkStart w:id="504" w:name="_Toc1225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0"/>
      <w:bookmarkEnd w:id="501"/>
      <w:bookmarkEnd w:id="502"/>
      <w:bookmarkEnd w:id="503"/>
      <w:bookmarkEnd w:id="504"/>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5" w:name="_Toc4355"/>
      <w:bookmarkStart w:id="506" w:name="_Toc18540"/>
      <w:bookmarkStart w:id="507" w:name="_Toc30599"/>
      <w:r>
        <w:rPr>
          <w:rFonts w:hint="eastAsia" w:ascii="宋体" w:hAnsi="宋体" w:cs="宋体"/>
          <w:b/>
          <w:sz w:val="24"/>
        </w:rPr>
        <w:t>2.18 计量单位</w:t>
      </w:r>
      <w:bookmarkEnd w:id="505"/>
      <w:bookmarkEnd w:id="506"/>
      <w:bookmarkEnd w:id="507"/>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8" w:name="_Toc331685784"/>
      <w:r>
        <w:rPr>
          <w:rFonts w:hint="eastAsia" w:ascii="宋体" w:hAnsi="宋体" w:cs="宋体"/>
          <w:b/>
          <w:sz w:val="24"/>
        </w:rPr>
        <w:t xml:space="preserve"> </w:t>
      </w:r>
      <w:bookmarkEnd w:id="508"/>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highlight w:val="none"/>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pStyle w:val="25"/>
        <w:rPr>
          <w:rFonts w:ascii="宋体" w:hAnsi="宋体" w:cs="宋体"/>
        </w:rPr>
      </w:pPr>
    </w:p>
    <w:p>
      <w:pPr>
        <w:pStyle w:val="26"/>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highlight w:val="none"/>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09" w:name="_Hlk101257010"/>
      <w:r>
        <w:rPr>
          <w:rFonts w:hint="eastAsia" w:ascii="宋体" w:hAnsi="宋体" w:cs="宋体"/>
          <w:color w:val="FF0000"/>
          <w:sz w:val="24"/>
        </w:rPr>
        <w:t>（如果有)</w:t>
      </w:r>
      <w:bookmarkEnd w:id="509"/>
      <w:r>
        <w:rPr>
          <w:rFonts w:hint="eastAsia" w:ascii="宋体" w:hAnsi="宋体" w:cs="宋体"/>
          <w:snapToGrid w:val="0"/>
          <w:color w:val="0000FF"/>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0" w:leftChars="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highlight w:val="none"/>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highlight w:val="none"/>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0" w:firstLineChars="0"/>
        <w:jc w:val="right"/>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0" w:firstLineChars="0"/>
        <w:jc w:val="right"/>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8"/>
        <w:spacing w:line="360" w:lineRule="auto"/>
        <w:rPr>
          <w:rFonts w:hAnsi="宋体" w:cs="宋体"/>
          <w:bCs/>
          <w:sz w:val="24"/>
        </w:rPr>
      </w:pPr>
      <w:r>
        <w:rPr>
          <w:rFonts w:hint="eastAsia" w:hAnsi="宋体" w:cs="宋体"/>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sz w:val="24"/>
              </w:rPr>
            </w:pPr>
            <w:r>
              <w:rPr>
                <w:rFonts w:hint="eastAsia" w:hAnsi="宋体" w:cs="宋体"/>
                <w:bCs/>
                <w:sz w:val="24"/>
              </w:rPr>
              <w:t>正面：                                 反面：</w:t>
            </w:r>
          </w:p>
          <w:p>
            <w:pPr>
              <w:pStyle w:val="14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both"/>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5" w:h="16838"/>
          <w:pgMar w:top="680" w:right="1417" w:bottom="471" w:left="1417" w:header="851" w:footer="992" w:gutter="0"/>
          <w:cols w:space="0" w:num="1"/>
          <w:rtlGutter w:val="0"/>
          <w:docGrid w:type="lines" w:linePitch="319"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5" w:h="16838"/>
          <w:pgMar w:top="680" w:right="1417" w:bottom="471" w:left="1417" w:header="851" w:footer="992" w:gutter="0"/>
          <w:cols w:space="0" w:num="1"/>
          <w:rtlGutter w:val="0"/>
          <w:docGrid w:type="lines" w:linePitch="319"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5" w:h="16838"/>
          <w:pgMar w:top="680" w:right="1417" w:bottom="471" w:left="1417" w:header="851" w:footer="992" w:gutter="0"/>
          <w:cols w:space="0" w:num="1"/>
          <w:rtlGutter w:val="0"/>
          <w:docGrid w:type="lines" w:linePitch="319" w:charSpace="0"/>
        </w:sect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b w:val="0"/>
          <w:bCs w:val="0"/>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3"/>
        <w:tblW w:w="141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1239"/>
        <w:gridCol w:w="2905"/>
        <w:gridCol w:w="638"/>
        <w:gridCol w:w="543"/>
        <w:gridCol w:w="1144"/>
        <w:gridCol w:w="7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r>
              <w:rPr>
                <w:rFonts w:hint="eastAsia" w:ascii="宋体" w:hAnsi="宋体" w:eastAsia="宋体" w:cs="宋体"/>
                <w:b w:val="0"/>
                <w:bCs w:val="0"/>
                <w:color w:val="auto"/>
                <w:kern w:val="2"/>
                <w:sz w:val="24"/>
                <w:szCs w:val="24"/>
                <w:highlight w:val="none"/>
                <w:lang w:val="zh-CN"/>
              </w:rPr>
              <w:t>序号</w:t>
            </w:r>
          </w:p>
        </w:tc>
        <w:tc>
          <w:tcPr>
            <w:tcW w:w="4144"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auto"/>
              <w:ind w:left="0"/>
              <w:jc w:val="center"/>
              <w:rPr>
                <w:rFonts w:hint="eastAsia" w:ascii="宋体" w:hAnsi="宋体" w:eastAsia="宋体" w:cs="宋体"/>
                <w:b w:val="0"/>
                <w:bCs w:val="0"/>
                <w:color w:val="auto"/>
                <w:kern w:val="2"/>
                <w:sz w:val="24"/>
                <w:szCs w:val="24"/>
                <w:highlight w:val="none"/>
                <w:lang w:val="zh-CN"/>
              </w:rPr>
            </w:pPr>
            <w:r>
              <w:rPr>
                <w:rFonts w:hint="eastAsia" w:ascii="宋体" w:hAnsi="宋体" w:eastAsia="宋体" w:cs="宋体"/>
                <w:b w:val="0"/>
                <w:bCs w:val="0"/>
                <w:color w:val="auto"/>
                <w:kern w:val="2"/>
                <w:sz w:val="24"/>
                <w:szCs w:val="24"/>
                <w:highlight w:val="none"/>
                <w:lang w:val="zh-CN"/>
              </w:rPr>
              <w:t>项目</w:t>
            </w:r>
          </w:p>
        </w:tc>
        <w:tc>
          <w:tcPr>
            <w:tcW w:w="638" w:type="dxa"/>
            <w:tcBorders>
              <w:top w:val="single" w:color="000000" w:sz="4" w:space="0"/>
              <w:left w:val="single" w:color="auto" w:sz="4" w:space="0"/>
              <w:bottom w:val="single" w:color="000000" w:sz="4" w:space="0"/>
              <w:right w:val="single" w:color="auto" w:sz="4" w:space="0"/>
            </w:tcBorders>
            <w:vAlign w:val="center"/>
          </w:tcPr>
          <w:p>
            <w:pPr>
              <w:spacing w:line="240" w:lineRule="auto"/>
              <w:ind w:left="0"/>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单位</w:t>
            </w:r>
          </w:p>
        </w:tc>
        <w:tc>
          <w:tcPr>
            <w:tcW w:w="543" w:type="dxa"/>
            <w:tcBorders>
              <w:top w:val="single" w:color="000000" w:sz="4" w:space="0"/>
              <w:left w:val="single" w:color="auto" w:sz="4" w:space="0"/>
              <w:bottom w:val="single" w:color="000000" w:sz="4" w:space="0"/>
              <w:right w:val="single" w:color="000000" w:sz="4" w:space="0"/>
            </w:tcBorders>
            <w:vAlign w:val="center"/>
          </w:tcPr>
          <w:p>
            <w:pPr>
              <w:spacing w:line="240" w:lineRule="auto"/>
              <w:ind w:left="0"/>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数量</w:t>
            </w: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合计（元）</w:t>
            </w:r>
          </w:p>
        </w:tc>
        <w:tc>
          <w:tcPr>
            <w:tcW w:w="7125" w:type="dxa"/>
            <w:tcBorders>
              <w:top w:val="single" w:color="000000" w:sz="4" w:space="0"/>
              <w:left w:val="single" w:color="000000" w:sz="4" w:space="0"/>
              <w:bottom w:val="single" w:color="000000" w:sz="4" w:space="0"/>
              <w:right w:val="single" w:color="000000" w:sz="4" w:space="0"/>
            </w:tcBorders>
            <w:vAlign w:val="center"/>
          </w:tcPr>
          <w:p>
            <w:pPr>
              <w:spacing w:line="240" w:lineRule="auto"/>
              <w:ind w:left="0"/>
              <w:jc w:val="center"/>
              <w:rPr>
                <w:rFonts w:hint="eastAsia" w:ascii="宋体" w:hAnsi="宋体" w:eastAsia="宋体" w:cs="宋体"/>
                <w:b w:val="0"/>
                <w:bCs w:val="0"/>
                <w:color w:val="auto"/>
                <w:kern w:val="2"/>
                <w:sz w:val="24"/>
                <w:szCs w:val="24"/>
                <w:highlight w:val="none"/>
                <w:lang w:val="zh-CN"/>
              </w:rPr>
            </w:pPr>
            <w:r>
              <w:rPr>
                <w:rFonts w:hint="eastAsia" w:ascii="宋体" w:hAnsi="宋体" w:eastAsia="宋体" w:cs="宋体"/>
                <w:b w:val="0"/>
                <w:bCs w:val="0"/>
                <w:color w:val="auto"/>
                <w:kern w:val="2"/>
                <w:sz w:val="24"/>
                <w:szCs w:val="24"/>
                <w:highlight w:val="none"/>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5" w:hRule="atLeast"/>
        </w:trPr>
        <w:tc>
          <w:tcPr>
            <w:tcW w:w="600"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eastAsia="zh-CN"/>
              </w:rPr>
            </w:pPr>
            <w:r>
              <w:rPr>
                <w:rFonts w:hint="eastAsia" w:ascii="宋体" w:hAnsi="宋体" w:eastAsia="宋体" w:cs="宋体"/>
                <w:b w:val="0"/>
                <w:bCs w:val="0"/>
                <w:color w:val="auto"/>
                <w:kern w:val="2"/>
                <w:sz w:val="24"/>
                <w:szCs w:val="24"/>
                <w:highlight w:val="none"/>
                <w:lang w:val="en-US" w:eastAsia="zh-CN"/>
              </w:rPr>
              <w:t>1</w:t>
            </w:r>
          </w:p>
        </w:tc>
        <w:tc>
          <w:tcPr>
            <w:tcW w:w="1239" w:type="dxa"/>
            <w:vMerge w:val="restart"/>
            <w:tcBorders>
              <w:top w:val="single" w:color="000000" w:sz="4" w:space="0"/>
              <w:left w:val="single" w:color="000000"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rPr>
            </w:pPr>
            <w:r>
              <w:rPr>
                <w:rFonts w:hint="eastAsia" w:ascii="宋体" w:hAnsi="宋体" w:eastAsia="宋体" w:cs="宋体"/>
                <w:b w:val="0"/>
                <w:bCs w:val="0"/>
                <w:color w:val="auto"/>
                <w:kern w:val="2"/>
                <w:sz w:val="24"/>
                <w:szCs w:val="24"/>
                <w:highlight w:val="none"/>
                <w:lang w:val="zh-CN" w:eastAsia="zh-CN"/>
              </w:rPr>
              <w:t>道路保洁</w:t>
            </w:r>
            <w:r>
              <w:rPr>
                <w:rFonts w:hint="eastAsia" w:ascii="宋体" w:hAnsi="宋体" w:eastAsia="宋体" w:cs="宋体"/>
                <w:b w:val="0"/>
                <w:bCs w:val="0"/>
                <w:color w:val="auto"/>
                <w:kern w:val="2"/>
                <w:sz w:val="24"/>
                <w:szCs w:val="24"/>
                <w:highlight w:val="none"/>
                <w:lang w:val="en-US" w:eastAsia="zh-CN"/>
              </w:rPr>
              <w:t>费</w:t>
            </w:r>
          </w:p>
        </w:tc>
        <w:tc>
          <w:tcPr>
            <w:tcW w:w="2905" w:type="dxa"/>
            <w:tcBorders>
              <w:top w:val="single" w:color="000000" w:sz="4" w:space="0"/>
              <w:left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保洁人员工资</w:t>
            </w:r>
          </w:p>
        </w:tc>
        <w:tc>
          <w:tcPr>
            <w:tcW w:w="638" w:type="dxa"/>
            <w:tcBorders>
              <w:top w:val="single" w:color="000000" w:sz="4" w:space="0"/>
              <w:left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项</w:t>
            </w:r>
          </w:p>
        </w:tc>
        <w:tc>
          <w:tcPr>
            <w:tcW w:w="543" w:type="dxa"/>
            <w:tcBorders>
              <w:top w:val="single" w:color="000000" w:sz="4" w:space="0"/>
              <w:left w:val="single" w:color="auto"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1</w:t>
            </w:r>
          </w:p>
        </w:tc>
        <w:tc>
          <w:tcPr>
            <w:tcW w:w="1144" w:type="dxa"/>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c>
          <w:tcPr>
            <w:tcW w:w="712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0" w:hRule="atLeast"/>
        </w:trPr>
        <w:tc>
          <w:tcPr>
            <w:tcW w:w="600" w:type="dxa"/>
            <w:vMerge w:val="continue"/>
            <w:tcBorders>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rPr>
            </w:pPr>
          </w:p>
        </w:tc>
        <w:tc>
          <w:tcPr>
            <w:tcW w:w="1239" w:type="dxa"/>
            <w:vMerge w:val="continue"/>
            <w:tcBorders>
              <w:left w:val="single" w:color="000000"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eastAsia="zh-CN"/>
              </w:rPr>
            </w:pPr>
          </w:p>
        </w:tc>
        <w:tc>
          <w:tcPr>
            <w:tcW w:w="2905" w:type="dxa"/>
            <w:tcBorders>
              <w:top w:val="single" w:color="000000" w:sz="4" w:space="0"/>
              <w:left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设备投入费用</w:t>
            </w:r>
          </w:p>
        </w:tc>
        <w:tc>
          <w:tcPr>
            <w:tcW w:w="638" w:type="dxa"/>
            <w:tcBorders>
              <w:top w:val="single" w:color="000000" w:sz="4" w:space="0"/>
              <w:left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项</w:t>
            </w:r>
          </w:p>
        </w:tc>
        <w:tc>
          <w:tcPr>
            <w:tcW w:w="543" w:type="dxa"/>
            <w:tcBorders>
              <w:top w:val="single" w:color="000000" w:sz="4" w:space="0"/>
              <w:left w:val="single" w:color="auto"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1</w:t>
            </w:r>
          </w:p>
        </w:tc>
        <w:tc>
          <w:tcPr>
            <w:tcW w:w="1144" w:type="dxa"/>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c>
          <w:tcPr>
            <w:tcW w:w="712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3" w:hRule="atLeast"/>
        </w:trPr>
        <w:tc>
          <w:tcPr>
            <w:tcW w:w="600" w:type="dxa"/>
            <w:vMerge w:val="restart"/>
            <w:tcBorders>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cs="宋体"/>
                <w:b w:val="0"/>
                <w:bCs w:val="0"/>
                <w:color w:val="auto"/>
                <w:kern w:val="2"/>
                <w:sz w:val="24"/>
                <w:szCs w:val="24"/>
                <w:highlight w:val="none"/>
                <w:lang w:val="en-US" w:eastAsia="zh-CN"/>
              </w:rPr>
              <w:t>2</w:t>
            </w:r>
          </w:p>
        </w:tc>
        <w:tc>
          <w:tcPr>
            <w:tcW w:w="1239" w:type="dxa"/>
            <w:vMerge w:val="restart"/>
            <w:tcBorders>
              <w:left w:val="single" w:color="000000"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eastAsia="zh-CN"/>
              </w:rPr>
            </w:pPr>
            <w:r>
              <w:rPr>
                <w:rFonts w:hint="eastAsia" w:ascii="宋体" w:hAnsi="宋体" w:cs="宋体"/>
                <w:b w:val="0"/>
                <w:bCs w:val="0"/>
                <w:color w:val="auto"/>
                <w:kern w:val="2"/>
                <w:sz w:val="24"/>
                <w:szCs w:val="24"/>
                <w:highlight w:val="none"/>
                <w:lang w:val="en-US" w:eastAsia="zh-CN"/>
              </w:rPr>
              <w:t>县道</w:t>
            </w:r>
            <w:r>
              <w:rPr>
                <w:rFonts w:hint="eastAsia" w:ascii="宋体" w:hAnsi="宋体" w:eastAsia="宋体" w:cs="宋体"/>
                <w:b w:val="0"/>
                <w:bCs w:val="0"/>
                <w:color w:val="auto"/>
                <w:kern w:val="2"/>
                <w:sz w:val="24"/>
                <w:szCs w:val="24"/>
                <w:highlight w:val="none"/>
                <w:lang w:val="zh-CN" w:eastAsia="zh-CN"/>
              </w:rPr>
              <w:t>保洁费</w:t>
            </w:r>
          </w:p>
        </w:tc>
        <w:tc>
          <w:tcPr>
            <w:tcW w:w="2905" w:type="dxa"/>
            <w:tcBorders>
              <w:top w:val="single" w:color="000000" w:sz="4" w:space="0"/>
              <w:left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保洁人员工资</w:t>
            </w:r>
          </w:p>
        </w:tc>
        <w:tc>
          <w:tcPr>
            <w:tcW w:w="638" w:type="dxa"/>
            <w:tcBorders>
              <w:top w:val="single" w:color="000000" w:sz="4" w:space="0"/>
              <w:left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项</w:t>
            </w:r>
          </w:p>
        </w:tc>
        <w:tc>
          <w:tcPr>
            <w:tcW w:w="543" w:type="dxa"/>
            <w:tcBorders>
              <w:top w:val="single" w:color="000000" w:sz="4" w:space="0"/>
              <w:left w:val="single" w:color="auto"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1</w:t>
            </w:r>
          </w:p>
        </w:tc>
        <w:tc>
          <w:tcPr>
            <w:tcW w:w="1144" w:type="dxa"/>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c>
          <w:tcPr>
            <w:tcW w:w="712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3" w:hRule="atLeast"/>
        </w:trPr>
        <w:tc>
          <w:tcPr>
            <w:tcW w:w="600" w:type="dxa"/>
            <w:vMerge w:val="continue"/>
            <w:tcBorders>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rPr>
            </w:pPr>
          </w:p>
        </w:tc>
        <w:tc>
          <w:tcPr>
            <w:tcW w:w="1239" w:type="dxa"/>
            <w:vMerge w:val="continue"/>
            <w:tcBorders>
              <w:left w:val="single" w:color="000000"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eastAsia="zh-CN"/>
              </w:rPr>
            </w:pPr>
          </w:p>
        </w:tc>
        <w:tc>
          <w:tcPr>
            <w:tcW w:w="2905" w:type="dxa"/>
            <w:tcBorders>
              <w:top w:val="single" w:color="000000" w:sz="4" w:space="0"/>
              <w:left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设备投入费用</w:t>
            </w:r>
          </w:p>
        </w:tc>
        <w:tc>
          <w:tcPr>
            <w:tcW w:w="638" w:type="dxa"/>
            <w:tcBorders>
              <w:top w:val="single" w:color="000000" w:sz="4" w:space="0"/>
              <w:left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项</w:t>
            </w:r>
          </w:p>
        </w:tc>
        <w:tc>
          <w:tcPr>
            <w:tcW w:w="543" w:type="dxa"/>
            <w:tcBorders>
              <w:top w:val="single" w:color="000000" w:sz="4" w:space="0"/>
              <w:left w:val="single" w:color="auto"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1</w:t>
            </w:r>
          </w:p>
        </w:tc>
        <w:tc>
          <w:tcPr>
            <w:tcW w:w="1144" w:type="dxa"/>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c>
          <w:tcPr>
            <w:tcW w:w="712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5" w:hRule="atLeast"/>
        </w:trPr>
        <w:tc>
          <w:tcPr>
            <w:tcW w:w="600" w:type="dxa"/>
            <w:tcBorders>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rPr>
              <w:t>3</w:t>
            </w:r>
          </w:p>
        </w:tc>
        <w:tc>
          <w:tcPr>
            <w:tcW w:w="4144" w:type="dxa"/>
            <w:gridSpan w:val="2"/>
            <w:tcBorders>
              <w:left w:val="single" w:color="000000" w:sz="4" w:space="0"/>
              <w:right w:val="single" w:color="auto" w:sz="4" w:space="0"/>
            </w:tcBorders>
            <w:vAlign w:val="center"/>
          </w:tcPr>
          <w:p>
            <w:pPr>
              <w:spacing w:line="240" w:lineRule="auto"/>
              <w:ind w:firstLine="0" w:firstLineChars="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2"/>
                <w:sz w:val="24"/>
                <w:szCs w:val="24"/>
                <w:highlight w:val="none"/>
                <w:lang w:val="en-US" w:eastAsia="zh-CN"/>
              </w:rPr>
              <w:t>公厕保洁费</w:t>
            </w:r>
          </w:p>
        </w:tc>
        <w:tc>
          <w:tcPr>
            <w:tcW w:w="638" w:type="dxa"/>
            <w:tcBorders>
              <w:left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项</w:t>
            </w:r>
          </w:p>
        </w:tc>
        <w:tc>
          <w:tcPr>
            <w:tcW w:w="543" w:type="dxa"/>
            <w:tcBorders>
              <w:left w:val="single" w:color="auto"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1</w:t>
            </w:r>
          </w:p>
        </w:tc>
        <w:tc>
          <w:tcPr>
            <w:tcW w:w="1144" w:type="dxa"/>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c>
          <w:tcPr>
            <w:tcW w:w="7125" w:type="dxa"/>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5" w:hRule="atLeast"/>
        </w:trPr>
        <w:tc>
          <w:tcPr>
            <w:tcW w:w="600" w:type="dxa"/>
            <w:tcBorders>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rPr>
              <w:t>4</w:t>
            </w:r>
          </w:p>
        </w:tc>
        <w:tc>
          <w:tcPr>
            <w:tcW w:w="4144" w:type="dxa"/>
            <w:gridSpan w:val="2"/>
            <w:tcBorders>
              <w:left w:val="single" w:color="000000" w:sz="4" w:space="0"/>
              <w:right w:val="single" w:color="auto" w:sz="4" w:space="0"/>
            </w:tcBorders>
            <w:vAlign w:val="center"/>
          </w:tcPr>
          <w:p>
            <w:pPr>
              <w:spacing w:line="240" w:lineRule="auto"/>
              <w:ind w:firstLine="0" w:firstLineChars="0"/>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音乐线沿街商铺垃圾收运费</w:t>
            </w:r>
          </w:p>
        </w:tc>
        <w:tc>
          <w:tcPr>
            <w:tcW w:w="638" w:type="dxa"/>
            <w:tcBorders>
              <w:left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项</w:t>
            </w:r>
          </w:p>
        </w:tc>
        <w:tc>
          <w:tcPr>
            <w:tcW w:w="543" w:type="dxa"/>
            <w:tcBorders>
              <w:left w:val="single" w:color="auto"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1</w:t>
            </w:r>
          </w:p>
        </w:tc>
        <w:tc>
          <w:tcPr>
            <w:tcW w:w="1144" w:type="dxa"/>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c>
          <w:tcPr>
            <w:tcW w:w="7125" w:type="dxa"/>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5" w:hRule="atLeast"/>
        </w:trPr>
        <w:tc>
          <w:tcPr>
            <w:tcW w:w="600" w:type="dxa"/>
            <w:vMerge w:val="restart"/>
            <w:tcBorders>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rPr>
              <w:t>5</w:t>
            </w:r>
          </w:p>
          <w:p>
            <w:pPr>
              <w:spacing w:line="240" w:lineRule="auto"/>
              <w:jc w:val="center"/>
              <w:rPr>
                <w:rFonts w:hint="eastAsia" w:ascii="宋体" w:hAnsi="宋体" w:eastAsia="宋体" w:cs="宋体"/>
                <w:b w:val="0"/>
                <w:bCs w:val="0"/>
                <w:color w:val="auto"/>
                <w:kern w:val="2"/>
                <w:sz w:val="24"/>
                <w:szCs w:val="24"/>
                <w:highlight w:val="none"/>
                <w:lang w:val="en-US" w:eastAsia="zh-CN"/>
              </w:rPr>
            </w:pPr>
          </w:p>
        </w:tc>
        <w:tc>
          <w:tcPr>
            <w:tcW w:w="1239" w:type="dxa"/>
            <w:vMerge w:val="restart"/>
            <w:tcBorders>
              <w:left w:val="single" w:color="000000" w:sz="4" w:space="0"/>
              <w:right w:val="single" w:color="auto" w:sz="4" w:space="0"/>
            </w:tcBorders>
            <w:vAlign w:val="center"/>
          </w:tcPr>
          <w:p>
            <w:pPr>
              <w:spacing w:line="240" w:lineRule="auto"/>
              <w:ind w:firstLine="0" w:firstLineChars="0"/>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绿化养护费</w:t>
            </w:r>
          </w:p>
        </w:tc>
        <w:tc>
          <w:tcPr>
            <w:tcW w:w="2905" w:type="dxa"/>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sz w:val="24"/>
                <w:szCs w:val="24"/>
                <w:highlight w:val="none"/>
              </w:rPr>
              <w:t>日常养护费 （绿化养护费的70%</w:t>
            </w:r>
            <w:r>
              <w:rPr>
                <w:rFonts w:hint="eastAsia" w:ascii="宋体" w:hAnsi="宋体" w:eastAsia="宋体" w:cs="宋体"/>
                <w:b w:val="0"/>
                <w:bCs w:val="0"/>
                <w:color w:val="auto"/>
                <w:sz w:val="24"/>
                <w:szCs w:val="24"/>
                <w:highlight w:val="none"/>
                <w:lang w:eastAsia="zh-CN"/>
              </w:rPr>
              <w:t>）</w:t>
            </w:r>
          </w:p>
        </w:tc>
        <w:tc>
          <w:tcPr>
            <w:tcW w:w="638" w:type="dxa"/>
            <w:vMerge w:val="restart"/>
            <w:tcBorders>
              <w:left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项</w:t>
            </w:r>
          </w:p>
        </w:tc>
        <w:tc>
          <w:tcPr>
            <w:tcW w:w="543" w:type="dxa"/>
            <w:vMerge w:val="restart"/>
            <w:tcBorders>
              <w:left w:val="single" w:color="auto"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1</w:t>
            </w:r>
          </w:p>
        </w:tc>
        <w:tc>
          <w:tcPr>
            <w:tcW w:w="1144"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c>
          <w:tcPr>
            <w:tcW w:w="7125"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9" w:hRule="atLeast"/>
        </w:trPr>
        <w:tc>
          <w:tcPr>
            <w:tcW w:w="600" w:type="dxa"/>
            <w:vMerge w:val="continue"/>
            <w:tcBorders>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rPr>
            </w:pPr>
          </w:p>
        </w:tc>
        <w:tc>
          <w:tcPr>
            <w:tcW w:w="1239" w:type="dxa"/>
            <w:vMerge w:val="continue"/>
            <w:tcBorders>
              <w:left w:val="single" w:color="000000" w:sz="4" w:space="0"/>
              <w:bottom w:val="single" w:color="000000" w:sz="4" w:space="0"/>
              <w:right w:val="single" w:color="auto" w:sz="4" w:space="0"/>
            </w:tcBorders>
            <w:vAlign w:val="center"/>
          </w:tcPr>
          <w:p>
            <w:pPr>
              <w:spacing w:line="240" w:lineRule="auto"/>
              <w:ind w:firstLine="0" w:firstLineChars="0"/>
              <w:jc w:val="center"/>
              <w:rPr>
                <w:rFonts w:hint="eastAsia" w:ascii="宋体" w:hAnsi="宋体" w:eastAsia="宋体" w:cs="宋体"/>
                <w:b w:val="0"/>
                <w:bCs w:val="0"/>
                <w:color w:val="auto"/>
                <w:kern w:val="2"/>
                <w:sz w:val="24"/>
                <w:szCs w:val="24"/>
                <w:highlight w:val="none"/>
                <w:lang w:val="en-US" w:eastAsia="zh-CN"/>
              </w:rPr>
            </w:pPr>
          </w:p>
        </w:tc>
        <w:tc>
          <w:tcPr>
            <w:tcW w:w="2905" w:type="dxa"/>
            <w:tcBorders>
              <w:top w:val="single" w:color="auto"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更</w:t>
            </w:r>
            <w:r>
              <w:rPr>
                <w:rFonts w:hint="eastAsia" w:ascii="宋体" w:hAnsi="宋体" w:eastAsia="宋体" w:cs="宋体"/>
                <w:b w:val="0"/>
                <w:bCs w:val="0"/>
                <w:color w:val="auto"/>
                <w:sz w:val="24"/>
                <w:szCs w:val="24"/>
                <w:highlight w:val="none"/>
              </w:rPr>
              <w:t>新改造费 （绿化养护费的30%）</w:t>
            </w:r>
          </w:p>
        </w:tc>
        <w:tc>
          <w:tcPr>
            <w:tcW w:w="638" w:type="dxa"/>
            <w:vMerge w:val="continue"/>
            <w:tcBorders>
              <w:left w:val="single" w:color="auto" w:sz="4" w:space="0"/>
              <w:bottom w:val="single" w:color="000000" w:sz="4" w:space="0"/>
              <w:right w:val="single" w:color="auto" w:sz="4" w:space="0"/>
            </w:tcBorders>
            <w:vAlign w:val="center"/>
          </w:tcPr>
          <w:p>
            <w:pPr>
              <w:spacing w:line="240" w:lineRule="auto"/>
              <w:ind w:firstLine="0" w:firstLineChars="0"/>
              <w:jc w:val="center"/>
              <w:rPr>
                <w:rFonts w:hint="eastAsia" w:ascii="宋体" w:hAnsi="宋体" w:eastAsia="宋体" w:cs="宋体"/>
                <w:b w:val="0"/>
                <w:bCs w:val="0"/>
                <w:color w:val="auto"/>
                <w:kern w:val="2"/>
                <w:sz w:val="24"/>
                <w:szCs w:val="24"/>
                <w:highlight w:val="none"/>
                <w:lang w:val="en-US" w:eastAsia="zh-CN"/>
              </w:rPr>
            </w:pPr>
          </w:p>
        </w:tc>
        <w:tc>
          <w:tcPr>
            <w:tcW w:w="543" w:type="dxa"/>
            <w:vMerge w:val="continue"/>
            <w:tcBorders>
              <w:left w:val="single" w:color="auto"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rPr>
            </w:pPr>
          </w:p>
        </w:tc>
        <w:tc>
          <w:tcPr>
            <w:tcW w:w="1144" w:type="dxa"/>
            <w:vMerge w:val="continue"/>
            <w:tcBorders>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c>
          <w:tcPr>
            <w:tcW w:w="7125" w:type="dxa"/>
            <w:vMerge w:val="continue"/>
            <w:tcBorders>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4" w:hRule="atLeast"/>
        </w:trPr>
        <w:tc>
          <w:tcPr>
            <w:tcW w:w="600" w:type="dxa"/>
            <w:tcBorders>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rPr>
              <w:t>6</w:t>
            </w:r>
          </w:p>
        </w:tc>
        <w:tc>
          <w:tcPr>
            <w:tcW w:w="4144" w:type="dxa"/>
            <w:gridSpan w:val="2"/>
            <w:tcBorders>
              <w:left w:val="single" w:color="000000" w:sz="4" w:space="0"/>
              <w:bottom w:val="single" w:color="000000" w:sz="4" w:space="0"/>
              <w:right w:val="single" w:color="auto" w:sz="4" w:space="0"/>
            </w:tcBorders>
            <w:vAlign w:val="center"/>
          </w:tcPr>
          <w:p>
            <w:pPr>
              <w:spacing w:line="240" w:lineRule="auto"/>
              <w:ind w:firstLine="0" w:firstLineChars="0"/>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时花养护费</w:t>
            </w:r>
          </w:p>
        </w:tc>
        <w:tc>
          <w:tcPr>
            <w:tcW w:w="638" w:type="dxa"/>
            <w:tcBorders>
              <w:left w:val="single" w:color="auto" w:sz="4" w:space="0"/>
              <w:bottom w:val="single" w:color="000000" w:sz="4" w:space="0"/>
              <w:right w:val="single" w:color="auto" w:sz="4" w:space="0"/>
            </w:tcBorders>
            <w:vAlign w:val="center"/>
          </w:tcPr>
          <w:p>
            <w:pPr>
              <w:spacing w:line="240" w:lineRule="auto"/>
              <w:ind w:firstLine="0" w:firstLineChars="0"/>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项</w:t>
            </w:r>
          </w:p>
        </w:tc>
        <w:tc>
          <w:tcPr>
            <w:tcW w:w="543" w:type="dxa"/>
            <w:tcBorders>
              <w:left w:val="single" w:color="auto"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1</w:t>
            </w: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c>
          <w:tcPr>
            <w:tcW w:w="712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6" w:hRule="atLeast"/>
        </w:trPr>
        <w:tc>
          <w:tcPr>
            <w:tcW w:w="5925" w:type="dxa"/>
            <w:gridSpan w:val="5"/>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ind w:left="0" w:firstLine="240" w:firstLineChars="100"/>
              <w:jc w:val="center"/>
              <w:rPr>
                <w:rFonts w:hint="eastAsia" w:ascii="宋体" w:hAnsi="宋体" w:eastAsia="宋体" w:cs="宋体"/>
                <w:b w:val="0"/>
                <w:bCs w:val="0"/>
                <w:color w:val="auto"/>
                <w:kern w:val="2"/>
                <w:sz w:val="24"/>
                <w:szCs w:val="24"/>
                <w:highlight w:val="none"/>
                <w:lang w:val="zh-CN"/>
              </w:rPr>
            </w:pPr>
            <w:r>
              <w:rPr>
                <w:rFonts w:hint="eastAsia" w:ascii="宋体" w:hAnsi="宋体" w:eastAsia="宋体" w:cs="宋体"/>
                <w:b w:val="0"/>
                <w:bCs w:val="0"/>
                <w:color w:val="auto"/>
                <w:kern w:val="2"/>
                <w:sz w:val="24"/>
                <w:szCs w:val="24"/>
                <w:highlight w:val="none"/>
                <w:lang w:val="zh-CN"/>
              </w:rPr>
              <w:t>费用</w:t>
            </w:r>
            <w:r>
              <w:rPr>
                <w:rFonts w:hint="eastAsia" w:ascii="宋体" w:hAnsi="宋体" w:eastAsia="宋体" w:cs="宋体"/>
                <w:b w:val="0"/>
                <w:bCs w:val="0"/>
                <w:color w:val="auto"/>
                <w:kern w:val="2"/>
                <w:sz w:val="24"/>
                <w:szCs w:val="24"/>
                <w:highlight w:val="none"/>
                <w:lang w:val="en-US" w:eastAsia="zh-CN"/>
              </w:rPr>
              <w:t>一</w:t>
            </w:r>
            <w:r>
              <w:rPr>
                <w:rFonts w:hint="eastAsia" w:ascii="宋体" w:hAnsi="宋体" w:eastAsia="宋体" w:cs="宋体"/>
                <w:b w:val="0"/>
                <w:bCs w:val="0"/>
                <w:color w:val="auto"/>
                <w:kern w:val="2"/>
                <w:sz w:val="24"/>
                <w:szCs w:val="24"/>
                <w:highlight w:val="none"/>
                <w:lang w:val="zh-CN"/>
              </w:rPr>
              <w:t>合计总价（1+2+3</w:t>
            </w:r>
            <w:r>
              <w:rPr>
                <w:rFonts w:hint="eastAsia" w:ascii="宋体" w:hAnsi="宋体" w:eastAsia="宋体" w:cs="宋体"/>
                <w:b w:val="0"/>
                <w:bCs w:val="0"/>
                <w:color w:val="auto"/>
                <w:kern w:val="2"/>
                <w:sz w:val="24"/>
                <w:szCs w:val="24"/>
                <w:highlight w:val="none"/>
                <w:lang w:val="en-US" w:eastAsia="zh-CN"/>
              </w:rPr>
              <w:t>+4+5</w:t>
            </w:r>
            <w:r>
              <w:rPr>
                <w:rFonts w:hint="eastAsia" w:ascii="宋体" w:hAnsi="宋体" w:cs="宋体"/>
                <w:b w:val="0"/>
                <w:bCs w:val="0"/>
                <w:color w:val="auto"/>
                <w:kern w:val="2"/>
                <w:sz w:val="24"/>
                <w:szCs w:val="24"/>
                <w:highlight w:val="none"/>
                <w:lang w:val="en-US" w:eastAsia="zh-CN"/>
              </w:rPr>
              <w:t>+6</w:t>
            </w:r>
            <w:r>
              <w:rPr>
                <w:rFonts w:hint="eastAsia" w:ascii="宋体" w:hAnsi="宋体" w:eastAsia="宋体" w:cs="宋体"/>
                <w:b w:val="0"/>
                <w:bCs w:val="0"/>
                <w:color w:val="auto"/>
                <w:kern w:val="2"/>
                <w:sz w:val="24"/>
                <w:szCs w:val="24"/>
                <w:highlight w:val="none"/>
                <w:lang w:val="zh-CN"/>
              </w:rPr>
              <w:t>）</w:t>
            </w: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r>
              <w:rPr>
                <w:rFonts w:hint="eastAsia" w:ascii="宋体" w:hAnsi="宋体" w:eastAsia="宋体" w:cs="宋体"/>
                <w:b w:val="0"/>
                <w:bCs w:val="0"/>
                <w:color w:val="auto"/>
                <w:kern w:val="2"/>
                <w:sz w:val="24"/>
                <w:szCs w:val="24"/>
                <w:highlight w:val="none"/>
                <w:lang w:val="zh-CN"/>
              </w:rPr>
              <w:t>小写（元）</w:t>
            </w:r>
          </w:p>
        </w:tc>
        <w:tc>
          <w:tcPr>
            <w:tcW w:w="7125" w:type="dxa"/>
            <w:tcBorders>
              <w:top w:val="single" w:color="000000" w:sz="4" w:space="0"/>
              <w:left w:val="single" w:color="000000" w:sz="4" w:space="0"/>
              <w:bottom w:val="single" w:color="auto"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9" w:hRule="atLeast"/>
        </w:trPr>
        <w:tc>
          <w:tcPr>
            <w:tcW w:w="5925"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r>
              <w:rPr>
                <w:rFonts w:hint="eastAsia" w:ascii="宋体" w:hAnsi="宋体" w:eastAsia="宋体" w:cs="宋体"/>
                <w:b w:val="0"/>
                <w:bCs w:val="0"/>
                <w:color w:val="auto"/>
                <w:kern w:val="2"/>
                <w:sz w:val="24"/>
                <w:szCs w:val="24"/>
                <w:highlight w:val="none"/>
                <w:lang w:val="zh-CN"/>
              </w:rPr>
              <w:t>大写（元）</w:t>
            </w:r>
          </w:p>
        </w:tc>
        <w:tc>
          <w:tcPr>
            <w:tcW w:w="7125" w:type="dxa"/>
            <w:tcBorders>
              <w:top w:val="single" w:color="auto" w:sz="4" w:space="0"/>
              <w:left w:val="single" w:color="000000" w:sz="4" w:space="0"/>
              <w:right w:val="single" w:color="000000" w:sz="4" w:space="0"/>
            </w:tcBorders>
            <w:vAlign w:val="center"/>
          </w:tcPr>
          <w:p>
            <w:pPr>
              <w:spacing w:line="240" w:lineRule="auto"/>
              <w:jc w:val="center"/>
              <w:rPr>
                <w:rFonts w:hint="eastAsia" w:ascii="宋体" w:hAnsi="宋体" w:eastAsia="宋体" w:cs="宋体"/>
                <w:b w:val="0"/>
                <w:bCs w:val="0"/>
                <w:color w:val="auto"/>
                <w:kern w:val="2"/>
                <w:sz w:val="24"/>
                <w:szCs w:val="24"/>
                <w:highlight w:val="none"/>
                <w:lang w:val="zh-CN"/>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firstLine="480" w:firstLineChars="200"/>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highlight w:val="none"/>
          <w:lang w:val="zh-CN"/>
        </w:rPr>
        <w:t>1、投标人需按本表格式填写，不得自行更改。</w:t>
      </w:r>
    </w:p>
    <w:p>
      <w:pPr>
        <w:spacing w:line="360" w:lineRule="auto"/>
        <w:ind w:firstLine="480" w:firstLineChars="200"/>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highlight w:val="none"/>
          <w:lang w:val="zh-CN"/>
        </w:rPr>
        <w:t>2、有关本项目实施所涉及的一切费用均计入报价。采购人将以合同形式有偿取得货物或服务，不接受投标人给予的赠品、回扣或者与采购无关的其他商品、服务，不得出现“0元”“免费赠送”等形式的无偿报价，</w:t>
      </w:r>
      <w:r>
        <w:rPr>
          <w:rFonts w:hint="eastAsia" w:ascii="宋体" w:hAnsi="宋体" w:eastAsia="宋体" w:cs="宋体"/>
          <w:b w:val="0"/>
          <w:bCs w:val="0"/>
          <w:color w:val="auto"/>
          <w:kern w:val="0"/>
          <w:sz w:val="24"/>
          <w:highlight w:val="none"/>
        </w:rPr>
        <w:t>否则视为</w:t>
      </w:r>
      <w:r>
        <w:rPr>
          <w:rFonts w:hint="eastAsia" w:ascii="宋体" w:hAnsi="宋体" w:eastAsia="宋体" w:cs="宋体"/>
          <w:b w:val="0"/>
          <w:bCs w:val="0"/>
          <w:color w:val="auto"/>
          <w:sz w:val="24"/>
          <w:highlight w:val="none"/>
        </w:rPr>
        <w:t>投标文件含有采购人不能接受的附加条件的，投标无效</w:t>
      </w:r>
      <w:r>
        <w:rPr>
          <w:rFonts w:hint="eastAsia" w:ascii="宋体" w:hAnsi="宋体" w:eastAsia="宋体" w:cs="宋体"/>
          <w:b w:val="0"/>
          <w:bCs w:val="0"/>
          <w:color w:val="auto"/>
          <w:kern w:val="0"/>
          <w:sz w:val="24"/>
          <w:highlight w:val="none"/>
          <w:lang w:val="zh-CN"/>
        </w:rPr>
        <w:t>。</w:t>
      </w:r>
      <w:bookmarkStart w:id="519" w:name="_GoBack"/>
      <w:bookmarkEnd w:id="519"/>
    </w:p>
    <w:p>
      <w:pPr>
        <w:snapToGrid w:val="0"/>
        <w:spacing w:line="360" w:lineRule="auto"/>
        <w:ind w:firstLine="480" w:firstLineChars="200"/>
        <w:jc w:val="left"/>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szCs w:val="22"/>
          <w:highlight w:val="none"/>
          <w:lang w:val="zh-CN"/>
        </w:rPr>
        <w:t>5、</w:t>
      </w:r>
      <w:r>
        <w:rPr>
          <w:rFonts w:hint="eastAsia" w:ascii="宋体" w:hAnsi="宋体" w:eastAsia="宋体" w:cs="宋体"/>
          <w:b w:val="0"/>
          <w:bCs w:val="0"/>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2"/>
        <w:keepNext w:val="0"/>
        <w:pageBreakBefore w:val="0"/>
        <w:tabs>
          <w:tab w:val="clear" w:pos="720"/>
        </w:tabs>
        <w:snapToGrid w:val="0"/>
        <w:spacing w:before="120" w:after="120"/>
        <w:ind w:firstLine="0"/>
        <w:jc w:val="both"/>
        <w:outlineLvl w:val="9"/>
        <w:rPr>
          <w:rFonts w:ascii="宋体" w:hAnsi="宋体" w:eastAsia="宋体" w:cs="宋体"/>
          <w:kern w:val="2"/>
          <w:sz w:val="32"/>
          <w:szCs w:val="32"/>
        </w:rPr>
      </w:pPr>
    </w:p>
    <w:p>
      <w:pPr>
        <w:snapToGrid w:val="0"/>
        <w:spacing w:line="360" w:lineRule="auto"/>
        <w:jc w:val="right"/>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highlight w:val="none"/>
          <w:lang w:val="zh-CN"/>
        </w:rPr>
        <w:t>独立投标：投标人名称(电子签名)：</w:t>
      </w:r>
    </w:p>
    <w:p>
      <w:pPr>
        <w:snapToGrid w:val="0"/>
        <w:spacing w:line="360" w:lineRule="auto"/>
        <w:jc w:val="right"/>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highlight w:val="none"/>
          <w:lang w:val="zh-CN"/>
        </w:rPr>
        <w:t>或</w:t>
      </w:r>
    </w:p>
    <w:p>
      <w:pPr>
        <w:snapToGrid w:val="0"/>
        <w:spacing w:line="360" w:lineRule="auto"/>
        <w:jc w:val="right"/>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kern w:val="0"/>
          <w:sz w:val="24"/>
          <w:highlight w:val="none"/>
          <w:lang w:val="zh-CN"/>
        </w:rPr>
        <w:t>采用联合体投标：联合体牵头人名称(电子签名/盖章)：</w:t>
      </w:r>
    </w:p>
    <w:p>
      <w:pPr>
        <w:pStyle w:val="2"/>
        <w:jc w:val="right"/>
        <w:rPr>
          <w:rFonts w:hint="eastAsia" w:ascii="宋体" w:hAnsi="宋体" w:eastAsia="宋体" w:cs="宋体"/>
          <w:b w:val="0"/>
          <w:bCs w:val="0"/>
          <w:color w:val="auto"/>
          <w:kern w:val="0"/>
          <w:sz w:val="24"/>
          <w:highlight w:val="none"/>
          <w:lang w:val="zh-CN"/>
        </w:rPr>
      </w:pPr>
      <w:r>
        <w:rPr>
          <w:rFonts w:hint="eastAsia" w:ascii="宋体" w:hAnsi="宋体" w:eastAsia="宋体" w:cs="宋体"/>
          <w:b w:val="0"/>
          <w:bCs w:val="0"/>
          <w:color w:val="auto"/>
          <w:sz w:val="24"/>
          <w:highlight w:val="none"/>
        </w:rPr>
        <w:t xml:space="preserve">   日期：  年   月</w:t>
      </w:r>
      <w:r>
        <w:rPr>
          <w:rFonts w:hint="eastAsia" w:ascii="宋体" w:hAnsi="宋体" w:eastAsia="宋体" w:cs="宋体"/>
          <w:b w:val="0"/>
          <w:bCs w:val="0"/>
          <w:color w:val="auto"/>
          <w:sz w:val="24"/>
          <w:highlight w:val="none"/>
          <w:lang w:val="en-US" w:eastAsia="zh-CN"/>
        </w:rPr>
        <w:t xml:space="preserve">   日</w:t>
      </w: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5" w:orient="landscape"/>
          <w:pgMar w:top="1803" w:right="1440" w:bottom="1803" w:left="1440" w:header="851" w:footer="992" w:gutter="0"/>
          <w:cols w:space="0" w:num="1"/>
          <w:rtlGutter w:val="0"/>
          <w:docGrid w:type="lines" w:linePitch="319"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2"/>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0" w:name="OLE_LINK13"/>
      <w:bookmarkStart w:id="511" w:name="OLE_LINK14"/>
      <w:r>
        <w:rPr>
          <w:rFonts w:hint="eastAsia" w:ascii="宋体" w:hAnsi="宋体" w:cs="宋体"/>
          <w:b/>
          <w:spacing w:val="6"/>
          <w:sz w:val="32"/>
          <w:szCs w:val="32"/>
        </w:rPr>
        <w:t>残疾人福利性单位声明函</w:t>
      </w:r>
    </w:p>
    <w:bookmarkEnd w:id="510"/>
    <w:bookmarkEnd w:id="511"/>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highlight w:val="none"/>
          <w:u w:val="single"/>
        </w:rPr>
        <w:t>（项目名称）</w:t>
      </w:r>
      <w:r>
        <w:rPr>
          <w:rFonts w:hint="eastAsia" w:ascii="宋体" w:hAnsi="宋体" w:cs="宋体"/>
          <w:color w:val="0000FF"/>
          <w:sz w:val="24"/>
          <w:highlight w:val="none"/>
        </w:rPr>
        <w:t>_</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pStyle w:val="25"/>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both"/>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highlight w:val="none"/>
          <w:u w:val="single"/>
        </w:rPr>
        <w:t>（项目名称）</w:t>
      </w:r>
      <w:r>
        <w:rPr>
          <w:rFonts w:hint="eastAsia" w:ascii="宋体" w:hAnsi="宋体" w:cs="宋体"/>
          <w:color w:val="0000FF"/>
          <w:sz w:val="24"/>
          <w:highlight w:val="none"/>
        </w:rPr>
        <w:t>_</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highlight w:val="none"/>
          <w:u w:val="single"/>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2"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2"/>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3"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3"/>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highlight w:val="none"/>
          <w:u w:val="single"/>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pacing w:line="360" w:lineRule="auto"/>
      </w:pPr>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spacing w:line="360" w:lineRule="auto"/>
        <w:jc w:val="center"/>
        <w:rPr>
          <w:rFonts w:ascii="宋体" w:hAnsi="宋体" w:cs="宋体"/>
          <w:b/>
          <w:spacing w:val="6"/>
          <w:sz w:val="32"/>
          <w:szCs w:val="32"/>
        </w:rPr>
      </w:pPr>
    </w:p>
    <w:p>
      <w:pPr>
        <w:autoSpaceDE w:val="0"/>
        <w:autoSpaceDN w:val="0"/>
        <w:spacing w:line="360" w:lineRule="auto"/>
        <w:jc w:val="center"/>
        <w:rPr>
          <w:rFonts w:ascii="宋体" w:hAnsi="宋体" w:cs="宋体"/>
          <w:b/>
          <w:spacing w:val="6"/>
          <w:sz w:val="32"/>
          <w:szCs w:val="32"/>
        </w:rPr>
      </w:pPr>
    </w:p>
    <w:p>
      <w:pPr>
        <w:autoSpaceDE w:val="0"/>
        <w:autoSpaceDN w:val="0"/>
        <w:spacing w:line="360" w:lineRule="auto"/>
        <w:jc w:val="center"/>
        <w:rPr>
          <w:rFonts w:ascii="宋体" w:hAnsi="宋体" w:cs="宋体"/>
          <w:b/>
          <w:spacing w:val="6"/>
          <w:sz w:val="32"/>
          <w:szCs w:val="32"/>
        </w:rPr>
      </w:pPr>
    </w:p>
    <w:p>
      <w:pPr>
        <w:autoSpaceDE w:val="0"/>
        <w:autoSpaceDN w:val="0"/>
        <w:spacing w:line="360" w:lineRule="auto"/>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w:t>
      </w:r>
      <w:r>
        <w:rPr>
          <w:rFonts w:hint="eastAsia" w:ascii="宋体" w:hAnsi="宋体" w:cs="宋体"/>
          <w:color w:val="0000FF"/>
          <w:sz w:val="24"/>
          <w:highlight w:val="none"/>
          <w:u w:val="single"/>
        </w:rPr>
        <w:t>（项目名称）</w:t>
      </w:r>
      <w:r>
        <w:rPr>
          <w:rFonts w:hint="eastAsia" w:ascii="宋体" w:hAnsi="宋体" w:cs="宋体"/>
          <w:sz w:val="24"/>
        </w:rPr>
        <w:t>采购活动，</w:t>
      </w:r>
      <w:r>
        <w:rPr>
          <w:rFonts w:hint="eastAsia" w:ascii="宋体" w:hAnsi="宋体" w:cs="宋体"/>
          <w:color w:val="FF0000"/>
          <w:sz w:val="24"/>
        </w:rPr>
        <w:t>工程的施工单位全部为符合政策要求的中小企业（或者：服务全部由符合政策要求的中小企业承接）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（采购文件中明确的所属行业）</w:t>
      </w:r>
      <w:r>
        <w:rPr>
          <w:rFonts w:hint="eastAsia" w:ascii="宋体" w:hAnsi="宋体" w:cs="宋体"/>
          <w:sz w:val="24"/>
        </w:rPr>
        <w:t xml:space="preserve"> ；</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（采购文件中明确的所属行业） </w:t>
      </w:r>
      <w:r>
        <w:rPr>
          <w:rFonts w:hint="eastAsia" w:ascii="宋体" w:hAnsi="宋体" w:cs="宋体"/>
          <w:sz w:val="24"/>
        </w:rPr>
        <w:t>；</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5" w:h="16838"/>
      <w:pgMar w:top="680" w:right="1417" w:bottom="471" w:left="141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00004FF" w:usb2="00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MS Gothic"/>
    <w:panose1 w:val="02020609040205080304"/>
    <w:charset w:val="80"/>
    <w:family w:val="roman"/>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131845147"/>
    <w:bookmarkStart w:id="516" w:name="_Toc91899912"/>
    <w:bookmarkStart w:id="517" w:name="_Toc36110187"/>
    <w:bookmarkStart w:id="518" w:name="_Toc164085800"/>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0F9CD5"/>
    <w:multiLevelType w:val="singleLevel"/>
    <w:tmpl w:val="FC0F9CD5"/>
    <w:lvl w:ilvl="0" w:tentative="0">
      <w:start w:val="2"/>
      <w:numFmt w:val="chineseCounting"/>
      <w:suff w:val="nothing"/>
      <w:lvlText w:val="%1、"/>
      <w:lvlJc w:val="left"/>
      <w:rPr>
        <w:rFonts w:hint="eastAsia"/>
      </w:rPr>
    </w:lvl>
  </w:abstractNum>
  <w:abstractNum w:abstractNumId="1">
    <w:nsid w:val="454B044C"/>
    <w:multiLevelType w:val="multilevel"/>
    <w:tmpl w:val="454B044C"/>
    <w:lvl w:ilvl="0" w:tentative="0">
      <w:start w:val="1"/>
      <w:numFmt w:val="decimal"/>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chineseCountingThousand"/>
      <w:suff w:val="nothing"/>
      <w:lvlText w:val="（%5）"/>
      <w:lvlJc w:val="left"/>
      <w:pPr>
        <w:ind w:left="0" w:firstLine="0"/>
      </w:pPr>
      <w:rPr>
        <w:rFonts w:hint="eastAsia"/>
      </w:rPr>
    </w:lvl>
    <w:lvl w:ilvl="5" w:tentative="0">
      <w:start w:val="1"/>
      <w:numFmt w:val="decimal"/>
      <w:pStyle w:val="964"/>
      <w:isLgl/>
      <w:suff w:val="nothing"/>
      <w:lvlText w:val="（%6）"/>
      <w:lvlJc w:val="left"/>
      <w:pPr>
        <w:ind w:left="176" w:firstLine="454"/>
      </w:pPr>
      <w:rPr>
        <w:rFonts w:hint="eastAsia"/>
      </w:rPr>
    </w:lvl>
    <w:lvl w:ilvl="6" w:tentative="0">
      <w:start w:val="1"/>
      <w:numFmt w:val="decimal"/>
      <w:suff w:val="nothing"/>
      <w:lvlText w:val="%7）"/>
      <w:lvlJc w:val="left"/>
      <w:pPr>
        <w:ind w:left="0" w:firstLine="907"/>
      </w:pPr>
      <w:rPr>
        <w:rFonts w:hint="eastAsia"/>
      </w:rPr>
    </w:lvl>
    <w:lvl w:ilvl="7" w:tentative="0">
      <w:start w:val="1"/>
      <w:numFmt w:val="decimal"/>
      <w:lvlRestart w:val="0"/>
      <w:isLgl/>
      <w:suff w:val="space"/>
      <w:lvlText w:val="图%8"/>
      <w:lvlJc w:val="left"/>
      <w:pPr>
        <w:ind w:left="0" w:firstLine="0"/>
      </w:pPr>
      <w:rPr>
        <w:rFonts w:hint="eastAsia"/>
      </w:rPr>
    </w:lvl>
    <w:lvl w:ilvl="8" w:tentative="0">
      <w:start w:val="1"/>
      <w:numFmt w:val="decimal"/>
      <w:lvlRestart w:val="0"/>
      <w:isLgl/>
      <w:suff w:val="space"/>
      <w:lvlText w:val="表%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ZmY1NGNiMzlkZmM4NTA2NWZlM2RlZGFlZjM4M2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B14"/>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D4D19"/>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7A75FC"/>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A1D89"/>
    <w:rsid w:val="09E04166"/>
    <w:rsid w:val="0A1142C2"/>
    <w:rsid w:val="0A1C0718"/>
    <w:rsid w:val="0A3E7710"/>
    <w:rsid w:val="0A5B7E63"/>
    <w:rsid w:val="0AA374A5"/>
    <w:rsid w:val="0AAB7649"/>
    <w:rsid w:val="0ABC5606"/>
    <w:rsid w:val="0B30404E"/>
    <w:rsid w:val="0B4C6C14"/>
    <w:rsid w:val="0B547599"/>
    <w:rsid w:val="0B631A88"/>
    <w:rsid w:val="0B683D45"/>
    <w:rsid w:val="0B7F3F11"/>
    <w:rsid w:val="0B884417"/>
    <w:rsid w:val="0BCE4606"/>
    <w:rsid w:val="0BF6188C"/>
    <w:rsid w:val="0BF73C91"/>
    <w:rsid w:val="0C170175"/>
    <w:rsid w:val="0C571A41"/>
    <w:rsid w:val="0C5C1171"/>
    <w:rsid w:val="0C5E1CBC"/>
    <w:rsid w:val="0C615B50"/>
    <w:rsid w:val="0C8445DA"/>
    <w:rsid w:val="0C87121B"/>
    <w:rsid w:val="0CC007F7"/>
    <w:rsid w:val="0CC617AC"/>
    <w:rsid w:val="0CCD0398"/>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6E17DA"/>
    <w:rsid w:val="0F73799F"/>
    <w:rsid w:val="0F7B0511"/>
    <w:rsid w:val="0F7B76D9"/>
    <w:rsid w:val="0F816ACD"/>
    <w:rsid w:val="0F9832DB"/>
    <w:rsid w:val="0FBF3FD2"/>
    <w:rsid w:val="0FBF7FF3"/>
    <w:rsid w:val="10646583"/>
    <w:rsid w:val="107D4B15"/>
    <w:rsid w:val="108A3C80"/>
    <w:rsid w:val="10B01C73"/>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A1E0F"/>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11181"/>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551D1D"/>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084472"/>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9754A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631A0"/>
    <w:rsid w:val="2C09049E"/>
    <w:rsid w:val="2C0A653C"/>
    <w:rsid w:val="2C160AB4"/>
    <w:rsid w:val="2C191F85"/>
    <w:rsid w:val="2CE82D6F"/>
    <w:rsid w:val="2D1908AA"/>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CB74FA"/>
    <w:rsid w:val="33EB55CD"/>
    <w:rsid w:val="33EC4C02"/>
    <w:rsid w:val="340D2360"/>
    <w:rsid w:val="3410665D"/>
    <w:rsid w:val="34211214"/>
    <w:rsid w:val="342E63AB"/>
    <w:rsid w:val="34950E68"/>
    <w:rsid w:val="34986E94"/>
    <w:rsid w:val="34AF62C9"/>
    <w:rsid w:val="34CB4388"/>
    <w:rsid w:val="34FA6E12"/>
    <w:rsid w:val="3544447D"/>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C7548D"/>
    <w:rsid w:val="3F060E16"/>
    <w:rsid w:val="3F1D1096"/>
    <w:rsid w:val="3F2F0234"/>
    <w:rsid w:val="3F6363FE"/>
    <w:rsid w:val="3F756B8F"/>
    <w:rsid w:val="3F95482B"/>
    <w:rsid w:val="4019356B"/>
    <w:rsid w:val="40592157"/>
    <w:rsid w:val="406E1CAE"/>
    <w:rsid w:val="407E1668"/>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617762"/>
    <w:rsid w:val="449101DD"/>
    <w:rsid w:val="44DE1391"/>
    <w:rsid w:val="451B225C"/>
    <w:rsid w:val="452410C9"/>
    <w:rsid w:val="45294080"/>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BB7037"/>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DD74FC1"/>
    <w:rsid w:val="4E793892"/>
    <w:rsid w:val="4E800872"/>
    <w:rsid w:val="4EC569ED"/>
    <w:rsid w:val="4ED50EA1"/>
    <w:rsid w:val="4EEC050C"/>
    <w:rsid w:val="4F104EC3"/>
    <w:rsid w:val="4F47354A"/>
    <w:rsid w:val="4F743918"/>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365C45"/>
    <w:rsid w:val="555D4828"/>
    <w:rsid w:val="557A4C8B"/>
    <w:rsid w:val="558931E1"/>
    <w:rsid w:val="55923347"/>
    <w:rsid w:val="55925180"/>
    <w:rsid w:val="55983B1B"/>
    <w:rsid w:val="55A8376B"/>
    <w:rsid w:val="55DC29B6"/>
    <w:rsid w:val="55DD4241"/>
    <w:rsid w:val="563F1955"/>
    <w:rsid w:val="566B6D1E"/>
    <w:rsid w:val="56D12529"/>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9F7C5E"/>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6360E6"/>
    <w:rsid w:val="5B843A1C"/>
    <w:rsid w:val="5B873E3F"/>
    <w:rsid w:val="5BB80518"/>
    <w:rsid w:val="5C02690E"/>
    <w:rsid w:val="5C196DA7"/>
    <w:rsid w:val="5C25339C"/>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7D453E"/>
    <w:rsid w:val="5EFC7377"/>
    <w:rsid w:val="5F06174D"/>
    <w:rsid w:val="5F062DA7"/>
    <w:rsid w:val="5F3A3602"/>
    <w:rsid w:val="5F45733B"/>
    <w:rsid w:val="5F6277C6"/>
    <w:rsid w:val="5F6D0B1D"/>
    <w:rsid w:val="5F8D0B82"/>
    <w:rsid w:val="5FCC5339"/>
    <w:rsid w:val="5FE07D05"/>
    <w:rsid w:val="5FE34A5B"/>
    <w:rsid w:val="5FFE1E36"/>
    <w:rsid w:val="5FFE462F"/>
    <w:rsid w:val="60232584"/>
    <w:rsid w:val="6059299E"/>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585901"/>
    <w:rsid w:val="668B6A45"/>
    <w:rsid w:val="67011F07"/>
    <w:rsid w:val="672F3F24"/>
    <w:rsid w:val="673E055F"/>
    <w:rsid w:val="67551CE3"/>
    <w:rsid w:val="67A22552"/>
    <w:rsid w:val="67B22DCC"/>
    <w:rsid w:val="67BE71AA"/>
    <w:rsid w:val="67D90273"/>
    <w:rsid w:val="67DE5875"/>
    <w:rsid w:val="67E55852"/>
    <w:rsid w:val="67EB1AB4"/>
    <w:rsid w:val="67FA1285"/>
    <w:rsid w:val="6851404F"/>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EFE1164"/>
    <w:rsid w:val="6F2A7D94"/>
    <w:rsid w:val="6F8331F1"/>
    <w:rsid w:val="6FAE1A09"/>
    <w:rsid w:val="6FD75BF8"/>
    <w:rsid w:val="701A4167"/>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DC58AE"/>
    <w:rsid w:val="77EC04CC"/>
    <w:rsid w:val="78775729"/>
    <w:rsid w:val="78A42DB0"/>
    <w:rsid w:val="78A656AB"/>
    <w:rsid w:val="78B2245C"/>
    <w:rsid w:val="78E172CC"/>
    <w:rsid w:val="78EA1D1F"/>
    <w:rsid w:val="7904172F"/>
    <w:rsid w:val="790F7E27"/>
    <w:rsid w:val="792A231A"/>
    <w:rsid w:val="79316829"/>
    <w:rsid w:val="797E66A9"/>
    <w:rsid w:val="798518A4"/>
    <w:rsid w:val="79A97383"/>
    <w:rsid w:val="79D41E0F"/>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52C08"/>
    <w:rsid w:val="7D491C6C"/>
    <w:rsid w:val="7D5429C0"/>
    <w:rsid w:val="7D6E6D43"/>
    <w:rsid w:val="7DB57A34"/>
    <w:rsid w:val="7DE60973"/>
    <w:rsid w:val="7DEF0916"/>
    <w:rsid w:val="7E1E5218"/>
    <w:rsid w:val="7E6A0295"/>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customStyle="1" w:styleId="2">
    <w:name w:val="[Normal]"/>
    <w:autoRedefine/>
    <w:qFormat/>
    <w:uiPriority w:val="0"/>
    <w:rPr>
      <w:rFonts w:ascii="宋体" w:hAnsi="宋体" w:eastAsia="宋体" w:cs="Times New Roman"/>
      <w:sz w:val="24"/>
      <w:szCs w:val="22"/>
      <w:lang w:val="zh-CN" w:eastAsia="zh-CN" w:bidi="ar-SA"/>
    </w:rPr>
  </w:style>
  <w:style w:type="paragraph" w:styleId="6">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8"/>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1"/>
    <w:autoRedefine/>
    <w:qFormat/>
    <w:uiPriority w:val="0"/>
    <w:pPr>
      <w:shd w:val="clear" w:color="auto" w:fill="000080"/>
    </w:pPr>
  </w:style>
  <w:style w:type="paragraph" w:styleId="20">
    <w:name w:val="annotation text"/>
    <w:basedOn w:val="1"/>
    <w:link w:val="343"/>
    <w:autoRedefine/>
    <w:qFormat/>
    <w:uiPriority w:val="99"/>
    <w:pPr>
      <w:jc w:val="left"/>
    </w:pPr>
  </w:style>
  <w:style w:type="paragraph" w:styleId="21">
    <w:name w:val="Salutation"/>
    <w:basedOn w:val="1"/>
    <w:next w:val="1"/>
    <w:link w:val="297"/>
    <w:autoRedefine/>
    <w:qFormat/>
    <w:uiPriority w:val="0"/>
    <w:rPr>
      <w:rFonts w:ascii="仿宋_GB2312" w:eastAsia="仿宋_GB2312"/>
      <w:sz w:val="28"/>
      <w:szCs w:val="20"/>
    </w:rPr>
  </w:style>
  <w:style w:type="paragraph" w:styleId="22">
    <w:name w:val="Body Text 3"/>
    <w:basedOn w:val="1"/>
    <w:link w:val="329"/>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26"/>
    <w:link w:val="264"/>
    <w:autoRedefine/>
    <w:qFormat/>
    <w:uiPriority w:val="0"/>
    <w:pPr>
      <w:spacing w:line="480" w:lineRule="exact"/>
      <w:ind w:firstLine="480" w:firstLineChars="200"/>
    </w:pPr>
    <w:rPr>
      <w:rFonts w:ascii="宋体" w:hAnsi="宋体"/>
      <w:sz w:val="24"/>
    </w:rPr>
  </w:style>
  <w:style w:type="paragraph" w:styleId="26">
    <w:name w:val="Body Text First Indent 2"/>
    <w:basedOn w:val="25"/>
    <w:next w:val="1"/>
    <w:link w:val="120"/>
    <w:autoRedefine/>
    <w:qFormat/>
    <w:uiPriority w:val="0"/>
    <w:pPr>
      <w:adjustRightInd/>
      <w:spacing w:after="120" w:line="240" w:lineRule="auto"/>
      <w:ind w:left="420" w:leftChars="200" w:firstLine="210"/>
    </w:pPr>
    <w:rPr>
      <w:sz w:val="21"/>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4"/>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0"/>
    <w:autoRedefine/>
    <w:qFormat/>
    <w:uiPriority w:val="0"/>
    <w:pPr>
      <w:ind w:left="100" w:leftChars="2500"/>
    </w:pPr>
    <w:rPr>
      <w:rFonts w:ascii="宋体"/>
      <w:sz w:val="24"/>
      <w:szCs w:val="21"/>
      <w:lang w:val="zh-CN"/>
    </w:rPr>
  </w:style>
  <w:style w:type="paragraph" w:styleId="38">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1"/>
    <w:autoRedefine/>
    <w:qFormat/>
    <w:uiPriority w:val="0"/>
    <w:rPr>
      <w:lang w:val="zh-CN"/>
    </w:rPr>
  </w:style>
  <w:style w:type="paragraph" w:styleId="40">
    <w:name w:val="Balloon Text"/>
    <w:basedOn w:val="1"/>
    <w:link w:val="187"/>
    <w:autoRedefine/>
    <w:qFormat/>
    <w:uiPriority w:val="0"/>
    <w:rPr>
      <w:sz w:val="18"/>
      <w:szCs w:val="18"/>
    </w:rPr>
  </w:style>
  <w:style w:type="paragraph" w:styleId="41">
    <w:name w:val="footer"/>
    <w:basedOn w:val="1"/>
    <w:link w:val="382"/>
    <w:autoRedefine/>
    <w:qFormat/>
    <w:uiPriority w:val="99"/>
    <w:pPr>
      <w:tabs>
        <w:tab w:val="center" w:pos="4153"/>
        <w:tab w:val="right" w:pos="8306"/>
      </w:tabs>
      <w:snapToGrid w:val="0"/>
      <w:jc w:val="left"/>
    </w:pPr>
    <w:rPr>
      <w:sz w:val="18"/>
      <w:szCs w:val="18"/>
    </w:rPr>
  </w:style>
  <w:style w:type="paragraph" w:styleId="42">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6"/>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4"/>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1"/>
    <w:autoRedefine/>
    <w:qFormat/>
    <w:uiPriority w:val="0"/>
    <w:pPr>
      <w:spacing w:after="120" w:line="480" w:lineRule="auto"/>
    </w:pPr>
  </w:style>
  <w:style w:type="paragraph" w:styleId="58">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95"/>
    <w:autoRedefine/>
    <w:qFormat/>
    <w:uiPriority w:val="0"/>
    <w:rPr>
      <w:b/>
      <w:bCs/>
    </w:rPr>
  </w:style>
  <w:style w:type="paragraph" w:styleId="62">
    <w:name w:val="Body Text First Indent"/>
    <w:basedOn w:val="24"/>
    <w:next w:val="1"/>
    <w:link w:val="320"/>
    <w:autoRedefine/>
    <w:qFormat/>
    <w:uiPriority w:val="0"/>
    <w:pPr>
      <w:ind w:firstLine="420"/>
    </w:pPr>
    <w:rPr>
      <w:rFonts w:hAnsi="Calibri" w:cs="Times New Roman"/>
      <w:snapToGrid/>
      <w:szCs w:val="20"/>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_Style 2"/>
    <w:basedOn w:val="1"/>
    <w:next w:val="1"/>
    <w:autoRedefine/>
    <w:qFormat/>
    <w:uiPriority w:val="0"/>
    <w:pPr>
      <w:pBdr>
        <w:bottom w:val="single" w:color="auto" w:sz="6" w:space="1"/>
      </w:pBdr>
      <w:jc w:val="center"/>
    </w:pPr>
    <w:rPr>
      <w:rFonts w:ascii="Arial" w:hAnsi="Calibri"/>
      <w:vanish/>
      <w:sz w:val="16"/>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61"/>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26"/>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70"/>
    <w:autoRedefine/>
    <w:qFormat/>
    <w:uiPriority w:val="0"/>
    <w:rPr>
      <w:rFonts w:ascii="Arial" w:hAnsi="Arial" w:eastAsia="黑体" w:cs="Arial"/>
      <w:snapToGrid w:val="0"/>
      <w:kern w:val="0"/>
      <w:szCs w:val="21"/>
    </w:rPr>
  </w:style>
  <w:style w:type="character" w:customStyle="1" w:styleId="124">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next w:val="44"/>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8"/>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9"/>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4"/>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7"/>
    <w:autoRedefine/>
    <w:qFormat/>
    <w:uiPriority w:val="0"/>
    <w:rPr>
      <w:rFonts w:ascii="宋体"/>
      <w:kern w:val="2"/>
      <w:sz w:val="24"/>
      <w:szCs w:val="21"/>
      <w:lang w:val="zh-CN"/>
    </w:rPr>
  </w:style>
  <w:style w:type="character" w:customStyle="1" w:styleId="181">
    <w:name w:val="标题 9 Char"/>
    <w:link w:val="12"/>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40"/>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6"/>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9"/>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70"/>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31"/>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7"/>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7"/>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5"/>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3"/>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60"/>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8"/>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1"/>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8"/>
    <w:autoRedefine/>
    <w:qFormat/>
    <w:uiPriority w:val="0"/>
    <w:rPr>
      <w:rFonts w:ascii="黑体" w:hAnsi="Courier New" w:eastAsia="黑体"/>
    </w:rPr>
  </w:style>
  <w:style w:type="character" w:customStyle="1" w:styleId="301">
    <w:name w:val="正文文本 2 Char1"/>
    <w:link w:val="57"/>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7"/>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10"/>
    <w:autoRedefine/>
    <w:qFormat/>
    <w:uiPriority w:val="0"/>
    <w:rPr>
      <w:b/>
      <w:bCs/>
      <w:kern w:val="2"/>
      <w:sz w:val="24"/>
      <w:szCs w:val="24"/>
    </w:rPr>
  </w:style>
  <w:style w:type="character" w:customStyle="1" w:styleId="307">
    <w:name w:val="正文文本缩进 2 Char"/>
    <w:link w:val="38"/>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51"/>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basedOn w:val="70"/>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Char"/>
    <w:link w:val="62"/>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7"/>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Char"/>
    <w:link w:val="22"/>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20"/>
    <w:autoRedefine/>
    <w:qFormat/>
    <w:uiPriority w:val="99"/>
    <w:rPr>
      <w:kern w:val="2"/>
      <w:sz w:val="21"/>
      <w:szCs w:val="24"/>
    </w:rPr>
  </w:style>
  <w:style w:type="character" w:customStyle="1" w:styleId="344">
    <w:name w:val="签名 Char"/>
    <w:link w:val="43"/>
    <w:autoRedefine/>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1"/>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Char"/>
    <w:link w:val="54"/>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41"/>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Char2"/>
    <w:link w:val="42"/>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70"/>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6"/>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70"/>
    <w:autoRedefine/>
    <w:qFormat/>
    <w:uiPriority w:val="0"/>
    <w:rPr>
      <w:rFonts w:ascii="Arial" w:hAnsi="Arial" w:eastAsia="黑体" w:cs="Arial"/>
      <w:snapToGrid w:val="0"/>
      <w:kern w:val="0"/>
      <w:szCs w:val="21"/>
    </w:rPr>
  </w:style>
  <w:style w:type="character" w:customStyle="1" w:styleId="431">
    <w:name w:val="hui"/>
    <w:basedOn w:val="70"/>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4"/>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5"/>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8"/>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5"/>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24"/>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2"/>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7"/>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3"/>
    <w:autoRedefine/>
    <w:qFormat/>
    <w:uiPriority w:val="0"/>
    <w:pPr>
      <w:tabs>
        <w:tab w:val="left" w:pos="840"/>
      </w:tabs>
      <w:adjustRightInd/>
      <w:ind w:left="840" w:hanging="420"/>
    </w:pPr>
  </w:style>
  <w:style w:type="paragraph" w:customStyle="1" w:styleId="625">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7"/>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5"/>
    <w:next w:val="54"/>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6"/>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9"/>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8"/>
    <w:next w:val="1"/>
    <w:autoRedefine/>
    <w:qFormat/>
    <w:uiPriority w:val="0"/>
    <w:pPr>
      <w:tabs>
        <w:tab w:val="left" w:pos="1080"/>
      </w:tabs>
      <w:ind w:left="1080" w:hanging="1080"/>
    </w:pPr>
  </w:style>
  <w:style w:type="paragraph" w:customStyle="1" w:styleId="896">
    <w:name w:val="数字标题1"/>
    <w:basedOn w:val="3"/>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Char"/>
    <w:link w:val="39"/>
    <w:autoRedefine/>
    <w:qFormat/>
    <w:uiPriority w:val="0"/>
    <w:rPr>
      <w:kern w:val="2"/>
      <w:sz w:val="21"/>
      <w:szCs w:val="24"/>
      <w:lang w:val="zh-CN"/>
    </w:rPr>
  </w:style>
  <w:style w:type="character" w:customStyle="1" w:styleId="932">
    <w:name w:val="无间隔 Char"/>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编号2"/>
    <w:autoRedefine/>
    <w:qFormat/>
    <w:uiPriority w:val="3"/>
    <w:pPr>
      <w:widowControl w:val="0"/>
      <w:numPr>
        <w:ilvl w:val="5"/>
        <w:numId w:val="1"/>
      </w:numPr>
      <w:spacing w:line="360" w:lineRule="auto"/>
    </w:pPr>
    <w:rPr>
      <w:rFonts w:ascii="Calibri" w:hAnsi="Calibri" w:eastAsia="宋体" w:cs="Times New Roman"/>
      <w:bCs/>
      <w:kern w:val="2"/>
      <w:sz w:val="24"/>
      <w:szCs w:val="28"/>
      <w:lang w:val="en-US" w:eastAsia="zh-CN" w:bidi="ar-SA"/>
    </w:rPr>
  </w:style>
  <w:style w:type="character" w:customStyle="1" w:styleId="965">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966">
    <w:name w:val="正文文本首行缩进 2"/>
    <w:basedOn w:val="25"/>
    <w:autoRedefine/>
    <w:qFormat/>
    <w:uiPriority w:val="99"/>
    <w:pPr>
      <w:spacing w:line="200" w:lineRule="atLeast"/>
      <w:ind w:firstLine="420"/>
    </w:pPr>
    <w:rPr>
      <w:rFonts w:ascii="宋体" w:hAnsi="Courier New"/>
      <w:spacing w:val="-4"/>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119</Pages>
  <Words>61936</Words>
  <Characters>66481</Characters>
  <Lines>281</Lines>
  <Paragraphs>79</Paragraphs>
  <TotalTime>0</TotalTime>
  <ScaleCrop>false</ScaleCrop>
  <LinksUpToDate>false</LinksUpToDate>
  <CharactersWithSpaces>72157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暹罗猫</cp:lastModifiedBy>
  <cp:lastPrinted>2021-12-27T03:06:00Z</cp:lastPrinted>
  <dcterms:modified xsi:type="dcterms:W3CDTF">2024-06-28T02:34:36Z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D836F197131944958F2C5592CD4351DC_13</vt:lpwstr>
  </property>
</Properties>
</file>