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784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6803F12">
      <w:pPr>
        <w:adjustRightInd/>
        <w:spacing w:line="360" w:lineRule="auto"/>
        <w:jc w:val="center"/>
        <w:rPr>
          <w:rFonts w:hint="eastAsia" w:ascii="仿宋" w:hAnsi="仿宋" w:eastAsia="仿宋" w:cs="仿宋"/>
          <w:b/>
          <w:color w:val="auto"/>
          <w:sz w:val="52"/>
          <w:szCs w:val="52"/>
          <w:highlight w:val="none"/>
        </w:rPr>
      </w:pPr>
    </w:p>
    <w:p w14:paraId="2A072119">
      <w:pPr>
        <w:adjustRightInd/>
        <w:spacing w:line="360" w:lineRule="auto"/>
        <w:jc w:val="center"/>
        <w:rPr>
          <w:rFonts w:hint="eastAsia" w:ascii="仿宋" w:hAnsi="仿宋" w:eastAsia="仿宋" w:cs="仿宋"/>
          <w:color w:val="auto"/>
          <w:sz w:val="56"/>
          <w:szCs w:val="56"/>
          <w:highlight w:val="none"/>
          <w:lang w:eastAsia="zh-CN"/>
        </w:rPr>
      </w:pPr>
      <w:r>
        <w:rPr>
          <w:rFonts w:hint="eastAsia" w:ascii="仿宋" w:hAnsi="仿宋" w:eastAsia="仿宋" w:cs="仿宋"/>
          <w:b/>
          <w:bCs/>
          <w:color w:val="auto"/>
          <w:sz w:val="56"/>
          <w:szCs w:val="56"/>
          <w:highlight w:val="none"/>
          <w:lang w:eastAsia="zh-CN"/>
        </w:rPr>
        <w:t xml:space="preserve">临平区2025-2026年森林植物检疫调查项目 </w:t>
      </w:r>
    </w:p>
    <w:p w14:paraId="148D83DC">
      <w:pPr>
        <w:adjustRightInd/>
        <w:spacing w:line="360" w:lineRule="auto"/>
        <w:jc w:val="center"/>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HRXZZFCG-2025-</w:t>
      </w:r>
      <w:r>
        <w:rPr>
          <w:rFonts w:hint="eastAsia" w:ascii="仿宋" w:hAnsi="仿宋" w:eastAsia="仿宋" w:cs="仿宋"/>
          <w:color w:val="auto"/>
          <w:sz w:val="30"/>
          <w:szCs w:val="30"/>
          <w:highlight w:val="none"/>
          <w:lang w:val="en-US" w:eastAsia="zh-CN"/>
        </w:rPr>
        <w:t>001</w:t>
      </w:r>
    </w:p>
    <w:p w14:paraId="36853BEF">
      <w:pPr>
        <w:adjustRightInd/>
        <w:spacing w:line="360" w:lineRule="auto"/>
        <w:rPr>
          <w:rFonts w:hint="eastAsia" w:ascii="仿宋" w:hAnsi="仿宋" w:eastAsia="仿宋" w:cs="仿宋"/>
          <w:color w:val="auto"/>
          <w:sz w:val="28"/>
          <w:szCs w:val="20"/>
          <w:highlight w:val="none"/>
        </w:rPr>
      </w:pPr>
    </w:p>
    <w:p w14:paraId="4C33FEBC">
      <w:pPr>
        <w:spacing w:line="360" w:lineRule="auto"/>
        <w:jc w:val="center"/>
        <w:rPr>
          <w:rFonts w:hint="eastAsia" w:ascii="仿宋" w:hAnsi="仿宋" w:eastAsia="仿宋" w:cs="仿宋"/>
          <w:b/>
          <w:color w:val="auto"/>
          <w:sz w:val="44"/>
          <w:szCs w:val="44"/>
          <w:highlight w:val="none"/>
        </w:rPr>
      </w:pPr>
    </w:p>
    <w:p w14:paraId="5DCED99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杭州市临平区农业农村局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杭州华瑞新洲工程造价咨询有限公司</w:t>
      </w:r>
    </w:p>
    <w:p w14:paraId="74871A8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日</w:t>
      </w:r>
    </w:p>
    <w:p w14:paraId="5B63ED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4D10C601">
      <w:pPr>
        <w:pStyle w:val="4"/>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234302C1">
      <w:pPr>
        <w:pStyle w:val="4"/>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临平区2025-2026年森林植物检疫调查项目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2"/>
          <w:rFonts w:hint="eastAsia" w:ascii="仿宋" w:hAnsi="仿宋" w:eastAsia="仿宋" w:cs="仿宋"/>
          <w:color w:val="auto"/>
          <w:kern w:val="2"/>
          <w:sz w:val="24"/>
          <w:szCs w:val="24"/>
          <w:highlight w:val="none"/>
          <w:u w:val="single"/>
        </w:rPr>
        <w:t>https://www.zcygov.cn/）获取（下载）招标文件，并于20</w:t>
      </w:r>
      <w:r>
        <w:rPr>
          <w:rStyle w:val="82"/>
          <w:rFonts w:hint="eastAsia" w:ascii="仿宋" w:hAnsi="仿宋" w:eastAsia="仿宋" w:cs="仿宋"/>
          <w:color w:val="auto"/>
          <w:kern w:val="2"/>
          <w:sz w:val="24"/>
          <w:szCs w:val="24"/>
          <w:highlight w:val="none"/>
          <w:u w:val="single"/>
          <w:lang w:val="en-US" w:eastAsia="zh-CN"/>
        </w:rPr>
        <w:t>25</w:t>
      </w:r>
      <w:r>
        <w:rPr>
          <w:rStyle w:val="82"/>
          <w:rFonts w:hint="eastAsia" w:ascii="仿宋" w:hAnsi="仿宋" w:eastAsia="仿宋" w:cs="仿宋"/>
          <w:color w:val="auto"/>
          <w:kern w:val="2"/>
          <w:sz w:val="24"/>
          <w:szCs w:val="24"/>
          <w:highlight w:val="none"/>
          <w:u w:val="single"/>
        </w:rPr>
        <w:t>年</w:t>
      </w:r>
      <w:r>
        <w:rPr>
          <w:rStyle w:val="82"/>
          <w:rFonts w:hint="eastAsia" w:ascii="仿宋" w:hAnsi="仿宋" w:eastAsia="仿宋" w:cs="仿宋"/>
          <w:color w:val="auto"/>
          <w:kern w:val="2"/>
          <w:sz w:val="24"/>
          <w:szCs w:val="24"/>
          <w:highlight w:val="none"/>
          <w:u w:val="single"/>
          <w:lang w:val="en-US" w:eastAsia="zh-CN"/>
        </w:rPr>
        <w:t>2月26日09点30分</w:t>
      </w:r>
      <w:r>
        <w:rPr>
          <w:rStyle w:val="82"/>
          <w:rFonts w:hint="eastAsia" w:ascii="仿宋" w:hAnsi="仿宋" w:eastAsia="仿宋" w:cs="仿宋"/>
          <w:bCs w:val="0"/>
          <w:color w:val="auto"/>
          <w:kern w:val="2"/>
          <w:sz w:val="24"/>
          <w:szCs w:val="24"/>
          <w:highlight w:val="none"/>
          <w:u w:val="single"/>
          <w:lang w:val="en-US" w:eastAsia="zh-CN"/>
        </w:rPr>
        <w:t>00</w:t>
      </w:r>
      <w:r>
        <w:rPr>
          <w:rStyle w:val="82"/>
          <w:rFonts w:hint="eastAsia" w:ascii="仿宋" w:hAnsi="仿宋" w:eastAsia="仿宋" w:cs="仿宋"/>
          <w:bCs/>
          <w:color w:val="auto"/>
          <w:kern w:val="2"/>
          <w:sz w:val="24"/>
          <w:szCs w:val="24"/>
          <w:highlight w:val="none"/>
          <w:u w:val="single"/>
        </w:rPr>
        <w:t>秒</w:t>
      </w:r>
      <w:r>
        <w:rPr>
          <w:rStyle w:val="82"/>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3B7F79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HRXZZFCG-2025-</w:t>
      </w:r>
      <w:r>
        <w:rPr>
          <w:rFonts w:hint="eastAsia" w:ascii="仿宋" w:hAnsi="仿宋" w:eastAsia="仿宋" w:cs="仿宋"/>
          <w:color w:val="auto"/>
          <w:sz w:val="24"/>
          <w:highlight w:val="none"/>
          <w:lang w:val="en-US" w:eastAsia="zh-CN"/>
        </w:rPr>
        <w:t>001</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临平区2025-2026年森林植物检疫调查项目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580000</w:t>
      </w:r>
    </w:p>
    <w:p w14:paraId="7A8C6E44">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580000</w:t>
      </w:r>
    </w:p>
    <w:p w14:paraId="339CB171">
      <w:pPr>
        <w:pStyle w:val="17"/>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杭州市临平区农业农村局的</w:t>
      </w:r>
      <w:r>
        <w:rPr>
          <w:rFonts w:hint="eastAsia" w:ascii="仿宋" w:hAnsi="仿宋" w:eastAsia="仿宋" w:cs="仿宋"/>
          <w:bCs/>
          <w:color w:val="auto"/>
          <w:kern w:val="2"/>
          <w:sz w:val="24"/>
          <w:szCs w:val="24"/>
          <w:highlight w:val="none"/>
          <w:lang w:eastAsia="zh-CN"/>
        </w:rPr>
        <w:t>临平区2025-2026年森林植物检疫调查项目 ，具体以招标文件第三部分采购需求为准，供应商可点击本公告下方“浏览采购文件”查看采购需求。</w:t>
      </w: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B154358">
      <w:pPr>
        <w:numPr>
          <w:ilvl w:val="0"/>
          <w:numId w:val="1"/>
        </w:numPr>
        <w:spacing w:line="360" w:lineRule="auto"/>
        <w:ind w:firstLine="482" w:firstLineChars="200"/>
        <w:rPr>
          <w:rFonts w:hint="eastAsia" w:ascii="仿宋" w:hAnsi="仿宋" w:eastAsia="仿宋" w:cs="仿宋"/>
          <w:color w:val="000000"/>
          <w:sz w:val="24"/>
          <w:highlight w:val="none"/>
          <w:lang w:val="en-US" w:eastAsia="zh-CN"/>
        </w:rPr>
      </w:pPr>
      <w:r>
        <w:rPr>
          <w:rFonts w:hint="eastAsia" w:ascii="仿宋" w:hAnsi="仿宋" w:eastAsia="仿宋" w:cs="仿宋"/>
          <w:b/>
          <w:bCs/>
          <w:color w:val="auto"/>
          <w:sz w:val="24"/>
          <w:highlight w:val="none"/>
        </w:rPr>
        <w:t>本项目的特定资格要求：</w:t>
      </w:r>
      <w:r>
        <w:rPr>
          <w:rFonts w:hint="eastAsia" w:ascii="仿宋" w:hAnsi="仿宋" w:eastAsia="仿宋" w:cs="仿宋"/>
          <w:color w:val="000000"/>
          <w:kern w:val="0"/>
          <w:sz w:val="24"/>
          <w:highlight w:val="none"/>
          <w:lang w:val="en-US" w:eastAsia="zh-CN"/>
        </w:rPr>
        <w:sym w:font="Wingdings 2" w:char="0052"/>
      </w:r>
      <w:r>
        <w:rPr>
          <w:rFonts w:hint="eastAsia" w:ascii="仿宋" w:hAnsi="仿宋" w:eastAsia="仿宋" w:cs="仿宋"/>
          <w:color w:val="000000"/>
          <w:kern w:val="0"/>
          <w:sz w:val="24"/>
          <w:highlight w:val="none"/>
          <w:lang w:val="en-US" w:eastAsia="zh-CN"/>
        </w:rPr>
        <w:t>无。</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 xml:space="preserve">杭州市临平区农业农村局 </w:t>
      </w:r>
      <w:r>
        <w:rPr>
          <w:rFonts w:hint="eastAsia" w:ascii="仿宋" w:hAnsi="仿宋" w:eastAsia="仿宋" w:cs="仿宋"/>
          <w:color w:val="auto"/>
          <w:sz w:val="24"/>
          <w:highlight w:val="none"/>
        </w:rPr>
        <w:t xml:space="preserve"> </w:t>
      </w:r>
    </w:p>
    <w:p w14:paraId="65392EE2">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地址：南苑街道迎宾路216号</w:t>
      </w:r>
    </w:p>
    <w:p w14:paraId="5DB9E55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寿工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联系电话：057189532554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p>
    <w:p w14:paraId="255662F6">
      <w:pPr>
        <w:wordWrap/>
        <w:snapToGrid/>
        <w:spacing w:line="336" w:lineRule="auto"/>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质疑联系人：李工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联系电话：0571-89532552</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idowControl/>
        <w:wordWrap/>
        <w:spacing w:line="336"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杭州华瑞新洲工程造价咨询有限公司</w:t>
      </w:r>
    </w:p>
    <w:p w14:paraId="7548BC40">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址：杭州市临平迎宾路IFC互联网+金融中心2幢1302室</w:t>
      </w:r>
    </w:p>
    <w:p w14:paraId="5AFA1DC9">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w:t>
      </w:r>
    </w:p>
    <w:p w14:paraId="1365F23C">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项目联系人（询问）：马工            项目联系方式（询问）：13757179876</w:t>
      </w:r>
    </w:p>
    <w:p w14:paraId="6DB6849C">
      <w:pPr>
        <w:widowControl/>
        <w:wordWrap/>
        <w:spacing w:line="336"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质疑联系人：陈俊                     质疑联系方式：0571-89181168</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108BE9E4">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称：杭州市临平区财政局、浙江省政府采购行政裁决服务中心（杭州）</w:t>
      </w:r>
    </w:p>
    <w:p w14:paraId="304BD770">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址：杭州市上城区清泰街549号城建综合大楼11楼（快递仅限ems或顺丰）</w:t>
      </w:r>
    </w:p>
    <w:p w14:paraId="5B220DC7">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w:t>
      </w:r>
    </w:p>
    <w:p w14:paraId="15DAE478">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人：朱女士、王女士</w:t>
      </w:r>
    </w:p>
    <w:p w14:paraId="40A7FEB6">
      <w:pPr>
        <w:widowControl/>
        <w:wordWrap/>
        <w:spacing w:line="336"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监督投诉电话：0571-87800218,0571-87227671</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4"/>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8"/>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2FE9657">
            <w:pPr>
              <w:numPr>
                <w:ilvl w:val="0"/>
                <w:numId w:val="0"/>
              </w:numPr>
              <w:snapToGrid w:val="0"/>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eastAsia="zh-CN"/>
              </w:rPr>
              <w:t>临平区2025-2026年森林植物检疫调查项目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000000"/>
                <w:kern w:val="0"/>
                <w:sz w:val="24"/>
                <w:highlight w:val="none"/>
                <w:u w:val="single"/>
                <w:lang w:val="en-US" w:eastAsia="zh-CN"/>
              </w:rPr>
              <w:t>其他未列明行业</w:t>
            </w:r>
            <w:r>
              <w:rPr>
                <w:rFonts w:hint="eastAsia" w:ascii="仿宋" w:hAnsi="仿宋" w:eastAsia="仿宋" w:cs="仿宋"/>
                <w:color w:val="auto"/>
                <w:kern w:val="0"/>
                <w:sz w:val="24"/>
                <w:highlight w:val="none"/>
              </w:rPr>
              <w:t>；</w:t>
            </w:r>
          </w:p>
          <w:p w14:paraId="0ECB0A4E">
            <w:pPr>
              <w:pStyle w:val="628"/>
              <w:adjustRightInd w:val="0"/>
              <w:spacing w:line="360" w:lineRule="auto"/>
              <w:ind w:firstLine="480"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z w:val="24"/>
                <w:highlight w:val="none"/>
              </w:rPr>
              <w:t>根据《关于印发中小企业划型标准规定的通知》（工信部联企业〔2011〕300）第四条第（二）项规定：</w:t>
            </w:r>
            <w:r>
              <w:rPr>
                <w:rFonts w:hint="eastAsia" w:ascii="仿宋" w:hAnsi="仿宋" w:eastAsia="仿宋" w:cs="仿宋"/>
                <w:color w:val="auto"/>
                <w:spacing w:val="6"/>
                <w:szCs w:val="21"/>
                <w:highlight w:val="none"/>
              </w:rPr>
              <w:t>其他未列明行业。从业人员300人以下的为中小微型企业。其中，从业人员100人及以上的为中型企业；从业人员10人及以上的为小型企业；从业人员10人以下的为微型企业。</w:t>
            </w:r>
          </w:p>
          <w:p w14:paraId="2498FFA3">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highlight w:val="none"/>
                <w:lang w:val="en-US" w:eastAsia="zh-CN"/>
              </w:rPr>
            </w:pP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，自行勘察</w:t>
            </w:r>
            <w:r>
              <w:rPr>
                <w:rFonts w:hint="eastAsia" w:ascii="仿宋" w:hAnsi="仿宋" w:eastAsia="仿宋" w:cs="仿宋"/>
                <w:color w:val="auto"/>
                <w:sz w:val="24"/>
                <w:highlight w:val="none"/>
              </w:rPr>
              <w:t>。</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7888A60B">
            <w:pPr>
              <w:pStyle w:val="85"/>
              <w:ind w:firstLine="0" w:firstLineChars="0"/>
              <w:rPr>
                <w:rFonts w:hint="eastAsia" w:ascii="仿宋" w:hAnsi="仿宋" w:eastAsia="仿宋" w:cs="仿宋"/>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000000"/>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64C0866">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D2F5658">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B9840FA">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BEB14DD">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将通知未中标人在规定的时间内取回，逾期未取回的，采购人、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不负保管义务；对于中标人提供的样品，采购人将进行保管、封存，并作为履约验收的参考。</w:t>
            </w:r>
          </w:p>
          <w:p w14:paraId="292F7BFE">
            <w:pPr>
              <w:pStyle w:val="5"/>
              <w:rPr>
                <w:rFonts w:hint="eastAsia" w:ascii="仿宋" w:hAnsi="仿宋" w:eastAsia="仿宋" w:cs="仿宋"/>
                <w:b w:val="0"/>
                <w:bCs w:val="0"/>
                <w:sz w:val="24"/>
              </w:rPr>
            </w:pPr>
            <w:r>
              <w:rPr>
                <w:rFonts w:hint="eastAsia" w:ascii="仿宋" w:hAnsi="仿宋" w:eastAsia="仿宋" w:cs="仿宋"/>
                <w:b w:val="0"/>
                <w:bCs w:val="0"/>
                <w:sz w:val="24"/>
              </w:rPr>
              <w:t>（7）制作、运输、安装和保管样品所发生的一切费用由投标人</w:t>
            </w:r>
          </w:p>
          <w:p w14:paraId="1F8B643B">
            <w:pPr>
              <w:pStyle w:val="5"/>
              <w:jc w:val="both"/>
              <w:rPr>
                <w:rFonts w:hint="eastAsia" w:ascii="仿宋" w:hAnsi="仿宋" w:eastAsia="仿宋" w:cs="仿宋"/>
                <w:lang w:eastAsia="zh-CN"/>
              </w:rPr>
            </w:pPr>
            <w:r>
              <w:rPr>
                <w:rFonts w:hint="eastAsia" w:ascii="仿宋" w:hAnsi="仿宋" w:eastAsia="仿宋" w:cs="仿宋"/>
                <w:b w:val="0"/>
                <w:bCs w:val="0"/>
                <w:sz w:val="24"/>
              </w:rPr>
              <w:t>自理。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现场讲解演示。现场讲解地点为：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，讲解演示所用电脑等设备由投标人自备。现场讲解演示人员进场时提供讲解人员名单（加盖公章或授权代表签名）及身份证明，否则不得讲解演示。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8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8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强制采购。产品：</w:t>
            </w:r>
            <w:r>
              <w:rPr>
                <w:rFonts w:hint="eastAsia" w:ascii="仿宋" w:hAnsi="仿宋" w:eastAsia="仿宋" w:cs="仿宋"/>
                <w:color w:val="000000"/>
                <w:kern w:val="0"/>
                <w:sz w:val="24"/>
                <w:highlight w:val="none"/>
                <w:lang w:val="en-US" w:eastAsia="zh-CN"/>
              </w:rPr>
              <w:t xml:space="preserve">    </w:t>
            </w:r>
          </w:p>
          <w:p w14:paraId="53F2E364">
            <w:pPr>
              <w:pStyle w:val="8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eastAsia="zh-CN"/>
              </w:rPr>
              <w:t>□优先采购节能产品。产品：</w:t>
            </w:r>
            <w:r>
              <w:rPr>
                <w:rFonts w:hint="eastAsia" w:ascii="仿宋" w:hAnsi="仿宋" w:eastAsia="仿宋" w:cs="仿宋"/>
                <w:color w:val="000000"/>
                <w:kern w:val="0"/>
                <w:sz w:val="24"/>
                <w:highlight w:val="none"/>
                <w:lang w:val="en-US" w:eastAsia="zh-CN"/>
              </w:rPr>
              <w:t xml:space="preserve">   </w:t>
            </w:r>
          </w:p>
          <w:p w14:paraId="10BE872E">
            <w:pPr>
              <w:pStyle w:val="8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8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88"/>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2E98E8FB">
            <w:pPr>
              <w:pStyle w:val="88"/>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杭州市临平区IFC互联网+金融中心2幢1302</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马工，</w:t>
            </w:r>
            <w:r>
              <w:rPr>
                <w:rFonts w:hint="eastAsia" w:ascii="仿宋" w:hAnsi="仿宋" w:eastAsia="仿宋" w:cs="仿宋"/>
                <w:color w:val="auto"/>
                <w:sz w:val="24"/>
                <w:highlight w:val="none"/>
                <w:u w:val="single"/>
                <w:lang w:val="en-US" w:eastAsia="zh-CN"/>
              </w:rPr>
              <w:t>13757179876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85"/>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bookmarkStart w:id="11" w:name="第三部分"/>
            <w:bookmarkStart w:id="12" w:name="_Toc164416483"/>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代理服务费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rPr>
              <w:t>中标人在领取中标通知书时需向招标代理机构支付</w:t>
            </w:r>
            <w:r>
              <w:rPr>
                <w:rFonts w:hint="eastAsia" w:ascii="仿宋" w:hAnsi="仿宋" w:eastAsia="仿宋" w:cs="仿宋"/>
                <w:color w:val="auto"/>
                <w:sz w:val="24"/>
                <w:highlight w:val="none"/>
                <w:lang w:val="en-US" w:eastAsia="zh-CN"/>
              </w:rPr>
              <w:t>人民币11300元</w:t>
            </w:r>
            <w:r>
              <w:rPr>
                <w:rFonts w:hint="eastAsia" w:ascii="仿宋_GB2312" w:hAnsi="仿宋" w:eastAsia="仿宋_GB2312" w:cs="Times New Roman"/>
                <w:b w:val="0"/>
                <w:bCs/>
                <w:snapToGrid w:val="0"/>
                <w:color w:val="auto"/>
                <w:kern w:val="28"/>
                <w:sz w:val="24"/>
                <w:szCs w:val="20"/>
                <w:highlight w:val="none"/>
              </w:rPr>
              <w:t>中标服</w:t>
            </w:r>
            <w:r>
              <w:rPr>
                <w:rFonts w:hint="eastAsia" w:ascii="仿宋_GB2312" w:hAnsi="仿宋" w:eastAsia="仿宋_GB2312" w:cs="Times New Roman"/>
                <w:b w:val="0"/>
                <w:bCs/>
                <w:snapToGrid w:val="0"/>
                <w:color w:val="000000"/>
                <w:kern w:val="28"/>
                <w:sz w:val="24"/>
                <w:szCs w:val="20"/>
                <w:highlight w:val="none"/>
              </w:rPr>
              <w:t>务费</w:t>
            </w:r>
            <w:r>
              <w:rPr>
                <w:rFonts w:hint="eastAsia" w:ascii="仿宋" w:hAnsi="仿宋" w:eastAsia="仿宋" w:cs="仿宋"/>
                <w:color w:val="auto"/>
                <w:sz w:val="24"/>
                <w:highlight w:val="none"/>
                <w:lang w:val="zh-TW" w:eastAsia="zh-TW"/>
              </w:rPr>
              <w:t>，投标人在报价时应综合考虑该笔费用，</w:t>
            </w:r>
            <w:r>
              <w:rPr>
                <w:rFonts w:hint="eastAsia" w:ascii="仿宋" w:hAnsi="仿宋" w:eastAsia="仿宋" w:cs="仿宋"/>
                <w:color w:val="auto"/>
                <w:sz w:val="24"/>
                <w:highlight w:val="none"/>
              </w:rPr>
              <w:t>费用包含在总报价中，不单独列项报价</w:t>
            </w:r>
            <w:r>
              <w:rPr>
                <w:rFonts w:hint="eastAsia" w:ascii="仿宋" w:hAnsi="仿宋" w:eastAsia="仿宋" w:cs="仿宋"/>
                <w:color w:val="auto"/>
                <w:sz w:val="24"/>
                <w:highlight w:val="none"/>
                <w:lang w:val="zh-TW" w:eastAsia="zh-TW"/>
              </w:rPr>
              <w:t>。</w:t>
            </w:r>
          </w:p>
          <w:p w14:paraId="1FB2C3AF">
            <w:pPr>
              <w:wordWrap/>
              <w:snapToGrid/>
              <w:spacing w:line="36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color w:val="auto"/>
                <w:sz w:val="24"/>
                <w:highlight w:val="none"/>
              </w:rPr>
              <w:t>中标服务费的交纳方式：以转帐或支票的形式支付</w:t>
            </w:r>
            <w:r>
              <w:rPr>
                <w:rFonts w:hint="eastAsia" w:ascii="仿宋" w:hAnsi="仿宋" w:eastAsia="仿宋" w:cs="仿宋"/>
                <w:color w:val="auto"/>
                <w:sz w:val="24"/>
                <w:highlight w:val="none"/>
                <w:lang w:eastAsia="zh-CN"/>
              </w:rPr>
              <w:t>。</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8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三份（正本一份红章版，副本二份，可为正本复印件）并提供电子投标文件与纸质投标文件内容一致承诺书（格式自拟）三份。</w:t>
            </w:r>
          </w:p>
        </w:tc>
      </w:tr>
      <w:bookmarkEnd w:id="9"/>
    </w:tbl>
    <w:p w14:paraId="1A589022">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CCB98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680946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60208D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7F7B8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0630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8FD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B42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20DE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D5EEE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97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970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C6B7A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BD31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21FB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0C21BE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34F0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46A4D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04C6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909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9B051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A493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0A57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CBE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4E1EE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E22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EEA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2860A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4B65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BF17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8F1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1EC57B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51FAA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6D4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4572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746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B9542C6">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A61103">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37C61B">
      <w:pPr>
        <w:pStyle w:val="17"/>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EE9B71">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8EE900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45E397">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07FB313">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E5F80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8FD354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927E1">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9CDDF01">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7B6A7C">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1BE2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604EB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55398B2">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A3F79C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9E17799">
      <w:pPr>
        <w:pStyle w:val="58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C0B5FD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2AB71CD">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52D437">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B35F78">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5860D9">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1"/>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7EC23F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291FBA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566BF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2520FF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793EB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7DB00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376BC5A">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F61DB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A67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57C5A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7D48BC">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3460F54">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9950A1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BEA7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0E53F9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36E4F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7F2B938">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59A3BD">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DF7288C">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5E833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3DE02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72F4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ED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C41E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63CED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2DB7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0648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4F26F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CBCE9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922CA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569B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055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1C61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ADE93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3486F2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3625A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B0F5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1C42D0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三年服务期满后运维期的链路使用费、运维费进行报价；此报价作为最高限价，不作价格公示，同时也不计入本项目预算内。</w:t>
      </w:r>
    </w:p>
    <w:p w14:paraId="261E7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AF52C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E54D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01F9BB">
      <w:pPr>
        <w:pStyle w:val="10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1C840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FAC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BC6C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4AABF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CB5D4D1">
      <w:pPr>
        <w:pStyle w:val="10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5B6D9A9">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6D71C">
      <w:pPr>
        <w:pStyle w:val="10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54B404">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7CDF55F">
      <w:pPr>
        <w:pStyle w:val="10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484C72">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C9BC17">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C3908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7DC4978">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9B3F05">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88E11B">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1ED6C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1E10DD">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5020CDD">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0F8C13">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85CA22F">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297A1F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BB579B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89AFBA">
      <w:pPr>
        <w:pStyle w:val="10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6E264">
      <w:pPr>
        <w:pStyle w:val="10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029CEF0">
      <w:pPr>
        <w:pStyle w:val="25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4298706">
      <w:pPr>
        <w:pStyle w:val="25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2C18C25">
      <w:pPr>
        <w:pStyle w:val="25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BA0B24">
      <w:pPr>
        <w:pStyle w:val="25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DBFD6B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0D941CF">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38B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CEBF72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DA5DD35">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999B472">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66FF63">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BC74404">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0373B">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57728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w:t>
      </w:r>
    </w:p>
    <w:p w14:paraId="0BB8F846">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六、定 标</w:t>
      </w:r>
    </w:p>
    <w:p w14:paraId="50830FA4">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0D29164">
      <w:pPr>
        <w:pStyle w:val="10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D55284">
      <w:pPr>
        <w:pStyle w:val="10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2F9DD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6D0E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E14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3FF291">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C1BCDC7">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0CA9F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118EE4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12DCB">
      <w:pPr>
        <w:pStyle w:val="10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716B5">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E23EC66">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3408D6">
      <w:pPr>
        <w:pStyle w:val="10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0B2F3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5E68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236C99">
      <w:pPr>
        <w:pStyle w:val="5"/>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D1B0A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5C2FE3C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B45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6D43993">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4F75D2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1A8617FA">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F29EDF0">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746136E">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2DF048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4C2E8F6">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ED0A47">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31C0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EE6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BC9CD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1C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65617F5">
      <w:pPr>
        <w:bidi w:val="0"/>
        <w:spacing w:line="360" w:lineRule="auto"/>
        <w:rPr>
          <w:rFonts w:hint="eastAsia" w:ascii="仿宋" w:hAnsi="仿宋" w:eastAsia="仿宋" w:cs="仿宋"/>
          <w:highlight w:val="none"/>
        </w:rPr>
      </w:pPr>
    </w:p>
    <w:p w14:paraId="01125B49">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1"/>
    <w:bookmarkEnd w:id="12"/>
    <w:p w14:paraId="78A11853">
      <w:pPr>
        <w:pStyle w:val="4"/>
        <w:rPr>
          <w:rFonts w:hint="eastAsia" w:ascii="仿宋" w:hAnsi="仿宋" w:eastAsia="仿宋" w:cs="仿宋"/>
          <w:b/>
          <w:color w:val="auto"/>
          <w:sz w:val="44"/>
          <w:szCs w:val="44"/>
          <w:highlight w:val="none"/>
        </w:rPr>
      </w:pPr>
      <w:bookmarkStart w:id="14" w:name="第四部分"/>
      <w:r>
        <w:rPr>
          <w:rFonts w:hint="eastAsia" w:ascii="仿宋" w:hAnsi="仿宋" w:eastAsia="仿宋" w:cs="仿宋"/>
          <w:color w:val="auto"/>
          <w:sz w:val="44"/>
          <w:szCs w:val="44"/>
          <w:highlight w:val="none"/>
        </w:rPr>
        <w:t>第三部分  采购需求</w:t>
      </w:r>
    </w:p>
    <w:p w14:paraId="4112CAD5">
      <w:pPr>
        <w:numPr>
          <w:ilvl w:val="0"/>
          <w:numId w:val="2"/>
        </w:numPr>
        <w:spacing w:line="600" w:lineRule="exact"/>
        <w:ind w:left="210" w:leftChars="0" w:firstLineChars="0"/>
        <w:jc w:val="left"/>
        <w:rPr>
          <w:rFonts w:hint="eastAsia" w:ascii="仿宋" w:hAnsi="仿宋" w:eastAsia="仿宋" w:cs="仿宋"/>
          <w:sz w:val="24"/>
          <w:szCs w:val="24"/>
        </w:rPr>
      </w:pPr>
      <w:r>
        <w:rPr>
          <w:rFonts w:hint="eastAsia" w:ascii="仿宋" w:hAnsi="仿宋" w:eastAsia="仿宋" w:cs="仿宋"/>
          <w:b/>
          <w:bCs/>
          <w:sz w:val="24"/>
          <w:szCs w:val="24"/>
        </w:rPr>
        <w:t>采购项目概述：</w:t>
      </w:r>
    </w:p>
    <w:p w14:paraId="38A5B7FE">
      <w:pPr>
        <w:widowControl w:val="0"/>
        <w:numPr>
          <w:ilvl w:val="0"/>
          <w:numId w:val="0"/>
        </w:numPr>
        <w:wordWrap/>
        <w:adjustRightInd/>
        <w:snapToGrid/>
        <w:spacing w:line="59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color w:val="auto"/>
          <w:sz w:val="24"/>
          <w:szCs w:val="24"/>
          <w:shd w:val="clear" w:color="auto" w:fill="auto"/>
          <w:lang w:eastAsia="zh-CN"/>
        </w:rPr>
        <w:t>为防止有害植物的危险性病、虫传播蔓延，保护林业生产安全，</w:t>
      </w:r>
      <w:r>
        <w:rPr>
          <w:rFonts w:hint="eastAsia" w:ascii="仿宋" w:hAnsi="仿宋" w:eastAsia="仿宋" w:cs="仿宋"/>
          <w:color w:val="auto"/>
          <w:sz w:val="24"/>
          <w:szCs w:val="24"/>
          <w:shd w:val="clear" w:color="auto" w:fill="auto"/>
          <w:lang w:val="en-US" w:eastAsia="zh-CN"/>
        </w:rPr>
        <w:t>对全区苗木企业、木材生产加工经营企业</w:t>
      </w:r>
      <w:r>
        <w:rPr>
          <w:rFonts w:hint="eastAsia" w:ascii="仿宋" w:hAnsi="仿宋" w:eastAsia="仿宋" w:cs="仿宋"/>
          <w:sz w:val="24"/>
          <w:szCs w:val="24"/>
          <w:lang w:val="en-US" w:eastAsia="zh-CN"/>
        </w:rPr>
        <w:t>进行巡查，对松木等需检疫的植物及其产品进行检疫调查，对全区红火蚁进行监测调查，并对发现的疫情及时上报、处理。</w:t>
      </w:r>
    </w:p>
    <w:p w14:paraId="7098F419">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0EA03B77">
      <w:pPr>
        <w:pStyle w:val="2"/>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.项目成果</w:t>
      </w:r>
      <w:r>
        <w:rPr>
          <w:rFonts w:hint="eastAsia" w:ascii="仿宋" w:hAnsi="仿宋" w:eastAsia="仿宋" w:cs="仿宋"/>
          <w:b/>
          <w:bCs/>
          <w:sz w:val="24"/>
          <w:szCs w:val="24"/>
          <w:lang w:val="en-US" w:eastAsia="zh-CN"/>
        </w:rPr>
        <w:t>要求</w:t>
      </w:r>
      <w:r>
        <w:rPr>
          <w:rFonts w:hint="eastAsia" w:ascii="仿宋" w:hAnsi="仿宋" w:eastAsia="仿宋" w:cs="仿宋"/>
          <w:b/>
          <w:bCs/>
          <w:sz w:val="24"/>
          <w:szCs w:val="24"/>
        </w:rPr>
        <w:t>:</w:t>
      </w:r>
    </w:p>
    <w:p w14:paraId="4A574772">
      <w:pPr>
        <w:widowControl w:val="0"/>
        <w:numPr>
          <w:ilvl w:val="0"/>
          <w:numId w:val="0"/>
        </w:numPr>
        <w:wordWrap/>
        <w:adjustRightInd/>
        <w:snapToGrid/>
        <w:spacing w:line="590" w:lineRule="exact"/>
        <w:ind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完成77家木材经营单位检疫调查工作。做好全区木材生产加工、经营流通企业涉松情况的定期调查，检查是否涉松木经营，是否存在木材违规调运、违规收购和使用等情况。重点对木材进行外观检查、取样检验和鉴定，以确定木材是否存在检疫性病虫害。每年调查不少于2次，形成台账资料及调查报告，每半年上报一次，同步上报线上平台。</w:t>
      </w:r>
    </w:p>
    <w:p w14:paraId="61181EDC">
      <w:pPr>
        <w:widowControl w:val="0"/>
        <w:numPr>
          <w:ilvl w:val="0"/>
          <w:numId w:val="0"/>
        </w:numPr>
        <w:wordWrap/>
        <w:adjustRightInd/>
        <w:snapToGrid/>
        <w:spacing w:line="590" w:lineRule="exact"/>
        <w:ind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(2)完成29家苗木经营单位产地检疫调查工作。做好苗木企业、苗圃地的木本植物产地病虫害现场检疫调查工作，对苗木品种、苗木规格及苗木存量等进行现场核查，严格按照《森林植物检疫技术规程》《林业植物产地检疫技术规程》及相关规定，采取线路踏查方法，对苗圃苗木病虫害发生情况进行详细调查。同时检查是否存在松科植物经营行为，每年巡查不少于2次，形成台账资料及调查报告，每半年上报一次，同步上报线上平台。</w:t>
      </w:r>
    </w:p>
    <w:p w14:paraId="7B8C8402">
      <w:pPr>
        <w:widowControl w:val="0"/>
        <w:numPr>
          <w:ilvl w:val="0"/>
          <w:numId w:val="0"/>
        </w:numPr>
        <w:wordWrap/>
        <w:adjustRightInd/>
        <w:snapToGrid/>
        <w:spacing w:line="590" w:lineRule="exact"/>
        <w:ind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(3)开展5%以上森林植物及其产品复检工作。配合做好森林植物及其产品（特别是松科植物、松木及其松制品）的调入、调出检查工作。接到派发任务后需在两个工作日内及时到现场进行检查，必要时进行取样初检，形成台账资料，每半年上报一次，同步上报线上平台。</w:t>
      </w:r>
    </w:p>
    <w:p w14:paraId="69101DBC">
      <w:pPr>
        <w:widowControl w:val="0"/>
        <w:numPr>
          <w:ilvl w:val="0"/>
          <w:numId w:val="0"/>
        </w:numPr>
        <w:wordWrap/>
        <w:adjustRightInd/>
        <w:snapToGrid/>
        <w:spacing w:line="590" w:lineRule="exact"/>
        <w:ind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(4)开展对苗圃、重点绿化工程红火蚁检查。全区设置3个红火蚁监测点进行监测，按照踏查法和诱集法，对红火蚁疫情进行监测。每年不少于12次，台账资料每半年度上报一次，并附监测照片台账，同步上报线上平台。</w:t>
      </w:r>
    </w:p>
    <w:p w14:paraId="7704A5B9">
      <w:pPr>
        <w:spacing w:line="600" w:lineRule="exact"/>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、付款方式：</w:t>
      </w:r>
    </w:p>
    <w:p w14:paraId="62A98BBA">
      <w:pPr>
        <w:adjustRightInd w:val="0"/>
        <w:snapToGrid w:val="0"/>
        <w:spacing w:line="500" w:lineRule="exact"/>
        <w:jc w:val="lef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 xml:space="preserve">     本项目合同签订后10个工作日内支付至合同款的20%，6个月后支付至合同款的30%（根据考核结果进行扣减）；12个月后支付至合同款的50%（根据考核结果进行扣减），18个月后支付至合同款的70%（根据考核结果进行扣减）；合同期满后根据考核结果，在一个月内付清尾款。</w:t>
      </w:r>
    </w:p>
    <w:p w14:paraId="2DE3E3E1">
      <w:pPr>
        <w:spacing w:line="360" w:lineRule="auto"/>
        <w:rPr>
          <w:rFonts w:hint="default" w:ascii="仿宋" w:hAnsi="仿宋" w:eastAsia="仿宋" w:cs="仿宋"/>
          <w:b w:val="0"/>
          <w:bCs/>
          <w:color w:val="auto"/>
          <w:sz w:val="24"/>
          <w:szCs w:val="24"/>
          <w:highlight w:val="none"/>
          <w:lang w:val="en-US" w:eastAsia="zh-CN"/>
        </w:rPr>
      </w:pPr>
      <w:bookmarkStart w:id="15" w:name="_Toc184313274"/>
      <w:bookmarkEnd w:id="15"/>
      <w:bookmarkStart w:id="16" w:name="_Toc184314462"/>
      <w:bookmarkEnd w:id="16"/>
      <w:bookmarkStart w:id="17" w:name="_Toc184308075"/>
      <w:bookmarkEnd w:id="17"/>
      <w:bookmarkStart w:id="18" w:name="_Toc184312113"/>
      <w:bookmarkEnd w:id="18"/>
      <w:bookmarkStart w:id="19" w:name="_Toc184310339"/>
      <w:bookmarkEnd w:id="19"/>
      <w:bookmarkStart w:id="20" w:name="_Toc184312068"/>
      <w:bookmarkEnd w:id="20"/>
      <w:bookmarkStart w:id="21" w:name="_Toc184310307"/>
      <w:bookmarkEnd w:id="21"/>
      <w:bookmarkStart w:id="22" w:name="_Toc184314464"/>
      <w:bookmarkEnd w:id="22"/>
      <w:bookmarkStart w:id="23" w:name="_Toc184308061"/>
      <w:bookmarkEnd w:id="23"/>
      <w:bookmarkStart w:id="24" w:name="_Toc184310306"/>
      <w:bookmarkEnd w:id="24"/>
      <w:bookmarkStart w:id="25" w:name="_Toc184308077"/>
      <w:bookmarkEnd w:id="25"/>
      <w:bookmarkStart w:id="26" w:name="_Toc184312073"/>
      <w:bookmarkEnd w:id="26"/>
      <w:bookmarkStart w:id="27" w:name="_Toc184308105"/>
      <w:bookmarkEnd w:id="27"/>
      <w:bookmarkStart w:id="28" w:name="_Toc184313262"/>
      <w:bookmarkEnd w:id="28"/>
      <w:bookmarkStart w:id="29" w:name="_Toc184308051"/>
      <w:bookmarkEnd w:id="29"/>
      <w:bookmarkStart w:id="30" w:name="_Toc184310326"/>
      <w:bookmarkEnd w:id="30"/>
      <w:bookmarkStart w:id="31" w:name="_Toc184308097"/>
      <w:bookmarkEnd w:id="31"/>
      <w:bookmarkStart w:id="32" w:name="_Toc184312130"/>
      <w:bookmarkEnd w:id="32"/>
      <w:bookmarkStart w:id="33" w:name="_Toc184312071"/>
      <w:bookmarkEnd w:id="33"/>
      <w:bookmarkStart w:id="34" w:name="_Toc184312085"/>
      <w:bookmarkEnd w:id="34"/>
      <w:bookmarkStart w:id="35" w:name="_Toc184313281"/>
      <w:bookmarkEnd w:id="35"/>
      <w:bookmarkStart w:id="36" w:name="_Toc184314445"/>
      <w:bookmarkEnd w:id="36"/>
      <w:bookmarkStart w:id="37" w:name="_Toc184313300"/>
      <w:bookmarkEnd w:id="37"/>
      <w:bookmarkStart w:id="38" w:name="_Toc184314444"/>
      <w:bookmarkEnd w:id="38"/>
      <w:bookmarkStart w:id="39" w:name="_Toc184313286"/>
      <w:bookmarkEnd w:id="39"/>
      <w:bookmarkStart w:id="40" w:name="_Toc184313258"/>
      <w:bookmarkEnd w:id="40"/>
      <w:bookmarkStart w:id="41" w:name="_Toc184314437"/>
      <w:bookmarkEnd w:id="41"/>
      <w:bookmarkStart w:id="42" w:name="_Toc184314429"/>
      <w:bookmarkEnd w:id="42"/>
      <w:bookmarkStart w:id="43" w:name="_Toc184314439"/>
      <w:bookmarkEnd w:id="43"/>
      <w:bookmarkStart w:id="44" w:name="_Toc184308041"/>
      <w:bookmarkEnd w:id="44"/>
      <w:bookmarkStart w:id="45" w:name="_Toc184314482"/>
      <w:bookmarkEnd w:id="45"/>
      <w:bookmarkStart w:id="46" w:name="_Toc184313257"/>
      <w:bookmarkEnd w:id="46"/>
      <w:bookmarkStart w:id="47" w:name="_Toc184314434"/>
      <w:bookmarkEnd w:id="47"/>
      <w:bookmarkStart w:id="48" w:name="_Toc184308067"/>
      <w:bookmarkEnd w:id="48"/>
      <w:bookmarkStart w:id="49" w:name="_Toc184310273"/>
      <w:bookmarkEnd w:id="49"/>
      <w:bookmarkStart w:id="50" w:name="_Toc184314447"/>
      <w:bookmarkEnd w:id="50"/>
      <w:bookmarkStart w:id="51" w:name="_Toc184310327"/>
      <w:bookmarkEnd w:id="51"/>
      <w:bookmarkStart w:id="52" w:name="_Toc184308076"/>
      <w:bookmarkEnd w:id="52"/>
      <w:bookmarkStart w:id="53" w:name="_Toc184314451"/>
      <w:bookmarkEnd w:id="53"/>
      <w:bookmarkStart w:id="54" w:name="_Toc184308089"/>
      <w:bookmarkEnd w:id="54"/>
      <w:bookmarkStart w:id="55" w:name="_Toc184312097"/>
      <w:bookmarkEnd w:id="55"/>
      <w:bookmarkStart w:id="56" w:name="_Toc184308096"/>
      <w:bookmarkEnd w:id="56"/>
      <w:bookmarkStart w:id="57" w:name="_Toc184312134"/>
      <w:bookmarkEnd w:id="57"/>
      <w:bookmarkStart w:id="58" w:name="_Toc184314415"/>
      <w:bookmarkEnd w:id="58"/>
      <w:bookmarkStart w:id="59" w:name="_Toc184312133"/>
      <w:bookmarkEnd w:id="59"/>
      <w:bookmarkStart w:id="60" w:name="_Toc184314417"/>
      <w:bookmarkEnd w:id="60"/>
      <w:bookmarkStart w:id="61" w:name="_Toc184308043"/>
      <w:bookmarkEnd w:id="61"/>
      <w:bookmarkStart w:id="62" w:name="_Toc184312109"/>
      <w:bookmarkEnd w:id="62"/>
      <w:bookmarkStart w:id="63" w:name="_Toc184310296"/>
      <w:bookmarkEnd w:id="63"/>
      <w:bookmarkStart w:id="64" w:name="_Toc184314470"/>
      <w:bookmarkEnd w:id="64"/>
      <w:bookmarkStart w:id="65" w:name="_Toc184310293"/>
      <w:bookmarkEnd w:id="65"/>
      <w:bookmarkStart w:id="66" w:name="_Toc184310287"/>
      <w:bookmarkEnd w:id="66"/>
      <w:bookmarkStart w:id="67" w:name="_Toc184308102"/>
      <w:bookmarkEnd w:id="67"/>
      <w:bookmarkStart w:id="68" w:name="_Toc184308060"/>
      <w:bookmarkEnd w:id="68"/>
      <w:bookmarkStart w:id="69" w:name="_Toc184314435"/>
      <w:bookmarkEnd w:id="69"/>
      <w:bookmarkStart w:id="70" w:name="_Toc184314468"/>
      <w:bookmarkEnd w:id="70"/>
      <w:bookmarkStart w:id="71" w:name="_Toc184313279"/>
      <w:bookmarkEnd w:id="71"/>
      <w:bookmarkStart w:id="72" w:name="_Toc184310283"/>
      <w:bookmarkEnd w:id="72"/>
      <w:bookmarkStart w:id="73" w:name="_Toc184308044"/>
      <w:bookmarkEnd w:id="73"/>
      <w:bookmarkStart w:id="74" w:name="_Toc184310316"/>
      <w:bookmarkEnd w:id="74"/>
      <w:bookmarkStart w:id="75" w:name="_Toc184308059"/>
      <w:bookmarkEnd w:id="75"/>
      <w:bookmarkStart w:id="76" w:name="_Toc184313248"/>
      <w:bookmarkEnd w:id="76"/>
      <w:bookmarkStart w:id="77" w:name="_Toc184308079"/>
      <w:bookmarkEnd w:id="77"/>
      <w:bookmarkStart w:id="78" w:name="_Toc184312083"/>
      <w:bookmarkEnd w:id="78"/>
      <w:bookmarkStart w:id="79" w:name="_Toc184308108"/>
      <w:bookmarkEnd w:id="79"/>
      <w:bookmarkStart w:id="80" w:name="_Toc184310281"/>
      <w:bookmarkEnd w:id="80"/>
      <w:bookmarkStart w:id="81" w:name="_Toc184313299"/>
      <w:bookmarkEnd w:id="81"/>
      <w:bookmarkStart w:id="82" w:name="_Toc184312084"/>
      <w:bookmarkEnd w:id="82"/>
      <w:bookmarkStart w:id="83" w:name="_Toc184312125"/>
      <w:bookmarkEnd w:id="83"/>
      <w:bookmarkStart w:id="84" w:name="_Toc184314424"/>
      <w:bookmarkEnd w:id="84"/>
      <w:bookmarkStart w:id="85" w:name="_Toc184312120"/>
      <w:bookmarkEnd w:id="85"/>
      <w:bookmarkStart w:id="86" w:name="_Toc184310335"/>
      <w:bookmarkEnd w:id="86"/>
      <w:bookmarkStart w:id="87" w:name="_Toc184314476"/>
      <w:bookmarkEnd w:id="87"/>
      <w:bookmarkStart w:id="88" w:name="_Toc184313273"/>
      <w:bookmarkEnd w:id="88"/>
      <w:bookmarkStart w:id="89" w:name="_Toc184312124"/>
      <w:bookmarkEnd w:id="89"/>
      <w:bookmarkStart w:id="90" w:name="_Toc184308056"/>
      <w:bookmarkEnd w:id="90"/>
      <w:bookmarkStart w:id="91" w:name="_Toc184310282"/>
      <w:bookmarkEnd w:id="91"/>
      <w:bookmarkStart w:id="92" w:name="_Toc184313277"/>
      <w:bookmarkEnd w:id="92"/>
      <w:bookmarkStart w:id="93" w:name="_Toc184313254"/>
      <w:bookmarkEnd w:id="93"/>
      <w:bookmarkStart w:id="94" w:name="_Toc184308095"/>
      <w:bookmarkEnd w:id="94"/>
      <w:bookmarkStart w:id="95" w:name="_Toc184313266"/>
      <w:bookmarkEnd w:id="95"/>
      <w:bookmarkStart w:id="96" w:name="_Toc184310310"/>
      <w:bookmarkEnd w:id="96"/>
      <w:bookmarkStart w:id="97" w:name="_Toc184313259"/>
      <w:bookmarkEnd w:id="97"/>
      <w:bookmarkStart w:id="98" w:name="_Toc184314472"/>
      <w:bookmarkEnd w:id="98"/>
      <w:bookmarkStart w:id="99" w:name="_Toc184313241"/>
      <w:bookmarkEnd w:id="99"/>
      <w:bookmarkStart w:id="100" w:name="_Toc184312077"/>
      <w:bookmarkEnd w:id="100"/>
      <w:bookmarkStart w:id="101" w:name="_Toc184313288"/>
      <w:bookmarkEnd w:id="101"/>
      <w:bookmarkStart w:id="102" w:name="_Toc184312108"/>
      <w:bookmarkEnd w:id="102"/>
      <w:bookmarkStart w:id="103" w:name="_Toc184310280"/>
      <w:bookmarkEnd w:id="103"/>
      <w:bookmarkStart w:id="104" w:name="_Toc184312076"/>
      <w:bookmarkEnd w:id="104"/>
      <w:bookmarkStart w:id="105" w:name="_Toc184308048"/>
      <w:bookmarkEnd w:id="105"/>
      <w:bookmarkStart w:id="106" w:name="_Toc184312121"/>
      <w:bookmarkEnd w:id="106"/>
      <w:bookmarkStart w:id="107" w:name="_Toc184308036"/>
      <w:bookmarkEnd w:id="107"/>
      <w:bookmarkStart w:id="108" w:name="_Toc184312105"/>
      <w:bookmarkEnd w:id="108"/>
      <w:bookmarkStart w:id="109" w:name="_Toc184310330"/>
      <w:bookmarkEnd w:id="109"/>
      <w:bookmarkStart w:id="110" w:name="_Toc184308050"/>
      <w:bookmarkEnd w:id="110"/>
      <w:bookmarkStart w:id="111" w:name="_Toc184313250"/>
      <w:bookmarkEnd w:id="111"/>
      <w:bookmarkStart w:id="112" w:name="_Toc184313290"/>
      <w:bookmarkEnd w:id="112"/>
      <w:bookmarkStart w:id="113" w:name="_Toc184308069"/>
      <w:bookmarkEnd w:id="113"/>
      <w:bookmarkStart w:id="114" w:name="_Toc184314465"/>
      <w:bookmarkEnd w:id="114"/>
      <w:bookmarkStart w:id="115" w:name="_Toc184312091"/>
      <w:bookmarkEnd w:id="115"/>
      <w:bookmarkStart w:id="116" w:name="_Toc184314427"/>
      <w:bookmarkEnd w:id="116"/>
      <w:bookmarkStart w:id="117" w:name="_Toc184314430"/>
      <w:bookmarkEnd w:id="117"/>
      <w:bookmarkStart w:id="118" w:name="_Toc184313305"/>
      <w:bookmarkEnd w:id="118"/>
      <w:bookmarkStart w:id="119" w:name="_Toc184313306"/>
      <w:bookmarkEnd w:id="119"/>
      <w:bookmarkStart w:id="120" w:name="_Toc184314441"/>
      <w:bookmarkEnd w:id="120"/>
      <w:bookmarkStart w:id="121" w:name="_Toc184313294"/>
      <w:bookmarkEnd w:id="121"/>
      <w:bookmarkStart w:id="122" w:name="_Toc184308088"/>
      <w:bookmarkEnd w:id="122"/>
      <w:bookmarkStart w:id="123" w:name="_Toc184313255"/>
      <w:bookmarkEnd w:id="123"/>
      <w:bookmarkStart w:id="124" w:name="_Toc184310298"/>
      <w:bookmarkEnd w:id="124"/>
      <w:bookmarkStart w:id="125" w:name="_Toc184308066"/>
      <w:bookmarkEnd w:id="125"/>
      <w:bookmarkStart w:id="126" w:name="_Toc184312067"/>
      <w:bookmarkEnd w:id="126"/>
      <w:bookmarkStart w:id="127" w:name="_Toc184310300"/>
      <w:bookmarkEnd w:id="127"/>
      <w:bookmarkStart w:id="128" w:name="_Toc184308074"/>
      <w:bookmarkEnd w:id="128"/>
      <w:bookmarkStart w:id="129" w:name="_Toc184308101"/>
      <w:bookmarkEnd w:id="129"/>
      <w:bookmarkStart w:id="130" w:name="_Toc184312127"/>
      <w:bookmarkEnd w:id="130"/>
      <w:bookmarkStart w:id="131" w:name="_Toc184308085"/>
      <w:bookmarkEnd w:id="131"/>
      <w:bookmarkStart w:id="132" w:name="_Toc184310344"/>
      <w:bookmarkEnd w:id="132"/>
      <w:bookmarkStart w:id="133" w:name="_Toc184312104"/>
      <w:bookmarkEnd w:id="133"/>
      <w:bookmarkStart w:id="134" w:name="_Toc184308087"/>
      <w:bookmarkEnd w:id="134"/>
      <w:bookmarkStart w:id="135" w:name="_Toc184314440"/>
      <w:bookmarkEnd w:id="135"/>
      <w:bookmarkStart w:id="136" w:name="_Toc184308057"/>
      <w:bookmarkEnd w:id="136"/>
      <w:bookmarkStart w:id="137" w:name="_Toc184308083"/>
      <w:bookmarkEnd w:id="137"/>
      <w:bookmarkStart w:id="138" w:name="_Toc184312136"/>
      <w:bookmarkEnd w:id="138"/>
      <w:bookmarkStart w:id="139" w:name="_Toc184313270"/>
      <w:bookmarkEnd w:id="139"/>
      <w:bookmarkStart w:id="140" w:name="_Toc184310342"/>
      <w:bookmarkEnd w:id="140"/>
      <w:bookmarkStart w:id="141" w:name="_Toc184310308"/>
      <w:bookmarkEnd w:id="141"/>
      <w:bookmarkStart w:id="142" w:name="_Toc184314458"/>
      <w:bookmarkEnd w:id="142"/>
      <w:bookmarkStart w:id="143" w:name="_Toc184313301"/>
      <w:bookmarkEnd w:id="143"/>
      <w:bookmarkStart w:id="144" w:name="_Toc184308049"/>
      <w:bookmarkEnd w:id="144"/>
      <w:bookmarkStart w:id="145" w:name="_Toc184312115"/>
      <w:bookmarkEnd w:id="145"/>
      <w:bookmarkStart w:id="146" w:name="_Toc184308094"/>
      <w:bookmarkEnd w:id="146"/>
      <w:bookmarkStart w:id="147" w:name="_Toc184310303"/>
      <w:bookmarkEnd w:id="147"/>
      <w:bookmarkStart w:id="148" w:name="_Toc184308078"/>
      <w:bookmarkEnd w:id="148"/>
      <w:bookmarkStart w:id="149" w:name="_Toc184310302"/>
      <w:bookmarkEnd w:id="149"/>
      <w:bookmarkStart w:id="150" w:name="_Toc184308058"/>
      <w:bookmarkEnd w:id="150"/>
      <w:bookmarkStart w:id="151" w:name="_Toc184312106"/>
      <w:bookmarkEnd w:id="151"/>
      <w:bookmarkStart w:id="152" w:name="_Toc184312096"/>
      <w:bookmarkEnd w:id="152"/>
      <w:bookmarkStart w:id="153" w:name="_Toc184314455"/>
      <w:bookmarkEnd w:id="153"/>
      <w:bookmarkStart w:id="154" w:name="_Toc184310288"/>
      <w:bookmarkEnd w:id="154"/>
      <w:bookmarkStart w:id="155" w:name="_Toc184312110"/>
      <w:bookmarkEnd w:id="155"/>
      <w:bookmarkStart w:id="156" w:name="_Toc184310314"/>
      <w:bookmarkEnd w:id="156"/>
      <w:bookmarkStart w:id="157" w:name="_Toc184314442"/>
      <w:bookmarkEnd w:id="157"/>
      <w:bookmarkStart w:id="158" w:name="_Toc184312089"/>
      <w:bookmarkEnd w:id="158"/>
      <w:bookmarkStart w:id="159" w:name="_Toc184313308"/>
      <w:bookmarkEnd w:id="159"/>
      <w:bookmarkStart w:id="160" w:name="_Toc184308103"/>
      <w:bookmarkEnd w:id="160"/>
      <w:bookmarkStart w:id="161" w:name="_Toc184310323"/>
      <w:bookmarkEnd w:id="161"/>
      <w:bookmarkStart w:id="162" w:name="_Toc184313304"/>
      <w:bookmarkEnd w:id="162"/>
      <w:bookmarkStart w:id="163" w:name="_Toc184310286"/>
      <w:bookmarkEnd w:id="163"/>
      <w:bookmarkStart w:id="164" w:name="_Toc184313242"/>
      <w:bookmarkEnd w:id="164"/>
      <w:bookmarkStart w:id="165" w:name="_Toc184310333"/>
      <w:bookmarkEnd w:id="165"/>
      <w:bookmarkStart w:id="166" w:name="_Toc184308072"/>
      <w:bookmarkEnd w:id="166"/>
      <w:bookmarkStart w:id="167" w:name="_Toc184308068"/>
      <w:bookmarkEnd w:id="167"/>
      <w:bookmarkStart w:id="168" w:name="_Toc184313285"/>
      <w:bookmarkEnd w:id="168"/>
      <w:bookmarkStart w:id="169" w:name="_Toc184312075"/>
      <w:bookmarkEnd w:id="169"/>
      <w:bookmarkStart w:id="170" w:name="_Toc184312086"/>
      <w:bookmarkEnd w:id="170"/>
      <w:bookmarkStart w:id="171" w:name="_Toc184314438"/>
      <w:bookmarkEnd w:id="171"/>
      <w:bookmarkStart w:id="172" w:name="_Toc184312111"/>
      <w:bookmarkEnd w:id="172"/>
      <w:bookmarkStart w:id="173" w:name="_Toc184308093"/>
      <w:bookmarkEnd w:id="173"/>
      <w:bookmarkStart w:id="174" w:name="_Toc184313265"/>
      <w:bookmarkEnd w:id="174"/>
      <w:bookmarkStart w:id="175" w:name="_Toc184310334"/>
      <w:bookmarkEnd w:id="175"/>
      <w:bookmarkStart w:id="176" w:name="_Toc184312102"/>
      <w:bookmarkEnd w:id="176"/>
      <w:bookmarkStart w:id="177" w:name="_Toc184312100"/>
      <w:bookmarkEnd w:id="177"/>
      <w:bookmarkStart w:id="178" w:name="_Toc184310276"/>
      <w:bookmarkEnd w:id="178"/>
      <w:bookmarkStart w:id="179" w:name="_Toc184313260"/>
      <w:bookmarkEnd w:id="179"/>
      <w:bookmarkStart w:id="180" w:name="_Toc184313276"/>
      <w:bookmarkEnd w:id="180"/>
      <w:bookmarkStart w:id="181" w:name="_Toc184308082"/>
      <w:bookmarkEnd w:id="181"/>
      <w:bookmarkStart w:id="182" w:name="_Toc184312099"/>
      <w:bookmarkEnd w:id="182"/>
      <w:bookmarkStart w:id="183" w:name="_Toc184313292"/>
      <w:bookmarkEnd w:id="183"/>
      <w:bookmarkStart w:id="184" w:name="_Toc184313245"/>
      <w:bookmarkEnd w:id="184"/>
      <w:bookmarkStart w:id="185" w:name="_Toc184312069"/>
      <w:bookmarkEnd w:id="185"/>
      <w:bookmarkStart w:id="186" w:name="_Toc184312122"/>
      <w:bookmarkEnd w:id="186"/>
      <w:bookmarkStart w:id="187" w:name="_Toc184314443"/>
      <w:bookmarkEnd w:id="187"/>
      <w:bookmarkStart w:id="188" w:name="_Toc184308045"/>
      <w:bookmarkEnd w:id="188"/>
      <w:bookmarkStart w:id="189" w:name="_Toc184313251"/>
      <w:bookmarkEnd w:id="189"/>
      <w:bookmarkStart w:id="190" w:name="_Toc184314413"/>
      <w:bookmarkEnd w:id="190"/>
      <w:bookmarkStart w:id="191" w:name="_Toc184314421"/>
      <w:bookmarkEnd w:id="191"/>
      <w:bookmarkStart w:id="192" w:name="_Toc184312126"/>
      <w:bookmarkEnd w:id="192"/>
      <w:bookmarkStart w:id="193" w:name="_Toc184312132"/>
      <w:bookmarkEnd w:id="193"/>
      <w:bookmarkStart w:id="194" w:name="_Toc184314466"/>
      <w:bookmarkEnd w:id="194"/>
      <w:bookmarkStart w:id="195" w:name="_Toc184313271"/>
      <w:bookmarkEnd w:id="195"/>
      <w:bookmarkStart w:id="196" w:name="_Toc184310332"/>
      <w:bookmarkEnd w:id="196"/>
      <w:bookmarkStart w:id="197" w:name="_Toc184314480"/>
      <w:bookmarkEnd w:id="197"/>
      <w:bookmarkStart w:id="198" w:name="_Toc184313247"/>
      <w:bookmarkEnd w:id="198"/>
      <w:bookmarkStart w:id="199" w:name="_Toc184314460"/>
      <w:bookmarkEnd w:id="199"/>
      <w:bookmarkStart w:id="200" w:name="_Toc184313263"/>
      <w:bookmarkEnd w:id="200"/>
      <w:bookmarkStart w:id="201" w:name="_Toc184310295"/>
      <w:bookmarkEnd w:id="201"/>
      <w:bookmarkStart w:id="202" w:name="_Toc184313282"/>
      <w:bookmarkEnd w:id="202"/>
      <w:bookmarkStart w:id="203" w:name="_Toc184312093"/>
      <w:bookmarkEnd w:id="203"/>
      <w:bookmarkStart w:id="204" w:name="_Toc184314414"/>
      <w:bookmarkEnd w:id="204"/>
      <w:bookmarkStart w:id="205" w:name="_Toc184308062"/>
      <w:bookmarkEnd w:id="205"/>
      <w:bookmarkStart w:id="206" w:name="_Toc184312090"/>
      <w:bookmarkEnd w:id="206"/>
      <w:bookmarkStart w:id="207" w:name="_Toc184314467"/>
      <w:bookmarkEnd w:id="207"/>
      <w:bookmarkStart w:id="208" w:name="_Toc184314478"/>
      <w:bookmarkEnd w:id="208"/>
      <w:bookmarkStart w:id="209" w:name="_Toc184312107"/>
      <w:bookmarkEnd w:id="209"/>
      <w:bookmarkStart w:id="210" w:name="_Toc184312112"/>
      <w:bookmarkEnd w:id="210"/>
      <w:bookmarkStart w:id="211" w:name="_Toc184313275"/>
      <w:bookmarkEnd w:id="211"/>
      <w:bookmarkStart w:id="212" w:name="_Toc184308053"/>
      <w:bookmarkEnd w:id="212"/>
      <w:bookmarkStart w:id="213" w:name="_Toc184310290"/>
      <w:bookmarkEnd w:id="213"/>
      <w:bookmarkStart w:id="214" w:name="_Toc184310336"/>
      <w:bookmarkEnd w:id="214"/>
      <w:bookmarkStart w:id="215" w:name="_Toc184310294"/>
      <w:bookmarkEnd w:id="215"/>
      <w:bookmarkStart w:id="216" w:name="_Toc184308106"/>
      <w:bookmarkEnd w:id="216"/>
      <w:bookmarkStart w:id="217" w:name="_Toc184310341"/>
      <w:bookmarkEnd w:id="217"/>
      <w:bookmarkStart w:id="218" w:name="_Toc184314411"/>
      <w:bookmarkEnd w:id="218"/>
      <w:bookmarkStart w:id="219" w:name="_Toc184313310"/>
      <w:bookmarkEnd w:id="219"/>
      <w:bookmarkStart w:id="220" w:name="_Toc184312114"/>
      <w:bookmarkEnd w:id="220"/>
      <w:bookmarkStart w:id="221" w:name="_Toc184314450"/>
      <w:bookmarkEnd w:id="221"/>
      <w:bookmarkStart w:id="222" w:name="_Toc184308090"/>
      <w:bookmarkEnd w:id="222"/>
      <w:bookmarkStart w:id="223" w:name="_Toc184310274"/>
      <w:bookmarkEnd w:id="223"/>
      <w:bookmarkStart w:id="224" w:name="_Toc184310324"/>
      <w:bookmarkEnd w:id="224"/>
      <w:bookmarkStart w:id="225" w:name="_Toc184313238"/>
      <w:bookmarkEnd w:id="225"/>
      <w:bookmarkStart w:id="226" w:name="_Toc184313296"/>
      <w:bookmarkEnd w:id="226"/>
      <w:bookmarkStart w:id="227" w:name="_Toc184313297"/>
      <w:bookmarkEnd w:id="227"/>
      <w:bookmarkStart w:id="228" w:name="_Toc184312103"/>
      <w:bookmarkEnd w:id="228"/>
      <w:bookmarkStart w:id="229" w:name="_Toc184310315"/>
      <w:bookmarkEnd w:id="229"/>
      <w:bookmarkStart w:id="230" w:name="_Toc184313253"/>
      <w:bookmarkEnd w:id="230"/>
      <w:bookmarkStart w:id="231" w:name="_Toc184308047"/>
      <w:bookmarkEnd w:id="231"/>
      <w:bookmarkStart w:id="232" w:name="_Toc184314453"/>
      <w:bookmarkEnd w:id="232"/>
      <w:bookmarkStart w:id="233" w:name="_Toc184313303"/>
      <w:bookmarkEnd w:id="233"/>
      <w:bookmarkStart w:id="234" w:name="_Toc184314475"/>
      <w:bookmarkEnd w:id="234"/>
      <w:bookmarkStart w:id="235" w:name="_Toc184314454"/>
      <w:bookmarkEnd w:id="235"/>
      <w:bookmarkStart w:id="236" w:name="_Toc184310331"/>
      <w:bookmarkEnd w:id="236"/>
      <w:bookmarkStart w:id="237" w:name="_Toc184313309"/>
      <w:bookmarkEnd w:id="237"/>
      <w:bookmarkStart w:id="238" w:name="_Toc184314477"/>
      <w:bookmarkEnd w:id="238"/>
      <w:bookmarkStart w:id="239" w:name="_Toc184310313"/>
      <w:bookmarkEnd w:id="239"/>
      <w:bookmarkStart w:id="240" w:name="_Toc184308054"/>
      <w:bookmarkEnd w:id="240"/>
      <w:bookmarkStart w:id="241" w:name="_Toc184310297"/>
      <w:bookmarkEnd w:id="241"/>
      <w:bookmarkStart w:id="242" w:name="_Toc184312081"/>
      <w:bookmarkEnd w:id="242"/>
      <w:bookmarkStart w:id="243" w:name="_Toc184314425"/>
      <w:bookmarkEnd w:id="243"/>
      <w:bookmarkStart w:id="244" w:name="_Toc184312129"/>
      <w:bookmarkEnd w:id="244"/>
      <w:bookmarkStart w:id="245" w:name="_Toc184314412"/>
      <w:bookmarkEnd w:id="245"/>
      <w:bookmarkStart w:id="246" w:name="_Toc184308064"/>
      <w:bookmarkEnd w:id="246"/>
      <w:bookmarkStart w:id="247" w:name="_Toc184313267"/>
      <w:bookmarkEnd w:id="247"/>
      <w:bookmarkStart w:id="248" w:name="_Toc184312094"/>
      <w:bookmarkEnd w:id="248"/>
      <w:bookmarkStart w:id="249" w:name="_Toc184313287"/>
      <w:bookmarkEnd w:id="249"/>
      <w:bookmarkStart w:id="250" w:name="_Toc184313239"/>
      <w:bookmarkEnd w:id="250"/>
      <w:bookmarkStart w:id="251" w:name="_Toc184312116"/>
      <w:bookmarkEnd w:id="251"/>
      <w:bookmarkStart w:id="252" w:name="_Toc184310305"/>
      <w:bookmarkEnd w:id="252"/>
      <w:bookmarkStart w:id="253" w:name="_Toc184313240"/>
      <w:bookmarkEnd w:id="253"/>
      <w:bookmarkStart w:id="254" w:name="_Toc184308039"/>
      <w:bookmarkEnd w:id="254"/>
      <w:bookmarkStart w:id="255" w:name="_Toc184313261"/>
      <w:bookmarkEnd w:id="255"/>
      <w:bookmarkStart w:id="256" w:name="_Toc184308038"/>
      <w:bookmarkEnd w:id="256"/>
      <w:bookmarkStart w:id="257" w:name="_Toc184313243"/>
      <w:bookmarkEnd w:id="257"/>
      <w:bookmarkStart w:id="258" w:name="_Toc184314457"/>
      <w:bookmarkEnd w:id="258"/>
      <w:bookmarkStart w:id="259" w:name="_Toc184313252"/>
      <w:bookmarkEnd w:id="259"/>
      <w:bookmarkStart w:id="260" w:name="_Toc184310277"/>
      <w:bookmarkEnd w:id="260"/>
      <w:bookmarkStart w:id="261" w:name="_Toc184313293"/>
      <w:bookmarkEnd w:id="261"/>
      <w:bookmarkStart w:id="262" w:name="_Toc184312118"/>
      <w:bookmarkEnd w:id="262"/>
      <w:bookmarkStart w:id="263" w:name="_Toc184313272"/>
      <w:bookmarkEnd w:id="263"/>
      <w:bookmarkStart w:id="264" w:name="_Toc184310329"/>
      <w:bookmarkEnd w:id="264"/>
      <w:bookmarkStart w:id="265" w:name="_Toc184310291"/>
      <w:bookmarkEnd w:id="265"/>
      <w:bookmarkStart w:id="266" w:name="_Toc184314432"/>
      <w:bookmarkEnd w:id="266"/>
      <w:bookmarkStart w:id="267" w:name="_Toc184314474"/>
      <w:bookmarkEnd w:id="267"/>
      <w:bookmarkStart w:id="268" w:name="_Toc184308040"/>
      <w:bookmarkEnd w:id="268"/>
      <w:bookmarkStart w:id="269" w:name="_Toc184313256"/>
      <w:bookmarkEnd w:id="269"/>
      <w:bookmarkStart w:id="270" w:name="_Toc184314419"/>
      <w:bookmarkEnd w:id="270"/>
      <w:bookmarkStart w:id="271" w:name="_Toc184310292"/>
      <w:bookmarkEnd w:id="271"/>
      <w:bookmarkStart w:id="272" w:name="_Toc184310319"/>
      <w:bookmarkEnd w:id="272"/>
      <w:bookmarkStart w:id="273" w:name="_Toc184312123"/>
      <w:bookmarkEnd w:id="273"/>
      <w:bookmarkStart w:id="274" w:name="_Toc184308046"/>
      <w:bookmarkEnd w:id="274"/>
      <w:bookmarkStart w:id="275" w:name="_Toc184312138"/>
      <w:bookmarkEnd w:id="275"/>
      <w:bookmarkStart w:id="276" w:name="_Toc184314456"/>
      <w:bookmarkEnd w:id="276"/>
      <w:bookmarkStart w:id="277" w:name="_Toc184313280"/>
      <w:bookmarkEnd w:id="277"/>
      <w:bookmarkStart w:id="278" w:name="_Toc184310309"/>
      <w:bookmarkEnd w:id="278"/>
      <w:bookmarkStart w:id="279" w:name="_Toc184310322"/>
      <w:bookmarkEnd w:id="279"/>
      <w:bookmarkStart w:id="280" w:name="_Toc184308098"/>
      <w:bookmarkEnd w:id="280"/>
      <w:bookmarkStart w:id="281" w:name="_Toc184310328"/>
      <w:bookmarkEnd w:id="281"/>
      <w:bookmarkStart w:id="282" w:name="_Toc184308042"/>
      <w:bookmarkEnd w:id="282"/>
      <w:bookmarkStart w:id="283" w:name="_Toc184314410"/>
      <w:bookmarkEnd w:id="283"/>
      <w:bookmarkStart w:id="284" w:name="_Toc184308037"/>
      <w:bookmarkEnd w:id="284"/>
      <w:bookmarkStart w:id="285" w:name="_Toc184313283"/>
      <w:bookmarkEnd w:id="285"/>
      <w:bookmarkStart w:id="286" w:name="_Toc184313307"/>
      <w:bookmarkEnd w:id="286"/>
      <w:bookmarkStart w:id="287" w:name="_Toc184312078"/>
      <w:bookmarkEnd w:id="287"/>
      <w:bookmarkStart w:id="288" w:name="_Toc184308081"/>
      <w:bookmarkEnd w:id="288"/>
      <w:bookmarkStart w:id="289" w:name="_Toc184310337"/>
      <w:bookmarkEnd w:id="289"/>
      <w:bookmarkStart w:id="290" w:name="_Toc184313244"/>
      <w:bookmarkEnd w:id="290"/>
      <w:bookmarkStart w:id="291" w:name="_Toc184310304"/>
      <w:bookmarkEnd w:id="291"/>
      <w:bookmarkStart w:id="292" w:name="_Toc184310275"/>
      <w:bookmarkEnd w:id="292"/>
      <w:bookmarkStart w:id="293" w:name="_Toc184313278"/>
      <w:bookmarkEnd w:id="293"/>
      <w:bookmarkStart w:id="294" w:name="_Toc184313298"/>
      <w:bookmarkEnd w:id="294"/>
      <w:bookmarkStart w:id="295" w:name="_Toc184312098"/>
      <w:bookmarkEnd w:id="295"/>
      <w:bookmarkStart w:id="296" w:name="_Toc184313269"/>
      <w:bookmarkEnd w:id="296"/>
      <w:bookmarkStart w:id="297" w:name="_Toc184308052"/>
      <w:bookmarkEnd w:id="297"/>
      <w:bookmarkStart w:id="298" w:name="_Toc184310321"/>
      <w:bookmarkEnd w:id="298"/>
      <w:bookmarkStart w:id="299" w:name="_Toc184312080"/>
      <w:bookmarkEnd w:id="299"/>
      <w:bookmarkStart w:id="300" w:name="_Toc184312139"/>
      <w:bookmarkEnd w:id="300"/>
      <w:bookmarkStart w:id="301" w:name="_Toc184314469"/>
      <w:bookmarkEnd w:id="301"/>
      <w:bookmarkStart w:id="302" w:name="_Toc184312072"/>
      <w:bookmarkEnd w:id="302"/>
      <w:bookmarkStart w:id="303" w:name="_Toc184314459"/>
      <w:bookmarkEnd w:id="303"/>
      <w:bookmarkStart w:id="304" w:name="_Toc184312092"/>
      <w:bookmarkEnd w:id="304"/>
      <w:bookmarkStart w:id="305" w:name="_Toc184308055"/>
      <w:bookmarkEnd w:id="305"/>
      <w:bookmarkStart w:id="306" w:name="_Toc184308099"/>
      <w:bookmarkEnd w:id="306"/>
      <w:bookmarkStart w:id="307" w:name="_Toc184310311"/>
      <w:bookmarkEnd w:id="307"/>
      <w:bookmarkStart w:id="308" w:name="_Toc184308086"/>
      <w:bookmarkEnd w:id="308"/>
      <w:bookmarkStart w:id="309" w:name="_Toc184308080"/>
      <w:bookmarkEnd w:id="309"/>
      <w:bookmarkStart w:id="310" w:name="_Toc184314420"/>
      <w:bookmarkEnd w:id="310"/>
      <w:bookmarkStart w:id="311" w:name="_Toc184312074"/>
      <w:bookmarkEnd w:id="311"/>
      <w:bookmarkStart w:id="312" w:name="_Toc184314471"/>
      <w:bookmarkEnd w:id="312"/>
      <w:bookmarkStart w:id="313" w:name="_Toc184312135"/>
      <w:bookmarkEnd w:id="313"/>
      <w:bookmarkStart w:id="314" w:name="_Toc184308071"/>
      <w:bookmarkEnd w:id="314"/>
      <w:bookmarkStart w:id="315" w:name="_Toc184314481"/>
      <w:bookmarkEnd w:id="315"/>
      <w:bookmarkStart w:id="316" w:name="_Toc184313289"/>
      <w:bookmarkEnd w:id="316"/>
      <w:bookmarkStart w:id="317" w:name="_Toc184310272"/>
      <w:bookmarkEnd w:id="317"/>
      <w:bookmarkStart w:id="318" w:name="_Toc184308084"/>
      <w:bookmarkEnd w:id="318"/>
      <w:bookmarkStart w:id="319" w:name="_Toc184314461"/>
      <w:bookmarkEnd w:id="319"/>
      <w:bookmarkStart w:id="320" w:name="_Toc184313295"/>
      <w:bookmarkEnd w:id="320"/>
      <w:bookmarkStart w:id="321" w:name="_Toc184314452"/>
      <w:bookmarkEnd w:id="321"/>
      <w:bookmarkStart w:id="322" w:name="_Toc184308092"/>
      <w:bookmarkEnd w:id="322"/>
      <w:bookmarkStart w:id="323" w:name="_Toc184310278"/>
      <w:bookmarkEnd w:id="323"/>
      <w:bookmarkStart w:id="324" w:name="_Toc184314446"/>
      <w:bookmarkEnd w:id="324"/>
      <w:bookmarkStart w:id="325" w:name="_Toc184310317"/>
      <w:bookmarkEnd w:id="325"/>
      <w:bookmarkStart w:id="326" w:name="_Toc184310279"/>
      <w:bookmarkEnd w:id="326"/>
      <w:bookmarkStart w:id="327" w:name="_Toc184312137"/>
      <w:bookmarkEnd w:id="327"/>
      <w:bookmarkStart w:id="328" w:name="_Toc184310340"/>
      <w:bookmarkEnd w:id="328"/>
      <w:bookmarkStart w:id="329" w:name="_Toc184310325"/>
      <w:bookmarkEnd w:id="329"/>
      <w:bookmarkStart w:id="330" w:name="_Toc184310299"/>
      <w:bookmarkEnd w:id="330"/>
      <w:bookmarkStart w:id="331" w:name="_Toc184312101"/>
      <w:bookmarkEnd w:id="331"/>
      <w:bookmarkStart w:id="332" w:name="_Toc184314423"/>
      <w:bookmarkEnd w:id="332"/>
      <w:bookmarkStart w:id="333" w:name="_Toc184313291"/>
      <w:bookmarkEnd w:id="333"/>
      <w:bookmarkStart w:id="334" w:name="_Toc184308091"/>
      <w:bookmarkEnd w:id="334"/>
      <w:bookmarkStart w:id="335" w:name="_Toc184313264"/>
      <w:bookmarkEnd w:id="335"/>
      <w:bookmarkStart w:id="336" w:name="_Toc184308073"/>
      <w:bookmarkEnd w:id="336"/>
      <w:bookmarkStart w:id="337" w:name="_Toc184310320"/>
      <w:bookmarkEnd w:id="337"/>
      <w:bookmarkStart w:id="338" w:name="_Toc184310285"/>
      <w:bookmarkEnd w:id="338"/>
      <w:bookmarkStart w:id="339" w:name="_Toc184310301"/>
      <w:bookmarkEnd w:id="339"/>
      <w:bookmarkStart w:id="340" w:name="_Toc184308065"/>
      <w:bookmarkEnd w:id="340"/>
      <w:bookmarkStart w:id="341" w:name="_Toc184313302"/>
      <w:bookmarkEnd w:id="341"/>
      <w:bookmarkStart w:id="342" w:name="_Toc184313284"/>
      <w:bookmarkEnd w:id="342"/>
      <w:bookmarkStart w:id="343" w:name="_Toc184312070"/>
      <w:bookmarkEnd w:id="343"/>
      <w:bookmarkStart w:id="344" w:name="_Toc184314436"/>
      <w:bookmarkEnd w:id="344"/>
      <w:bookmarkStart w:id="345" w:name="_Toc184313246"/>
      <w:bookmarkEnd w:id="345"/>
      <w:bookmarkStart w:id="346" w:name="_Toc184312079"/>
      <w:bookmarkEnd w:id="346"/>
      <w:bookmarkStart w:id="347" w:name="_Toc184313249"/>
      <w:bookmarkEnd w:id="347"/>
      <w:bookmarkStart w:id="348" w:name="_Toc184314463"/>
      <w:bookmarkEnd w:id="348"/>
      <w:bookmarkStart w:id="349" w:name="_Toc184314428"/>
      <w:bookmarkEnd w:id="349"/>
      <w:bookmarkStart w:id="350" w:name="_Toc184312131"/>
      <w:bookmarkEnd w:id="350"/>
      <w:bookmarkStart w:id="351" w:name="_Toc184308063"/>
      <w:bookmarkEnd w:id="351"/>
      <w:bookmarkStart w:id="352" w:name="_Toc184314473"/>
      <w:bookmarkEnd w:id="352"/>
      <w:bookmarkStart w:id="353" w:name="_Toc184312087"/>
      <w:bookmarkEnd w:id="353"/>
      <w:bookmarkStart w:id="354" w:name="_Toc184314422"/>
      <w:bookmarkEnd w:id="354"/>
      <w:bookmarkStart w:id="355" w:name="_Toc184310312"/>
      <w:bookmarkEnd w:id="355"/>
      <w:bookmarkStart w:id="356" w:name="_Toc184310318"/>
      <w:bookmarkEnd w:id="356"/>
      <w:bookmarkStart w:id="357" w:name="_Toc184314433"/>
      <w:bookmarkEnd w:id="357"/>
      <w:bookmarkStart w:id="358" w:name="_Toc184314479"/>
      <w:bookmarkEnd w:id="358"/>
      <w:bookmarkStart w:id="359" w:name="_Toc184314449"/>
      <w:bookmarkEnd w:id="359"/>
      <w:bookmarkStart w:id="360" w:name="_Toc184313268"/>
      <w:bookmarkEnd w:id="360"/>
      <w:bookmarkStart w:id="361" w:name="_Toc184308100"/>
      <w:bookmarkEnd w:id="361"/>
      <w:bookmarkStart w:id="362" w:name="_Toc184310289"/>
      <w:bookmarkEnd w:id="362"/>
      <w:bookmarkStart w:id="363" w:name="_Toc184312119"/>
      <w:bookmarkEnd w:id="363"/>
      <w:bookmarkStart w:id="364" w:name="_Toc184314418"/>
      <w:bookmarkEnd w:id="364"/>
      <w:bookmarkStart w:id="365" w:name="_Toc184312128"/>
      <w:bookmarkEnd w:id="365"/>
      <w:bookmarkStart w:id="366" w:name="_Toc184314426"/>
      <w:bookmarkEnd w:id="366"/>
      <w:bookmarkStart w:id="367" w:name="_Toc184312117"/>
      <w:bookmarkEnd w:id="367"/>
      <w:bookmarkStart w:id="368" w:name="_Toc184310343"/>
      <w:bookmarkEnd w:id="368"/>
      <w:bookmarkStart w:id="369" w:name="_Toc184308070"/>
      <w:bookmarkEnd w:id="369"/>
      <w:bookmarkStart w:id="370" w:name="_Toc184310338"/>
      <w:bookmarkEnd w:id="370"/>
      <w:bookmarkStart w:id="371" w:name="_Toc184314416"/>
      <w:bookmarkEnd w:id="371"/>
      <w:bookmarkStart w:id="372" w:name="_Toc184314448"/>
      <w:bookmarkEnd w:id="372"/>
      <w:bookmarkStart w:id="373" w:name="_Toc184314431"/>
      <w:bookmarkEnd w:id="373"/>
      <w:bookmarkStart w:id="374" w:name="_Toc184310284"/>
      <w:bookmarkEnd w:id="374"/>
      <w:bookmarkStart w:id="375" w:name="_Toc184312095"/>
      <w:bookmarkEnd w:id="375"/>
      <w:bookmarkStart w:id="376" w:name="_Toc184308107"/>
      <w:bookmarkEnd w:id="376"/>
      <w:bookmarkStart w:id="377" w:name="_Toc184312088"/>
      <w:bookmarkEnd w:id="377"/>
      <w:bookmarkStart w:id="378" w:name="_Toc184308104"/>
      <w:bookmarkEnd w:id="378"/>
      <w:bookmarkStart w:id="379" w:name="_Toc184312082"/>
      <w:bookmarkEnd w:id="379"/>
      <w:r>
        <w:rPr>
          <w:rFonts w:hint="eastAsia" w:ascii="仿宋" w:hAnsi="仿宋" w:eastAsia="仿宋" w:cs="仿宋"/>
          <w:b w:val="0"/>
          <w:bCs/>
          <w:color w:val="auto"/>
          <w:sz w:val="24"/>
          <w:szCs w:val="24"/>
          <w:highlight w:val="none"/>
          <w:lang w:val="en-US" w:eastAsia="zh-CN"/>
        </w:rPr>
        <w:t>注：甲方有权根据实际情况更改支付方式。</w:t>
      </w:r>
    </w:p>
    <w:p w14:paraId="54C3918E">
      <w:pPr>
        <w:spacing w:line="600" w:lineRule="exact"/>
        <w:jc w:val="left"/>
        <w:rPr>
          <w:rFonts w:hint="eastAsia" w:ascii="仿宋" w:hAnsi="仿宋" w:eastAsia="仿宋" w:cs="仿宋"/>
          <w:b/>
          <w:bCs/>
          <w:sz w:val="24"/>
          <w:szCs w:val="24"/>
          <w:lang w:val="en-US" w:eastAsia="zh-CN"/>
        </w:rPr>
      </w:pPr>
    </w:p>
    <w:p w14:paraId="5BCE23FA">
      <w:pPr>
        <w:spacing w:line="6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四、考核内容及评分标准：</w:t>
      </w:r>
    </w:p>
    <w:p w14:paraId="29CFF64D">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4F682828">
      <w:pPr>
        <w:snapToGrid w:val="0"/>
        <w:spacing w:line="360" w:lineRule="auto"/>
        <w:jc w:val="center"/>
        <w:rPr>
          <w:rFonts w:hint="eastAsia" w:ascii="方正小标宋简体" w:hAnsi="方正小标宋简体" w:eastAsia="方正小标宋简体" w:cs="方正小标宋简体"/>
          <w:b/>
          <w:bCs/>
          <w:color w:val="000000"/>
          <w:kern w:val="0"/>
          <w:sz w:val="32"/>
          <w:szCs w:val="32"/>
          <w:highlight w:val="none"/>
        </w:rPr>
      </w:pPr>
      <w:r>
        <w:rPr>
          <w:rFonts w:hint="eastAsia" w:ascii="方正小标宋简体" w:hAnsi="方正小标宋简体" w:eastAsia="方正小标宋简体" w:cs="方正小标宋简体"/>
          <w:b/>
          <w:bCs/>
          <w:color w:val="000000"/>
          <w:kern w:val="0"/>
          <w:sz w:val="32"/>
          <w:szCs w:val="32"/>
          <w:highlight w:val="none"/>
        </w:rPr>
        <w:t>临平区2025-2026年森林植物检疫调查项目考核评分</w:t>
      </w:r>
      <w:r>
        <w:rPr>
          <w:rFonts w:hint="eastAsia" w:ascii="方正小标宋简体" w:hAnsi="方正小标宋简体" w:eastAsia="方正小标宋简体" w:cs="方正小标宋简体"/>
          <w:b/>
          <w:bCs/>
          <w:color w:val="000000"/>
          <w:kern w:val="0"/>
          <w:sz w:val="32"/>
          <w:szCs w:val="32"/>
          <w:highlight w:val="none"/>
          <w:lang w:eastAsia="zh-CN"/>
        </w:rPr>
        <w:t>表</w:t>
      </w:r>
    </w:p>
    <w:tbl>
      <w:tblPr>
        <w:tblStyle w:val="6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6184"/>
        <w:gridCol w:w="686"/>
        <w:gridCol w:w="520"/>
      </w:tblGrid>
      <w:tr w14:paraId="0094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3510DF27">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 目</w:t>
            </w:r>
          </w:p>
        </w:tc>
        <w:tc>
          <w:tcPr>
            <w:tcW w:w="6184" w:type="dxa"/>
            <w:tcBorders>
              <w:top w:val="single" w:color="auto" w:sz="4" w:space="0"/>
              <w:left w:val="single" w:color="auto" w:sz="4" w:space="0"/>
              <w:bottom w:val="single" w:color="auto" w:sz="4" w:space="0"/>
              <w:right w:val="single" w:color="auto" w:sz="4" w:space="0"/>
            </w:tcBorders>
            <w:vAlign w:val="center"/>
          </w:tcPr>
          <w:p w14:paraId="4F6CD29A">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55281311">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14:paraId="71CC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14:paraId="295C6AA7">
            <w:pPr>
              <w:numPr>
                <w:ilvl w:val="0"/>
                <w:numId w:val="3"/>
              </w:num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苗木经营单位产地检疫调查</w:t>
            </w:r>
          </w:p>
          <w:p w14:paraId="3D0720DD">
            <w:pPr>
              <w:numPr>
                <w:ilvl w:val="0"/>
                <w:numId w:val="0"/>
              </w:num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6184" w:type="dxa"/>
            <w:tcBorders>
              <w:top w:val="single" w:color="auto" w:sz="4" w:space="0"/>
              <w:left w:val="single" w:color="auto" w:sz="4" w:space="0"/>
              <w:bottom w:val="single" w:color="auto" w:sz="4" w:space="0"/>
              <w:right w:val="single" w:color="auto" w:sz="4" w:space="0"/>
            </w:tcBorders>
            <w:vAlign w:val="center"/>
          </w:tcPr>
          <w:p w14:paraId="2730FB64">
            <w:pPr>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春、秋季病虫害易发期调查：</w:t>
            </w:r>
            <w:r>
              <w:rPr>
                <w:rFonts w:hint="eastAsia" w:ascii="仿宋" w:hAnsi="仿宋" w:eastAsia="仿宋" w:cs="仿宋"/>
                <w:sz w:val="24"/>
                <w:szCs w:val="24"/>
                <w:highlight w:val="none"/>
              </w:rPr>
              <w:t>做好</w:t>
            </w:r>
            <w:r>
              <w:rPr>
                <w:rFonts w:hint="eastAsia" w:ascii="仿宋" w:hAnsi="仿宋" w:eastAsia="仿宋" w:cs="仿宋"/>
                <w:sz w:val="24"/>
                <w:szCs w:val="24"/>
                <w:highlight w:val="none"/>
                <w:lang w:val="en-US" w:eastAsia="zh-CN"/>
              </w:rPr>
              <w:t>春、秋季全</w:t>
            </w:r>
            <w:r>
              <w:rPr>
                <w:rFonts w:hint="eastAsia" w:ascii="仿宋" w:hAnsi="仿宋" w:eastAsia="仿宋" w:cs="仿宋"/>
                <w:sz w:val="24"/>
                <w:szCs w:val="24"/>
                <w:highlight w:val="none"/>
              </w:rPr>
              <w:t>区苗木企业的木本植物产地病虫害，同时检查是否存在松科植物经营行为，</w:t>
            </w:r>
            <w:r>
              <w:rPr>
                <w:rFonts w:hint="eastAsia" w:ascii="仿宋" w:hAnsi="仿宋" w:eastAsia="仿宋" w:cs="仿宋"/>
                <w:kern w:val="2"/>
                <w:sz w:val="24"/>
                <w:szCs w:val="24"/>
                <w:highlight w:val="none"/>
                <w:lang w:val="en-US" w:eastAsia="zh-CN" w:bidi="ar-SA"/>
              </w:rPr>
              <w:t>每少调查一家企业扣1分（包括调查不规范），扣完为止。</w:t>
            </w:r>
          </w:p>
        </w:tc>
        <w:tc>
          <w:tcPr>
            <w:tcW w:w="686" w:type="dxa"/>
            <w:tcBorders>
              <w:top w:val="single" w:color="auto" w:sz="4" w:space="0"/>
              <w:left w:val="single" w:color="auto" w:sz="4" w:space="0"/>
              <w:bottom w:val="single" w:color="auto" w:sz="4" w:space="0"/>
              <w:right w:val="single" w:color="auto" w:sz="4" w:space="0"/>
            </w:tcBorders>
            <w:vAlign w:val="center"/>
          </w:tcPr>
          <w:p w14:paraId="4DA0F003">
            <w:pPr>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2C35E168">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293B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14:paraId="413742C2">
            <w:pPr>
              <w:spacing w:before="0" w:beforeAutospacing="0" w:after="0" w:afterAutospacing="0"/>
              <w:ind w:left="0" w:right="0"/>
              <w:jc w:val="center"/>
              <w:rPr>
                <w:rFonts w:hint="eastAsia" w:ascii="仿宋" w:hAnsi="仿宋" w:eastAsia="仿宋" w:cs="仿宋"/>
                <w:sz w:val="24"/>
                <w:szCs w:val="24"/>
                <w:highlight w:val="none"/>
              </w:rPr>
            </w:pPr>
          </w:p>
        </w:tc>
        <w:tc>
          <w:tcPr>
            <w:tcW w:w="6184" w:type="dxa"/>
            <w:tcBorders>
              <w:top w:val="single" w:color="auto" w:sz="4" w:space="0"/>
              <w:left w:val="single" w:color="auto" w:sz="4" w:space="0"/>
              <w:bottom w:val="single" w:color="auto" w:sz="4" w:space="0"/>
              <w:right w:val="single" w:color="auto" w:sz="4" w:space="0"/>
            </w:tcBorders>
            <w:vAlign w:val="center"/>
          </w:tcPr>
          <w:p w14:paraId="2D055095">
            <w:pPr>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发现疫情于一周内上报区农业农村局，未及时上报酌情扣分</w:t>
            </w:r>
            <w:r>
              <w:rPr>
                <w:rFonts w:hint="eastAsia" w:ascii="仿宋" w:hAnsi="仿宋" w:eastAsia="仿宋" w:cs="仿宋"/>
                <w:kern w:val="2"/>
                <w:sz w:val="24"/>
                <w:szCs w:val="24"/>
                <w:highlight w:val="none"/>
                <w:lang w:val="en-US" w:eastAsia="zh-CN" w:bidi="ar-SA"/>
              </w:rPr>
              <w:t>。</w:t>
            </w:r>
          </w:p>
        </w:tc>
        <w:tc>
          <w:tcPr>
            <w:tcW w:w="686" w:type="dxa"/>
            <w:tcBorders>
              <w:top w:val="single" w:color="auto" w:sz="4" w:space="0"/>
              <w:left w:val="single" w:color="auto" w:sz="4" w:space="0"/>
              <w:bottom w:val="single" w:color="auto" w:sz="4" w:space="0"/>
              <w:right w:val="single" w:color="auto" w:sz="4" w:space="0"/>
            </w:tcBorders>
            <w:vAlign w:val="center"/>
          </w:tcPr>
          <w:p w14:paraId="3EDB9783">
            <w:pPr>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5D877D08">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2058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14:paraId="0FA787D7">
            <w:pPr>
              <w:spacing w:before="0" w:beforeAutospacing="0" w:after="0" w:afterAutospacing="0"/>
              <w:ind w:left="0" w:right="0"/>
              <w:jc w:val="center"/>
              <w:rPr>
                <w:rFonts w:hint="eastAsia" w:ascii="仿宋" w:hAnsi="仿宋" w:eastAsia="仿宋" w:cs="仿宋"/>
                <w:sz w:val="24"/>
                <w:szCs w:val="24"/>
                <w:highlight w:val="none"/>
              </w:rPr>
            </w:pPr>
          </w:p>
        </w:tc>
        <w:tc>
          <w:tcPr>
            <w:tcW w:w="6184" w:type="dxa"/>
            <w:tcBorders>
              <w:top w:val="single" w:color="auto" w:sz="4" w:space="0"/>
              <w:left w:val="single" w:color="auto" w:sz="4" w:space="0"/>
              <w:bottom w:val="single" w:color="auto" w:sz="4" w:space="0"/>
              <w:right w:val="single" w:color="auto" w:sz="4" w:space="0"/>
            </w:tcBorders>
            <w:vAlign w:val="center"/>
          </w:tcPr>
          <w:p w14:paraId="427A8A44">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递交完整的临平区苗木经营单位产地检疫检查春、秋两季工作台账。</w:t>
            </w:r>
            <w:r>
              <w:rPr>
                <w:rFonts w:hint="eastAsia" w:ascii="仿宋" w:hAnsi="仿宋" w:eastAsia="仿宋" w:cs="仿宋"/>
                <w:sz w:val="24"/>
                <w:szCs w:val="24"/>
                <w:highlight w:val="none"/>
                <w:lang w:val="en-US" w:eastAsia="zh-CN"/>
              </w:rPr>
              <w:t>台账资料包括工作总结、检查记录单、检查照片，每半年上报一次。</w:t>
            </w:r>
          </w:p>
        </w:tc>
        <w:tc>
          <w:tcPr>
            <w:tcW w:w="686" w:type="dxa"/>
            <w:tcBorders>
              <w:top w:val="single" w:color="auto" w:sz="4" w:space="0"/>
              <w:left w:val="single" w:color="auto" w:sz="4" w:space="0"/>
              <w:bottom w:val="single" w:color="auto" w:sz="4" w:space="0"/>
              <w:right w:val="single" w:color="auto" w:sz="4" w:space="0"/>
            </w:tcBorders>
            <w:vAlign w:val="center"/>
          </w:tcPr>
          <w:p w14:paraId="313A5F07">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178B9387">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5235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14:paraId="36852D61">
            <w:pPr>
              <w:numPr>
                <w:ilvl w:val="0"/>
                <w:numId w:val="3"/>
              </w:num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木材经营单位疫木检查</w:t>
            </w:r>
          </w:p>
          <w:p w14:paraId="7AD97190">
            <w:pPr>
              <w:numPr>
                <w:ilvl w:val="0"/>
                <w:numId w:val="0"/>
              </w:num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6184" w:type="dxa"/>
            <w:tcBorders>
              <w:top w:val="single" w:color="auto" w:sz="4" w:space="0"/>
              <w:left w:val="single" w:color="auto" w:sz="4" w:space="0"/>
              <w:bottom w:val="single" w:color="auto" w:sz="4" w:space="0"/>
              <w:right w:val="single" w:color="auto" w:sz="4" w:space="0"/>
            </w:tcBorders>
            <w:vAlign w:val="center"/>
          </w:tcPr>
          <w:p w14:paraId="4F981E38">
            <w:pPr>
              <w:spacing w:before="0" w:beforeAutospacing="0" w:after="0" w:afterAutospacing="0"/>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春、秋季病虫害易发期调查：做好春、秋季全区木材生产加工、经营流通企业涉松情况的调查，检查是否涉松木经营，是否存在木材违规调运、违规收购和使用，</w:t>
            </w:r>
            <w:r>
              <w:rPr>
                <w:rFonts w:hint="eastAsia" w:ascii="仿宋" w:hAnsi="仿宋" w:eastAsia="仿宋" w:cs="仿宋"/>
                <w:kern w:val="2"/>
                <w:sz w:val="24"/>
                <w:szCs w:val="24"/>
                <w:highlight w:val="none"/>
                <w:lang w:val="en-US" w:eastAsia="zh-CN" w:bidi="ar-SA"/>
              </w:rPr>
              <w:t>每少调查一家企业扣1分（包括调查不规范），扣完为止。</w:t>
            </w:r>
          </w:p>
        </w:tc>
        <w:tc>
          <w:tcPr>
            <w:tcW w:w="686" w:type="dxa"/>
            <w:tcBorders>
              <w:top w:val="single" w:color="auto" w:sz="4" w:space="0"/>
              <w:left w:val="single" w:color="auto" w:sz="4" w:space="0"/>
              <w:bottom w:val="single" w:color="auto" w:sz="4" w:space="0"/>
              <w:right w:val="single" w:color="auto" w:sz="4" w:space="0"/>
            </w:tcBorders>
            <w:vAlign w:val="center"/>
          </w:tcPr>
          <w:p w14:paraId="50AB5216">
            <w:pPr>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3CB83191">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71E1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14:paraId="04A94967">
            <w:pPr>
              <w:spacing w:before="0" w:beforeAutospacing="0" w:after="0" w:afterAutospacing="0"/>
              <w:ind w:left="0" w:right="0"/>
              <w:jc w:val="center"/>
              <w:rPr>
                <w:rFonts w:hint="eastAsia" w:ascii="仿宋" w:hAnsi="仿宋" w:eastAsia="仿宋" w:cs="仿宋"/>
                <w:sz w:val="24"/>
                <w:szCs w:val="24"/>
                <w:highlight w:val="none"/>
              </w:rPr>
            </w:pPr>
          </w:p>
        </w:tc>
        <w:tc>
          <w:tcPr>
            <w:tcW w:w="6184" w:type="dxa"/>
            <w:tcBorders>
              <w:top w:val="single" w:color="auto" w:sz="4" w:space="0"/>
              <w:left w:val="single" w:color="auto" w:sz="4" w:space="0"/>
              <w:bottom w:val="single" w:color="auto" w:sz="4" w:space="0"/>
              <w:right w:val="single" w:color="auto" w:sz="4" w:space="0"/>
            </w:tcBorders>
            <w:vAlign w:val="center"/>
          </w:tcPr>
          <w:p w14:paraId="7FA4A55D">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发现疫情于一周内上报区农业农村局，未及时上报酌情扣分</w:t>
            </w:r>
            <w:r>
              <w:rPr>
                <w:rFonts w:hint="eastAsia" w:ascii="仿宋" w:hAnsi="仿宋" w:eastAsia="仿宋" w:cs="仿宋"/>
                <w:kern w:val="2"/>
                <w:sz w:val="24"/>
                <w:szCs w:val="24"/>
                <w:highlight w:val="none"/>
                <w:lang w:val="en-US" w:eastAsia="zh-CN" w:bidi="ar-SA"/>
              </w:rPr>
              <w:t>。</w:t>
            </w:r>
          </w:p>
        </w:tc>
        <w:tc>
          <w:tcPr>
            <w:tcW w:w="686" w:type="dxa"/>
            <w:tcBorders>
              <w:top w:val="single" w:color="auto" w:sz="4" w:space="0"/>
              <w:left w:val="single" w:color="auto" w:sz="4" w:space="0"/>
              <w:bottom w:val="single" w:color="auto" w:sz="4" w:space="0"/>
              <w:right w:val="single" w:color="auto" w:sz="4" w:space="0"/>
            </w:tcBorders>
            <w:vAlign w:val="center"/>
          </w:tcPr>
          <w:p w14:paraId="78345915">
            <w:pPr>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1B006363">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6472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14:paraId="139860F6">
            <w:pPr>
              <w:spacing w:before="0" w:beforeAutospacing="0" w:after="0" w:afterAutospacing="0"/>
              <w:ind w:left="0" w:right="0"/>
              <w:jc w:val="center"/>
              <w:rPr>
                <w:rFonts w:hint="eastAsia" w:ascii="仿宋" w:hAnsi="仿宋" w:eastAsia="仿宋" w:cs="仿宋"/>
                <w:sz w:val="24"/>
                <w:szCs w:val="24"/>
                <w:highlight w:val="none"/>
              </w:rPr>
            </w:pPr>
          </w:p>
        </w:tc>
        <w:tc>
          <w:tcPr>
            <w:tcW w:w="6184" w:type="dxa"/>
            <w:tcBorders>
              <w:top w:val="single" w:color="auto" w:sz="4" w:space="0"/>
              <w:left w:val="single" w:color="auto" w:sz="4" w:space="0"/>
              <w:bottom w:val="single" w:color="auto" w:sz="4" w:space="0"/>
              <w:right w:val="single" w:color="auto" w:sz="4" w:space="0"/>
            </w:tcBorders>
            <w:vAlign w:val="center"/>
          </w:tcPr>
          <w:p w14:paraId="46E045E8">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递交完整的临平区木材经营单位疫木检查工作春、秋两季工作台账。</w:t>
            </w:r>
            <w:r>
              <w:rPr>
                <w:rFonts w:hint="eastAsia" w:ascii="仿宋" w:hAnsi="仿宋" w:eastAsia="仿宋" w:cs="仿宋"/>
                <w:sz w:val="24"/>
                <w:szCs w:val="24"/>
                <w:highlight w:val="none"/>
                <w:lang w:val="en-US" w:eastAsia="zh-CN"/>
              </w:rPr>
              <w:t>台账资料包括总结、检查记录单、检查照片，每半年上报一次。</w:t>
            </w:r>
          </w:p>
        </w:tc>
        <w:tc>
          <w:tcPr>
            <w:tcW w:w="686" w:type="dxa"/>
            <w:tcBorders>
              <w:top w:val="single" w:color="auto" w:sz="4" w:space="0"/>
              <w:left w:val="single" w:color="auto" w:sz="4" w:space="0"/>
              <w:bottom w:val="single" w:color="auto" w:sz="4" w:space="0"/>
              <w:right w:val="single" w:color="auto" w:sz="4" w:space="0"/>
            </w:tcBorders>
            <w:vAlign w:val="center"/>
          </w:tcPr>
          <w:p w14:paraId="11BB9D77">
            <w:pPr>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4BC7AA7C">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59C1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43B1AEC">
            <w:pPr>
              <w:numPr>
                <w:ilvl w:val="0"/>
                <w:numId w:val="3"/>
              </w:numPr>
              <w:spacing w:before="0" w:beforeAutospacing="0" w:after="0" w:afterAutospacing="0"/>
              <w:ind w:left="0" w:right="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木材调运复检检查</w:t>
            </w:r>
          </w:p>
          <w:p w14:paraId="5AE0C86C">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w:t>
            </w:r>
          </w:p>
        </w:tc>
        <w:tc>
          <w:tcPr>
            <w:tcW w:w="6184" w:type="dxa"/>
            <w:tcBorders>
              <w:top w:val="single" w:color="auto" w:sz="4" w:space="0"/>
              <w:left w:val="single" w:color="auto" w:sz="4" w:space="0"/>
              <w:right w:val="single" w:color="auto" w:sz="4" w:space="0"/>
            </w:tcBorders>
            <w:vAlign w:val="center"/>
          </w:tcPr>
          <w:p w14:paraId="7AA01835">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调入复检</w:t>
            </w:r>
            <w:r>
              <w:rPr>
                <w:rFonts w:hint="eastAsia" w:ascii="仿宋" w:hAnsi="仿宋" w:eastAsia="仿宋" w:cs="仿宋"/>
                <w:kern w:val="2"/>
                <w:sz w:val="24"/>
                <w:szCs w:val="24"/>
                <w:highlight w:val="none"/>
                <w:lang w:val="en-US" w:eastAsia="zh-CN" w:bidi="ar-SA"/>
              </w:rPr>
              <w:t>要求每月登录国家植物检疫平台，根据调入检疫证书信息开展复检工作，并及时录入复检信息，复检要求当月清零，复检率100%。</w:t>
            </w:r>
            <w:r>
              <w:rPr>
                <w:rFonts w:hint="eastAsia" w:ascii="仿宋" w:hAnsi="仿宋" w:eastAsia="仿宋" w:cs="仿宋"/>
                <w:b/>
                <w:bCs/>
                <w:kern w:val="2"/>
                <w:sz w:val="24"/>
                <w:szCs w:val="24"/>
                <w:highlight w:val="none"/>
                <w:lang w:val="en-US" w:eastAsia="zh-CN" w:bidi="ar-SA"/>
              </w:rPr>
              <w:t>调出检查</w:t>
            </w:r>
            <w:r>
              <w:rPr>
                <w:rFonts w:hint="eastAsia" w:ascii="仿宋" w:hAnsi="仿宋" w:eastAsia="仿宋" w:cs="仿宋"/>
                <w:kern w:val="2"/>
                <w:sz w:val="24"/>
                <w:szCs w:val="24"/>
                <w:highlight w:val="none"/>
                <w:lang w:val="en-US" w:eastAsia="zh-CN" w:bidi="ar-SA"/>
              </w:rPr>
              <w:t>要求接到派发任务后需在48小时内及时到场进行检查，进行取样初检。</w:t>
            </w:r>
          </w:p>
          <w:p w14:paraId="236C54A7">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以上两项内容要求做好台账资料，提交木材调运检查调查半年度及年度总报告，并附有检查照片台账。</w:t>
            </w:r>
            <w:r>
              <w:rPr>
                <w:rFonts w:hint="eastAsia" w:ascii="仿宋" w:hAnsi="仿宋" w:eastAsia="仿宋" w:cs="仿宋"/>
                <w:sz w:val="24"/>
                <w:szCs w:val="24"/>
                <w:highlight w:val="none"/>
                <w:lang w:val="en-US" w:eastAsia="zh-CN"/>
              </w:rPr>
              <w:t>每少调查一家企业或调查不规范</w:t>
            </w:r>
            <w:r>
              <w:rPr>
                <w:rFonts w:hint="eastAsia" w:ascii="仿宋" w:hAnsi="仿宋" w:eastAsia="仿宋" w:cs="仿宋"/>
                <w:kern w:val="2"/>
                <w:sz w:val="24"/>
                <w:szCs w:val="24"/>
                <w:highlight w:val="none"/>
                <w:lang w:val="en-US" w:eastAsia="zh-CN" w:bidi="ar-SA"/>
              </w:rPr>
              <w:t>扣1分，扣完为止。</w:t>
            </w:r>
          </w:p>
        </w:tc>
        <w:tc>
          <w:tcPr>
            <w:tcW w:w="686" w:type="dxa"/>
            <w:tcBorders>
              <w:top w:val="single" w:color="auto" w:sz="4" w:space="0"/>
              <w:left w:val="single" w:color="auto" w:sz="4" w:space="0"/>
              <w:right w:val="single" w:color="auto" w:sz="4" w:space="0"/>
            </w:tcBorders>
            <w:vAlign w:val="center"/>
          </w:tcPr>
          <w:p w14:paraId="02C15D1E">
            <w:pPr>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520" w:type="dxa"/>
            <w:tcBorders>
              <w:top w:val="single" w:color="auto" w:sz="4" w:space="0"/>
              <w:left w:val="single" w:color="auto" w:sz="4" w:space="0"/>
              <w:bottom w:val="single" w:color="auto" w:sz="4" w:space="0"/>
              <w:right w:val="single" w:color="auto" w:sz="4" w:space="0"/>
            </w:tcBorders>
            <w:vAlign w:val="center"/>
          </w:tcPr>
          <w:p w14:paraId="333364D7">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02D6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0451EE51">
            <w:pPr>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4.红火蚁检查（10分）</w:t>
            </w:r>
          </w:p>
        </w:tc>
        <w:tc>
          <w:tcPr>
            <w:tcW w:w="6184" w:type="dxa"/>
            <w:tcBorders>
              <w:top w:val="single" w:color="auto" w:sz="4" w:space="0"/>
              <w:left w:val="single" w:color="auto" w:sz="4" w:space="0"/>
              <w:bottom w:val="single" w:color="auto" w:sz="4" w:space="0"/>
              <w:right w:val="single" w:color="auto" w:sz="4" w:space="0"/>
            </w:tcBorders>
            <w:vAlign w:val="center"/>
          </w:tcPr>
          <w:p w14:paraId="11BD574D">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开展对苗圃、重点绿化工程红火蚁检查，每年不少于12次，台账资料每半年上报一次，形成相关成果报告并附有照片台账。</w:t>
            </w:r>
            <w:r>
              <w:rPr>
                <w:rFonts w:hint="eastAsia" w:ascii="仿宋" w:hAnsi="仿宋" w:eastAsia="仿宋" w:cs="仿宋"/>
                <w:sz w:val="24"/>
                <w:szCs w:val="24"/>
                <w:highlight w:val="none"/>
                <w:lang w:val="en-US" w:eastAsia="zh-CN"/>
              </w:rPr>
              <w:t>每少调查一次或调查不规范</w:t>
            </w:r>
            <w:r>
              <w:rPr>
                <w:rFonts w:hint="eastAsia" w:ascii="仿宋" w:hAnsi="仿宋" w:eastAsia="仿宋" w:cs="仿宋"/>
                <w:kern w:val="2"/>
                <w:sz w:val="24"/>
                <w:szCs w:val="24"/>
                <w:highlight w:val="none"/>
                <w:lang w:val="en-US" w:eastAsia="zh-CN" w:bidi="ar-SA"/>
              </w:rPr>
              <w:t>扣1分，扣完为止。</w:t>
            </w:r>
          </w:p>
        </w:tc>
        <w:tc>
          <w:tcPr>
            <w:tcW w:w="686" w:type="dxa"/>
            <w:tcBorders>
              <w:top w:val="single" w:color="auto" w:sz="4" w:space="0"/>
              <w:left w:val="single" w:color="auto" w:sz="4" w:space="0"/>
              <w:bottom w:val="single" w:color="auto" w:sz="4" w:space="0"/>
              <w:right w:val="single" w:color="auto" w:sz="4" w:space="0"/>
            </w:tcBorders>
            <w:vAlign w:val="center"/>
          </w:tcPr>
          <w:p w14:paraId="06485136">
            <w:pPr>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20" w:type="dxa"/>
            <w:tcBorders>
              <w:top w:val="single" w:color="auto" w:sz="4" w:space="0"/>
              <w:left w:val="single" w:color="auto" w:sz="4" w:space="0"/>
              <w:bottom w:val="single" w:color="auto" w:sz="4" w:space="0"/>
              <w:right w:val="single" w:color="auto" w:sz="4" w:space="0"/>
            </w:tcBorders>
            <w:vAlign w:val="center"/>
          </w:tcPr>
          <w:p w14:paraId="5A3D9288">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5A3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5737B04D">
            <w:pPr>
              <w:numPr>
                <w:ilvl w:val="0"/>
                <w:numId w:val="0"/>
              </w:numPr>
              <w:spacing w:before="0" w:beforeAutospacing="0" w:after="0" w:afterAutospacing="0"/>
              <w:ind w:left="0" w:right="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5.其他服务指导工作</w:t>
            </w:r>
          </w:p>
          <w:p w14:paraId="7201DB5E">
            <w:pPr>
              <w:numPr>
                <w:ilvl w:val="0"/>
                <w:numId w:val="0"/>
              </w:num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6184" w:type="dxa"/>
            <w:tcBorders>
              <w:top w:val="single" w:color="auto" w:sz="4" w:space="0"/>
              <w:left w:val="single" w:color="auto" w:sz="4" w:space="0"/>
              <w:bottom w:val="single" w:color="auto" w:sz="4" w:space="0"/>
              <w:right w:val="single" w:color="auto" w:sz="4" w:space="0"/>
            </w:tcBorders>
            <w:vAlign w:val="center"/>
          </w:tcPr>
          <w:p w14:paraId="7050F881">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开展法律法规政策宣传10次，结合“最多跑一次”，指导苗木、木材经营单位依法建立完善的病虫害管理台账、督促落实审批报备工作，工作情况纳入相应项目的总结报告中。</w:t>
            </w:r>
            <w:r>
              <w:rPr>
                <w:rFonts w:hint="eastAsia" w:ascii="仿宋" w:hAnsi="仿宋" w:eastAsia="仿宋" w:cs="仿宋"/>
                <w:sz w:val="24"/>
                <w:szCs w:val="24"/>
                <w:highlight w:val="none"/>
                <w:lang w:val="en-US" w:eastAsia="zh-CN"/>
              </w:rPr>
              <w:t>每少一次</w:t>
            </w:r>
            <w:r>
              <w:rPr>
                <w:rFonts w:hint="eastAsia" w:ascii="仿宋" w:hAnsi="仿宋" w:eastAsia="仿宋" w:cs="仿宋"/>
                <w:kern w:val="2"/>
                <w:sz w:val="24"/>
                <w:szCs w:val="24"/>
                <w:highlight w:val="none"/>
                <w:lang w:val="en-US" w:eastAsia="zh-CN" w:bidi="ar-SA"/>
              </w:rPr>
              <w:t>扣1分，扣完为止。</w:t>
            </w:r>
          </w:p>
        </w:tc>
        <w:tc>
          <w:tcPr>
            <w:tcW w:w="686" w:type="dxa"/>
            <w:tcBorders>
              <w:top w:val="single" w:color="auto" w:sz="4" w:space="0"/>
              <w:left w:val="single" w:color="auto" w:sz="4" w:space="0"/>
              <w:bottom w:val="single" w:color="auto" w:sz="4" w:space="0"/>
              <w:right w:val="single" w:color="auto" w:sz="4" w:space="0"/>
            </w:tcBorders>
            <w:vAlign w:val="center"/>
          </w:tcPr>
          <w:p w14:paraId="0524169F">
            <w:pPr>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520" w:type="dxa"/>
            <w:tcBorders>
              <w:top w:val="single" w:color="auto" w:sz="4" w:space="0"/>
              <w:left w:val="single" w:color="auto" w:sz="4" w:space="0"/>
              <w:bottom w:val="single" w:color="auto" w:sz="4" w:space="0"/>
              <w:right w:val="single" w:color="auto" w:sz="4" w:space="0"/>
            </w:tcBorders>
            <w:vAlign w:val="center"/>
          </w:tcPr>
          <w:p w14:paraId="28CA6C56">
            <w:pPr>
              <w:spacing w:before="0" w:beforeAutospacing="0" w:after="0" w:afterAutospacing="0"/>
              <w:ind w:left="0" w:right="0"/>
              <w:jc w:val="center"/>
              <w:rPr>
                <w:rFonts w:hint="eastAsia" w:ascii="仿宋" w:hAnsi="仿宋" w:eastAsia="仿宋" w:cs="仿宋"/>
                <w:sz w:val="24"/>
                <w:szCs w:val="24"/>
                <w:highlight w:val="none"/>
                <w:lang w:val="en-US" w:eastAsia="zh-CN"/>
              </w:rPr>
            </w:pPr>
          </w:p>
        </w:tc>
      </w:tr>
      <w:tr w14:paraId="675A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344CC180">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6184" w:type="dxa"/>
            <w:tcBorders>
              <w:top w:val="single" w:color="auto" w:sz="4" w:space="0"/>
              <w:left w:val="single" w:color="auto" w:sz="4" w:space="0"/>
              <w:bottom w:val="single" w:color="auto" w:sz="4" w:space="0"/>
              <w:right w:val="single" w:color="auto" w:sz="4" w:space="0"/>
            </w:tcBorders>
            <w:vAlign w:val="center"/>
          </w:tcPr>
          <w:p w14:paraId="78CBAA45">
            <w:pPr>
              <w:spacing w:before="0" w:beforeAutospacing="0" w:after="0" w:afterAutospacing="0"/>
              <w:ind w:left="0" w:right="0"/>
              <w:rPr>
                <w:rFonts w:hint="eastAsia" w:ascii="仿宋" w:hAnsi="仿宋" w:eastAsia="仿宋" w:cs="仿宋"/>
                <w:kern w:val="2"/>
                <w:sz w:val="24"/>
                <w:szCs w:val="24"/>
                <w:highlight w:val="none"/>
                <w:lang w:val="en-US" w:eastAsia="zh-CN" w:bidi="ar-SA"/>
              </w:rPr>
            </w:pPr>
          </w:p>
        </w:tc>
        <w:tc>
          <w:tcPr>
            <w:tcW w:w="686" w:type="dxa"/>
            <w:tcBorders>
              <w:top w:val="single" w:color="auto" w:sz="4" w:space="0"/>
              <w:left w:val="single" w:color="auto" w:sz="4" w:space="0"/>
              <w:bottom w:val="single" w:color="auto" w:sz="4" w:space="0"/>
              <w:right w:val="single" w:color="auto" w:sz="4" w:space="0"/>
            </w:tcBorders>
            <w:vAlign w:val="center"/>
          </w:tcPr>
          <w:p w14:paraId="721DCBDE">
            <w:pPr>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c>
          <w:tcPr>
            <w:tcW w:w="520" w:type="dxa"/>
            <w:tcBorders>
              <w:top w:val="single" w:color="auto" w:sz="4" w:space="0"/>
              <w:left w:val="single" w:color="auto" w:sz="4" w:space="0"/>
              <w:bottom w:val="single" w:color="auto" w:sz="4" w:space="0"/>
              <w:right w:val="single" w:color="auto" w:sz="4" w:space="0"/>
            </w:tcBorders>
            <w:vAlign w:val="center"/>
          </w:tcPr>
          <w:p w14:paraId="5993C1A7">
            <w:pPr>
              <w:spacing w:before="0" w:beforeAutospacing="0" w:after="0" w:afterAutospacing="0"/>
              <w:ind w:left="0" w:right="0"/>
              <w:jc w:val="center"/>
              <w:rPr>
                <w:rFonts w:hint="eastAsia" w:ascii="仿宋" w:hAnsi="仿宋" w:eastAsia="仿宋" w:cs="仿宋"/>
                <w:sz w:val="24"/>
                <w:szCs w:val="24"/>
                <w:highlight w:val="none"/>
              </w:rPr>
            </w:pPr>
          </w:p>
        </w:tc>
      </w:tr>
      <w:tr w14:paraId="680C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2F434809">
            <w:pPr>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tc>
        <w:tc>
          <w:tcPr>
            <w:tcW w:w="7390" w:type="dxa"/>
            <w:gridSpan w:val="3"/>
            <w:tcBorders>
              <w:top w:val="single" w:color="auto" w:sz="4" w:space="0"/>
              <w:left w:val="single" w:color="auto" w:sz="4" w:space="0"/>
              <w:bottom w:val="single" w:color="auto" w:sz="4" w:space="0"/>
              <w:right w:val="single" w:color="auto" w:sz="4" w:space="0"/>
            </w:tcBorders>
            <w:vAlign w:val="center"/>
          </w:tcPr>
          <w:p w14:paraId="4AF7BE60">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1、考核甲方将按每下降1分扣减合同款的1%，以此类推。</w:t>
            </w:r>
          </w:p>
          <w:p w14:paraId="52B846AE">
            <w:pPr>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2、甲方平时不定期开展工作检查，每半年度定期考核。</w:t>
            </w:r>
          </w:p>
          <w:p w14:paraId="15D43A42">
            <w:pPr>
              <w:spacing w:before="0" w:beforeAutospacing="0" w:after="0" w:afterAutospacing="0"/>
              <w:ind w:left="0" w:right="0"/>
              <w:rPr>
                <w:rFonts w:hint="eastAsia" w:ascii="Times New Roman" w:hAnsi="Times New Roman" w:cs="Times New Roman"/>
                <w:sz w:val="20"/>
                <w:szCs w:val="20"/>
                <w:lang w:val="en-US"/>
              </w:rPr>
            </w:pPr>
            <w:r>
              <w:rPr>
                <w:rFonts w:hint="eastAsia" w:ascii="仿宋" w:hAnsi="仿宋" w:eastAsia="仿宋" w:cs="仿宋"/>
                <w:kern w:val="2"/>
                <w:sz w:val="24"/>
                <w:szCs w:val="24"/>
                <w:highlight w:val="none"/>
                <w:lang w:val="en-US" w:eastAsia="zh-CN" w:bidi="ar-SA"/>
              </w:rPr>
              <w:t>3、每次检查和考核情况将及时反馈乙方，扣分累积超过40分，甲方有权单方面提前终止合同。</w:t>
            </w:r>
          </w:p>
        </w:tc>
      </w:tr>
    </w:tbl>
    <w:p w14:paraId="3EBA8F0F">
      <w:pPr>
        <w:rPr>
          <w:rFonts w:hint="eastAsia" w:ascii="仿宋" w:hAnsi="仿宋" w:eastAsia="仿宋" w:cs="仿宋"/>
          <w:color w:val="auto"/>
          <w:sz w:val="44"/>
          <w:szCs w:val="44"/>
          <w:highlight w:val="none"/>
        </w:rPr>
      </w:pPr>
    </w:p>
    <w:p w14:paraId="7607A845">
      <w:pPr>
        <w:pStyle w:val="4"/>
        <w:numPr>
          <w:ilvl w:val="0"/>
          <w:numId w:val="4"/>
        </w:numPr>
        <w:ind w:firstLine="0" w:firstLineChars="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评标办法</w:t>
      </w:r>
    </w:p>
    <w:p w14:paraId="0D5FE79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bookmarkEnd w:id="14"/>
    <w:tbl>
      <w:tblPr>
        <w:tblStyle w:val="68"/>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314"/>
        <w:gridCol w:w="5291"/>
        <w:gridCol w:w="912"/>
        <w:gridCol w:w="1373"/>
      </w:tblGrid>
      <w:tr w14:paraId="5DB8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4" w:type="dxa"/>
            <w:noWrap w:val="0"/>
            <w:vAlign w:val="center"/>
          </w:tcPr>
          <w:p w14:paraId="2832250D">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6605" w:type="dxa"/>
            <w:gridSpan w:val="2"/>
            <w:noWrap w:val="0"/>
            <w:vAlign w:val="center"/>
          </w:tcPr>
          <w:p w14:paraId="24739DCA">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评标标准</w:t>
            </w:r>
          </w:p>
        </w:tc>
        <w:tc>
          <w:tcPr>
            <w:tcW w:w="912" w:type="dxa"/>
            <w:noWrap w:val="0"/>
            <w:vAlign w:val="center"/>
          </w:tcPr>
          <w:p w14:paraId="20A33F77">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权重</w:t>
            </w:r>
          </w:p>
          <w:p w14:paraId="79148AD4">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（分值）</w:t>
            </w:r>
          </w:p>
        </w:tc>
        <w:tc>
          <w:tcPr>
            <w:tcW w:w="1373" w:type="dxa"/>
            <w:noWrap w:val="0"/>
            <w:vAlign w:val="center"/>
          </w:tcPr>
          <w:p w14:paraId="00EF99B7">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客观</w:t>
            </w:r>
            <w:r>
              <w:rPr>
                <w:rFonts w:hint="eastAsia" w:ascii="仿宋" w:hAnsi="仿宋" w:eastAsia="仿宋" w:cs="仿宋"/>
                <w:b/>
                <w:bCs/>
                <w:color w:val="auto"/>
                <w:sz w:val="24"/>
                <w:szCs w:val="24"/>
                <w:lang w:val="en-US" w:eastAsia="zh-CN"/>
              </w:rPr>
              <w:t>/主观分</w:t>
            </w:r>
          </w:p>
        </w:tc>
      </w:tr>
      <w:tr w14:paraId="42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604" w:type="dxa"/>
            <w:noWrap w:val="0"/>
            <w:vAlign w:val="center"/>
          </w:tcPr>
          <w:p w14:paraId="2AD493F5">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14" w:type="dxa"/>
            <w:noWrap w:val="0"/>
            <w:vAlign w:val="center"/>
          </w:tcPr>
          <w:p w14:paraId="4F670CA4">
            <w:pPr>
              <w:pStyle w:val="101"/>
              <w:snapToGrid w:val="0"/>
              <w:spacing w:before="0"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类似业绩</w:t>
            </w:r>
          </w:p>
        </w:tc>
        <w:tc>
          <w:tcPr>
            <w:tcW w:w="5291" w:type="dxa"/>
            <w:noWrap w:val="0"/>
            <w:vAlign w:val="center"/>
          </w:tcPr>
          <w:p w14:paraId="09486C45">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zh-CN" w:eastAsia="zh-CN" w:bidi="ar-SA"/>
              </w:rPr>
              <w:t>投标人自2022年1月1日以来（时间以合同签订时间为准）承担过类似</w:t>
            </w:r>
            <w:r>
              <w:rPr>
                <w:rFonts w:hint="eastAsia" w:ascii="仿宋" w:hAnsi="仿宋" w:eastAsia="仿宋" w:cs="仿宋"/>
                <w:snapToGrid w:val="0"/>
                <w:kern w:val="2"/>
                <w:sz w:val="24"/>
                <w:szCs w:val="24"/>
                <w:highlight w:val="none"/>
                <w:lang w:val="en-US" w:eastAsia="zh-CN" w:bidi="ar-SA"/>
              </w:rPr>
              <w:t>森林</w:t>
            </w:r>
            <w:r>
              <w:rPr>
                <w:rFonts w:hint="eastAsia" w:ascii="仿宋" w:hAnsi="仿宋" w:eastAsia="仿宋" w:cs="仿宋"/>
                <w:snapToGrid w:val="0"/>
                <w:kern w:val="2"/>
                <w:sz w:val="24"/>
                <w:szCs w:val="24"/>
                <w:highlight w:val="none"/>
                <w:lang w:val="zh-CN" w:eastAsia="zh-CN" w:bidi="ar-SA"/>
              </w:rPr>
              <w:t>植物检疫</w:t>
            </w:r>
            <w:r>
              <w:rPr>
                <w:rFonts w:hint="eastAsia" w:ascii="仿宋" w:hAnsi="仿宋" w:eastAsia="仿宋" w:cs="仿宋"/>
                <w:snapToGrid w:val="0"/>
                <w:kern w:val="2"/>
                <w:sz w:val="24"/>
                <w:szCs w:val="24"/>
                <w:highlight w:val="none"/>
                <w:lang w:val="en-US" w:eastAsia="zh-CN" w:bidi="ar-SA"/>
              </w:rPr>
              <w:t>调查</w:t>
            </w:r>
            <w:r>
              <w:rPr>
                <w:rFonts w:hint="eastAsia" w:ascii="仿宋" w:hAnsi="仿宋" w:eastAsia="仿宋" w:cs="仿宋"/>
                <w:snapToGrid w:val="0"/>
                <w:kern w:val="2"/>
                <w:sz w:val="24"/>
                <w:szCs w:val="24"/>
                <w:highlight w:val="none"/>
                <w:lang w:val="zh-CN" w:eastAsia="zh-CN" w:bidi="ar-SA"/>
              </w:rPr>
              <w:t>服务项目的得0.</w:t>
            </w:r>
            <w:r>
              <w:rPr>
                <w:rFonts w:hint="eastAsia" w:ascii="仿宋" w:hAnsi="仿宋" w:eastAsia="仿宋" w:cs="仿宋"/>
                <w:snapToGrid w:val="0"/>
                <w:kern w:val="2"/>
                <w:sz w:val="24"/>
                <w:szCs w:val="24"/>
                <w:highlight w:val="none"/>
                <w:lang w:val="en-US" w:eastAsia="zh-CN" w:bidi="ar-SA"/>
              </w:rPr>
              <w:t>5</w:t>
            </w:r>
            <w:r>
              <w:rPr>
                <w:rFonts w:hint="eastAsia" w:ascii="仿宋" w:hAnsi="仿宋" w:eastAsia="仿宋" w:cs="仿宋"/>
                <w:snapToGrid w:val="0"/>
                <w:kern w:val="2"/>
                <w:sz w:val="24"/>
                <w:szCs w:val="24"/>
                <w:highlight w:val="none"/>
                <w:lang w:val="zh-CN" w:eastAsia="zh-CN" w:bidi="ar-SA"/>
              </w:rPr>
              <w:t>分，最高得1分；没有不得分。</w:t>
            </w:r>
          </w:p>
          <w:p w14:paraId="4F6E30B9">
            <w:pPr>
              <w:pStyle w:val="101"/>
              <w:snapToGrid w:val="0"/>
              <w:spacing w:before="0"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投标文件中提供合同</w:t>
            </w:r>
            <w:r>
              <w:rPr>
                <w:rFonts w:hint="eastAsia" w:ascii="仿宋" w:hAnsi="仿宋" w:eastAsia="仿宋" w:cs="仿宋"/>
                <w:b/>
                <w:bCs/>
                <w:sz w:val="24"/>
                <w:szCs w:val="24"/>
                <w:lang w:val="en-US" w:eastAsia="zh-CN"/>
              </w:rPr>
              <w:t>及</w:t>
            </w:r>
            <w:r>
              <w:rPr>
                <w:rFonts w:hint="eastAsia" w:ascii="仿宋" w:hAnsi="仿宋" w:eastAsia="仿宋" w:cs="仿宋"/>
                <w:b/>
                <w:bCs/>
                <w:sz w:val="24"/>
                <w:szCs w:val="24"/>
              </w:rPr>
              <w:t>中标通知书</w:t>
            </w:r>
            <w:r>
              <w:rPr>
                <w:rFonts w:hint="eastAsia" w:ascii="仿宋" w:hAnsi="仿宋" w:eastAsia="仿宋" w:cs="仿宋"/>
                <w:b/>
                <w:bCs/>
                <w:sz w:val="24"/>
                <w:szCs w:val="24"/>
                <w:lang w:val="en-US" w:eastAsia="zh-CN"/>
              </w:rPr>
              <w:t>复制件</w:t>
            </w:r>
            <w:r>
              <w:rPr>
                <w:rFonts w:hint="eastAsia" w:ascii="仿宋" w:hAnsi="仿宋" w:eastAsia="仿宋" w:cs="仿宋"/>
                <w:b/>
                <w:bCs/>
                <w:sz w:val="24"/>
                <w:szCs w:val="24"/>
              </w:rPr>
              <w:t>并加盖公章，否则不得分；</w:t>
            </w:r>
          </w:p>
        </w:tc>
        <w:tc>
          <w:tcPr>
            <w:tcW w:w="912" w:type="dxa"/>
            <w:noWrap w:val="0"/>
            <w:vAlign w:val="center"/>
          </w:tcPr>
          <w:p w14:paraId="521B4C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7B5C31E4">
            <w:pPr>
              <w:pStyle w:val="101"/>
              <w:snapToGrid w:val="0"/>
              <w:spacing w:before="0" w:line="240" w:lineRule="auto"/>
              <w:ind w:firstLine="0" w:firstLineChars="0"/>
              <w:jc w:val="center"/>
              <w:rPr>
                <w:rFonts w:hint="eastAsia" w:ascii="仿宋" w:hAnsi="仿宋" w:eastAsia="仿宋" w:cs="仿宋"/>
                <w:color w:val="auto"/>
                <w:kern w:val="0"/>
                <w:sz w:val="24"/>
                <w:szCs w:val="24"/>
              </w:rPr>
            </w:pPr>
          </w:p>
        </w:tc>
        <w:tc>
          <w:tcPr>
            <w:tcW w:w="1373" w:type="dxa"/>
            <w:noWrap w:val="0"/>
            <w:vAlign w:val="center"/>
          </w:tcPr>
          <w:p w14:paraId="1F7A631C">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p w14:paraId="4CB0DB42">
            <w:pPr>
              <w:pStyle w:val="101"/>
              <w:snapToGrid w:val="0"/>
              <w:spacing w:before="0" w:line="240" w:lineRule="auto"/>
              <w:ind w:firstLine="0" w:firstLineChars="0"/>
              <w:jc w:val="both"/>
              <w:rPr>
                <w:rFonts w:hint="eastAsia" w:ascii="仿宋" w:hAnsi="仿宋" w:eastAsia="仿宋" w:cs="仿宋"/>
                <w:color w:val="auto"/>
                <w:kern w:val="0"/>
                <w:sz w:val="24"/>
                <w:szCs w:val="24"/>
              </w:rPr>
            </w:pPr>
          </w:p>
        </w:tc>
      </w:tr>
      <w:tr w14:paraId="1F37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4" w:type="dxa"/>
            <w:noWrap w:val="0"/>
            <w:vAlign w:val="center"/>
          </w:tcPr>
          <w:p w14:paraId="33E023BC">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14" w:type="dxa"/>
            <w:vMerge w:val="restart"/>
            <w:noWrap w:val="0"/>
            <w:vAlign w:val="center"/>
          </w:tcPr>
          <w:p w14:paraId="0D48F8DE">
            <w:pPr>
              <w:pStyle w:val="101"/>
              <w:snapToGrid w:val="0"/>
              <w:spacing w:before="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val="en-US" w:eastAsia="zh-CN"/>
              </w:rPr>
              <w:t>人员情况</w:t>
            </w:r>
          </w:p>
          <w:p w14:paraId="2CB0858A">
            <w:pPr>
              <w:pStyle w:val="101"/>
              <w:adjustRightInd w:val="0"/>
              <w:snapToGrid w:val="0"/>
              <w:spacing w:before="0" w:beforeAutospacing="0" w:after="0" w:afterAutospacing="0"/>
              <w:ind w:left="0" w:leftChars="0" w:right="0" w:rightChars="0" w:firstLine="0" w:firstLineChars="0"/>
              <w:rPr>
                <w:rFonts w:hint="eastAsia" w:ascii="仿宋" w:hAnsi="仿宋" w:eastAsia="仿宋" w:cs="仿宋"/>
                <w:kern w:val="0"/>
                <w:sz w:val="24"/>
                <w:szCs w:val="24"/>
                <w:lang w:val="en-US" w:eastAsia="zh-CN" w:bidi="ar-SA"/>
              </w:rPr>
            </w:pPr>
          </w:p>
        </w:tc>
        <w:tc>
          <w:tcPr>
            <w:tcW w:w="5291" w:type="dxa"/>
            <w:noWrap w:val="0"/>
            <w:vAlign w:val="center"/>
          </w:tcPr>
          <w:p w14:paraId="45595905">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投标人拥</w:t>
            </w:r>
            <w:r>
              <w:rPr>
                <w:rFonts w:hint="eastAsia" w:ascii="仿宋" w:hAnsi="仿宋" w:eastAsia="仿宋" w:cs="仿宋"/>
                <w:snapToGrid w:val="0"/>
                <w:kern w:val="2"/>
                <w:sz w:val="24"/>
                <w:szCs w:val="24"/>
                <w:highlight w:val="none"/>
                <w:lang w:val="zh-CN" w:eastAsia="zh-CN" w:bidi="ar-SA"/>
              </w:rPr>
              <w:t>有</w:t>
            </w:r>
            <w:r>
              <w:rPr>
                <w:rFonts w:hint="eastAsia" w:ascii="仿宋" w:hAnsi="仿宋" w:eastAsia="仿宋" w:cs="仿宋"/>
                <w:color w:val="auto"/>
                <w:sz w:val="24"/>
                <w:szCs w:val="24"/>
              </w:rPr>
              <w:t>林业</w:t>
            </w:r>
            <w:r>
              <w:rPr>
                <w:rFonts w:hint="eastAsia" w:ascii="仿宋" w:hAnsi="仿宋" w:eastAsia="仿宋" w:cs="仿宋"/>
                <w:color w:val="auto"/>
                <w:sz w:val="24"/>
                <w:szCs w:val="24"/>
                <w:lang w:val="en-US" w:eastAsia="zh-CN"/>
              </w:rPr>
              <w:t>类中</w:t>
            </w:r>
            <w:r>
              <w:rPr>
                <w:rFonts w:hint="eastAsia" w:ascii="仿宋" w:hAnsi="仿宋" w:eastAsia="仿宋" w:cs="仿宋"/>
                <w:color w:val="auto"/>
                <w:sz w:val="24"/>
                <w:szCs w:val="24"/>
              </w:rPr>
              <w:t>级工程师职称</w:t>
            </w:r>
            <w:r>
              <w:rPr>
                <w:rFonts w:hint="eastAsia" w:ascii="仿宋" w:hAnsi="仿宋" w:eastAsia="仿宋" w:cs="仿宋"/>
                <w:color w:val="auto"/>
                <w:sz w:val="24"/>
                <w:szCs w:val="24"/>
                <w:lang w:val="en-US" w:eastAsia="zh-CN"/>
              </w:rPr>
              <w:t>及以上</w:t>
            </w:r>
            <w:r>
              <w:rPr>
                <w:rFonts w:hint="eastAsia" w:ascii="仿宋" w:hAnsi="仿宋" w:eastAsia="仿宋" w:cs="仿宋"/>
                <w:snapToGrid w:val="0"/>
                <w:kern w:val="2"/>
                <w:sz w:val="24"/>
                <w:szCs w:val="24"/>
                <w:highlight w:val="none"/>
                <w:lang w:val="zh-CN" w:eastAsia="zh-CN" w:bidi="ar-SA"/>
              </w:rPr>
              <w:t>的</w:t>
            </w:r>
            <w:r>
              <w:rPr>
                <w:rFonts w:hint="eastAsia" w:ascii="仿宋" w:hAnsi="仿宋" w:eastAsia="仿宋" w:cs="仿宋"/>
                <w:snapToGrid w:val="0"/>
                <w:kern w:val="2"/>
                <w:sz w:val="24"/>
                <w:szCs w:val="24"/>
                <w:highlight w:val="none"/>
                <w:lang w:val="en-US" w:eastAsia="zh-CN" w:bidi="ar-SA"/>
              </w:rPr>
              <w:t>得5分。</w:t>
            </w:r>
            <w:bookmarkStart w:id="515" w:name="_GoBack"/>
            <w:bookmarkEnd w:id="515"/>
          </w:p>
          <w:p w14:paraId="6872EFDE">
            <w:pPr>
              <w:pStyle w:val="101"/>
              <w:snapToGrid w:val="0"/>
              <w:spacing w:before="0" w:line="240" w:lineRule="auto"/>
              <w:ind w:firstLine="0" w:firstLineChars="0"/>
              <w:jc w:val="left"/>
              <w:rPr>
                <w:rFonts w:hint="eastAsia" w:ascii="仿宋" w:hAnsi="仿宋" w:eastAsia="仿宋" w:cs="仿宋"/>
                <w:sz w:val="24"/>
                <w:szCs w:val="24"/>
              </w:rPr>
            </w:pPr>
            <w:r>
              <w:rPr>
                <w:rFonts w:hint="eastAsia" w:ascii="仿宋" w:hAnsi="仿宋" w:eastAsia="仿宋" w:cs="仿宋"/>
                <w:b/>
                <w:bCs/>
                <w:color w:val="auto"/>
                <w:kern w:val="2"/>
                <w:sz w:val="24"/>
                <w:szCs w:val="24"/>
                <w:highlight w:val="none"/>
                <w:lang w:val="en-US" w:eastAsia="zh-CN" w:bidi="ar-SA"/>
              </w:rPr>
              <w:t>注：须提供相关人员证书复制件及其在投标单位的社保缴纳记录[落款时间在本项目招标公告发布之日（含发布之日）后社保部门出具的单位或个人社保证明]复制件，否则不得分。</w:t>
            </w:r>
          </w:p>
        </w:tc>
        <w:tc>
          <w:tcPr>
            <w:tcW w:w="912" w:type="dxa"/>
            <w:noWrap w:val="0"/>
            <w:vAlign w:val="center"/>
          </w:tcPr>
          <w:p w14:paraId="4CCB631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73" w:type="dxa"/>
            <w:noWrap w:val="0"/>
            <w:vAlign w:val="center"/>
          </w:tcPr>
          <w:p w14:paraId="77CFD44C">
            <w:pPr>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客观分</w:t>
            </w:r>
          </w:p>
        </w:tc>
      </w:tr>
      <w:tr w14:paraId="16DF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604" w:type="dxa"/>
            <w:noWrap w:val="0"/>
            <w:vAlign w:val="center"/>
          </w:tcPr>
          <w:p w14:paraId="7809DFB6">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14" w:type="dxa"/>
            <w:vMerge w:val="continue"/>
            <w:noWrap w:val="0"/>
            <w:vAlign w:val="top"/>
          </w:tcPr>
          <w:p w14:paraId="68D54EBA">
            <w:pPr>
              <w:autoSpaceDE w:val="0"/>
              <w:autoSpaceDN w:val="0"/>
              <w:adjustRightInd w:val="0"/>
              <w:spacing w:before="0" w:beforeAutospacing="0" w:after="0" w:afterAutospacing="0" w:line="360" w:lineRule="auto"/>
              <w:ind w:left="0" w:leftChars="0" w:right="0" w:rightChars="0"/>
              <w:jc w:val="left"/>
              <w:rPr>
                <w:rFonts w:hint="eastAsia" w:ascii="仿宋" w:hAnsi="仿宋" w:eastAsia="仿宋" w:cs="仿宋"/>
                <w:color w:val="auto"/>
                <w:kern w:val="0"/>
                <w:sz w:val="24"/>
                <w:szCs w:val="24"/>
                <w:shd w:val="clear" w:color="auto" w:fill="auto"/>
                <w:lang w:val="en-US" w:eastAsia="zh-CN" w:bidi="ar-SA"/>
              </w:rPr>
            </w:pPr>
          </w:p>
        </w:tc>
        <w:tc>
          <w:tcPr>
            <w:tcW w:w="5291" w:type="dxa"/>
            <w:noWrap w:val="0"/>
            <w:vAlign w:val="center"/>
          </w:tcPr>
          <w:p w14:paraId="52D9D1D7">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投标人拥有森林植物兼职检疫员证的</w:t>
            </w:r>
            <w:r>
              <w:rPr>
                <w:rFonts w:hint="eastAsia" w:ascii="仿宋" w:hAnsi="仿宋" w:eastAsia="仿宋" w:cs="仿宋"/>
                <w:snapToGrid w:val="0"/>
                <w:kern w:val="2"/>
                <w:sz w:val="24"/>
                <w:szCs w:val="24"/>
                <w:highlight w:val="none"/>
                <w:lang w:val="en-US" w:eastAsia="zh-CN" w:bidi="ar-SA"/>
              </w:rPr>
              <w:t>得5分。</w:t>
            </w:r>
          </w:p>
          <w:p w14:paraId="60694AE0">
            <w:pPr>
              <w:spacing w:before="0" w:beforeAutospacing="0" w:after="0" w:afterAutospacing="0" w:line="300" w:lineRule="exact"/>
              <w:ind w:left="0" w:leftChars="0" w:right="0" w:rightChars="0"/>
              <w:jc w:val="left"/>
              <w:rPr>
                <w:rFonts w:hint="eastAsia" w:ascii="仿宋" w:hAnsi="仿宋" w:eastAsia="仿宋" w:cs="仿宋"/>
                <w:color w:val="auto"/>
                <w:kern w:val="0"/>
                <w:sz w:val="24"/>
                <w:szCs w:val="24"/>
                <w:shd w:val="clear" w:color="auto" w:fill="auto"/>
                <w:lang w:val="en-US" w:eastAsia="zh-CN" w:bidi="ar-SA"/>
              </w:rPr>
            </w:pPr>
            <w:r>
              <w:rPr>
                <w:rFonts w:hint="eastAsia" w:ascii="仿宋" w:hAnsi="仿宋" w:eastAsia="仿宋" w:cs="仿宋"/>
                <w:b/>
                <w:bCs/>
                <w:color w:val="auto"/>
                <w:kern w:val="2"/>
                <w:sz w:val="24"/>
                <w:szCs w:val="24"/>
                <w:highlight w:val="none"/>
                <w:lang w:val="en-US" w:eastAsia="zh-CN" w:bidi="ar-SA"/>
              </w:rPr>
              <w:t>注：须提供相关人员证书复制件及其在投标单位的社保缴纳记录[落款时间在本项目招标公告发布之日（含发布之日）后社保部门出具的单位或个人社保证明]复制件，否则不得分。</w:t>
            </w:r>
          </w:p>
        </w:tc>
        <w:tc>
          <w:tcPr>
            <w:tcW w:w="912" w:type="dxa"/>
            <w:noWrap w:val="0"/>
            <w:vAlign w:val="center"/>
          </w:tcPr>
          <w:p w14:paraId="23285890">
            <w:pPr>
              <w:widowControl/>
              <w:spacing w:before="0" w:beforeAutospacing="0" w:after="0" w:afterAutospacing="0"/>
              <w:ind w:left="0" w:leftChars="0" w:right="0" w:rightChars="0"/>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5</w:t>
            </w:r>
          </w:p>
        </w:tc>
        <w:tc>
          <w:tcPr>
            <w:tcW w:w="1373" w:type="dxa"/>
            <w:noWrap w:val="0"/>
            <w:vAlign w:val="center"/>
          </w:tcPr>
          <w:p w14:paraId="599C00A4">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lang w:eastAsia="zh-CN"/>
              </w:rPr>
              <w:t>客观分</w:t>
            </w:r>
          </w:p>
        </w:tc>
      </w:tr>
      <w:tr w14:paraId="490C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604" w:type="dxa"/>
            <w:noWrap w:val="0"/>
            <w:vAlign w:val="center"/>
          </w:tcPr>
          <w:p w14:paraId="7A862EE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314" w:type="dxa"/>
            <w:vMerge w:val="continue"/>
            <w:noWrap w:val="0"/>
            <w:vAlign w:val="center"/>
          </w:tcPr>
          <w:p w14:paraId="2834F50E">
            <w:pPr>
              <w:pStyle w:val="101"/>
              <w:adjustRightInd w:val="0"/>
              <w:snapToGrid w:val="0"/>
              <w:spacing w:before="0" w:beforeAutospacing="0" w:after="0" w:afterAutospacing="0"/>
              <w:ind w:left="0" w:leftChars="0" w:right="0" w:rightChars="0" w:firstLine="0" w:firstLineChars="0"/>
              <w:rPr>
                <w:rFonts w:hint="eastAsia" w:ascii="仿宋" w:hAnsi="仿宋" w:eastAsia="仿宋" w:cs="仿宋"/>
                <w:kern w:val="0"/>
                <w:sz w:val="24"/>
                <w:szCs w:val="24"/>
                <w:lang w:val="en-US" w:eastAsia="zh-CN" w:bidi="ar-SA"/>
              </w:rPr>
            </w:pPr>
          </w:p>
        </w:tc>
        <w:tc>
          <w:tcPr>
            <w:tcW w:w="5291" w:type="dxa"/>
            <w:noWrap w:val="0"/>
            <w:vAlign w:val="center"/>
          </w:tcPr>
          <w:p w14:paraId="1E5500CD">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lang w:val="en-US" w:eastAsia="zh-CN"/>
              </w:rPr>
            </w:pPr>
            <w:r>
              <w:rPr>
                <w:rFonts w:hint="eastAsia" w:ascii="仿宋" w:hAnsi="仿宋" w:eastAsia="仿宋" w:cs="仿宋"/>
                <w:color w:val="auto"/>
                <w:sz w:val="24"/>
                <w:szCs w:val="24"/>
                <w:lang w:val="en-US" w:eastAsia="zh-CN"/>
              </w:rPr>
              <w:t>投标人拥有</w:t>
            </w:r>
            <w:r>
              <w:rPr>
                <w:rFonts w:hint="eastAsia" w:ascii="仿宋" w:hAnsi="仿宋" w:eastAsia="仿宋" w:cs="仿宋"/>
                <w:color w:val="auto"/>
                <w:sz w:val="24"/>
                <w:szCs w:val="24"/>
                <w:lang w:val="zh-CN" w:eastAsia="zh-CN"/>
              </w:rPr>
              <w:t>参加过</w:t>
            </w:r>
            <w:r>
              <w:rPr>
                <w:rFonts w:hint="eastAsia" w:ascii="仿宋" w:hAnsi="仿宋" w:eastAsia="仿宋" w:cs="仿宋"/>
                <w:color w:val="auto"/>
                <w:sz w:val="24"/>
                <w:szCs w:val="24"/>
                <w:lang w:val="en-US" w:eastAsia="zh-CN"/>
              </w:rPr>
              <w:t>植物检疫</w:t>
            </w:r>
            <w:r>
              <w:rPr>
                <w:rFonts w:hint="eastAsia" w:ascii="仿宋" w:hAnsi="仿宋" w:eastAsia="仿宋" w:cs="仿宋"/>
                <w:color w:val="auto"/>
                <w:sz w:val="24"/>
                <w:szCs w:val="24"/>
                <w:lang w:val="zh-CN" w:eastAsia="zh-CN"/>
              </w:rPr>
              <w:t>相关专业培训的，</w:t>
            </w:r>
            <w:r>
              <w:rPr>
                <w:rFonts w:hint="eastAsia" w:ascii="仿宋" w:hAnsi="仿宋" w:eastAsia="仿宋" w:cs="仿宋"/>
                <w:snapToGrid w:val="0"/>
                <w:kern w:val="2"/>
                <w:sz w:val="24"/>
                <w:szCs w:val="24"/>
                <w:highlight w:val="none"/>
                <w:lang w:val="en-US" w:eastAsia="zh-CN" w:bidi="ar-SA"/>
              </w:rPr>
              <w:t>提供一人得5分，</w:t>
            </w:r>
            <w:r>
              <w:rPr>
                <w:rFonts w:hint="eastAsia" w:ascii="仿宋" w:hAnsi="仿宋" w:eastAsia="仿宋" w:cs="仿宋"/>
                <w:color w:val="auto"/>
                <w:sz w:val="24"/>
                <w:szCs w:val="24"/>
                <w:lang w:val="zh-CN" w:eastAsia="zh-CN"/>
              </w:rPr>
              <w:t>最高得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分。</w:t>
            </w:r>
          </w:p>
          <w:p w14:paraId="57C14A6A">
            <w:pPr>
              <w:spacing w:before="0" w:beforeAutospacing="0" w:after="0" w:afterAutospacing="0" w:line="300" w:lineRule="exact"/>
              <w:ind w:left="0" w:leftChars="0" w:right="0" w:righ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lang w:val="en-US" w:eastAsia="zh-CN" w:bidi="ar-SA"/>
              </w:rPr>
              <w:t>注：</w:t>
            </w:r>
            <w:r>
              <w:rPr>
                <w:rFonts w:hint="eastAsia" w:ascii="仿宋" w:hAnsi="仿宋" w:eastAsia="仿宋" w:cs="仿宋"/>
                <w:b/>
                <w:bCs/>
                <w:color w:val="auto"/>
                <w:kern w:val="2"/>
                <w:sz w:val="24"/>
                <w:szCs w:val="24"/>
                <w:highlight w:val="none"/>
                <w:lang w:val="en-US" w:eastAsia="zh-CN" w:bidi="ar-SA"/>
              </w:rPr>
              <w:t>须提供相关人员培训证明文件复制件及其在投标单位的社保缴纳记录[落款时间在本项目招标公告发布之日（含发布之日）后社保部门出具的单位或个人社保证明]复制件，否则不得分。</w:t>
            </w:r>
          </w:p>
        </w:tc>
        <w:tc>
          <w:tcPr>
            <w:tcW w:w="912" w:type="dxa"/>
            <w:noWrap w:val="0"/>
            <w:vAlign w:val="center"/>
          </w:tcPr>
          <w:p w14:paraId="506EA581">
            <w:pPr>
              <w:widowControl/>
              <w:spacing w:before="0" w:beforeAutospacing="0" w:after="0" w:afterAutospacing="0"/>
              <w:ind w:left="0" w:leftChars="0" w:right="0" w:right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w:t>
            </w:r>
          </w:p>
        </w:tc>
        <w:tc>
          <w:tcPr>
            <w:tcW w:w="1373" w:type="dxa"/>
            <w:noWrap w:val="0"/>
            <w:vAlign w:val="center"/>
          </w:tcPr>
          <w:p w14:paraId="6BCBD6D7">
            <w:pPr>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客观分</w:t>
            </w:r>
          </w:p>
        </w:tc>
      </w:tr>
      <w:tr w14:paraId="5E6F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noWrap w:val="0"/>
            <w:vAlign w:val="center"/>
          </w:tcPr>
          <w:p w14:paraId="262771E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14" w:type="dxa"/>
            <w:noWrap w:val="0"/>
            <w:vAlign w:val="center"/>
          </w:tcPr>
          <w:p w14:paraId="7A1AFF7D">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植物病虫害检验室</w:t>
            </w:r>
          </w:p>
        </w:tc>
        <w:tc>
          <w:tcPr>
            <w:tcW w:w="5291" w:type="dxa"/>
            <w:noWrap w:val="0"/>
            <w:vAlign w:val="center"/>
          </w:tcPr>
          <w:p w14:paraId="516E9EC2">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投标人拥有简易植物病虫害检验室，能够完成病虫害初步快速复查的得4分。</w:t>
            </w:r>
          </w:p>
          <w:p w14:paraId="63DD3A79">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snapToGrid w:val="0"/>
                <w:color w:val="auto"/>
                <w:kern w:val="2"/>
                <w:sz w:val="24"/>
                <w:szCs w:val="24"/>
                <w:lang w:val="en-US" w:eastAsia="zh-CN" w:bidi="ar-SA"/>
              </w:rPr>
              <w:t>注：</w:t>
            </w:r>
            <w:r>
              <w:rPr>
                <w:rFonts w:hint="eastAsia" w:ascii="仿宋" w:hAnsi="仿宋" w:eastAsia="仿宋" w:cs="仿宋"/>
                <w:b/>
                <w:bCs/>
                <w:color w:val="auto"/>
                <w:kern w:val="2"/>
                <w:sz w:val="24"/>
                <w:szCs w:val="24"/>
                <w:highlight w:val="none"/>
                <w:lang w:val="en-US" w:eastAsia="zh-CN" w:bidi="ar-SA"/>
              </w:rPr>
              <w:t>须提供场地证明及相关设备证明，并加盖有效公章，否则不得分。</w:t>
            </w:r>
          </w:p>
        </w:tc>
        <w:tc>
          <w:tcPr>
            <w:tcW w:w="912" w:type="dxa"/>
            <w:noWrap w:val="0"/>
            <w:vAlign w:val="center"/>
          </w:tcPr>
          <w:p w14:paraId="6E690C32">
            <w:pPr>
              <w:widowControl/>
              <w:spacing w:before="0" w:beforeAutospacing="0" w:after="0" w:afterAutospacing="0"/>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w:t>
            </w:r>
          </w:p>
        </w:tc>
        <w:tc>
          <w:tcPr>
            <w:tcW w:w="1373" w:type="dxa"/>
            <w:noWrap w:val="0"/>
            <w:vAlign w:val="center"/>
          </w:tcPr>
          <w:p w14:paraId="253A136B">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客观分</w:t>
            </w:r>
          </w:p>
        </w:tc>
      </w:tr>
      <w:tr w14:paraId="23B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7A8E2D5B">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14" w:type="dxa"/>
            <w:noWrap w:val="0"/>
            <w:vAlign w:val="center"/>
          </w:tcPr>
          <w:p w14:paraId="75EC4BFF">
            <w:pPr>
              <w:widowControl/>
              <w:snapToGrid w:val="0"/>
              <w:spacing w:before="0" w:beforeAutospacing="0" w:after="0" w:afterAutospacing="0" w:line="360" w:lineRule="auto"/>
              <w:ind w:right="0" w:rightChars="0"/>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rPr>
              <w:t>服务能力</w:t>
            </w:r>
          </w:p>
        </w:tc>
        <w:tc>
          <w:tcPr>
            <w:tcW w:w="5291" w:type="dxa"/>
            <w:noWrap w:val="0"/>
            <w:vAlign w:val="center"/>
          </w:tcPr>
          <w:p w14:paraId="50D632C0">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根据投标人的服务响应能力，承诺接到通知后半小时内响应并抵达现场的得5分，承诺接到通知1小时内响应并抵达现场的得3分，承诺2小时内响应并抵达现场的得1分，2小时以上不得分；</w:t>
            </w:r>
          </w:p>
          <w:p w14:paraId="683AEC16">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注：投标文件中提供承诺函，承诺函格式自拟；</w:t>
            </w:r>
          </w:p>
        </w:tc>
        <w:tc>
          <w:tcPr>
            <w:tcW w:w="912" w:type="dxa"/>
            <w:noWrap w:val="0"/>
            <w:vAlign w:val="center"/>
          </w:tcPr>
          <w:p w14:paraId="6397D200">
            <w:pPr>
              <w:spacing w:before="0" w:beforeAutospacing="0" w:after="0" w:afterAutospacing="0" w:line="360" w:lineRule="auto"/>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373" w:type="dxa"/>
            <w:noWrap w:val="0"/>
            <w:vAlign w:val="center"/>
          </w:tcPr>
          <w:p w14:paraId="30227220">
            <w:pPr>
              <w:keepNext w:val="0"/>
              <w:keepLines w:val="0"/>
              <w:pageBreakBefore w:val="0"/>
              <w:kinsoku/>
              <w:wordWrap/>
              <w:overflowPunct/>
              <w:topLinePunct w:val="0"/>
              <w:autoSpaceDE/>
              <w:autoSpaceDN/>
              <w:bidi w:val="0"/>
              <w:snapToGrid w:val="0"/>
              <w:spacing w:before="0" w:beforeAutospacing="0" w:after="0" w:afterAutospacing="0" w:line="360" w:lineRule="auto"/>
              <w:ind w:right="0" w:rightChars="0"/>
              <w:jc w:val="both"/>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3C9F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6E523922">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14" w:type="dxa"/>
            <w:noWrap w:val="0"/>
            <w:vAlign w:val="center"/>
          </w:tcPr>
          <w:p w14:paraId="568AC031">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项目理解程度</w:t>
            </w:r>
          </w:p>
        </w:tc>
        <w:tc>
          <w:tcPr>
            <w:tcW w:w="5291" w:type="dxa"/>
            <w:noWrap w:val="0"/>
            <w:vAlign w:val="center"/>
          </w:tcPr>
          <w:p w14:paraId="19BADEB7">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项目的了解熟悉程度及情况分析透彻性方案切合本项目采购需求，详细、合理、完善的得5分，对项目的了解熟悉程度及情况分析透彻性方案较为切合本项目采购需求，较为详细、合理的得3分，对项目的了解熟悉程度及情况分析透彻性方案一般的得1分，有缺项或不合理或未提供方案不得分。</w:t>
            </w:r>
          </w:p>
        </w:tc>
        <w:tc>
          <w:tcPr>
            <w:tcW w:w="912" w:type="dxa"/>
            <w:noWrap w:val="0"/>
            <w:vAlign w:val="center"/>
          </w:tcPr>
          <w:p w14:paraId="7FCF1F1E">
            <w:pPr>
              <w:spacing w:before="0" w:beforeAutospacing="0" w:after="0" w:afterAutospacing="0" w:line="600" w:lineRule="exact"/>
              <w:ind w:left="0" w:right="0" w:firstLine="480" w:firstLineChars="200"/>
              <w:jc w:val="center"/>
              <w:rPr>
                <w:rFonts w:hint="eastAsia" w:ascii="仿宋" w:hAnsi="仿宋" w:eastAsia="仿宋" w:cs="仿宋"/>
                <w:color w:val="auto"/>
                <w:kern w:val="0"/>
                <w:sz w:val="24"/>
                <w:szCs w:val="24"/>
                <w:highlight w:val="none"/>
                <w:lang w:val="en-US" w:eastAsia="zh-CN" w:bidi="ar-SA"/>
              </w:rPr>
            </w:pPr>
          </w:p>
          <w:p w14:paraId="5CD17560">
            <w:pPr>
              <w:spacing w:before="0" w:beforeAutospacing="0" w:after="0" w:afterAutospacing="0" w:line="600" w:lineRule="exact"/>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auto"/>
                <w:kern w:val="0"/>
                <w:sz w:val="24"/>
                <w:szCs w:val="24"/>
                <w:highlight w:val="none"/>
                <w:lang w:val="en-US" w:eastAsia="zh-CN" w:bidi="ar-SA"/>
              </w:rPr>
              <w:t>5</w:t>
            </w:r>
          </w:p>
        </w:tc>
        <w:tc>
          <w:tcPr>
            <w:tcW w:w="1373" w:type="dxa"/>
            <w:noWrap w:val="0"/>
            <w:vAlign w:val="center"/>
          </w:tcPr>
          <w:p w14:paraId="224F4189">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0ED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4BDA3FD6">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14" w:type="dxa"/>
            <w:noWrap w:val="0"/>
            <w:vAlign w:val="center"/>
          </w:tcPr>
          <w:p w14:paraId="2D53604D">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highlight w:val="none"/>
              </w:rPr>
              <w:t>木材经营单位检疫调查</w:t>
            </w:r>
            <w:r>
              <w:rPr>
                <w:rFonts w:hint="eastAsia" w:ascii="仿宋" w:hAnsi="仿宋" w:eastAsia="仿宋" w:cs="仿宋"/>
                <w:color w:val="000000"/>
                <w:sz w:val="24"/>
                <w:szCs w:val="24"/>
                <w:highlight w:val="none"/>
                <w:lang w:val="en-US" w:eastAsia="zh-CN"/>
              </w:rPr>
              <w:t>方案</w:t>
            </w:r>
          </w:p>
        </w:tc>
        <w:tc>
          <w:tcPr>
            <w:tcW w:w="5291" w:type="dxa"/>
            <w:noWrap w:val="0"/>
            <w:vAlign w:val="center"/>
          </w:tcPr>
          <w:p w14:paraId="1F262F3A">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完善的木材经营单位检疫调查方案，方案内容全面、合理、条理清晰，涵盖本次招标实施有关的内容，且具有针对性的得5分；木材经营单位检疫调查方案内容较为全面、合理，且具有一定针对性的得3分；木材经营单位检疫调查方案一般的得1分；方案有缺项或不合理或未提供方案不得分。</w:t>
            </w:r>
          </w:p>
        </w:tc>
        <w:tc>
          <w:tcPr>
            <w:tcW w:w="912" w:type="dxa"/>
            <w:noWrap w:val="0"/>
            <w:vAlign w:val="center"/>
          </w:tcPr>
          <w:p w14:paraId="0E73987C">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373" w:type="dxa"/>
            <w:noWrap w:val="0"/>
            <w:vAlign w:val="center"/>
          </w:tcPr>
          <w:p w14:paraId="02CB4332">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65B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4" w:type="dxa"/>
            <w:noWrap w:val="0"/>
            <w:vAlign w:val="center"/>
          </w:tcPr>
          <w:p w14:paraId="414F5AE8">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14" w:type="dxa"/>
            <w:noWrap w:val="0"/>
            <w:vAlign w:val="center"/>
          </w:tcPr>
          <w:p w14:paraId="33A8F9EA">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rPr>
            </w:pPr>
            <w:r>
              <w:rPr>
                <w:rFonts w:hint="eastAsia" w:ascii="仿宋" w:hAnsi="仿宋" w:eastAsia="仿宋" w:cs="仿宋"/>
                <w:color w:val="auto"/>
                <w:sz w:val="24"/>
                <w:szCs w:val="24"/>
                <w:shd w:val="clear" w:color="auto" w:fill="auto"/>
                <w:lang w:val="en-US" w:eastAsia="zh-CN"/>
              </w:rPr>
              <w:t>植物产地检疫调查方案</w:t>
            </w:r>
          </w:p>
        </w:tc>
        <w:tc>
          <w:tcPr>
            <w:tcW w:w="5291" w:type="dxa"/>
            <w:noWrap w:val="0"/>
            <w:vAlign w:val="center"/>
          </w:tcPr>
          <w:p w14:paraId="4F05CE51">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完善的植物产地检疫调查方案，方案内容全面、合理、条理清晰，涵盖本次招标实施有关的内容，且具有针对性的得5分；植物产地检疫调查方案内容较为全面、合理，且具有一定针对性的得3分；植物产地检疫调查方案一般的得1分；方案有缺项或不合理或未提供方案不得分。</w:t>
            </w:r>
          </w:p>
        </w:tc>
        <w:tc>
          <w:tcPr>
            <w:tcW w:w="912" w:type="dxa"/>
            <w:noWrap w:val="0"/>
            <w:vAlign w:val="center"/>
          </w:tcPr>
          <w:p w14:paraId="15A25551">
            <w:pPr>
              <w:pStyle w:val="34"/>
              <w:keepNext w:val="0"/>
              <w:keepLines w:val="0"/>
              <w:pageBreakBefore w:val="0"/>
              <w:kinsoku/>
              <w:wordWrap/>
              <w:overflowPunct/>
              <w:topLinePunct w:val="0"/>
              <w:bidi w:val="0"/>
              <w:spacing w:before="0" w:beforeAutospacing="0" w:after="0" w:afterAutospacing="0" w:line="360" w:lineRule="auto"/>
              <w:ind w:left="0" w:leftChars="0" w:right="0" w:righ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snapToGrid w:val="0"/>
                <w:color w:val="auto"/>
                <w:kern w:val="2"/>
                <w:sz w:val="24"/>
                <w:szCs w:val="24"/>
                <w:highlight w:val="none"/>
                <w:lang w:val="en-US" w:eastAsia="zh-CN" w:bidi="ar-SA"/>
              </w:rPr>
              <w:t>5</w:t>
            </w:r>
          </w:p>
        </w:tc>
        <w:tc>
          <w:tcPr>
            <w:tcW w:w="1373" w:type="dxa"/>
            <w:noWrap w:val="0"/>
            <w:vAlign w:val="center"/>
          </w:tcPr>
          <w:p w14:paraId="5920F918">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12E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66C3DAD1">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14" w:type="dxa"/>
            <w:noWrap w:val="0"/>
            <w:vAlign w:val="center"/>
          </w:tcPr>
          <w:p w14:paraId="5066704C">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shd w:val="clear" w:color="auto" w:fill="auto"/>
                <w:lang w:val="en-US" w:eastAsia="zh-CN"/>
              </w:rPr>
              <w:t>森林植物及其产品复检方案</w:t>
            </w:r>
          </w:p>
        </w:tc>
        <w:tc>
          <w:tcPr>
            <w:tcW w:w="5291" w:type="dxa"/>
            <w:noWrap w:val="0"/>
            <w:vAlign w:val="center"/>
          </w:tcPr>
          <w:p w14:paraId="0AD1DF3A">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完善的森林植物及其产品复检方案，方案内容全面、合理、条理清晰，涵盖本次招标实施有关的内容，且具有针对性的得5分；森林植物及其产品复检方案内容较为全面、合理，且具有一定针对性的得3分；森林植物及其产品复检方案一般的得1分；方案有缺项或不合理或未提供方案不得分。</w:t>
            </w:r>
          </w:p>
        </w:tc>
        <w:tc>
          <w:tcPr>
            <w:tcW w:w="912" w:type="dxa"/>
            <w:noWrap w:val="0"/>
            <w:vAlign w:val="center"/>
          </w:tcPr>
          <w:p w14:paraId="1B4879AF">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61D974AD">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4237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47C39EC0">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14" w:type="dxa"/>
            <w:noWrap w:val="0"/>
            <w:vAlign w:val="center"/>
          </w:tcPr>
          <w:p w14:paraId="53267C3E">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lang w:val="en-US"/>
              </w:rPr>
            </w:pPr>
            <w:r>
              <w:rPr>
                <w:rFonts w:hint="eastAsia" w:ascii="仿宋" w:hAnsi="仿宋" w:eastAsia="仿宋" w:cs="仿宋"/>
                <w:color w:val="auto"/>
                <w:sz w:val="24"/>
                <w:szCs w:val="24"/>
                <w:shd w:val="clear" w:color="auto" w:fill="auto"/>
                <w:lang w:val="en-US" w:eastAsia="zh-CN"/>
              </w:rPr>
              <w:t>苗圃、重点绿化工程红火蚁检查方案</w:t>
            </w:r>
          </w:p>
        </w:tc>
        <w:tc>
          <w:tcPr>
            <w:tcW w:w="5291" w:type="dxa"/>
            <w:noWrap w:val="0"/>
            <w:vAlign w:val="center"/>
          </w:tcPr>
          <w:p w14:paraId="5676570A">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完善的苗圃、重点绿化工程红火蚁检查方案，方案内容全面、合理、条理清晰，涵盖本次招标实施有关的内容，且具有针对性的得5分；苗圃、重点绿化工程红火蚁检查方案内容较为全面、合理，且具有一定针对性的得3分；苗圃、重点绿化工程红火蚁检查方案一般的得1分；方案有缺项或不合理或未提供方案不得分。</w:t>
            </w:r>
          </w:p>
        </w:tc>
        <w:tc>
          <w:tcPr>
            <w:tcW w:w="912" w:type="dxa"/>
            <w:noWrap w:val="0"/>
            <w:vAlign w:val="center"/>
          </w:tcPr>
          <w:p w14:paraId="2D848957">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19CCFB55">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7AA7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68D4A353">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314" w:type="dxa"/>
            <w:noWrap w:val="0"/>
            <w:vAlign w:val="center"/>
          </w:tcPr>
          <w:p w14:paraId="502AD9EB">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highlight w:val="none"/>
              </w:rPr>
              <w:t>实施进度方案</w:t>
            </w:r>
          </w:p>
        </w:tc>
        <w:tc>
          <w:tcPr>
            <w:tcW w:w="5291" w:type="dxa"/>
            <w:noWrap w:val="0"/>
            <w:vAlign w:val="center"/>
          </w:tcPr>
          <w:p w14:paraId="221C2E66">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对本项目方案的进度安排计划是否详细具体综合评定，方案内容详细，针对性强的得5分；方案内容较详细，针对性较强的得3分；方案内容一般，针对性一般的得1分；方案有缺项或不合理或未提供方案不得分。</w:t>
            </w:r>
          </w:p>
        </w:tc>
        <w:tc>
          <w:tcPr>
            <w:tcW w:w="912" w:type="dxa"/>
            <w:noWrap w:val="0"/>
            <w:vAlign w:val="center"/>
          </w:tcPr>
          <w:p w14:paraId="7BF34C59">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55DC6512">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0CC0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2EABE12C">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314" w:type="dxa"/>
            <w:noWrap w:val="0"/>
            <w:vAlign w:val="center"/>
          </w:tcPr>
          <w:p w14:paraId="525058FF">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质量保证措施</w:t>
            </w:r>
          </w:p>
        </w:tc>
        <w:tc>
          <w:tcPr>
            <w:tcW w:w="5291" w:type="dxa"/>
            <w:noWrap w:val="0"/>
            <w:vAlign w:val="center"/>
          </w:tcPr>
          <w:p w14:paraId="5B985286">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质量保证措施，阐述是否全面，措施是否合理、完整，具有可行性进行打分。阐述全面，措施合理、完整，具有较强的可行性的得5分；阐述较为全面，措施较为合理、完整，具有一定的可行性的得3分；阐述不够全面，措施不够合理、完整，可行性一般的得1分；措施有缺项或不合理或未提供方案不得分。</w:t>
            </w:r>
          </w:p>
        </w:tc>
        <w:tc>
          <w:tcPr>
            <w:tcW w:w="912" w:type="dxa"/>
            <w:noWrap w:val="0"/>
            <w:vAlign w:val="center"/>
          </w:tcPr>
          <w:p w14:paraId="3E4EA44E">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3C12F11B">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69EF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008B8A33">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314" w:type="dxa"/>
            <w:noWrap w:val="0"/>
            <w:vAlign w:val="center"/>
          </w:tcPr>
          <w:p w14:paraId="306B6D34">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内部各项管理</w:t>
            </w:r>
          </w:p>
        </w:tc>
        <w:tc>
          <w:tcPr>
            <w:tcW w:w="5291" w:type="dxa"/>
            <w:noWrap w:val="0"/>
            <w:vAlign w:val="center"/>
          </w:tcPr>
          <w:p w14:paraId="05686E50">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根据投标人提供的内部各项管理制度进行综合评定，方案内容详细、针对性强的得5分；方案内容较详细、针对性较强的得3分；方案内容一般，针对性一般的得1分；方案有缺项或不合理或未提供方案不得分。</w:t>
            </w:r>
          </w:p>
        </w:tc>
        <w:tc>
          <w:tcPr>
            <w:tcW w:w="912" w:type="dxa"/>
            <w:noWrap w:val="0"/>
            <w:vAlign w:val="center"/>
          </w:tcPr>
          <w:p w14:paraId="513E6D55">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7024D0F6">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1AE4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1652D1CE">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314" w:type="dxa"/>
            <w:noWrap w:val="0"/>
            <w:vAlign w:val="center"/>
          </w:tcPr>
          <w:p w14:paraId="6F4C9C6D">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重难点工作分析</w:t>
            </w:r>
          </w:p>
        </w:tc>
        <w:tc>
          <w:tcPr>
            <w:tcW w:w="5291" w:type="dxa"/>
            <w:noWrap w:val="0"/>
            <w:vAlign w:val="center"/>
          </w:tcPr>
          <w:p w14:paraId="2592B951">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现状、需求分析及管理、各项工作中的重难点工作进行分析，重难点分析是否准确、全面，各项重难点理解是否透彻，解读是否深刻进行打分，重难点分析全面、准确的得5分，重难点分析较为全面、准确的得3分，重难点分析缺失、不准确的得1分，无重难点分析的不得分。</w:t>
            </w:r>
          </w:p>
        </w:tc>
        <w:tc>
          <w:tcPr>
            <w:tcW w:w="912" w:type="dxa"/>
            <w:noWrap w:val="0"/>
            <w:vAlign w:val="center"/>
          </w:tcPr>
          <w:p w14:paraId="2D1538C3">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2B6A16F1">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1BE4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2F0E56CF">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314" w:type="dxa"/>
            <w:noWrap w:val="0"/>
            <w:vAlign w:val="center"/>
          </w:tcPr>
          <w:p w14:paraId="46F7C93B">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档案管理制度</w:t>
            </w:r>
          </w:p>
        </w:tc>
        <w:tc>
          <w:tcPr>
            <w:tcW w:w="5291" w:type="dxa"/>
            <w:noWrap w:val="0"/>
            <w:vAlign w:val="center"/>
          </w:tcPr>
          <w:p w14:paraId="321D3BBD">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完善的档案管理制度，制度科学合理，具有针对性及可操作性的得5分；投标人具有较为完善的档案管理制度，制度较为科学合理，具有一定的针对性及可操作性得3分；档案管理制度一般的得1分；制度有缺项或不合理或未提供方案不得分。</w:t>
            </w:r>
          </w:p>
        </w:tc>
        <w:tc>
          <w:tcPr>
            <w:tcW w:w="912" w:type="dxa"/>
            <w:noWrap w:val="0"/>
            <w:vAlign w:val="center"/>
          </w:tcPr>
          <w:p w14:paraId="2F7BC2A5">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73" w:type="dxa"/>
            <w:noWrap w:val="0"/>
            <w:vAlign w:val="center"/>
          </w:tcPr>
          <w:p w14:paraId="7FAA83C0">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主观分</w:t>
            </w:r>
          </w:p>
        </w:tc>
      </w:tr>
      <w:tr w14:paraId="57CC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2FF528EE">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314" w:type="dxa"/>
            <w:noWrap w:val="0"/>
            <w:vAlign w:val="center"/>
          </w:tcPr>
          <w:p w14:paraId="2732F6D4">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highlight w:val="none"/>
                <w:lang w:val="en-US" w:eastAsia="zh-CN" w:bidi="ar-SA"/>
              </w:rPr>
              <w:t>合理化建议</w:t>
            </w:r>
          </w:p>
        </w:tc>
        <w:tc>
          <w:tcPr>
            <w:tcW w:w="5291" w:type="dxa"/>
            <w:noWrap w:val="0"/>
            <w:vAlign w:val="center"/>
          </w:tcPr>
          <w:p w14:paraId="64491AAE">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投标人提供的合理化建议合理、具有可操作性、针对性的得5分，合理化建议较为合理、可操作性、针对性较好的得3分，合理化建议不够合理、可操作性、针对性较差的得1分。严重缺失不得分。</w:t>
            </w:r>
          </w:p>
        </w:tc>
        <w:tc>
          <w:tcPr>
            <w:tcW w:w="912" w:type="dxa"/>
            <w:noWrap w:val="0"/>
            <w:vAlign w:val="center"/>
          </w:tcPr>
          <w:p w14:paraId="683B2C36">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1373" w:type="dxa"/>
            <w:noWrap w:val="0"/>
            <w:vAlign w:val="center"/>
          </w:tcPr>
          <w:p w14:paraId="6B797075">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56A7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1BD3D440">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314" w:type="dxa"/>
            <w:noWrap w:val="0"/>
            <w:vAlign w:val="center"/>
          </w:tcPr>
          <w:p w14:paraId="5154E3E8">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kern w:val="2"/>
                <w:sz w:val="24"/>
                <w:szCs w:val="24"/>
                <w:highlight w:val="none"/>
                <w:lang w:val="en-US" w:eastAsia="zh-CN" w:bidi="ar-SA"/>
              </w:rPr>
              <w:t>应急预案措施</w:t>
            </w:r>
          </w:p>
        </w:tc>
        <w:tc>
          <w:tcPr>
            <w:tcW w:w="5291" w:type="dxa"/>
            <w:noWrap w:val="0"/>
            <w:vAlign w:val="center"/>
          </w:tcPr>
          <w:p w14:paraId="2A84D63D">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投标人提供的各类应急预案措施内容科学合理，针对性强的得5分；措施内容基本合理，针对性较强的得3分；措施内容一般，针对性较差的得1分；内容缺失严重不得分。</w:t>
            </w:r>
          </w:p>
        </w:tc>
        <w:tc>
          <w:tcPr>
            <w:tcW w:w="912" w:type="dxa"/>
            <w:noWrap w:val="0"/>
            <w:vAlign w:val="center"/>
          </w:tcPr>
          <w:p w14:paraId="678659D5">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1373" w:type="dxa"/>
            <w:noWrap w:val="0"/>
            <w:vAlign w:val="center"/>
          </w:tcPr>
          <w:p w14:paraId="354C0714">
            <w:pPr>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right="0" w:right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E28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4" w:type="dxa"/>
            <w:noWrap w:val="0"/>
            <w:vAlign w:val="center"/>
          </w:tcPr>
          <w:p w14:paraId="663A0B33">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314" w:type="dxa"/>
            <w:noWrap w:val="0"/>
            <w:vAlign w:val="center"/>
          </w:tcPr>
          <w:p w14:paraId="744CC470">
            <w:pPr>
              <w:pStyle w:val="101"/>
              <w:adjustRightInd w:val="0"/>
              <w:snapToGrid w:val="0"/>
              <w:spacing w:before="0" w:beforeAutospacing="0" w:after="0" w:afterAutospacing="0"/>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报价分</w:t>
            </w:r>
          </w:p>
        </w:tc>
        <w:tc>
          <w:tcPr>
            <w:tcW w:w="5291" w:type="dxa"/>
            <w:noWrap w:val="0"/>
            <w:vAlign w:val="center"/>
          </w:tcPr>
          <w:p w14:paraId="2A67B157">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有效投标报价的最低价作为评标基准价，其最低报价为满分；按［投标报价得分=（评标基准价/投标报价）*权重］的计算公式计算（报价得分保留两位小数，后一位四舍五入）。</w:t>
            </w:r>
          </w:p>
          <w:p w14:paraId="4804BDE0">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评标过程中，不得去掉报价中的最高报价和最低报价。</w:t>
            </w:r>
          </w:p>
          <w:p w14:paraId="3E2976D2">
            <w:pPr>
              <w:pStyle w:val="3"/>
              <w:keepNext w:val="0"/>
              <w:keepLines w:val="0"/>
              <w:pageBreakBefore w:val="0"/>
              <w:kinsoku/>
              <w:wordWrap/>
              <w:overflowPunct/>
              <w:topLinePunct w:val="0"/>
              <w:bidi w:val="0"/>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lang w:val="en-US" w:eastAsia="zh-CN"/>
              </w:rPr>
            </w:pPr>
          </w:p>
        </w:tc>
        <w:tc>
          <w:tcPr>
            <w:tcW w:w="912" w:type="dxa"/>
            <w:noWrap w:val="0"/>
            <w:vAlign w:val="center"/>
          </w:tcPr>
          <w:p w14:paraId="6043DA03">
            <w:pPr>
              <w:widowControl/>
              <w:spacing w:before="0" w:beforeAutospacing="0" w:after="0" w:afterAutospacing="0"/>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10</w:t>
            </w:r>
          </w:p>
        </w:tc>
        <w:tc>
          <w:tcPr>
            <w:tcW w:w="1373" w:type="dxa"/>
            <w:noWrap w:val="0"/>
            <w:vAlign w:val="center"/>
          </w:tcPr>
          <w:p w14:paraId="40B22832">
            <w:pPr>
              <w:jc w:val="center"/>
              <w:rPr>
                <w:rFonts w:hint="eastAsia" w:ascii="仿宋" w:hAnsi="仿宋" w:eastAsia="仿宋" w:cs="仿宋"/>
                <w:color w:val="auto"/>
                <w:sz w:val="24"/>
                <w:szCs w:val="24"/>
                <w:lang w:eastAsia="zh-CN"/>
              </w:rPr>
            </w:pPr>
          </w:p>
        </w:tc>
      </w:tr>
    </w:tbl>
    <w:p w14:paraId="2A1126AD">
      <w:pPr>
        <w:snapToGrid w:val="0"/>
        <w:spacing w:line="360" w:lineRule="auto"/>
        <w:rPr>
          <w:rFonts w:hint="eastAsia" w:ascii="仿宋" w:hAnsi="仿宋" w:eastAsia="仿宋" w:cs="仿宋"/>
          <w:color w:val="auto"/>
          <w:sz w:val="20"/>
          <w:szCs w:val="20"/>
          <w:highlight w:val="none"/>
          <w:shd w:val="clear" w:color="auto" w:fill="FFFFFF"/>
        </w:rPr>
      </w:pPr>
    </w:p>
    <w:p w14:paraId="2D764F8C">
      <w:pPr>
        <w:snapToGrid w:val="0"/>
        <w:spacing w:line="360" w:lineRule="auto"/>
        <w:rPr>
          <w:rFonts w:hint="eastAsia" w:ascii="仿宋" w:hAnsi="仿宋" w:eastAsia="仿宋" w:cs="仿宋"/>
          <w:color w:val="auto"/>
          <w:sz w:val="20"/>
          <w:szCs w:val="20"/>
          <w:highlight w:val="none"/>
          <w:shd w:val="clear" w:color="auto" w:fill="FFFFFF"/>
        </w:rPr>
      </w:pPr>
    </w:p>
    <w:p w14:paraId="6CF27B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F23E3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1E5C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9D5F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83B9580">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4E9C3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79816F">
      <w:pPr>
        <w:pStyle w:val="10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EE940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00886C">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DB9AF35">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31C5DE">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3C8C80D">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C87294">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1ACEBF">
      <w:pPr>
        <w:pStyle w:val="10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34D2D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85E3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3DB4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BC584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011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D2A014">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D68CD2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6CC25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E0597C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5AA95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7B30F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BD99DC1">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414853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E64349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B5291F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D6AC7A9">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80" w:name="第五部分"/>
      <w:bookmarkStart w:id="381" w:name="_Toc86217003"/>
    </w:p>
    <w:p w14:paraId="1A6051A0">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rPr>
      </w:pPr>
    </w:p>
    <w:p w14:paraId="3F50A0C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43DE451">
      <w:pPr>
        <w:spacing w:line="480" w:lineRule="auto"/>
        <w:jc w:val="center"/>
        <w:rPr>
          <w:rFonts w:hint="eastAsia" w:ascii="仿宋" w:hAnsi="仿宋" w:eastAsia="仿宋" w:cs="仿宋"/>
          <w:b/>
          <w:sz w:val="28"/>
          <w:szCs w:val="28"/>
        </w:rPr>
      </w:pPr>
    </w:p>
    <w:p w14:paraId="69AF6AE7">
      <w:pPr>
        <w:spacing w:line="480" w:lineRule="auto"/>
        <w:jc w:val="center"/>
        <w:rPr>
          <w:rFonts w:hint="eastAsia" w:ascii="仿宋" w:hAnsi="仿宋" w:eastAsia="仿宋" w:cs="仿宋"/>
          <w:b/>
          <w:sz w:val="24"/>
        </w:rPr>
      </w:pPr>
    </w:p>
    <w:p w14:paraId="1D15038D">
      <w:pPr>
        <w:spacing w:line="480" w:lineRule="auto"/>
        <w:jc w:val="center"/>
        <w:rPr>
          <w:rFonts w:hint="eastAsia" w:ascii="仿宋" w:hAnsi="仿宋" w:eastAsia="仿宋" w:cs="仿宋"/>
          <w:b/>
          <w:sz w:val="24"/>
        </w:rPr>
      </w:pPr>
    </w:p>
    <w:p w14:paraId="1316922B">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0089947C">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34E81BA8">
      <w:pPr>
        <w:pStyle w:val="9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E369DBC">
      <w:pPr>
        <w:spacing w:before="120" w:line="22" w:lineRule="atLeast"/>
        <w:rPr>
          <w:rFonts w:hint="eastAsia" w:ascii="仿宋" w:hAnsi="仿宋" w:eastAsia="仿宋" w:cs="仿宋"/>
          <w:sz w:val="24"/>
        </w:rPr>
      </w:pPr>
    </w:p>
    <w:p w14:paraId="102CE3A2">
      <w:pPr>
        <w:ind w:left="0"/>
        <w:outlineLvl w:val="9"/>
        <w:rPr>
          <w:rFonts w:hint="eastAsia" w:ascii="仿宋" w:hAnsi="仿宋" w:eastAsia="仿宋" w:cs="仿宋"/>
        </w:rPr>
      </w:pPr>
    </w:p>
    <w:p w14:paraId="01C8DEB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D90B4D1">
      <w:pPr>
        <w:pStyle w:val="294"/>
        <w:spacing w:before="120" w:line="22" w:lineRule="atLeast"/>
        <w:rPr>
          <w:rFonts w:hint="eastAsia" w:ascii="仿宋" w:hAnsi="仿宋" w:eastAsia="仿宋" w:cs="仿宋"/>
          <w:szCs w:val="24"/>
        </w:rPr>
      </w:pPr>
    </w:p>
    <w:p w14:paraId="0B44B1EC">
      <w:pPr>
        <w:pStyle w:val="294"/>
        <w:spacing w:before="120" w:line="22" w:lineRule="atLeast"/>
        <w:rPr>
          <w:rFonts w:hint="eastAsia" w:ascii="仿宋" w:hAnsi="仿宋" w:eastAsia="仿宋" w:cs="仿宋"/>
          <w:szCs w:val="24"/>
        </w:rPr>
      </w:pPr>
    </w:p>
    <w:p w14:paraId="6A42418E">
      <w:pPr>
        <w:rPr>
          <w:rFonts w:hint="eastAsia" w:ascii="仿宋" w:hAnsi="仿宋" w:eastAsia="仿宋" w:cs="仿宋"/>
          <w:sz w:val="24"/>
        </w:rPr>
      </w:pPr>
    </w:p>
    <w:p w14:paraId="68996016">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295F709">
      <w:pPr>
        <w:spacing w:before="120" w:line="22" w:lineRule="atLeast"/>
        <w:rPr>
          <w:rFonts w:hint="eastAsia" w:ascii="仿宋" w:hAnsi="仿宋" w:eastAsia="仿宋" w:cs="仿宋"/>
          <w:sz w:val="24"/>
        </w:rPr>
      </w:pPr>
    </w:p>
    <w:p w14:paraId="4153DD01">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9300F8E">
      <w:pPr>
        <w:spacing w:before="120" w:line="22" w:lineRule="atLeast"/>
        <w:rPr>
          <w:rFonts w:hint="eastAsia" w:ascii="仿宋" w:hAnsi="仿宋" w:eastAsia="仿宋" w:cs="仿宋"/>
          <w:sz w:val="24"/>
        </w:rPr>
      </w:pPr>
    </w:p>
    <w:p w14:paraId="38874047">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85D5D13">
      <w:pPr>
        <w:spacing w:before="120" w:line="22" w:lineRule="atLeast"/>
        <w:rPr>
          <w:rFonts w:hint="eastAsia" w:ascii="仿宋" w:hAnsi="仿宋" w:eastAsia="仿宋" w:cs="仿宋"/>
          <w:sz w:val="24"/>
        </w:rPr>
      </w:pPr>
    </w:p>
    <w:p w14:paraId="3AE526E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4867AD7">
      <w:pPr>
        <w:widowControl/>
        <w:jc w:val="left"/>
        <w:rPr>
          <w:rFonts w:hint="eastAsia" w:ascii="仿宋" w:hAnsi="仿宋" w:eastAsia="仿宋" w:cs="仿宋"/>
          <w:kern w:val="0"/>
          <w:sz w:val="24"/>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CA4786D">
      <w:pPr>
        <w:spacing w:line="560" w:lineRule="exact"/>
        <w:ind w:firstLine="480" w:firstLineChars="200"/>
        <w:rPr>
          <w:rFonts w:hint="eastAsia" w:ascii="仿宋" w:hAnsi="仿宋" w:eastAsia="仿宋" w:cs="仿宋"/>
          <w:color w:val="auto"/>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为该项目中标供应商。现于中标通知书发出之日起10个工作日内，按照采购文件确定的事项签订本合同。</w:t>
      </w:r>
    </w:p>
    <w:p w14:paraId="67B1BFEF">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w:t>
      </w:r>
      <w:r>
        <w:rPr>
          <w:rFonts w:hint="eastAsia" w:ascii="仿宋" w:hAnsi="仿宋" w:eastAsia="仿宋" w:cs="仿宋"/>
          <w:sz w:val="24"/>
          <w:lang w:val="zh-CN"/>
        </w:rPr>
        <w:t>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EC9AB59">
      <w:pPr>
        <w:spacing w:line="560" w:lineRule="exact"/>
        <w:ind w:firstLine="482" w:firstLineChars="200"/>
        <w:outlineLvl w:val="0"/>
        <w:rPr>
          <w:rFonts w:hint="eastAsia" w:ascii="仿宋" w:hAnsi="仿宋" w:eastAsia="仿宋" w:cs="仿宋"/>
          <w:sz w:val="24"/>
        </w:rPr>
      </w:pPr>
      <w:bookmarkStart w:id="382" w:name="_Toc19273"/>
      <w:bookmarkStart w:id="383" w:name="_Toc22967"/>
      <w:bookmarkStart w:id="384" w:name="_Toc28855"/>
      <w:bookmarkStart w:id="385" w:name="_Toc15367"/>
      <w:bookmarkStart w:id="386" w:name="_Toc20421"/>
      <w:r>
        <w:rPr>
          <w:rFonts w:hint="eastAsia" w:ascii="仿宋" w:hAnsi="仿宋" w:eastAsia="仿宋" w:cs="仿宋"/>
          <w:b/>
          <w:sz w:val="24"/>
        </w:rPr>
        <w:t>1.1 合同组成部分</w:t>
      </w:r>
      <w:bookmarkEnd w:id="382"/>
      <w:bookmarkEnd w:id="383"/>
      <w:bookmarkEnd w:id="384"/>
      <w:bookmarkEnd w:id="385"/>
      <w:bookmarkEnd w:id="386"/>
    </w:p>
    <w:p w14:paraId="64C016F5">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70CCE2A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68E4439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6E4F88A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1E52F67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495974FC">
      <w:pPr>
        <w:spacing w:line="560" w:lineRule="exact"/>
        <w:ind w:firstLine="482" w:firstLineChars="200"/>
        <w:outlineLvl w:val="0"/>
        <w:rPr>
          <w:rFonts w:hint="eastAsia" w:ascii="仿宋" w:hAnsi="仿宋" w:eastAsia="仿宋" w:cs="仿宋"/>
          <w:b/>
          <w:sz w:val="24"/>
        </w:rPr>
      </w:pPr>
      <w:bookmarkStart w:id="387" w:name="_Toc22185"/>
      <w:bookmarkStart w:id="388" w:name="_Toc2918"/>
      <w:bookmarkStart w:id="389" w:name="_Toc6311"/>
      <w:bookmarkStart w:id="390" w:name="_Toc6773"/>
      <w:bookmarkStart w:id="391" w:name="_Toc18585"/>
      <w:r>
        <w:rPr>
          <w:rFonts w:hint="eastAsia" w:ascii="仿宋" w:hAnsi="仿宋" w:eastAsia="仿宋" w:cs="仿宋"/>
          <w:b/>
          <w:sz w:val="24"/>
        </w:rPr>
        <w:t>1.2 标的</w:t>
      </w:r>
      <w:bookmarkEnd w:id="387"/>
      <w:bookmarkEnd w:id="388"/>
      <w:bookmarkEnd w:id="389"/>
      <w:bookmarkEnd w:id="390"/>
      <w:bookmarkEnd w:id="391"/>
    </w:p>
    <w:p w14:paraId="73CF3CF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17D8FF2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21680F90">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31CFF4F4">
      <w:pPr>
        <w:spacing w:line="560" w:lineRule="exact"/>
        <w:ind w:firstLine="482" w:firstLineChars="200"/>
        <w:outlineLvl w:val="0"/>
        <w:rPr>
          <w:rFonts w:hint="eastAsia" w:ascii="仿宋" w:hAnsi="仿宋" w:eastAsia="仿宋" w:cs="仿宋"/>
          <w:b/>
          <w:sz w:val="24"/>
        </w:rPr>
      </w:pPr>
      <w:bookmarkStart w:id="392" w:name="_Toc5635"/>
      <w:bookmarkStart w:id="393" w:name="_Toc21124"/>
      <w:bookmarkStart w:id="394" w:name="_Toc13918"/>
      <w:bookmarkStart w:id="395" w:name="_Toc1386"/>
      <w:bookmarkStart w:id="396" w:name="_Toc4929"/>
      <w:r>
        <w:rPr>
          <w:rFonts w:hint="eastAsia" w:ascii="仿宋" w:hAnsi="仿宋" w:eastAsia="仿宋" w:cs="仿宋"/>
          <w:b/>
          <w:sz w:val="24"/>
        </w:rPr>
        <w:t>1.3 价款</w:t>
      </w:r>
      <w:bookmarkEnd w:id="392"/>
      <w:bookmarkEnd w:id="393"/>
      <w:bookmarkEnd w:id="394"/>
      <w:bookmarkEnd w:id="395"/>
      <w:bookmarkEnd w:id="396"/>
    </w:p>
    <w:p w14:paraId="5D0E5E8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D60E5A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0173FEDD">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4F83A0EE">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分项价格</w:t>
            </w:r>
          </w:p>
        </w:tc>
      </w:tr>
    </w:tbl>
    <w:p w14:paraId="23C06977">
      <w:pPr>
        <w:rPr>
          <w:rFonts w:hint="eastAsia" w:ascii="仿宋" w:hAnsi="仿宋" w:eastAsia="仿宋" w:cs="仿宋"/>
        </w:rPr>
        <w:sectPr>
          <w:headerReference r:id="rId10" w:type="first"/>
          <w:footerReference r:id="rId12" w:type="first"/>
          <w:headerReference r:id="rId9" w:type="default"/>
          <w:footerReference r:id="rId11"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pP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3AB9F03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4E883A8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03F2E03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005F46F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5FAC4BFB">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6E79D3A6">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7F573F19">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7C8879BF">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CDB1722">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sz w:val="24"/>
                <w:szCs w:val="24"/>
              </w:rPr>
            </w:pPr>
          </w:p>
        </w:tc>
      </w:tr>
    </w:tbl>
    <w:p w14:paraId="6097AE34">
      <w:pPr>
        <w:spacing w:line="560" w:lineRule="exact"/>
        <w:ind w:firstLine="482" w:firstLineChars="200"/>
        <w:outlineLvl w:val="0"/>
        <w:rPr>
          <w:rFonts w:hint="eastAsia" w:ascii="仿宋" w:hAnsi="仿宋" w:eastAsia="仿宋" w:cs="仿宋"/>
          <w:b/>
          <w:sz w:val="24"/>
        </w:rPr>
      </w:pPr>
      <w:bookmarkStart w:id="397" w:name="_Toc14993"/>
      <w:bookmarkStart w:id="398" w:name="_Toc26916"/>
      <w:bookmarkStart w:id="399" w:name="_Toc30506"/>
      <w:bookmarkStart w:id="400" w:name="_Toc30158"/>
      <w:bookmarkStart w:id="401" w:name="_Toc3654"/>
      <w:r>
        <w:rPr>
          <w:rFonts w:hint="eastAsia" w:ascii="仿宋" w:hAnsi="仿宋" w:eastAsia="仿宋" w:cs="仿宋"/>
          <w:b/>
          <w:sz w:val="24"/>
        </w:rPr>
        <w:t>1.4 付款方式和发票开具方式</w:t>
      </w:r>
      <w:bookmarkEnd w:id="397"/>
      <w:bookmarkEnd w:id="398"/>
      <w:bookmarkEnd w:id="399"/>
      <w:bookmarkEnd w:id="400"/>
      <w:bookmarkEnd w:id="401"/>
    </w:p>
    <w:p w14:paraId="53B7B62A">
      <w:pPr>
        <w:pStyle w:val="626"/>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EAC4E8">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148C56">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3143DF8">
      <w:pPr>
        <w:spacing w:line="560" w:lineRule="exact"/>
        <w:ind w:firstLine="480" w:firstLineChars="200"/>
        <w:outlineLvl w:val="0"/>
        <w:rPr>
          <w:rFonts w:hint="eastAsia" w:ascii="仿宋" w:hAnsi="仿宋" w:eastAsia="仿宋" w:cs="仿宋"/>
          <w:sz w:val="24"/>
        </w:rPr>
        <w:sectPr>
          <w:footerReference r:id="rId14" w:type="first"/>
          <w:footerReference r:id="rId13"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47"/>
          <w:cols w:space="720" w:num="1"/>
          <w:titlePg/>
          <w:rtlGutter w:val="0"/>
          <w:docGrid w:linePitch="312" w:charSpace="0"/>
        </w:sectPr>
      </w:pPr>
      <w:r>
        <w:rPr>
          <w:rFonts w:hint="eastAsia" w:ascii="仿宋" w:hAnsi="仿宋" w:eastAsia="仿宋" w:cs="仿宋"/>
          <w:sz w:val="24"/>
        </w:rPr>
        <w:t>1.4.5乙方可以登录：http://czj.hangzhou.gov.cn/zfcg（杭州市政府采购网），</w:t>
      </w:r>
    </w:p>
    <w:p w14:paraId="78160D6C">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在线发起付款申请和提交发票，并可以在线查询支付信息。具体操作指南可以查询该网站文件《杭州市财政局关于进一步加强政府采购信息公开优化营商环境的通知》（杭财采监〔2021〕17号）。</w:t>
      </w:r>
    </w:p>
    <w:p w14:paraId="5254C3F2">
      <w:pPr>
        <w:spacing w:line="560" w:lineRule="exact"/>
        <w:ind w:firstLine="482" w:firstLineChars="200"/>
        <w:outlineLvl w:val="0"/>
        <w:rPr>
          <w:rFonts w:hint="eastAsia" w:ascii="仿宋" w:hAnsi="仿宋" w:eastAsia="仿宋" w:cs="仿宋"/>
          <w:b/>
          <w:sz w:val="24"/>
        </w:rPr>
      </w:pPr>
      <w:bookmarkStart w:id="402" w:name="_Toc4760"/>
      <w:bookmarkStart w:id="403" w:name="_Toc3625"/>
      <w:bookmarkStart w:id="404" w:name="_Toc31421"/>
      <w:bookmarkStart w:id="405" w:name="_Toc8772"/>
      <w:bookmarkStart w:id="406" w:name="_Toc11108"/>
      <w:r>
        <w:rPr>
          <w:rFonts w:hint="eastAsia" w:ascii="仿宋" w:hAnsi="仿宋" w:eastAsia="仿宋" w:cs="仿宋"/>
          <w:b/>
          <w:sz w:val="24"/>
        </w:rPr>
        <w:t>1.5 履行期限、地点和方式</w:t>
      </w:r>
      <w:bookmarkEnd w:id="402"/>
      <w:bookmarkEnd w:id="403"/>
      <w:bookmarkEnd w:id="404"/>
      <w:bookmarkEnd w:id="405"/>
      <w:bookmarkEnd w:id="406"/>
    </w:p>
    <w:p w14:paraId="574B1FB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14:paraId="5ACB3484">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14:paraId="39C90FE6">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14:paraId="3EE4BC20">
      <w:pPr>
        <w:spacing w:line="560" w:lineRule="exact"/>
        <w:ind w:firstLine="482" w:firstLineChars="200"/>
        <w:outlineLvl w:val="0"/>
        <w:rPr>
          <w:rFonts w:hint="eastAsia" w:ascii="仿宋" w:hAnsi="仿宋" w:eastAsia="仿宋" w:cs="仿宋"/>
          <w:sz w:val="24"/>
          <w:u w:val="single"/>
        </w:rPr>
      </w:pPr>
      <w:bookmarkStart w:id="407" w:name="_Toc2375"/>
      <w:bookmarkStart w:id="408" w:name="_Toc5698"/>
      <w:bookmarkStart w:id="409" w:name="_Toc8586"/>
      <w:bookmarkStart w:id="410" w:name="_Toc3079"/>
      <w:bookmarkStart w:id="411" w:name="_Toc24662"/>
      <w:r>
        <w:rPr>
          <w:rFonts w:hint="eastAsia" w:ascii="仿宋" w:hAnsi="仿宋" w:eastAsia="仿宋" w:cs="仿宋"/>
          <w:b/>
          <w:sz w:val="24"/>
        </w:rPr>
        <w:t>1.6 违约责任</w:t>
      </w:r>
      <w:bookmarkEnd w:id="407"/>
      <w:bookmarkEnd w:id="408"/>
      <w:bookmarkEnd w:id="409"/>
      <w:bookmarkEnd w:id="410"/>
      <w:bookmarkEnd w:id="411"/>
    </w:p>
    <w:p w14:paraId="1149946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249BA26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1E815E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638B1534">
      <w:pPr>
        <w:spacing w:line="560" w:lineRule="exact"/>
        <w:ind w:firstLine="482" w:firstLineChars="200"/>
        <w:outlineLvl w:val="0"/>
        <w:rPr>
          <w:rFonts w:hint="eastAsia" w:ascii="仿宋" w:hAnsi="仿宋" w:eastAsia="仿宋" w:cs="仿宋"/>
          <w:b/>
          <w:sz w:val="24"/>
        </w:rPr>
      </w:pPr>
      <w:bookmarkStart w:id="412" w:name="_Toc30329"/>
      <w:bookmarkStart w:id="413" w:name="_Toc32454"/>
      <w:bookmarkStart w:id="414" w:name="_Toc9497"/>
      <w:bookmarkStart w:id="415" w:name="_Toc26807"/>
      <w:bookmarkStart w:id="416" w:name="_Toc18683"/>
      <w:r>
        <w:rPr>
          <w:rFonts w:hint="eastAsia" w:ascii="仿宋" w:hAnsi="仿宋" w:eastAsia="仿宋" w:cs="仿宋"/>
          <w:b/>
          <w:sz w:val="24"/>
        </w:rPr>
        <w:t>1.7 合同争议的解决</w:t>
      </w:r>
      <w:bookmarkEnd w:id="412"/>
      <w:bookmarkEnd w:id="413"/>
      <w:bookmarkEnd w:id="414"/>
      <w:bookmarkEnd w:id="415"/>
      <w:bookmarkEnd w:id="416"/>
    </w:p>
    <w:p w14:paraId="768B5792">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4B41CA5C">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7773F48">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A45D8BE">
      <w:pPr>
        <w:spacing w:line="560" w:lineRule="exact"/>
        <w:ind w:firstLine="241" w:firstLineChars="100"/>
        <w:outlineLvl w:val="0"/>
        <w:rPr>
          <w:rFonts w:hint="eastAsia" w:ascii="仿宋" w:hAnsi="仿宋" w:eastAsia="仿宋" w:cs="仿宋"/>
          <w:b/>
          <w:sz w:val="24"/>
        </w:rPr>
      </w:pPr>
      <w:bookmarkStart w:id="417" w:name="_Toc15827"/>
      <w:bookmarkStart w:id="418" w:name="_Toc26227"/>
      <w:bookmarkStart w:id="419" w:name="_Toc12273"/>
      <w:bookmarkStart w:id="420" w:name="_Toc16417"/>
      <w:bookmarkStart w:id="421" w:name="_Toc23784"/>
      <w:r>
        <w:rPr>
          <w:rFonts w:hint="eastAsia" w:ascii="仿宋" w:hAnsi="仿宋" w:eastAsia="仿宋" w:cs="仿宋"/>
          <w:b/>
          <w:sz w:val="24"/>
        </w:rPr>
        <w:t>1.8 合同生效</w:t>
      </w:r>
      <w:bookmarkEnd w:id="417"/>
      <w:bookmarkEnd w:id="418"/>
      <w:bookmarkEnd w:id="419"/>
      <w:bookmarkEnd w:id="420"/>
      <w:bookmarkEnd w:id="421"/>
    </w:p>
    <w:p w14:paraId="0BA0AE16">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52D43867">
      <w:pPr>
        <w:autoSpaceDE w:val="0"/>
        <w:autoSpaceDN w:val="0"/>
        <w:spacing w:line="560" w:lineRule="exact"/>
        <w:rPr>
          <w:rFonts w:hint="eastAsia" w:ascii="仿宋" w:hAnsi="仿宋" w:eastAsia="仿宋" w:cs="仿宋"/>
          <w:sz w:val="24"/>
          <w:lang w:val="zh-CN"/>
        </w:rPr>
      </w:pPr>
    </w:p>
    <w:p w14:paraId="46D5A681">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839200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C41EB36">
      <w:pPr>
        <w:autoSpaceDE w:val="0"/>
        <w:autoSpaceDN w:val="0"/>
        <w:spacing w:line="560" w:lineRule="exact"/>
        <w:rPr>
          <w:rFonts w:hint="eastAsia" w:ascii="仿宋" w:hAnsi="仿宋" w:eastAsia="仿宋" w:cs="仿宋"/>
          <w:sz w:val="24"/>
          <w:lang w:val="zh-CN"/>
        </w:rPr>
      </w:pPr>
    </w:p>
    <w:p w14:paraId="1FB1800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626AAE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07CA4B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5094AD3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9896D1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5AB25E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1C5774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312930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1635B137">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A00A29B">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1651072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2148E874">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E372A2A">
      <w:pPr>
        <w:widowControl/>
        <w:spacing w:line="560" w:lineRule="exact"/>
        <w:jc w:val="left"/>
        <w:rPr>
          <w:rFonts w:hint="eastAsia" w:ascii="仿宋" w:hAnsi="仿宋" w:eastAsia="仿宋" w:cs="仿宋"/>
          <w:b/>
          <w:sz w:val="24"/>
        </w:rPr>
      </w:pPr>
    </w:p>
    <w:p w14:paraId="68AC32CF">
      <w:pPr>
        <w:widowControl/>
        <w:adjustRightInd/>
        <w:jc w:val="left"/>
        <w:rPr>
          <w:rFonts w:hint="eastAsia" w:ascii="仿宋" w:hAnsi="仿宋" w:eastAsia="仿宋" w:cs="仿宋"/>
          <w:b/>
          <w:sz w:val="24"/>
        </w:rPr>
      </w:pPr>
      <w:r>
        <w:rPr>
          <w:rFonts w:hint="eastAsia" w:ascii="仿宋" w:hAnsi="仿宋" w:eastAsia="仿宋" w:cs="仿宋"/>
          <w:b/>
        </w:rPr>
        <w:br w:type="page"/>
      </w:r>
    </w:p>
    <w:p w14:paraId="2EF7EFEE">
      <w:pPr>
        <w:pStyle w:val="9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236B4BCA">
      <w:pPr>
        <w:spacing w:line="560" w:lineRule="exact"/>
        <w:ind w:firstLine="482" w:firstLineChars="200"/>
        <w:outlineLvl w:val="0"/>
        <w:rPr>
          <w:rFonts w:hint="eastAsia" w:ascii="仿宋" w:hAnsi="仿宋" w:eastAsia="仿宋" w:cs="仿宋"/>
          <w:b/>
          <w:sz w:val="24"/>
        </w:rPr>
      </w:pPr>
      <w:bookmarkStart w:id="422" w:name="_Toc5228"/>
      <w:bookmarkStart w:id="423" w:name="_Toc31297"/>
      <w:bookmarkStart w:id="424" w:name="_Toc25079"/>
      <w:bookmarkStart w:id="425" w:name="_Toc19680"/>
      <w:bookmarkStart w:id="426" w:name="_Toc14021"/>
      <w:r>
        <w:rPr>
          <w:rFonts w:hint="eastAsia" w:ascii="仿宋" w:hAnsi="仿宋" w:eastAsia="仿宋" w:cs="仿宋"/>
          <w:b/>
          <w:sz w:val="24"/>
        </w:rPr>
        <w:t>2.1 定义</w:t>
      </w:r>
      <w:bookmarkEnd w:id="422"/>
      <w:bookmarkEnd w:id="423"/>
      <w:bookmarkEnd w:id="424"/>
      <w:bookmarkEnd w:id="425"/>
      <w:bookmarkEnd w:id="426"/>
    </w:p>
    <w:p w14:paraId="4AFA74C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8655F0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BD157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2BC998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352A426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5AB282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46F1FD1D">
      <w:pPr>
        <w:spacing w:line="560" w:lineRule="exact"/>
        <w:ind w:firstLine="482" w:firstLineChars="200"/>
        <w:outlineLvl w:val="0"/>
        <w:rPr>
          <w:rFonts w:hint="eastAsia" w:ascii="仿宋" w:hAnsi="仿宋" w:eastAsia="仿宋" w:cs="仿宋"/>
          <w:b/>
          <w:sz w:val="24"/>
        </w:rPr>
      </w:pPr>
      <w:bookmarkStart w:id="427" w:name="_Toc3769"/>
      <w:bookmarkStart w:id="428" w:name="_Toc31402"/>
      <w:bookmarkStart w:id="429" w:name="_Toc19539"/>
      <w:bookmarkStart w:id="430" w:name="_Toc23289"/>
      <w:bookmarkStart w:id="431" w:name="_Toc16752"/>
      <w:r>
        <w:rPr>
          <w:rFonts w:hint="eastAsia" w:ascii="仿宋" w:hAnsi="仿宋" w:eastAsia="仿宋" w:cs="仿宋"/>
          <w:b/>
          <w:sz w:val="24"/>
        </w:rPr>
        <w:t>2.2 技术规范</w:t>
      </w:r>
      <w:bookmarkEnd w:id="427"/>
      <w:bookmarkEnd w:id="428"/>
      <w:bookmarkEnd w:id="429"/>
      <w:bookmarkEnd w:id="430"/>
      <w:bookmarkEnd w:id="431"/>
    </w:p>
    <w:p w14:paraId="76FCFAF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B01115">
      <w:pPr>
        <w:spacing w:line="560" w:lineRule="exact"/>
        <w:ind w:firstLine="482" w:firstLineChars="200"/>
        <w:outlineLvl w:val="0"/>
        <w:rPr>
          <w:rFonts w:hint="eastAsia" w:ascii="仿宋" w:hAnsi="仿宋" w:eastAsia="仿宋" w:cs="仿宋"/>
          <w:b/>
          <w:sz w:val="24"/>
        </w:rPr>
      </w:pPr>
      <w:bookmarkStart w:id="432" w:name="_Toc4133"/>
      <w:bookmarkStart w:id="433" w:name="_Toc27945"/>
      <w:bookmarkStart w:id="434" w:name="_Toc13673"/>
      <w:bookmarkStart w:id="435" w:name="_Toc9161"/>
      <w:bookmarkStart w:id="436" w:name="_Toc12412"/>
      <w:r>
        <w:rPr>
          <w:rFonts w:hint="eastAsia" w:ascii="仿宋" w:hAnsi="仿宋" w:eastAsia="仿宋" w:cs="仿宋"/>
          <w:b/>
          <w:sz w:val="24"/>
        </w:rPr>
        <w:t>2.3 知识产权</w:t>
      </w:r>
      <w:bookmarkEnd w:id="432"/>
      <w:bookmarkEnd w:id="433"/>
      <w:bookmarkEnd w:id="434"/>
      <w:bookmarkEnd w:id="435"/>
      <w:bookmarkEnd w:id="436"/>
    </w:p>
    <w:p w14:paraId="3C1546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10238D">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718398F">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7669605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hint="eastAsia" w:ascii="仿宋" w:hAnsi="仿宋" w:eastAsia="仿宋" w:cs="仿宋"/>
          <w:b/>
          <w:sz w:val="24"/>
        </w:rPr>
      </w:pPr>
      <w:bookmarkStart w:id="437" w:name="_Toc26555"/>
      <w:bookmarkStart w:id="438" w:name="_Toc15447"/>
      <w:bookmarkStart w:id="439" w:name="_Toc22011"/>
      <w:bookmarkStart w:id="440" w:name="_Toc31233"/>
      <w:bookmarkStart w:id="441" w:name="_Toc32670"/>
      <w:r>
        <w:rPr>
          <w:rFonts w:hint="eastAsia" w:ascii="仿宋" w:hAnsi="仿宋" w:eastAsia="仿宋" w:cs="仿宋"/>
          <w:b/>
          <w:sz w:val="24"/>
        </w:rPr>
        <w:t>2.5 结算方式和付款条件</w:t>
      </w:r>
      <w:bookmarkEnd w:id="437"/>
      <w:bookmarkEnd w:id="438"/>
      <w:bookmarkEnd w:id="439"/>
      <w:bookmarkEnd w:id="440"/>
      <w:bookmarkEnd w:id="441"/>
    </w:p>
    <w:p w14:paraId="7C5C494F">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4A34B034">
      <w:pPr>
        <w:spacing w:line="560" w:lineRule="exact"/>
        <w:ind w:firstLine="482" w:firstLineChars="200"/>
        <w:outlineLvl w:val="0"/>
        <w:rPr>
          <w:rFonts w:hint="eastAsia" w:ascii="仿宋" w:hAnsi="仿宋" w:eastAsia="仿宋" w:cs="仿宋"/>
          <w:b/>
          <w:sz w:val="24"/>
        </w:rPr>
      </w:pPr>
      <w:bookmarkStart w:id="442" w:name="_Toc13467"/>
      <w:bookmarkStart w:id="443" w:name="_Toc16163"/>
      <w:bookmarkStart w:id="444" w:name="_Toc18990"/>
      <w:bookmarkStart w:id="445" w:name="_Toc13154"/>
      <w:bookmarkStart w:id="446" w:name="_Toc30507"/>
      <w:r>
        <w:rPr>
          <w:rFonts w:hint="eastAsia" w:ascii="仿宋" w:hAnsi="仿宋" w:eastAsia="仿宋" w:cs="仿宋"/>
          <w:b/>
          <w:sz w:val="24"/>
        </w:rPr>
        <w:t>2.6 技术资料和保密义务</w:t>
      </w:r>
      <w:bookmarkEnd w:id="442"/>
      <w:bookmarkEnd w:id="443"/>
      <w:bookmarkEnd w:id="444"/>
      <w:bookmarkEnd w:id="445"/>
      <w:bookmarkEnd w:id="446"/>
    </w:p>
    <w:p w14:paraId="6F5A26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C3D7CE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2BD4C6D">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hint="eastAsia" w:ascii="仿宋" w:hAnsi="仿宋" w:eastAsia="仿宋" w:cs="仿宋"/>
          <w:b/>
          <w:sz w:val="24"/>
        </w:rPr>
      </w:pPr>
      <w:bookmarkStart w:id="447" w:name="_Toc19069"/>
      <w:r>
        <w:rPr>
          <w:rFonts w:hint="eastAsia" w:ascii="仿宋" w:hAnsi="仿宋" w:eastAsia="仿宋" w:cs="仿宋"/>
          <w:b/>
          <w:sz w:val="24"/>
        </w:rPr>
        <w:t>2.7 质量保证</w:t>
      </w:r>
      <w:bookmarkEnd w:id="447"/>
    </w:p>
    <w:p w14:paraId="2769FD6A">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B6A8745">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hint="eastAsia" w:ascii="仿宋" w:hAnsi="仿宋" w:eastAsia="仿宋" w:cs="仿宋"/>
          <w:b/>
          <w:sz w:val="24"/>
        </w:rPr>
      </w:pPr>
      <w:bookmarkStart w:id="448" w:name="_Toc22267"/>
      <w:r>
        <w:rPr>
          <w:rFonts w:hint="eastAsia" w:ascii="仿宋" w:hAnsi="仿宋" w:eastAsia="仿宋" w:cs="仿宋"/>
          <w:b/>
          <w:sz w:val="24"/>
        </w:rPr>
        <w:t>2.8 延迟履行</w:t>
      </w:r>
      <w:bookmarkEnd w:id="448"/>
    </w:p>
    <w:p w14:paraId="6A8E704A">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647DAF">
      <w:pPr>
        <w:spacing w:line="560" w:lineRule="exact"/>
        <w:ind w:firstLine="482" w:firstLineChars="200"/>
        <w:outlineLvl w:val="0"/>
        <w:rPr>
          <w:rFonts w:hint="eastAsia" w:ascii="仿宋" w:hAnsi="仿宋" w:eastAsia="仿宋" w:cs="仿宋"/>
          <w:b/>
          <w:sz w:val="24"/>
        </w:rPr>
      </w:pPr>
      <w:bookmarkStart w:id="449" w:name="_Toc10611"/>
      <w:r>
        <w:rPr>
          <w:rFonts w:hint="eastAsia" w:ascii="仿宋" w:hAnsi="仿宋" w:eastAsia="仿宋" w:cs="仿宋"/>
          <w:b/>
          <w:sz w:val="24"/>
        </w:rPr>
        <w:t>2.9 合同变更</w:t>
      </w:r>
      <w:bookmarkEnd w:id="449"/>
    </w:p>
    <w:p w14:paraId="23F29676">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hint="eastAsia" w:ascii="仿宋" w:hAnsi="仿宋" w:eastAsia="仿宋" w:cs="仿宋"/>
          <w:b/>
          <w:sz w:val="24"/>
        </w:rPr>
      </w:pPr>
      <w:bookmarkStart w:id="450" w:name="_Toc42"/>
      <w:bookmarkStart w:id="451" w:name="_Toc26689"/>
      <w:bookmarkStart w:id="452" w:name="_Toc10663"/>
      <w:bookmarkStart w:id="453" w:name="_Toc23368"/>
      <w:bookmarkStart w:id="454" w:name="_Toc21830"/>
      <w:r>
        <w:rPr>
          <w:rFonts w:hint="eastAsia" w:ascii="仿宋" w:hAnsi="仿宋" w:eastAsia="仿宋" w:cs="仿宋"/>
          <w:b/>
          <w:sz w:val="24"/>
        </w:rPr>
        <w:t>2.10 合同转让和分包</w:t>
      </w:r>
      <w:bookmarkEnd w:id="450"/>
      <w:bookmarkEnd w:id="451"/>
      <w:bookmarkEnd w:id="452"/>
      <w:bookmarkEnd w:id="453"/>
      <w:bookmarkEnd w:id="454"/>
    </w:p>
    <w:p w14:paraId="2193207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EED40">
      <w:pPr>
        <w:spacing w:line="560" w:lineRule="exact"/>
        <w:ind w:firstLine="482" w:firstLineChars="200"/>
        <w:outlineLvl w:val="0"/>
        <w:rPr>
          <w:rFonts w:hint="eastAsia" w:ascii="仿宋" w:hAnsi="仿宋" w:eastAsia="仿宋" w:cs="仿宋"/>
          <w:b/>
          <w:sz w:val="24"/>
        </w:rPr>
      </w:pPr>
      <w:bookmarkStart w:id="455" w:name="_Toc4720"/>
      <w:bookmarkStart w:id="456" w:name="_Toc26633"/>
      <w:bookmarkStart w:id="457" w:name="_Toc25571"/>
      <w:bookmarkStart w:id="458" w:name="_Toc14371"/>
      <w:bookmarkStart w:id="459" w:name="_Toc32494"/>
      <w:r>
        <w:rPr>
          <w:rFonts w:hint="eastAsia" w:ascii="仿宋" w:hAnsi="仿宋" w:eastAsia="仿宋" w:cs="仿宋"/>
          <w:b/>
          <w:sz w:val="24"/>
        </w:rPr>
        <w:t>2.11 不可抗力</w:t>
      </w:r>
      <w:bookmarkEnd w:id="455"/>
      <w:bookmarkEnd w:id="456"/>
      <w:bookmarkEnd w:id="457"/>
      <w:bookmarkEnd w:id="458"/>
      <w:bookmarkEnd w:id="459"/>
    </w:p>
    <w:p w14:paraId="6D6033F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E60DA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3B96DDD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5D18E9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8F8A9CB">
      <w:pPr>
        <w:spacing w:line="560" w:lineRule="exact"/>
        <w:ind w:firstLine="482" w:firstLineChars="200"/>
        <w:outlineLvl w:val="0"/>
        <w:rPr>
          <w:rFonts w:hint="eastAsia" w:ascii="仿宋" w:hAnsi="仿宋" w:eastAsia="仿宋" w:cs="仿宋"/>
          <w:b/>
          <w:sz w:val="24"/>
        </w:rPr>
      </w:pPr>
      <w:bookmarkStart w:id="460" w:name="_Toc23854"/>
      <w:bookmarkStart w:id="461" w:name="_Toc14115"/>
      <w:bookmarkStart w:id="462" w:name="_Toc3638"/>
      <w:bookmarkStart w:id="463" w:name="_Toc25783"/>
      <w:bookmarkStart w:id="464" w:name="_Toc24465"/>
      <w:r>
        <w:rPr>
          <w:rFonts w:hint="eastAsia" w:ascii="仿宋" w:hAnsi="仿宋" w:eastAsia="仿宋" w:cs="仿宋"/>
          <w:b/>
          <w:sz w:val="24"/>
        </w:rPr>
        <w:t>2.12 税费</w:t>
      </w:r>
      <w:bookmarkEnd w:id="460"/>
      <w:bookmarkEnd w:id="461"/>
      <w:bookmarkEnd w:id="462"/>
      <w:bookmarkEnd w:id="463"/>
      <w:bookmarkEnd w:id="464"/>
    </w:p>
    <w:p w14:paraId="5B8A8E1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4342A1C">
      <w:pPr>
        <w:spacing w:line="560" w:lineRule="exact"/>
        <w:ind w:firstLine="482" w:firstLineChars="200"/>
        <w:outlineLvl w:val="0"/>
        <w:rPr>
          <w:rFonts w:hint="eastAsia" w:ascii="仿宋" w:hAnsi="仿宋" w:eastAsia="仿宋" w:cs="仿宋"/>
          <w:b/>
          <w:sz w:val="24"/>
        </w:rPr>
      </w:pPr>
      <w:bookmarkStart w:id="465" w:name="_Toc30105"/>
      <w:bookmarkStart w:id="466" w:name="_Toc25525"/>
      <w:bookmarkStart w:id="467" w:name="_Toc14814"/>
      <w:bookmarkStart w:id="468" w:name="_Toc7315"/>
      <w:bookmarkStart w:id="469" w:name="_Toc26883"/>
      <w:r>
        <w:rPr>
          <w:rFonts w:hint="eastAsia" w:ascii="仿宋" w:hAnsi="仿宋" w:eastAsia="仿宋" w:cs="仿宋"/>
          <w:b/>
          <w:sz w:val="24"/>
        </w:rPr>
        <w:t>2.13 乙方破产</w:t>
      </w:r>
      <w:bookmarkEnd w:id="465"/>
      <w:bookmarkEnd w:id="466"/>
      <w:bookmarkEnd w:id="467"/>
      <w:bookmarkEnd w:id="468"/>
      <w:bookmarkEnd w:id="469"/>
    </w:p>
    <w:p w14:paraId="2104725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8081">
      <w:pPr>
        <w:spacing w:line="560" w:lineRule="exact"/>
        <w:ind w:firstLine="482" w:firstLineChars="200"/>
        <w:outlineLvl w:val="0"/>
        <w:rPr>
          <w:rFonts w:hint="eastAsia" w:ascii="仿宋" w:hAnsi="仿宋" w:eastAsia="仿宋" w:cs="仿宋"/>
          <w:b/>
          <w:sz w:val="24"/>
        </w:rPr>
      </w:pPr>
      <w:bookmarkStart w:id="470" w:name="_Toc23323"/>
      <w:bookmarkStart w:id="471" w:name="_Toc2016"/>
      <w:bookmarkStart w:id="472" w:name="_Toc1123"/>
      <w:r>
        <w:rPr>
          <w:rFonts w:hint="eastAsia" w:ascii="仿宋" w:hAnsi="仿宋" w:eastAsia="仿宋" w:cs="仿宋"/>
          <w:b/>
          <w:sz w:val="24"/>
        </w:rPr>
        <w:t>2.14 合同中止、终止</w:t>
      </w:r>
      <w:bookmarkEnd w:id="470"/>
      <w:bookmarkEnd w:id="471"/>
      <w:bookmarkEnd w:id="472"/>
    </w:p>
    <w:p w14:paraId="522DF36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49B7AA3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hint="eastAsia" w:ascii="仿宋" w:hAnsi="仿宋" w:eastAsia="仿宋" w:cs="仿宋"/>
          <w:b/>
          <w:sz w:val="24"/>
        </w:rPr>
      </w:pPr>
      <w:bookmarkStart w:id="473" w:name="_Toc1969"/>
      <w:bookmarkStart w:id="474" w:name="_Toc14525"/>
      <w:bookmarkStart w:id="475" w:name="_Toc17363"/>
      <w:r>
        <w:rPr>
          <w:rFonts w:hint="eastAsia" w:ascii="仿宋" w:hAnsi="仿宋" w:eastAsia="仿宋" w:cs="仿宋"/>
          <w:b/>
          <w:sz w:val="24"/>
        </w:rPr>
        <w:t>2.15 检验和验收</w:t>
      </w:r>
      <w:bookmarkEnd w:id="473"/>
      <w:bookmarkEnd w:id="474"/>
      <w:bookmarkEnd w:id="475"/>
    </w:p>
    <w:p w14:paraId="653D85A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7DF0F6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2AE10766">
      <w:pPr>
        <w:spacing w:line="560" w:lineRule="exact"/>
        <w:ind w:firstLine="482" w:firstLineChars="200"/>
        <w:outlineLvl w:val="0"/>
        <w:rPr>
          <w:rFonts w:hint="eastAsia" w:ascii="仿宋" w:hAnsi="仿宋" w:eastAsia="仿宋" w:cs="仿宋"/>
          <w:b/>
          <w:sz w:val="24"/>
        </w:rPr>
      </w:pPr>
      <w:bookmarkStart w:id="476" w:name="_Toc25198"/>
      <w:bookmarkStart w:id="477" w:name="_Toc12666"/>
      <w:bookmarkStart w:id="478" w:name="_Toc31892"/>
      <w:bookmarkStart w:id="479" w:name="_Toc9808"/>
      <w:bookmarkStart w:id="480" w:name="_Toc2308"/>
      <w:r>
        <w:rPr>
          <w:rFonts w:hint="eastAsia" w:ascii="仿宋" w:hAnsi="仿宋" w:eastAsia="仿宋" w:cs="仿宋"/>
          <w:b/>
          <w:sz w:val="24"/>
        </w:rPr>
        <w:t>2.16 通知和送达</w:t>
      </w:r>
      <w:bookmarkEnd w:id="476"/>
      <w:bookmarkEnd w:id="477"/>
      <w:bookmarkEnd w:id="478"/>
      <w:bookmarkEnd w:id="479"/>
      <w:bookmarkEnd w:id="480"/>
    </w:p>
    <w:p w14:paraId="26C20E1F">
      <w:pPr>
        <w:spacing w:line="560" w:lineRule="exact"/>
        <w:ind w:firstLine="480" w:firstLineChars="200"/>
        <w:rPr>
          <w:rFonts w:hint="eastAsia" w:ascii="仿宋" w:hAnsi="仿宋" w:eastAsia="仿宋" w:cs="仿宋"/>
          <w:sz w:val="24"/>
        </w:rPr>
      </w:pPr>
      <w:bookmarkStart w:id="481" w:name="_Toc27674"/>
      <w:bookmarkStart w:id="482"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C5E181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1"/>
      <w:bookmarkEnd w:id="482"/>
    </w:p>
    <w:p w14:paraId="729BEE81">
      <w:pPr>
        <w:spacing w:line="560" w:lineRule="exact"/>
        <w:ind w:firstLine="482" w:firstLineChars="200"/>
        <w:outlineLvl w:val="0"/>
        <w:rPr>
          <w:rFonts w:hint="eastAsia" w:ascii="仿宋" w:hAnsi="仿宋" w:eastAsia="仿宋" w:cs="仿宋"/>
          <w:b/>
          <w:sz w:val="24"/>
        </w:rPr>
      </w:pPr>
      <w:bookmarkStart w:id="483" w:name="_Toc20808"/>
      <w:bookmarkStart w:id="484" w:name="_Toc27644"/>
      <w:bookmarkStart w:id="485" w:name="_Toc28906"/>
      <w:bookmarkStart w:id="486" w:name="_Toc12254"/>
      <w:bookmarkStart w:id="487" w:name="_Toc5063"/>
      <w:r>
        <w:rPr>
          <w:rFonts w:hint="eastAsia" w:ascii="仿宋" w:hAnsi="仿宋" w:eastAsia="仿宋" w:cs="仿宋"/>
          <w:b/>
          <w:sz w:val="24"/>
        </w:rPr>
        <w:t>2.17 合同使用的文字和适用的法律</w:t>
      </w:r>
      <w:bookmarkEnd w:id="483"/>
      <w:bookmarkEnd w:id="484"/>
      <w:bookmarkEnd w:id="485"/>
      <w:bookmarkEnd w:id="486"/>
      <w:bookmarkEnd w:id="487"/>
    </w:p>
    <w:p w14:paraId="2939B7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FFDED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579EA6C2">
      <w:pPr>
        <w:spacing w:line="560" w:lineRule="exact"/>
        <w:ind w:firstLine="482" w:firstLineChars="200"/>
        <w:outlineLvl w:val="0"/>
        <w:rPr>
          <w:rFonts w:hint="eastAsia" w:ascii="仿宋" w:hAnsi="仿宋" w:eastAsia="仿宋" w:cs="仿宋"/>
          <w:b/>
          <w:sz w:val="24"/>
        </w:rPr>
      </w:pPr>
      <w:bookmarkStart w:id="488" w:name="_Toc27127"/>
      <w:bookmarkStart w:id="489" w:name="_Toc27403"/>
      <w:bookmarkStart w:id="490" w:name="_Toc1492"/>
      <w:bookmarkStart w:id="491" w:name="_Toc30096"/>
      <w:bookmarkStart w:id="492" w:name="_Toc22266"/>
      <w:r>
        <w:rPr>
          <w:rFonts w:hint="eastAsia" w:ascii="仿宋" w:hAnsi="仿宋" w:eastAsia="仿宋" w:cs="仿宋"/>
          <w:b/>
          <w:sz w:val="24"/>
        </w:rPr>
        <w:t>2.18 履约保证金</w:t>
      </w:r>
      <w:bookmarkEnd w:id="488"/>
      <w:bookmarkEnd w:id="489"/>
      <w:bookmarkEnd w:id="490"/>
      <w:bookmarkEnd w:id="491"/>
      <w:bookmarkEnd w:id="492"/>
    </w:p>
    <w:p w14:paraId="0C8A11F2">
      <w:pPr>
        <w:pStyle w:val="62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C12B2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14:paraId="40FCC7C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hint="eastAsia" w:ascii="仿宋" w:hAnsi="仿宋" w:eastAsia="仿宋" w:cs="仿宋"/>
        </w:rPr>
      </w:pPr>
      <w:r>
        <w:rPr>
          <w:rFonts w:hint="eastAsia" w:ascii="仿宋" w:hAnsi="仿宋" w:eastAsia="仿宋" w:cs="仿宋"/>
          <w:sz w:val="24"/>
        </w:rPr>
        <w:t>2.18.4 甲方在乙方履行完合同约定义务事项后及时退还，延迟退还的，应当按照合同约定和法律规定承担相应的赔偿责任。</w:t>
      </w:r>
    </w:p>
    <w:p w14:paraId="3306A8BB">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14:paraId="49FD7AF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14:paraId="5CE12C0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1500BEA">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14:paraId="29188CE4">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sz w:val="24"/>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sz w:val="24"/>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2.11.3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 xml:space="preserve">2.11.4 </w:t>
            </w:r>
          </w:p>
        </w:tc>
        <w:tc>
          <w:tcPr>
            <w:tcW w:w="8275" w:type="dxa"/>
          </w:tcPr>
          <w:p w14:paraId="2C795AA2">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2.15.1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2.15.3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2.18.1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2.18.2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2.20</w:t>
            </w:r>
          </w:p>
        </w:tc>
        <w:tc>
          <w:tcPr>
            <w:tcW w:w="8275" w:type="dxa"/>
          </w:tcPr>
          <w:p w14:paraId="75A795CB">
            <w:pPr>
              <w:keepNext w:val="0"/>
              <w:keepLines w:val="0"/>
              <w:suppressLineNumbers w:val="0"/>
              <w:spacing w:before="0" w:beforeAutospacing="0" w:after="0" w:afterAutospacing="0" w:line="360" w:lineRule="auto"/>
              <w:ind w:left="0" w:right="0"/>
              <w:rPr>
                <w:rFonts w:hint="eastAsia" w:ascii="仿宋" w:hAnsi="仿宋" w:eastAsia="仿宋" w:cs="仿宋"/>
                <w:sz w:val="24"/>
              </w:rPr>
            </w:pPr>
          </w:p>
        </w:tc>
      </w:tr>
    </w:tbl>
    <w:p w14:paraId="18E0A82D">
      <w:pPr>
        <w:spacing w:line="360" w:lineRule="auto"/>
        <w:ind w:left="-420" w:leftChars="-200" w:right="-420" w:rightChars="-200" w:firstLine="480" w:firstLineChars="200"/>
        <w:rPr>
          <w:rFonts w:hint="eastAsia" w:ascii="仿宋" w:hAnsi="仿宋" w:eastAsia="仿宋" w:cs="仿宋"/>
          <w:sz w:val="24"/>
        </w:rPr>
      </w:pPr>
    </w:p>
    <w:p w14:paraId="0E6C3BB3">
      <w:pPr>
        <w:spacing w:line="360" w:lineRule="auto"/>
        <w:ind w:left="-420" w:leftChars="-200" w:right="-420" w:rightChars="-200"/>
        <w:rPr>
          <w:rFonts w:hint="eastAsia" w:ascii="仿宋" w:hAnsi="仿宋" w:eastAsia="仿宋" w:cs="仿宋"/>
          <w:sz w:val="24"/>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4305B3CA">
      <w:pPr>
        <w:snapToGrid w:val="0"/>
        <w:spacing w:line="360" w:lineRule="auto"/>
        <w:rPr>
          <w:rFonts w:hint="eastAsia" w:ascii="仿宋" w:hAnsi="仿宋" w:eastAsia="仿宋" w:cs="仿宋"/>
          <w:b/>
          <w:color w:val="000000"/>
          <w:sz w:val="24"/>
          <w:highlight w:val="none"/>
        </w:rPr>
      </w:pPr>
    </w:p>
    <w:p w14:paraId="3BA11709">
      <w:pPr>
        <w:snapToGrid w:val="0"/>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一、投标人提交投标文件须知：</w:t>
      </w:r>
    </w:p>
    <w:p w14:paraId="6E3C9F26">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2、所附表格中要求回答的全部问题和/或信息都必须正面回答。</w:t>
      </w:r>
    </w:p>
    <w:p w14:paraId="5084EBE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4、评标委员会将应用投标人提交的资料作出自己的判断。</w:t>
      </w:r>
    </w:p>
    <w:p w14:paraId="4092FF2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5、投标人提交的材料将在一定期限内被保密保存，但不退还。</w:t>
      </w:r>
    </w:p>
    <w:p w14:paraId="21D2A94E">
      <w:pPr>
        <w:spacing w:line="360" w:lineRule="auto"/>
        <w:ind w:firstLine="480" w:firstLineChars="200"/>
        <w:jc w:val="left"/>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highlight w:val="none"/>
        </w:rPr>
        <w:t>将有可能被评标委员会认定为投标无效。</w:t>
      </w:r>
    </w:p>
    <w:p w14:paraId="617683B0">
      <w:pPr>
        <w:spacing w:line="360" w:lineRule="auto"/>
        <w:jc w:val="center"/>
        <w:outlineLvl w:val="0"/>
        <w:rPr>
          <w:rFonts w:hint="eastAsia" w:ascii="仿宋" w:hAnsi="仿宋" w:eastAsia="仿宋" w:cs="仿宋"/>
          <w:b/>
          <w:color w:val="FF0000"/>
          <w:sz w:val="36"/>
          <w:szCs w:val="36"/>
          <w:highlight w:val="none"/>
          <w:lang w:val="en-US" w:eastAsia="zh-CN"/>
        </w:rPr>
      </w:pPr>
    </w:p>
    <w:p w14:paraId="76B24592">
      <w:pPr>
        <w:spacing w:line="240" w:lineRule="auto"/>
        <w:jc w:val="center"/>
        <w:rPr>
          <w:rFonts w:hint="eastAsia" w:ascii="仿宋" w:hAnsi="仿宋" w:eastAsia="仿宋" w:cs="仿宋"/>
          <w:sz w:val="36"/>
          <w:szCs w:val="36"/>
          <w:highlight w:val="none"/>
        </w:rPr>
      </w:pPr>
    </w:p>
    <w:p w14:paraId="306C433D">
      <w:pPr>
        <w:pStyle w:val="5"/>
        <w:rPr>
          <w:rFonts w:hint="eastAsia" w:ascii="仿宋" w:hAnsi="仿宋" w:eastAsia="仿宋" w:cs="仿宋"/>
          <w:sz w:val="36"/>
          <w:szCs w:val="36"/>
          <w:highlight w:val="none"/>
        </w:rPr>
      </w:pPr>
    </w:p>
    <w:p w14:paraId="2C392CC3">
      <w:pPr>
        <w:rPr>
          <w:rFonts w:hint="eastAsia" w:ascii="仿宋" w:hAnsi="仿宋" w:eastAsia="仿宋" w:cs="仿宋"/>
          <w:sz w:val="36"/>
          <w:szCs w:val="36"/>
          <w:highlight w:val="none"/>
        </w:rPr>
      </w:pPr>
    </w:p>
    <w:p w14:paraId="5E9873F5">
      <w:pPr>
        <w:pStyle w:val="5"/>
        <w:rPr>
          <w:rFonts w:hint="eastAsia" w:ascii="仿宋" w:hAnsi="仿宋" w:eastAsia="仿宋" w:cs="仿宋"/>
          <w:sz w:val="36"/>
          <w:szCs w:val="36"/>
          <w:highlight w:val="none"/>
        </w:rPr>
      </w:pPr>
    </w:p>
    <w:p w14:paraId="0CA0F953">
      <w:pPr>
        <w:rPr>
          <w:rFonts w:hint="eastAsia" w:ascii="仿宋" w:hAnsi="仿宋" w:eastAsia="仿宋" w:cs="仿宋"/>
          <w:sz w:val="36"/>
          <w:szCs w:val="36"/>
          <w:highlight w:val="none"/>
        </w:rPr>
      </w:pPr>
    </w:p>
    <w:p w14:paraId="5F8861F7">
      <w:pPr>
        <w:pStyle w:val="5"/>
        <w:rPr>
          <w:rFonts w:hint="eastAsia" w:ascii="仿宋" w:hAnsi="仿宋" w:eastAsia="仿宋" w:cs="仿宋"/>
          <w:sz w:val="36"/>
          <w:szCs w:val="36"/>
          <w:highlight w:val="none"/>
        </w:rPr>
      </w:pPr>
    </w:p>
    <w:p w14:paraId="3FDE3E0B">
      <w:pPr>
        <w:rPr>
          <w:rFonts w:hint="eastAsia" w:ascii="仿宋" w:hAnsi="仿宋" w:eastAsia="仿宋" w:cs="仿宋"/>
          <w:sz w:val="36"/>
          <w:szCs w:val="36"/>
          <w:highlight w:val="none"/>
        </w:rPr>
      </w:pPr>
    </w:p>
    <w:p w14:paraId="63638EC8">
      <w:pPr>
        <w:pStyle w:val="5"/>
        <w:rPr>
          <w:rFonts w:hint="eastAsia" w:ascii="仿宋" w:hAnsi="仿宋" w:eastAsia="仿宋" w:cs="仿宋"/>
          <w:sz w:val="36"/>
          <w:szCs w:val="36"/>
          <w:highlight w:val="none"/>
        </w:rPr>
      </w:pPr>
    </w:p>
    <w:p w14:paraId="76346A6E">
      <w:pPr>
        <w:rPr>
          <w:rFonts w:hint="eastAsia" w:ascii="仿宋" w:hAnsi="仿宋" w:eastAsia="仿宋" w:cs="仿宋"/>
          <w:sz w:val="36"/>
          <w:szCs w:val="36"/>
          <w:highlight w:val="none"/>
        </w:rPr>
      </w:pPr>
    </w:p>
    <w:p w14:paraId="5538D2A0">
      <w:pPr>
        <w:pStyle w:val="5"/>
        <w:rPr>
          <w:rFonts w:hint="eastAsia" w:ascii="仿宋" w:hAnsi="仿宋" w:eastAsia="仿宋" w:cs="仿宋"/>
          <w:sz w:val="36"/>
          <w:szCs w:val="36"/>
          <w:highlight w:val="none"/>
        </w:rPr>
      </w:pPr>
    </w:p>
    <w:p w14:paraId="73E9F0B9">
      <w:pPr>
        <w:rPr>
          <w:rFonts w:hint="eastAsia" w:ascii="仿宋" w:hAnsi="仿宋" w:eastAsia="仿宋" w:cs="仿宋"/>
          <w:sz w:val="36"/>
          <w:szCs w:val="36"/>
          <w:highlight w:val="none"/>
        </w:rPr>
      </w:pPr>
    </w:p>
    <w:p w14:paraId="60749417">
      <w:pPr>
        <w:spacing w:line="240" w:lineRule="auto"/>
        <w:jc w:val="center"/>
        <w:rPr>
          <w:rFonts w:hint="eastAsia" w:ascii="仿宋" w:hAnsi="仿宋" w:eastAsia="仿宋" w:cs="仿宋"/>
          <w:sz w:val="36"/>
          <w:szCs w:val="36"/>
          <w:highlight w:val="none"/>
        </w:rPr>
      </w:pPr>
    </w:p>
    <w:p w14:paraId="63728016">
      <w:pPr>
        <w:spacing w:line="24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电子备份投标文件的外包装封面格式</w:t>
      </w:r>
    </w:p>
    <w:p w14:paraId="2FC3AEE3">
      <w:pPr>
        <w:rPr>
          <w:rFonts w:hint="eastAsia" w:ascii="仿宋" w:hAnsi="仿宋" w:eastAsia="仿宋" w:cs="仿宋"/>
          <w:highlight w:val="none"/>
        </w:rPr>
      </w:pPr>
    </w:p>
    <w:p w14:paraId="19F6C565">
      <w:pPr>
        <w:spacing w:line="240" w:lineRule="auto"/>
        <w:jc w:val="center"/>
        <w:rPr>
          <w:rFonts w:hint="eastAsia" w:ascii="仿宋" w:hAnsi="仿宋" w:eastAsia="仿宋" w:cs="仿宋"/>
          <w:sz w:val="36"/>
          <w:szCs w:val="36"/>
          <w:highlight w:val="none"/>
        </w:rPr>
      </w:pPr>
      <w:bookmarkStart w:id="493" w:name="_Toc13184"/>
      <w:r>
        <w:rPr>
          <w:rFonts w:hint="eastAsia" w:ascii="仿宋" w:hAnsi="仿宋" w:eastAsia="仿宋" w:cs="仿宋"/>
          <w:sz w:val="36"/>
          <w:szCs w:val="36"/>
          <w:highlight w:val="none"/>
        </w:rPr>
        <w:t>电子备份投标文件</w:t>
      </w:r>
      <w:bookmarkEnd w:id="493"/>
    </w:p>
    <w:p w14:paraId="781E7ACE">
      <w:pPr>
        <w:spacing w:line="240" w:lineRule="auto"/>
        <w:jc w:val="center"/>
        <w:rPr>
          <w:rFonts w:hint="eastAsia" w:ascii="仿宋" w:hAnsi="仿宋" w:eastAsia="仿宋" w:cs="仿宋"/>
          <w:sz w:val="36"/>
          <w:szCs w:val="36"/>
          <w:highlight w:val="none"/>
        </w:rPr>
      </w:pPr>
    </w:p>
    <w:p w14:paraId="03FDCC5B">
      <w:pPr>
        <w:spacing w:line="240" w:lineRule="auto"/>
        <w:jc w:val="center"/>
        <w:rPr>
          <w:rFonts w:hint="eastAsia" w:ascii="仿宋" w:hAnsi="仿宋" w:eastAsia="仿宋" w:cs="仿宋"/>
          <w:sz w:val="36"/>
          <w:szCs w:val="36"/>
          <w:highlight w:val="none"/>
        </w:rPr>
      </w:pPr>
      <w:bookmarkStart w:id="494" w:name="_Toc18701"/>
      <w:r>
        <w:rPr>
          <w:rFonts w:hint="eastAsia" w:ascii="仿宋" w:hAnsi="仿宋" w:eastAsia="仿宋" w:cs="仿宋"/>
          <w:sz w:val="36"/>
          <w:szCs w:val="36"/>
          <w:highlight w:val="none"/>
        </w:rPr>
        <w:t>项目名称：</w:t>
      </w:r>
      <w:bookmarkEnd w:id="494"/>
    </w:p>
    <w:p w14:paraId="007A9D6D">
      <w:pPr>
        <w:spacing w:line="240" w:lineRule="auto"/>
        <w:jc w:val="center"/>
        <w:rPr>
          <w:rFonts w:hint="eastAsia" w:ascii="仿宋" w:hAnsi="仿宋" w:eastAsia="仿宋" w:cs="仿宋"/>
          <w:sz w:val="36"/>
          <w:szCs w:val="36"/>
          <w:highlight w:val="none"/>
        </w:rPr>
      </w:pPr>
    </w:p>
    <w:p w14:paraId="25EFFC9E">
      <w:pPr>
        <w:spacing w:line="240" w:lineRule="auto"/>
        <w:jc w:val="center"/>
        <w:rPr>
          <w:rFonts w:hint="eastAsia" w:ascii="仿宋" w:hAnsi="仿宋" w:eastAsia="仿宋" w:cs="仿宋"/>
          <w:sz w:val="36"/>
          <w:szCs w:val="36"/>
          <w:highlight w:val="none"/>
        </w:rPr>
      </w:pPr>
      <w:bookmarkStart w:id="495" w:name="_Toc20693"/>
      <w:r>
        <w:rPr>
          <w:rFonts w:hint="eastAsia" w:ascii="仿宋" w:hAnsi="仿宋" w:eastAsia="仿宋" w:cs="仿宋"/>
          <w:sz w:val="36"/>
          <w:szCs w:val="36"/>
          <w:highlight w:val="none"/>
        </w:rPr>
        <w:t>项目编号：</w:t>
      </w:r>
      <w:bookmarkEnd w:id="495"/>
    </w:p>
    <w:p w14:paraId="3BB4A6A0">
      <w:pPr>
        <w:spacing w:line="240" w:lineRule="auto"/>
        <w:jc w:val="both"/>
        <w:rPr>
          <w:rFonts w:hint="eastAsia" w:ascii="仿宋" w:hAnsi="仿宋" w:eastAsia="仿宋" w:cs="仿宋"/>
          <w:sz w:val="36"/>
          <w:szCs w:val="36"/>
          <w:highlight w:val="none"/>
        </w:rPr>
      </w:pPr>
    </w:p>
    <w:p w14:paraId="32383266">
      <w:pPr>
        <w:spacing w:line="240" w:lineRule="auto"/>
        <w:jc w:val="center"/>
        <w:rPr>
          <w:rFonts w:hint="eastAsia" w:ascii="仿宋" w:hAnsi="仿宋" w:eastAsia="仿宋" w:cs="仿宋"/>
          <w:sz w:val="36"/>
          <w:szCs w:val="36"/>
          <w:highlight w:val="none"/>
        </w:rPr>
      </w:pPr>
    </w:p>
    <w:p w14:paraId="6537FAAC">
      <w:pPr>
        <w:spacing w:line="240" w:lineRule="auto"/>
        <w:jc w:val="center"/>
        <w:rPr>
          <w:rFonts w:hint="eastAsia" w:ascii="仿宋" w:hAnsi="仿宋" w:eastAsia="仿宋" w:cs="仿宋"/>
          <w:sz w:val="36"/>
          <w:szCs w:val="36"/>
          <w:highlight w:val="none"/>
        </w:rPr>
      </w:pPr>
      <w:bookmarkStart w:id="496" w:name="_Toc27616"/>
    </w:p>
    <w:p w14:paraId="68CF5B57">
      <w:pPr>
        <w:spacing w:line="240" w:lineRule="auto"/>
        <w:jc w:val="center"/>
        <w:rPr>
          <w:rFonts w:hint="eastAsia" w:ascii="仿宋" w:hAnsi="仿宋" w:eastAsia="仿宋" w:cs="仿宋"/>
          <w:sz w:val="36"/>
          <w:szCs w:val="36"/>
          <w:highlight w:val="none"/>
        </w:rPr>
      </w:pPr>
    </w:p>
    <w:p w14:paraId="32F3C55A">
      <w:pPr>
        <w:spacing w:line="240" w:lineRule="auto"/>
        <w:jc w:val="center"/>
        <w:rPr>
          <w:rFonts w:hint="eastAsia" w:ascii="仿宋" w:hAnsi="仿宋" w:eastAsia="仿宋" w:cs="仿宋"/>
          <w:sz w:val="36"/>
          <w:szCs w:val="36"/>
          <w:highlight w:val="none"/>
        </w:rPr>
      </w:pPr>
    </w:p>
    <w:p w14:paraId="097AF5E9">
      <w:pPr>
        <w:spacing w:line="240" w:lineRule="auto"/>
        <w:jc w:val="center"/>
        <w:rPr>
          <w:rFonts w:hint="eastAsia" w:ascii="仿宋" w:hAnsi="仿宋" w:eastAsia="仿宋" w:cs="仿宋"/>
          <w:sz w:val="36"/>
          <w:szCs w:val="36"/>
          <w:highlight w:val="none"/>
        </w:rPr>
      </w:pPr>
    </w:p>
    <w:p w14:paraId="598FBAEC">
      <w:pPr>
        <w:spacing w:line="240" w:lineRule="auto"/>
        <w:jc w:val="center"/>
        <w:rPr>
          <w:rFonts w:hint="eastAsia" w:ascii="仿宋" w:hAnsi="仿宋" w:eastAsia="仿宋" w:cs="仿宋"/>
          <w:sz w:val="36"/>
          <w:szCs w:val="36"/>
          <w:highlight w:val="none"/>
        </w:rPr>
      </w:pPr>
    </w:p>
    <w:p w14:paraId="0357A9B4">
      <w:pPr>
        <w:spacing w:line="240" w:lineRule="auto"/>
        <w:jc w:val="center"/>
        <w:rPr>
          <w:rFonts w:hint="eastAsia" w:ascii="仿宋" w:hAnsi="仿宋" w:eastAsia="仿宋" w:cs="仿宋"/>
          <w:sz w:val="36"/>
          <w:szCs w:val="36"/>
          <w:highlight w:val="none"/>
        </w:rPr>
      </w:pPr>
    </w:p>
    <w:p w14:paraId="7FFABC14">
      <w:pPr>
        <w:spacing w:line="240" w:lineRule="auto"/>
        <w:jc w:val="center"/>
        <w:rPr>
          <w:rFonts w:hint="eastAsia" w:ascii="仿宋" w:hAnsi="仿宋" w:eastAsia="仿宋" w:cs="仿宋"/>
          <w:sz w:val="36"/>
          <w:szCs w:val="36"/>
          <w:highlight w:val="none"/>
        </w:rPr>
      </w:pPr>
    </w:p>
    <w:p w14:paraId="31561B77">
      <w:pPr>
        <w:spacing w:line="24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投标人名称：（盖章）</w:t>
      </w:r>
      <w:bookmarkEnd w:id="496"/>
    </w:p>
    <w:p w14:paraId="1ABCF76F">
      <w:pPr>
        <w:spacing w:line="240" w:lineRule="auto"/>
        <w:jc w:val="center"/>
        <w:rPr>
          <w:rFonts w:hint="eastAsia" w:ascii="仿宋" w:hAnsi="仿宋" w:eastAsia="仿宋" w:cs="仿宋"/>
          <w:sz w:val="36"/>
          <w:szCs w:val="36"/>
          <w:highlight w:val="none"/>
        </w:rPr>
      </w:pPr>
    </w:p>
    <w:p w14:paraId="2B3BEEBC">
      <w:pPr>
        <w:spacing w:line="240" w:lineRule="auto"/>
        <w:jc w:val="center"/>
        <w:rPr>
          <w:rFonts w:hint="eastAsia" w:ascii="仿宋" w:hAnsi="仿宋" w:eastAsia="仿宋" w:cs="仿宋"/>
          <w:sz w:val="36"/>
          <w:szCs w:val="36"/>
          <w:highlight w:val="none"/>
        </w:rPr>
      </w:pPr>
      <w:bookmarkStart w:id="497" w:name="_Toc8328"/>
      <w:r>
        <w:rPr>
          <w:rFonts w:hint="eastAsia" w:ascii="仿宋" w:hAnsi="仿宋" w:eastAsia="仿宋" w:cs="仿宋"/>
          <w:sz w:val="36"/>
          <w:szCs w:val="36"/>
          <w:highlight w:val="none"/>
        </w:rPr>
        <w:t>投标人地址：</w:t>
      </w:r>
      <w:bookmarkEnd w:id="497"/>
    </w:p>
    <w:p w14:paraId="0CE5704A">
      <w:pPr>
        <w:spacing w:line="240" w:lineRule="auto"/>
        <w:jc w:val="center"/>
        <w:rPr>
          <w:rFonts w:hint="eastAsia" w:ascii="仿宋" w:hAnsi="仿宋" w:eastAsia="仿宋" w:cs="仿宋"/>
          <w:sz w:val="36"/>
          <w:szCs w:val="36"/>
          <w:highlight w:val="none"/>
        </w:rPr>
      </w:pPr>
    </w:p>
    <w:p w14:paraId="5DE79052">
      <w:pPr>
        <w:spacing w:line="240" w:lineRule="auto"/>
        <w:jc w:val="center"/>
        <w:rPr>
          <w:rFonts w:hint="eastAsia" w:ascii="仿宋" w:hAnsi="仿宋" w:eastAsia="仿宋" w:cs="仿宋"/>
          <w:sz w:val="36"/>
          <w:szCs w:val="36"/>
          <w:highlight w:val="none"/>
        </w:rPr>
      </w:pPr>
      <w:bookmarkStart w:id="498" w:name="_Toc23143"/>
      <w:r>
        <w:rPr>
          <w:rFonts w:hint="eastAsia" w:ascii="仿宋" w:hAnsi="仿宋" w:eastAsia="仿宋" w:cs="仿宋"/>
          <w:sz w:val="36"/>
          <w:szCs w:val="36"/>
          <w:highlight w:val="none"/>
        </w:rPr>
        <w:t>在</w:t>
      </w:r>
      <w:r>
        <w:rPr>
          <w:rFonts w:hint="eastAsia" w:ascii="仿宋" w:hAnsi="仿宋" w:eastAsia="仿宋" w:cs="仿宋"/>
          <w:sz w:val="36"/>
          <w:szCs w:val="36"/>
          <w:highlight w:val="none"/>
          <w:lang w:val="en-US" w:eastAsia="zh-CN"/>
        </w:rPr>
        <w:t xml:space="preserve">   </w:t>
      </w:r>
      <w:r>
        <w:rPr>
          <w:rFonts w:hint="eastAsia" w:ascii="仿宋" w:hAnsi="仿宋" w:eastAsia="仿宋" w:cs="仿宋"/>
          <w:sz w:val="36"/>
          <w:szCs w:val="36"/>
          <w:highlight w:val="none"/>
        </w:rPr>
        <w:tab/>
      </w:r>
      <w:r>
        <w:rPr>
          <w:rFonts w:hint="eastAsia" w:ascii="仿宋" w:hAnsi="仿宋" w:eastAsia="仿宋" w:cs="仿宋"/>
          <w:sz w:val="36"/>
          <w:szCs w:val="36"/>
          <w:highlight w:val="none"/>
        </w:rPr>
        <w:t xml:space="preserve">年 </w:t>
      </w:r>
      <w:r>
        <w:rPr>
          <w:rFonts w:hint="eastAsia" w:ascii="仿宋" w:hAnsi="仿宋" w:eastAsia="仿宋" w:cs="仿宋"/>
          <w:sz w:val="36"/>
          <w:szCs w:val="36"/>
          <w:highlight w:val="none"/>
        </w:rPr>
        <w:tab/>
      </w:r>
      <w:r>
        <w:rPr>
          <w:rFonts w:hint="eastAsia" w:ascii="仿宋" w:hAnsi="仿宋" w:eastAsia="仿宋" w:cs="仿宋"/>
          <w:sz w:val="36"/>
          <w:szCs w:val="36"/>
          <w:highlight w:val="none"/>
        </w:rPr>
        <w:t>月</w:t>
      </w:r>
      <w:r>
        <w:rPr>
          <w:rFonts w:hint="eastAsia" w:ascii="仿宋" w:hAnsi="仿宋" w:eastAsia="仿宋" w:cs="仿宋"/>
          <w:sz w:val="36"/>
          <w:szCs w:val="36"/>
          <w:highlight w:val="none"/>
        </w:rPr>
        <w:tab/>
      </w:r>
      <w:r>
        <w:rPr>
          <w:rFonts w:hint="eastAsia" w:ascii="仿宋" w:hAnsi="仿宋" w:eastAsia="仿宋" w:cs="仿宋"/>
          <w:sz w:val="36"/>
          <w:szCs w:val="36"/>
          <w:highlight w:val="none"/>
        </w:rPr>
        <w:t xml:space="preserve"> 日</w:t>
      </w:r>
      <w:r>
        <w:rPr>
          <w:rFonts w:hint="eastAsia" w:ascii="仿宋" w:hAnsi="仿宋" w:eastAsia="仿宋" w:cs="仿宋"/>
          <w:sz w:val="36"/>
          <w:szCs w:val="36"/>
          <w:highlight w:val="none"/>
        </w:rPr>
        <w:tab/>
      </w:r>
      <w:r>
        <w:rPr>
          <w:rFonts w:hint="eastAsia" w:ascii="仿宋" w:hAnsi="仿宋" w:eastAsia="仿宋" w:cs="仿宋"/>
          <w:sz w:val="36"/>
          <w:szCs w:val="36"/>
          <w:highlight w:val="none"/>
        </w:rPr>
        <w:t xml:space="preserve"> 时</w:t>
      </w:r>
      <w:r>
        <w:rPr>
          <w:rFonts w:hint="eastAsia" w:ascii="仿宋" w:hAnsi="仿宋" w:eastAsia="仿宋" w:cs="仿宋"/>
          <w:sz w:val="36"/>
          <w:szCs w:val="36"/>
          <w:highlight w:val="none"/>
        </w:rPr>
        <w:tab/>
      </w:r>
      <w:r>
        <w:rPr>
          <w:rFonts w:hint="eastAsia" w:ascii="仿宋" w:hAnsi="仿宋" w:eastAsia="仿宋" w:cs="仿宋"/>
          <w:sz w:val="36"/>
          <w:szCs w:val="36"/>
          <w:highlight w:val="none"/>
        </w:rPr>
        <w:t xml:space="preserve"> 分之前不得启封。</w:t>
      </w:r>
      <w:bookmarkEnd w:id="498"/>
    </w:p>
    <w:p w14:paraId="171A8C52">
      <w:pPr>
        <w:spacing w:line="240" w:lineRule="auto"/>
        <w:jc w:val="center"/>
        <w:rPr>
          <w:rFonts w:hint="eastAsia" w:ascii="仿宋" w:hAnsi="仿宋" w:eastAsia="仿宋" w:cs="仿宋"/>
          <w:sz w:val="36"/>
          <w:szCs w:val="36"/>
          <w:highlight w:val="none"/>
        </w:rPr>
      </w:pPr>
    </w:p>
    <w:p w14:paraId="7DA22B15">
      <w:pPr>
        <w:spacing w:line="240" w:lineRule="auto"/>
        <w:jc w:val="center"/>
        <w:rPr>
          <w:rFonts w:hint="eastAsia" w:ascii="仿宋" w:hAnsi="仿宋" w:eastAsia="仿宋" w:cs="仿宋"/>
          <w:b/>
          <w:bCs/>
          <w:color w:val="auto"/>
          <w:szCs w:val="48"/>
          <w:highlight w:val="none"/>
        </w:rPr>
      </w:pPr>
      <w:bookmarkStart w:id="499" w:name="_Toc10680"/>
      <w:r>
        <w:rPr>
          <w:rFonts w:hint="eastAsia" w:ascii="仿宋" w:hAnsi="仿宋" w:eastAsia="仿宋" w:cs="仿宋"/>
          <w:sz w:val="36"/>
          <w:szCs w:val="36"/>
          <w:highlight w:val="none"/>
        </w:rPr>
        <w:t>年</w:t>
      </w:r>
      <w:r>
        <w:rPr>
          <w:rFonts w:hint="eastAsia" w:ascii="仿宋" w:hAnsi="仿宋" w:eastAsia="仿宋" w:cs="仿宋"/>
          <w:sz w:val="36"/>
          <w:szCs w:val="36"/>
          <w:highlight w:val="none"/>
        </w:rPr>
        <w:tab/>
      </w:r>
      <w:r>
        <w:rPr>
          <w:rFonts w:hint="eastAsia" w:ascii="仿宋" w:hAnsi="仿宋" w:eastAsia="仿宋" w:cs="仿宋"/>
          <w:sz w:val="36"/>
          <w:szCs w:val="36"/>
          <w:highlight w:val="none"/>
        </w:rPr>
        <w:t xml:space="preserve">  月   </w:t>
      </w:r>
      <w:r>
        <w:rPr>
          <w:rFonts w:hint="eastAsia" w:ascii="仿宋" w:hAnsi="仿宋" w:eastAsia="仿宋" w:cs="仿宋"/>
          <w:sz w:val="36"/>
          <w:szCs w:val="36"/>
          <w:highlight w:val="none"/>
        </w:rPr>
        <w:tab/>
      </w:r>
      <w:r>
        <w:rPr>
          <w:rFonts w:hint="eastAsia" w:ascii="仿宋" w:hAnsi="仿宋" w:eastAsia="仿宋" w:cs="仿宋"/>
          <w:sz w:val="36"/>
          <w:szCs w:val="36"/>
          <w:highlight w:val="none"/>
        </w:rPr>
        <w:t>日</w:t>
      </w:r>
      <w:bookmarkEnd w:id="499"/>
    </w:p>
    <w:p w14:paraId="4F78EAA8">
      <w:pPr>
        <w:jc w:val="left"/>
        <w:rPr>
          <w:rFonts w:hint="eastAsia" w:ascii="仿宋" w:hAnsi="仿宋" w:eastAsia="仿宋" w:cs="仿宋"/>
          <w:highlight w:val="none"/>
        </w:rPr>
      </w:pPr>
    </w:p>
    <w:p w14:paraId="433A96C3">
      <w:pP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0EA51D01">
      <w:pPr>
        <w:spacing w:line="360" w:lineRule="auto"/>
        <w:jc w:val="left"/>
        <w:outlineLvl w:val="9"/>
        <w:rPr>
          <w:rFonts w:hint="eastAsia" w:ascii="仿宋" w:hAnsi="仿宋" w:eastAsia="仿宋" w:cs="仿宋"/>
          <w:highlight w:val="none"/>
        </w:rPr>
      </w:pPr>
    </w:p>
    <w:p w14:paraId="7CB546BF">
      <w:pPr>
        <w:shd w:val="clear" w:color="000000" w:fill="auto"/>
        <w:snapToGrid/>
        <w:spacing w:line="360" w:lineRule="auto"/>
        <w:jc w:val="center"/>
        <w:outlineLvl w:val="9"/>
        <w:rPr>
          <w:rFonts w:hint="eastAsia" w:ascii="仿宋" w:hAnsi="仿宋" w:eastAsia="仿宋" w:cs="仿宋"/>
          <w:b/>
          <w:bCs/>
          <w:sz w:val="36"/>
          <w:szCs w:val="44"/>
          <w:highlight w:val="none"/>
        </w:rPr>
      </w:pPr>
      <w:r>
        <w:rPr>
          <w:rFonts w:hint="eastAsia" w:ascii="仿宋" w:hAnsi="仿宋" w:eastAsia="仿宋" w:cs="仿宋"/>
          <w:b/>
          <w:bCs/>
          <w:sz w:val="36"/>
          <w:szCs w:val="44"/>
          <w:highlight w:val="none"/>
        </w:rPr>
        <w:t>（项目名称）</w:t>
      </w:r>
    </w:p>
    <w:p w14:paraId="5BE6C13E">
      <w:pPr>
        <w:shd w:val="clear" w:color="000000" w:fill="auto"/>
        <w:snapToGrid/>
        <w:spacing w:line="360" w:lineRule="auto"/>
        <w:jc w:val="left"/>
        <w:outlineLvl w:val="9"/>
        <w:rPr>
          <w:rFonts w:hint="eastAsia" w:ascii="仿宋" w:hAnsi="仿宋" w:eastAsia="仿宋" w:cs="仿宋"/>
          <w:highlight w:val="none"/>
        </w:rPr>
      </w:pPr>
    </w:p>
    <w:p w14:paraId="0D513758">
      <w:pPr>
        <w:shd w:val="clear" w:color="000000" w:fill="auto"/>
        <w:snapToGrid/>
        <w:spacing w:line="360" w:lineRule="auto"/>
        <w:jc w:val="center"/>
        <w:outlineLvl w:val="9"/>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资  格  文  件</w:t>
      </w:r>
    </w:p>
    <w:p w14:paraId="51C85949">
      <w:pPr>
        <w:widowControl/>
        <w:spacing w:line="360" w:lineRule="auto"/>
        <w:ind w:right="0"/>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（线上电子招投标）</w:t>
      </w:r>
    </w:p>
    <w:p w14:paraId="66366985">
      <w:pPr>
        <w:spacing w:line="360" w:lineRule="auto"/>
        <w:jc w:val="center"/>
        <w:rPr>
          <w:rFonts w:hint="eastAsia" w:ascii="仿宋" w:hAnsi="仿宋" w:eastAsia="仿宋" w:cs="仿宋"/>
          <w:b/>
          <w:bCs/>
          <w:sz w:val="32"/>
          <w:szCs w:val="32"/>
          <w:highlight w:val="none"/>
        </w:rPr>
      </w:pPr>
    </w:p>
    <w:p w14:paraId="3472178C">
      <w:pPr>
        <w:shd w:val="clear" w:color="000000" w:fill="auto"/>
        <w:snapToGrid/>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招标编号：</w:t>
      </w:r>
    </w:p>
    <w:p w14:paraId="6A2F482B">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DC4DA1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45BC125">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550E30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C4DC87">
      <w:pPr>
        <w:snapToGrid w:val="0"/>
        <w:spacing w:line="360" w:lineRule="auto"/>
        <w:rPr>
          <w:rFonts w:hint="eastAsia" w:ascii="仿宋" w:hAnsi="仿宋" w:eastAsia="仿宋" w:cs="仿宋"/>
          <w:color w:val="auto"/>
          <w:sz w:val="32"/>
          <w:szCs w:val="32"/>
          <w:highlight w:val="none"/>
        </w:rPr>
      </w:pPr>
    </w:p>
    <w:p w14:paraId="1E601F1E">
      <w:pPr>
        <w:snapToGrid w:val="0"/>
        <w:spacing w:line="360" w:lineRule="auto"/>
        <w:ind w:firstLine="1920" w:firstLineChars="600"/>
        <w:rPr>
          <w:rFonts w:hint="eastAsia" w:ascii="仿宋" w:hAnsi="仿宋" w:eastAsia="仿宋" w:cs="仿宋"/>
          <w:color w:val="auto"/>
          <w:sz w:val="32"/>
          <w:szCs w:val="32"/>
          <w:highlight w:val="none"/>
        </w:rPr>
      </w:pPr>
    </w:p>
    <w:p w14:paraId="17F9533E">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D62F595">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992EFA6">
      <w:pPr>
        <w:spacing w:line="240" w:lineRule="auto"/>
        <w:jc w:val="center"/>
        <w:outlineLvl w:val="9"/>
        <w:rPr>
          <w:rFonts w:hint="eastAsia" w:ascii="仿宋" w:hAnsi="仿宋" w:eastAsia="仿宋" w:cs="仿宋"/>
          <w:highlight w:val="none"/>
        </w:rPr>
      </w:pPr>
      <w:r>
        <w:rPr>
          <w:rFonts w:hint="eastAsia" w:ascii="仿宋" w:hAnsi="仿宋" w:eastAsia="仿宋" w:cs="仿宋"/>
          <w:color w:val="auto"/>
          <w:sz w:val="32"/>
          <w:szCs w:val="32"/>
          <w:highlight w:val="none"/>
        </w:rPr>
        <w:t>年   月   日</w:t>
      </w:r>
    </w:p>
    <w:p w14:paraId="37B8BD01">
      <w:pPr>
        <w:spacing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9C771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7FFF9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3288D0">
      <w:pPr>
        <w:spacing w:line="360" w:lineRule="auto"/>
        <w:jc w:val="center"/>
        <w:outlineLvl w:val="0"/>
        <w:rPr>
          <w:rFonts w:hint="eastAsia" w:ascii="仿宋" w:hAnsi="仿宋" w:eastAsia="仿宋" w:cs="仿宋"/>
          <w:b/>
          <w:color w:val="auto"/>
          <w:kern w:val="0"/>
          <w:sz w:val="36"/>
          <w:szCs w:val="36"/>
          <w:highlight w:val="none"/>
        </w:rPr>
      </w:pPr>
    </w:p>
    <w:p w14:paraId="3465C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1537CF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2083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64BE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5AD9C3">
      <w:pPr>
        <w:snapToGrid w:val="0"/>
        <w:spacing w:line="360" w:lineRule="auto"/>
        <w:ind w:firstLine="480" w:firstLineChars="200"/>
        <w:rPr>
          <w:rFonts w:hint="eastAsia" w:ascii="仿宋" w:hAnsi="仿宋" w:eastAsia="仿宋" w:cs="仿宋"/>
          <w:color w:val="auto"/>
          <w:sz w:val="24"/>
          <w:highlight w:val="none"/>
        </w:rPr>
      </w:pPr>
    </w:p>
    <w:p w14:paraId="6867D1C7">
      <w:pPr>
        <w:spacing w:line="360" w:lineRule="auto"/>
        <w:ind w:firstLine="480" w:firstLineChars="200"/>
        <w:rPr>
          <w:rFonts w:hint="eastAsia" w:ascii="仿宋" w:hAnsi="仿宋" w:eastAsia="仿宋" w:cs="仿宋"/>
          <w:color w:val="auto"/>
          <w:sz w:val="24"/>
          <w:highlight w:val="none"/>
        </w:rPr>
      </w:pPr>
    </w:p>
    <w:p w14:paraId="52F8C7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1DF6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459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B490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5A1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433C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C106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4C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8B43D4">
      <w:pPr>
        <w:snapToGrid w:val="0"/>
        <w:spacing w:line="360" w:lineRule="auto"/>
        <w:ind w:right="480"/>
        <w:jc w:val="both"/>
        <w:rPr>
          <w:rFonts w:hint="eastAsia" w:ascii="仿宋" w:hAnsi="仿宋" w:eastAsia="仿宋" w:cs="仿宋"/>
          <w:b/>
          <w:color w:val="auto"/>
          <w:kern w:val="0"/>
          <w:sz w:val="32"/>
          <w:szCs w:val="32"/>
          <w:highlight w:val="none"/>
        </w:rPr>
      </w:pPr>
    </w:p>
    <w:p w14:paraId="4925BE8A">
      <w:pPr>
        <w:snapToGrid w:val="0"/>
        <w:spacing w:line="360" w:lineRule="auto"/>
        <w:ind w:right="480" w:firstLine="480" w:firstLineChars="200"/>
        <w:jc w:val="left"/>
        <w:rPr>
          <w:rFonts w:hint="eastAsia" w:ascii="仿宋" w:hAnsi="仿宋" w:eastAsia="仿宋" w:cs="仿宋"/>
          <w:b/>
          <w:color w:val="auto"/>
          <w:kern w:val="0"/>
          <w:sz w:val="32"/>
          <w:szCs w:val="32"/>
          <w:highlight w:val="none"/>
        </w:rPr>
      </w:pPr>
      <w:bookmarkStart w:id="500" w:name="OLE_LINK9"/>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w:t>
      </w:r>
      <w:r>
        <w:rPr>
          <w:rFonts w:hint="eastAsia" w:ascii="仿宋" w:hAnsi="仿宋" w:eastAsia="仿宋" w:cs="仿宋"/>
          <w:b/>
          <w:bCs/>
          <w:color w:val="auto"/>
          <w:sz w:val="24"/>
          <w:highlight w:val="none"/>
        </w:rPr>
        <w:t>区域性分支机构，以及个体工商户、个人独资企业、合伙企业，参与政府采购活动，</w:t>
      </w:r>
      <w:r>
        <w:rPr>
          <w:rFonts w:hint="eastAsia" w:ascii="仿宋" w:hAnsi="仿宋" w:eastAsia="仿宋" w:cs="仿宋"/>
          <w:color w:val="auto"/>
          <w:sz w:val="24"/>
          <w:highlight w:val="none"/>
        </w:rPr>
        <w:t>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w:t>
      </w:r>
      <w:bookmarkStart w:id="501" w:name="OLE_LINK6"/>
      <w:r>
        <w:rPr>
          <w:rFonts w:hint="eastAsia" w:ascii="仿宋" w:hAnsi="仿宋" w:eastAsia="仿宋" w:cs="仿宋"/>
          <w:b/>
          <w:color w:val="auto"/>
          <w:sz w:val="24"/>
          <w:highlight w:val="none"/>
          <w:u w:val="single"/>
        </w:rPr>
        <w:t>还需提供下列材料：</w:t>
      </w:r>
      <w:bookmarkStart w:id="502" w:name="OLE_LINK10"/>
      <w:r>
        <w:rPr>
          <w:rFonts w:hint="eastAsia" w:ascii="仿宋" w:hAnsi="仿宋" w:eastAsia="仿宋" w:cs="仿宋"/>
          <w:b/>
          <w:color w:val="auto"/>
          <w:sz w:val="24"/>
          <w:highlight w:val="none"/>
          <w:u w:val="single"/>
        </w:rPr>
        <w:t>总公司（总机构）的授权书或提供房产权证或其他有效财产证明材料</w:t>
      </w:r>
      <w:bookmarkEnd w:id="502"/>
      <w:r>
        <w:rPr>
          <w:rFonts w:hint="eastAsia" w:ascii="仿宋" w:hAnsi="仿宋" w:eastAsia="仿宋" w:cs="仿宋"/>
          <w:b/>
          <w:color w:val="auto"/>
          <w:sz w:val="24"/>
          <w:highlight w:val="none"/>
          <w:u w:val="single"/>
        </w:rPr>
        <w:t>，证明其具备实际承担责任的能力和法定的缔结合同能力，可以独立参加政府采购活动，由单位负责人签署相关文件材料。</w:t>
      </w:r>
      <w:bookmarkEnd w:id="500"/>
      <w:bookmarkEnd w:id="501"/>
    </w:p>
    <w:p w14:paraId="22B98AA7">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5071A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2ED70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仿宋" w:hAnsi="仿宋" w:eastAsia="仿宋" w:cs="仿宋"/>
          <w:b/>
          <w:color w:val="auto"/>
          <w:kern w:val="0"/>
          <w:sz w:val="32"/>
          <w:szCs w:val="32"/>
          <w:highlight w:val="none"/>
        </w:rPr>
      </w:pPr>
    </w:p>
    <w:p w14:paraId="2241429C">
      <w:pPr>
        <w:snapToGrid w:val="0"/>
        <w:spacing w:line="360" w:lineRule="auto"/>
        <w:ind w:right="480"/>
        <w:jc w:val="center"/>
        <w:rPr>
          <w:rFonts w:hint="eastAsia" w:ascii="仿宋" w:hAnsi="仿宋" w:eastAsia="仿宋" w:cs="仿宋"/>
          <w:b/>
          <w:color w:val="auto"/>
          <w:kern w:val="0"/>
          <w:sz w:val="32"/>
          <w:szCs w:val="32"/>
          <w:highlight w:val="none"/>
        </w:rPr>
      </w:pPr>
    </w:p>
    <w:p w14:paraId="4F5CA60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2B90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.专门面向</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rPr>
        <w:t>企业，服务全部由符合政策要求的</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rPr>
        <w:t>企业承接的，提供相应的</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rPr>
        <w:t>企业声明函</w:t>
      </w:r>
      <w:r>
        <w:rPr>
          <w:rFonts w:hint="eastAsia" w:ascii="仿宋" w:hAnsi="仿宋" w:eastAsia="仿宋" w:cs="仿宋"/>
          <w:color w:val="000000"/>
          <w:sz w:val="24"/>
          <w:highlight w:val="none"/>
        </w:rPr>
        <w:t>（附件7）。</w:t>
      </w:r>
      <w:r>
        <w:rPr>
          <w:rFonts w:hint="eastAsia" w:ascii="仿宋" w:hAnsi="仿宋" w:eastAsia="仿宋" w:cs="仿宋"/>
          <w:sz w:val="24"/>
          <w:highlight w:val="none"/>
        </w:rPr>
        <w:t xml:space="preserve"> </w:t>
      </w:r>
    </w:p>
    <w:p w14:paraId="780FDFE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lang w:eastAsia="zh-CN"/>
        </w:rPr>
        <w:t>企业采购的项目,投标单位应为</w:t>
      </w:r>
      <w:r>
        <w:rPr>
          <w:rFonts w:hint="eastAsia" w:ascii="仿宋" w:hAnsi="仿宋" w:eastAsia="仿宋" w:cs="仿宋"/>
          <w:b/>
          <w:bCs/>
          <w:color w:val="auto"/>
          <w:sz w:val="24"/>
          <w:highlight w:val="none"/>
          <w:lang w:val="en-US" w:eastAsia="zh-CN"/>
        </w:rPr>
        <w:t>中型、</w:t>
      </w:r>
      <w:r>
        <w:rPr>
          <w:rFonts w:hint="eastAsia" w:ascii="仿宋" w:hAnsi="仿宋" w:eastAsia="仿宋" w:cs="仿宋"/>
          <w:b/>
          <w:bCs/>
          <w:color w:val="auto"/>
          <w:sz w:val="24"/>
          <w:highlight w:val="none"/>
          <w:lang w:eastAsia="zh-CN"/>
        </w:rPr>
        <w:t>小型企业或微型企业或监狱企业和残疾人福利性单位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投标时提供</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A490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53FF97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7DDCB1">
      <w:pPr>
        <w:rPr>
          <w:rFonts w:hint="eastAsia" w:ascii="仿宋" w:hAnsi="仿宋" w:eastAsia="仿宋" w:cs="仿宋"/>
          <w:color w:val="auto"/>
          <w:highlight w:val="none"/>
        </w:rPr>
      </w:pPr>
    </w:p>
    <w:p w14:paraId="238F49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D317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347691">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7709BE">
      <w:pPr>
        <w:spacing w:line="360" w:lineRule="auto"/>
        <w:ind w:right="420" w:firstLine="2209" w:firstLineChars="50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0B443D4">
      <w:pPr>
        <w:spacing w:line="360" w:lineRule="auto"/>
        <w:jc w:val="center"/>
        <w:outlineLvl w:val="0"/>
        <w:rPr>
          <w:rFonts w:hint="eastAsia" w:ascii="仿宋" w:hAnsi="仿宋" w:eastAsia="仿宋" w:cs="仿宋"/>
          <w:b/>
          <w:color w:val="auto"/>
          <w:kern w:val="0"/>
          <w:sz w:val="24"/>
          <w:highlight w:val="none"/>
        </w:rPr>
      </w:pPr>
    </w:p>
    <w:p w14:paraId="70BFA523">
      <w:pPr>
        <w:shd w:val="clear" w:color="auto" w:fill="FFFFFF"/>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01CAF2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503" w:name="_Toc17190"/>
    </w:p>
    <w:p w14:paraId="69DDFBCA">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503"/>
    </w:p>
    <w:p w14:paraId="4F70817E">
      <w:pPr>
        <w:widowControl/>
        <w:spacing w:line="360" w:lineRule="auto"/>
        <w:ind w:right="-2"/>
        <w:jc w:val="center"/>
        <w:outlineLvl w:val="1"/>
        <w:rPr>
          <w:rFonts w:hint="eastAsia" w:ascii="仿宋" w:hAnsi="仿宋" w:eastAsia="仿宋" w:cs="仿宋"/>
          <w:b/>
          <w:color w:val="auto"/>
          <w:sz w:val="36"/>
          <w:szCs w:val="36"/>
          <w:highlight w:val="none"/>
        </w:rPr>
      </w:pPr>
      <w:bookmarkStart w:id="504" w:name="_Toc27078"/>
      <w:r>
        <w:rPr>
          <w:rFonts w:hint="eastAsia" w:ascii="仿宋" w:hAnsi="仿宋" w:eastAsia="仿宋" w:cs="仿宋"/>
          <w:b/>
          <w:color w:val="auto"/>
          <w:sz w:val="36"/>
          <w:szCs w:val="36"/>
          <w:highlight w:val="none"/>
        </w:rPr>
        <w:t>（线上电子招投标）</w:t>
      </w:r>
      <w:bookmarkEnd w:id="504"/>
    </w:p>
    <w:p w14:paraId="6AE17236">
      <w:pPr>
        <w:pStyle w:val="88"/>
        <w:spacing w:line="360" w:lineRule="auto"/>
        <w:rPr>
          <w:rFonts w:hint="eastAsia" w:ascii="仿宋" w:hAnsi="仿宋" w:eastAsia="仿宋" w:cs="仿宋"/>
          <w:color w:val="auto"/>
          <w:sz w:val="36"/>
          <w:szCs w:val="36"/>
          <w:highlight w:val="none"/>
        </w:rPr>
      </w:pPr>
    </w:p>
    <w:p w14:paraId="72688207">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505" w:name="_Toc28851"/>
      <w:r>
        <w:rPr>
          <w:rFonts w:hint="eastAsia" w:ascii="仿宋" w:hAnsi="仿宋" w:eastAsia="仿宋" w:cs="仿宋"/>
          <w:b/>
          <w:bCs/>
          <w:color w:val="auto"/>
          <w:sz w:val="36"/>
          <w:szCs w:val="36"/>
          <w:highlight w:val="none"/>
        </w:rPr>
        <w:t xml:space="preserve">  招标编号：</w:t>
      </w:r>
      <w:bookmarkEnd w:id="505"/>
    </w:p>
    <w:p w14:paraId="10672E8C">
      <w:pPr>
        <w:pStyle w:val="88"/>
        <w:spacing w:line="360" w:lineRule="auto"/>
        <w:rPr>
          <w:rFonts w:hint="eastAsia" w:ascii="仿宋" w:hAnsi="仿宋" w:eastAsia="仿宋" w:cs="仿宋"/>
          <w:color w:val="auto"/>
          <w:highlight w:val="none"/>
        </w:rPr>
      </w:pPr>
    </w:p>
    <w:p w14:paraId="3FDF524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1625E1CC">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8B7690A">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E43C4E9">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5B263152">
      <w:pPr>
        <w:snapToGrid w:val="0"/>
        <w:spacing w:line="360" w:lineRule="auto"/>
        <w:ind w:firstLine="1920" w:firstLineChars="600"/>
        <w:rPr>
          <w:rFonts w:hint="eastAsia" w:ascii="仿宋" w:hAnsi="仿宋" w:eastAsia="仿宋" w:cs="仿宋"/>
          <w:color w:val="auto"/>
          <w:sz w:val="32"/>
          <w:szCs w:val="32"/>
          <w:highlight w:val="none"/>
        </w:rPr>
      </w:pPr>
    </w:p>
    <w:p w14:paraId="6B95944F">
      <w:pPr>
        <w:snapToGrid w:val="0"/>
        <w:spacing w:line="360" w:lineRule="auto"/>
        <w:ind w:firstLine="1920" w:firstLineChars="600"/>
        <w:rPr>
          <w:rFonts w:hint="eastAsia" w:ascii="仿宋" w:hAnsi="仿宋" w:eastAsia="仿宋" w:cs="仿宋"/>
          <w:color w:val="auto"/>
          <w:sz w:val="32"/>
          <w:szCs w:val="32"/>
          <w:highlight w:val="none"/>
        </w:rPr>
      </w:pPr>
    </w:p>
    <w:p w14:paraId="7D723851">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CE9DF92">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BEE5E1A">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E8C6E93">
      <w:pPr>
        <w:pStyle w:val="4"/>
        <w:snapToGrid w:val="0"/>
        <w:rPr>
          <w:rFonts w:hint="eastAsia"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8FC40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07A7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F1F8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467C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2C75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C911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6712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E55A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F504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6" w:name="_Hlk101257010"/>
      <w:r>
        <w:rPr>
          <w:rFonts w:hint="eastAsia" w:ascii="仿宋" w:hAnsi="仿宋" w:eastAsia="仿宋" w:cs="仿宋"/>
          <w:color w:val="auto"/>
          <w:sz w:val="24"/>
          <w:highlight w:val="none"/>
        </w:rPr>
        <w:t>（如果有)</w:t>
      </w:r>
      <w:bookmarkEnd w:id="506"/>
      <w:r>
        <w:rPr>
          <w:rFonts w:hint="eastAsia" w:ascii="仿宋" w:hAnsi="仿宋" w:eastAsia="仿宋" w:cs="仿宋"/>
          <w:snapToGrid w:val="0"/>
          <w:color w:val="auto"/>
          <w:kern w:val="28"/>
          <w:sz w:val="24"/>
          <w:szCs w:val="20"/>
          <w:highlight w:val="none"/>
        </w:rPr>
        <w:t>；</w:t>
      </w:r>
    </w:p>
    <w:p w14:paraId="7199AF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89072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5130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52A9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FB767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1A8E5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64E2E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0F18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44CE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97A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A8E06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9EB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84B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25490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AF1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CEB20A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141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43020B">
      <w:pPr>
        <w:snapToGrid w:val="0"/>
        <w:spacing w:line="360" w:lineRule="auto"/>
        <w:jc w:val="center"/>
        <w:rPr>
          <w:rFonts w:hint="eastAsia" w:ascii="仿宋" w:hAnsi="仿宋" w:eastAsia="仿宋" w:cs="仿宋"/>
          <w:b/>
          <w:color w:val="auto"/>
          <w:kern w:val="0"/>
          <w:sz w:val="32"/>
          <w:szCs w:val="32"/>
          <w:highlight w:val="none"/>
        </w:rPr>
      </w:pPr>
    </w:p>
    <w:p w14:paraId="68A8AE4D">
      <w:pPr>
        <w:snapToGrid w:val="0"/>
        <w:spacing w:line="360" w:lineRule="auto"/>
        <w:rPr>
          <w:rFonts w:hint="eastAsia" w:ascii="仿宋" w:hAnsi="仿宋" w:eastAsia="仿宋" w:cs="仿宋"/>
          <w:color w:val="auto"/>
          <w:sz w:val="24"/>
          <w:highlight w:val="none"/>
        </w:rPr>
      </w:pPr>
    </w:p>
    <w:p w14:paraId="43FA5DE3">
      <w:pPr>
        <w:jc w:val="center"/>
        <w:rPr>
          <w:rFonts w:hint="eastAsia" w:ascii="仿宋" w:hAnsi="仿宋" w:eastAsia="仿宋" w:cs="仿宋"/>
          <w:b/>
          <w:color w:val="auto"/>
          <w:kern w:val="0"/>
          <w:sz w:val="32"/>
          <w:szCs w:val="32"/>
          <w:highlight w:val="none"/>
        </w:rPr>
      </w:pPr>
    </w:p>
    <w:p w14:paraId="60F911FF">
      <w:pPr>
        <w:jc w:val="center"/>
        <w:rPr>
          <w:rFonts w:hint="eastAsia" w:ascii="仿宋" w:hAnsi="仿宋" w:eastAsia="仿宋" w:cs="仿宋"/>
          <w:b/>
          <w:color w:val="auto"/>
          <w:kern w:val="0"/>
          <w:sz w:val="32"/>
          <w:szCs w:val="32"/>
          <w:highlight w:val="none"/>
        </w:rPr>
      </w:pPr>
    </w:p>
    <w:p w14:paraId="1C512303">
      <w:pPr>
        <w:jc w:val="center"/>
        <w:rPr>
          <w:rFonts w:hint="eastAsia" w:ascii="仿宋" w:hAnsi="仿宋" w:eastAsia="仿宋" w:cs="仿宋"/>
          <w:b/>
          <w:color w:val="auto"/>
          <w:kern w:val="0"/>
          <w:sz w:val="32"/>
          <w:szCs w:val="32"/>
          <w:highlight w:val="none"/>
        </w:rPr>
      </w:pPr>
    </w:p>
    <w:p w14:paraId="42148826">
      <w:pPr>
        <w:jc w:val="center"/>
        <w:rPr>
          <w:rFonts w:hint="eastAsia" w:ascii="仿宋" w:hAnsi="仿宋" w:eastAsia="仿宋" w:cs="仿宋"/>
          <w:b/>
          <w:color w:val="auto"/>
          <w:kern w:val="0"/>
          <w:sz w:val="32"/>
          <w:szCs w:val="32"/>
          <w:highlight w:val="none"/>
        </w:rPr>
      </w:pPr>
    </w:p>
    <w:p w14:paraId="2351CE07">
      <w:pPr>
        <w:jc w:val="center"/>
        <w:rPr>
          <w:rFonts w:hint="eastAsia" w:ascii="仿宋" w:hAnsi="仿宋" w:eastAsia="仿宋" w:cs="仿宋"/>
          <w:b/>
          <w:color w:val="auto"/>
          <w:kern w:val="0"/>
          <w:sz w:val="32"/>
          <w:szCs w:val="32"/>
          <w:highlight w:val="none"/>
        </w:rPr>
      </w:pPr>
    </w:p>
    <w:p w14:paraId="12D96CC4">
      <w:pPr>
        <w:jc w:val="center"/>
        <w:rPr>
          <w:rFonts w:hint="eastAsia" w:ascii="仿宋" w:hAnsi="仿宋" w:eastAsia="仿宋" w:cs="仿宋"/>
          <w:b/>
          <w:color w:val="auto"/>
          <w:kern w:val="0"/>
          <w:sz w:val="32"/>
          <w:szCs w:val="32"/>
          <w:highlight w:val="none"/>
        </w:rPr>
      </w:pPr>
    </w:p>
    <w:p w14:paraId="0CA8F83C">
      <w:pPr>
        <w:jc w:val="center"/>
        <w:rPr>
          <w:rFonts w:hint="eastAsia" w:ascii="仿宋" w:hAnsi="仿宋" w:eastAsia="仿宋" w:cs="仿宋"/>
          <w:b/>
          <w:color w:val="auto"/>
          <w:kern w:val="0"/>
          <w:sz w:val="32"/>
          <w:szCs w:val="32"/>
          <w:highlight w:val="none"/>
        </w:rPr>
      </w:pPr>
    </w:p>
    <w:p w14:paraId="4978EDF1">
      <w:pPr>
        <w:jc w:val="center"/>
        <w:rPr>
          <w:rFonts w:hint="eastAsia" w:ascii="仿宋" w:hAnsi="仿宋" w:eastAsia="仿宋" w:cs="仿宋"/>
          <w:b/>
          <w:color w:val="auto"/>
          <w:kern w:val="0"/>
          <w:sz w:val="32"/>
          <w:szCs w:val="32"/>
          <w:highlight w:val="none"/>
        </w:rPr>
      </w:pPr>
    </w:p>
    <w:p w14:paraId="4E8E34F0">
      <w:pPr>
        <w:jc w:val="center"/>
        <w:rPr>
          <w:rFonts w:hint="eastAsia" w:ascii="仿宋" w:hAnsi="仿宋" w:eastAsia="仿宋" w:cs="仿宋"/>
          <w:b/>
          <w:color w:val="auto"/>
          <w:kern w:val="0"/>
          <w:sz w:val="32"/>
          <w:szCs w:val="32"/>
          <w:highlight w:val="none"/>
        </w:rPr>
      </w:pPr>
    </w:p>
    <w:p w14:paraId="3309CBA9">
      <w:pPr>
        <w:jc w:val="center"/>
        <w:rPr>
          <w:rFonts w:hint="eastAsia" w:ascii="仿宋" w:hAnsi="仿宋" w:eastAsia="仿宋" w:cs="仿宋"/>
          <w:b/>
          <w:color w:val="auto"/>
          <w:kern w:val="0"/>
          <w:sz w:val="32"/>
          <w:szCs w:val="32"/>
          <w:highlight w:val="none"/>
        </w:rPr>
      </w:pPr>
    </w:p>
    <w:p w14:paraId="3A6EB3BD">
      <w:pPr>
        <w:jc w:val="center"/>
        <w:rPr>
          <w:rFonts w:hint="eastAsia" w:ascii="仿宋" w:hAnsi="仿宋" w:eastAsia="仿宋" w:cs="仿宋"/>
          <w:b/>
          <w:color w:val="auto"/>
          <w:kern w:val="0"/>
          <w:sz w:val="32"/>
          <w:szCs w:val="32"/>
          <w:highlight w:val="none"/>
        </w:rPr>
      </w:pPr>
    </w:p>
    <w:p w14:paraId="0F8CD530">
      <w:pPr>
        <w:jc w:val="center"/>
        <w:rPr>
          <w:rFonts w:hint="eastAsia" w:ascii="仿宋" w:hAnsi="仿宋" w:eastAsia="仿宋" w:cs="仿宋"/>
          <w:b/>
          <w:color w:val="auto"/>
          <w:kern w:val="0"/>
          <w:sz w:val="32"/>
          <w:szCs w:val="32"/>
          <w:highlight w:val="none"/>
        </w:rPr>
      </w:pPr>
    </w:p>
    <w:p w14:paraId="48338553">
      <w:pPr>
        <w:jc w:val="center"/>
        <w:rPr>
          <w:rFonts w:hint="eastAsia" w:ascii="仿宋" w:hAnsi="仿宋" w:eastAsia="仿宋" w:cs="仿宋"/>
          <w:b/>
          <w:color w:val="auto"/>
          <w:kern w:val="0"/>
          <w:sz w:val="32"/>
          <w:szCs w:val="32"/>
          <w:highlight w:val="none"/>
        </w:rPr>
      </w:pPr>
    </w:p>
    <w:p w14:paraId="1ECD8743">
      <w:pPr>
        <w:jc w:val="center"/>
        <w:rPr>
          <w:rFonts w:hint="eastAsia" w:ascii="仿宋" w:hAnsi="仿宋" w:eastAsia="仿宋" w:cs="仿宋"/>
          <w:b/>
          <w:color w:val="auto"/>
          <w:kern w:val="0"/>
          <w:sz w:val="32"/>
          <w:szCs w:val="32"/>
          <w:highlight w:val="none"/>
        </w:rPr>
      </w:pPr>
    </w:p>
    <w:p w14:paraId="077E9B24">
      <w:pPr>
        <w:jc w:val="center"/>
        <w:rPr>
          <w:rFonts w:hint="eastAsia" w:ascii="仿宋" w:hAnsi="仿宋" w:eastAsia="仿宋" w:cs="仿宋"/>
          <w:b/>
          <w:color w:val="auto"/>
          <w:kern w:val="0"/>
          <w:sz w:val="32"/>
          <w:szCs w:val="32"/>
          <w:highlight w:val="none"/>
        </w:rPr>
      </w:pPr>
    </w:p>
    <w:p w14:paraId="50A08D37">
      <w:pPr>
        <w:jc w:val="center"/>
        <w:rPr>
          <w:rFonts w:hint="eastAsia" w:ascii="仿宋" w:hAnsi="仿宋" w:eastAsia="仿宋" w:cs="仿宋"/>
          <w:b/>
          <w:color w:val="auto"/>
          <w:kern w:val="0"/>
          <w:sz w:val="32"/>
          <w:szCs w:val="32"/>
          <w:highlight w:val="none"/>
        </w:rPr>
      </w:pPr>
    </w:p>
    <w:p w14:paraId="1EC68B59">
      <w:pPr>
        <w:jc w:val="center"/>
        <w:rPr>
          <w:rFonts w:hint="eastAsia" w:ascii="仿宋" w:hAnsi="仿宋" w:eastAsia="仿宋" w:cs="仿宋"/>
          <w:b/>
          <w:color w:val="auto"/>
          <w:kern w:val="0"/>
          <w:sz w:val="32"/>
          <w:szCs w:val="32"/>
          <w:highlight w:val="none"/>
        </w:rPr>
      </w:pPr>
    </w:p>
    <w:p w14:paraId="3C521E2C">
      <w:pPr>
        <w:jc w:val="center"/>
        <w:rPr>
          <w:rFonts w:hint="eastAsia" w:ascii="仿宋" w:hAnsi="仿宋" w:eastAsia="仿宋" w:cs="仿宋"/>
          <w:b/>
          <w:color w:val="auto"/>
          <w:kern w:val="0"/>
          <w:sz w:val="32"/>
          <w:szCs w:val="32"/>
          <w:highlight w:val="none"/>
        </w:rPr>
      </w:pPr>
    </w:p>
    <w:p w14:paraId="766257B4">
      <w:pPr>
        <w:jc w:val="center"/>
        <w:rPr>
          <w:rFonts w:hint="eastAsia" w:ascii="仿宋" w:hAnsi="仿宋" w:eastAsia="仿宋" w:cs="仿宋"/>
          <w:b/>
          <w:color w:val="auto"/>
          <w:kern w:val="0"/>
          <w:sz w:val="32"/>
          <w:szCs w:val="32"/>
          <w:highlight w:val="none"/>
        </w:rPr>
      </w:pPr>
    </w:p>
    <w:p w14:paraId="3885DD87">
      <w:pPr>
        <w:jc w:val="center"/>
        <w:rPr>
          <w:rFonts w:hint="eastAsia" w:ascii="仿宋" w:hAnsi="仿宋" w:eastAsia="仿宋" w:cs="仿宋"/>
          <w:b/>
          <w:color w:val="auto"/>
          <w:kern w:val="0"/>
          <w:sz w:val="32"/>
          <w:szCs w:val="32"/>
          <w:highlight w:val="none"/>
        </w:rPr>
      </w:pPr>
    </w:p>
    <w:p w14:paraId="26338B71">
      <w:pPr>
        <w:jc w:val="center"/>
        <w:rPr>
          <w:rFonts w:hint="eastAsia" w:ascii="仿宋" w:hAnsi="仿宋" w:eastAsia="仿宋" w:cs="仿宋"/>
          <w:b/>
          <w:color w:val="auto"/>
          <w:kern w:val="0"/>
          <w:sz w:val="32"/>
          <w:szCs w:val="32"/>
          <w:highlight w:val="none"/>
          <w:lang w:val="zh-CN"/>
        </w:rPr>
      </w:pPr>
    </w:p>
    <w:p w14:paraId="078A957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1EFF9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8A20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533E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9D29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350D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C2510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F29E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8DAC32">
      <w:pPr>
        <w:snapToGrid w:val="0"/>
        <w:spacing w:line="360" w:lineRule="auto"/>
        <w:rPr>
          <w:rFonts w:hint="eastAsia" w:ascii="仿宋" w:hAnsi="仿宋" w:eastAsia="仿宋" w:cs="仿宋"/>
          <w:color w:val="auto"/>
          <w:sz w:val="24"/>
          <w:highlight w:val="none"/>
        </w:rPr>
      </w:pPr>
    </w:p>
    <w:p w14:paraId="4594827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8A50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307A6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AA452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F760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4F177">
      <w:pPr>
        <w:jc w:val="center"/>
        <w:rPr>
          <w:rFonts w:hint="eastAsia" w:ascii="仿宋" w:hAnsi="仿宋" w:eastAsia="仿宋" w:cs="仿宋"/>
          <w:b/>
          <w:color w:val="auto"/>
          <w:kern w:val="0"/>
          <w:sz w:val="32"/>
          <w:szCs w:val="32"/>
          <w:highlight w:val="none"/>
        </w:rPr>
      </w:pPr>
    </w:p>
    <w:p w14:paraId="2F775BA6">
      <w:pPr>
        <w:rPr>
          <w:rFonts w:hint="eastAsia" w:ascii="仿宋" w:hAnsi="仿宋" w:eastAsia="仿宋" w:cs="仿宋"/>
          <w:color w:val="auto"/>
          <w:highlight w:val="none"/>
        </w:rPr>
      </w:pPr>
    </w:p>
    <w:p w14:paraId="3FB018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A263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28F8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614E6">
      <w:pPr>
        <w:autoSpaceDE/>
        <w:autoSpaceDN/>
        <w:snapToGrid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13B971F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1EA3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7179E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A7E7FA">
      <w:pPr>
        <w:pStyle w:val="10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10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6463CC">
            <w:pPr>
              <w:pStyle w:val="104"/>
              <w:adjustRightInd w:val="0"/>
              <w:spacing w:line="360" w:lineRule="auto"/>
              <w:rPr>
                <w:rFonts w:hint="eastAsia" w:ascii="仿宋" w:hAnsi="仿宋" w:eastAsia="仿宋" w:cs="仿宋"/>
                <w:bCs/>
                <w:color w:val="auto"/>
                <w:sz w:val="24"/>
                <w:highlight w:val="none"/>
              </w:rPr>
            </w:pPr>
          </w:p>
        </w:tc>
      </w:tr>
    </w:tbl>
    <w:p w14:paraId="7E28DFC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3D699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954A7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8A192F">
      <w:pPr>
        <w:jc w:val="center"/>
        <w:rPr>
          <w:rFonts w:hint="eastAsia" w:ascii="仿宋" w:hAnsi="仿宋" w:eastAsia="仿宋" w:cs="仿宋"/>
          <w:b/>
          <w:color w:val="auto"/>
          <w:kern w:val="0"/>
          <w:sz w:val="32"/>
          <w:szCs w:val="32"/>
          <w:highlight w:val="none"/>
        </w:rPr>
      </w:pPr>
    </w:p>
    <w:p w14:paraId="0811FBD1">
      <w:pPr>
        <w:jc w:val="center"/>
        <w:rPr>
          <w:rFonts w:hint="eastAsia" w:ascii="仿宋" w:hAnsi="仿宋" w:eastAsia="仿宋" w:cs="仿宋"/>
          <w:b/>
          <w:color w:val="auto"/>
          <w:kern w:val="0"/>
          <w:sz w:val="32"/>
          <w:szCs w:val="32"/>
          <w:highlight w:val="none"/>
        </w:rPr>
      </w:pPr>
    </w:p>
    <w:p w14:paraId="39A54F9A">
      <w:pPr>
        <w:jc w:val="center"/>
        <w:rPr>
          <w:rFonts w:hint="eastAsia" w:ascii="仿宋" w:hAnsi="仿宋" w:eastAsia="仿宋" w:cs="仿宋"/>
          <w:b/>
          <w:color w:val="auto"/>
          <w:kern w:val="0"/>
          <w:sz w:val="32"/>
          <w:szCs w:val="32"/>
          <w:highlight w:val="none"/>
        </w:rPr>
      </w:pPr>
    </w:p>
    <w:p w14:paraId="51424BA8">
      <w:pPr>
        <w:jc w:val="center"/>
        <w:rPr>
          <w:rFonts w:hint="eastAsia" w:ascii="仿宋" w:hAnsi="仿宋" w:eastAsia="仿宋" w:cs="仿宋"/>
          <w:b/>
          <w:color w:val="auto"/>
          <w:kern w:val="0"/>
          <w:sz w:val="32"/>
          <w:szCs w:val="32"/>
          <w:highlight w:val="none"/>
        </w:rPr>
      </w:pPr>
    </w:p>
    <w:p w14:paraId="77005231">
      <w:pPr>
        <w:jc w:val="center"/>
        <w:rPr>
          <w:rFonts w:hint="eastAsia" w:ascii="仿宋" w:hAnsi="仿宋" w:eastAsia="仿宋" w:cs="仿宋"/>
          <w:b/>
          <w:color w:val="auto"/>
          <w:kern w:val="0"/>
          <w:sz w:val="32"/>
          <w:szCs w:val="32"/>
          <w:highlight w:val="none"/>
        </w:rPr>
      </w:pPr>
    </w:p>
    <w:p w14:paraId="794FE82F">
      <w:pPr>
        <w:jc w:val="center"/>
        <w:rPr>
          <w:rFonts w:hint="eastAsia" w:ascii="仿宋" w:hAnsi="仿宋" w:eastAsia="仿宋" w:cs="仿宋"/>
          <w:b/>
          <w:color w:val="auto"/>
          <w:kern w:val="0"/>
          <w:sz w:val="32"/>
          <w:szCs w:val="32"/>
          <w:highlight w:val="none"/>
        </w:rPr>
      </w:pPr>
    </w:p>
    <w:p w14:paraId="7ED3C982">
      <w:pPr>
        <w:jc w:val="center"/>
        <w:rPr>
          <w:rFonts w:hint="eastAsia" w:ascii="仿宋" w:hAnsi="仿宋" w:eastAsia="仿宋" w:cs="仿宋"/>
          <w:b/>
          <w:color w:val="auto"/>
          <w:kern w:val="0"/>
          <w:sz w:val="32"/>
          <w:szCs w:val="32"/>
          <w:highlight w:val="none"/>
        </w:rPr>
      </w:pPr>
    </w:p>
    <w:p w14:paraId="54EE69A3">
      <w:pPr>
        <w:jc w:val="center"/>
        <w:rPr>
          <w:rFonts w:hint="eastAsia" w:ascii="仿宋" w:hAnsi="仿宋" w:eastAsia="仿宋" w:cs="仿宋"/>
          <w:b/>
          <w:color w:val="auto"/>
          <w:kern w:val="0"/>
          <w:sz w:val="32"/>
          <w:szCs w:val="32"/>
          <w:highlight w:val="none"/>
        </w:rPr>
      </w:pPr>
    </w:p>
    <w:p w14:paraId="7269C3EC">
      <w:pPr>
        <w:jc w:val="center"/>
        <w:rPr>
          <w:rFonts w:hint="eastAsia" w:ascii="仿宋" w:hAnsi="仿宋" w:eastAsia="仿宋" w:cs="仿宋"/>
          <w:b/>
          <w:color w:val="auto"/>
          <w:kern w:val="0"/>
          <w:sz w:val="32"/>
          <w:szCs w:val="32"/>
          <w:highlight w:val="none"/>
        </w:rPr>
      </w:pPr>
    </w:p>
    <w:p w14:paraId="2593E394">
      <w:pPr>
        <w:jc w:val="center"/>
        <w:rPr>
          <w:rFonts w:hint="eastAsia" w:ascii="仿宋" w:hAnsi="仿宋" w:eastAsia="仿宋" w:cs="仿宋"/>
          <w:b/>
          <w:color w:val="auto"/>
          <w:kern w:val="0"/>
          <w:sz w:val="32"/>
          <w:szCs w:val="32"/>
          <w:highlight w:val="none"/>
        </w:rPr>
      </w:pPr>
    </w:p>
    <w:p w14:paraId="7B7B3D29">
      <w:pPr>
        <w:snapToGrid w:val="0"/>
        <w:spacing w:line="360" w:lineRule="auto"/>
        <w:ind w:right="480"/>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ED9E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8F9EC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F170BA8">
      <w:pPr>
        <w:snapToGrid w:val="0"/>
        <w:spacing w:line="360" w:lineRule="auto"/>
        <w:rPr>
          <w:rFonts w:hint="eastAsia" w:ascii="仿宋" w:hAnsi="仿宋" w:eastAsia="仿宋" w:cs="仿宋"/>
          <w:color w:val="auto"/>
          <w:kern w:val="0"/>
          <w:sz w:val="24"/>
          <w:highlight w:val="none"/>
        </w:rPr>
      </w:pPr>
    </w:p>
    <w:p w14:paraId="3F7851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CFC14F">
      <w:pPr>
        <w:jc w:val="center"/>
        <w:rPr>
          <w:rFonts w:hint="eastAsia" w:ascii="仿宋" w:hAnsi="仿宋" w:eastAsia="仿宋" w:cs="仿宋"/>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792E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043A3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5E8C05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453F3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71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3427A70">
            <w:pPr>
              <w:rPr>
                <w:rFonts w:hint="eastAsia" w:ascii="仿宋" w:hAnsi="仿宋" w:eastAsia="仿宋" w:cs="仿宋"/>
                <w:color w:val="auto"/>
                <w:sz w:val="24"/>
                <w:highlight w:val="none"/>
              </w:rPr>
            </w:pPr>
          </w:p>
          <w:p w14:paraId="2F5F4A9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91A480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202AED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6AE55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9FBACB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76AAF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36163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0B5A8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按本格式和要求提供。2、招标文件中实质性要求必须明确响应。</w:t>
      </w:r>
    </w:p>
    <w:p w14:paraId="2FE43892">
      <w:pPr>
        <w:jc w:val="center"/>
        <w:rPr>
          <w:rFonts w:hint="eastAsia" w:ascii="仿宋" w:hAnsi="仿宋" w:eastAsia="仿宋" w:cs="仿宋"/>
          <w:b/>
          <w:color w:val="auto"/>
          <w:kern w:val="0"/>
          <w:sz w:val="32"/>
          <w:szCs w:val="32"/>
          <w:highlight w:val="none"/>
        </w:rPr>
      </w:pPr>
    </w:p>
    <w:p w14:paraId="749ABA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9543D5">
      <w:pPr>
        <w:jc w:val="center"/>
        <w:rPr>
          <w:rFonts w:hint="eastAsia" w:ascii="仿宋" w:hAnsi="仿宋" w:eastAsia="仿宋" w:cs="仿宋"/>
          <w:b/>
          <w:color w:val="auto"/>
          <w:kern w:val="0"/>
          <w:sz w:val="32"/>
          <w:szCs w:val="32"/>
          <w:highlight w:val="none"/>
        </w:rPr>
      </w:pPr>
    </w:p>
    <w:p w14:paraId="474CF7E6">
      <w:pPr>
        <w:jc w:val="center"/>
        <w:rPr>
          <w:rFonts w:hint="eastAsia" w:ascii="仿宋" w:hAnsi="仿宋" w:eastAsia="仿宋" w:cs="仿宋"/>
          <w:b/>
          <w:color w:val="auto"/>
          <w:kern w:val="0"/>
          <w:sz w:val="32"/>
          <w:szCs w:val="32"/>
          <w:highlight w:val="none"/>
        </w:rPr>
      </w:pPr>
    </w:p>
    <w:p w14:paraId="3D7604FF">
      <w:pPr>
        <w:jc w:val="center"/>
        <w:rPr>
          <w:rFonts w:hint="eastAsia" w:ascii="仿宋" w:hAnsi="仿宋" w:eastAsia="仿宋" w:cs="仿宋"/>
          <w:b/>
          <w:color w:val="auto"/>
          <w:kern w:val="0"/>
          <w:sz w:val="32"/>
          <w:szCs w:val="32"/>
          <w:highlight w:val="none"/>
        </w:rPr>
      </w:pPr>
    </w:p>
    <w:p w14:paraId="1F00C1DD">
      <w:pPr>
        <w:jc w:val="center"/>
        <w:rPr>
          <w:rFonts w:hint="eastAsia" w:ascii="仿宋" w:hAnsi="仿宋" w:eastAsia="仿宋" w:cs="仿宋"/>
          <w:b/>
          <w:color w:val="auto"/>
          <w:kern w:val="0"/>
          <w:sz w:val="32"/>
          <w:szCs w:val="32"/>
          <w:highlight w:val="none"/>
        </w:rPr>
      </w:pPr>
    </w:p>
    <w:p w14:paraId="74667B33">
      <w:pPr>
        <w:jc w:val="center"/>
        <w:rPr>
          <w:rFonts w:hint="eastAsia" w:ascii="仿宋" w:hAnsi="仿宋" w:eastAsia="仿宋" w:cs="仿宋"/>
          <w:b/>
          <w:color w:val="auto"/>
          <w:kern w:val="0"/>
          <w:sz w:val="32"/>
          <w:szCs w:val="32"/>
          <w:highlight w:val="none"/>
        </w:rPr>
      </w:pPr>
    </w:p>
    <w:p w14:paraId="736111C3">
      <w:pPr>
        <w:jc w:val="center"/>
        <w:rPr>
          <w:rFonts w:hint="eastAsia" w:ascii="仿宋" w:hAnsi="仿宋" w:eastAsia="仿宋" w:cs="仿宋"/>
          <w:b/>
          <w:color w:val="auto"/>
          <w:kern w:val="0"/>
          <w:sz w:val="32"/>
          <w:szCs w:val="32"/>
          <w:highlight w:val="none"/>
        </w:rPr>
      </w:pPr>
    </w:p>
    <w:p w14:paraId="2DC1373C">
      <w:pPr>
        <w:jc w:val="center"/>
        <w:rPr>
          <w:rFonts w:hint="eastAsia" w:ascii="仿宋" w:hAnsi="仿宋" w:eastAsia="仿宋" w:cs="仿宋"/>
          <w:b/>
          <w:color w:val="auto"/>
          <w:kern w:val="0"/>
          <w:sz w:val="32"/>
          <w:szCs w:val="32"/>
          <w:highlight w:val="none"/>
        </w:rPr>
      </w:pPr>
    </w:p>
    <w:p w14:paraId="41A6C03D">
      <w:pPr>
        <w:jc w:val="center"/>
        <w:rPr>
          <w:rFonts w:hint="eastAsia" w:ascii="仿宋" w:hAnsi="仿宋" w:eastAsia="仿宋" w:cs="仿宋"/>
          <w:b/>
          <w:color w:val="auto"/>
          <w:kern w:val="0"/>
          <w:sz w:val="32"/>
          <w:szCs w:val="32"/>
          <w:highlight w:val="none"/>
        </w:rPr>
      </w:pPr>
    </w:p>
    <w:p w14:paraId="7D650C1D">
      <w:pPr>
        <w:jc w:val="center"/>
        <w:rPr>
          <w:rFonts w:hint="eastAsia" w:ascii="仿宋" w:hAnsi="仿宋" w:eastAsia="仿宋" w:cs="仿宋"/>
          <w:b/>
          <w:color w:val="auto"/>
          <w:kern w:val="0"/>
          <w:sz w:val="32"/>
          <w:szCs w:val="32"/>
          <w:highlight w:val="none"/>
        </w:rPr>
      </w:pPr>
    </w:p>
    <w:p w14:paraId="5A5B20C9">
      <w:pPr>
        <w:jc w:val="center"/>
        <w:rPr>
          <w:rFonts w:hint="eastAsia" w:ascii="仿宋" w:hAnsi="仿宋" w:eastAsia="仿宋" w:cs="仿宋"/>
          <w:b/>
          <w:color w:val="auto"/>
          <w:kern w:val="0"/>
          <w:sz w:val="32"/>
          <w:szCs w:val="32"/>
          <w:highlight w:val="none"/>
        </w:rPr>
      </w:pPr>
    </w:p>
    <w:p w14:paraId="1AF40534">
      <w:pPr>
        <w:jc w:val="center"/>
        <w:rPr>
          <w:rFonts w:hint="eastAsia" w:ascii="仿宋" w:hAnsi="仿宋" w:eastAsia="仿宋" w:cs="仿宋"/>
          <w:b/>
          <w:color w:val="auto"/>
          <w:kern w:val="0"/>
          <w:sz w:val="32"/>
          <w:szCs w:val="32"/>
          <w:highlight w:val="none"/>
        </w:rPr>
      </w:pPr>
    </w:p>
    <w:p w14:paraId="394F3BC2">
      <w:pPr>
        <w:jc w:val="center"/>
        <w:rPr>
          <w:rFonts w:hint="eastAsia" w:ascii="仿宋" w:hAnsi="仿宋" w:eastAsia="仿宋" w:cs="仿宋"/>
          <w:b/>
          <w:color w:val="auto"/>
          <w:kern w:val="0"/>
          <w:sz w:val="32"/>
          <w:szCs w:val="32"/>
          <w:highlight w:val="none"/>
        </w:rPr>
      </w:pPr>
    </w:p>
    <w:p w14:paraId="3E10FC3C">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A03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3C9DD9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rPr>
            </w:pPr>
            <w:r>
              <w:rPr>
                <w:rFonts w:hint="eastAsia" w:ascii="仿宋" w:hAnsi="仿宋" w:eastAsia="仿宋" w:cs="仿宋"/>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见投标文件第</w:t>
            </w:r>
            <w:r>
              <w:rPr>
                <w:rFonts w:hint="eastAsia" w:ascii="仿宋" w:hAnsi="仿宋" w:eastAsia="仿宋" w:cs="仿宋"/>
                <w:b w:val="0"/>
                <w:color w:val="000000"/>
                <w:kern w:val="2"/>
                <w:sz w:val="24"/>
                <w:szCs w:val="24"/>
                <w:highlight w:val="none"/>
                <w:u w:val="none"/>
                <w:lang w:val="en-US" w:eastAsia="zh-CN" w:bidi="ar"/>
              </w:rPr>
              <w:t xml:space="preserve">  </w:t>
            </w:r>
            <w:r>
              <w:rPr>
                <w:rFonts w:hint="eastAsia" w:ascii="仿宋" w:hAnsi="仿宋" w:eastAsia="仿宋" w:cs="仿宋"/>
                <w:b w:val="0"/>
                <w:color w:val="000000"/>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见投标文件第</w:t>
            </w:r>
            <w:r>
              <w:rPr>
                <w:rFonts w:hint="eastAsia" w:ascii="仿宋" w:hAnsi="仿宋" w:eastAsia="仿宋" w:cs="仿宋"/>
                <w:b w:val="0"/>
                <w:color w:val="000000"/>
                <w:kern w:val="2"/>
                <w:sz w:val="24"/>
                <w:szCs w:val="24"/>
                <w:highlight w:val="none"/>
                <w:u w:val="none"/>
                <w:lang w:val="en-US" w:eastAsia="zh-CN" w:bidi="ar"/>
              </w:rPr>
              <w:t xml:space="preserve">  </w:t>
            </w:r>
            <w:r>
              <w:rPr>
                <w:rFonts w:hint="eastAsia" w:ascii="仿宋" w:hAnsi="仿宋" w:eastAsia="仿宋" w:cs="仿宋"/>
                <w:b w:val="0"/>
                <w:color w:val="000000"/>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color w:val="000000"/>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000000"/>
                <w:kern w:val="2"/>
                <w:sz w:val="24"/>
                <w:szCs w:val="24"/>
                <w:highlight w:val="none"/>
                <w:lang w:bidi="ar"/>
              </w:rPr>
            </w:pPr>
            <w:r>
              <w:rPr>
                <w:rFonts w:hint="eastAsia" w:ascii="仿宋" w:hAnsi="仿宋" w:eastAsia="仿宋" w:cs="仿宋"/>
                <w:b w:val="0"/>
                <w:color w:val="000000"/>
                <w:kern w:val="2"/>
                <w:sz w:val="24"/>
                <w:szCs w:val="24"/>
                <w:highlight w:val="none"/>
                <w:lang w:val="en-US" w:eastAsia="zh-CN" w:bidi="ar"/>
              </w:rPr>
              <w:t>见投标文件第</w:t>
            </w:r>
            <w:r>
              <w:rPr>
                <w:rFonts w:hint="eastAsia" w:ascii="仿宋" w:hAnsi="仿宋" w:eastAsia="仿宋" w:cs="仿宋"/>
                <w:b w:val="0"/>
                <w:color w:val="000000"/>
                <w:kern w:val="2"/>
                <w:sz w:val="24"/>
                <w:szCs w:val="24"/>
                <w:highlight w:val="none"/>
                <w:u w:val="none"/>
                <w:lang w:val="en-US" w:eastAsia="zh-CN" w:bidi="ar"/>
              </w:rPr>
              <w:t xml:space="preserve">  </w:t>
            </w:r>
            <w:r>
              <w:rPr>
                <w:rFonts w:hint="eastAsia" w:ascii="仿宋" w:hAnsi="仿宋" w:eastAsia="仿宋" w:cs="仿宋"/>
                <w:b w:val="0"/>
                <w:color w:val="000000"/>
                <w:kern w:val="2"/>
                <w:sz w:val="24"/>
                <w:szCs w:val="24"/>
                <w:highlight w:val="none"/>
                <w:lang w:val="en-US" w:eastAsia="zh-CN" w:bidi="ar"/>
              </w:rPr>
              <w:t>页</w:t>
            </w:r>
          </w:p>
        </w:tc>
      </w:tr>
    </w:tbl>
    <w:p w14:paraId="150479F5">
      <w:pPr>
        <w:jc w:val="center"/>
        <w:rPr>
          <w:rFonts w:hint="eastAsia" w:ascii="仿宋" w:hAnsi="仿宋" w:eastAsia="仿宋" w:cs="仿宋"/>
          <w:b/>
          <w:color w:val="auto"/>
          <w:kern w:val="0"/>
          <w:sz w:val="32"/>
          <w:szCs w:val="32"/>
          <w:highlight w:val="none"/>
        </w:rPr>
      </w:pPr>
    </w:p>
    <w:p w14:paraId="02DD37BA">
      <w:pPr>
        <w:jc w:val="center"/>
        <w:rPr>
          <w:rFonts w:hint="eastAsia" w:ascii="仿宋" w:hAnsi="仿宋" w:eastAsia="仿宋" w:cs="仿宋"/>
          <w:b/>
          <w:color w:val="auto"/>
          <w:kern w:val="0"/>
          <w:sz w:val="32"/>
          <w:szCs w:val="32"/>
          <w:highlight w:val="none"/>
        </w:rPr>
      </w:pPr>
    </w:p>
    <w:p w14:paraId="3E7F660C">
      <w:pPr>
        <w:jc w:val="center"/>
        <w:rPr>
          <w:rFonts w:hint="eastAsia" w:ascii="仿宋" w:hAnsi="仿宋" w:eastAsia="仿宋" w:cs="仿宋"/>
          <w:b/>
          <w:color w:val="auto"/>
          <w:kern w:val="0"/>
          <w:sz w:val="32"/>
          <w:szCs w:val="32"/>
          <w:highlight w:val="none"/>
        </w:rPr>
      </w:pPr>
    </w:p>
    <w:p w14:paraId="1088EB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仿宋" w:hAnsi="仿宋" w:eastAsia="仿宋" w:cs="仿宋"/>
                <w:b/>
                <w:color w:val="auto"/>
                <w:sz w:val="24"/>
                <w:highlight w:val="none"/>
              </w:rPr>
            </w:pPr>
          </w:p>
          <w:p w14:paraId="777117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仿宋" w:hAnsi="仿宋" w:eastAsia="仿宋" w:cs="仿宋"/>
                <w:b/>
                <w:color w:val="auto"/>
                <w:sz w:val="24"/>
                <w:highlight w:val="none"/>
              </w:rPr>
            </w:pPr>
          </w:p>
          <w:p w14:paraId="592EC6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2904A7">
            <w:pPr>
              <w:spacing w:line="360" w:lineRule="auto"/>
              <w:jc w:val="center"/>
              <w:rPr>
                <w:rFonts w:hint="eastAsia" w:ascii="仿宋" w:hAnsi="仿宋" w:eastAsia="仿宋" w:cs="仿宋"/>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仿宋" w:hAnsi="仿宋" w:eastAsia="仿宋" w:cs="仿宋"/>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仿宋" w:hAnsi="仿宋" w:eastAsia="仿宋" w:cs="仿宋"/>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仿宋" w:hAnsi="仿宋" w:eastAsia="仿宋" w:cs="仿宋"/>
                <w:color w:val="auto"/>
                <w:sz w:val="24"/>
                <w:highlight w:val="none"/>
              </w:rPr>
            </w:pPr>
          </w:p>
        </w:tc>
      </w:tr>
    </w:tbl>
    <w:p w14:paraId="2D2577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58D8F">
      <w:pPr>
        <w:jc w:val="center"/>
        <w:rPr>
          <w:rFonts w:hint="eastAsia" w:ascii="仿宋" w:hAnsi="仿宋" w:eastAsia="仿宋" w:cs="仿宋"/>
          <w:b/>
          <w:color w:val="auto"/>
          <w:kern w:val="0"/>
          <w:sz w:val="32"/>
          <w:szCs w:val="32"/>
          <w:highlight w:val="none"/>
        </w:rPr>
      </w:pPr>
    </w:p>
    <w:p w14:paraId="7F092DB6">
      <w:pPr>
        <w:jc w:val="center"/>
        <w:rPr>
          <w:rFonts w:hint="eastAsia" w:ascii="仿宋" w:hAnsi="仿宋" w:eastAsia="仿宋" w:cs="仿宋"/>
          <w:b/>
          <w:color w:val="auto"/>
          <w:kern w:val="0"/>
          <w:sz w:val="32"/>
          <w:szCs w:val="32"/>
          <w:highlight w:val="none"/>
        </w:rPr>
      </w:pPr>
    </w:p>
    <w:p w14:paraId="3ADEC386">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6D93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88" w:type="dxa"/>
            <w:vAlign w:val="top"/>
          </w:tcPr>
          <w:p w14:paraId="6CD2A7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54" w:type="dxa"/>
            <w:vAlign w:val="top"/>
          </w:tcPr>
          <w:p w14:paraId="4E8146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43" w:type="dxa"/>
            <w:vAlign w:val="top"/>
          </w:tcPr>
          <w:p w14:paraId="6E195E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8" w:type="dxa"/>
            <w:vAlign w:val="top"/>
          </w:tcPr>
          <w:p w14:paraId="3059172A">
            <w:pPr>
              <w:jc w:val="center"/>
              <w:rPr>
                <w:rFonts w:hint="eastAsia" w:ascii="仿宋" w:hAnsi="仿宋" w:eastAsia="仿宋" w:cs="仿宋"/>
                <w:b/>
                <w:color w:val="auto"/>
                <w:kern w:val="0"/>
                <w:sz w:val="32"/>
                <w:szCs w:val="32"/>
                <w:highlight w:val="none"/>
              </w:rPr>
            </w:pPr>
          </w:p>
        </w:tc>
        <w:tc>
          <w:tcPr>
            <w:tcW w:w="3454" w:type="dxa"/>
            <w:vAlign w:val="top"/>
          </w:tcPr>
          <w:p w14:paraId="2C76A374">
            <w:pPr>
              <w:jc w:val="center"/>
              <w:rPr>
                <w:rFonts w:hint="eastAsia" w:ascii="仿宋" w:hAnsi="仿宋" w:eastAsia="仿宋" w:cs="仿宋"/>
                <w:b/>
                <w:color w:val="auto"/>
                <w:kern w:val="0"/>
                <w:sz w:val="32"/>
                <w:szCs w:val="32"/>
                <w:highlight w:val="none"/>
              </w:rPr>
            </w:pPr>
          </w:p>
        </w:tc>
        <w:tc>
          <w:tcPr>
            <w:tcW w:w="1243" w:type="dxa"/>
            <w:vAlign w:val="top"/>
          </w:tcPr>
          <w:p w14:paraId="75947DE0">
            <w:pPr>
              <w:jc w:val="center"/>
              <w:rPr>
                <w:rFonts w:hint="eastAsia" w:ascii="仿宋" w:hAnsi="仿宋" w:eastAsia="仿宋" w:cs="仿宋"/>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8" w:type="dxa"/>
            <w:vAlign w:val="top"/>
          </w:tcPr>
          <w:p w14:paraId="24F5A179">
            <w:pPr>
              <w:jc w:val="center"/>
              <w:rPr>
                <w:rFonts w:hint="eastAsia" w:ascii="仿宋" w:hAnsi="仿宋" w:eastAsia="仿宋" w:cs="仿宋"/>
                <w:b/>
                <w:color w:val="auto"/>
                <w:kern w:val="0"/>
                <w:sz w:val="32"/>
                <w:szCs w:val="32"/>
                <w:highlight w:val="none"/>
              </w:rPr>
            </w:pPr>
          </w:p>
        </w:tc>
        <w:tc>
          <w:tcPr>
            <w:tcW w:w="3454" w:type="dxa"/>
            <w:vAlign w:val="top"/>
          </w:tcPr>
          <w:p w14:paraId="217371AC">
            <w:pPr>
              <w:jc w:val="center"/>
              <w:rPr>
                <w:rFonts w:hint="eastAsia" w:ascii="仿宋" w:hAnsi="仿宋" w:eastAsia="仿宋" w:cs="仿宋"/>
                <w:b/>
                <w:color w:val="auto"/>
                <w:kern w:val="0"/>
                <w:sz w:val="32"/>
                <w:szCs w:val="32"/>
                <w:highlight w:val="none"/>
              </w:rPr>
            </w:pPr>
          </w:p>
        </w:tc>
        <w:tc>
          <w:tcPr>
            <w:tcW w:w="1243" w:type="dxa"/>
            <w:vAlign w:val="top"/>
          </w:tcPr>
          <w:p w14:paraId="0CC9CFBC">
            <w:pPr>
              <w:jc w:val="center"/>
              <w:rPr>
                <w:rFonts w:hint="eastAsia" w:ascii="仿宋" w:hAnsi="仿宋" w:eastAsia="仿宋" w:cs="仿宋"/>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88" w:type="dxa"/>
            <w:vAlign w:val="top"/>
          </w:tcPr>
          <w:p w14:paraId="733A0215">
            <w:pPr>
              <w:jc w:val="center"/>
              <w:rPr>
                <w:rFonts w:hint="eastAsia" w:ascii="仿宋" w:hAnsi="仿宋" w:eastAsia="仿宋" w:cs="仿宋"/>
                <w:b/>
                <w:color w:val="auto"/>
                <w:kern w:val="0"/>
                <w:sz w:val="32"/>
                <w:szCs w:val="32"/>
                <w:highlight w:val="none"/>
              </w:rPr>
            </w:pPr>
          </w:p>
        </w:tc>
        <w:tc>
          <w:tcPr>
            <w:tcW w:w="3454" w:type="dxa"/>
            <w:vAlign w:val="top"/>
          </w:tcPr>
          <w:p w14:paraId="7627F0BC">
            <w:pPr>
              <w:jc w:val="center"/>
              <w:rPr>
                <w:rFonts w:hint="eastAsia" w:ascii="仿宋" w:hAnsi="仿宋" w:eastAsia="仿宋" w:cs="仿宋"/>
                <w:b/>
                <w:color w:val="auto"/>
                <w:kern w:val="0"/>
                <w:sz w:val="32"/>
                <w:szCs w:val="32"/>
                <w:highlight w:val="none"/>
              </w:rPr>
            </w:pPr>
          </w:p>
        </w:tc>
        <w:tc>
          <w:tcPr>
            <w:tcW w:w="1243" w:type="dxa"/>
            <w:vAlign w:val="top"/>
          </w:tcPr>
          <w:p w14:paraId="51817628">
            <w:pPr>
              <w:jc w:val="center"/>
              <w:rPr>
                <w:rFonts w:hint="eastAsia" w:ascii="仿宋" w:hAnsi="仿宋" w:eastAsia="仿宋" w:cs="仿宋"/>
                <w:b/>
                <w:color w:val="auto"/>
                <w:kern w:val="0"/>
                <w:sz w:val="32"/>
                <w:szCs w:val="32"/>
                <w:highlight w:val="none"/>
              </w:rPr>
            </w:pPr>
          </w:p>
        </w:tc>
      </w:tr>
    </w:tbl>
    <w:p w14:paraId="444797CF">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p>
    <w:p w14:paraId="1919E9AE">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BEBFBA6">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right="3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keepNext w:val="0"/>
        <w:keepLines w:val="0"/>
        <w:pageBreakBefore w:val="0"/>
        <w:widowControl w:val="0"/>
        <w:kinsoku/>
        <w:wordWrap/>
        <w:overflowPunct/>
        <w:topLinePunct w:val="0"/>
        <w:autoSpaceDE/>
        <w:autoSpaceDN/>
        <w:bidi w:val="0"/>
        <w:adjustRightInd w:val="0"/>
        <w:snapToGrid/>
        <w:spacing w:line="360" w:lineRule="auto"/>
        <w:ind w:right="30"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3、投标人须保证：除商务技术偏离表列出的偏离外，投标人响应招标文件的全部非实质性要求。对投标文件中材料的真实性、合法性负责。</w:t>
      </w:r>
    </w:p>
    <w:p w14:paraId="272839B8">
      <w:pPr>
        <w:ind w:firstLine="1911" w:firstLineChars="595"/>
        <w:rPr>
          <w:rFonts w:hint="eastAsia" w:ascii="仿宋" w:hAnsi="仿宋" w:eastAsia="仿宋" w:cs="仿宋"/>
          <w:b/>
          <w:bCs/>
          <w:color w:val="auto"/>
          <w:sz w:val="32"/>
          <w:szCs w:val="32"/>
          <w:highlight w:val="none"/>
        </w:rPr>
      </w:pPr>
    </w:p>
    <w:p w14:paraId="06F5DA87">
      <w:pPr>
        <w:ind w:firstLine="1911" w:firstLineChars="595"/>
        <w:rPr>
          <w:rFonts w:hint="eastAsia" w:ascii="仿宋" w:hAnsi="仿宋" w:eastAsia="仿宋" w:cs="仿宋"/>
          <w:b/>
          <w:bCs/>
          <w:color w:val="auto"/>
          <w:sz w:val="32"/>
          <w:szCs w:val="32"/>
          <w:highlight w:val="none"/>
        </w:rPr>
      </w:pPr>
    </w:p>
    <w:p w14:paraId="1CA11CF3">
      <w:pPr>
        <w:ind w:firstLine="1911" w:firstLineChars="595"/>
        <w:rPr>
          <w:rFonts w:hint="eastAsia" w:ascii="仿宋" w:hAnsi="仿宋" w:eastAsia="仿宋" w:cs="仿宋"/>
          <w:b/>
          <w:bCs/>
          <w:color w:val="auto"/>
          <w:sz w:val="32"/>
          <w:szCs w:val="32"/>
          <w:highlight w:val="none"/>
        </w:rPr>
      </w:pPr>
    </w:p>
    <w:p w14:paraId="090443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01AFE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3887D86">
      <w:pPr>
        <w:snapToGrid w:val="0"/>
        <w:spacing w:line="360" w:lineRule="auto"/>
        <w:rPr>
          <w:rFonts w:hint="eastAsia" w:ascii="仿宋" w:hAnsi="仿宋" w:eastAsia="仿宋" w:cs="仿宋"/>
          <w:color w:val="auto"/>
          <w:sz w:val="24"/>
          <w:highlight w:val="none"/>
        </w:rPr>
      </w:pPr>
    </w:p>
    <w:p w14:paraId="6932B2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3FEE0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29649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1E14D3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D075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BE443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CA3A0F">
      <w:pPr>
        <w:spacing w:line="360" w:lineRule="auto"/>
        <w:jc w:val="center"/>
        <w:rPr>
          <w:rFonts w:hint="eastAsia" w:ascii="仿宋" w:hAnsi="仿宋" w:eastAsia="仿宋" w:cs="仿宋"/>
          <w:b/>
          <w:bCs/>
          <w:color w:val="auto"/>
          <w:sz w:val="24"/>
          <w:highlight w:val="none"/>
        </w:rPr>
      </w:pPr>
    </w:p>
    <w:p w14:paraId="27333D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D9E3CC">
      <w:pPr>
        <w:spacing w:line="360" w:lineRule="auto"/>
        <w:jc w:val="center"/>
        <w:rPr>
          <w:rFonts w:hint="eastAsia"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02D995">
      <w:pPr>
        <w:pStyle w:val="628"/>
        <w:snapToGrid w:val="0"/>
        <w:spacing w:before="157" w:after="15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14:paraId="2CBFFC05">
      <w:pPr>
        <w:pStyle w:val="628"/>
        <w:snapToGrid w:val="0"/>
        <w:spacing w:before="157" w:after="157"/>
        <w:jc w:val="center"/>
        <w:rPr>
          <w:rFonts w:hint="eastAsia"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14:paraId="02B4C342">
      <w:pPr>
        <w:pStyle w:val="628"/>
        <w:snapToGrid w:val="0"/>
        <w:spacing w:before="157" w:after="157"/>
        <w:jc w:val="center"/>
        <w:rPr>
          <w:rFonts w:hint="eastAsia" w:ascii="仿宋" w:hAnsi="仿宋" w:eastAsia="仿宋" w:cs="仿宋"/>
          <w:b/>
          <w:color w:val="auto"/>
          <w:sz w:val="32"/>
          <w:szCs w:val="32"/>
          <w:highlight w:val="none"/>
        </w:rPr>
      </w:pPr>
    </w:p>
    <w:p w14:paraId="1D73DB23">
      <w:pPr>
        <w:pStyle w:val="628"/>
        <w:snapToGrid w:val="0"/>
        <w:spacing w:before="157" w:after="157"/>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E8AB1F9">
      <w:pPr>
        <w:pStyle w:val="628"/>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14:paraId="23005F9B">
      <w:pPr>
        <w:pStyle w:val="628"/>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E737F59">
      <w:pPr>
        <w:pStyle w:val="629"/>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0B5BAC94">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BF95E53">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78D0326">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86AF50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6C48861">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3C6BD716">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12701E5">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6DDF3EB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3B87666F">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35F13E0C">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4EDC1391">
      <w:pPr>
        <w:pStyle w:val="628"/>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4D53DAF9">
      <w:pPr>
        <w:pStyle w:val="628"/>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ED512CF">
      <w:pPr>
        <w:pStyle w:val="629"/>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A53148C">
      <w:pPr>
        <w:pStyle w:val="629"/>
        <w:widowControl/>
        <w:numPr>
          <w:ilvl w:val="0"/>
          <w:numId w:val="7"/>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2E9A6B2">
      <w:pPr>
        <w:pStyle w:val="628"/>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14:paraId="51A45604">
      <w:pPr>
        <w:pStyle w:val="628"/>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34B014E0">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2C3E12E">
      <w:pPr>
        <w:spacing w:line="360" w:lineRule="auto"/>
        <w:jc w:val="center"/>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7F58A309">
      <w:pPr>
        <w:spacing w:line="360" w:lineRule="auto"/>
        <w:jc w:val="center"/>
        <w:outlineLvl w:val="0"/>
        <w:rPr>
          <w:rFonts w:hint="eastAsia" w:ascii="仿宋" w:hAnsi="仿宋" w:eastAsia="仿宋" w:cs="仿宋"/>
          <w:b/>
          <w:color w:val="auto"/>
          <w:kern w:val="0"/>
          <w:sz w:val="36"/>
          <w:szCs w:val="36"/>
          <w:highlight w:val="none"/>
        </w:rPr>
      </w:pPr>
    </w:p>
    <w:p w14:paraId="4916E0F4">
      <w:pPr>
        <w:shd w:val="clear" w:color="auto" w:fill="FFFFFF"/>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6AD656CF">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507" w:name="_Toc105"/>
      <w:r>
        <w:rPr>
          <w:rFonts w:hint="eastAsia" w:ascii="仿宋" w:hAnsi="仿宋" w:eastAsia="仿宋" w:cs="仿宋"/>
          <w:b/>
          <w:bCs/>
          <w:color w:val="auto"/>
          <w:sz w:val="52"/>
          <w:szCs w:val="52"/>
          <w:highlight w:val="none"/>
        </w:rPr>
        <w:t>报 价 文 件</w:t>
      </w:r>
      <w:bookmarkEnd w:id="507"/>
    </w:p>
    <w:p w14:paraId="7ADF4A5F">
      <w:pPr>
        <w:widowControl/>
        <w:spacing w:line="360" w:lineRule="auto"/>
        <w:ind w:right="-2"/>
        <w:jc w:val="center"/>
        <w:outlineLvl w:val="1"/>
        <w:rPr>
          <w:rFonts w:hint="eastAsia" w:ascii="仿宋" w:hAnsi="仿宋" w:eastAsia="仿宋" w:cs="仿宋"/>
          <w:b/>
          <w:color w:val="auto"/>
          <w:sz w:val="36"/>
          <w:szCs w:val="36"/>
          <w:highlight w:val="none"/>
        </w:rPr>
      </w:pPr>
      <w:bookmarkStart w:id="508" w:name="_Toc22501"/>
      <w:r>
        <w:rPr>
          <w:rFonts w:hint="eastAsia" w:ascii="仿宋" w:hAnsi="仿宋" w:eastAsia="仿宋" w:cs="仿宋"/>
          <w:b/>
          <w:color w:val="auto"/>
          <w:sz w:val="36"/>
          <w:szCs w:val="36"/>
          <w:highlight w:val="none"/>
        </w:rPr>
        <w:t>（线上电子招投标）</w:t>
      </w:r>
      <w:bookmarkEnd w:id="508"/>
    </w:p>
    <w:p w14:paraId="19E92B6A">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509" w:name="_Toc13670"/>
    </w:p>
    <w:p w14:paraId="6791331D">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509"/>
    </w:p>
    <w:p w14:paraId="3B8CDB32">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27043E90">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28489A3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AE4692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01E99AC2">
      <w:pPr>
        <w:snapToGrid w:val="0"/>
        <w:spacing w:line="360" w:lineRule="auto"/>
        <w:ind w:firstLine="1680" w:firstLineChars="600"/>
        <w:rPr>
          <w:rFonts w:hint="eastAsia" w:ascii="仿宋" w:hAnsi="仿宋" w:eastAsia="仿宋" w:cs="仿宋"/>
          <w:color w:val="auto"/>
          <w:sz w:val="28"/>
          <w:szCs w:val="28"/>
          <w:highlight w:val="none"/>
        </w:rPr>
      </w:pPr>
    </w:p>
    <w:p w14:paraId="457D6A1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526C6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2C4C2D8">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5E51C7FA">
      <w:pPr>
        <w:pageBreakBefore/>
        <w:shd w:val="clear" w:color="auto" w:fill="FFFFFF"/>
        <w:snapToGrid w:val="0"/>
        <w:spacing w:line="360" w:lineRule="auto"/>
        <w:jc w:val="center"/>
        <w:rPr>
          <w:rFonts w:hint="eastAsia" w:ascii="仿宋" w:hAnsi="仿宋" w:eastAsia="仿宋" w:cs="仿宋"/>
          <w:b/>
          <w:bCs/>
          <w:color w:val="auto"/>
          <w:kern w:val="0"/>
          <w:sz w:val="32"/>
          <w:szCs w:val="32"/>
          <w:highlight w:val="none"/>
        </w:rPr>
        <w:sectPr>
          <w:headerReference r:id="rId23" w:type="default"/>
          <w:footerReference r:id="rId24" w:type="default"/>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28FA7780">
      <w:pPr>
        <w:spacing w:line="360" w:lineRule="auto"/>
        <w:jc w:val="center"/>
        <w:outlineLvl w:val="0"/>
        <w:rPr>
          <w:rFonts w:hint="eastAsia" w:ascii="仿宋" w:hAnsi="仿宋" w:eastAsia="仿宋" w:cs="仿宋"/>
          <w:b/>
          <w:color w:val="auto"/>
          <w:kern w:val="0"/>
          <w:sz w:val="36"/>
          <w:szCs w:val="36"/>
          <w:highlight w:val="none"/>
        </w:rPr>
      </w:pPr>
    </w:p>
    <w:p w14:paraId="6F3E77EA">
      <w:pPr>
        <w:pStyle w:val="38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E759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A4C3A1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0BB7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07"/>
        <w:gridCol w:w="1390"/>
        <w:gridCol w:w="1480"/>
        <w:gridCol w:w="1390"/>
        <w:gridCol w:w="1303"/>
        <w:gridCol w:w="1303"/>
        <w:gridCol w:w="1308"/>
      </w:tblGrid>
      <w:tr w14:paraId="3439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14:paraId="3B0B96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7" w:type="pct"/>
            <w:vAlign w:val="center"/>
          </w:tcPr>
          <w:p w14:paraId="6E9060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49" w:type="pct"/>
          </w:tcPr>
          <w:p w14:paraId="73E5E428">
            <w:pPr>
              <w:spacing w:line="360" w:lineRule="auto"/>
              <w:jc w:val="center"/>
              <w:rPr>
                <w:rFonts w:ascii="宋体" w:hAnsi="宋体" w:cs="宋体"/>
                <w:b/>
                <w:color w:val="auto"/>
                <w:sz w:val="24"/>
                <w:highlight w:val="none"/>
              </w:rPr>
            </w:pPr>
          </w:p>
          <w:p w14:paraId="4675FB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96" w:type="pct"/>
            <w:vAlign w:val="center"/>
          </w:tcPr>
          <w:p w14:paraId="208898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49" w:type="pct"/>
            <w:vAlign w:val="center"/>
          </w:tcPr>
          <w:p w14:paraId="2C4D32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702" w:type="pct"/>
            <w:vAlign w:val="center"/>
          </w:tcPr>
          <w:p w14:paraId="334640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02" w:type="pct"/>
          </w:tcPr>
          <w:p w14:paraId="11FCF518">
            <w:pPr>
              <w:spacing w:line="360" w:lineRule="auto"/>
              <w:jc w:val="center"/>
              <w:rPr>
                <w:rFonts w:ascii="宋体" w:hAnsi="宋体" w:cs="宋体"/>
                <w:b/>
                <w:color w:val="auto"/>
                <w:sz w:val="24"/>
                <w:highlight w:val="none"/>
              </w:rPr>
            </w:pPr>
          </w:p>
          <w:p w14:paraId="64506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702" w:type="pct"/>
            <w:vAlign w:val="center"/>
          </w:tcPr>
          <w:p w14:paraId="01626966">
            <w:pPr>
              <w:spacing w:line="360" w:lineRule="auto"/>
              <w:jc w:val="center"/>
              <w:rPr>
                <w:rFonts w:ascii="宋体" w:hAnsi="宋体" w:cs="宋体"/>
                <w:b/>
                <w:color w:val="auto"/>
                <w:sz w:val="24"/>
                <w:highlight w:val="none"/>
              </w:rPr>
            </w:pPr>
          </w:p>
          <w:p w14:paraId="30A763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1563E0">
            <w:pPr>
              <w:spacing w:line="360" w:lineRule="auto"/>
              <w:jc w:val="center"/>
              <w:rPr>
                <w:rFonts w:ascii="宋体" w:hAnsi="宋体" w:cs="宋体"/>
                <w:b/>
                <w:color w:val="auto"/>
                <w:sz w:val="24"/>
                <w:highlight w:val="none"/>
              </w:rPr>
            </w:pPr>
          </w:p>
        </w:tc>
      </w:tr>
      <w:tr w14:paraId="044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14:paraId="5B89C8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7" w:type="pct"/>
            <w:vAlign w:val="center"/>
          </w:tcPr>
          <w:p w14:paraId="049D58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5756510F">
            <w:pPr>
              <w:snapToGrid w:val="0"/>
              <w:spacing w:line="360" w:lineRule="auto"/>
              <w:jc w:val="center"/>
              <w:rPr>
                <w:rFonts w:ascii="宋体" w:hAnsi="宋体" w:cs="宋体"/>
                <w:color w:val="auto"/>
                <w:sz w:val="24"/>
                <w:highlight w:val="none"/>
              </w:rPr>
            </w:pPr>
          </w:p>
        </w:tc>
        <w:tc>
          <w:tcPr>
            <w:tcW w:w="796" w:type="pct"/>
            <w:vAlign w:val="center"/>
          </w:tcPr>
          <w:p w14:paraId="6B7FA858">
            <w:pPr>
              <w:snapToGrid w:val="0"/>
              <w:spacing w:line="360" w:lineRule="auto"/>
              <w:jc w:val="center"/>
              <w:rPr>
                <w:rFonts w:ascii="宋体" w:hAnsi="宋体" w:cs="宋体"/>
                <w:color w:val="auto"/>
                <w:sz w:val="24"/>
                <w:highlight w:val="none"/>
              </w:rPr>
            </w:pPr>
          </w:p>
        </w:tc>
        <w:tc>
          <w:tcPr>
            <w:tcW w:w="749" w:type="pct"/>
            <w:vAlign w:val="center"/>
          </w:tcPr>
          <w:p w14:paraId="6B2F94A8">
            <w:pPr>
              <w:snapToGrid w:val="0"/>
              <w:spacing w:line="360" w:lineRule="auto"/>
              <w:jc w:val="center"/>
              <w:rPr>
                <w:rFonts w:ascii="宋体" w:hAnsi="宋体" w:cs="宋体"/>
                <w:color w:val="auto"/>
                <w:sz w:val="24"/>
                <w:highlight w:val="none"/>
              </w:rPr>
            </w:pPr>
          </w:p>
        </w:tc>
        <w:tc>
          <w:tcPr>
            <w:tcW w:w="702" w:type="pct"/>
            <w:vAlign w:val="center"/>
          </w:tcPr>
          <w:p w14:paraId="1FFD092E">
            <w:pPr>
              <w:spacing w:line="360" w:lineRule="auto"/>
              <w:jc w:val="center"/>
              <w:rPr>
                <w:rFonts w:ascii="宋体" w:hAnsi="宋体" w:cs="宋体"/>
                <w:color w:val="auto"/>
                <w:sz w:val="24"/>
                <w:highlight w:val="none"/>
              </w:rPr>
            </w:pPr>
          </w:p>
        </w:tc>
        <w:tc>
          <w:tcPr>
            <w:tcW w:w="702" w:type="pct"/>
          </w:tcPr>
          <w:p w14:paraId="3150DB17">
            <w:pPr>
              <w:spacing w:line="360" w:lineRule="auto"/>
              <w:jc w:val="center"/>
              <w:rPr>
                <w:rFonts w:ascii="宋体" w:hAnsi="宋体" w:cs="宋体"/>
                <w:color w:val="auto"/>
                <w:sz w:val="24"/>
                <w:highlight w:val="none"/>
              </w:rPr>
            </w:pPr>
          </w:p>
        </w:tc>
        <w:tc>
          <w:tcPr>
            <w:tcW w:w="702" w:type="pct"/>
            <w:vAlign w:val="center"/>
          </w:tcPr>
          <w:p w14:paraId="38D4838A">
            <w:pPr>
              <w:spacing w:line="360" w:lineRule="auto"/>
              <w:jc w:val="center"/>
              <w:rPr>
                <w:rFonts w:ascii="宋体" w:hAnsi="宋体" w:cs="宋体"/>
                <w:color w:val="auto"/>
                <w:sz w:val="24"/>
                <w:highlight w:val="none"/>
              </w:rPr>
            </w:pPr>
          </w:p>
        </w:tc>
      </w:tr>
      <w:tr w14:paraId="5DDB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2A5A5E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7" w:type="pct"/>
            <w:vAlign w:val="center"/>
          </w:tcPr>
          <w:p w14:paraId="6084E1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065DADA6">
            <w:pPr>
              <w:snapToGrid w:val="0"/>
              <w:spacing w:line="360" w:lineRule="auto"/>
              <w:jc w:val="center"/>
              <w:rPr>
                <w:rFonts w:ascii="宋体" w:hAnsi="宋体" w:cs="宋体"/>
                <w:color w:val="auto"/>
                <w:sz w:val="24"/>
                <w:highlight w:val="none"/>
              </w:rPr>
            </w:pPr>
          </w:p>
        </w:tc>
        <w:tc>
          <w:tcPr>
            <w:tcW w:w="796" w:type="pct"/>
            <w:vAlign w:val="center"/>
          </w:tcPr>
          <w:p w14:paraId="391F9AD1">
            <w:pPr>
              <w:snapToGrid w:val="0"/>
              <w:spacing w:line="360" w:lineRule="auto"/>
              <w:jc w:val="center"/>
              <w:rPr>
                <w:rFonts w:ascii="宋体" w:hAnsi="宋体" w:cs="宋体"/>
                <w:color w:val="auto"/>
                <w:sz w:val="24"/>
                <w:highlight w:val="none"/>
              </w:rPr>
            </w:pPr>
          </w:p>
        </w:tc>
        <w:tc>
          <w:tcPr>
            <w:tcW w:w="749" w:type="pct"/>
            <w:vAlign w:val="center"/>
          </w:tcPr>
          <w:p w14:paraId="5D8EED31">
            <w:pPr>
              <w:snapToGrid w:val="0"/>
              <w:spacing w:line="360" w:lineRule="auto"/>
              <w:jc w:val="center"/>
              <w:rPr>
                <w:rFonts w:ascii="宋体" w:hAnsi="宋体" w:cs="宋体"/>
                <w:color w:val="auto"/>
                <w:sz w:val="24"/>
                <w:highlight w:val="none"/>
              </w:rPr>
            </w:pPr>
          </w:p>
        </w:tc>
        <w:tc>
          <w:tcPr>
            <w:tcW w:w="702" w:type="pct"/>
            <w:vAlign w:val="center"/>
          </w:tcPr>
          <w:p w14:paraId="4FB78FD2">
            <w:pPr>
              <w:spacing w:line="360" w:lineRule="auto"/>
              <w:jc w:val="center"/>
              <w:rPr>
                <w:rFonts w:ascii="宋体" w:hAnsi="宋体" w:cs="宋体"/>
                <w:color w:val="auto"/>
                <w:sz w:val="24"/>
                <w:highlight w:val="none"/>
              </w:rPr>
            </w:pPr>
          </w:p>
        </w:tc>
        <w:tc>
          <w:tcPr>
            <w:tcW w:w="702" w:type="pct"/>
          </w:tcPr>
          <w:p w14:paraId="679F1EEE">
            <w:pPr>
              <w:spacing w:line="360" w:lineRule="auto"/>
              <w:jc w:val="center"/>
              <w:rPr>
                <w:rFonts w:ascii="宋体" w:hAnsi="宋体" w:cs="宋体"/>
                <w:color w:val="auto"/>
                <w:sz w:val="24"/>
                <w:highlight w:val="none"/>
              </w:rPr>
            </w:pPr>
          </w:p>
        </w:tc>
        <w:tc>
          <w:tcPr>
            <w:tcW w:w="702" w:type="pct"/>
            <w:vAlign w:val="center"/>
          </w:tcPr>
          <w:p w14:paraId="1D23ECD2">
            <w:pPr>
              <w:spacing w:line="360" w:lineRule="auto"/>
              <w:jc w:val="center"/>
              <w:rPr>
                <w:rFonts w:ascii="宋体" w:hAnsi="宋体" w:cs="宋体"/>
                <w:color w:val="auto"/>
                <w:sz w:val="24"/>
                <w:highlight w:val="none"/>
              </w:rPr>
            </w:pPr>
          </w:p>
        </w:tc>
      </w:tr>
      <w:tr w14:paraId="756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593A37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7" w:type="pct"/>
            <w:vAlign w:val="center"/>
          </w:tcPr>
          <w:p w14:paraId="5CC56B31">
            <w:pPr>
              <w:snapToGrid w:val="0"/>
              <w:spacing w:line="360" w:lineRule="auto"/>
              <w:jc w:val="center"/>
              <w:rPr>
                <w:rFonts w:ascii="宋体" w:hAnsi="宋体" w:cs="宋体"/>
                <w:color w:val="auto"/>
                <w:sz w:val="24"/>
                <w:highlight w:val="none"/>
              </w:rPr>
            </w:pPr>
          </w:p>
        </w:tc>
        <w:tc>
          <w:tcPr>
            <w:tcW w:w="749" w:type="pct"/>
            <w:vAlign w:val="center"/>
          </w:tcPr>
          <w:p w14:paraId="1CD9BDB7">
            <w:pPr>
              <w:snapToGrid w:val="0"/>
              <w:spacing w:line="360" w:lineRule="auto"/>
              <w:jc w:val="center"/>
              <w:rPr>
                <w:rFonts w:ascii="宋体" w:hAnsi="宋体" w:cs="宋体"/>
                <w:color w:val="auto"/>
                <w:sz w:val="24"/>
                <w:highlight w:val="none"/>
              </w:rPr>
            </w:pPr>
          </w:p>
        </w:tc>
        <w:tc>
          <w:tcPr>
            <w:tcW w:w="796" w:type="pct"/>
            <w:vAlign w:val="center"/>
          </w:tcPr>
          <w:p w14:paraId="4C511ADE">
            <w:pPr>
              <w:snapToGrid w:val="0"/>
              <w:spacing w:line="360" w:lineRule="auto"/>
              <w:jc w:val="center"/>
              <w:rPr>
                <w:rFonts w:ascii="宋体" w:hAnsi="宋体" w:cs="宋体"/>
                <w:color w:val="auto"/>
                <w:sz w:val="24"/>
                <w:highlight w:val="none"/>
              </w:rPr>
            </w:pPr>
          </w:p>
        </w:tc>
        <w:tc>
          <w:tcPr>
            <w:tcW w:w="749" w:type="pct"/>
            <w:vAlign w:val="center"/>
          </w:tcPr>
          <w:p w14:paraId="4AFBC71C">
            <w:pPr>
              <w:snapToGrid w:val="0"/>
              <w:spacing w:line="360" w:lineRule="auto"/>
              <w:jc w:val="center"/>
              <w:rPr>
                <w:rFonts w:ascii="宋体" w:hAnsi="宋体" w:cs="宋体"/>
                <w:color w:val="auto"/>
                <w:sz w:val="24"/>
                <w:highlight w:val="none"/>
              </w:rPr>
            </w:pPr>
          </w:p>
        </w:tc>
        <w:tc>
          <w:tcPr>
            <w:tcW w:w="702" w:type="pct"/>
            <w:vAlign w:val="center"/>
          </w:tcPr>
          <w:p w14:paraId="4994573E">
            <w:pPr>
              <w:spacing w:line="360" w:lineRule="auto"/>
              <w:jc w:val="center"/>
              <w:rPr>
                <w:rFonts w:ascii="宋体" w:hAnsi="宋体" w:cs="宋体"/>
                <w:color w:val="auto"/>
                <w:sz w:val="24"/>
                <w:highlight w:val="none"/>
              </w:rPr>
            </w:pPr>
          </w:p>
        </w:tc>
        <w:tc>
          <w:tcPr>
            <w:tcW w:w="702" w:type="pct"/>
          </w:tcPr>
          <w:p w14:paraId="10C91970">
            <w:pPr>
              <w:spacing w:line="360" w:lineRule="auto"/>
              <w:jc w:val="center"/>
              <w:rPr>
                <w:rFonts w:ascii="宋体" w:hAnsi="宋体" w:cs="宋体"/>
                <w:color w:val="auto"/>
                <w:sz w:val="24"/>
                <w:highlight w:val="none"/>
              </w:rPr>
            </w:pPr>
          </w:p>
        </w:tc>
        <w:tc>
          <w:tcPr>
            <w:tcW w:w="702" w:type="pct"/>
            <w:vAlign w:val="center"/>
          </w:tcPr>
          <w:p w14:paraId="1B6B8677">
            <w:pPr>
              <w:spacing w:line="360" w:lineRule="auto"/>
              <w:jc w:val="center"/>
              <w:rPr>
                <w:rFonts w:ascii="宋体" w:hAnsi="宋体" w:cs="宋体"/>
                <w:color w:val="auto"/>
                <w:sz w:val="24"/>
                <w:highlight w:val="none"/>
              </w:rPr>
            </w:pPr>
          </w:p>
        </w:tc>
      </w:tr>
      <w:tr w14:paraId="39C6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2345D3B6">
            <w:pPr>
              <w:spacing w:line="360" w:lineRule="auto"/>
              <w:jc w:val="center"/>
              <w:rPr>
                <w:rFonts w:ascii="宋体" w:hAnsi="宋体" w:cs="宋体"/>
                <w:color w:val="auto"/>
                <w:sz w:val="24"/>
                <w:highlight w:val="none"/>
              </w:rPr>
            </w:pPr>
          </w:p>
        </w:tc>
        <w:tc>
          <w:tcPr>
            <w:tcW w:w="327" w:type="pct"/>
            <w:vAlign w:val="center"/>
          </w:tcPr>
          <w:p w14:paraId="32CFFC91">
            <w:pPr>
              <w:snapToGrid w:val="0"/>
              <w:spacing w:line="360" w:lineRule="auto"/>
              <w:jc w:val="center"/>
              <w:rPr>
                <w:rFonts w:ascii="宋体" w:hAnsi="宋体" w:cs="宋体"/>
                <w:color w:val="auto"/>
                <w:sz w:val="24"/>
                <w:highlight w:val="none"/>
              </w:rPr>
            </w:pPr>
          </w:p>
        </w:tc>
        <w:tc>
          <w:tcPr>
            <w:tcW w:w="749" w:type="pct"/>
            <w:vAlign w:val="center"/>
          </w:tcPr>
          <w:p w14:paraId="35B2ABB2">
            <w:pPr>
              <w:snapToGrid w:val="0"/>
              <w:spacing w:line="360" w:lineRule="auto"/>
              <w:jc w:val="center"/>
              <w:rPr>
                <w:rFonts w:ascii="宋体" w:hAnsi="宋体" w:cs="宋体"/>
                <w:color w:val="auto"/>
                <w:sz w:val="24"/>
                <w:highlight w:val="none"/>
              </w:rPr>
            </w:pPr>
          </w:p>
        </w:tc>
        <w:tc>
          <w:tcPr>
            <w:tcW w:w="796" w:type="pct"/>
            <w:vAlign w:val="center"/>
          </w:tcPr>
          <w:p w14:paraId="0CA2DB4F">
            <w:pPr>
              <w:snapToGrid w:val="0"/>
              <w:spacing w:line="360" w:lineRule="auto"/>
              <w:jc w:val="center"/>
              <w:rPr>
                <w:rFonts w:ascii="宋体" w:hAnsi="宋体" w:cs="宋体"/>
                <w:color w:val="auto"/>
                <w:sz w:val="24"/>
                <w:highlight w:val="none"/>
              </w:rPr>
            </w:pPr>
          </w:p>
        </w:tc>
        <w:tc>
          <w:tcPr>
            <w:tcW w:w="749" w:type="pct"/>
            <w:vAlign w:val="center"/>
          </w:tcPr>
          <w:p w14:paraId="26A16830">
            <w:pPr>
              <w:snapToGrid w:val="0"/>
              <w:spacing w:line="360" w:lineRule="auto"/>
              <w:jc w:val="center"/>
              <w:rPr>
                <w:rFonts w:ascii="宋体" w:hAnsi="宋体" w:cs="宋体"/>
                <w:color w:val="auto"/>
                <w:sz w:val="24"/>
                <w:highlight w:val="none"/>
              </w:rPr>
            </w:pPr>
          </w:p>
        </w:tc>
        <w:tc>
          <w:tcPr>
            <w:tcW w:w="702" w:type="pct"/>
            <w:vAlign w:val="center"/>
          </w:tcPr>
          <w:p w14:paraId="7C9EEB14">
            <w:pPr>
              <w:spacing w:line="360" w:lineRule="auto"/>
              <w:jc w:val="center"/>
              <w:rPr>
                <w:rFonts w:ascii="宋体" w:hAnsi="宋体" w:cs="宋体"/>
                <w:color w:val="auto"/>
                <w:sz w:val="24"/>
                <w:highlight w:val="none"/>
              </w:rPr>
            </w:pPr>
          </w:p>
        </w:tc>
        <w:tc>
          <w:tcPr>
            <w:tcW w:w="702" w:type="pct"/>
          </w:tcPr>
          <w:p w14:paraId="76FFFF6F">
            <w:pPr>
              <w:spacing w:line="360" w:lineRule="auto"/>
              <w:jc w:val="center"/>
              <w:rPr>
                <w:rFonts w:ascii="宋体" w:hAnsi="宋体" w:cs="宋体"/>
                <w:color w:val="auto"/>
                <w:sz w:val="24"/>
                <w:highlight w:val="none"/>
              </w:rPr>
            </w:pPr>
          </w:p>
        </w:tc>
        <w:tc>
          <w:tcPr>
            <w:tcW w:w="702" w:type="pct"/>
            <w:vAlign w:val="center"/>
          </w:tcPr>
          <w:p w14:paraId="6B21EAE8">
            <w:pPr>
              <w:spacing w:line="360" w:lineRule="auto"/>
              <w:jc w:val="center"/>
              <w:rPr>
                <w:rFonts w:ascii="宋体" w:hAnsi="宋体" w:cs="宋体"/>
                <w:color w:val="auto"/>
                <w:sz w:val="24"/>
                <w:highlight w:val="none"/>
              </w:rPr>
            </w:pPr>
          </w:p>
        </w:tc>
      </w:tr>
      <w:tr w14:paraId="4237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60B62E49">
            <w:pPr>
              <w:spacing w:line="360" w:lineRule="auto"/>
              <w:jc w:val="center"/>
              <w:rPr>
                <w:rFonts w:ascii="宋体" w:hAnsi="宋体" w:cs="宋体"/>
                <w:color w:val="auto"/>
                <w:sz w:val="24"/>
                <w:highlight w:val="none"/>
              </w:rPr>
            </w:pPr>
          </w:p>
        </w:tc>
        <w:tc>
          <w:tcPr>
            <w:tcW w:w="327" w:type="pct"/>
            <w:vAlign w:val="center"/>
          </w:tcPr>
          <w:p w14:paraId="74F1DF7C">
            <w:pPr>
              <w:snapToGrid w:val="0"/>
              <w:spacing w:line="360" w:lineRule="auto"/>
              <w:jc w:val="center"/>
              <w:rPr>
                <w:rFonts w:ascii="宋体" w:hAnsi="宋体" w:cs="宋体"/>
                <w:color w:val="auto"/>
                <w:sz w:val="24"/>
                <w:highlight w:val="none"/>
              </w:rPr>
            </w:pPr>
          </w:p>
        </w:tc>
        <w:tc>
          <w:tcPr>
            <w:tcW w:w="749" w:type="pct"/>
            <w:vAlign w:val="center"/>
          </w:tcPr>
          <w:p w14:paraId="1998FEA5">
            <w:pPr>
              <w:snapToGrid w:val="0"/>
              <w:spacing w:line="360" w:lineRule="auto"/>
              <w:jc w:val="center"/>
              <w:rPr>
                <w:rFonts w:ascii="宋体" w:hAnsi="宋体" w:cs="宋体"/>
                <w:color w:val="auto"/>
                <w:sz w:val="24"/>
                <w:highlight w:val="none"/>
              </w:rPr>
            </w:pPr>
          </w:p>
        </w:tc>
        <w:tc>
          <w:tcPr>
            <w:tcW w:w="796" w:type="pct"/>
            <w:vAlign w:val="center"/>
          </w:tcPr>
          <w:p w14:paraId="23C9F155">
            <w:pPr>
              <w:snapToGrid w:val="0"/>
              <w:spacing w:line="360" w:lineRule="auto"/>
              <w:jc w:val="center"/>
              <w:rPr>
                <w:rFonts w:ascii="宋体" w:hAnsi="宋体" w:cs="宋体"/>
                <w:color w:val="auto"/>
                <w:sz w:val="24"/>
                <w:highlight w:val="none"/>
              </w:rPr>
            </w:pPr>
          </w:p>
        </w:tc>
        <w:tc>
          <w:tcPr>
            <w:tcW w:w="749" w:type="pct"/>
            <w:vAlign w:val="center"/>
          </w:tcPr>
          <w:p w14:paraId="09729167">
            <w:pPr>
              <w:snapToGrid w:val="0"/>
              <w:spacing w:line="360" w:lineRule="auto"/>
              <w:jc w:val="center"/>
              <w:rPr>
                <w:rFonts w:ascii="宋体" w:hAnsi="宋体" w:cs="宋体"/>
                <w:color w:val="auto"/>
                <w:sz w:val="24"/>
                <w:highlight w:val="none"/>
              </w:rPr>
            </w:pPr>
          </w:p>
        </w:tc>
        <w:tc>
          <w:tcPr>
            <w:tcW w:w="702" w:type="pct"/>
            <w:vAlign w:val="center"/>
          </w:tcPr>
          <w:p w14:paraId="0CFD9E4F">
            <w:pPr>
              <w:spacing w:line="360" w:lineRule="auto"/>
              <w:jc w:val="center"/>
              <w:rPr>
                <w:rFonts w:ascii="宋体" w:hAnsi="宋体" w:cs="宋体"/>
                <w:color w:val="auto"/>
                <w:sz w:val="24"/>
                <w:highlight w:val="none"/>
              </w:rPr>
            </w:pPr>
          </w:p>
        </w:tc>
        <w:tc>
          <w:tcPr>
            <w:tcW w:w="702" w:type="pct"/>
          </w:tcPr>
          <w:p w14:paraId="751E48A0">
            <w:pPr>
              <w:spacing w:line="360" w:lineRule="auto"/>
              <w:jc w:val="center"/>
              <w:rPr>
                <w:rFonts w:ascii="宋体" w:hAnsi="宋体" w:cs="宋体"/>
                <w:color w:val="auto"/>
                <w:sz w:val="24"/>
                <w:highlight w:val="none"/>
              </w:rPr>
            </w:pPr>
          </w:p>
        </w:tc>
        <w:tc>
          <w:tcPr>
            <w:tcW w:w="702" w:type="pct"/>
            <w:vAlign w:val="center"/>
          </w:tcPr>
          <w:p w14:paraId="2D996477">
            <w:pPr>
              <w:spacing w:line="360" w:lineRule="auto"/>
              <w:jc w:val="center"/>
              <w:rPr>
                <w:rFonts w:ascii="宋体" w:hAnsi="宋体" w:cs="宋体"/>
                <w:color w:val="auto"/>
                <w:sz w:val="24"/>
                <w:highlight w:val="none"/>
              </w:rPr>
            </w:pPr>
          </w:p>
        </w:tc>
      </w:tr>
      <w:tr w14:paraId="2F0E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14:paraId="577803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857" w:type="pct"/>
            <w:gridSpan w:val="4"/>
          </w:tcPr>
          <w:p w14:paraId="21541B78">
            <w:pPr>
              <w:spacing w:line="360" w:lineRule="auto"/>
              <w:jc w:val="center"/>
              <w:rPr>
                <w:rFonts w:ascii="宋体" w:hAnsi="宋体" w:cs="宋体"/>
                <w:color w:val="auto"/>
                <w:sz w:val="24"/>
                <w:highlight w:val="none"/>
              </w:rPr>
            </w:pPr>
          </w:p>
        </w:tc>
      </w:tr>
      <w:tr w14:paraId="55B1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14:paraId="3D52CF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857" w:type="pct"/>
            <w:gridSpan w:val="4"/>
          </w:tcPr>
          <w:p w14:paraId="1FB6CAB6">
            <w:pPr>
              <w:spacing w:line="360" w:lineRule="auto"/>
              <w:jc w:val="center"/>
              <w:rPr>
                <w:rFonts w:ascii="宋体" w:hAnsi="宋体" w:cs="宋体"/>
                <w:color w:val="auto"/>
                <w:sz w:val="24"/>
                <w:highlight w:val="none"/>
              </w:rPr>
            </w:pPr>
          </w:p>
        </w:tc>
      </w:tr>
    </w:tbl>
    <w:p w14:paraId="7D1F419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BA6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9F17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215A4A">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372918">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6E644E57">
      <w:pPr>
        <w:pStyle w:val="388"/>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3E0825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7A81CDC">
      <w:pPr>
        <w:pStyle w:val="2"/>
        <w:rPr>
          <w:lang w:val="zh-CN"/>
        </w:rPr>
      </w:pPr>
    </w:p>
    <w:p w14:paraId="26CBADE3">
      <w:pPr>
        <w:pStyle w:val="4"/>
        <w:pageBreakBefore/>
        <w:widowControl/>
        <w:spacing w:before="100" w:beforeAutospacing="1" w:after="100" w:afterAutospacing="1"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0D017346">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09876C69">
      <w:pPr>
        <w:autoSpaceDE w:val="0"/>
        <w:autoSpaceDN w:val="0"/>
        <w:jc w:val="center"/>
        <w:rPr>
          <w:rFonts w:hint="eastAsia" w:ascii="仿宋" w:hAnsi="仿宋" w:eastAsia="仿宋" w:cs="仿宋"/>
          <w:b/>
          <w:color w:val="auto"/>
          <w:spacing w:val="6"/>
          <w:sz w:val="32"/>
          <w:szCs w:val="32"/>
          <w:highlight w:val="none"/>
        </w:rPr>
      </w:pPr>
    </w:p>
    <w:p w14:paraId="6769195F">
      <w:pPr>
        <w:autoSpaceDE w:val="0"/>
        <w:autoSpaceDN w:val="0"/>
        <w:jc w:val="center"/>
        <w:rPr>
          <w:rFonts w:hint="eastAsia" w:ascii="仿宋" w:hAnsi="仿宋" w:eastAsia="仿宋" w:cs="仿宋"/>
          <w:b/>
          <w:color w:val="auto"/>
          <w:spacing w:val="6"/>
          <w:sz w:val="32"/>
          <w:szCs w:val="32"/>
          <w:highlight w:val="none"/>
        </w:rPr>
      </w:pPr>
    </w:p>
    <w:p w14:paraId="1851E38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31AC5931">
      <w:pPr>
        <w:autoSpaceDE w:val="0"/>
        <w:autoSpaceDN w:val="0"/>
        <w:jc w:val="center"/>
        <w:rPr>
          <w:rFonts w:hint="eastAsia" w:ascii="仿宋" w:hAnsi="仿宋" w:eastAsia="仿宋" w:cs="仿宋"/>
          <w:b/>
          <w:color w:val="auto"/>
          <w:spacing w:val="6"/>
          <w:sz w:val="32"/>
          <w:szCs w:val="32"/>
          <w:highlight w:val="none"/>
        </w:rPr>
      </w:pPr>
    </w:p>
    <w:p w14:paraId="194AA467">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1A153EF8">
      <w:pPr>
        <w:spacing w:line="360" w:lineRule="auto"/>
        <w:jc w:val="center"/>
        <w:rPr>
          <w:rFonts w:hint="eastAsia" w:ascii="仿宋" w:hAnsi="仿宋" w:eastAsia="仿宋" w:cs="仿宋"/>
          <w:color w:val="auto"/>
          <w:sz w:val="24"/>
          <w:highlight w:val="none"/>
          <w:u w:val="single"/>
        </w:rPr>
      </w:pPr>
    </w:p>
    <w:p w14:paraId="3817CE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中小</w:t>
      </w:r>
      <w:r>
        <w:rPr>
          <w:rFonts w:hint="eastAsia" w:ascii="仿宋" w:hAnsi="仿宋" w:eastAsia="仿宋" w:cs="仿宋"/>
          <w:b/>
          <w:color w:val="auto"/>
          <w:sz w:val="32"/>
          <w:szCs w:val="32"/>
          <w:highlight w:val="none"/>
        </w:rPr>
        <w:t>企业声明函（服务）</w:t>
      </w:r>
    </w:p>
    <w:p w14:paraId="59B5490F">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（标的名称</w:t>
      </w:r>
      <w:r>
        <w:rPr>
          <w:rFonts w:hint="eastAsia" w:ascii="仿宋" w:hAnsi="仿宋" w:eastAsia="仿宋" w:cs="仿宋"/>
          <w:sz w:val="24"/>
          <w:highlight w:val="none"/>
          <w:u w:val="single"/>
        </w:rPr>
        <w:t>）</w:t>
      </w:r>
      <w:r>
        <w:rPr>
          <w:rFonts w:hint="eastAsia" w:ascii="仿宋" w:hAnsi="仿宋" w:eastAsia="仿宋" w:cs="仿宋"/>
          <w:sz w:val="24"/>
          <w:highlight w:val="none"/>
        </w:rPr>
        <w:t>，属于</w:t>
      </w:r>
      <w:r>
        <w:rPr>
          <w:rFonts w:hint="eastAsia" w:ascii="仿宋" w:hAnsi="仿宋" w:eastAsia="仿宋" w:cs="仿宋"/>
          <w:b/>
          <w:bCs/>
          <w:spacing w:val="-7"/>
          <w:sz w:val="24"/>
          <w:szCs w:val="24"/>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2DD99FF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b/>
          <w:bCs/>
          <w:spacing w:val="-7"/>
          <w:sz w:val="24"/>
          <w:szCs w:val="24"/>
          <w:u w:val="singl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14:paraId="6248F30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7743BF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E5BB555">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7E153543">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13699296">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仿宋" w:hAnsi="仿宋" w:eastAsia="仿宋" w:cs="仿宋"/>
          <w:color w:val="auto"/>
          <w:sz w:val="24"/>
          <w:highlight w:val="none"/>
        </w:rPr>
      </w:pPr>
    </w:p>
    <w:p w14:paraId="4EFFD4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DECA3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07D20224">
      <w:pPr>
        <w:rPr>
          <w:rFonts w:hint="eastAsia" w:ascii="仿宋" w:hAnsi="仿宋" w:eastAsia="仿宋" w:cs="仿宋"/>
          <w:highlight w:val="none"/>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71CA5A">
      <w:pPr>
        <w:pStyle w:val="3"/>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AF9AFFE">
      <w:pPr>
        <w:pStyle w:val="3"/>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CF81F6F">
      <w:pPr>
        <w:pStyle w:val="628"/>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62FF62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E15C99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15648F7">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4282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7C95D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EBBD9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1A06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AD9E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246A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687906">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1A7274">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4F8B7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F022D">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96A3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CD3094">
      <w:pPr>
        <w:pStyle w:val="3"/>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103962">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27D5B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61CCB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B527A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548A50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4F4D6D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5C6BA09">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03B80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F1706C5">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609F2BE">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45A8731">
      <w:pPr>
        <w:pStyle w:val="407"/>
        <w:ind w:firstLine="480"/>
        <w:rPr>
          <w:rFonts w:hint="eastAsia" w:ascii="仿宋" w:hAnsi="仿宋" w:eastAsia="仿宋" w:cs="仿宋"/>
          <w:color w:val="auto"/>
          <w:highlight w:val="none"/>
        </w:rPr>
      </w:pPr>
    </w:p>
    <w:p w14:paraId="3B138777">
      <w:pPr>
        <w:pStyle w:val="407"/>
        <w:ind w:firstLine="480"/>
        <w:rPr>
          <w:rFonts w:hint="eastAsia" w:ascii="仿宋" w:hAnsi="仿宋" w:eastAsia="仿宋" w:cs="仿宋"/>
          <w:color w:val="auto"/>
          <w:highlight w:val="none"/>
        </w:rPr>
      </w:pPr>
    </w:p>
    <w:p w14:paraId="1C3FB70A">
      <w:pPr>
        <w:pStyle w:val="3"/>
        <w:ind w:firstLine="0"/>
        <w:rPr>
          <w:rFonts w:hint="eastAsia" w:ascii="仿宋" w:hAnsi="仿宋" w:eastAsia="仿宋" w:cs="仿宋"/>
          <w:b/>
          <w:color w:val="auto"/>
          <w:sz w:val="36"/>
          <w:highlight w:val="none"/>
          <w:lang w:val="en-US"/>
        </w:rPr>
      </w:pPr>
    </w:p>
    <w:p w14:paraId="468E9785">
      <w:pPr>
        <w:pStyle w:val="3"/>
        <w:ind w:firstLine="0"/>
        <w:rPr>
          <w:rFonts w:hint="eastAsia" w:ascii="仿宋" w:hAnsi="仿宋" w:eastAsia="仿宋" w:cs="仿宋"/>
          <w:b/>
          <w:color w:val="auto"/>
          <w:sz w:val="36"/>
          <w:highlight w:val="none"/>
          <w:lang w:val="en-US"/>
        </w:rPr>
      </w:pPr>
    </w:p>
    <w:p w14:paraId="733C47EE">
      <w:pPr>
        <w:pStyle w:val="3"/>
        <w:ind w:firstLine="0"/>
        <w:rPr>
          <w:rFonts w:hint="eastAsia" w:ascii="仿宋" w:hAnsi="仿宋" w:eastAsia="仿宋" w:cs="仿宋"/>
          <w:b/>
          <w:color w:val="auto"/>
          <w:sz w:val="36"/>
          <w:highlight w:val="none"/>
          <w:lang w:val="en-US"/>
        </w:rPr>
      </w:pPr>
    </w:p>
    <w:p w14:paraId="4859854B">
      <w:pPr>
        <w:pStyle w:val="3"/>
        <w:ind w:firstLine="0"/>
        <w:rPr>
          <w:rFonts w:hint="eastAsia" w:ascii="仿宋" w:hAnsi="仿宋" w:eastAsia="仿宋" w:cs="仿宋"/>
          <w:b/>
          <w:color w:val="auto"/>
          <w:sz w:val="36"/>
          <w:highlight w:val="none"/>
          <w:lang w:val="en-US"/>
        </w:rPr>
      </w:pPr>
    </w:p>
    <w:p w14:paraId="58D077C6">
      <w:pPr>
        <w:pStyle w:val="3"/>
        <w:ind w:firstLine="0"/>
        <w:rPr>
          <w:rFonts w:hint="eastAsia" w:ascii="仿宋" w:hAnsi="仿宋" w:eastAsia="仿宋" w:cs="仿宋"/>
          <w:b/>
          <w:color w:val="auto"/>
          <w:sz w:val="36"/>
          <w:highlight w:val="none"/>
          <w:lang w:val="en-US"/>
        </w:rPr>
      </w:pPr>
    </w:p>
    <w:p w14:paraId="480999B9">
      <w:pPr>
        <w:pStyle w:val="3"/>
        <w:ind w:firstLine="0"/>
        <w:rPr>
          <w:rFonts w:hint="eastAsia" w:ascii="仿宋" w:hAnsi="仿宋" w:eastAsia="仿宋" w:cs="仿宋"/>
          <w:b/>
          <w:color w:val="auto"/>
          <w:sz w:val="36"/>
          <w:highlight w:val="none"/>
          <w:lang w:val="en-US"/>
        </w:rPr>
      </w:pPr>
    </w:p>
    <w:p w14:paraId="08D6AF48">
      <w:pPr>
        <w:rPr>
          <w:rFonts w:hint="eastAsia" w:ascii="仿宋" w:hAnsi="仿宋" w:eastAsia="仿宋" w:cs="仿宋"/>
          <w:b/>
          <w:color w:val="auto"/>
          <w:sz w:val="36"/>
          <w:highlight w:val="none"/>
          <w:lang w:val="en-US"/>
        </w:rPr>
      </w:pPr>
    </w:p>
    <w:p w14:paraId="7BF8F78B">
      <w:pPr>
        <w:rPr>
          <w:rFonts w:hint="eastAsia" w:ascii="仿宋" w:hAnsi="仿宋" w:eastAsia="仿宋" w:cs="仿宋"/>
          <w:b/>
          <w:color w:val="auto"/>
          <w:sz w:val="36"/>
          <w:highlight w:val="none"/>
          <w:lang w:val="en-US"/>
        </w:rPr>
      </w:pPr>
    </w:p>
    <w:p w14:paraId="3A5110F6">
      <w:pPr>
        <w:rPr>
          <w:rFonts w:hint="eastAsia" w:ascii="仿宋" w:hAnsi="仿宋" w:eastAsia="仿宋" w:cs="仿宋"/>
          <w:b/>
          <w:color w:val="auto"/>
          <w:sz w:val="36"/>
          <w:highlight w:val="none"/>
          <w:lang w:val="en-US"/>
        </w:rPr>
      </w:pPr>
    </w:p>
    <w:p w14:paraId="322793F4">
      <w:pPr>
        <w:rPr>
          <w:rFonts w:hint="eastAsia" w:ascii="仿宋" w:hAnsi="仿宋" w:eastAsia="仿宋" w:cs="仿宋"/>
          <w:b/>
          <w:sz w:val="48"/>
          <w:szCs w:val="48"/>
          <w:highlight w:val="none"/>
        </w:rPr>
      </w:pPr>
      <w:r>
        <w:rPr>
          <w:rFonts w:hint="eastAsia" w:ascii="仿宋" w:hAnsi="仿宋" w:eastAsia="仿宋" w:cs="仿宋"/>
          <w:b/>
          <w:color w:val="auto"/>
          <w:sz w:val="36"/>
          <w:highlight w:val="none"/>
          <w:lang w:val="en-US"/>
        </w:rPr>
        <w:t>附件9：</w:t>
      </w:r>
      <w:r>
        <w:rPr>
          <w:rFonts w:hint="eastAsia" w:ascii="仿宋" w:hAnsi="仿宋" w:eastAsia="仿宋" w:cs="仿宋"/>
          <w:sz w:val="30"/>
          <w:szCs w:val="30"/>
          <w:highlight w:val="none"/>
        </w:rPr>
        <w:t>（中标后提供）：</w:t>
      </w:r>
    </w:p>
    <w:p w14:paraId="03A26D89">
      <w:pPr>
        <w:jc w:val="center"/>
        <w:rPr>
          <w:rFonts w:hint="eastAsia" w:ascii="仿宋" w:hAnsi="仿宋" w:eastAsia="仿宋" w:cs="仿宋"/>
          <w:b/>
          <w:sz w:val="48"/>
          <w:szCs w:val="48"/>
          <w:highlight w:val="none"/>
        </w:rPr>
      </w:pPr>
    </w:p>
    <w:p w14:paraId="28C834DB">
      <w:pPr>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承 诺 书</w:t>
      </w:r>
    </w:p>
    <w:p w14:paraId="44289984">
      <w:pPr>
        <w:rPr>
          <w:rFonts w:hint="eastAsia" w:ascii="仿宋" w:hAnsi="仿宋" w:eastAsia="仿宋" w:cs="仿宋"/>
          <w:sz w:val="30"/>
          <w:szCs w:val="30"/>
          <w:highlight w:val="none"/>
        </w:rPr>
      </w:pPr>
    </w:p>
    <w:p w14:paraId="4967B17E">
      <w:pPr>
        <w:rPr>
          <w:rFonts w:hint="eastAsia" w:ascii="仿宋" w:hAnsi="仿宋" w:eastAsia="仿宋" w:cs="仿宋"/>
          <w:sz w:val="30"/>
          <w:szCs w:val="30"/>
          <w:highlight w:val="none"/>
        </w:rPr>
      </w:pPr>
      <w:r>
        <w:rPr>
          <w:rFonts w:hint="eastAsia" w:ascii="仿宋" w:hAnsi="仿宋" w:eastAsia="仿宋" w:cs="仿宋"/>
          <w:sz w:val="30"/>
          <w:szCs w:val="30"/>
          <w:highlight w:val="none"/>
          <w:u w:val="single"/>
          <w:lang w:eastAsia="zh-CN"/>
        </w:rPr>
        <w:t>杭州华瑞新洲工程造价咨询有限公司</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p>
    <w:p w14:paraId="6FE9E31D">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我单位参与投标的</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本单位提交给招标代理机构备案的</w:t>
      </w:r>
      <w:r>
        <w:rPr>
          <w:rFonts w:hint="eastAsia" w:ascii="仿宋" w:hAnsi="仿宋" w:eastAsia="仿宋" w:cs="仿宋"/>
          <w:sz w:val="30"/>
          <w:szCs w:val="30"/>
          <w:highlight w:val="none"/>
          <w:u w:val="single"/>
        </w:rPr>
        <w:t>投标文件纸质版</w:t>
      </w:r>
      <w:r>
        <w:rPr>
          <w:rFonts w:hint="eastAsia" w:ascii="仿宋" w:hAnsi="仿宋" w:eastAsia="仿宋" w:cs="仿宋"/>
          <w:sz w:val="30"/>
          <w:szCs w:val="30"/>
          <w:highlight w:val="none"/>
        </w:rPr>
        <w:t>与</w:t>
      </w:r>
      <w:r>
        <w:rPr>
          <w:rFonts w:hint="eastAsia" w:ascii="仿宋" w:hAnsi="仿宋" w:eastAsia="仿宋" w:cs="仿宋"/>
          <w:sz w:val="30"/>
          <w:szCs w:val="30"/>
          <w:highlight w:val="none"/>
          <w:u w:val="single"/>
        </w:rPr>
        <w:t>电子投标文件</w:t>
      </w:r>
      <w:r>
        <w:rPr>
          <w:rFonts w:hint="eastAsia" w:ascii="仿宋" w:hAnsi="仿宋" w:eastAsia="仿宋" w:cs="仿宋"/>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sz w:val="30"/>
          <w:szCs w:val="30"/>
          <w:highlight w:val="none"/>
        </w:rPr>
      </w:pPr>
    </w:p>
    <w:p w14:paraId="5B68132F">
      <w:pPr>
        <w:spacing w:line="780" w:lineRule="exact"/>
        <w:rPr>
          <w:rFonts w:hint="eastAsia" w:ascii="仿宋" w:hAnsi="仿宋" w:eastAsia="仿宋" w:cs="仿宋"/>
          <w:sz w:val="30"/>
          <w:szCs w:val="30"/>
          <w:highlight w:val="none"/>
        </w:rPr>
      </w:pPr>
    </w:p>
    <w:p w14:paraId="56B0DDCB">
      <w:pPr>
        <w:spacing w:line="780" w:lineRule="exact"/>
        <w:rPr>
          <w:rFonts w:hint="eastAsia" w:ascii="仿宋" w:hAnsi="仿宋" w:eastAsia="仿宋" w:cs="仿宋"/>
          <w:sz w:val="30"/>
          <w:szCs w:val="30"/>
          <w:highlight w:val="none"/>
        </w:rPr>
      </w:pPr>
    </w:p>
    <w:p w14:paraId="38EB2DCA">
      <w:pPr>
        <w:spacing w:line="780" w:lineRule="exact"/>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投标人名称（盖公章）：</w:t>
      </w:r>
    </w:p>
    <w:p w14:paraId="14521973">
      <w:pPr>
        <w:spacing w:line="780" w:lineRule="exact"/>
        <w:ind w:firstLine="6750" w:firstLineChars="2250"/>
        <w:rPr>
          <w:rFonts w:hint="eastAsia" w:ascii="仿宋" w:hAnsi="仿宋" w:eastAsia="仿宋" w:cs="仿宋"/>
          <w:sz w:val="30"/>
          <w:szCs w:val="30"/>
          <w:highlight w:val="none"/>
        </w:rPr>
      </w:pPr>
      <w:r>
        <w:rPr>
          <w:rFonts w:hint="eastAsia" w:ascii="仿宋" w:hAnsi="仿宋" w:eastAsia="仿宋" w:cs="仿宋"/>
          <w:sz w:val="30"/>
          <w:szCs w:val="30"/>
          <w:highlight w:val="none"/>
        </w:rPr>
        <w:t>年   月   日</w:t>
      </w:r>
    </w:p>
    <w:p w14:paraId="7685A6ED">
      <w:pPr>
        <w:rPr>
          <w:rFonts w:hint="eastAsia" w:ascii="仿宋" w:hAnsi="仿宋" w:eastAsia="仿宋" w:cs="仿宋"/>
          <w:highlight w:val="none"/>
        </w:rPr>
      </w:pPr>
    </w:p>
    <w:p w14:paraId="734F20AC">
      <w:pPr>
        <w:spacing w:line="360" w:lineRule="auto"/>
        <w:rPr>
          <w:rFonts w:hint="eastAsia" w:ascii="仿宋" w:hAnsi="仿宋" w:eastAsia="仿宋" w:cs="仿宋"/>
          <w:bCs/>
          <w:sz w:val="24"/>
          <w:highlight w:val="none"/>
        </w:rPr>
      </w:pPr>
    </w:p>
    <w:p w14:paraId="5B7FDA09">
      <w:pPr>
        <w:rPr>
          <w:rFonts w:hint="eastAsia" w:ascii="仿宋" w:hAnsi="仿宋" w:eastAsia="仿宋" w:cs="仿宋"/>
          <w:highlight w:val="none"/>
        </w:rPr>
      </w:pPr>
    </w:p>
    <w:p w14:paraId="3B41E153">
      <w:pPr>
        <w:rPr>
          <w:rFonts w:hint="eastAsia" w:ascii="仿宋" w:hAnsi="仿宋" w:eastAsia="仿宋" w:cs="仿宋"/>
          <w:highlight w:val="none"/>
        </w:rPr>
      </w:pPr>
    </w:p>
    <w:p w14:paraId="43F01FD8">
      <w:pPr>
        <w:rPr>
          <w:rFonts w:hint="eastAsia" w:ascii="仿宋" w:hAnsi="仿宋" w:eastAsia="仿宋" w:cs="仿宋"/>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1"/>
      <w:framePr w:wrap="around" w:vAnchor="text" w:hAnchor="margin" w:xAlign="right" w:y="1"/>
      <w:rPr>
        <w:rStyle w:val="78"/>
      </w:rPr>
    </w:pPr>
    <w:r>
      <w:fldChar w:fldCharType="begin"/>
    </w:r>
    <w:r>
      <w:rPr>
        <w:rStyle w:val="78"/>
      </w:rPr>
      <w:instrText xml:space="preserve">PAGE  </w:instrText>
    </w:r>
    <w:r>
      <w:fldChar w:fldCharType="end"/>
    </w:r>
  </w:p>
  <w:p w14:paraId="0B582B15">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DA42529">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1"/>
      <w:framePr w:wrap="around" w:vAnchor="text" w:hAnchor="margin" w:xAlign="right" w:y="1"/>
      <w:rPr>
        <w:rStyle w:val="78"/>
      </w:rPr>
    </w:pPr>
    <w:r>
      <w:fldChar w:fldCharType="begin"/>
    </w:r>
    <w:r>
      <w:rPr>
        <w:rStyle w:val="78"/>
      </w:rPr>
      <w:instrText xml:space="preserve">PAGE  </w:instrText>
    </w:r>
    <w:r>
      <w:fldChar w:fldCharType="end"/>
    </w:r>
  </w:p>
  <w:p w14:paraId="70FE3C48">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1"/>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1"/>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1"/>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1"/>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1"/>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1"/>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1"/>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1"/>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1"/>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1"/>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1"/>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1"/>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1"/>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1"/>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1"/>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1"/>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1"/>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1"/>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2"/>
      <w:pBdr>
        <w:bottom w:val="single" w:color="auto" w:sz="6" w:space="4"/>
      </w:pBdr>
      <w:jc w:val="right"/>
    </w:pPr>
    <w:r>
      <w:t></w:t>
    </w:r>
    <w:r>
      <w:rPr>
        <w:rFonts w:hint="eastAsia"/>
      </w:rPr>
      <w:t xml:space="preserve">             </w:t>
    </w:r>
    <w:r>
      <w:t>杭州市政府采购公开招标文件</w:t>
    </w:r>
  </w:p>
  <w:p w14:paraId="3D196114">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2"/>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2"/>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2"/>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2"/>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2"/>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2"/>
    </w:pPr>
    <w:r>
      <w:t></w:t>
    </w:r>
    <w:r>
      <w:rPr>
        <w:rFonts w:hint="eastAsia"/>
      </w:rPr>
      <w:t xml:space="preserve">         </w:t>
    </w:r>
  </w:p>
  <w:p w14:paraId="48EC0006">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2"/>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2"/>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2">
    <w:nsid w:val="E35A1302"/>
    <w:multiLevelType w:val="singleLevel"/>
    <w:tmpl w:val="E35A1302"/>
    <w:lvl w:ilvl="0" w:tentative="0">
      <w:start w:val="4"/>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188C729"/>
    <w:multiLevelType w:val="singleLevel"/>
    <w:tmpl w:val="6188C729"/>
    <w:lvl w:ilvl="0" w:tentative="0">
      <w:start w:val="1"/>
      <w:numFmt w:val="decimal"/>
      <w:suff w:val="nothing"/>
      <w:lvlText w:val="%1."/>
      <w:lvlJc w:val="left"/>
    </w:lvl>
  </w:abstractNum>
  <w:abstractNum w:abstractNumId="6">
    <w:nsid w:val="7E8E9755"/>
    <w:multiLevelType w:val="singleLevel"/>
    <w:tmpl w:val="7E8E9755"/>
    <w:lvl w:ilvl="0" w:tentative="0">
      <w:start w:val="1"/>
      <w:numFmt w:val="chineseCounting"/>
      <w:suff w:val="nothing"/>
      <w:lvlText w:val="%1、"/>
      <w:lvlJc w:val="left"/>
      <w:pPr>
        <w:ind w:left="210"/>
      </w:pPr>
      <w:rPr>
        <w:rFonts w:hint="eastAsia"/>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3F5ED6"/>
    <w:rsid w:val="024353B8"/>
    <w:rsid w:val="025F0711"/>
    <w:rsid w:val="026B2E25"/>
    <w:rsid w:val="02824D4D"/>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5F2BCB"/>
    <w:rsid w:val="05A16594"/>
    <w:rsid w:val="05A7762D"/>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997C3A"/>
    <w:rsid w:val="0E9D0089"/>
    <w:rsid w:val="0EB803EE"/>
    <w:rsid w:val="0EF94D4B"/>
    <w:rsid w:val="0F4958DC"/>
    <w:rsid w:val="0F515DF7"/>
    <w:rsid w:val="0F596BA8"/>
    <w:rsid w:val="0F6248D2"/>
    <w:rsid w:val="0F6717EC"/>
    <w:rsid w:val="0F693536"/>
    <w:rsid w:val="0F7B0511"/>
    <w:rsid w:val="0F7B76D9"/>
    <w:rsid w:val="0F816ACD"/>
    <w:rsid w:val="0F9832DB"/>
    <w:rsid w:val="0FA02C7C"/>
    <w:rsid w:val="0FBF3FD2"/>
    <w:rsid w:val="0FBF7FF3"/>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5D0F2A"/>
    <w:rsid w:val="15762120"/>
    <w:rsid w:val="159B1BD8"/>
    <w:rsid w:val="15F41434"/>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B14EA"/>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D1D20"/>
    <w:rsid w:val="22334A87"/>
    <w:rsid w:val="224D407F"/>
    <w:rsid w:val="227E6340"/>
    <w:rsid w:val="22BE6801"/>
    <w:rsid w:val="233500BF"/>
    <w:rsid w:val="23377FF7"/>
    <w:rsid w:val="236B425F"/>
    <w:rsid w:val="23727560"/>
    <w:rsid w:val="237E0751"/>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6E72B0"/>
    <w:rsid w:val="288546FB"/>
    <w:rsid w:val="289F7086"/>
    <w:rsid w:val="28C32028"/>
    <w:rsid w:val="28CC490F"/>
    <w:rsid w:val="28DE40AA"/>
    <w:rsid w:val="28EC53E4"/>
    <w:rsid w:val="29081394"/>
    <w:rsid w:val="29345E77"/>
    <w:rsid w:val="294C65AD"/>
    <w:rsid w:val="296F40CE"/>
    <w:rsid w:val="297B1C39"/>
    <w:rsid w:val="29806583"/>
    <w:rsid w:val="298B3C4C"/>
    <w:rsid w:val="29974020"/>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E5569E"/>
    <w:rsid w:val="2DF72DE4"/>
    <w:rsid w:val="2E0220AF"/>
    <w:rsid w:val="2E187C37"/>
    <w:rsid w:val="2E346EDB"/>
    <w:rsid w:val="2E4B082A"/>
    <w:rsid w:val="2E5D4E86"/>
    <w:rsid w:val="2E5D790B"/>
    <w:rsid w:val="2E9A3C18"/>
    <w:rsid w:val="2EBB0FEE"/>
    <w:rsid w:val="2EC63002"/>
    <w:rsid w:val="2EF66E4E"/>
    <w:rsid w:val="2F0A6B38"/>
    <w:rsid w:val="2F261EE0"/>
    <w:rsid w:val="2F2B2C11"/>
    <w:rsid w:val="2F946CCB"/>
    <w:rsid w:val="2FA23C5C"/>
    <w:rsid w:val="2FD25781"/>
    <w:rsid w:val="2FDC745C"/>
    <w:rsid w:val="2FF33C1B"/>
    <w:rsid w:val="2FFD7934"/>
    <w:rsid w:val="305C5F56"/>
    <w:rsid w:val="3069477A"/>
    <w:rsid w:val="30733ACD"/>
    <w:rsid w:val="30772A60"/>
    <w:rsid w:val="308C3862"/>
    <w:rsid w:val="309379D8"/>
    <w:rsid w:val="30A270F7"/>
    <w:rsid w:val="30DF1478"/>
    <w:rsid w:val="30EC586F"/>
    <w:rsid w:val="31081D30"/>
    <w:rsid w:val="3143321D"/>
    <w:rsid w:val="318A0E4C"/>
    <w:rsid w:val="319C6071"/>
    <w:rsid w:val="31AC537E"/>
    <w:rsid w:val="31E3679B"/>
    <w:rsid w:val="31E732FD"/>
    <w:rsid w:val="31FF3746"/>
    <w:rsid w:val="32093856"/>
    <w:rsid w:val="323C0882"/>
    <w:rsid w:val="32517576"/>
    <w:rsid w:val="326D6941"/>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4DFF"/>
    <w:rsid w:val="354D7158"/>
    <w:rsid w:val="356C37A1"/>
    <w:rsid w:val="358D5588"/>
    <w:rsid w:val="359758E5"/>
    <w:rsid w:val="35EC4BB8"/>
    <w:rsid w:val="35F52EB1"/>
    <w:rsid w:val="36201351"/>
    <w:rsid w:val="363A3B40"/>
    <w:rsid w:val="365302AE"/>
    <w:rsid w:val="36607A0A"/>
    <w:rsid w:val="36653F7D"/>
    <w:rsid w:val="366E227C"/>
    <w:rsid w:val="366F2E0D"/>
    <w:rsid w:val="367B6A5C"/>
    <w:rsid w:val="367B6FB5"/>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663CE8"/>
    <w:rsid w:val="3D8734BB"/>
    <w:rsid w:val="3D8B21D4"/>
    <w:rsid w:val="3D9A11D4"/>
    <w:rsid w:val="3DA16D89"/>
    <w:rsid w:val="3DA364BE"/>
    <w:rsid w:val="3DBF3C2B"/>
    <w:rsid w:val="3DD701C8"/>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62195E"/>
    <w:rsid w:val="4CB6685F"/>
    <w:rsid w:val="4CC367FE"/>
    <w:rsid w:val="4D077F3C"/>
    <w:rsid w:val="4D123355"/>
    <w:rsid w:val="4D2A3B31"/>
    <w:rsid w:val="4D2B6E28"/>
    <w:rsid w:val="4D312C52"/>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AE58AE"/>
    <w:rsid w:val="4FE625E0"/>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977FD4"/>
    <w:rsid w:val="52A25790"/>
    <w:rsid w:val="52A42F98"/>
    <w:rsid w:val="52A96B6F"/>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BC12F25"/>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977BA"/>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D20F1D"/>
    <w:rsid w:val="75DA2C18"/>
    <w:rsid w:val="75F019FD"/>
    <w:rsid w:val="75F54412"/>
    <w:rsid w:val="76073749"/>
    <w:rsid w:val="761D08E0"/>
    <w:rsid w:val="764E346E"/>
    <w:rsid w:val="76577850"/>
    <w:rsid w:val="765D347C"/>
    <w:rsid w:val="76826699"/>
    <w:rsid w:val="76C87133"/>
    <w:rsid w:val="76CD08D5"/>
    <w:rsid w:val="76DB4B92"/>
    <w:rsid w:val="76EE28B0"/>
    <w:rsid w:val="76FA74A7"/>
    <w:rsid w:val="77052AA4"/>
    <w:rsid w:val="77136511"/>
    <w:rsid w:val="77340A39"/>
    <w:rsid w:val="77351FD0"/>
    <w:rsid w:val="77472422"/>
    <w:rsid w:val="77480719"/>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B5A7C"/>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unhideWhenUsed/>
    <w:qFormat/>
    <w:uiPriority w:val="1"/>
  </w:style>
  <w:style w:type="table" w:default="1" w:styleId="68">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4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46"/>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9"/>
    <w:qFormat/>
    <w:uiPriority w:val="0"/>
    <w:pPr>
      <w:shd w:val="clear" w:color="auto" w:fill="000080"/>
    </w:pPr>
  </w:style>
  <w:style w:type="paragraph" w:styleId="21">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2">
    <w:name w:val="annotation text"/>
    <w:basedOn w:val="1"/>
    <w:link w:val="867"/>
    <w:qFormat/>
    <w:uiPriority w:val="99"/>
    <w:pPr>
      <w:jc w:val="left"/>
    </w:pPr>
  </w:style>
  <w:style w:type="paragraph" w:styleId="23">
    <w:name w:val="Salutation"/>
    <w:basedOn w:val="1"/>
    <w:next w:val="1"/>
    <w:link w:val="827"/>
    <w:qFormat/>
    <w:uiPriority w:val="0"/>
    <w:rPr>
      <w:rFonts w:ascii="仿宋_GB2312" w:eastAsia="仿宋_GB2312"/>
      <w:sz w:val="28"/>
      <w:szCs w:val="20"/>
    </w:rPr>
  </w:style>
  <w:style w:type="paragraph" w:styleId="24">
    <w:name w:val="Body Text 3"/>
    <w:basedOn w:val="1"/>
    <w:link w:val="85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7"/>
    <w:link w:val="79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1"/>
    <w:qFormat/>
    <w:uiPriority w:val="0"/>
    <w:pPr>
      <w:ind w:left="100" w:leftChars="2500"/>
    </w:pPr>
    <w:rPr>
      <w:rFonts w:ascii="宋体"/>
      <w:sz w:val="24"/>
      <w:szCs w:val="21"/>
      <w:lang w:val="zh-CN"/>
    </w:rPr>
  </w:style>
  <w:style w:type="paragraph" w:styleId="38">
    <w:name w:val="Body Text Indent 2"/>
    <w:basedOn w:val="1"/>
    <w:link w:val="835"/>
    <w:qFormat/>
    <w:uiPriority w:val="0"/>
    <w:pPr>
      <w:spacing w:line="360" w:lineRule="auto"/>
      <w:ind w:firstLine="601"/>
      <w:textAlignment w:val="baseline"/>
    </w:pPr>
    <w:rPr>
      <w:rFonts w:ascii="宋体"/>
      <w:kern w:val="0"/>
      <w:sz w:val="28"/>
      <w:szCs w:val="20"/>
    </w:rPr>
  </w:style>
  <w:style w:type="paragraph" w:styleId="39">
    <w:name w:val="endnote text"/>
    <w:basedOn w:val="1"/>
    <w:link w:val="952"/>
    <w:qFormat/>
    <w:uiPriority w:val="0"/>
    <w:rPr>
      <w:lang w:val="zh-CN"/>
    </w:rPr>
  </w:style>
  <w:style w:type="paragraph" w:styleId="40">
    <w:name w:val="Balloon Text"/>
    <w:basedOn w:val="1"/>
    <w:link w:val="728"/>
    <w:qFormat/>
    <w:uiPriority w:val="0"/>
    <w:rPr>
      <w:sz w:val="18"/>
      <w:szCs w:val="18"/>
    </w:rPr>
  </w:style>
  <w:style w:type="paragraph" w:styleId="41">
    <w:name w:val="footer"/>
    <w:basedOn w:val="1"/>
    <w:link w:val="903"/>
    <w:qFormat/>
    <w:uiPriority w:val="99"/>
    <w:pPr>
      <w:tabs>
        <w:tab w:val="center" w:pos="4153"/>
        <w:tab w:val="right" w:pos="8306"/>
      </w:tabs>
      <w:snapToGrid w:val="0"/>
      <w:jc w:val="left"/>
    </w:pPr>
    <w:rPr>
      <w:sz w:val="18"/>
      <w:szCs w:val="18"/>
    </w:rPr>
  </w:style>
  <w:style w:type="paragraph" w:styleId="42">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3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58"/>
    <w:link w:val="831"/>
    <w:qFormat/>
    <w:uiPriority w:val="0"/>
    <w:pPr>
      <w:spacing w:after="120" w:line="480" w:lineRule="auto"/>
    </w:pPr>
  </w:style>
  <w:style w:type="paragraph" w:customStyle="1" w:styleId="58">
    <w:name w:val="默认段落字体 Para Char"/>
    <w:basedOn w:val="1"/>
    <w:next w:val="59"/>
    <w:qFormat/>
    <w:uiPriority w:val="0"/>
    <w:rPr>
      <w:rFonts w:ascii="Tahoma" w:hAnsi="Tahoma"/>
      <w:sz w:val="24"/>
      <w:szCs w:val="20"/>
    </w:rPr>
  </w:style>
  <w:style w:type="paragraph" w:customStyle="1" w:styleId="59">
    <w:name w:val=" Char Char Char Char Char Char Char Char Char Char Char Char Char Char Char Char"/>
    <w:basedOn w:val="1"/>
    <w:next w:val="60"/>
    <w:qFormat/>
    <w:uiPriority w:val="0"/>
    <w:pPr>
      <w:widowControl w:val="0"/>
      <w:spacing w:before="0" w:after="0" w:line="240" w:lineRule="auto"/>
      <w:ind w:left="0" w:firstLine="3584"/>
      <w:jc w:val="both"/>
    </w:pPr>
  </w:style>
  <w:style w:type="paragraph" w:customStyle="1" w:styleId="60">
    <w:name w:val="List Paragraph"/>
    <w:basedOn w:val="1"/>
    <w:next w:val="61"/>
    <w:qFormat/>
    <w:uiPriority w:val="34"/>
    <w:pPr>
      <w:spacing w:line="360" w:lineRule="auto"/>
      <w:ind w:firstLine="200" w:firstLineChars="200"/>
    </w:pPr>
    <w:rPr>
      <w:rFonts w:eastAsia="楷体_GB2312" w:cs="Lucida Sans"/>
      <w:sz w:val="24"/>
    </w:rPr>
  </w:style>
  <w:style w:type="paragraph" w:customStyle="1" w:styleId="61">
    <w:name w:val="Char"/>
    <w:basedOn w:val="1"/>
    <w:next w:val="62"/>
    <w:qFormat/>
    <w:uiPriority w:val="0"/>
    <w:rPr>
      <w:rFonts w:ascii="仿宋_GB2312" w:eastAsia="仿宋_GB2312"/>
      <w:b/>
      <w:sz w:val="32"/>
      <w:szCs w:val="32"/>
    </w:rPr>
  </w:style>
  <w:style w:type="paragraph" w:customStyle="1" w:styleId="62">
    <w:name w:val="p0"/>
    <w:basedOn w:val="1"/>
    <w:qFormat/>
    <w:uiPriority w:val="0"/>
    <w:pPr>
      <w:widowControl/>
      <w:adjustRightInd/>
    </w:pPr>
    <w:rPr>
      <w:kern w:val="0"/>
      <w:szCs w:val="21"/>
    </w:rPr>
  </w:style>
  <w:style w:type="paragraph" w:styleId="63">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22"/>
    <w:next w:val="22"/>
    <w:link w:val="644"/>
    <w:qFormat/>
    <w:uiPriority w:val="0"/>
    <w:rPr>
      <w:b/>
      <w:bCs/>
    </w:rPr>
  </w:style>
  <w:style w:type="paragraph" w:styleId="67">
    <w:name w:val="Body Text First Indent 2"/>
    <w:basedOn w:val="26"/>
    <w:next w:val="1"/>
    <w:link w:val="667"/>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表格文字"/>
    <w:basedOn w:val="34"/>
    <w:next w:val="2"/>
    <w:qFormat/>
    <w:uiPriority w:val="0"/>
    <w:pPr>
      <w:adjustRightInd/>
      <w:ind w:firstLine="200" w:firstLineChars="200"/>
    </w:pPr>
    <w:rPr>
      <w:rFonts w:ascii="Arial" w:hAnsi="Arial"/>
      <w:spacing w:val="-5"/>
      <w:kern w:val="0"/>
      <w:sz w:val="24"/>
      <w:szCs w:val="20"/>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正文文本首行缩进 2"/>
    <w:basedOn w:val="92"/>
    <w:qFormat/>
    <w:uiPriority w:val="99"/>
    <w:pPr>
      <w:tabs>
        <w:tab w:val="right" w:leader="dot" w:pos="8268"/>
      </w:tabs>
      <w:spacing w:line="200" w:lineRule="atLeast"/>
      <w:ind w:firstLine="420"/>
    </w:pPr>
    <w:rPr>
      <w:rFonts w:ascii="宋体" w:hAnsi="Courier New"/>
      <w:spacing w:val="-4"/>
      <w:sz w:val="18"/>
    </w:rPr>
  </w:style>
  <w:style w:type="paragraph" w:customStyle="1" w:styleId="92">
    <w:name w:val="正文缩进1"/>
    <w:basedOn w:val="93"/>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10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1">
    <w:name w:val="正文2"/>
    <w:basedOn w:val="57"/>
    <w:link w:val="676"/>
    <w:qFormat/>
    <w:uiPriority w:val="0"/>
    <w:pPr>
      <w:spacing w:before="156" w:line="360" w:lineRule="auto"/>
      <w:ind w:firstLine="510" w:firstLineChars="200"/>
    </w:pPr>
    <w:rPr>
      <w:sz w:val="24"/>
      <w:szCs w:val="20"/>
    </w:rPr>
  </w:style>
  <w:style w:type="paragraph" w:customStyle="1" w:styleId="102">
    <w:name w:val="正文11"/>
    <w:next w:val="94"/>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3">
    <w:name w:val="无间隔1"/>
    <w:link w:val="684"/>
    <w:qFormat/>
    <w:uiPriority w:val="1"/>
    <w:rPr>
      <w:rFonts w:ascii="Times New Roman" w:hAnsi="Times New Roman" w:eastAsia="宋体" w:cs="Times New Roman"/>
      <w:sz w:val="22"/>
      <w:szCs w:val="22"/>
      <w:lang w:val="en-US" w:eastAsia="zh-CN" w:bidi="ar-SA"/>
    </w:rPr>
  </w:style>
  <w:style w:type="paragraph" w:customStyle="1" w:styleId="104">
    <w:name w:val="纯文本_0_0"/>
    <w:basedOn w:val="105"/>
    <w:link w:val="692"/>
    <w:qFormat/>
    <w:uiPriority w:val="0"/>
    <w:rPr>
      <w:rFonts w:ascii="宋体" w:hAnsi="Courier New"/>
      <w:szCs w:val="21"/>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7">
    <w:name w:val="表格名称"/>
    <w:basedOn w:val="5"/>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9">
    <w:name w:val="3级"/>
    <w:basedOn w:val="110"/>
    <w:link w:val="737"/>
    <w:qFormat/>
    <w:uiPriority w:val="0"/>
    <w:pPr>
      <w:ind w:left="0" w:right="466" w:firstLine="288"/>
    </w:pPr>
    <w:rPr>
      <w:rFonts w:hAnsi="宋体"/>
    </w:rPr>
  </w:style>
  <w:style w:type="paragraph" w:customStyle="1" w:styleId="11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1">
    <w:name w:val="标题4-dyf"/>
    <w:basedOn w:val="7"/>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3">
    <w:name w:val="正文样式"/>
    <w:basedOn w:val="1"/>
    <w:link w:val="779"/>
    <w:qFormat/>
    <w:uiPriority w:val="0"/>
    <w:pPr>
      <w:adjustRightInd/>
      <w:spacing w:line="360" w:lineRule="auto"/>
      <w:ind w:firstLine="480" w:firstLineChars="200"/>
    </w:pPr>
    <w:rPr>
      <w:kern w:val="0"/>
      <w:sz w:val="24"/>
    </w:rPr>
  </w:style>
  <w:style w:type="paragraph" w:customStyle="1" w:styleId="11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5">
    <w:name w:val="列表1"/>
    <w:basedOn w:val="1"/>
    <w:next w:val="60"/>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6">
    <w:name w:val="此正文"/>
    <w:basedOn w:val="1"/>
    <w:link w:val="810"/>
    <w:qFormat/>
    <w:uiPriority w:val="0"/>
    <w:pPr>
      <w:adjustRightInd/>
      <w:spacing w:line="360" w:lineRule="auto"/>
      <w:ind w:firstLine="200" w:firstLineChars="200"/>
    </w:pPr>
    <w:rPr>
      <w:sz w:val="24"/>
    </w:rPr>
  </w:style>
  <w:style w:type="paragraph" w:customStyle="1" w:styleId="117">
    <w:name w:val="样式 样式 标题 4h4H4Fab-4T5Ref Heading 1rh1Heading sqlsect 1.2.3.... +..."/>
    <w:basedOn w:val="118"/>
    <w:link w:val="832"/>
    <w:qFormat/>
    <w:uiPriority w:val="0"/>
    <w:pPr>
      <w:tabs>
        <w:tab w:val="left" w:pos="2356"/>
      </w:tabs>
    </w:pPr>
  </w:style>
  <w:style w:type="paragraph" w:customStyle="1" w:styleId="118">
    <w:name w:val="样式 标题 4h4H4Fab-4T5Ref Heading 1rh1Heading sqlsect 1.2.3...."/>
    <w:basedOn w:val="7"/>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9">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0">
    <w:name w:val="纯文本1"/>
    <w:basedOn w:val="1"/>
    <w:link w:val="845"/>
    <w:qFormat/>
    <w:uiPriority w:val="0"/>
    <w:pPr>
      <w:adjustRightInd/>
    </w:pPr>
    <w:rPr>
      <w:rFonts w:ascii="宋体" w:hAnsi="Courier New"/>
      <w:kern w:val="0"/>
      <w:sz w:val="20"/>
      <w:szCs w:val="20"/>
    </w:rPr>
  </w:style>
  <w:style w:type="paragraph" w:customStyle="1" w:styleId="121">
    <w:name w:val="正文说明"/>
    <w:basedOn w:val="1"/>
    <w:link w:val="857"/>
    <w:qFormat/>
    <w:uiPriority w:val="0"/>
    <w:pPr>
      <w:adjustRightInd/>
      <w:spacing w:line="360" w:lineRule="auto"/>
    </w:pPr>
    <w:rPr>
      <w:kern w:val="0"/>
      <w:sz w:val="24"/>
    </w:rPr>
  </w:style>
  <w:style w:type="paragraph" w:customStyle="1" w:styleId="122">
    <w:name w:val="Table Text"/>
    <w:basedOn w:val="1"/>
    <w:link w:val="863"/>
    <w:qFormat/>
    <w:uiPriority w:val="0"/>
    <w:pPr>
      <w:widowControl/>
      <w:spacing w:before="60" w:after="60"/>
      <w:jc w:val="left"/>
    </w:pPr>
    <w:rPr>
      <w:kern w:val="0"/>
      <w:sz w:val="24"/>
    </w:rPr>
  </w:style>
  <w:style w:type="paragraph" w:customStyle="1" w:styleId="123">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4">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5">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6">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7">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8">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9">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30">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1">
    <w:name w:val="样式 正文缩进 + 首行缩进:  2 字符"/>
    <w:basedOn w:val="17"/>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9">
    <w:name w:val="标题4_自定义"/>
    <w:basedOn w:val="7"/>
    <w:qFormat/>
    <w:uiPriority w:val="0"/>
    <w:pPr>
      <w:adjustRightInd/>
      <w:spacing w:before="0" w:after="0" w:line="360" w:lineRule="auto"/>
    </w:pPr>
    <w:rPr>
      <w:rFonts w:ascii="Verdana" w:eastAsia="Verdana"/>
      <w:sz w:val="21"/>
      <w:lang w:val="en-US"/>
    </w:rPr>
  </w:style>
  <w:style w:type="paragraph" w:customStyle="1" w:styleId="140">
    <w:name w:val="正文 内标 序号标"/>
    <w:basedOn w:val="141"/>
    <w:qFormat/>
    <w:uiPriority w:val="0"/>
    <w:pPr>
      <w:tabs>
        <w:tab w:val="left" w:pos="0"/>
      </w:tabs>
      <w:adjustRightInd/>
      <w:spacing w:before="0"/>
      <w:ind w:firstLine="482"/>
    </w:pPr>
    <w:rPr>
      <w:rFonts w:ascii="微软雅黑" w:hAnsi="微软雅黑"/>
      <w:sz w:val="24"/>
      <w:szCs w:val="24"/>
    </w:rPr>
  </w:style>
  <w:style w:type="paragraph" w:customStyle="1" w:styleId="141">
    <w:name w:val="My正文"/>
    <w:basedOn w:val="1"/>
    <w:qFormat/>
    <w:uiPriority w:val="0"/>
    <w:pPr>
      <w:spacing w:before="120" w:line="360" w:lineRule="auto"/>
      <w:ind w:firstLine="567"/>
    </w:pPr>
    <w:rPr>
      <w:rFonts w:ascii="Arial" w:hAnsi="Arial"/>
      <w:sz w:val="20"/>
      <w:szCs w:val="20"/>
    </w:rPr>
  </w:style>
  <w:style w:type="paragraph" w:customStyle="1" w:styleId="1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
    <w:name w:val="修订2"/>
    <w:qFormat/>
    <w:uiPriority w:val="0"/>
    <w:rPr>
      <w:rFonts w:ascii="Times New Roman" w:hAnsi="Times New Roman" w:eastAsia="宋体" w:cs="Times New Roman"/>
      <w:kern w:val="2"/>
      <w:sz w:val="21"/>
      <w:lang w:val="en-US" w:eastAsia="zh-CN" w:bidi="ar-SA"/>
    </w:rPr>
  </w:style>
  <w:style w:type="paragraph" w:customStyle="1" w:styleId="1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8">
    <w:name w:val="文章标题"/>
    <w:next w:val="1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9">
    <w:name w:val="封面公司名"/>
    <w:qFormat/>
    <w:uiPriority w:val="0"/>
    <w:pPr>
      <w:jc w:val="center"/>
    </w:pPr>
    <w:rPr>
      <w:rFonts w:ascii="Arial" w:hAnsi="Arial" w:eastAsia="楷体_GB2312" w:cs="宋体"/>
      <w:bCs/>
      <w:kern w:val="2"/>
      <w:sz w:val="28"/>
      <w:lang w:val="en-US" w:eastAsia="zh-CN" w:bidi="ar-SA"/>
    </w:rPr>
  </w:style>
  <w:style w:type="paragraph" w:customStyle="1" w:styleId="150">
    <w:name w:val="Char1 Char Char Char5"/>
    <w:basedOn w:val="1"/>
    <w:qFormat/>
    <w:uiPriority w:val="0"/>
    <w:pPr>
      <w:adjustRightInd/>
      <w:ind w:firstLine="200" w:firstLineChars="200"/>
    </w:pPr>
    <w:rPr>
      <w:rFonts w:ascii="Tahoma" w:hAnsi="Tahoma"/>
      <w:sz w:val="24"/>
      <w:szCs w:val="20"/>
    </w:rPr>
  </w:style>
  <w:style w:type="paragraph" w:customStyle="1" w:styleId="1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3">
    <w:name w:val="Char Char Char Char Char Char Char Char"/>
    <w:basedOn w:val="1"/>
    <w:qFormat/>
    <w:uiPriority w:val="0"/>
    <w:pPr>
      <w:tabs>
        <w:tab w:val="left" w:pos="360"/>
      </w:tabs>
    </w:pPr>
    <w:rPr>
      <w:sz w:val="24"/>
      <w:szCs w:val="20"/>
    </w:rPr>
  </w:style>
  <w:style w:type="paragraph" w:customStyle="1" w:styleId="154">
    <w:name w:val="Char Char11 Char Char Char"/>
    <w:basedOn w:val="1"/>
    <w:qFormat/>
    <w:uiPriority w:val="0"/>
    <w:pPr>
      <w:spacing w:line="360" w:lineRule="auto"/>
    </w:pPr>
    <w:rPr>
      <w:szCs w:val="20"/>
    </w:rPr>
  </w:style>
  <w:style w:type="paragraph" w:customStyle="1" w:styleId="1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7">
    <w:name w:val="样式3"/>
    <w:basedOn w:val="158"/>
    <w:qFormat/>
    <w:uiPriority w:val="0"/>
    <w:pPr>
      <w:tabs>
        <w:tab w:val="left" w:pos="2790"/>
        <w:tab w:val="left" w:pos="4230"/>
      </w:tabs>
      <w:spacing w:before="312" w:beforeLines="100"/>
      <w:jc w:val="left"/>
    </w:pPr>
  </w:style>
  <w:style w:type="paragraph" w:customStyle="1" w:styleId="1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9">
    <w:name w:val="Char Char1 Char Char1 Char Char1"/>
    <w:basedOn w:val="1"/>
    <w:qFormat/>
    <w:uiPriority w:val="0"/>
    <w:pPr>
      <w:tabs>
        <w:tab w:val="left" w:pos="840"/>
      </w:tabs>
      <w:ind w:left="840" w:hanging="420"/>
    </w:pPr>
    <w:rPr>
      <w:rFonts w:ascii="Tahoma" w:hAnsi="Tahoma"/>
      <w:sz w:val="24"/>
    </w:rPr>
  </w:style>
  <w:style w:type="paragraph" w:customStyle="1" w:styleId="1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1">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3">
    <w:name w:val="正文21"/>
    <w:basedOn w:val="1"/>
    <w:qFormat/>
    <w:uiPriority w:val="0"/>
    <w:pPr>
      <w:adjustRightInd/>
      <w:spacing w:before="156" w:line="360" w:lineRule="auto"/>
      <w:ind w:firstLine="510" w:firstLineChars="200"/>
    </w:pPr>
    <w:rPr>
      <w:sz w:val="24"/>
      <w:szCs w:val="20"/>
    </w:rPr>
  </w:style>
  <w:style w:type="paragraph" w:customStyle="1" w:styleId="164">
    <w:name w:val="Test2"/>
    <w:basedOn w:val="5"/>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6">
    <w:name w:val="Char1"/>
    <w:basedOn w:val="1"/>
    <w:qFormat/>
    <w:uiPriority w:val="0"/>
    <w:rPr>
      <w:rFonts w:ascii="仿宋_GB2312" w:eastAsia="仿宋_GB2312"/>
      <w:b/>
      <w:sz w:val="32"/>
      <w:szCs w:val="32"/>
    </w:rPr>
  </w:style>
  <w:style w:type="paragraph" w:customStyle="1" w:styleId="1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1">
    <w:name w:val="6级标题"/>
    <w:basedOn w:val="172"/>
    <w:qFormat/>
    <w:uiPriority w:val="0"/>
    <w:pPr>
      <w:keepNext/>
      <w:tabs>
        <w:tab w:val="left" w:pos="360"/>
      </w:tabs>
      <w:spacing w:before="0" w:after="0"/>
      <w:outlineLvl w:val="5"/>
    </w:pPr>
  </w:style>
  <w:style w:type="paragraph" w:customStyle="1" w:styleId="172">
    <w:name w:val="5级标题"/>
    <w:basedOn w:val="17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3">
    <w:name w:val="4级标题"/>
    <w:basedOn w:val="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No Spacing"/>
    <w:basedOn w:val="1"/>
    <w:link w:val="953"/>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5"/>
    <w:qFormat/>
    <w:uiPriority w:val="0"/>
    <w:pPr>
      <w:tabs>
        <w:tab w:val="left" w:pos="1260"/>
        <w:tab w:val="clear" w:pos="432"/>
      </w:tabs>
      <w:ind w:left="1260" w:hanging="420"/>
    </w:pPr>
    <w:rPr>
      <w:rFonts w:ascii="Arial" w:hAnsi="Arial" w:eastAsia="黑体"/>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6"/>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8"/>
    <w:qFormat/>
    <w:uiPriority w:val="0"/>
    <w:pPr>
      <w:tabs>
        <w:tab w:val="left" w:pos="2520"/>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6"/>
    <w:qFormat/>
    <w:uiPriority w:val="0"/>
    <w:pPr>
      <w:tabs>
        <w:tab w:val="left" w:pos="1680"/>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7"/>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5"/>
    <w:next w:val="95"/>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5"/>
    <w:next w:val="95"/>
    <w:qFormat/>
    <w:uiPriority w:val="0"/>
    <w:rPr>
      <w:rFonts w:ascii="宋体" w:eastAsia="宋体" w:cs="Times New Roman"/>
      <w:color w:val="auto"/>
    </w:rPr>
  </w:style>
  <w:style w:type="paragraph" w:customStyle="1" w:styleId="2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qFormat/>
    <w:uiPriority w:val="0"/>
    <w:rPr>
      <w:szCs w:val="20"/>
    </w:rPr>
  </w:style>
  <w:style w:type="paragraph" w:customStyle="1" w:styleId="255">
    <w:name w:val="正文标准"/>
    <w:basedOn w:val="1"/>
    <w:qFormat/>
    <w:uiPriority w:val="0"/>
    <w:pPr>
      <w:adjustRightInd/>
      <w:spacing w:line="360" w:lineRule="auto"/>
      <w:ind w:firstLine="200" w:firstLineChars="200"/>
    </w:pPr>
    <w:rPr>
      <w:rFonts w:ascii="宋体" w:hAnsi="Calibri"/>
      <w:sz w:val="24"/>
    </w:rPr>
  </w:style>
  <w:style w:type="paragraph" w:customStyle="1" w:styleId="2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0">
    <w:name w:val="_正文段落"/>
    <w:basedOn w:val="1"/>
    <w:qFormat/>
    <w:uiPriority w:val="0"/>
    <w:pPr>
      <w:adjustRightInd/>
      <w:ind w:firstLine="560"/>
    </w:pPr>
    <w:rPr>
      <w:rFonts w:ascii="仿宋_GB2312" w:hAnsi="仿宋" w:eastAsia="仿宋_GB2312"/>
      <w:kern w:val="0"/>
      <w:sz w:val="28"/>
      <w:szCs w:val="28"/>
    </w:rPr>
  </w:style>
  <w:style w:type="paragraph" w:customStyle="1" w:styleId="27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qFormat/>
    <w:uiPriority w:val="0"/>
    <w:rPr>
      <w:szCs w:val="20"/>
    </w:rPr>
  </w:style>
  <w:style w:type="paragraph" w:customStyle="1" w:styleId="27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7"/>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4"/>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5"/>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5"/>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7"/>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5"/>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8"/>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6"/>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5"/>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20"/>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60"/>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5"/>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8"/>
    <w:next w:val="1"/>
    <w:qFormat/>
    <w:uiPriority w:val="0"/>
    <w:pPr>
      <w:tabs>
        <w:tab w:val="left" w:pos="1080"/>
        <w:tab w:val="clear" w:pos="1008"/>
      </w:tabs>
      <w:ind w:left="1080" w:hanging="1080"/>
    </w:pPr>
  </w:style>
  <w:style w:type="paragraph" w:customStyle="1" w:styleId="589">
    <w:name w:val="数字标题1"/>
    <w:basedOn w:val="4"/>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41"/>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8"/>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5">
    <w:name w:val="_Style 947"/>
    <w:basedOn w:val="1"/>
    <w:next w:val="60"/>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5"/>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92"/>
    <w:qFormat/>
    <w:uiPriority w:val="99"/>
    <w:pPr>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character" w:customStyle="1" w:styleId="633">
    <w:name w:val="表格非标题文字 Char"/>
    <w:link w:val="96"/>
    <w:qFormat/>
    <w:uiPriority w:val="0"/>
    <w:rPr>
      <w:rFonts w:ascii="Futura Bk" w:hAnsi="Futura Bk"/>
      <w:kern w:val="2"/>
      <w:sz w:val="18"/>
      <w:szCs w:val="21"/>
      <w:lang w:val="en-US" w:eastAsia="zh-CN" w:bidi="ar-SA"/>
    </w:rPr>
  </w:style>
  <w:style w:type="character" w:customStyle="1" w:styleId="634">
    <w:name w:val="*正文 Char"/>
    <w:link w:val="9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6"/>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10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字符"/>
    <w:link w:val="67"/>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5"/>
    <w:qFormat/>
    <w:uiPriority w:val="0"/>
    <w:rPr>
      <w:rFonts w:ascii="Arial" w:hAnsi="Arial" w:eastAsia="黑体" w:cs="Arial"/>
      <w:snapToGrid w:val="0"/>
      <w:kern w:val="0"/>
      <w:szCs w:val="21"/>
    </w:rPr>
  </w:style>
  <w:style w:type="character" w:customStyle="1" w:styleId="67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10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48"/>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10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9"/>
    <w:qFormat/>
    <w:uiPriority w:val="0"/>
    <w:rPr>
      <w:rFonts w:ascii="Arial" w:hAnsi="Arial" w:eastAsia="黑体"/>
      <w:b/>
      <w:bCs/>
      <w:kern w:val="2"/>
      <w:sz w:val="24"/>
      <w:szCs w:val="24"/>
    </w:rPr>
  </w:style>
  <w:style w:type="character" w:customStyle="1" w:styleId="692">
    <w:name w:val="纯文本 Char_0"/>
    <w:link w:val="10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7"/>
    <w:qFormat/>
    <w:uiPriority w:val="0"/>
    <w:rPr>
      <w:rFonts w:ascii="宋体"/>
      <w:kern w:val="2"/>
      <w:sz w:val="24"/>
      <w:szCs w:val="21"/>
      <w:lang w:val="zh-CN"/>
    </w:rPr>
  </w:style>
  <w:style w:type="character" w:customStyle="1" w:styleId="722">
    <w:name w:val="标题 9 字符"/>
    <w:link w:val="12"/>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0"/>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8"/>
    <w:qFormat/>
    <w:locked/>
    <w:uiPriority w:val="0"/>
    <w:rPr>
      <w:rFonts w:ascii="Tahoma" w:hAnsi="Tahoma"/>
      <w:sz w:val="24"/>
      <w:szCs w:val="24"/>
    </w:rPr>
  </w:style>
  <w:style w:type="character" w:customStyle="1" w:styleId="732">
    <w:name w:val="正文缩进 字符2"/>
    <w:link w:val="17"/>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20"/>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basedOn w:val="75"/>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5"/>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1"/>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8"/>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5"/>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6"/>
    <w:qFormat/>
    <w:uiPriority w:val="0"/>
    <w:rPr>
      <w:rFonts w:ascii="宋体" w:hAnsi="宋体"/>
      <w:kern w:val="2"/>
      <w:sz w:val="24"/>
      <w:szCs w:val="24"/>
    </w:rPr>
  </w:style>
  <w:style w:type="character" w:customStyle="1" w:styleId="796">
    <w:name w:val="font01"/>
    <w:basedOn w:val="75"/>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6"/>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4"/>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5"/>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8"/>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3"/>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3"/>
    <w:qFormat/>
    <w:uiPriority w:val="0"/>
    <w:rPr>
      <w:rFonts w:ascii="黑体" w:hAnsi="Courier New" w:eastAsia="黑体"/>
    </w:rPr>
  </w:style>
  <w:style w:type="character" w:customStyle="1" w:styleId="831">
    <w:name w:val="正文文本 2 字符1"/>
    <w:link w:val="57"/>
    <w:qFormat/>
    <w:uiPriority w:val="0"/>
    <w:rPr>
      <w:kern w:val="2"/>
      <w:sz w:val="21"/>
      <w:szCs w:val="24"/>
    </w:rPr>
  </w:style>
  <w:style w:type="character" w:customStyle="1" w:styleId="832">
    <w:name w:val="样式 样式 标题 4h4H4Fab-4T5Ref Heading 1rh1Heading sqlsect 1.2.3.... +... Char"/>
    <w:link w:val="117"/>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10"/>
    <w:qFormat/>
    <w:uiPriority w:val="0"/>
    <w:rPr>
      <w:b/>
      <w:bCs/>
      <w:kern w:val="2"/>
      <w:sz w:val="24"/>
      <w:szCs w:val="24"/>
    </w:rPr>
  </w:style>
  <w:style w:type="character" w:customStyle="1" w:styleId="835">
    <w:name w:val="正文文本缩进 2 字符"/>
    <w:link w:val="38"/>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1"/>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5"/>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9"/>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20"/>
    <w:qFormat/>
    <w:uiPriority w:val="0"/>
    <w:rPr>
      <w:rFonts w:ascii="宋体" w:hAnsi="Courier New"/>
    </w:rPr>
  </w:style>
  <w:style w:type="character" w:customStyle="1" w:styleId="846">
    <w:name w:val="正文首行缩进 字符"/>
    <w:link w:val="3"/>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7"/>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4"/>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1"/>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2"/>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2"/>
    <w:qFormat/>
    <w:uiPriority w:val="99"/>
    <w:rPr>
      <w:kern w:val="2"/>
      <w:sz w:val="21"/>
      <w:szCs w:val="24"/>
    </w:rPr>
  </w:style>
  <w:style w:type="character" w:customStyle="1" w:styleId="868">
    <w:name w:val="签名 字符"/>
    <w:link w:val="43"/>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3"/>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4"/>
    <w:qFormat/>
    <w:uiPriority w:val="0"/>
    <w:rPr>
      <w:rFonts w:ascii="宋体"/>
    </w:rPr>
  </w:style>
  <w:style w:type="character" w:customStyle="1" w:styleId="879">
    <w:name w:val="标题 8 字符"/>
    <w:link w:val="11"/>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basedOn w:val="75"/>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4"/>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5"/>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1"/>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6"/>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2"/>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7"/>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8"/>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9"/>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8"/>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30"/>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5"/>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1"/>
    <w:qFormat/>
    <w:uiPriority w:val="0"/>
    <w:rPr>
      <w:rFonts w:cs="宋体"/>
      <w:kern w:val="2"/>
      <w:sz w:val="24"/>
    </w:rPr>
  </w:style>
  <w:style w:type="character" w:customStyle="1" w:styleId="944">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45">
    <w:name w:val="gray6"/>
    <w:basedOn w:val="75"/>
    <w:qFormat/>
    <w:uiPriority w:val="0"/>
    <w:rPr>
      <w:rFonts w:ascii="Arial" w:hAnsi="Arial" w:eastAsia="黑体" w:cs="Arial"/>
      <w:snapToGrid w:val="0"/>
      <w:kern w:val="0"/>
      <w:szCs w:val="21"/>
    </w:rPr>
  </w:style>
  <w:style w:type="character" w:customStyle="1" w:styleId="946">
    <w:name w:val="hui"/>
    <w:basedOn w:val="75"/>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39"/>
    <w:qFormat/>
    <w:uiPriority w:val="0"/>
    <w:rPr>
      <w:kern w:val="2"/>
      <w:sz w:val="21"/>
      <w:szCs w:val="24"/>
      <w:lang w:val="zh-CN"/>
    </w:rPr>
  </w:style>
  <w:style w:type="character" w:customStyle="1" w:styleId="953">
    <w:name w:val="无间隔 字符"/>
    <w:link w:val="181"/>
    <w:qFormat/>
    <w:uiPriority w:val="99"/>
    <w:rPr>
      <w:kern w:val="2"/>
      <w:sz w:val="21"/>
      <w:szCs w:val="22"/>
    </w:rPr>
  </w:style>
  <w:style w:type="character" w:customStyle="1" w:styleId="954">
    <w:name w:val="标准文本 Char Char"/>
    <w:link w:val="614"/>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5"/>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Body Text First Indent2"/>
    <w:basedOn w:val="2"/>
    <w:next w:val="1"/>
    <w:qFormat/>
    <w:uiPriority w:val="0"/>
    <w:pPr>
      <w:ind w:firstLine="420" w:firstLineChars="100"/>
    </w:pPr>
    <w:rPr>
      <w:kern w:val="2"/>
      <w:sz w:val="21"/>
      <w:szCs w:val="24"/>
    </w:rPr>
  </w:style>
  <w:style w:type="table" w:customStyle="1" w:styleId="981">
    <w:name w:val="Table Normal"/>
    <w:semiHidden/>
    <w:unhideWhenUsed/>
    <w:qFormat/>
    <w:uiPriority w:val="2"/>
    <w:tblPr>
      <w:tblCellMar>
        <w:top w:w="0" w:type="dxa"/>
        <w:left w:w="0" w:type="dxa"/>
        <w:bottom w:w="0" w:type="dxa"/>
        <w:right w:w="0" w:type="dxa"/>
      </w:tblCellMar>
    </w:tblPr>
  </w:style>
  <w:style w:type="paragraph" w:customStyle="1" w:styleId="982">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11063</Words>
  <Characters>11962</Characters>
  <Lines>313</Lines>
  <Paragraphs>88</Paragraphs>
  <TotalTime>1</TotalTime>
  <ScaleCrop>false</ScaleCrop>
  <LinksUpToDate>false</LinksUpToDate>
  <CharactersWithSpaces>12369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大頭大頭</cp:lastModifiedBy>
  <cp:lastPrinted>2024-10-12T22:50:00Z</cp:lastPrinted>
  <dcterms:modified xsi:type="dcterms:W3CDTF">2025-02-05T08:43:36Z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AF75A081443149F3982F3E3C8657DC27_13</vt:lpwstr>
  </property>
  <property fmtid="{D5CDD505-2E9C-101B-9397-08002B2CF9AE}" pid="5" name="KSOTemplateDocerSaveRecord">
    <vt:lpwstr>eyJoZGlkIjoiNTQzZjM3NWRlMjE5MWRiNmU4NTgxM2ZiMGFlYTEyYzkiLCJ1c2VySWQiOiI4NTUzODYwMDUifQ==</vt:lpwstr>
  </property>
</Properties>
</file>