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东湖街道横塘安置房分房摇号及场地布置相关工作</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HRXZZFCG-2024-037  </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杭州市临平区人民政府东湖街道办事处</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：杭州华瑞新洲工程造价咨询有限公司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十</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322"/>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东湖街道横塘安置房分房摇号及场地布置相关工作</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https://www.zcygov.cn/）获取（下载）招标文件，并于202</w:t>
      </w:r>
      <w:r>
        <w:rPr>
          <w:rStyle w:val="77"/>
          <w:rFonts w:hint="eastAsia" w:ascii="仿宋" w:hAnsi="仿宋" w:eastAsia="仿宋" w:cs="仿宋"/>
          <w:color w:val="auto"/>
          <w:kern w:val="2"/>
          <w:sz w:val="24"/>
          <w:szCs w:val="24"/>
          <w:highlight w:val="none"/>
          <w:lang w:val="en-US" w:eastAsia="zh-CN"/>
        </w:rPr>
        <w:t>5</w:t>
      </w:r>
      <w:r>
        <w:rPr>
          <w:rStyle w:val="77"/>
          <w:rFonts w:hint="eastAsia" w:ascii="仿宋" w:hAnsi="仿宋" w:eastAsia="仿宋" w:cs="仿宋"/>
          <w:color w:val="auto"/>
          <w:kern w:val="2"/>
          <w:sz w:val="24"/>
          <w:szCs w:val="24"/>
          <w:highlight w:val="none"/>
        </w:rPr>
        <w:t>年</w:t>
      </w:r>
      <w:r>
        <w:rPr>
          <w:rStyle w:val="77"/>
          <w:rFonts w:hint="eastAsia" w:ascii="仿宋" w:hAnsi="仿宋" w:eastAsia="仿宋" w:cs="仿宋"/>
          <w:color w:val="auto"/>
          <w:kern w:val="2"/>
          <w:sz w:val="24"/>
          <w:szCs w:val="24"/>
          <w:highlight w:val="none"/>
          <w:lang w:val="en-US" w:eastAsia="zh-CN"/>
        </w:rPr>
        <w:t>1</w:t>
      </w:r>
      <w:r>
        <w:rPr>
          <w:rStyle w:val="77"/>
          <w:rFonts w:hint="eastAsia" w:ascii="仿宋" w:hAnsi="仿宋" w:eastAsia="仿宋" w:cs="仿宋"/>
          <w:color w:val="auto"/>
          <w:kern w:val="2"/>
          <w:sz w:val="24"/>
          <w:szCs w:val="24"/>
          <w:highlight w:val="none"/>
        </w:rPr>
        <w:t>月</w:t>
      </w:r>
      <w:r>
        <w:rPr>
          <w:rStyle w:val="77"/>
          <w:rFonts w:hint="eastAsia" w:ascii="仿宋" w:hAnsi="仿宋" w:eastAsia="仿宋" w:cs="仿宋"/>
          <w:color w:val="auto"/>
          <w:kern w:val="2"/>
          <w:sz w:val="24"/>
          <w:szCs w:val="24"/>
          <w:highlight w:val="none"/>
          <w:lang w:val="en-US" w:eastAsia="zh-CN"/>
        </w:rPr>
        <w:t>2</w:t>
      </w:r>
      <w:r>
        <w:rPr>
          <w:rStyle w:val="77"/>
          <w:rFonts w:hint="eastAsia" w:ascii="仿宋" w:hAnsi="仿宋" w:eastAsia="仿宋" w:cs="仿宋"/>
          <w:color w:val="auto"/>
          <w:kern w:val="2"/>
          <w:sz w:val="24"/>
          <w:szCs w:val="24"/>
          <w:highlight w:val="none"/>
        </w:rPr>
        <w:t>日</w:t>
      </w:r>
      <w:r>
        <w:rPr>
          <w:rStyle w:val="77"/>
          <w:rFonts w:hint="eastAsia" w:ascii="仿宋" w:hAnsi="仿宋" w:eastAsia="仿宋" w:cs="仿宋"/>
          <w:color w:val="auto"/>
          <w:kern w:val="2"/>
          <w:sz w:val="24"/>
          <w:szCs w:val="24"/>
          <w:highlight w:val="none"/>
          <w:lang w:val="en-US" w:eastAsia="zh-CN"/>
        </w:rPr>
        <w:t>14</w:t>
      </w:r>
      <w:r>
        <w:rPr>
          <w:rStyle w:val="77"/>
          <w:rFonts w:hint="eastAsia" w:ascii="仿宋" w:hAnsi="仿宋" w:eastAsia="仿宋" w:cs="仿宋"/>
          <w:color w:val="auto"/>
          <w:kern w:val="2"/>
          <w:sz w:val="24"/>
          <w:szCs w:val="24"/>
          <w:highlight w:val="none"/>
        </w:rPr>
        <w:t>点</w:t>
      </w:r>
      <w:r>
        <w:rPr>
          <w:rStyle w:val="77"/>
          <w:rFonts w:hint="eastAsia" w:ascii="仿宋" w:hAnsi="仿宋" w:eastAsia="仿宋" w:cs="仿宋"/>
          <w:color w:val="auto"/>
          <w:kern w:val="2"/>
          <w:sz w:val="24"/>
          <w:szCs w:val="24"/>
          <w:highlight w:val="none"/>
          <w:lang w:val="en-US" w:eastAsia="zh-CN"/>
        </w:rPr>
        <w:t>00</w:t>
      </w:r>
      <w:r>
        <w:rPr>
          <w:rStyle w:val="77"/>
          <w:rFonts w:hint="eastAsia" w:ascii="仿宋" w:hAnsi="仿宋" w:eastAsia="仿宋" w:cs="仿宋"/>
          <w:color w:val="auto"/>
          <w:kern w:val="2"/>
          <w:sz w:val="24"/>
          <w:szCs w:val="24"/>
          <w:highlight w:val="none"/>
        </w:rPr>
        <w:t>分</w:t>
      </w:r>
      <w:r>
        <w:rPr>
          <w:rStyle w:val="77"/>
          <w:rFonts w:hint="eastAsia" w:ascii="仿宋" w:hAnsi="仿宋" w:eastAsia="仿宋" w:cs="仿宋"/>
          <w:bCs/>
          <w:color w:val="auto"/>
          <w:kern w:val="2"/>
          <w:sz w:val="24"/>
          <w:szCs w:val="24"/>
          <w:highlight w:val="none"/>
        </w:rPr>
        <w:t>00秒</w:t>
      </w:r>
      <w:r>
        <w:rPr>
          <w:rStyle w:val="77"/>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HRXZZFCG-2024-03</w:t>
      </w:r>
      <w:r>
        <w:rPr>
          <w:rFonts w:hint="eastAsia" w:ascii="仿宋" w:hAnsi="仿宋" w:eastAsia="仿宋" w:cs="仿宋"/>
          <w:color w:val="auto"/>
          <w:sz w:val="24"/>
          <w:highlight w:val="none"/>
          <w:lang w:val="en-US" w:eastAsia="zh-CN"/>
        </w:rPr>
        <w:t>7</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东湖街道横塘安置房分房摇号及场地布置相关工作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1400000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1400000</w:t>
      </w:r>
    </w:p>
    <w:p>
      <w:pPr>
        <w:spacing w:line="360" w:lineRule="auto"/>
        <w:ind w:firstLine="480"/>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lang w:val="en-US" w:eastAsia="zh-CN"/>
        </w:rPr>
        <w:t>分房服务费：最高限价</w:t>
      </w:r>
      <w:r>
        <w:rPr>
          <w:rFonts w:hint="default" w:ascii="仿宋" w:hAnsi="仿宋" w:eastAsia="仿宋" w:cs="仿宋"/>
          <w:b/>
          <w:color w:val="auto"/>
          <w:sz w:val="24"/>
          <w:highlight w:val="none"/>
          <w:lang w:val="en-US"/>
        </w:rPr>
        <w:t>6</w:t>
      </w:r>
      <w:r>
        <w:rPr>
          <w:rFonts w:hint="eastAsia" w:ascii="仿宋" w:hAnsi="仿宋" w:eastAsia="仿宋" w:cs="仿宋"/>
          <w:b/>
          <w:color w:val="auto"/>
          <w:sz w:val="24"/>
          <w:highlight w:val="none"/>
          <w:lang w:val="en-US" w:eastAsia="zh-CN"/>
        </w:rPr>
        <w:t>元/㎡</w:t>
      </w:r>
      <w:r>
        <w:rPr>
          <w:rFonts w:hint="default" w:ascii="仿宋" w:hAnsi="仿宋" w:eastAsia="仿宋" w:cs="仿宋"/>
          <w:b/>
          <w:color w:val="auto"/>
          <w:sz w:val="24"/>
          <w:highlight w:val="none"/>
          <w:lang w:val="en-US"/>
        </w:rPr>
        <w:t>，面积按实际分房住宅面积结算</w:t>
      </w:r>
    </w:p>
    <w:p>
      <w:pPr>
        <w:spacing w:line="360" w:lineRule="auto"/>
        <w:ind w:firstLine="480"/>
        <w:rPr>
          <w:rFonts w:hint="default" w:ascii="仿宋" w:hAnsi="仿宋" w:eastAsia="仿宋" w:cs="仿宋"/>
          <w:b/>
          <w:color w:val="auto"/>
          <w:sz w:val="24"/>
          <w:highlight w:val="none"/>
          <w:lang w:val="en-US"/>
        </w:rPr>
      </w:pPr>
      <w:r>
        <w:rPr>
          <w:rFonts w:hint="default" w:ascii="仿宋" w:hAnsi="仿宋" w:eastAsia="仿宋" w:cs="仿宋"/>
          <w:b/>
          <w:color w:val="auto"/>
          <w:sz w:val="24"/>
          <w:highlight w:val="none"/>
          <w:lang w:val="en-US"/>
        </w:rPr>
        <w:t>场地布置费</w:t>
      </w:r>
      <w:r>
        <w:rPr>
          <w:rFonts w:hint="eastAsia" w:ascii="仿宋" w:hAnsi="仿宋" w:eastAsia="仿宋" w:cs="仿宋"/>
          <w:b/>
          <w:color w:val="auto"/>
          <w:sz w:val="24"/>
          <w:highlight w:val="none"/>
          <w:lang w:val="en-US" w:eastAsia="zh-CN"/>
        </w:rPr>
        <w:t>：</w:t>
      </w:r>
      <w:r>
        <w:rPr>
          <w:rFonts w:hint="default" w:ascii="仿宋" w:hAnsi="仿宋" w:eastAsia="仿宋" w:cs="仿宋"/>
          <w:b/>
          <w:color w:val="auto"/>
          <w:sz w:val="24"/>
          <w:highlight w:val="none"/>
          <w:lang w:val="en-US"/>
        </w:rPr>
        <w:t>最高限价400</w:t>
      </w:r>
      <w:r>
        <w:rPr>
          <w:rFonts w:hint="eastAsia" w:ascii="仿宋" w:hAnsi="仿宋" w:eastAsia="仿宋" w:cs="仿宋"/>
          <w:b/>
          <w:color w:val="auto"/>
          <w:sz w:val="24"/>
          <w:highlight w:val="none"/>
          <w:lang w:val="en-US" w:eastAsia="zh-CN"/>
        </w:rPr>
        <w:t>元/</w:t>
      </w:r>
      <w:r>
        <w:rPr>
          <w:rFonts w:hint="default" w:ascii="仿宋" w:hAnsi="仿宋" w:eastAsia="仿宋" w:cs="仿宋"/>
          <w:b/>
          <w:color w:val="auto"/>
          <w:sz w:val="24"/>
          <w:highlight w:val="none"/>
          <w:lang w:val="en-US"/>
        </w:rPr>
        <w:t>户</w:t>
      </w:r>
    </w:p>
    <w:p>
      <w:pPr>
        <w:rPr>
          <w:rFonts w:hint="default"/>
          <w:color w:val="auto"/>
          <w:highlight w:val="none"/>
          <w:lang w:val="en-US"/>
        </w:rPr>
      </w:pPr>
    </w:p>
    <w:p>
      <w:pPr>
        <w:pStyle w:val="2"/>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东湖街道横塘安置房分房摇号及场地布置相关工作，</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eastAsia="zh-CN"/>
        </w:rPr>
        <w:t>对横塘安置房</w:t>
      </w:r>
      <w:r>
        <w:rPr>
          <w:rFonts w:hint="eastAsia" w:ascii="仿宋" w:hAnsi="仿宋" w:eastAsia="仿宋" w:cs="仿宋"/>
          <w:color w:val="auto"/>
          <w:sz w:val="24"/>
          <w:highlight w:val="none"/>
          <w:lang w:eastAsia="zh-CN"/>
        </w:rPr>
        <w:t>进行分房中介服务采购</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pPr>
        <w:pStyle w:val="87"/>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highlight w:val="none"/>
        </w:rPr>
        <w:t>服务期限暂定 1年（直至分房代理完成）</w:t>
      </w:r>
    </w:p>
    <w:p>
      <w:pPr>
        <w:pStyle w:val="2"/>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2025年1月2日14点00分00秒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2025年1月2日14点00分00秒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杭州市临平区人民政府东湖街道办事处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址：杭州市临平经济开发区顺达路3号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项目联系人（询问）：胡先生</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0571-86138926</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质疑联系人：范工</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质疑联系方式：15858286037</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杭州华瑞新洲工程造价咨询有限公司</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杭州市临平区</w:t>
      </w:r>
      <w:r>
        <w:rPr>
          <w:rFonts w:hint="eastAsia" w:ascii="仿宋" w:hAnsi="仿宋" w:eastAsia="仿宋" w:cs="仿宋"/>
          <w:color w:val="auto"/>
          <w:sz w:val="24"/>
          <w:highlight w:val="none"/>
          <w:lang w:val="en-US" w:eastAsia="zh-CN"/>
        </w:rPr>
        <w:t>IFC互联网+金融中心2幢1302</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朱逸杰</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18257183383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陈俊</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0571-89181168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名    称：杭州市</w:t>
      </w:r>
      <w:r>
        <w:rPr>
          <w:rFonts w:hint="eastAsia" w:ascii="仿宋" w:hAnsi="仿宋" w:eastAsia="仿宋" w:cs="仿宋"/>
          <w:color w:val="auto"/>
          <w:sz w:val="24"/>
          <w:highlight w:val="none"/>
          <w:lang w:eastAsia="zh-CN"/>
        </w:rPr>
        <w:t>临平</w:t>
      </w:r>
      <w:r>
        <w:rPr>
          <w:rFonts w:hint="eastAsia" w:ascii="仿宋" w:hAnsi="仿宋" w:eastAsia="仿宋" w:cs="仿宋"/>
          <w:color w:val="auto"/>
          <w:sz w:val="24"/>
          <w:highlight w:val="none"/>
        </w:rPr>
        <w:t>区财政局、浙江省政府采购行政裁决服务中心（杭州）</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监督投诉电话：电话：0571-85252453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ind w:left="0" w:leftChars="0" w:firstLine="0" w:firstLineChars="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eastAsia="仿宋" w:cs="仿宋"/>
                <w:color w:val="auto"/>
                <w:kern w:val="0"/>
                <w:sz w:val="24"/>
                <w:highlight w:val="none"/>
                <w:u w:val="single"/>
                <w:lang w:eastAsia="zh-CN"/>
              </w:rPr>
              <w:t>东湖街道横塘安置房分房摇号及场地布置相关工作</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其他未列明行业</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杭州市临平区IFC互联网+金融中心2幢1302</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马工，</w:t>
            </w:r>
            <w:r>
              <w:rPr>
                <w:rFonts w:hint="eastAsia" w:ascii="仿宋" w:hAnsi="仿宋" w:eastAsia="仿宋" w:cs="仿宋"/>
                <w:color w:val="auto"/>
                <w:sz w:val="24"/>
                <w:highlight w:val="none"/>
                <w:u w:val="single"/>
                <w:lang w:val="en-US" w:eastAsia="zh-CN"/>
              </w:rPr>
              <w:t>13757179876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宋体" w:hAnsi="宋体" w:cs="宋体"/>
                <w:b/>
                <w:color w:val="auto"/>
                <w:sz w:val="24"/>
                <w:highlight w:val="none"/>
                <w:lang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本次代理服务费由中标人支付，代理服务费按照国家计委印发的《招标代理服务收费管理暂行办法》计价格[2002]1980号、发改办价格[2003]857号</w:t>
            </w:r>
            <w:r>
              <w:rPr>
                <w:rFonts w:hint="eastAsia" w:ascii="仿宋" w:hAnsi="仿宋" w:eastAsia="仿宋" w:cs="仿宋"/>
                <w:snapToGrid w:val="0"/>
                <w:color w:val="auto"/>
                <w:kern w:val="28"/>
                <w:sz w:val="24"/>
                <w:highlight w:val="none"/>
                <w:lang w:eastAsia="zh-CN"/>
              </w:rPr>
              <w:t>计取</w:t>
            </w:r>
            <w:r>
              <w:rPr>
                <w:rFonts w:hint="eastAsia" w:ascii="仿宋" w:hAnsi="仿宋" w:eastAsia="仿宋" w:cs="仿宋"/>
                <w:snapToGrid w:val="0"/>
                <w:color w:val="auto"/>
                <w:kern w:val="28"/>
                <w:sz w:val="24"/>
                <w:highlight w:val="none"/>
              </w:rPr>
              <w:t>。专家费按实计取。各投标人应在投标报价中予以考虑。</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中标服务费的交纳方式：以转帐或支票的形式支付；</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r>
        <w:rPr>
          <w:rFonts w:hint="eastAsia" w:ascii="仿宋" w:hAnsi="仿宋" w:eastAsia="仿宋" w:cs="仿宋"/>
          <w:color w:val="auto"/>
          <w:sz w:val="24"/>
          <w:highlight w:val="none"/>
        </w:rPr>
        <w:t>、补偿救济</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2"/>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7"/>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2"/>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4"/>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pPr>
        <w:pStyle w:val="8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color w:val="auto"/>
          <w:sz w:val="32"/>
          <w:highlight w:val="none"/>
        </w:rPr>
      </w:pPr>
    </w:p>
    <w:p>
      <w:pPr>
        <w:pStyle w:val="87"/>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2"/>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2"/>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7"/>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pPr>
        <w:pStyle w:val="8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pStyle w:val="87"/>
        <w:adjustRightInd w:val="0"/>
        <w:snapToGrid w:val="0"/>
        <w:spacing w:before="0"/>
        <w:ind w:firstLine="482" w:firstLineChars="200"/>
        <w:rPr>
          <w:rStyle w:val="79"/>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pPr>
        <w:pStyle w:val="80"/>
        <w:rPr>
          <w:rFonts w:hint="eastAsia" w:ascii="仿宋" w:hAnsi="仿宋" w:eastAsia="仿宋" w:cs="仿宋"/>
          <w:color w:val="auto"/>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8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pPr>
        <w:pStyle w:val="80"/>
        <w:rPr>
          <w:rFonts w:hint="eastAsia" w:ascii="仿宋" w:hAnsi="仿宋" w:eastAsia="仿宋" w:cs="仿宋"/>
          <w:color w:val="auto"/>
          <w:highlight w:val="none"/>
        </w:rPr>
      </w:pP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4714665"/>
      <w:bookmarkEnd w:id="17"/>
      <w:bookmarkStart w:id="18" w:name="_Hlt74730295"/>
      <w:bookmarkEnd w:id="18"/>
      <w:bookmarkStart w:id="19" w:name="_Hlt68403820"/>
      <w:bookmarkEnd w:id="19"/>
      <w:bookmarkStart w:id="20" w:name="_Hlt68072998"/>
      <w:bookmarkEnd w:id="20"/>
      <w:bookmarkStart w:id="21" w:name="_Hlt74707468"/>
      <w:bookmarkEnd w:id="21"/>
      <w:bookmarkStart w:id="22" w:name="_Hlt74729768"/>
      <w:bookmarkEnd w:id="22"/>
      <w:bookmarkStart w:id="23" w:name="_Hlt68057669"/>
      <w:bookmarkEnd w:id="23"/>
      <w:bookmarkStart w:id="24" w:name="_Hlt75236290"/>
      <w:bookmarkEnd w:id="24"/>
      <w:bookmarkStart w:id="25" w:name="_Hlt75236011"/>
      <w:bookmarkEnd w:id="25"/>
      <w:bookmarkStart w:id="26" w:name="_Hlt68073093"/>
      <w:bookmarkEnd w:id="26"/>
    </w:p>
    <w:bookmarkEnd w:id="11"/>
    <w:bookmarkEnd w:id="12"/>
    <w:p>
      <w:pPr>
        <w:spacing w:line="360" w:lineRule="auto"/>
        <w:jc w:val="center"/>
        <w:outlineLvl w:val="0"/>
        <w:rPr>
          <w:rFonts w:ascii="仿宋" w:hAnsi="仿宋" w:eastAsia="仿宋" w:cs="仿宋_GB2312"/>
          <w:b/>
          <w:color w:val="auto"/>
          <w:sz w:val="36"/>
          <w:szCs w:val="36"/>
          <w:highlight w:val="none"/>
        </w:rPr>
      </w:pPr>
      <w:bookmarkStart w:id="27"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widowControl w:val="0"/>
        <w:wordWrap/>
        <w:adjustRightInd w:val="0"/>
        <w:spacing w:line="560" w:lineRule="exact"/>
        <w:ind w:left="0" w:leftChars="0" w:right="0"/>
        <w:jc w:val="both"/>
        <w:textAlignment w:val="auto"/>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1、项目名称：</w:t>
      </w:r>
      <w:r>
        <w:rPr>
          <w:rFonts w:hint="eastAsia" w:ascii="仿宋" w:hAnsi="仿宋" w:eastAsia="仿宋" w:cs="仿宋"/>
          <w:bCs/>
          <w:color w:val="auto"/>
          <w:sz w:val="24"/>
          <w:highlight w:val="none"/>
          <w:lang w:eastAsia="zh-CN"/>
        </w:rPr>
        <w:t>临平区</w:t>
      </w:r>
      <w:r>
        <w:rPr>
          <w:rFonts w:hint="eastAsia" w:ascii="仿宋" w:hAnsi="仿宋" w:eastAsia="仿宋" w:cs="仿宋"/>
          <w:bCs/>
          <w:color w:val="auto"/>
          <w:sz w:val="24"/>
          <w:highlight w:val="none"/>
          <w:lang w:val="en-US" w:eastAsia="zh-CN"/>
        </w:rPr>
        <w:t>东湖</w:t>
      </w:r>
      <w:r>
        <w:rPr>
          <w:rFonts w:hint="eastAsia" w:ascii="仿宋" w:hAnsi="仿宋" w:eastAsia="仿宋" w:cs="仿宋"/>
          <w:bCs/>
          <w:color w:val="auto"/>
          <w:sz w:val="24"/>
          <w:highlight w:val="none"/>
          <w:lang w:eastAsia="zh-CN"/>
        </w:rPr>
        <w:t>街道</w:t>
      </w:r>
      <w:r>
        <w:rPr>
          <w:rFonts w:hint="eastAsia" w:ascii="仿宋" w:hAnsi="仿宋" w:eastAsia="仿宋" w:cs="仿宋"/>
          <w:bCs/>
          <w:color w:val="auto"/>
          <w:sz w:val="24"/>
          <w:highlight w:val="none"/>
          <w:lang w:val="en-US" w:eastAsia="zh-CN"/>
        </w:rPr>
        <w:t>横塘</w:t>
      </w:r>
      <w:r>
        <w:rPr>
          <w:rFonts w:hint="eastAsia" w:ascii="仿宋" w:hAnsi="仿宋" w:eastAsia="仿宋" w:cs="仿宋"/>
          <w:bCs/>
          <w:color w:val="auto"/>
          <w:sz w:val="24"/>
          <w:highlight w:val="none"/>
          <w:lang w:eastAsia="zh-CN"/>
        </w:rPr>
        <w:t>社区“塘宁新苑”安置房回迁安置分房服务</w:t>
      </w:r>
    </w:p>
    <w:p>
      <w:pPr>
        <w:widowControl w:val="0"/>
        <w:wordWrap/>
        <w:adjustRightInd w:val="0"/>
        <w:spacing w:line="560" w:lineRule="exact"/>
        <w:ind w:left="0" w:leftChars="0" w:right="0"/>
        <w:jc w:val="both"/>
        <w:textAlignment w:val="auto"/>
        <w:outlineLvl w:val="9"/>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2、项目地点：</w:t>
      </w:r>
      <w:r>
        <w:rPr>
          <w:rFonts w:hint="eastAsia" w:ascii="仿宋" w:hAnsi="仿宋" w:eastAsia="仿宋" w:cs="仿宋"/>
          <w:bCs/>
          <w:color w:val="auto"/>
          <w:sz w:val="24"/>
          <w:highlight w:val="none"/>
          <w:lang w:val="en-US" w:eastAsia="zh-CN"/>
        </w:rPr>
        <w:t>临平区东湖街道横塘</w:t>
      </w:r>
      <w:r>
        <w:rPr>
          <w:rFonts w:hint="eastAsia" w:ascii="仿宋" w:hAnsi="仿宋" w:eastAsia="仿宋" w:cs="仿宋"/>
          <w:bCs/>
          <w:color w:val="auto"/>
          <w:sz w:val="24"/>
          <w:highlight w:val="none"/>
          <w:lang w:eastAsia="zh-CN"/>
        </w:rPr>
        <w:t>社区</w:t>
      </w:r>
    </w:p>
    <w:p>
      <w:pPr>
        <w:widowControl w:val="0"/>
        <w:wordWrap/>
        <w:adjustRightInd w:val="0"/>
        <w:spacing w:line="560" w:lineRule="exact"/>
        <w:ind w:left="0" w:leftChars="0" w:right="0"/>
        <w:jc w:val="both"/>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3、招标范围：本次招标范围为</w:t>
      </w:r>
      <w:r>
        <w:rPr>
          <w:rFonts w:hint="eastAsia" w:ascii="仿宋" w:hAnsi="仿宋" w:eastAsia="仿宋" w:cs="仿宋"/>
          <w:bCs/>
          <w:color w:val="auto"/>
          <w:sz w:val="24"/>
          <w:highlight w:val="none"/>
          <w:lang w:val="en-US" w:eastAsia="zh-CN"/>
        </w:rPr>
        <w:t>横塘</w:t>
      </w:r>
      <w:r>
        <w:rPr>
          <w:rFonts w:hint="eastAsia" w:ascii="仿宋" w:hAnsi="仿宋" w:eastAsia="仿宋" w:cs="仿宋"/>
          <w:bCs/>
          <w:color w:val="auto"/>
          <w:sz w:val="24"/>
          <w:highlight w:val="none"/>
          <w:lang w:eastAsia="zh-CN"/>
        </w:rPr>
        <w:t>社区“塘宁新苑”安置房</w:t>
      </w:r>
      <w:r>
        <w:rPr>
          <w:rFonts w:hint="eastAsia" w:ascii="仿宋" w:hAnsi="仿宋" w:eastAsia="仿宋" w:cs="仿宋"/>
          <w:bCs/>
          <w:color w:val="auto"/>
          <w:sz w:val="24"/>
          <w:highlight w:val="none"/>
        </w:rPr>
        <w:t>回迁安置分房服务，</w:t>
      </w:r>
      <w:r>
        <w:rPr>
          <w:rFonts w:hint="eastAsia" w:ascii="仿宋" w:hAnsi="仿宋" w:eastAsia="仿宋" w:cs="仿宋"/>
          <w:bCs/>
          <w:color w:val="auto"/>
          <w:sz w:val="24"/>
          <w:highlight w:val="none"/>
          <w:lang w:val="en-US" w:eastAsia="zh-CN"/>
        </w:rPr>
        <w:t>横塘</w:t>
      </w:r>
      <w:r>
        <w:rPr>
          <w:rFonts w:hint="eastAsia" w:ascii="仿宋" w:hAnsi="仿宋" w:eastAsia="仿宋" w:cs="仿宋"/>
          <w:bCs/>
          <w:color w:val="auto"/>
          <w:sz w:val="24"/>
          <w:highlight w:val="none"/>
          <w:lang w:eastAsia="zh-CN"/>
        </w:rPr>
        <w:t>社区安置房</w:t>
      </w:r>
      <w:r>
        <w:rPr>
          <w:rFonts w:hint="eastAsia" w:ascii="仿宋" w:hAnsi="仿宋" w:eastAsia="仿宋" w:cs="仿宋"/>
          <w:bCs/>
          <w:color w:val="auto"/>
          <w:sz w:val="24"/>
          <w:highlight w:val="none"/>
        </w:rPr>
        <w:t>住宅总面积</w:t>
      </w:r>
      <w:r>
        <w:rPr>
          <w:rFonts w:hint="eastAsia" w:ascii="仿宋" w:hAnsi="仿宋" w:eastAsia="仿宋" w:cs="仿宋"/>
          <w:bCs/>
          <w:color w:val="auto"/>
          <w:sz w:val="24"/>
          <w:highlight w:val="none"/>
          <w:lang w:eastAsia="zh-CN"/>
        </w:rPr>
        <w:t>约</w:t>
      </w:r>
      <w:r>
        <w:rPr>
          <w:rFonts w:hint="eastAsia" w:ascii="仿宋" w:hAnsi="仿宋" w:eastAsia="仿宋" w:cs="仿宋"/>
          <w:bCs/>
          <w:color w:val="auto"/>
          <w:sz w:val="24"/>
          <w:highlight w:val="none"/>
          <w:lang w:val="en-US" w:eastAsia="zh-CN"/>
        </w:rPr>
        <w:t>17万</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（暂估），</w:t>
      </w:r>
      <w:r>
        <w:rPr>
          <w:rFonts w:hint="eastAsia" w:ascii="仿宋" w:hAnsi="仿宋" w:eastAsia="仿宋" w:cs="仿宋"/>
          <w:bCs/>
          <w:color w:val="auto"/>
          <w:sz w:val="24"/>
          <w:highlight w:val="none"/>
        </w:rPr>
        <w:t>具体以实际分房面积为准。</w:t>
      </w:r>
    </w:p>
    <w:p>
      <w:pPr>
        <w:pStyle w:val="387"/>
        <w:widowControl w:val="0"/>
        <w:wordWrap/>
        <w:adjustRightInd w:val="0"/>
        <w:spacing w:after="0" w:line="560" w:lineRule="exact"/>
        <w:ind w:left="0" w:leftChars="0" w:right="0" w:firstLine="0" w:firstLineChars="0"/>
        <w:jc w:val="both"/>
        <w:textAlignment w:val="auto"/>
        <w:outlineLvl w:val="9"/>
        <w:rPr>
          <w:rFonts w:hint="eastAsia" w:eastAsia="仿宋"/>
          <w:color w:val="auto"/>
          <w:highlight w:val="none"/>
          <w:lang w:val="en-US" w:eastAsia="zh-CN"/>
        </w:rPr>
      </w:pPr>
      <w:r>
        <w:rPr>
          <w:rFonts w:hint="eastAsia" w:ascii="仿宋" w:hAnsi="仿宋" w:eastAsia="仿宋" w:cs="仿宋"/>
          <w:bCs/>
          <w:color w:val="auto"/>
          <w:sz w:val="24"/>
          <w:highlight w:val="none"/>
          <w:lang w:val="en-US" w:eastAsia="zh-CN"/>
        </w:rPr>
        <w:t>4、服务内容：主要工作内容为：横塘</w:t>
      </w:r>
      <w:r>
        <w:rPr>
          <w:rFonts w:hint="eastAsia" w:ascii="仿宋" w:hAnsi="仿宋" w:eastAsia="仿宋" w:cs="仿宋"/>
          <w:bCs/>
          <w:color w:val="auto"/>
          <w:sz w:val="24"/>
          <w:highlight w:val="none"/>
          <w:lang w:eastAsia="zh-CN"/>
        </w:rPr>
        <w:t>社区“塘宁新苑”安置房</w:t>
      </w:r>
      <w:r>
        <w:rPr>
          <w:rFonts w:hint="eastAsia" w:ascii="仿宋" w:hAnsi="仿宋" w:eastAsia="仿宋" w:cs="仿宋"/>
          <w:bCs/>
          <w:color w:val="auto"/>
          <w:sz w:val="24"/>
          <w:highlight w:val="none"/>
          <w:lang w:val="en-US" w:eastAsia="zh-CN"/>
        </w:rPr>
        <w:t>的前期踏勘、</w:t>
      </w:r>
      <w:r>
        <w:rPr>
          <w:rFonts w:hint="eastAsia" w:ascii="仿宋" w:hAnsi="仿宋" w:eastAsia="仿宋" w:cs="仿宋"/>
          <w:bCs/>
          <w:color w:val="auto"/>
          <w:sz w:val="24"/>
          <w:highlight w:val="none"/>
        </w:rPr>
        <w:t>拟安置人员资料收集审核等前期工作</w:t>
      </w:r>
      <w:r>
        <w:rPr>
          <w:rFonts w:hint="eastAsia" w:ascii="仿宋" w:hAnsi="仿宋" w:eastAsia="仿宋" w:cs="仿宋"/>
          <w:bCs/>
          <w:color w:val="auto"/>
          <w:sz w:val="24"/>
          <w:highlight w:val="none"/>
          <w:lang w:val="en-US" w:eastAsia="zh-CN"/>
        </w:rPr>
        <w:t>、编制回迁安置方案和分房办法、分房现场流程操作及记录、分房阶段咨询服务等回迁安置相关工作，并作好后期台账制作及资料移交工作。工作期间内，至少固定三名及以上专职工作人员长期在现场工作，且项目负责人必须在场，如专职人员调整，需经甲方同意，如遇顺序号摇号、安置房摇号分房等重大工作内容，乙方须根据甲方要求增加、调配工作人员。</w:t>
      </w:r>
    </w:p>
    <w:p>
      <w:pPr>
        <w:widowControl w:val="0"/>
        <w:wordWrap/>
        <w:adjustRightInd w:val="0"/>
        <w:spacing w:line="560" w:lineRule="exact"/>
        <w:ind w:left="0" w:leftChars="0" w:right="0"/>
        <w:jc w:val="both"/>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5、投标报价包括人员工资、办公场所费、办公设施费、劳动保护费用、工具物耗、保险、福利、管理费、规费、税金、不可预见费用及分房摇号现场场地布置、</w:t>
      </w:r>
      <w:r>
        <w:rPr>
          <w:rFonts w:hint="eastAsia" w:ascii="仿宋" w:hAnsi="仿宋" w:eastAsia="仿宋" w:cs="仿宋"/>
          <w:bCs/>
          <w:color w:val="auto"/>
          <w:sz w:val="24"/>
          <w:highlight w:val="none"/>
        </w:rPr>
        <w:t>电子设备、图版制作</w:t>
      </w:r>
      <w:r>
        <w:rPr>
          <w:rFonts w:hint="eastAsia" w:ascii="仿宋" w:hAnsi="仿宋" w:eastAsia="仿宋" w:cs="仿宋"/>
          <w:bCs/>
          <w:color w:val="auto"/>
          <w:sz w:val="24"/>
          <w:highlight w:val="none"/>
          <w:lang w:val="en-US" w:eastAsia="zh-CN"/>
        </w:rPr>
        <w:t>费用等一切费用。</w:t>
      </w:r>
    </w:p>
    <w:p>
      <w:pPr>
        <w:widowControl w:val="0"/>
        <w:wordWrap/>
        <w:adjustRightInd w:val="0"/>
        <w:spacing w:line="560" w:lineRule="exact"/>
        <w:ind w:left="0" w:leftChars="0" w:right="0"/>
        <w:jc w:val="both"/>
        <w:textAlignment w:val="auto"/>
        <w:outlineLvl w:val="9"/>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【分房服务费：最高限价6元/㎡（含），面积按实际分房住宅面积结算；场地布置费：最高限价400元/户（含）】</w:t>
      </w:r>
    </w:p>
    <w:p>
      <w:pPr>
        <w:widowControl w:val="0"/>
        <w:wordWrap/>
        <w:adjustRightInd w:val="0"/>
        <w:spacing w:line="560" w:lineRule="exact"/>
        <w:ind w:left="0" w:leftChars="0" w:right="0"/>
        <w:jc w:val="both"/>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6、招标结束并公示无异议后由中标单位须按招标人具体要求及规定时间内完成分房工作。</w:t>
      </w:r>
    </w:p>
    <w:p>
      <w:pPr>
        <w:widowControl w:val="0"/>
        <w:wordWrap/>
        <w:adjustRightInd w:val="0"/>
        <w:spacing w:line="560" w:lineRule="exact"/>
        <w:ind w:left="0" w:leftChars="0" w:right="0"/>
        <w:jc w:val="both"/>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7、授予合同：</w:t>
      </w:r>
    </w:p>
    <w:p>
      <w:pPr>
        <w:widowControl w:val="0"/>
        <w:wordWrap/>
        <w:adjustRightInd w:val="0"/>
        <w:spacing w:line="560" w:lineRule="exact"/>
        <w:ind w:left="0" w:leftChars="0" w:right="0"/>
        <w:jc w:val="both"/>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中标单位应在接到中标通知书十天内按照招标文件和中标人的投标文件签订服务合同，若中标人借故拖延或拒签合同或对标函方案和标价计算作出随意更改的，即取消中标资格。</w:t>
      </w:r>
    </w:p>
    <w:p>
      <w:pPr>
        <w:pStyle w:val="387"/>
        <w:widowControl w:val="0"/>
        <w:wordWrap/>
        <w:adjustRightInd w:val="0"/>
        <w:spacing w:after="0" w:line="560" w:lineRule="exact"/>
        <w:ind w:left="0" w:leftChars="0" w:right="0" w:firstLine="0" w:firstLineChars="0"/>
        <w:jc w:val="both"/>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8、付款方式：</w:t>
      </w:r>
    </w:p>
    <w:p>
      <w:pPr>
        <w:widowControl w:val="0"/>
        <w:numPr>
          <w:ilvl w:val="0"/>
          <w:numId w:val="0"/>
        </w:numPr>
        <w:wordWrap/>
        <w:adjustRightInd w:val="0"/>
        <w:spacing w:line="560" w:lineRule="exact"/>
        <w:ind w:righ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 xml:space="preserve">   服务费按实际分房面积结合投标报价计算（以实际测绘分房住宅建筑面积为准)。乙方完成分房摇号工作后，甲乙双方根据实际工作量计算分房服务费总价，甲方在完成分房摇号工作15个工作日内支付分房服务费总额的100%，</w:t>
      </w:r>
      <w:r>
        <w:rPr>
          <w:rFonts w:hint="eastAsia" w:ascii="仿宋" w:hAnsi="仿宋" w:eastAsia="仿宋" w:cs="仿宋"/>
          <w:color w:val="auto"/>
          <w:sz w:val="24"/>
          <w:szCs w:val="24"/>
          <w:highlight w:val="none"/>
        </w:rPr>
        <w:t>甲方凭借乙方提供的合法有效发票予以支付。</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lang w:val="en-US" w:eastAsia="zh-CN"/>
        </w:rPr>
        <w:t>注：以经东湖街道财办根据政府采购法等相关规定审核通过的合同相应条款为准。合同签订依据为相关法律法规文件、招标文件、乙方投标文件等，合同条款有与前者冲突的，以前者为准。</w:t>
      </w: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2124"/>
      <w:bookmarkEnd w:id="28"/>
      <w:bookmarkStart w:id="29" w:name="_Toc184312099"/>
      <w:bookmarkEnd w:id="29"/>
      <w:bookmarkStart w:id="30" w:name="_Toc184314482"/>
      <w:bookmarkEnd w:id="30"/>
      <w:bookmarkStart w:id="31" w:name="_Toc184310314"/>
      <w:bookmarkEnd w:id="31"/>
      <w:bookmarkStart w:id="32" w:name="_Toc184312129"/>
      <w:bookmarkEnd w:id="32"/>
      <w:bookmarkStart w:id="33" w:name="_Toc184314415"/>
      <w:bookmarkEnd w:id="33"/>
      <w:bookmarkStart w:id="34" w:name="_Toc184308105"/>
      <w:bookmarkEnd w:id="34"/>
      <w:bookmarkStart w:id="35" w:name="_Toc184313285"/>
      <w:bookmarkEnd w:id="35"/>
      <w:bookmarkStart w:id="36" w:name="_Toc184313280"/>
      <w:bookmarkEnd w:id="36"/>
      <w:bookmarkStart w:id="37" w:name="_Toc184308047"/>
      <w:bookmarkEnd w:id="37"/>
      <w:bookmarkStart w:id="38" w:name="_Toc184310336"/>
      <w:bookmarkEnd w:id="38"/>
      <w:bookmarkStart w:id="39" w:name="_Toc184308044"/>
      <w:bookmarkEnd w:id="39"/>
      <w:bookmarkStart w:id="40" w:name="_Toc184310285"/>
      <w:bookmarkEnd w:id="40"/>
      <w:bookmarkStart w:id="41" w:name="_Toc184312137"/>
      <w:bookmarkEnd w:id="41"/>
      <w:bookmarkStart w:id="42" w:name="_Toc184313256"/>
      <w:bookmarkEnd w:id="42"/>
      <w:bookmarkStart w:id="43" w:name="_Toc184313265"/>
      <w:bookmarkEnd w:id="43"/>
      <w:bookmarkStart w:id="44" w:name="_Toc184312071"/>
      <w:bookmarkEnd w:id="44"/>
      <w:bookmarkStart w:id="45" w:name="_Toc184313249"/>
      <w:bookmarkEnd w:id="45"/>
      <w:bookmarkStart w:id="46" w:name="_Toc184312116"/>
      <w:bookmarkEnd w:id="46"/>
      <w:bookmarkStart w:id="47" w:name="_Toc184312127"/>
      <w:bookmarkEnd w:id="47"/>
      <w:bookmarkStart w:id="48" w:name="_Toc184308067"/>
      <w:bookmarkEnd w:id="48"/>
      <w:bookmarkStart w:id="49" w:name="_Toc184308041"/>
      <w:bookmarkEnd w:id="49"/>
      <w:bookmarkStart w:id="50" w:name="_Toc184312139"/>
      <w:bookmarkEnd w:id="50"/>
      <w:bookmarkStart w:id="51" w:name="_Toc184314470"/>
      <w:bookmarkEnd w:id="51"/>
      <w:bookmarkStart w:id="52" w:name="_Toc184313308"/>
      <w:bookmarkEnd w:id="52"/>
      <w:bookmarkStart w:id="53" w:name="_Toc184313298"/>
      <w:bookmarkEnd w:id="53"/>
      <w:bookmarkStart w:id="54" w:name="_Toc184313274"/>
      <w:bookmarkEnd w:id="54"/>
      <w:bookmarkStart w:id="55" w:name="_Toc184308070"/>
      <w:bookmarkEnd w:id="55"/>
      <w:bookmarkStart w:id="56" w:name="_Toc184312109"/>
      <w:bookmarkEnd w:id="56"/>
      <w:bookmarkStart w:id="57" w:name="_Toc184312100"/>
      <w:bookmarkEnd w:id="57"/>
      <w:bookmarkStart w:id="58" w:name="_Toc184313301"/>
      <w:bookmarkEnd w:id="58"/>
      <w:bookmarkStart w:id="59" w:name="_Toc184313242"/>
      <w:bookmarkEnd w:id="59"/>
      <w:bookmarkStart w:id="60" w:name="_Toc184313250"/>
      <w:bookmarkEnd w:id="60"/>
      <w:bookmarkStart w:id="61" w:name="_Toc184313277"/>
      <w:bookmarkEnd w:id="61"/>
      <w:bookmarkStart w:id="62" w:name="_Toc184314463"/>
      <w:bookmarkEnd w:id="62"/>
      <w:bookmarkStart w:id="63" w:name="_Toc184313288"/>
      <w:bookmarkEnd w:id="63"/>
      <w:bookmarkStart w:id="64" w:name="_Toc184310327"/>
      <w:bookmarkEnd w:id="64"/>
      <w:bookmarkStart w:id="65" w:name="_Toc184310340"/>
      <w:bookmarkEnd w:id="65"/>
      <w:bookmarkStart w:id="66" w:name="_Toc184308098"/>
      <w:bookmarkEnd w:id="66"/>
      <w:bookmarkStart w:id="67" w:name="_Toc184314439"/>
      <w:bookmarkEnd w:id="67"/>
      <w:bookmarkStart w:id="68" w:name="_Toc184308066"/>
      <w:bookmarkEnd w:id="68"/>
      <w:bookmarkStart w:id="69" w:name="_Toc184313260"/>
      <w:bookmarkEnd w:id="69"/>
      <w:bookmarkStart w:id="70" w:name="_Toc184314421"/>
      <w:bookmarkEnd w:id="70"/>
      <w:bookmarkStart w:id="71" w:name="_Toc184313267"/>
      <w:bookmarkEnd w:id="71"/>
      <w:bookmarkStart w:id="72" w:name="_Toc184314458"/>
      <w:bookmarkEnd w:id="72"/>
      <w:bookmarkStart w:id="73" w:name="_Toc184310337"/>
      <w:bookmarkEnd w:id="73"/>
      <w:bookmarkStart w:id="74" w:name="_Toc184314480"/>
      <w:bookmarkEnd w:id="74"/>
      <w:bookmarkStart w:id="75" w:name="_Toc184313307"/>
      <w:bookmarkEnd w:id="75"/>
      <w:bookmarkStart w:id="76" w:name="_Toc184314450"/>
      <w:bookmarkEnd w:id="76"/>
      <w:bookmarkStart w:id="77" w:name="_Toc184312120"/>
      <w:bookmarkEnd w:id="77"/>
      <w:bookmarkStart w:id="78" w:name="_Toc184314455"/>
      <w:bookmarkEnd w:id="78"/>
      <w:bookmarkStart w:id="79" w:name="_Toc184312113"/>
      <w:bookmarkEnd w:id="79"/>
      <w:bookmarkStart w:id="80" w:name="_Toc184308087"/>
      <w:bookmarkEnd w:id="80"/>
      <w:bookmarkStart w:id="81" w:name="_Toc184310299"/>
      <w:bookmarkEnd w:id="81"/>
      <w:bookmarkStart w:id="82" w:name="_Toc184314431"/>
      <w:bookmarkEnd w:id="82"/>
      <w:bookmarkStart w:id="83" w:name="_Toc184310286"/>
      <w:bookmarkEnd w:id="83"/>
      <w:bookmarkStart w:id="84" w:name="_Toc184310274"/>
      <w:bookmarkEnd w:id="84"/>
      <w:bookmarkStart w:id="85" w:name="_Toc184312136"/>
      <w:bookmarkEnd w:id="85"/>
      <w:bookmarkStart w:id="86" w:name="_Toc184314453"/>
      <w:bookmarkEnd w:id="86"/>
      <w:bookmarkStart w:id="87" w:name="_Toc184313303"/>
      <w:bookmarkEnd w:id="87"/>
      <w:bookmarkStart w:id="88" w:name="_Toc184310328"/>
      <w:bookmarkEnd w:id="88"/>
      <w:bookmarkStart w:id="89" w:name="_Toc184313248"/>
      <w:bookmarkEnd w:id="89"/>
      <w:bookmarkStart w:id="90" w:name="_Toc184313281"/>
      <w:bookmarkEnd w:id="90"/>
      <w:bookmarkStart w:id="91" w:name="_Toc184310342"/>
      <w:bookmarkEnd w:id="91"/>
      <w:bookmarkStart w:id="92" w:name="_Toc184314417"/>
      <w:bookmarkEnd w:id="92"/>
      <w:bookmarkStart w:id="93" w:name="_Toc184310277"/>
      <w:bookmarkEnd w:id="93"/>
      <w:bookmarkStart w:id="94" w:name="_Toc184308062"/>
      <w:bookmarkEnd w:id="94"/>
      <w:bookmarkStart w:id="95" w:name="_Toc184308045"/>
      <w:bookmarkEnd w:id="95"/>
      <w:bookmarkStart w:id="96" w:name="_Toc184312138"/>
      <w:bookmarkEnd w:id="96"/>
      <w:bookmarkStart w:id="97" w:name="_Toc184308089"/>
      <w:bookmarkEnd w:id="97"/>
      <w:bookmarkStart w:id="98" w:name="_Toc184310280"/>
      <w:bookmarkEnd w:id="98"/>
      <w:bookmarkStart w:id="99" w:name="_Toc184313278"/>
      <w:bookmarkEnd w:id="99"/>
      <w:bookmarkStart w:id="100" w:name="_Toc184310289"/>
      <w:bookmarkEnd w:id="100"/>
      <w:bookmarkStart w:id="101" w:name="_Toc184314430"/>
      <w:bookmarkEnd w:id="101"/>
      <w:bookmarkStart w:id="102" w:name="_Toc184313287"/>
      <w:bookmarkEnd w:id="102"/>
      <w:bookmarkStart w:id="103" w:name="_Toc184310324"/>
      <w:bookmarkEnd w:id="103"/>
      <w:bookmarkStart w:id="104" w:name="_Toc184308084"/>
      <w:bookmarkEnd w:id="104"/>
      <w:bookmarkStart w:id="105" w:name="_Toc184313264"/>
      <w:bookmarkEnd w:id="105"/>
      <w:bookmarkStart w:id="106" w:name="_Toc184310278"/>
      <w:bookmarkEnd w:id="106"/>
      <w:bookmarkStart w:id="107" w:name="_Toc184312090"/>
      <w:bookmarkEnd w:id="107"/>
      <w:bookmarkStart w:id="108" w:name="_Toc184314459"/>
      <w:bookmarkEnd w:id="108"/>
      <w:bookmarkStart w:id="109" w:name="_Toc184314460"/>
      <w:bookmarkEnd w:id="109"/>
      <w:bookmarkStart w:id="110" w:name="_Toc184312085"/>
      <w:bookmarkEnd w:id="110"/>
      <w:bookmarkStart w:id="111" w:name="_Toc184308100"/>
      <w:bookmarkEnd w:id="111"/>
      <w:bookmarkStart w:id="112" w:name="_Toc184313269"/>
      <w:bookmarkEnd w:id="112"/>
      <w:bookmarkStart w:id="113" w:name="_Toc184313261"/>
      <w:bookmarkEnd w:id="113"/>
      <w:bookmarkStart w:id="114" w:name="_Toc184308064"/>
      <w:bookmarkEnd w:id="114"/>
      <w:bookmarkStart w:id="115" w:name="_Toc184308051"/>
      <w:bookmarkEnd w:id="115"/>
      <w:bookmarkStart w:id="116" w:name="_Toc184310325"/>
      <w:bookmarkEnd w:id="116"/>
      <w:bookmarkStart w:id="117" w:name="_Toc184312091"/>
      <w:bookmarkEnd w:id="117"/>
      <w:bookmarkStart w:id="118" w:name="_Toc184314445"/>
      <w:bookmarkEnd w:id="118"/>
      <w:bookmarkStart w:id="119" w:name="_Toc184312072"/>
      <w:bookmarkEnd w:id="119"/>
      <w:bookmarkStart w:id="120" w:name="_Toc184314475"/>
      <w:bookmarkEnd w:id="120"/>
      <w:bookmarkStart w:id="121" w:name="_Toc184308059"/>
      <w:bookmarkEnd w:id="121"/>
      <w:bookmarkStart w:id="122" w:name="_Toc184308040"/>
      <w:bookmarkEnd w:id="122"/>
      <w:bookmarkStart w:id="123" w:name="_Toc184313306"/>
      <w:bookmarkEnd w:id="123"/>
      <w:bookmarkStart w:id="124" w:name="_Toc184314449"/>
      <w:bookmarkEnd w:id="124"/>
      <w:bookmarkStart w:id="125" w:name="_Toc184312117"/>
      <w:bookmarkEnd w:id="125"/>
      <w:bookmarkStart w:id="126" w:name="_Toc184310288"/>
      <w:bookmarkEnd w:id="126"/>
      <w:bookmarkStart w:id="127" w:name="_Toc184308094"/>
      <w:bookmarkEnd w:id="127"/>
      <w:bookmarkStart w:id="128" w:name="_Toc184312076"/>
      <w:bookmarkEnd w:id="128"/>
      <w:bookmarkStart w:id="129" w:name="_Toc184310297"/>
      <w:bookmarkEnd w:id="129"/>
      <w:bookmarkStart w:id="130" w:name="_Toc184310338"/>
      <w:bookmarkEnd w:id="130"/>
      <w:bookmarkStart w:id="131" w:name="_Toc184314467"/>
      <w:bookmarkEnd w:id="131"/>
      <w:bookmarkStart w:id="132" w:name="_Toc184308108"/>
      <w:bookmarkEnd w:id="132"/>
      <w:bookmarkStart w:id="133" w:name="_Toc184310290"/>
      <w:bookmarkEnd w:id="133"/>
      <w:bookmarkStart w:id="134" w:name="_Toc184314457"/>
      <w:bookmarkEnd w:id="134"/>
      <w:bookmarkStart w:id="135" w:name="_Toc184310273"/>
      <w:bookmarkEnd w:id="135"/>
      <w:bookmarkStart w:id="136" w:name="_Toc184310317"/>
      <w:bookmarkEnd w:id="136"/>
      <w:bookmarkStart w:id="137" w:name="_Toc184312092"/>
      <w:bookmarkEnd w:id="137"/>
      <w:bookmarkStart w:id="138" w:name="_Toc184308079"/>
      <w:bookmarkEnd w:id="138"/>
      <w:bookmarkStart w:id="139" w:name="_Toc184313272"/>
      <w:bookmarkEnd w:id="139"/>
      <w:bookmarkStart w:id="140" w:name="_Toc184308071"/>
      <w:bookmarkEnd w:id="140"/>
      <w:bookmarkStart w:id="141" w:name="_Toc184314428"/>
      <w:bookmarkEnd w:id="141"/>
      <w:bookmarkStart w:id="142" w:name="_Toc184313276"/>
      <w:bookmarkEnd w:id="142"/>
      <w:bookmarkStart w:id="143" w:name="_Toc184312088"/>
      <w:bookmarkEnd w:id="143"/>
      <w:bookmarkStart w:id="144" w:name="_Toc184312119"/>
      <w:bookmarkEnd w:id="144"/>
      <w:bookmarkStart w:id="145" w:name="_Toc184308048"/>
      <w:bookmarkEnd w:id="145"/>
      <w:bookmarkStart w:id="146" w:name="_Toc184314414"/>
      <w:bookmarkEnd w:id="146"/>
      <w:bookmarkStart w:id="147" w:name="_Toc184310313"/>
      <w:bookmarkEnd w:id="147"/>
      <w:bookmarkStart w:id="148" w:name="_Toc184308036"/>
      <w:bookmarkEnd w:id="148"/>
      <w:bookmarkStart w:id="149" w:name="_Toc184314448"/>
      <w:bookmarkEnd w:id="149"/>
      <w:bookmarkStart w:id="150" w:name="_Toc184314432"/>
      <w:bookmarkEnd w:id="150"/>
      <w:bookmarkStart w:id="151" w:name="_Toc184310304"/>
      <w:bookmarkEnd w:id="151"/>
      <w:bookmarkStart w:id="152" w:name="_Toc184308093"/>
      <w:bookmarkEnd w:id="152"/>
      <w:bookmarkStart w:id="153" w:name="_Toc184314425"/>
      <w:bookmarkEnd w:id="153"/>
      <w:bookmarkStart w:id="154" w:name="_Toc184313257"/>
      <w:bookmarkEnd w:id="154"/>
      <w:bookmarkStart w:id="155" w:name="_Toc184308077"/>
      <w:bookmarkEnd w:id="155"/>
      <w:bookmarkStart w:id="156" w:name="_Toc184313297"/>
      <w:bookmarkEnd w:id="156"/>
      <w:bookmarkStart w:id="157" w:name="_Toc184310316"/>
      <w:bookmarkEnd w:id="157"/>
      <w:bookmarkStart w:id="158" w:name="_Toc184308061"/>
      <w:bookmarkEnd w:id="158"/>
      <w:bookmarkStart w:id="159" w:name="_Toc184312106"/>
      <w:bookmarkEnd w:id="159"/>
      <w:bookmarkStart w:id="160" w:name="_Toc184310343"/>
      <w:bookmarkEnd w:id="160"/>
      <w:bookmarkStart w:id="161" w:name="_Toc184312069"/>
      <w:bookmarkEnd w:id="161"/>
      <w:bookmarkStart w:id="162" w:name="_Toc184310292"/>
      <w:bookmarkEnd w:id="162"/>
      <w:bookmarkStart w:id="163" w:name="_Toc184312118"/>
      <w:bookmarkEnd w:id="163"/>
      <w:bookmarkStart w:id="164" w:name="_Toc184313244"/>
      <w:bookmarkEnd w:id="164"/>
      <w:bookmarkStart w:id="165" w:name="_Toc184310326"/>
      <w:bookmarkEnd w:id="165"/>
      <w:bookmarkStart w:id="166" w:name="_Toc184313302"/>
      <w:bookmarkEnd w:id="166"/>
      <w:bookmarkStart w:id="167" w:name="_Toc184310315"/>
      <w:bookmarkEnd w:id="167"/>
      <w:bookmarkStart w:id="168" w:name="_Toc184312094"/>
      <w:bookmarkEnd w:id="168"/>
      <w:bookmarkStart w:id="169" w:name="_Toc184310329"/>
      <w:bookmarkEnd w:id="169"/>
      <w:bookmarkStart w:id="170" w:name="_Toc184312105"/>
      <w:bookmarkEnd w:id="170"/>
      <w:bookmarkStart w:id="171" w:name="_Toc184314447"/>
      <w:bookmarkEnd w:id="171"/>
      <w:bookmarkStart w:id="172" w:name="_Toc184310308"/>
      <w:bookmarkEnd w:id="172"/>
      <w:bookmarkStart w:id="173" w:name="_Toc184310331"/>
      <w:bookmarkEnd w:id="173"/>
      <w:bookmarkStart w:id="174" w:name="_Toc184308039"/>
      <w:bookmarkEnd w:id="174"/>
      <w:bookmarkStart w:id="175" w:name="_Toc184313241"/>
      <w:bookmarkEnd w:id="175"/>
      <w:bookmarkStart w:id="176" w:name="_Toc184314465"/>
      <w:bookmarkEnd w:id="176"/>
      <w:bookmarkStart w:id="177" w:name="_Toc184312073"/>
      <w:bookmarkEnd w:id="177"/>
      <w:bookmarkStart w:id="178" w:name="_Toc184313300"/>
      <w:bookmarkEnd w:id="178"/>
      <w:bookmarkStart w:id="179" w:name="_Toc184314479"/>
      <w:bookmarkEnd w:id="179"/>
      <w:bookmarkStart w:id="180" w:name="_Toc184308088"/>
      <w:bookmarkEnd w:id="180"/>
      <w:bookmarkStart w:id="181" w:name="_Toc184310318"/>
      <w:bookmarkEnd w:id="181"/>
      <w:bookmarkStart w:id="182" w:name="_Toc184312110"/>
      <w:bookmarkEnd w:id="182"/>
      <w:bookmarkStart w:id="183" w:name="_Toc184313245"/>
      <w:bookmarkEnd w:id="183"/>
      <w:bookmarkStart w:id="184" w:name="_Toc184308072"/>
      <w:bookmarkEnd w:id="184"/>
      <w:bookmarkStart w:id="185" w:name="_Toc184312074"/>
      <w:bookmarkEnd w:id="185"/>
      <w:bookmarkStart w:id="186" w:name="_Toc184313247"/>
      <w:bookmarkEnd w:id="186"/>
      <w:bookmarkStart w:id="187" w:name="_Toc184313266"/>
      <w:bookmarkEnd w:id="187"/>
      <w:bookmarkStart w:id="188" w:name="_Toc184312102"/>
      <w:bookmarkEnd w:id="188"/>
      <w:bookmarkStart w:id="189" w:name="_Toc184313268"/>
      <w:bookmarkEnd w:id="189"/>
      <w:bookmarkStart w:id="190" w:name="_Toc184312087"/>
      <w:bookmarkEnd w:id="190"/>
      <w:bookmarkStart w:id="191" w:name="_Toc184310323"/>
      <w:bookmarkEnd w:id="191"/>
      <w:bookmarkStart w:id="192" w:name="_Toc184312114"/>
      <w:bookmarkEnd w:id="192"/>
      <w:bookmarkStart w:id="193" w:name="_Toc184312123"/>
      <w:bookmarkEnd w:id="193"/>
      <w:bookmarkStart w:id="194" w:name="_Toc184313243"/>
      <w:bookmarkEnd w:id="194"/>
      <w:bookmarkStart w:id="195" w:name="_Toc184310272"/>
      <w:bookmarkEnd w:id="195"/>
      <w:bookmarkStart w:id="196" w:name="_Toc184312112"/>
      <w:bookmarkEnd w:id="196"/>
      <w:bookmarkStart w:id="197" w:name="_Toc184314456"/>
      <w:bookmarkEnd w:id="197"/>
      <w:bookmarkStart w:id="198" w:name="_Toc184313289"/>
      <w:bookmarkEnd w:id="198"/>
      <w:bookmarkStart w:id="199" w:name="_Toc184308055"/>
      <w:bookmarkEnd w:id="199"/>
      <w:bookmarkStart w:id="200" w:name="_Toc184314410"/>
      <w:bookmarkEnd w:id="200"/>
      <w:bookmarkStart w:id="201" w:name="_Toc184308097"/>
      <w:bookmarkEnd w:id="201"/>
      <w:bookmarkStart w:id="202" w:name="_Toc184308074"/>
      <w:bookmarkEnd w:id="202"/>
      <w:bookmarkStart w:id="203" w:name="_Toc184313299"/>
      <w:bookmarkEnd w:id="203"/>
      <w:bookmarkStart w:id="204" w:name="_Toc184310307"/>
      <w:bookmarkEnd w:id="204"/>
      <w:bookmarkStart w:id="205" w:name="_Toc184308082"/>
      <w:bookmarkEnd w:id="205"/>
      <w:bookmarkStart w:id="206" w:name="_Toc184314444"/>
      <w:bookmarkEnd w:id="206"/>
      <w:bookmarkStart w:id="207" w:name="_Toc184308107"/>
      <w:bookmarkEnd w:id="207"/>
      <w:bookmarkStart w:id="208" w:name="_Toc184312122"/>
      <w:bookmarkEnd w:id="208"/>
      <w:bookmarkStart w:id="209" w:name="_Toc184312101"/>
      <w:bookmarkEnd w:id="209"/>
      <w:bookmarkStart w:id="210" w:name="_Toc184313290"/>
      <w:bookmarkEnd w:id="210"/>
      <w:bookmarkStart w:id="211" w:name="_Toc184310284"/>
      <w:bookmarkEnd w:id="211"/>
      <w:bookmarkStart w:id="212" w:name="_Toc184312133"/>
      <w:bookmarkEnd w:id="212"/>
      <w:bookmarkStart w:id="213" w:name="_Toc184308086"/>
      <w:bookmarkEnd w:id="213"/>
      <w:bookmarkStart w:id="214" w:name="_Toc184313294"/>
      <w:bookmarkEnd w:id="214"/>
      <w:bookmarkStart w:id="215" w:name="_Toc184310300"/>
      <w:bookmarkEnd w:id="215"/>
      <w:bookmarkStart w:id="216" w:name="_Toc184310309"/>
      <w:bookmarkEnd w:id="216"/>
      <w:bookmarkStart w:id="217" w:name="_Toc184308085"/>
      <w:bookmarkEnd w:id="217"/>
      <w:bookmarkStart w:id="218" w:name="_Toc184310275"/>
      <w:bookmarkEnd w:id="218"/>
      <w:bookmarkStart w:id="219" w:name="_Toc184312086"/>
      <w:bookmarkEnd w:id="219"/>
      <w:bookmarkStart w:id="220" w:name="_Toc184313293"/>
      <w:bookmarkEnd w:id="220"/>
      <w:bookmarkStart w:id="221" w:name="_Toc184314481"/>
      <w:bookmarkEnd w:id="221"/>
      <w:bookmarkStart w:id="222" w:name="_Toc184312104"/>
      <w:bookmarkEnd w:id="222"/>
      <w:bookmarkStart w:id="223" w:name="_Toc184314434"/>
      <w:bookmarkEnd w:id="223"/>
      <w:bookmarkStart w:id="224" w:name="_Toc184308065"/>
      <w:bookmarkEnd w:id="224"/>
      <w:bookmarkStart w:id="225" w:name="_Toc184314427"/>
      <w:bookmarkEnd w:id="225"/>
      <w:bookmarkStart w:id="226" w:name="_Toc184314478"/>
      <w:bookmarkEnd w:id="226"/>
      <w:bookmarkStart w:id="227" w:name="_Toc184308091"/>
      <w:bookmarkEnd w:id="227"/>
      <w:bookmarkStart w:id="228" w:name="_Toc184308099"/>
      <w:bookmarkEnd w:id="228"/>
      <w:bookmarkStart w:id="229" w:name="_Toc184312070"/>
      <w:bookmarkEnd w:id="229"/>
      <w:bookmarkStart w:id="230" w:name="_Toc184314462"/>
      <w:bookmarkEnd w:id="230"/>
      <w:bookmarkStart w:id="231" w:name="_Toc184313263"/>
      <w:bookmarkEnd w:id="231"/>
      <w:bookmarkStart w:id="232" w:name="_Toc184314469"/>
      <w:bookmarkEnd w:id="232"/>
      <w:bookmarkStart w:id="233" w:name="_Toc184314446"/>
      <w:bookmarkEnd w:id="233"/>
      <w:bookmarkStart w:id="234" w:name="_Toc184312096"/>
      <w:bookmarkEnd w:id="234"/>
      <w:bookmarkStart w:id="235" w:name="_Toc184308081"/>
      <w:bookmarkEnd w:id="235"/>
      <w:bookmarkStart w:id="236" w:name="_Toc184313238"/>
      <w:bookmarkEnd w:id="236"/>
      <w:bookmarkStart w:id="237" w:name="_Toc184308096"/>
      <w:bookmarkEnd w:id="237"/>
      <w:bookmarkStart w:id="238" w:name="_Toc184313279"/>
      <w:bookmarkEnd w:id="238"/>
      <w:bookmarkStart w:id="239" w:name="_Toc184313254"/>
      <w:bookmarkEnd w:id="239"/>
      <w:bookmarkStart w:id="240" w:name="_Toc184314476"/>
      <w:bookmarkEnd w:id="240"/>
      <w:bookmarkStart w:id="241" w:name="_Toc184313239"/>
      <w:bookmarkEnd w:id="241"/>
      <w:bookmarkStart w:id="242" w:name="_Toc184308101"/>
      <w:bookmarkEnd w:id="242"/>
      <w:bookmarkStart w:id="243" w:name="_Toc184314433"/>
      <w:bookmarkEnd w:id="243"/>
      <w:bookmarkStart w:id="244" w:name="_Toc184314419"/>
      <w:bookmarkEnd w:id="244"/>
      <w:bookmarkStart w:id="245" w:name="_Toc184310287"/>
      <w:bookmarkEnd w:id="245"/>
      <w:bookmarkStart w:id="246" w:name="_Toc184310344"/>
      <w:bookmarkEnd w:id="246"/>
      <w:bookmarkStart w:id="247" w:name="_Toc184308037"/>
      <w:bookmarkEnd w:id="247"/>
      <w:bookmarkStart w:id="248" w:name="_Toc184314422"/>
      <w:bookmarkEnd w:id="248"/>
      <w:bookmarkStart w:id="249" w:name="_Toc184314466"/>
      <w:bookmarkEnd w:id="249"/>
      <w:bookmarkStart w:id="250" w:name="_Toc184310320"/>
      <w:bookmarkEnd w:id="250"/>
      <w:bookmarkStart w:id="251" w:name="_Toc184310293"/>
      <w:bookmarkEnd w:id="251"/>
      <w:bookmarkStart w:id="252" w:name="_Toc184312078"/>
      <w:bookmarkEnd w:id="252"/>
      <w:bookmarkStart w:id="253" w:name="_Toc184312077"/>
      <w:bookmarkEnd w:id="253"/>
      <w:bookmarkStart w:id="254" w:name="_Toc184314473"/>
      <w:bookmarkEnd w:id="254"/>
      <w:bookmarkStart w:id="255" w:name="_Toc184310291"/>
      <w:bookmarkEnd w:id="255"/>
      <w:bookmarkStart w:id="256" w:name="_Toc184312095"/>
      <w:bookmarkEnd w:id="256"/>
      <w:bookmarkStart w:id="257" w:name="_Toc184310321"/>
      <w:bookmarkEnd w:id="257"/>
      <w:bookmarkStart w:id="258" w:name="_Toc184308102"/>
      <w:bookmarkEnd w:id="258"/>
      <w:bookmarkStart w:id="259" w:name="_Toc184310294"/>
      <w:bookmarkEnd w:id="259"/>
      <w:bookmarkStart w:id="260" w:name="_Toc184314440"/>
      <w:bookmarkEnd w:id="260"/>
      <w:bookmarkStart w:id="261" w:name="_Toc184314412"/>
      <w:bookmarkEnd w:id="261"/>
      <w:bookmarkStart w:id="262" w:name="_Toc184308057"/>
      <w:bookmarkEnd w:id="262"/>
      <w:bookmarkStart w:id="263" w:name="_Toc184314416"/>
      <w:bookmarkEnd w:id="263"/>
      <w:bookmarkStart w:id="264" w:name="_Toc184312108"/>
      <w:bookmarkEnd w:id="264"/>
      <w:bookmarkStart w:id="265" w:name="_Toc184308056"/>
      <w:bookmarkEnd w:id="265"/>
      <w:bookmarkStart w:id="266" w:name="_Toc184310311"/>
      <w:bookmarkEnd w:id="266"/>
      <w:bookmarkStart w:id="267" w:name="_Toc184314474"/>
      <w:bookmarkEnd w:id="267"/>
      <w:bookmarkStart w:id="268" w:name="_Toc184310296"/>
      <w:bookmarkEnd w:id="268"/>
      <w:bookmarkStart w:id="269" w:name="_Toc184310279"/>
      <w:bookmarkEnd w:id="269"/>
      <w:bookmarkStart w:id="270" w:name="_Toc184314443"/>
      <w:bookmarkEnd w:id="270"/>
      <w:bookmarkStart w:id="271" w:name="_Toc184314454"/>
      <w:bookmarkEnd w:id="271"/>
      <w:bookmarkStart w:id="272" w:name="_Toc184313273"/>
      <w:bookmarkEnd w:id="272"/>
      <w:bookmarkStart w:id="273" w:name="_Toc184310303"/>
      <w:bookmarkEnd w:id="273"/>
      <w:bookmarkStart w:id="274" w:name="_Toc184308063"/>
      <w:bookmarkEnd w:id="274"/>
      <w:bookmarkStart w:id="275" w:name="_Toc184312121"/>
      <w:bookmarkEnd w:id="275"/>
      <w:bookmarkStart w:id="276" w:name="_Toc184314437"/>
      <w:bookmarkEnd w:id="276"/>
      <w:bookmarkStart w:id="277" w:name="_Toc184312084"/>
      <w:bookmarkEnd w:id="277"/>
      <w:bookmarkStart w:id="278" w:name="_Toc184310283"/>
      <w:bookmarkEnd w:id="278"/>
      <w:bookmarkStart w:id="279" w:name="_Toc184314438"/>
      <w:bookmarkEnd w:id="279"/>
      <w:bookmarkStart w:id="280" w:name="_Toc184314442"/>
      <w:bookmarkEnd w:id="280"/>
      <w:bookmarkStart w:id="281" w:name="_Toc184310330"/>
      <w:bookmarkEnd w:id="281"/>
      <w:bookmarkStart w:id="282" w:name="_Toc184313304"/>
      <w:bookmarkEnd w:id="282"/>
      <w:bookmarkStart w:id="283" w:name="_Toc184308058"/>
      <w:bookmarkEnd w:id="283"/>
      <w:bookmarkStart w:id="284" w:name="_Toc184308078"/>
      <w:bookmarkEnd w:id="284"/>
      <w:bookmarkStart w:id="285" w:name="_Toc184312132"/>
      <w:bookmarkEnd w:id="285"/>
      <w:bookmarkStart w:id="286" w:name="_Toc184308050"/>
      <w:bookmarkEnd w:id="286"/>
      <w:bookmarkStart w:id="287" w:name="_Toc184308068"/>
      <w:bookmarkEnd w:id="287"/>
      <w:bookmarkStart w:id="288" w:name="_Toc184312082"/>
      <w:bookmarkEnd w:id="288"/>
      <w:bookmarkStart w:id="289" w:name="_Toc184308069"/>
      <w:bookmarkEnd w:id="289"/>
      <w:bookmarkStart w:id="290" w:name="_Toc184313270"/>
      <w:bookmarkEnd w:id="290"/>
      <w:bookmarkStart w:id="291" w:name="_Toc184312067"/>
      <w:bookmarkEnd w:id="291"/>
      <w:bookmarkStart w:id="292" w:name="_Toc184314471"/>
      <w:bookmarkEnd w:id="292"/>
      <w:bookmarkStart w:id="293" w:name="_Toc184314413"/>
      <w:bookmarkEnd w:id="293"/>
      <w:bookmarkStart w:id="294" w:name="_Toc184310282"/>
      <w:bookmarkEnd w:id="294"/>
      <w:bookmarkStart w:id="295" w:name="_Toc184313296"/>
      <w:bookmarkEnd w:id="295"/>
      <w:bookmarkStart w:id="296" w:name="_Toc184313283"/>
      <w:bookmarkEnd w:id="296"/>
      <w:bookmarkStart w:id="297" w:name="_Toc184312080"/>
      <w:bookmarkEnd w:id="297"/>
      <w:bookmarkStart w:id="298" w:name="_Toc184314468"/>
      <w:bookmarkEnd w:id="298"/>
      <w:bookmarkStart w:id="299" w:name="_Toc184308052"/>
      <w:bookmarkEnd w:id="299"/>
      <w:bookmarkStart w:id="300" w:name="_Toc184314451"/>
      <w:bookmarkEnd w:id="300"/>
      <w:bookmarkStart w:id="301" w:name="_Toc184313292"/>
      <w:bookmarkEnd w:id="301"/>
      <w:bookmarkStart w:id="302" w:name="_Toc184310339"/>
      <w:bookmarkEnd w:id="302"/>
      <w:bookmarkStart w:id="303" w:name="_Toc184313309"/>
      <w:bookmarkEnd w:id="303"/>
      <w:bookmarkStart w:id="304" w:name="_Toc184312125"/>
      <w:bookmarkEnd w:id="304"/>
      <w:bookmarkStart w:id="305" w:name="_Toc184310319"/>
      <w:bookmarkEnd w:id="305"/>
      <w:bookmarkStart w:id="306" w:name="_Toc184314420"/>
      <w:bookmarkEnd w:id="306"/>
      <w:bookmarkStart w:id="307" w:name="_Toc184313286"/>
      <w:bookmarkEnd w:id="307"/>
      <w:bookmarkStart w:id="308" w:name="_Toc184308038"/>
      <w:bookmarkEnd w:id="308"/>
      <w:bookmarkStart w:id="309" w:name="_Toc184314441"/>
      <w:bookmarkEnd w:id="309"/>
      <w:bookmarkStart w:id="310" w:name="_Toc184314423"/>
      <w:bookmarkEnd w:id="310"/>
      <w:bookmarkStart w:id="311" w:name="_Toc184310322"/>
      <w:bookmarkEnd w:id="311"/>
      <w:bookmarkStart w:id="312" w:name="_Toc184314436"/>
      <w:bookmarkEnd w:id="312"/>
      <w:bookmarkStart w:id="313" w:name="_Toc184308092"/>
      <w:bookmarkEnd w:id="313"/>
      <w:bookmarkStart w:id="314" w:name="_Toc184313295"/>
      <w:bookmarkEnd w:id="314"/>
      <w:bookmarkStart w:id="315" w:name="_Toc184310302"/>
      <w:bookmarkEnd w:id="315"/>
      <w:bookmarkStart w:id="316" w:name="_Toc184308075"/>
      <w:bookmarkEnd w:id="316"/>
      <w:bookmarkStart w:id="317" w:name="_Toc184314435"/>
      <w:bookmarkEnd w:id="317"/>
      <w:bookmarkStart w:id="318" w:name="_Toc184310332"/>
      <w:bookmarkEnd w:id="318"/>
      <w:bookmarkStart w:id="319" w:name="_Toc184313310"/>
      <w:bookmarkEnd w:id="319"/>
      <w:bookmarkStart w:id="320" w:name="_Toc184308060"/>
      <w:bookmarkEnd w:id="320"/>
      <w:bookmarkStart w:id="321" w:name="_Toc184312134"/>
      <w:bookmarkEnd w:id="321"/>
      <w:bookmarkStart w:id="322" w:name="_Toc184312103"/>
      <w:bookmarkEnd w:id="322"/>
      <w:bookmarkStart w:id="323" w:name="_Toc184314452"/>
      <w:bookmarkEnd w:id="323"/>
      <w:bookmarkStart w:id="324" w:name="_Toc184310295"/>
      <w:bookmarkEnd w:id="324"/>
      <w:bookmarkStart w:id="325" w:name="_Toc184312126"/>
      <w:bookmarkEnd w:id="325"/>
      <w:bookmarkStart w:id="326" w:name="_Toc184313282"/>
      <w:bookmarkEnd w:id="326"/>
      <w:bookmarkStart w:id="327" w:name="_Toc184312097"/>
      <w:bookmarkEnd w:id="327"/>
      <w:bookmarkStart w:id="328" w:name="_Toc184313255"/>
      <w:bookmarkEnd w:id="328"/>
      <w:bookmarkStart w:id="329" w:name="_Toc184313271"/>
      <w:bookmarkEnd w:id="329"/>
      <w:bookmarkStart w:id="330" w:name="_Toc184313284"/>
      <w:bookmarkEnd w:id="330"/>
      <w:bookmarkStart w:id="331" w:name="_Toc184313262"/>
      <w:bookmarkEnd w:id="331"/>
      <w:bookmarkStart w:id="332" w:name="_Toc184310310"/>
      <w:bookmarkEnd w:id="332"/>
      <w:bookmarkStart w:id="333" w:name="_Toc184314461"/>
      <w:bookmarkEnd w:id="333"/>
      <w:bookmarkStart w:id="334" w:name="_Toc184308106"/>
      <w:bookmarkEnd w:id="334"/>
      <w:bookmarkStart w:id="335" w:name="_Toc184308073"/>
      <w:bookmarkEnd w:id="335"/>
      <w:bookmarkStart w:id="336" w:name="_Toc184312068"/>
      <w:bookmarkEnd w:id="336"/>
      <w:bookmarkStart w:id="337" w:name="_Toc184308043"/>
      <w:bookmarkEnd w:id="337"/>
      <w:bookmarkStart w:id="338" w:name="_Toc184314429"/>
      <w:bookmarkEnd w:id="338"/>
      <w:bookmarkStart w:id="339" w:name="_Toc184312093"/>
      <w:bookmarkEnd w:id="339"/>
      <w:bookmarkStart w:id="340" w:name="_Toc184313251"/>
      <w:bookmarkEnd w:id="340"/>
      <w:bookmarkStart w:id="341" w:name="_Toc184313240"/>
      <w:bookmarkEnd w:id="341"/>
      <w:bookmarkStart w:id="342" w:name="_Toc184310305"/>
      <w:bookmarkEnd w:id="342"/>
      <w:bookmarkStart w:id="343" w:name="_Toc184308046"/>
      <w:bookmarkEnd w:id="343"/>
      <w:bookmarkStart w:id="344" w:name="_Toc184310281"/>
      <w:bookmarkEnd w:id="344"/>
      <w:bookmarkStart w:id="345" w:name="_Toc184312089"/>
      <w:bookmarkEnd w:id="345"/>
      <w:bookmarkStart w:id="346" w:name="_Toc184314411"/>
      <w:bookmarkEnd w:id="346"/>
      <w:bookmarkStart w:id="347" w:name="_Toc184313252"/>
      <w:bookmarkEnd w:id="347"/>
      <w:bookmarkStart w:id="348" w:name="_Toc184308083"/>
      <w:bookmarkEnd w:id="348"/>
      <w:bookmarkStart w:id="349" w:name="_Toc184310276"/>
      <w:bookmarkEnd w:id="349"/>
      <w:bookmarkStart w:id="350" w:name="_Toc184314426"/>
      <w:bookmarkEnd w:id="350"/>
      <w:bookmarkStart w:id="351" w:name="_Toc184310335"/>
      <w:bookmarkEnd w:id="351"/>
      <w:bookmarkStart w:id="352" w:name="_Toc184310298"/>
      <w:bookmarkEnd w:id="352"/>
      <w:bookmarkStart w:id="353" w:name="_Toc184308090"/>
      <w:bookmarkEnd w:id="353"/>
      <w:bookmarkStart w:id="354" w:name="_Toc184308049"/>
      <w:bookmarkEnd w:id="354"/>
      <w:bookmarkStart w:id="355" w:name="_Toc184313275"/>
      <w:bookmarkEnd w:id="355"/>
      <w:bookmarkStart w:id="356" w:name="_Toc184313259"/>
      <w:bookmarkEnd w:id="356"/>
      <w:bookmarkStart w:id="357" w:name="_Toc184310306"/>
      <w:bookmarkEnd w:id="357"/>
      <w:bookmarkStart w:id="358" w:name="_Toc184313258"/>
      <w:bookmarkEnd w:id="358"/>
      <w:bookmarkStart w:id="359" w:name="_Toc184312128"/>
      <w:bookmarkEnd w:id="359"/>
      <w:bookmarkStart w:id="360" w:name="_Toc184313291"/>
      <w:bookmarkEnd w:id="360"/>
      <w:bookmarkStart w:id="361" w:name="_Toc184308080"/>
      <w:bookmarkEnd w:id="361"/>
      <w:bookmarkStart w:id="362" w:name="_Toc184314418"/>
      <w:bookmarkEnd w:id="362"/>
      <w:bookmarkStart w:id="363" w:name="_Toc184312081"/>
      <w:bookmarkEnd w:id="363"/>
      <w:bookmarkStart w:id="364" w:name="_Toc184308076"/>
      <w:bookmarkEnd w:id="364"/>
      <w:bookmarkStart w:id="365" w:name="_Toc184313305"/>
      <w:bookmarkEnd w:id="365"/>
      <w:bookmarkStart w:id="366" w:name="_Toc184308103"/>
      <w:bookmarkEnd w:id="366"/>
      <w:bookmarkStart w:id="367" w:name="_Toc184312079"/>
      <w:bookmarkEnd w:id="367"/>
      <w:bookmarkStart w:id="368" w:name="_Toc184312111"/>
      <w:bookmarkEnd w:id="368"/>
      <w:bookmarkStart w:id="369" w:name="_Toc184314424"/>
      <w:bookmarkEnd w:id="369"/>
      <w:bookmarkStart w:id="370" w:name="_Toc184308053"/>
      <w:bookmarkEnd w:id="370"/>
      <w:bookmarkStart w:id="371" w:name="_Toc184308104"/>
      <w:bookmarkEnd w:id="371"/>
      <w:bookmarkStart w:id="372" w:name="_Toc184308042"/>
      <w:bookmarkEnd w:id="372"/>
      <w:bookmarkStart w:id="373" w:name="_Toc184312075"/>
      <w:bookmarkEnd w:id="373"/>
      <w:bookmarkStart w:id="374" w:name="_Toc184312115"/>
      <w:bookmarkEnd w:id="374"/>
      <w:bookmarkStart w:id="375" w:name="_Toc184313253"/>
      <w:bookmarkEnd w:id="375"/>
      <w:bookmarkStart w:id="376" w:name="_Toc184314464"/>
      <w:bookmarkEnd w:id="376"/>
      <w:bookmarkStart w:id="377" w:name="_Toc184312098"/>
      <w:bookmarkEnd w:id="377"/>
      <w:bookmarkStart w:id="378" w:name="_Toc184310312"/>
      <w:bookmarkEnd w:id="378"/>
      <w:bookmarkStart w:id="379" w:name="_Toc184312130"/>
      <w:bookmarkEnd w:id="379"/>
      <w:bookmarkStart w:id="380" w:name="_Toc184308054"/>
      <w:bookmarkEnd w:id="380"/>
      <w:bookmarkStart w:id="381" w:name="_Toc184312107"/>
      <w:bookmarkEnd w:id="381"/>
      <w:bookmarkStart w:id="382" w:name="_Toc184310301"/>
      <w:bookmarkEnd w:id="382"/>
      <w:bookmarkStart w:id="383" w:name="_Toc184310341"/>
      <w:bookmarkEnd w:id="383"/>
      <w:bookmarkStart w:id="384" w:name="_Toc184312131"/>
      <w:bookmarkEnd w:id="384"/>
      <w:bookmarkStart w:id="385" w:name="_Toc184314477"/>
      <w:bookmarkEnd w:id="385"/>
      <w:bookmarkStart w:id="386" w:name="_Toc184313246"/>
      <w:bookmarkEnd w:id="386"/>
      <w:bookmarkStart w:id="387" w:name="_Toc184310334"/>
      <w:bookmarkEnd w:id="387"/>
      <w:bookmarkStart w:id="388" w:name="_Toc184312083"/>
      <w:bookmarkEnd w:id="388"/>
      <w:bookmarkStart w:id="389" w:name="_Toc184310333"/>
      <w:bookmarkEnd w:id="389"/>
      <w:bookmarkStart w:id="390" w:name="_Toc184308095"/>
      <w:bookmarkEnd w:id="390"/>
      <w:bookmarkStart w:id="391" w:name="_Toc184314472"/>
      <w:bookmarkEnd w:id="391"/>
      <w:bookmarkStart w:id="392" w:name="_Toc184312135"/>
      <w:bookmarkEnd w:id="392"/>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10320"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030"/>
        <w:gridCol w:w="750"/>
        <w:gridCol w:w="118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65"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30"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750"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85" w:type="dxa"/>
            <w:vAlign w:val="center"/>
          </w:tcPr>
          <w:p>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90" w:type="dxa"/>
            <w:vAlign w:val="top"/>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6030" w:type="dxa"/>
            <w:vAlign w:val="center"/>
          </w:tcPr>
          <w:p>
            <w:pPr>
              <w:widowControl/>
              <w:wordWrap/>
              <w:autoSpaceDE w:val="0"/>
              <w:autoSpaceDN w:val="0"/>
              <w:adjustRightInd w:val="0"/>
              <w:snapToGrid w:val="0"/>
              <w:spacing w:line="240" w:lineRule="auto"/>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自</w:t>
            </w:r>
            <w:r>
              <w:rPr>
                <w:rFonts w:hint="eastAsia"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年1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月1日</w:t>
            </w:r>
            <w:r>
              <w:rPr>
                <w:rFonts w:hint="eastAsia" w:ascii="仿宋" w:hAnsi="仿宋" w:eastAsia="仿宋" w:cs="仿宋"/>
                <w:color w:val="auto"/>
                <w:kern w:val="0"/>
                <w:sz w:val="24"/>
                <w:szCs w:val="24"/>
                <w:highlight w:val="none"/>
              </w:rPr>
              <w:t>起至今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kern w:val="0"/>
                <w:sz w:val="24"/>
                <w:szCs w:val="24"/>
                <w:highlight w:val="none"/>
              </w:rPr>
              <w:t>承接过类似项目，一个项目得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本项</w:t>
            </w:r>
            <w:r>
              <w:rPr>
                <w:rFonts w:hint="eastAsia" w:ascii="仿宋" w:hAnsi="仿宋" w:eastAsia="仿宋" w:cs="仿宋"/>
                <w:color w:val="auto"/>
                <w:kern w:val="0"/>
                <w:sz w:val="24"/>
                <w:szCs w:val="24"/>
                <w:highlight w:val="none"/>
              </w:rPr>
              <w:t>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bCs w:val="0"/>
                <w:color w:val="auto"/>
                <w:kern w:val="0"/>
                <w:sz w:val="24"/>
                <w:highlight w:val="none"/>
                <w:lang w:val="en-US" w:eastAsia="zh-CN"/>
              </w:rPr>
              <w:t>注：投标文件中需提供有效的证书复印件或扫描打印件，并加盖投标人公章，否则不得分。</w:t>
            </w:r>
          </w:p>
        </w:tc>
        <w:tc>
          <w:tcPr>
            <w:tcW w:w="750" w:type="dxa"/>
            <w:vAlign w:val="center"/>
          </w:tcPr>
          <w:p>
            <w:pPr>
              <w:widowControl/>
              <w:wordWrap/>
              <w:autoSpaceDE w:val="0"/>
              <w:autoSpaceDN w:val="0"/>
              <w:adjustRightInd w:val="0"/>
              <w:snapToGrid w:val="0"/>
              <w:spacing w:line="360" w:lineRule="atLeast"/>
              <w:jc w:val="center"/>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1</w:t>
            </w:r>
          </w:p>
        </w:tc>
        <w:tc>
          <w:tcPr>
            <w:tcW w:w="1185" w:type="dxa"/>
            <w:vAlign w:val="center"/>
          </w:tcPr>
          <w:p>
            <w:pPr>
              <w:widowControl/>
              <w:wordWrap/>
              <w:autoSpaceDE w:val="0"/>
              <w:autoSpaceDN w:val="0"/>
              <w:adjustRightInd w:val="0"/>
              <w:snapToGrid w:val="0"/>
              <w:spacing w:line="360" w:lineRule="atLeast"/>
              <w:jc w:val="center"/>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客观分</w:t>
            </w:r>
          </w:p>
        </w:tc>
        <w:tc>
          <w:tcPr>
            <w:tcW w:w="1590" w:type="dxa"/>
            <w:vAlign w:val="center"/>
          </w:tcPr>
          <w:p>
            <w:pPr>
              <w:widowControl/>
              <w:wordWrap/>
              <w:autoSpaceDE w:val="0"/>
              <w:autoSpaceDN w:val="0"/>
              <w:adjustRightInd w:val="0"/>
              <w:snapToGrid w:val="0"/>
              <w:spacing w:line="360" w:lineRule="atLeast"/>
              <w:jc w:val="center"/>
              <w:textAlignment w:val="auto"/>
              <w:rPr>
                <w:rFonts w:hint="default" w:ascii="仿宋" w:hAnsi="仿宋" w:eastAsia="仿宋" w:cs="仿宋"/>
                <w:b w:val="0"/>
                <w:bCs/>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6030" w:type="dxa"/>
            <w:vAlign w:val="center"/>
          </w:tcPr>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投标人具有效的质量管理体系认证证书提供得2分，本项最高得2分。</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bCs w:val="0"/>
                <w:color w:val="auto"/>
                <w:kern w:val="0"/>
                <w:sz w:val="24"/>
                <w:highlight w:val="none"/>
                <w:lang w:val="en-US" w:eastAsia="zh-CN"/>
              </w:rPr>
              <w:t>注：</w:t>
            </w:r>
            <w:r>
              <w:rPr>
                <w:rFonts w:hint="eastAsia" w:ascii="仿宋" w:hAnsi="仿宋" w:eastAsia="仿宋" w:cs="仿宋"/>
                <w:b/>
                <w:bCs/>
                <w:color w:val="auto"/>
                <w:sz w:val="24"/>
                <w:highlight w:val="none"/>
              </w:rPr>
              <w:t>投标文件中提供有效期内的证书</w:t>
            </w:r>
            <w:r>
              <w:rPr>
                <w:rFonts w:hint="eastAsia" w:ascii="仿宋" w:hAnsi="仿宋" w:eastAsia="仿宋" w:cs="仿宋"/>
                <w:b/>
                <w:bCs/>
                <w:color w:val="auto"/>
                <w:sz w:val="24"/>
                <w:highlight w:val="none"/>
                <w:lang w:val="en-US" w:eastAsia="zh-CN"/>
              </w:rPr>
              <w:t>复印件或</w:t>
            </w:r>
            <w:r>
              <w:rPr>
                <w:rFonts w:hint="eastAsia" w:ascii="仿宋" w:hAnsi="仿宋" w:eastAsia="仿宋" w:cs="仿宋"/>
                <w:b/>
                <w:bCs/>
                <w:color w:val="auto"/>
                <w:sz w:val="24"/>
                <w:highlight w:val="none"/>
              </w:rPr>
              <w:t>扫描件</w:t>
            </w:r>
            <w:r>
              <w:rPr>
                <w:rFonts w:hint="eastAsia" w:ascii="仿宋" w:hAnsi="仿宋" w:eastAsia="仿宋" w:cs="仿宋"/>
                <w:b/>
                <w:bCs/>
                <w:color w:val="auto"/>
                <w:sz w:val="24"/>
                <w:highlight w:val="none"/>
                <w:lang w:val="en-US" w:eastAsia="zh-CN"/>
              </w:rPr>
              <w:t>打印件</w:t>
            </w:r>
            <w:r>
              <w:rPr>
                <w:rFonts w:hint="eastAsia" w:ascii="仿宋" w:hAnsi="仿宋" w:eastAsia="仿宋" w:cs="仿宋"/>
                <w:b/>
                <w:bCs/>
                <w:color w:val="auto"/>
                <w:sz w:val="24"/>
                <w:highlight w:val="none"/>
              </w:rPr>
              <w:t>及全国认证认可信息公共服务平台网站（http://www.cnca.gov.cn/）查询页面截图</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并加盖投标人公章，</w:t>
            </w:r>
            <w:r>
              <w:rPr>
                <w:rFonts w:hint="eastAsia" w:ascii="仿宋" w:hAnsi="仿宋" w:eastAsia="仿宋" w:cs="仿宋"/>
                <w:b/>
                <w:bCs/>
                <w:color w:val="auto"/>
                <w:sz w:val="24"/>
                <w:highlight w:val="none"/>
              </w:rPr>
              <w:t>否则不得分</w:t>
            </w:r>
            <w:r>
              <w:rPr>
                <w:rFonts w:hint="eastAsia" w:ascii="仿宋" w:hAnsi="仿宋" w:eastAsia="仿宋" w:cs="仿宋"/>
                <w:b/>
                <w:bCs w:val="0"/>
                <w:color w:val="auto"/>
                <w:kern w:val="0"/>
                <w:sz w:val="24"/>
                <w:highlight w:val="none"/>
                <w:lang w:val="en-US" w:eastAsia="zh-CN"/>
              </w:rPr>
              <w:t>。</w:t>
            </w:r>
          </w:p>
        </w:tc>
        <w:tc>
          <w:tcPr>
            <w:tcW w:w="750" w:type="dxa"/>
            <w:vAlign w:val="center"/>
          </w:tcPr>
          <w:p>
            <w:pPr>
              <w:widowControl/>
              <w:wordWrap/>
              <w:autoSpaceDE w:val="0"/>
              <w:autoSpaceDN w:val="0"/>
              <w:adjustRightInd w:val="0"/>
              <w:snapToGrid w:val="0"/>
              <w:spacing w:line="360" w:lineRule="atLeast"/>
              <w:jc w:val="center"/>
              <w:textAlignment w:val="auto"/>
              <w:rPr>
                <w:rFonts w:hint="default"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2</w:t>
            </w:r>
          </w:p>
        </w:tc>
        <w:tc>
          <w:tcPr>
            <w:tcW w:w="1185" w:type="dxa"/>
            <w:vAlign w:val="center"/>
          </w:tcPr>
          <w:p>
            <w:pPr>
              <w:widowControl/>
              <w:wordWrap/>
              <w:autoSpaceDE w:val="0"/>
              <w:autoSpaceDN w:val="0"/>
              <w:adjustRightInd w:val="0"/>
              <w:snapToGrid w:val="0"/>
              <w:spacing w:line="360" w:lineRule="atLeast"/>
              <w:jc w:val="center"/>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客观分</w:t>
            </w:r>
          </w:p>
        </w:tc>
        <w:tc>
          <w:tcPr>
            <w:tcW w:w="1590" w:type="dxa"/>
            <w:vAlign w:val="center"/>
          </w:tcPr>
          <w:p>
            <w:pPr>
              <w:widowControl/>
              <w:wordWrap/>
              <w:autoSpaceDE w:val="0"/>
              <w:autoSpaceDN w:val="0"/>
              <w:adjustRightInd w:val="0"/>
              <w:snapToGrid w:val="0"/>
              <w:spacing w:line="360" w:lineRule="atLeast"/>
              <w:jc w:val="center"/>
              <w:textAlignment w:val="auto"/>
              <w:rPr>
                <w:rFonts w:hint="default" w:ascii="仿宋" w:hAnsi="仿宋" w:eastAsia="仿宋" w:cs="仿宋"/>
                <w:b w:val="0"/>
                <w:bCs/>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030" w:type="dxa"/>
            <w:vAlign w:val="top"/>
          </w:tcPr>
          <w:p>
            <w:pPr>
              <w:widowControl/>
              <w:wordWrap/>
              <w:autoSpaceDE w:val="0"/>
              <w:autoSpaceDN w:val="0"/>
              <w:adjustRightInd w:val="0"/>
              <w:snapToGrid w:val="0"/>
              <w:spacing w:line="240" w:lineRule="auto"/>
              <w:jc w:val="both"/>
              <w:textAlignment w:val="auto"/>
              <w:rPr>
                <w:rStyle w:val="959"/>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kern w:val="0"/>
                <w:sz w:val="24"/>
                <w:highlight w:val="none"/>
                <w:lang w:val="en-US" w:eastAsia="zh-CN"/>
              </w:rPr>
              <w:t>1、投标人</w:t>
            </w:r>
            <w:r>
              <w:rPr>
                <w:rStyle w:val="959"/>
                <w:rFonts w:hint="eastAsia" w:ascii="仿宋" w:hAnsi="仿宋" w:eastAsia="仿宋" w:cs="仿宋"/>
                <w:b w:val="0"/>
                <w:bCs/>
                <w:color w:val="auto"/>
                <w:sz w:val="24"/>
                <w:highlight w:val="none"/>
                <w:lang w:val="en-US" w:eastAsia="zh-CN"/>
              </w:rPr>
              <w:t>拟派人员：参加本项目人员1-10人（含）得1分； 10（不含）-20人（含）的，得2分，20人（不含）以上的得3分；本项目最高3分。</w:t>
            </w:r>
          </w:p>
          <w:p>
            <w:pPr>
              <w:widowControl/>
              <w:wordWrap/>
              <w:autoSpaceDE w:val="0"/>
              <w:autoSpaceDN w:val="0"/>
              <w:adjustRightInd w:val="0"/>
              <w:snapToGrid w:val="0"/>
              <w:spacing w:line="240" w:lineRule="auto"/>
              <w:jc w:val="both"/>
              <w:textAlignment w:val="auto"/>
              <w:rPr>
                <w:rStyle w:val="959"/>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kern w:val="0"/>
                <w:sz w:val="24"/>
                <w:highlight w:val="none"/>
                <w:lang w:val="en-US" w:eastAsia="zh-CN"/>
              </w:rPr>
              <w:t>2、投标人</w:t>
            </w:r>
            <w:r>
              <w:rPr>
                <w:rStyle w:val="959"/>
                <w:rFonts w:hint="eastAsia" w:ascii="仿宋" w:hAnsi="仿宋" w:eastAsia="仿宋" w:cs="仿宋"/>
                <w:b w:val="0"/>
                <w:bCs/>
                <w:color w:val="auto"/>
                <w:sz w:val="24"/>
                <w:highlight w:val="none"/>
                <w:lang w:val="en-US" w:eastAsia="zh-CN"/>
              </w:rPr>
              <w:t>拟派人员：具有注册房地产估价师的，每提供1人得2分最高得6分。</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kern w:val="0"/>
                <w:sz w:val="24"/>
                <w:highlight w:val="none"/>
                <w:lang w:val="en-US" w:eastAsia="zh-CN"/>
              </w:rPr>
              <w:t>注：</w:t>
            </w:r>
            <w:r>
              <w:rPr>
                <w:rStyle w:val="959"/>
                <w:rFonts w:hint="eastAsia" w:ascii="仿宋" w:hAnsi="仿宋" w:eastAsia="仿宋" w:cs="仿宋"/>
                <w:b/>
                <w:bCs w:val="0"/>
                <w:color w:val="auto"/>
                <w:sz w:val="24"/>
                <w:highlight w:val="none"/>
                <w:lang w:val="en-US" w:eastAsia="zh-CN"/>
              </w:rPr>
              <w:t>投标文件中提供需提供近一个月的社会保险证明材料和相关资质复印件或扫描打印件，并加盖投标人公章，否则不得分。</w:t>
            </w:r>
          </w:p>
        </w:tc>
        <w:tc>
          <w:tcPr>
            <w:tcW w:w="75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185"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客</w:t>
            </w:r>
            <w:r>
              <w:rPr>
                <w:rFonts w:hint="eastAsia" w:ascii="仿宋" w:hAnsi="仿宋" w:eastAsia="仿宋" w:cs="仿宋"/>
                <w:bCs/>
                <w:color w:val="auto"/>
                <w:sz w:val="24"/>
                <w:highlight w:val="none"/>
              </w:rPr>
              <w:t>观分</w:t>
            </w:r>
          </w:p>
        </w:tc>
        <w:tc>
          <w:tcPr>
            <w:tcW w:w="1590" w:type="dxa"/>
            <w:vAlign w:val="center"/>
          </w:tcPr>
          <w:p>
            <w:pPr>
              <w:snapToGrid w:val="0"/>
              <w:spacing w:line="360" w:lineRule="auto"/>
              <w:jc w:val="center"/>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030" w:type="dxa"/>
            <w:vAlign w:val="top"/>
          </w:tcPr>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投标人拥有成熟的分房智慧信息系统，包括以下功能：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（1）人员顺序号排号；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（2）房源信息；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（3）安置户人员信息；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（4）打包规则错误识别；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（5）现场抽签结果显示输出；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 xml:space="preserve">（6）安置房分配协议书生成输出。 </w:t>
            </w:r>
          </w:p>
          <w:p>
            <w:pPr>
              <w:spacing w:line="240" w:lineRule="auto"/>
              <w:jc w:val="both"/>
              <w:rPr>
                <w:rFonts w:hint="eastAsia" w:ascii="仿宋" w:hAnsi="仿宋" w:eastAsia="仿宋" w:cs="仿宋"/>
                <w:color w:val="auto"/>
                <w:kern w:val="0"/>
                <w:sz w:val="24"/>
                <w:szCs w:val="24"/>
                <w:highlight w:val="none"/>
                <w:lang w:val="zh-CN" w:eastAsia="zh-CN"/>
              </w:rPr>
            </w:pPr>
            <w:r>
              <w:rPr>
                <w:rFonts w:hint="eastAsia" w:ascii="仿宋" w:hAnsi="仿宋" w:eastAsia="仿宋" w:cs="仿宋"/>
                <w:b/>
                <w:bCs w:val="0"/>
                <w:color w:val="auto"/>
                <w:kern w:val="0"/>
                <w:sz w:val="24"/>
                <w:highlight w:val="none"/>
                <w:lang w:val="en-US" w:eastAsia="zh-CN"/>
              </w:rPr>
              <w:t>注：每满足</w:t>
            </w:r>
            <w:r>
              <w:rPr>
                <w:rFonts w:hint="eastAsia" w:ascii="仿宋" w:hAnsi="仿宋" w:eastAsia="仿宋" w:cs="仿宋"/>
                <w:b/>
                <w:bCs w:val="0"/>
                <w:color w:val="auto"/>
                <w:kern w:val="0"/>
                <w:sz w:val="24"/>
                <w:szCs w:val="24"/>
                <w:highlight w:val="none"/>
                <w:lang w:val="zh-CN" w:eastAsia="zh-CN"/>
              </w:rPr>
              <w:t>一项功能得</w:t>
            </w:r>
            <w:r>
              <w:rPr>
                <w:rFonts w:hint="eastAsia" w:ascii="仿宋" w:hAnsi="仿宋" w:eastAsia="仿宋" w:cs="仿宋"/>
                <w:b/>
                <w:bCs w:val="0"/>
                <w:color w:val="auto"/>
                <w:kern w:val="0"/>
                <w:sz w:val="24"/>
                <w:szCs w:val="24"/>
                <w:highlight w:val="none"/>
                <w:lang w:val="en-US" w:eastAsia="zh-CN"/>
              </w:rPr>
              <w:t>3</w:t>
            </w:r>
            <w:r>
              <w:rPr>
                <w:rFonts w:hint="eastAsia" w:ascii="仿宋" w:hAnsi="仿宋" w:eastAsia="仿宋" w:cs="仿宋"/>
                <w:b/>
                <w:bCs w:val="0"/>
                <w:color w:val="auto"/>
                <w:kern w:val="0"/>
                <w:sz w:val="24"/>
                <w:szCs w:val="24"/>
                <w:highlight w:val="none"/>
                <w:lang w:val="zh-CN" w:eastAsia="zh-CN"/>
              </w:rPr>
              <w:t xml:space="preserve">分，投标文件中提供系统内部以上功能的界面截图并加盖公章，否则不得分。 </w:t>
            </w:r>
          </w:p>
        </w:tc>
        <w:tc>
          <w:tcPr>
            <w:tcW w:w="75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185" w:type="dxa"/>
            <w:vAlign w:val="center"/>
          </w:tcPr>
          <w:p>
            <w:pPr>
              <w:snapToGrid w:val="0"/>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r>
              <w:rPr>
                <w:rFonts w:hint="eastAsia" w:ascii="仿宋" w:hAnsi="仿宋" w:eastAsia="仿宋" w:cs="仿宋"/>
                <w:bCs/>
                <w:color w:val="auto"/>
                <w:sz w:val="24"/>
                <w:highlight w:val="none"/>
              </w:rPr>
              <w:t>分</w:t>
            </w:r>
          </w:p>
        </w:tc>
        <w:tc>
          <w:tcPr>
            <w:tcW w:w="1590" w:type="dxa"/>
            <w:vAlign w:val="center"/>
          </w:tcPr>
          <w:p>
            <w:pPr>
              <w:snapToGrid w:val="0"/>
              <w:spacing w:line="360" w:lineRule="auto"/>
              <w:jc w:val="center"/>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030" w:type="dxa"/>
            <w:vAlign w:val="center"/>
          </w:tcPr>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针对本项目提出的合理化建议进行打分；</w:t>
            </w:r>
          </w:p>
          <w:p>
            <w:pPr>
              <w:widowControl/>
              <w:wordWrap/>
              <w:autoSpaceDE w:val="0"/>
              <w:autoSpaceDN w:val="0"/>
              <w:adjustRightInd w:val="0"/>
              <w:snapToGrid w:val="0"/>
              <w:spacing w:line="240" w:lineRule="auto"/>
              <w:jc w:val="both"/>
              <w:textAlignment w:val="auto"/>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投标人提供的合理化建议科学、合理的得5分；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投标人提供的合理化建议较为科学、合理的得3分；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投标人提供的合理化建议不全面的得1分；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未提供或提供不符合要求不得分。</w:t>
            </w:r>
          </w:p>
        </w:tc>
        <w:tc>
          <w:tcPr>
            <w:tcW w:w="75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85"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90" w:type="dxa"/>
            <w:vAlign w:val="center"/>
          </w:tcPr>
          <w:p>
            <w:pPr>
              <w:snapToGrid w:val="0"/>
              <w:spacing w:line="360" w:lineRule="auto"/>
              <w:jc w:val="center"/>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030" w:type="dxa"/>
            <w:vAlign w:val="center"/>
          </w:tcPr>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针对特色服务解决方案的，并根据方案的可行性、合理性进行打分；</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投标人提供的特色服务解决方案内容详细、明确阐述方案内容得5分；</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投标人提供的特色服务解决方案内容有所欠缺、阐述不明确得3分；</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投标人提供的特色服务解决方案内容描述不全面的得1分；</w:t>
            </w:r>
          </w:p>
          <w:p>
            <w:pPr>
              <w:widowControl/>
              <w:wordWrap/>
              <w:autoSpaceDE w:val="0"/>
              <w:autoSpaceDN w:val="0"/>
              <w:adjustRightInd w:val="0"/>
              <w:snapToGrid w:val="0"/>
              <w:spacing w:line="240" w:lineRule="auto"/>
              <w:jc w:val="both"/>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szCs w:val="24"/>
                <w:highlight w:val="none"/>
                <w:lang w:val="en-US" w:eastAsia="zh-CN" w:bidi="ar-SA"/>
              </w:rPr>
              <w:t>未提供或提供不符合要求不得分。</w:t>
            </w:r>
            <w:bookmarkStart w:id="519" w:name="_GoBack"/>
            <w:bookmarkEnd w:id="519"/>
          </w:p>
        </w:tc>
        <w:tc>
          <w:tcPr>
            <w:tcW w:w="75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85"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9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76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030" w:type="dxa"/>
            <w:vAlign w:val="center"/>
          </w:tcPr>
          <w:p>
            <w:pPr>
              <w:widowControl/>
              <w:wordWrap/>
              <w:autoSpaceDE w:val="0"/>
              <w:autoSpaceDN w:val="0"/>
              <w:adjustRightInd w:val="0"/>
              <w:snapToGrid w:val="0"/>
              <w:spacing w:line="240" w:lineRule="auto"/>
              <w:jc w:val="both"/>
              <w:textAlignment w:val="auto"/>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投标人熟悉周边分房政策了解程度进行分析</w:t>
            </w:r>
            <w:r>
              <w:rPr>
                <w:rFonts w:hint="eastAsia" w:ascii="仿宋" w:hAnsi="仿宋" w:eastAsia="仿宋" w:cs="仿宋"/>
                <w:i w:val="0"/>
                <w:color w:val="auto"/>
                <w:kern w:val="0"/>
                <w:sz w:val="21"/>
                <w:szCs w:val="21"/>
                <w:highlight w:val="none"/>
                <w:u w:val="none"/>
                <w:lang w:val="en-US" w:eastAsia="zh-CN" w:bidi="ar-SA"/>
              </w:rPr>
              <w:t>；</w:t>
            </w:r>
            <w:r>
              <w:rPr>
                <w:rFonts w:hint="eastAsia" w:ascii="仿宋" w:hAnsi="仿宋" w:eastAsia="仿宋" w:cs="仿宋"/>
                <w:i w:val="0"/>
                <w:color w:val="auto"/>
                <w:kern w:val="0"/>
                <w:sz w:val="21"/>
                <w:szCs w:val="21"/>
                <w:highlight w:val="none"/>
                <w:u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投标人提供的熟悉周边分房情况描述详细、合理的得5分；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投标人提供的熟悉周边分房情况描述较为详细、合理的得3分；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投标人提供的熟悉周边分房情况描述不全面的得1分；</w:t>
            </w:r>
          </w:p>
          <w:p>
            <w:pPr>
              <w:spacing w:line="240" w:lineRule="auto"/>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未提供或提供不符合要求不得分。</w:t>
            </w:r>
          </w:p>
        </w:tc>
        <w:tc>
          <w:tcPr>
            <w:tcW w:w="750" w:type="dxa"/>
            <w:vAlign w:val="center"/>
          </w:tcPr>
          <w:p>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030" w:type="dxa"/>
            <w:vAlign w:val="center"/>
          </w:tcPr>
          <w:p>
            <w:pPr>
              <w:spacing w:line="24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投标人根据本项目提供房源打包原则；</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投标人提供的房源打包原则科学、合理的得5分；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投标人提供的房源打包原则较为科学、合理的得3分；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投标人提供的房源打包原则不全面的得1分；</w:t>
            </w:r>
            <w:r>
              <w:rPr>
                <w:rFonts w:hint="eastAsia" w:ascii="仿宋" w:hAnsi="仿宋" w:eastAsia="仿宋" w:cs="仿宋"/>
                <w:b w:val="0"/>
                <w:bCs/>
                <w:color w:val="auto"/>
                <w:kern w:val="0"/>
                <w:sz w:val="24"/>
                <w:szCs w:val="24"/>
                <w:highlight w:val="none"/>
                <w:lang w:val="en-US" w:eastAsia="zh-CN" w:bidi="ar-SA"/>
              </w:rPr>
              <w:br w:type="textWrapping"/>
            </w:r>
            <w:r>
              <w:rPr>
                <w:rFonts w:hint="eastAsia" w:ascii="仿宋" w:hAnsi="仿宋" w:eastAsia="仿宋" w:cs="仿宋"/>
                <w:b w:val="0"/>
                <w:bCs/>
                <w:color w:val="auto"/>
                <w:kern w:val="0"/>
                <w:sz w:val="24"/>
                <w:szCs w:val="24"/>
                <w:highlight w:val="none"/>
                <w:lang w:val="en-US" w:eastAsia="zh-CN" w:bidi="ar-SA"/>
              </w:rPr>
              <w:t>未提供或提供不符合要求不得分。</w:t>
            </w:r>
          </w:p>
        </w:tc>
        <w:tc>
          <w:tcPr>
            <w:tcW w:w="750" w:type="dxa"/>
            <w:vAlign w:val="center"/>
          </w:tcPr>
          <w:p>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030" w:type="dxa"/>
            <w:vAlign w:val="center"/>
          </w:tcPr>
          <w:p>
            <w:pPr>
              <w:spacing w:line="24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w:t>
            </w:r>
            <w:r>
              <w:rPr>
                <w:rFonts w:hint="default" w:ascii="仿宋" w:hAnsi="仿宋" w:eastAsia="仿宋" w:cs="仿宋"/>
                <w:color w:val="auto"/>
                <w:sz w:val="24"/>
                <w:highlight w:val="none"/>
                <w:lang w:val="en-US" w:eastAsia="zh-CN"/>
              </w:rPr>
              <w:t>结合项目实际情况拟定工作内容实施计划</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投标人提供的计划科学、完善的得5分；</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投标人提供的计划较为科学、完善的得3分；</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投标人提供的计划不全面的得1分；</w:t>
            </w:r>
            <w:r>
              <w:rPr>
                <w:rFonts w:hint="eastAsia" w:ascii="仿宋" w:hAnsi="仿宋" w:eastAsia="仿宋" w:cs="仿宋"/>
                <w:color w:val="auto"/>
                <w:sz w:val="24"/>
                <w:highlight w:val="none"/>
                <w:lang w:val="en-US" w:eastAsia="zh-CN"/>
              </w:rPr>
              <w:br w:type="textWrapping"/>
            </w:r>
            <w:r>
              <w:rPr>
                <w:rFonts w:hint="eastAsia" w:ascii="仿宋" w:hAnsi="仿宋" w:eastAsia="仿宋" w:cs="仿宋"/>
                <w:b w:val="0"/>
                <w:bCs/>
                <w:color w:val="auto"/>
                <w:kern w:val="0"/>
                <w:sz w:val="24"/>
                <w:szCs w:val="24"/>
                <w:highlight w:val="none"/>
                <w:lang w:val="en-US" w:eastAsia="zh-CN" w:bidi="ar-SA"/>
              </w:rPr>
              <w:t>未提供或提供不符合要求不得分。</w:t>
            </w:r>
          </w:p>
        </w:tc>
        <w:tc>
          <w:tcPr>
            <w:tcW w:w="750" w:type="dxa"/>
            <w:vAlign w:val="center"/>
          </w:tcPr>
          <w:p>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6030" w:type="dxa"/>
            <w:vAlign w:val="top"/>
          </w:tcPr>
          <w:p>
            <w:pPr>
              <w:spacing w:line="240" w:lineRule="auto"/>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w:t>
            </w:r>
            <w:r>
              <w:rPr>
                <w:rFonts w:hint="default" w:ascii="仿宋" w:hAnsi="仿宋" w:eastAsia="仿宋" w:cs="仿宋"/>
                <w:color w:val="auto"/>
                <w:kern w:val="0"/>
                <w:sz w:val="24"/>
                <w:szCs w:val="24"/>
                <w:highlight w:val="none"/>
                <w:lang w:val="en-US" w:eastAsia="zh-CN"/>
              </w:rPr>
              <w:t>分房过程中各类冲突、分房方案的临时调整、上级部门的考核等</w:t>
            </w:r>
            <w:r>
              <w:rPr>
                <w:rFonts w:hint="eastAsia" w:ascii="仿宋" w:hAnsi="仿宋" w:eastAsia="仿宋" w:cs="仿宋"/>
                <w:color w:val="auto"/>
                <w:kern w:val="0"/>
                <w:sz w:val="24"/>
                <w:szCs w:val="24"/>
                <w:highlight w:val="none"/>
                <w:lang w:val="en-US" w:eastAsia="zh-CN"/>
              </w:rPr>
              <w:t>应急预案；</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投标人提供的方案科学、合理的得5分；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投标人提供的方案较为科学、合理的得3分；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投标人提供的方案不全面的得1分；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b w:val="0"/>
                <w:bCs/>
                <w:color w:val="auto"/>
                <w:kern w:val="0"/>
                <w:sz w:val="24"/>
                <w:szCs w:val="24"/>
                <w:highlight w:val="none"/>
                <w:lang w:val="en-US" w:eastAsia="zh-CN" w:bidi="ar-SA"/>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6030" w:type="dxa"/>
            <w:vAlign w:val="top"/>
          </w:tcPr>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看房阶段：从看房进度计划、人员组织安排、现场政策咨询、后勤保障工作方面进行分析；</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看房阶段内容详细、明确阐述的得5分；</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看房阶段内容有所欠缺、阐述不明确得3分；</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看房阶段内容描述不全面的得1分；</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6030" w:type="dxa"/>
            <w:vAlign w:val="top"/>
          </w:tcPr>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分房阶段：从分房进度计划、人员组织安排、分房现场流程安排等方面进行分析；</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分房阶段内容详细、明确阐述的得5分；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分房阶段内容有所欠缺、阐述不明确得3分；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分房阶段内容描述不全面的得1分；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6030" w:type="dxa"/>
            <w:vAlign w:val="top"/>
          </w:tcPr>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交房阶段：从交房进度计划、人员组织安排、交房现场流程安排等方面进行分析；</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交房阶段内容详细、明确阐述的得5分；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交房阶段内容有所欠缺、阐述不明确得3分；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交房阶段内容描述不全面的得1分；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6030" w:type="dxa"/>
            <w:vAlign w:val="top"/>
          </w:tcPr>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投标人提供户型组合设计方案；</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投标人提供的户型组合方案内容详细、明确阐述的得5分；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户型组合方案内容有所欠缺、阐述不明确得3分；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户型组合方案内容描述不全面的得1分；</w:t>
            </w:r>
          </w:p>
          <w:p>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6030" w:type="dxa"/>
            <w:vAlign w:val="top"/>
          </w:tcPr>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投标人提供摇号规则；</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投标人提供的摇号规则内容详细、明确阐述的得5分；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投标人提供的摇号规则内容有所欠缺、阐述不明确得3分；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投标人提供的摇号规则内容描述不全面的得1分；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65"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6030" w:type="dxa"/>
            <w:vAlign w:val="top"/>
          </w:tcPr>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投标人提供地下停车位抽签办法；</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投标人提供的地下停车位抽签办法内容详细、明确阐述方案的得5分；</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投标人提供的地下停车位抽签办法内容有所欠缺、阐述不明确得3分；</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投标人提供的地下停车位抽签办法内容描述不全面的得1分；</w:t>
            </w:r>
          </w:p>
          <w:p>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未提供或提供不符合要求不得分。</w:t>
            </w:r>
          </w:p>
        </w:tc>
        <w:tc>
          <w:tcPr>
            <w:tcW w:w="750"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85" w:type="dxa"/>
            <w:vAlign w:val="center"/>
          </w:tcPr>
          <w:p>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90"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p>
        </w:tc>
      </w:tr>
    </w:tbl>
    <w:p>
      <w:pPr>
        <w:rPr>
          <w:rFonts w:hint="eastAsia" w:ascii="仿宋" w:hAnsi="仿宋" w:eastAsia="仿宋" w:cs="仿宋"/>
          <w:color w:val="auto"/>
          <w:highlight w:val="none"/>
        </w:rPr>
      </w:pPr>
    </w:p>
    <w:p>
      <w:pPr>
        <w:pStyle w:val="4"/>
        <w:rPr>
          <w:rFonts w:hint="default" w:eastAsia="仿宋"/>
          <w:color w:val="auto"/>
          <w:highlight w:val="none"/>
          <w:lang w:val="en-US" w:eastAsia="zh-CN"/>
        </w:rPr>
      </w:pPr>
      <w:r>
        <w:rPr>
          <w:rFonts w:hint="eastAsia" w:ascii="仿宋" w:eastAsia="仿宋" w:cs="仿宋"/>
          <w:color w:val="auto"/>
          <w:highlight w:val="none"/>
          <w:lang w:val="en-US" w:eastAsia="zh-CN"/>
        </w:rPr>
        <w:t>价格部分：</w:t>
      </w:r>
    </w:p>
    <w:tbl>
      <w:tblPr>
        <w:tblStyle w:val="6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76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szCs w:val="24"/>
                <w:highlight w:val="none"/>
              </w:rPr>
            </w:pPr>
            <w:r>
              <w:rPr>
                <w:rFonts w:hint="eastAsia"/>
                <w:b/>
                <w:bCs/>
                <w:color w:val="auto"/>
                <w:sz w:val="24"/>
                <w:szCs w:val="24"/>
                <w:highlight w:val="none"/>
              </w:rPr>
              <w:t>序号</w:t>
            </w:r>
          </w:p>
        </w:tc>
        <w:tc>
          <w:tcPr>
            <w:tcW w:w="576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szCs w:val="24"/>
                <w:highlight w:val="none"/>
              </w:rPr>
            </w:pPr>
            <w:r>
              <w:rPr>
                <w:rFonts w:hint="eastAsia"/>
                <w:b/>
                <w:bCs/>
                <w:color w:val="auto"/>
                <w:sz w:val="24"/>
                <w:szCs w:val="24"/>
                <w:highlight w:val="none"/>
              </w:rPr>
              <w:t>评审内容</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szCs w:val="24"/>
                <w:highlight w:val="none"/>
              </w:rPr>
            </w:pPr>
            <w:r>
              <w:rPr>
                <w:rFonts w:hint="eastAsia"/>
                <w:b/>
                <w:bCs/>
                <w:color w:val="auto"/>
                <w:sz w:val="24"/>
                <w:szCs w:val="24"/>
                <w:highlight w:val="none"/>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color w:val="auto"/>
                <w:sz w:val="24"/>
                <w:szCs w:val="24"/>
                <w:highlight w:val="none"/>
              </w:rPr>
              <w:t>A</w:t>
            </w:r>
          </w:p>
        </w:tc>
        <w:tc>
          <w:tcPr>
            <w:tcW w:w="5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场地布置</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color w:val="auto"/>
                <w:sz w:val="24"/>
                <w:szCs w:val="24"/>
                <w:highlight w:val="none"/>
              </w:rPr>
              <w:t>B</w:t>
            </w:r>
          </w:p>
        </w:tc>
        <w:tc>
          <w:tcPr>
            <w:tcW w:w="57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分房服务</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7分</w:t>
            </w:r>
          </w:p>
        </w:tc>
      </w:tr>
    </w:tbl>
    <w:p>
      <w:pPr>
        <w:wordWrap/>
        <w:adjustRightInd w:val="0"/>
        <w:snapToGrid w:val="0"/>
        <w:spacing w:line="360" w:lineRule="auto"/>
        <w:ind w:firstLine="0"/>
        <w:textAlignment w:val="auto"/>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b/>
          <w:bCs/>
          <w:color w:val="auto"/>
          <w:sz w:val="24"/>
          <w:szCs w:val="24"/>
          <w:highlight w:val="none"/>
          <w:shd w:val="clear" w:color="auto" w:fill="FFFFFF"/>
          <w:lang w:val="en-US" w:eastAsia="zh-CN"/>
        </w:rPr>
        <w:t>注：</w:t>
      </w:r>
      <w:r>
        <w:rPr>
          <w:rFonts w:hint="default" w:ascii="仿宋" w:hAnsi="仿宋" w:eastAsia="仿宋" w:cs="仿宋"/>
          <w:color w:val="auto"/>
          <w:sz w:val="24"/>
          <w:szCs w:val="24"/>
          <w:highlight w:val="none"/>
          <w:shd w:val="clear" w:color="auto" w:fill="FFFFFF"/>
          <w:lang w:val="en-US" w:eastAsia="zh-CN"/>
        </w:rPr>
        <w:t>投标价格的合理性：分析投标价格是否合理，投标价格范围是否完整，</w:t>
      </w:r>
      <w:r>
        <w:rPr>
          <w:rFonts w:hint="eastAsia" w:ascii="仿宋" w:hAnsi="仿宋" w:eastAsia="仿宋" w:cs="仿宋"/>
          <w:color w:val="auto"/>
          <w:sz w:val="24"/>
          <w:szCs w:val="24"/>
          <w:highlight w:val="none"/>
          <w:shd w:val="clear" w:color="auto" w:fill="FFFFFF"/>
          <w:lang w:val="en-US" w:eastAsia="zh-CN"/>
        </w:rPr>
        <w:t>是</w:t>
      </w:r>
      <w:r>
        <w:rPr>
          <w:rFonts w:hint="default" w:ascii="仿宋" w:hAnsi="仿宋" w:eastAsia="仿宋" w:cs="仿宋"/>
          <w:color w:val="auto"/>
          <w:sz w:val="24"/>
          <w:szCs w:val="24"/>
          <w:highlight w:val="none"/>
          <w:shd w:val="clear" w:color="auto" w:fill="FFFFFF"/>
          <w:lang w:val="en-US" w:eastAsia="zh-CN"/>
        </w:rPr>
        <w:t>否</w:t>
      </w:r>
      <w:r>
        <w:rPr>
          <w:rFonts w:hint="eastAsia" w:ascii="仿宋" w:hAnsi="仿宋" w:eastAsia="仿宋" w:cs="仿宋"/>
          <w:color w:val="auto"/>
          <w:sz w:val="24"/>
          <w:szCs w:val="24"/>
          <w:highlight w:val="none"/>
          <w:shd w:val="clear" w:color="auto" w:fill="FFFFFF"/>
          <w:lang w:val="en-US" w:eastAsia="zh-CN"/>
        </w:rPr>
        <w:t>存在</w:t>
      </w:r>
      <w:r>
        <w:rPr>
          <w:rFonts w:hint="default" w:ascii="仿宋" w:hAnsi="仿宋" w:eastAsia="仿宋" w:cs="仿宋"/>
          <w:color w:val="auto"/>
          <w:sz w:val="24"/>
          <w:szCs w:val="24"/>
          <w:highlight w:val="none"/>
          <w:shd w:val="clear" w:color="auto" w:fill="FFFFFF"/>
          <w:lang w:val="en-US" w:eastAsia="zh-CN"/>
        </w:rPr>
        <w:t>重大错漏项。</w:t>
      </w:r>
    </w:p>
    <w:p>
      <w:pPr>
        <w:wordWrap/>
        <w:adjustRightInd w:val="0"/>
        <w:snapToGrid w:val="0"/>
        <w:spacing w:line="360" w:lineRule="auto"/>
        <w:ind w:firstLine="0"/>
        <w:textAlignment w:val="auto"/>
        <w:rPr>
          <w:rFonts w:hint="default" w:ascii="仿宋" w:hAnsi="仿宋" w:eastAsia="仿宋" w:cs="仿宋"/>
          <w:color w:val="auto"/>
          <w:sz w:val="24"/>
          <w:szCs w:val="24"/>
          <w:highlight w:val="none"/>
          <w:shd w:val="clear" w:color="auto" w:fill="FFFFFF"/>
          <w:lang w:val="en-US" w:eastAsia="zh-CN"/>
        </w:rPr>
      </w:pPr>
      <w:r>
        <w:rPr>
          <w:rFonts w:hint="default" w:ascii="仿宋" w:hAnsi="仿宋" w:eastAsia="仿宋" w:cs="仿宋"/>
          <w:color w:val="auto"/>
          <w:sz w:val="24"/>
          <w:szCs w:val="24"/>
          <w:highlight w:val="none"/>
          <w:shd w:val="clear" w:color="auto" w:fill="FFFFFF"/>
          <w:lang w:val="en-US" w:eastAsia="zh-CN"/>
        </w:rPr>
        <w:t>分房服务部分投标价格分计算方法：满足招标文件要求且分房服务部分</w:t>
      </w:r>
      <w:r>
        <w:rPr>
          <w:rFonts w:hint="eastAsia" w:ascii="仿宋" w:hAnsi="仿宋" w:eastAsia="仿宋" w:cs="仿宋"/>
          <w:color w:val="auto"/>
          <w:sz w:val="24"/>
          <w:szCs w:val="24"/>
          <w:highlight w:val="none"/>
          <w:shd w:val="clear" w:color="auto" w:fill="FFFFFF"/>
          <w:lang w:val="en-US" w:eastAsia="zh-CN"/>
        </w:rPr>
        <w:t>报价</w:t>
      </w:r>
      <w:r>
        <w:rPr>
          <w:rFonts w:hint="default" w:ascii="仿宋" w:hAnsi="仿宋" w:eastAsia="仿宋" w:cs="仿宋"/>
          <w:color w:val="auto"/>
          <w:sz w:val="24"/>
          <w:szCs w:val="24"/>
          <w:highlight w:val="none"/>
          <w:shd w:val="clear" w:color="auto" w:fill="FFFFFF"/>
          <w:lang w:val="en-US" w:eastAsia="zh-CN"/>
        </w:rPr>
        <w:t>最低的的为评标基准</w:t>
      </w:r>
      <w:r>
        <w:rPr>
          <w:rFonts w:hint="eastAsia" w:ascii="仿宋" w:hAnsi="仿宋" w:eastAsia="仿宋" w:cs="仿宋"/>
          <w:color w:val="auto"/>
          <w:sz w:val="24"/>
          <w:szCs w:val="24"/>
          <w:highlight w:val="none"/>
          <w:shd w:val="clear" w:color="auto" w:fill="FFFFFF"/>
          <w:lang w:val="en-US" w:eastAsia="zh-CN"/>
        </w:rPr>
        <w:t>价。</w:t>
      </w:r>
      <w:r>
        <w:rPr>
          <w:rFonts w:hint="eastAsia" w:ascii="仿宋" w:hAnsi="仿宋" w:eastAsia="仿宋" w:cs="仿宋"/>
          <w:b/>
          <w:bCs/>
          <w:color w:val="auto"/>
          <w:sz w:val="24"/>
          <w:szCs w:val="24"/>
          <w:highlight w:val="none"/>
          <w:shd w:val="clear" w:color="auto" w:fill="FFFFFF"/>
          <w:lang w:val="en-US" w:eastAsia="zh-CN"/>
        </w:rPr>
        <w:t>其最低报价为满分。</w:t>
      </w:r>
    </w:p>
    <w:p>
      <w:pPr>
        <w:wordWrap/>
        <w:adjustRightInd w:val="0"/>
        <w:snapToGrid w:val="0"/>
        <w:spacing w:line="360" w:lineRule="auto"/>
        <w:ind w:firstLine="0"/>
        <w:textAlignment w:val="auto"/>
        <w:rPr>
          <w:rFonts w:hint="default"/>
          <w:color w:val="auto"/>
          <w:sz w:val="24"/>
          <w:szCs w:val="24"/>
          <w:highlight w:val="none"/>
          <w:lang w:val="en-US" w:eastAsia="zh-CN"/>
        </w:rPr>
      </w:pPr>
      <w:r>
        <w:rPr>
          <w:rFonts w:hint="default" w:ascii="仿宋" w:hAnsi="仿宋" w:eastAsia="仿宋" w:cs="仿宋"/>
          <w:color w:val="auto"/>
          <w:sz w:val="24"/>
          <w:szCs w:val="24"/>
          <w:highlight w:val="none"/>
          <w:shd w:val="clear" w:color="auto" w:fill="FFFFFF"/>
          <w:lang w:val="en-US" w:eastAsia="zh-CN"/>
        </w:rPr>
        <w:t>场地布置部分投标价格分计算方法：满足招标文件要求且</w:t>
      </w:r>
      <w:r>
        <w:rPr>
          <w:rFonts w:hint="default" w:ascii="仿宋" w:hAnsi="仿宋" w:eastAsia="仿宋" w:cs="仿宋"/>
          <w:color w:val="auto"/>
          <w:sz w:val="24"/>
          <w:szCs w:val="24"/>
          <w:highlight w:val="none"/>
          <w:shd w:val="clear" w:color="auto" w:fill="FFFFFF"/>
          <w:lang w:val="en-US" w:eastAsia="zh-CN"/>
        </w:rPr>
        <w:t>场地布置部分</w:t>
      </w:r>
      <w:r>
        <w:rPr>
          <w:rFonts w:hint="eastAsia" w:ascii="仿宋" w:hAnsi="仿宋" w:eastAsia="仿宋" w:cs="仿宋"/>
          <w:color w:val="auto"/>
          <w:sz w:val="24"/>
          <w:szCs w:val="24"/>
          <w:highlight w:val="none"/>
          <w:shd w:val="clear" w:color="auto" w:fill="FFFFFF"/>
          <w:lang w:val="en-US" w:eastAsia="zh-CN"/>
        </w:rPr>
        <w:t>报价</w:t>
      </w:r>
      <w:r>
        <w:rPr>
          <w:rFonts w:hint="default" w:ascii="仿宋" w:hAnsi="仿宋" w:eastAsia="仿宋" w:cs="仿宋"/>
          <w:color w:val="auto"/>
          <w:sz w:val="24"/>
          <w:szCs w:val="24"/>
          <w:highlight w:val="none"/>
          <w:shd w:val="clear" w:color="auto" w:fill="FFFFFF"/>
          <w:lang w:val="en-US" w:eastAsia="zh-CN"/>
        </w:rPr>
        <w:t>最低的的为评标基准</w:t>
      </w:r>
      <w:r>
        <w:rPr>
          <w:rFonts w:hint="eastAsia" w:ascii="仿宋" w:hAnsi="仿宋" w:eastAsia="仿宋" w:cs="仿宋"/>
          <w:color w:val="auto"/>
          <w:sz w:val="24"/>
          <w:szCs w:val="24"/>
          <w:highlight w:val="none"/>
          <w:shd w:val="clear" w:color="auto" w:fill="FFFFFF"/>
          <w:lang w:val="en-US" w:eastAsia="zh-CN"/>
        </w:rPr>
        <w:t>价；</w:t>
      </w:r>
      <w:r>
        <w:rPr>
          <w:rFonts w:hint="eastAsia" w:ascii="仿宋" w:hAnsi="仿宋" w:eastAsia="仿宋" w:cs="仿宋"/>
          <w:b/>
          <w:bCs/>
          <w:color w:val="auto"/>
          <w:sz w:val="24"/>
          <w:szCs w:val="24"/>
          <w:highlight w:val="none"/>
          <w:shd w:val="clear" w:color="auto" w:fill="FFFFFF"/>
          <w:lang w:val="en-US" w:eastAsia="zh-CN"/>
        </w:rPr>
        <w:t>其最低报价为满分。</w:t>
      </w:r>
    </w:p>
    <w:p>
      <w:pPr>
        <w:wordWrap/>
        <w:adjustRightInd w:val="0"/>
        <w:snapToGrid w:val="0"/>
        <w:spacing w:line="360" w:lineRule="auto"/>
        <w:ind w:firstLine="0"/>
        <w:textAlignment w:val="auto"/>
        <w:rPr>
          <w:rFonts w:hint="default" w:ascii="仿宋" w:hAnsi="仿宋" w:eastAsia="仿宋" w:cs="仿宋"/>
          <w:color w:val="auto"/>
          <w:sz w:val="24"/>
          <w:szCs w:val="24"/>
          <w:highlight w:val="none"/>
          <w:shd w:val="clear" w:color="auto" w:fill="FFFFFF"/>
          <w:lang w:val="en-US" w:eastAsia="zh-CN"/>
        </w:rPr>
      </w:pPr>
      <w:r>
        <w:rPr>
          <w:rFonts w:hint="default" w:ascii="仿宋" w:hAnsi="仿宋" w:eastAsia="仿宋" w:cs="仿宋"/>
          <w:color w:val="auto"/>
          <w:sz w:val="24"/>
          <w:szCs w:val="24"/>
          <w:highlight w:val="none"/>
          <w:shd w:val="clear" w:color="auto" w:fill="FFFFFF"/>
          <w:lang w:val="en-US" w:eastAsia="zh-CN"/>
        </w:rPr>
        <w:t>其他投标人的价格分统一按照下列公式计算：场地布置部分投标报价得分</w:t>
      </w:r>
      <w:r>
        <w:rPr>
          <w:rFonts w:hint="eastAsia" w:ascii="仿宋" w:hAnsi="仿宋" w:eastAsia="仿宋" w:cs="仿宋"/>
          <w:color w:val="auto"/>
          <w:sz w:val="24"/>
          <w:highlight w:val="none"/>
        </w:rPr>
        <w:t>=（评标基准价/投标报价）</w:t>
      </w:r>
      <w:r>
        <w:rPr>
          <w:rFonts w:hint="default" w:ascii="仿宋" w:hAnsi="仿宋" w:eastAsia="仿宋" w:cs="仿宋"/>
          <w:color w:val="auto"/>
          <w:sz w:val="24"/>
          <w:szCs w:val="24"/>
          <w:highlight w:val="none"/>
          <w:shd w:val="clear" w:color="auto" w:fill="FFFFFF"/>
          <w:lang w:val="en-US" w:eastAsia="zh-CN"/>
        </w:rPr>
        <w:t>（精确到小数点后二位）。分房服务部分投标报价得分=</w:t>
      </w:r>
      <w:r>
        <w:rPr>
          <w:rFonts w:hint="eastAsia" w:ascii="仿宋" w:hAnsi="仿宋" w:eastAsia="仿宋" w:cs="仿宋"/>
          <w:color w:val="auto"/>
          <w:sz w:val="24"/>
          <w:highlight w:val="none"/>
        </w:rPr>
        <w:t>（评标基准价/投标报价）</w:t>
      </w:r>
      <w:r>
        <w:rPr>
          <w:rFonts w:hint="default" w:ascii="仿宋" w:hAnsi="仿宋" w:eastAsia="仿宋" w:cs="仿宋"/>
          <w:color w:val="auto"/>
          <w:sz w:val="24"/>
          <w:szCs w:val="24"/>
          <w:highlight w:val="none"/>
          <w:shd w:val="clear" w:color="auto" w:fill="FFFFFF"/>
          <w:lang w:val="en-US" w:eastAsia="zh-CN"/>
        </w:rPr>
        <w:t>×价格权值×100（精确到小数点后二位）。</w:t>
      </w:r>
    </w:p>
    <w:p>
      <w:pPr>
        <w:wordWrap/>
        <w:adjustRightInd w:val="0"/>
        <w:snapToGrid w:val="0"/>
        <w:spacing w:line="360" w:lineRule="auto"/>
        <w:ind w:firstLine="0"/>
        <w:textAlignment w:val="auto"/>
        <w:rPr>
          <w:rFonts w:hint="default" w:ascii="仿宋" w:hAnsi="仿宋" w:eastAsia="仿宋" w:cs="仿宋"/>
          <w:color w:val="auto"/>
          <w:sz w:val="24"/>
          <w:szCs w:val="24"/>
          <w:highlight w:val="none"/>
          <w:shd w:val="clear" w:color="auto" w:fill="FFFFFF"/>
          <w:lang w:val="en-US" w:eastAsia="zh-CN"/>
        </w:rPr>
      </w:pPr>
      <w:r>
        <w:rPr>
          <w:rFonts w:hint="default" w:ascii="仿宋" w:hAnsi="仿宋" w:eastAsia="仿宋" w:cs="仿宋"/>
          <w:color w:val="auto"/>
          <w:sz w:val="24"/>
          <w:szCs w:val="24"/>
          <w:highlight w:val="none"/>
          <w:shd w:val="clear" w:color="auto" w:fill="FFFFFF"/>
          <w:lang w:val="en-US" w:eastAsia="zh-CN"/>
        </w:rPr>
        <w:t>报价得分=A得分+B得分</w:t>
      </w:r>
    </w:p>
    <w:p>
      <w:pPr>
        <w:pStyle w:val="2"/>
        <w:ind w:left="0" w:leftChars="0" w:firstLine="0" w:firstLineChars="0"/>
        <w:rPr>
          <w:rFonts w:hint="default"/>
          <w:b/>
          <w:bCs/>
          <w:color w:val="auto"/>
          <w:highlight w:val="none"/>
          <w:lang w:val="en-US" w:eastAsia="zh-CN"/>
        </w:rPr>
      </w:pPr>
      <w:r>
        <w:rPr>
          <w:rFonts w:hint="eastAsia" w:ascii="仿宋" w:hAnsi="仿宋" w:eastAsia="仿宋" w:cs="仿宋"/>
          <w:b/>
          <w:bCs/>
          <w:color w:val="auto"/>
          <w:sz w:val="24"/>
          <w:szCs w:val="24"/>
          <w:highlight w:val="none"/>
          <w:shd w:val="clear" w:color="auto" w:fill="FFFFFF"/>
          <w:lang w:val="en-US" w:eastAsia="zh-CN"/>
        </w:rPr>
        <w:t>评标过程中，不得去掉报价中的最高和最低报价。</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387"/>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4"/>
        <w:spacing w:before="120" w:line="22" w:lineRule="atLeast"/>
        <w:rPr>
          <w:rFonts w:hint="eastAsia" w:ascii="仿宋" w:hAnsi="仿宋" w:eastAsia="仿宋" w:cs="仿宋"/>
          <w:color w:val="auto"/>
          <w:szCs w:val="24"/>
          <w:highlight w:val="none"/>
        </w:rPr>
      </w:pPr>
    </w:p>
    <w:p>
      <w:pPr>
        <w:pStyle w:val="284"/>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15367"/>
      <w:bookmarkStart w:id="396" w:name="_Toc28855"/>
      <w:bookmarkStart w:id="397" w:name="_Toc20421"/>
      <w:bookmarkStart w:id="398" w:name="_Toc22967"/>
      <w:bookmarkStart w:id="399" w:name="_Toc19273"/>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22185"/>
      <w:bookmarkStart w:id="401" w:name="_Toc18585"/>
      <w:bookmarkStart w:id="402" w:name="_Toc2918"/>
      <w:bookmarkStart w:id="403" w:name="_Toc6311"/>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405" w:name="_Toc1386"/>
      <w:bookmarkStart w:id="406" w:name="_Toc13918"/>
      <w:bookmarkStart w:id="407" w:name="_Toc5635"/>
      <w:bookmarkStart w:id="408" w:name="_Toc4929"/>
      <w:bookmarkStart w:id="409"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10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10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107"/>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0158"/>
      <w:bookmarkStart w:id="411" w:name="_Toc30506"/>
      <w:bookmarkStart w:id="412" w:name="_Toc26916"/>
      <w:bookmarkStart w:id="413" w:name="_Toc3654"/>
      <w:bookmarkStart w:id="414"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619"/>
        <w:spacing w:before="0" w:beforeAutospacing="0" w:after="0" w:afterAutospacing="0" w:line="360" w:lineRule="auto"/>
        <w:ind w:firstLine="480"/>
        <w:rPr>
          <w:rFonts w:hint="eastAsia" w:ascii="仿宋" w:hAnsi="仿宋" w:eastAsia="仿宋" w:cs="仿宋"/>
          <w:b/>
          <w:color w:val="auto"/>
          <w:highlight w:val="none"/>
        </w:rPr>
      </w:pPr>
      <w:bookmarkStart w:id="415" w:name="_Toc10340"/>
      <w:bookmarkStart w:id="416" w:name="_Toc1814"/>
      <w:bookmarkStart w:id="417" w:name="_Toc22618"/>
      <w:bookmarkStart w:id="418" w:name="_Toc11108"/>
      <w:bookmarkStart w:id="419" w:name="_Toc4760"/>
      <w:bookmarkStart w:id="420" w:name="_Toc31421"/>
      <w:bookmarkStart w:id="421" w:name="_Toc8772"/>
      <w:bookmarkStart w:id="422" w:name="_Toc3625"/>
      <w:r>
        <w:rPr>
          <w:rFonts w:hint="eastAsia" w:ascii="仿宋" w:hAnsi="仿宋" w:eastAsia="仿宋" w:cs="仿宋"/>
          <w:b/>
          <w:color w:val="auto"/>
          <w:highlight w:val="none"/>
        </w:rPr>
        <w:t>1.4履约保证金</w:t>
      </w: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1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1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8586"/>
      <w:bookmarkStart w:id="424" w:name="_Toc3079"/>
      <w:bookmarkStart w:id="425" w:name="_Toc5698"/>
      <w:bookmarkStart w:id="426" w:name="_Toc2375"/>
      <w:bookmarkStart w:id="427"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32454"/>
      <w:bookmarkStart w:id="429" w:name="_Toc26807"/>
      <w:bookmarkStart w:id="430" w:name="_Toc30329"/>
      <w:bookmarkStart w:id="431" w:name="_Toc18683"/>
      <w:bookmarkStart w:id="432"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5583"/>
      <w:bookmarkStart w:id="434" w:name="_Toc16021"/>
      <w:bookmarkStart w:id="435" w:name="_Toc28375"/>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7245"/>
      <w:bookmarkStart w:id="438" w:name="_Toc15322"/>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387"/>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5228"/>
      <w:bookmarkStart w:id="440" w:name="_Toc25079"/>
      <w:bookmarkStart w:id="441" w:name="_Toc14021"/>
      <w:bookmarkStart w:id="442" w:name="_Toc31297"/>
      <w:bookmarkStart w:id="443" w:name="_Toc19680"/>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31402"/>
      <w:bookmarkStart w:id="445" w:name="_Toc19539"/>
      <w:bookmarkStart w:id="446" w:name="_Toc16752"/>
      <w:bookmarkStart w:id="447" w:name="_Toc3769"/>
      <w:bookmarkStart w:id="448" w:name="_Toc23289"/>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27945"/>
      <w:bookmarkStart w:id="451" w:name="_Toc12412"/>
      <w:bookmarkStart w:id="452" w:name="_Toc13673"/>
      <w:bookmarkStart w:id="453" w:name="_Toc4133"/>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22011"/>
      <w:bookmarkStart w:id="455" w:name="_Toc26555"/>
      <w:bookmarkStart w:id="456" w:name="_Toc15447"/>
      <w:bookmarkStart w:id="457" w:name="_Toc31233"/>
      <w:bookmarkStart w:id="458" w:name="_Toc32670"/>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3154"/>
      <w:bookmarkStart w:id="460" w:name="_Toc30507"/>
      <w:bookmarkStart w:id="461" w:name="_Toc18990"/>
      <w:bookmarkStart w:id="462" w:name="_Toc13467"/>
      <w:bookmarkStart w:id="463" w:name="_Toc16163"/>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10663"/>
      <w:bookmarkStart w:id="468" w:name="_Toc26689"/>
      <w:bookmarkStart w:id="469" w:name="_Toc21830"/>
      <w:bookmarkStart w:id="470" w:name="_Toc42"/>
      <w:bookmarkStart w:id="471" w:name="_Toc23368"/>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32494"/>
      <w:bookmarkStart w:id="473" w:name="_Toc26633"/>
      <w:bookmarkStart w:id="474" w:name="_Toc4720"/>
      <w:bookmarkStart w:id="475" w:name="_Toc14371"/>
      <w:bookmarkStart w:id="476" w:name="_Toc25571"/>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14115"/>
      <w:bookmarkStart w:id="478" w:name="_Toc23854"/>
      <w:bookmarkStart w:id="479" w:name="_Toc24465"/>
      <w:bookmarkStart w:id="480" w:name="_Toc25783"/>
      <w:bookmarkStart w:id="481" w:name="_Toc3638"/>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7315"/>
      <w:bookmarkStart w:id="483" w:name="_Toc25525"/>
      <w:bookmarkStart w:id="484" w:name="_Toc30105"/>
      <w:bookmarkStart w:id="485" w:name="_Toc26883"/>
      <w:bookmarkStart w:id="486" w:name="_Toc14814"/>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016"/>
      <w:bookmarkStart w:id="488" w:name="_Toc1123"/>
      <w:bookmarkStart w:id="489" w:name="_Toc233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969"/>
      <w:bookmarkStart w:id="491" w:name="_Toc14525"/>
      <w:bookmarkStart w:id="492" w:name="_Toc17363"/>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9808"/>
      <w:bookmarkStart w:id="494" w:name="_Toc2308"/>
      <w:bookmarkStart w:id="495" w:name="_Toc25198"/>
      <w:bookmarkStart w:id="496" w:name="_Toc31892"/>
      <w:bookmarkStart w:id="497" w:name="_Toc12666"/>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8906"/>
      <w:bookmarkStart w:id="501" w:name="_Toc20808"/>
      <w:bookmarkStart w:id="502" w:name="_Toc27644"/>
      <w:bookmarkStart w:id="503" w:name="_Toc1225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30599"/>
      <w:bookmarkStart w:id="506" w:name="_Toc18540"/>
      <w:bookmarkStart w:id="507" w:name="_Toc4355"/>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vAlign w:val="top"/>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pStyle w:val="8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8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8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pStyle w:val="80"/>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3"/>
        <w:tblW w:w="8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52"/>
        <w:gridCol w:w="4755"/>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auto" w:sz="4" w:space="0"/>
            </w:tcBorders>
            <w:shd w:val="clear" w:color="auto" w:fill="E5DFEC"/>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752" w:type="dxa"/>
            <w:tcBorders>
              <w:top w:val="single" w:color="000000" w:sz="4" w:space="0"/>
              <w:left w:val="single" w:color="auto" w:sz="4" w:space="0"/>
              <w:bottom w:val="single" w:color="000000" w:sz="4" w:space="0"/>
              <w:right w:val="single" w:color="000000" w:sz="4" w:space="0"/>
            </w:tcBorders>
            <w:shd w:val="clear" w:color="auto" w:fill="E5DFEC"/>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工作内容</w:t>
            </w:r>
          </w:p>
        </w:tc>
        <w:tc>
          <w:tcPr>
            <w:tcW w:w="4755" w:type="dxa"/>
            <w:tcBorders>
              <w:top w:val="single" w:color="000000" w:sz="4" w:space="0"/>
              <w:left w:val="single" w:color="auto" w:sz="4" w:space="0"/>
              <w:bottom w:val="single" w:color="000000" w:sz="4" w:space="0"/>
              <w:right w:val="single" w:color="auto" w:sz="4" w:space="0"/>
            </w:tcBorders>
            <w:shd w:val="clear" w:color="auto" w:fill="E5DFEC"/>
            <w:vAlign w:val="center"/>
          </w:tcPr>
          <w:p>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1"/>
                <w:szCs w:val="21"/>
                <w:highlight w:val="none"/>
              </w:rPr>
              <w:t>单</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价</w:t>
            </w:r>
          </w:p>
        </w:tc>
        <w:tc>
          <w:tcPr>
            <w:tcW w:w="1097" w:type="dxa"/>
            <w:tcBorders>
              <w:top w:val="single" w:color="000000" w:sz="4" w:space="0"/>
              <w:left w:val="single" w:color="auto" w:sz="4" w:space="0"/>
              <w:bottom w:val="single" w:color="000000" w:sz="4" w:space="0"/>
              <w:right w:val="single" w:color="000000" w:sz="4" w:space="0"/>
            </w:tcBorders>
            <w:shd w:val="clear" w:color="auto" w:fill="E5DFEC"/>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auto" w:sz="4" w:space="0"/>
            </w:tcBorders>
            <w:shd w:val="clear" w:color="auto" w:fill="E5DFEC"/>
            <w:vAlign w:val="center"/>
          </w:tcPr>
          <w:p>
            <w:pPr>
              <w:jc w:val="center"/>
              <w:rPr>
                <w:rFonts w:hint="eastAsia"/>
                <w:color w:val="auto"/>
                <w:kern w:val="2"/>
                <w:sz w:val="24"/>
                <w:szCs w:val="24"/>
                <w:highlight w:val="none"/>
                <w:lang w:val="en-US" w:eastAsia="zh-CN" w:bidi="ar-SA"/>
              </w:rPr>
            </w:pPr>
            <w:r>
              <w:rPr>
                <w:color w:val="auto"/>
                <w:sz w:val="24"/>
                <w:szCs w:val="24"/>
                <w:highlight w:val="none"/>
              </w:rPr>
              <w:t>A</w:t>
            </w:r>
          </w:p>
        </w:tc>
        <w:tc>
          <w:tcPr>
            <w:tcW w:w="1752" w:type="dxa"/>
            <w:tcBorders>
              <w:top w:val="single" w:color="000000" w:sz="4" w:space="0"/>
              <w:left w:val="single" w:color="auto" w:sz="4" w:space="0"/>
              <w:bottom w:val="single" w:color="000000" w:sz="4" w:space="0"/>
              <w:right w:val="single" w:color="000000" w:sz="4" w:space="0"/>
            </w:tcBorders>
            <w:shd w:val="clear" w:color="auto" w:fill="E5DFEC"/>
            <w:vAlign w:val="center"/>
          </w:tcPr>
          <w:p>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场地布置</w:t>
            </w:r>
          </w:p>
        </w:tc>
        <w:tc>
          <w:tcPr>
            <w:tcW w:w="4755" w:type="dxa"/>
            <w:tcBorders>
              <w:top w:val="single" w:color="000000" w:sz="4" w:space="0"/>
              <w:left w:val="single" w:color="auto" w:sz="4" w:space="0"/>
              <w:bottom w:val="single" w:color="000000" w:sz="4" w:space="0"/>
              <w:right w:val="single" w:color="auto" w:sz="4" w:space="0"/>
            </w:tcBorders>
            <w:shd w:val="clear" w:color="auto" w:fill="E5DFEC"/>
            <w:vAlign w:val="center"/>
          </w:tcPr>
          <w:p>
            <w:pPr>
              <w:jc w:val="center"/>
              <w:rPr>
                <w:rFonts w:hint="default" w:ascii="宋体" w:hAnsi="宋体" w:eastAsia="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 xml:space="preserve">     元/户</w:t>
            </w:r>
          </w:p>
        </w:tc>
        <w:tc>
          <w:tcPr>
            <w:tcW w:w="1097" w:type="dxa"/>
            <w:vMerge w:val="restart"/>
            <w:tcBorders>
              <w:top w:val="single" w:color="000000" w:sz="4" w:space="0"/>
              <w:left w:val="single" w:color="auto" w:sz="4" w:space="0"/>
              <w:right w:val="single" w:color="000000" w:sz="4" w:space="0"/>
            </w:tcBorders>
            <w:shd w:val="clear" w:color="auto" w:fill="E5DFEC"/>
            <w:vAlign w:val="center"/>
          </w:tcPr>
          <w:p>
            <w:pPr>
              <w:jc w:val="center"/>
              <w:rPr>
                <w:rFonts w:hint="eastAsia" w:ascii="宋体" w:hAnsi="宋体"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tcBorders>
              <w:top w:val="single" w:color="000000" w:sz="4" w:space="0"/>
              <w:left w:val="single" w:color="000000" w:sz="4" w:space="0"/>
              <w:bottom w:val="single" w:color="000000" w:sz="4" w:space="0"/>
              <w:right w:val="single" w:color="auto" w:sz="4" w:space="0"/>
            </w:tcBorders>
            <w:shd w:val="clear" w:color="auto" w:fill="E5DFEC"/>
            <w:vAlign w:val="center"/>
          </w:tcPr>
          <w:p>
            <w:pPr>
              <w:jc w:val="center"/>
              <w:rPr>
                <w:rFonts w:hint="eastAsia"/>
                <w:color w:val="auto"/>
                <w:kern w:val="2"/>
                <w:sz w:val="24"/>
                <w:szCs w:val="24"/>
                <w:highlight w:val="none"/>
                <w:lang w:val="en-US" w:eastAsia="zh-CN" w:bidi="ar-SA"/>
              </w:rPr>
            </w:pPr>
            <w:r>
              <w:rPr>
                <w:color w:val="auto"/>
                <w:sz w:val="24"/>
                <w:szCs w:val="24"/>
                <w:highlight w:val="none"/>
              </w:rPr>
              <w:t>B</w:t>
            </w:r>
          </w:p>
        </w:tc>
        <w:tc>
          <w:tcPr>
            <w:tcW w:w="1752" w:type="dxa"/>
            <w:tcBorders>
              <w:top w:val="single" w:color="000000" w:sz="4" w:space="0"/>
              <w:left w:val="single" w:color="auto" w:sz="4" w:space="0"/>
              <w:bottom w:val="single" w:color="000000" w:sz="4" w:space="0"/>
              <w:right w:val="single" w:color="000000" w:sz="4" w:space="0"/>
            </w:tcBorders>
            <w:shd w:val="clear" w:color="auto" w:fill="E5DFEC"/>
            <w:vAlign w:val="center"/>
          </w:tcPr>
          <w:p>
            <w:pPr>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分房服务</w:t>
            </w:r>
          </w:p>
        </w:tc>
        <w:tc>
          <w:tcPr>
            <w:tcW w:w="4755" w:type="dxa"/>
            <w:tcBorders>
              <w:top w:val="single" w:color="000000" w:sz="4" w:space="0"/>
              <w:left w:val="single" w:color="auto" w:sz="4" w:space="0"/>
              <w:bottom w:val="single" w:color="000000" w:sz="4" w:space="0"/>
              <w:right w:val="single" w:color="auto" w:sz="4" w:space="0"/>
            </w:tcBorders>
            <w:shd w:val="clear" w:color="auto" w:fill="E5DFEC"/>
            <w:vAlign w:val="center"/>
          </w:tcPr>
          <w:p>
            <w:pPr>
              <w:jc w:val="center"/>
              <w:rPr>
                <w:rFonts w:hint="default" w:ascii="宋体" w:hAnsi="宋体" w:eastAsia="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 xml:space="preserve">     元/</w:t>
            </w:r>
            <w:r>
              <w:rPr>
                <w:rFonts w:hint="eastAsia" w:ascii="宋体" w:hAnsi="宋体" w:eastAsia="宋体" w:cs="宋体"/>
                <w:b w:val="0"/>
                <w:bCs w:val="0"/>
                <w:color w:val="auto"/>
                <w:sz w:val="24"/>
                <w:highlight w:val="none"/>
                <w:u w:val="single"/>
                <w:lang w:val="en-US" w:eastAsia="zh-CN"/>
              </w:rPr>
              <w:t>㎡</w:t>
            </w:r>
          </w:p>
        </w:tc>
        <w:tc>
          <w:tcPr>
            <w:tcW w:w="1097" w:type="dxa"/>
            <w:vMerge w:val="continue"/>
            <w:tcBorders>
              <w:left w:val="single" w:color="auto" w:sz="4" w:space="0"/>
              <w:right w:val="single" w:color="000000" w:sz="4" w:space="0"/>
            </w:tcBorders>
            <w:shd w:val="clear" w:color="auto" w:fill="E5DFEC"/>
            <w:vAlign w:val="center"/>
          </w:tcPr>
          <w:p>
            <w:pPr>
              <w:jc w:val="center"/>
              <w:rPr>
                <w:rFonts w:hint="eastAsia" w:ascii="宋体" w:hAnsi="宋体" w:cs="宋体"/>
                <w:b/>
                <w:bCs/>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8"/>
        <w:pageBreakBefore/>
        <w:numPr>
          <w:ilvl w:val="0"/>
          <w:numId w:val="2"/>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pPr>
        <w:pStyle w:val="4"/>
        <w:numPr>
          <w:ilvl w:val="0"/>
          <w:numId w:val="0"/>
        </w:numPr>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pPr>
        <w:pStyle w:val="378"/>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0"/>
        <w:rPr>
          <w:rFonts w:hint="eastAsia" w:ascii="仿宋" w:hAnsi="仿宋" w:eastAsia="仿宋" w:cs="仿宋"/>
          <w:b/>
          <w:color w:val="auto"/>
          <w:sz w:val="24"/>
          <w:highlight w:val="none"/>
        </w:rPr>
      </w:pPr>
    </w:p>
    <w:p>
      <w:pPr>
        <w:pStyle w:val="80"/>
        <w:rPr>
          <w:rFonts w:hint="eastAsia" w:ascii="仿宋" w:hAnsi="仿宋" w:eastAsia="仿宋" w:cs="仿宋"/>
          <w:b/>
          <w:color w:val="auto"/>
          <w:sz w:val="24"/>
          <w:highlight w:val="none"/>
        </w:rPr>
      </w:pPr>
    </w:p>
    <w:p>
      <w:pPr>
        <w:pStyle w:val="378"/>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rPr>
          <w:rFonts w:hint="eastAsia" w:ascii="仿宋" w:hAnsi="仿宋" w:eastAsia="仿宋" w:cs="仿宋"/>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U2MTJhYjg1Y2U0YTVmNjU0MzlkMjE0NjVhM2FhZWIifQ=="/>
    <w:docVar w:name="KSO_WPS_MARK_KEY" w:val="84bf999e-d5bf-4cd9-9292-ae3fab9aa0bb"/>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9504BE"/>
    <w:rsid w:val="03DD35E4"/>
    <w:rsid w:val="04076900"/>
    <w:rsid w:val="041A5A3B"/>
    <w:rsid w:val="042311BA"/>
    <w:rsid w:val="042B157A"/>
    <w:rsid w:val="048F763B"/>
    <w:rsid w:val="049F330E"/>
    <w:rsid w:val="04AA775C"/>
    <w:rsid w:val="04AF1889"/>
    <w:rsid w:val="04F66F48"/>
    <w:rsid w:val="05251E14"/>
    <w:rsid w:val="05A16594"/>
    <w:rsid w:val="05A330CB"/>
    <w:rsid w:val="05A7762D"/>
    <w:rsid w:val="05C220DB"/>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23AFB"/>
    <w:rsid w:val="0A3E7710"/>
    <w:rsid w:val="0A4E70E3"/>
    <w:rsid w:val="0A5B7E63"/>
    <w:rsid w:val="0AA374A5"/>
    <w:rsid w:val="0AAB7649"/>
    <w:rsid w:val="0ABC5606"/>
    <w:rsid w:val="0AFC298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D284A"/>
    <w:rsid w:val="0E060E51"/>
    <w:rsid w:val="0E5604B2"/>
    <w:rsid w:val="0E6D5D79"/>
    <w:rsid w:val="0E9D0089"/>
    <w:rsid w:val="0EB803EE"/>
    <w:rsid w:val="0EF94D4B"/>
    <w:rsid w:val="0F4958DC"/>
    <w:rsid w:val="0F515DF7"/>
    <w:rsid w:val="0F596BA8"/>
    <w:rsid w:val="0F6248D2"/>
    <w:rsid w:val="0F693536"/>
    <w:rsid w:val="0F7B0511"/>
    <w:rsid w:val="0F7B76D9"/>
    <w:rsid w:val="0F7C6F84"/>
    <w:rsid w:val="0F816ACD"/>
    <w:rsid w:val="0F9832DB"/>
    <w:rsid w:val="0FBF3FD2"/>
    <w:rsid w:val="0FBF7FF3"/>
    <w:rsid w:val="10646583"/>
    <w:rsid w:val="107D4B15"/>
    <w:rsid w:val="108A3C80"/>
    <w:rsid w:val="10C26171"/>
    <w:rsid w:val="10F33360"/>
    <w:rsid w:val="10FC16EA"/>
    <w:rsid w:val="110F1D40"/>
    <w:rsid w:val="11266F33"/>
    <w:rsid w:val="113B18FA"/>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628CD"/>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FF734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86D24"/>
    <w:rsid w:val="2EBB0FEE"/>
    <w:rsid w:val="2EC04BED"/>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0510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B252F"/>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20FE9"/>
    <w:rsid w:val="46422483"/>
    <w:rsid w:val="4659254A"/>
    <w:rsid w:val="465B0637"/>
    <w:rsid w:val="465E3F0D"/>
    <w:rsid w:val="466A16E6"/>
    <w:rsid w:val="46893F2B"/>
    <w:rsid w:val="46933F8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07133"/>
    <w:rsid w:val="519D3C50"/>
    <w:rsid w:val="51A0432A"/>
    <w:rsid w:val="51A86090"/>
    <w:rsid w:val="51B7396D"/>
    <w:rsid w:val="52162D8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AA4BDE"/>
    <w:rsid w:val="61BB4E74"/>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845D5"/>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604D6"/>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autoRedefine/>
    <w:qFormat/>
    <w:uiPriority w:val="99"/>
    <w:pPr>
      <w:jc w:val="left"/>
    </w:pPr>
  </w:style>
  <w:style w:type="paragraph" w:styleId="20">
    <w:name w:val="Salutation"/>
    <w:basedOn w:val="1"/>
    <w:next w:val="1"/>
    <w:link w:val="815"/>
    <w:autoRedefine/>
    <w:qFormat/>
    <w:uiPriority w:val="0"/>
    <w:rPr>
      <w:rFonts w:ascii="仿宋_GB2312" w:eastAsia="仿宋_GB2312"/>
      <w:sz w:val="28"/>
      <w:szCs w:val="20"/>
    </w:rPr>
  </w:style>
  <w:style w:type="paragraph" w:styleId="21">
    <w:name w:val="Body Text 3"/>
    <w:basedOn w:val="1"/>
    <w:link w:val="843"/>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3"/>
    <w:qFormat/>
    <w:uiPriority w:val="0"/>
    <w:pPr>
      <w:spacing w:line="480" w:lineRule="exact"/>
      <w:ind w:firstLine="480" w:firstLineChars="200"/>
    </w:pPr>
    <w:rPr>
      <w:rFonts w:ascii="宋体" w:hAnsi="宋体"/>
      <w:sz w:val="24"/>
    </w:rPr>
  </w:style>
  <w:style w:type="paragraph" w:styleId="25">
    <w:name w:val="envelope return"/>
    <w:basedOn w:val="1"/>
    <w:qFormat/>
    <w:uiPriority w:val="99"/>
    <w:pPr>
      <w:snapToGrid w:val="0"/>
    </w:pPr>
    <w:rPr>
      <w:rFonts w:ascii="Arial" w:hAnsi="Arial" w:cs="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qFormat/>
    <w:uiPriority w:val="0"/>
    <w:pPr>
      <w:ind w:left="100" w:leftChars="2500"/>
    </w:pPr>
    <w:rPr>
      <w:rFonts w:ascii="宋体"/>
      <w:sz w:val="24"/>
      <w:szCs w:val="21"/>
      <w:lang w:val="zh-CN"/>
    </w:rPr>
  </w:style>
  <w:style w:type="paragraph" w:styleId="37">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8">
    <w:name w:val="endnote text"/>
    <w:basedOn w:val="1"/>
    <w:link w:val="940"/>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1"/>
    <w:qFormat/>
    <w:uiPriority w:val="99"/>
    <w:pPr>
      <w:tabs>
        <w:tab w:val="center" w:pos="4153"/>
        <w:tab w:val="right" w:pos="8306"/>
      </w:tabs>
      <w:snapToGrid w:val="0"/>
      <w:jc w:val="left"/>
    </w:pPr>
    <w:rPr>
      <w:sz w:val="18"/>
      <w:szCs w:val="18"/>
    </w:rPr>
  </w:style>
  <w:style w:type="paragraph" w:styleId="41">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2"/>
    <w:link w:val="825"/>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autoRedefine/>
    <w:qFormat/>
    <w:uiPriority w:val="0"/>
    <w:pPr>
      <w:spacing w:after="120" w:line="480" w:lineRule="auto"/>
    </w:pPr>
  </w:style>
  <w:style w:type="paragraph" w:styleId="57">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2"/>
    <w:qFormat/>
    <w:uiPriority w:val="0"/>
    <w:rPr>
      <w:b/>
      <w:bCs/>
    </w:rPr>
  </w:style>
  <w:style w:type="paragraph" w:styleId="61">
    <w:name w:val="Body Text First Indent"/>
    <w:basedOn w:val="23"/>
    <w:link w:val="834"/>
    <w:autoRedefine/>
    <w:qFormat/>
    <w:uiPriority w:val="0"/>
    <w:pPr>
      <w:ind w:firstLine="420"/>
    </w:pPr>
    <w:rPr>
      <w:rFonts w:hAnsi="Calibri" w:cs="Times New Roman"/>
      <w:szCs w:val="20"/>
    </w:rPr>
  </w:style>
  <w:style w:type="paragraph" w:styleId="62">
    <w:name w:val="Body Text First Indent 2"/>
    <w:basedOn w:val="24"/>
    <w:link w:val="655"/>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autoRedefine/>
    <w:qFormat/>
    <w:uiPriority w:val="0"/>
    <w:pPr>
      <w:spacing w:before="156" w:line="360" w:lineRule="auto"/>
      <w:ind w:firstLine="510" w:firstLineChars="200"/>
    </w:pPr>
    <w:rPr>
      <w:sz w:val="24"/>
      <w:szCs w:val="20"/>
    </w:rPr>
  </w:style>
  <w:style w:type="paragraph" w:customStyle="1" w:styleId="88">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autoRedefine/>
    <w:qFormat/>
    <w:uiPriority w:val="0"/>
    <w:pPr>
      <w:ind w:left="0" w:right="466" w:firstLine="288"/>
    </w:pPr>
    <w:rPr>
      <w:rFonts w:hAnsi="宋体"/>
    </w:rPr>
  </w:style>
  <w:style w:type="paragraph" w:customStyle="1" w:styleId="95">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autoRedefine/>
    <w:qFormat/>
    <w:uiPriority w:val="0"/>
    <w:pPr>
      <w:adjustRightInd/>
      <w:spacing w:line="360" w:lineRule="auto"/>
      <w:ind w:firstLine="480" w:firstLineChars="200"/>
    </w:pPr>
    <w:rPr>
      <w:kern w:val="0"/>
      <w:sz w:val="24"/>
    </w:rPr>
  </w:style>
  <w:style w:type="paragraph" w:customStyle="1" w:styleId="100">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autoRedefine/>
    <w:qFormat/>
    <w:uiPriority w:val="0"/>
    <w:pPr>
      <w:tabs>
        <w:tab w:val="left" w:pos="2356"/>
      </w:tabs>
    </w:pPr>
  </w:style>
  <w:style w:type="paragraph" w:customStyle="1" w:styleId="105">
    <w:name w:val="样式 标题 4h4H4Fab-4T5Ref Heading 1rh1Heading sqlsect 1.2.3...."/>
    <w:basedOn w:val="6"/>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autoRedefine/>
    <w:qFormat/>
    <w:uiPriority w:val="0"/>
    <w:pPr>
      <w:adjustRightInd/>
    </w:pPr>
    <w:rPr>
      <w:rFonts w:ascii="宋体" w:hAnsi="Courier New"/>
      <w:kern w:val="0"/>
      <w:sz w:val="20"/>
      <w:szCs w:val="20"/>
    </w:rPr>
  </w:style>
  <w:style w:type="paragraph" w:customStyle="1" w:styleId="108">
    <w:name w:val="正文说明"/>
    <w:basedOn w:val="1"/>
    <w:link w:val="845"/>
    <w:autoRedefine/>
    <w:qFormat/>
    <w:uiPriority w:val="0"/>
    <w:pPr>
      <w:adjustRightInd/>
      <w:spacing w:line="360" w:lineRule="auto"/>
    </w:pPr>
    <w:rPr>
      <w:kern w:val="0"/>
      <w:sz w:val="24"/>
    </w:rPr>
  </w:style>
  <w:style w:type="paragraph" w:customStyle="1" w:styleId="109">
    <w:name w:val="Table Text"/>
    <w:basedOn w:val="1"/>
    <w:link w:val="851"/>
    <w:autoRedefine/>
    <w:qFormat/>
    <w:uiPriority w:val="0"/>
    <w:pPr>
      <w:widowControl/>
      <w:spacing w:before="60" w:after="60"/>
      <w:jc w:val="left"/>
    </w:pPr>
    <w:rPr>
      <w:kern w:val="0"/>
      <w:sz w:val="24"/>
    </w:rPr>
  </w:style>
  <w:style w:type="paragraph" w:customStyle="1" w:styleId="110">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autoRedefine/>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2"/>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312"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spacing w:before="0" w:after="0"/>
      <w:outlineLvl w:val="5"/>
    </w:pPr>
  </w:style>
  <w:style w:type="paragraph" w:customStyle="1" w:styleId="159">
    <w:name w:val="5级标题"/>
    <w:basedOn w:val="160"/>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5"/>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7"/>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156"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3"/>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156"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0" w:beforeLines="0" w:after="0" w:afterLines="0"/>
      <w:ind w:left="1680"/>
      <w:outlineLvl w:val="2"/>
    </w:pPr>
  </w:style>
  <w:style w:type="paragraph" w:customStyle="1" w:styleId="343">
    <w:name w:val="章标题"/>
    <w:next w:val="32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autoRedefine/>
    <w:qFormat/>
    <w:uiPriority w:val="0"/>
    <w:pPr>
      <w:widowControl/>
      <w:adjustRightInd/>
      <w:spacing w:after="160" w:line="240" w:lineRule="exact"/>
      <w:jc w:val="left"/>
    </w:pPr>
    <w:rPr>
      <w:szCs w:val="20"/>
    </w:rPr>
  </w:style>
  <w:style w:type="paragraph" w:customStyle="1" w:styleId="390">
    <w:name w:val="Char Char1121"/>
    <w:basedOn w:val="1"/>
    <w:autoRedefine/>
    <w:qFormat/>
    <w:uiPriority w:val="0"/>
    <w:pPr>
      <w:spacing w:line="360" w:lineRule="auto"/>
    </w:pPr>
    <w:rPr>
      <w:szCs w:val="20"/>
    </w:rPr>
  </w:style>
  <w:style w:type="paragraph" w:customStyle="1" w:styleId="3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autoRedefine/>
    <w:qFormat/>
    <w:uiPriority w:val="0"/>
    <w:rPr>
      <w:rFonts w:ascii="Times New Roman" w:hAnsi="Times New Roman" w:eastAsia="宋体" w:cs="Times New Roman"/>
      <w:lang w:val="en-US" w:eastAsia="en-US" w:bidi="ar-SA"/>
    </w:rPr>
  </w:style>
  <w:style w:type="paragraph" w:customStyle="1" w:styleId="394">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autoRedefine/>
    <w:qFormat/>
    <w:uiPriority w:val="0"/>
    <w:pPr>
      <w:spacing w:line="240" w:lineRule="atLeast"/>
      <w:ind w:left="420" w:firstLine="420"/>
    </w:pPr>
    <w:rPr>
      <w:sz w:val="24"/>
    </w:rPr>
  </w:style>
  <w:style w:type="paragraph" w:customStyle="1" w:styleId="401">
    <w:name w:val="WW-正文文字缩进 2"/>
    <w:basedOn w:val="1"/>
    <w:autoRedefine/>
    <w:qFormat/>
    <w:uiPriority w:val="0"/>
    <w:pPr>
      <w:suppressAutoHyphens/>
      <w:adjustRightInd/>
      <w:ind w:firstLine="420"/>
    </w:pPr>
    <w:rPr>
      <w:kern w:val="1"/>
      <w:szCs w:val="20"/>
    </w:rPr>
  </w:style>
  <w:style w:type="paragraph" w:customStyle="1" w:styleId="40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autoRedefine/>
    <w:qFormat/>
    <w:uiPriority w:val="0"/>
    <w:pPr>
      <w:adjustRightInd/>
      <w:spacing w:line="400" w:lineRule="exact"/>
      <w:ind w:firstLine="200" w:firstLineChars="200"/>
    </w:pPr>
    <w:rPr>
      <w:rFonts w:ascii="Arial" w:hAnsi="Arial"/>
    </w:rPr>
  </w:style>
  <w:style w:type="paragraph" w:customStyle="1" w:styleId="40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7"/>
    <w:autoRedefine/>
    <w:qFormat/>
    <w:uiPriority w:val="0"/>
    <w:pPr>
      <w:spacing w:after="120" w:line="480" w:lineRule="auto"/>
      <w:ind w:left="420" w:leftChars="200"/>
    </w:pPr>
    <w:rPr>
      <w:sz w:val="24"/>
      <w:szCs w:val="20"/>
    </w:rPr>
  </w:style>
  <w:style w:type="paragraph" w:customStyle="1" w:styleId="40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autoRedefine/>
    <w:qFormat/>
    <w:uiPriority w:val="0"/>
    <w:pPr>
      <w:spacing w:before="0" w:after="0" w:line="240" w:lineRule="auto"/>
      <w:jc w:val="left"/>
    </w:pPr>
    <w:rPr>
      <w:rFonts w:cs="宋体"/>
      <w:sz w:val="21"/>
      <w:szCs w:val="20"/>
    </w:rPr>
  </w:style>
  <w:style w:type="paragraph" w:customStyle="1" w:styleId="41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autoRedefine/>
    <w:qFormat/>
    <w:uiPriority w:val="0"/>
    <w:rPr>
      <w:rFonts w:ascii="仿宋_GB2312" w:eastAsia="仿宋_GB2312"/>
      <w:b/>
      <w:sz w:val="32"/>
      <w:szCs w:val="20"/>
    </w:rPr>
  </w:style>
  <w:style w:type="paragraph" w:customStyle="1" w:styleId="41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autoRedefine/>
    <w:qFormat/>
    <w:uiPriority w:val="0"/>
    <w:rPr>
      <w:rFonts w:ascii="仿宋_GB2312" w:eastAsia="仿宋_GB2312"/>
      <w:b/>
      <w:sz w:val="32"/>
      <w:szCs w:val="32"/>
    </w:rPr>
  </w:style>
  <w:style w:type="paragraph" w:customStyle="1" w:styleId="421">
    <w:name w:val="Char3 Char Char Char1"/>
    <w:basedOn w:val="1"/>
    <w:autoRedefine/>
    <w:qFormat/>
    <w:uiPriority w:val="6"/>
    <w:pPr>
      <w:widowControl/>
      <w:adjustRightInd/>
      <w:spacing w:after="160" w:line="240" w:lineRule="exact"/>
      <w:jc w:val="left"/>
    </w:pPr>
    <w:rPr>
      <w:szCs w:val="20"/>
    </w:rPr>
  </w:style>
  <w:style w:type="paragraph" w:customStyle="1" w:styleId="422">
    <w:name w:val="Char1 Char Char Char21"/>
    <w:basedOn w:val="1"/>
    <w:autoRedefine/>
    <w:qFormat/>
    <w:uiPriority w:val="0"/>
    <w:rPr>
      <w:rFonts w:ascii="Tahoma" w:hAnsi="Tahoma"/>
      <w:sz w:val="24"/>
      <w:szCs w:val="20"/>
    </w:rPr>
  </w:style>
  <w:style w:type="paragraph" w:customStyle="1" w:styleId="42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autoRedefine/>
    <w:qFormat/>
    <w:uiPriority w:val="0"/>
    <w:pPr>
      <w:spacing w:line="360" w:lineRule="auto"/>
      <w:ind w:firstLine="200" w:firstLineChars="200"/>
    </w:pPr>
    <w:rPr>
      <w:sz w:val="24"/>
    </w:rPr>
  </w:style>
  <w:style w:type="paragraph" w:customStyle="1" w:styleId="4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autoRedefine/>
    <w:qFormat/>
    <w:uiPriority w:val="0"/>
    <w:pPr>
      <w:adjustRightInd/>
      <w:ind w:firstLine="200" w:firstLineChars="200"/>
    </w:pPr>
    <w:rPr>
      <w:rFonts w:ascii="Tahoma" w:hAnsi="Tahoma"/>
      <w:sz w:val="24"/>
      <w:szCs w:val="20"/>
    </w:rPr>
  </w:style>
  <w:style w:type="paragraph" w:customStyle="1" w:styleId="431">
    <w:name w:val="_标题2"/>
    <w:basedOn w:val="398"/>
    <w:next w:val="39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autoRedefine/>
    <w:qFormat/>
    <w:uiPriority w:val="0"/>
    <w:pPr>
      <w:adjustRightInd/>
      <w:spacing w:line="360" w:lineRule="auto"/>
    </w:pPr>
    <w:rPr>
      <w:rFonts w:ascii="宋体" w:hAnsi="宋体"/>
      <w:szCs w:val="20"/>
    </w:rPr>
  </w:style>
  <w:style w:type="paragraph" w:customStyle="1" w:styleId="43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autoRedefine/>
    <w:qFormat/>
    <w:uiPriority w:val="0"/>
    <w:pPr>
      <w:adjustRightInd/>
    </w:pPr>
    <w:rPr>
      <w:rFonts w:ascii="Tahoma" w:hAnsi="Tahoma"/>
      <w:sz w:val="24"/>
    </w:rPr>
  </w:style>
  <w:style w:type="paragraph" w:customStyle="1" w:styleId="439">
    <w:name w:val="Char Char Char Char11"/>
    <w:basedOn w:val="1"/>
    <w:autoRedefine/>
    <w:qFormat/>
    <w:uiPriority w:val="0"/>
    <w:rPr>
      <w:rFonts w:ascii="Tahoma" w:hAnsi="Tahoma"/>
      <w:sz w:val="24"/>
      <w:szCs w:val="20"/>
    </w:rPr>
  </w:style>
  <w:style w:type="paragraph" w:customStyle="1" w:styleId="4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autoRedefine/>
    <w:qFormat/>
    <w:uiPriority w:val="0"/>
    <w:rPr>
      <w:rFonts w:ascii="Tahoma" w:hAnsi="Tahoma"/>
      <w:sz w:val="24"/>
      <w:szCs w:val="20"/>
    </w:rPr>
  </w:style>
  <w:style w:type="paragraph" w:customStyle="1" w:styleId="44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autoRedefine/>
    <w:qFormat/>
    <w:uiPriority w:val="0"/>
    <w:pPr>
      <w:adjustRightInd/>
    </w:pPr>
    <w:rPr>
      <w:szCs w:val="20"/>
    </w:rPr>
  </w:style>
  <w:style w:type="paragraph" w:customStyle="1" w:styleId="44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autoRedefine/>
    <w:qFormat/>
    <w:uiPriority w:val="34"/>
    <w:pPr>
      <w:adjustRightInd/>
      <w:ind w:firstLine="420" w:firstLineChars="200"/>
    </w:pPr>
    <w:rPr>
      <w:rFonts w:eastAsia="仿宋_GB2312"/>
      <w:sz w:val="28"/>
    </w:rPr>
  </w:style>
  <w:style w:type="paragraph" w:customStyle="1" w:styleId="44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autoRedefine/>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autoRedefine/>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autoRedefine/>
    <w:qFormat/>
    <w:uiPriority w:val="0"/>
    <w:pPr>
      <w:snapToGrid w:val="0"/>
      <w:ind w:firstLine="480" w:firstLineChars="200"/>
    </w:pPr>
    <w:rPr>
      <w:rFonts w:ascii="Times New Roman"/>
      <w:szCs w:val="24"/>
      <w:lang w:val="en-US"/>
    </w:rPr>
  </w:style>
  <w:style w:type="paragraph" w:customStyle="1" w:styleId="45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autoRedefine/>
    <w:qFormat/>
    <w:uiPriority w:val="0"/>
    <w:rPr>
      <w:rFonts w:ascii="宋体" w:hAnsi="Times New Roman" w:eastAsia="宋体" w:cs="Times New Roman"/>
      <w:kern w:val="2"/>
      <w:lang w:val="en-US" w:eastAsia="zh-CN" w:bidi="ar-SA"/>
    </w:rPr>
  </w:style>
  <w:style w:type="paragraph" w:customStyle="1" w:styleId="457">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autoRedefine/>
    <w:qFormat/>
    <w:uiPriority w:val="0"/>
    <w:pPr>
      <w:tabs>
        <w:tab w:val="left" w:pos="360"/>
      </w:tabs>
    </w:pPr>
    <w:rPr>
      <w:sz w:val="24"/>
      <w:szCs w:val="20"/>
    </w:rPr>
  </w:style>
  <w:style w:type="paragraph" w:customStyle="1" w:styleId="46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autoRedefine/>
    <w:qFormat/>
    <w:uiPriority w:val="0"/>
    <w:pPr>
      <w:widowControl/>
      <w:adjustRightInd/>
    </w:pPr>
    <w:rPr>
      <w:kern w:val="0"/>
      <w:szCs w:val="21"/>
    </w:rPr>
  </w:style>
  <w:style w:type="paragraph" w:customStyle="1" w:styleId="470">
    <w:name w:val="Char6"/>
    <w:basedOn w:val="1"/>
    <w:autoRedefine/>
    <w:qFormat/>
    <w:uiPriority w:val="0"/>
    <w:rPr>
      <w:rFonts w:ascii="仿宋_GB2312" w:eastAsia="仿宋_GB2312"/>
      <w:b/>
      <w:sz w:val="32"/>
      <w:szCs w:val="32"/>
    </w:rPr>
  </w:style>
  <w:style w:type="paragraph" w:customStyle="1" w:styleId="471">
    <w:name w:val="Char111"/>
    <w:basedOn w:val="1"/>
    <w:autoRedefine/>
    <w:qFormat/>
    <w:uiPriority w:val="0"/>
    <w:rPr>
      <w:rFonts w:ascii="仿宋_GB2312" w:eastAsia="仿宋_GB2312"/>
      <w:b/>
      <w:sz w:val="32"/>
      <w:szCs w:val="32"/>
    </w:rPr>
  </w:style>
  <w:style w:type="paragraph" w:customStyle="1" w:styleId="472">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47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autoRedefine/>
    <w:qFormat/>
    <w:uiPriority w:val="0"/>
    <w:pPr>
      <w:adjustRightInd/>
      <w:ind w:firstLine="200" w:firstLineChars="200"/>
    </w:pPr>
    <w:rPr>
      <w:rFonts w:ascii="Tahoma" w:hAnsi="Tahoma"/>
      <w:sz w:val="24"/>
      <w:szCs w:val="20"/>
    </w:rPr>
  </w:style>
  <w:style w:type="paragraph" w:customStyle="1" w:styleId="47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autoRedefine/>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autoRedefine/>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autoRedefine/>
    <w:qFormat/>
    <w:uiPriority w:val="0"/>
    <w:rPr>
      <w:rFonts w:ascii="仿宋_GB2312" w:eastAsia="仿宋_GB2312"/>
      <w:b/>
      <w:sz w:val="32"/>
      <w:szCs w:val="32"/>
    </w:rPr>
  </w:style>
  <w:style w:type="paragraph" w:customStyle="1" w:styleId="48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autoRedefine/>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7">
    <w:name w:val="单元格左对齐"/>
    <w:basedOn w:val="1"/>
    <w:autoRedefine/>
    <w:qFormat/>
    <w:uiPriority w:val="0"/>
    <w:pPr>
      <w:adjustRightInd/>
      <w:spacing w:line="360" w:lineRule="auto"/>
    </w:pPr>
    <w:rPr>
      <w:sz w:val="24"/>
    </w:rPr>
  </w:style>
  <w:style w:type="paragraph" w:customStyle="1" w:styleId="488">
    <w:name w:val="正文主体"/>
    <w:basedOn w:val="309"/>
    <w:autoRedefine/>
    <w:qFormat/>
    <w:uiPriority w:val="0"/>
  </w:style>
  <w:style w:type="paragraph" w:customStyle="1" w:styleId="48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autoRedefine/>
    <w:qFormat/>
    <w:uiPriority w:val="0"/>
    <w:pPr>
      <w:adjustRightInd/>
      <w:spacing w:line="360" w:lineRule="auto"/>
      <w:ind w:firstLine="480" w:firstLineChars="200"/>
    </w:pPr>
    <w:rPr>
      <w:sz w:val="24"/>
      <w:szCs w:val="20"/>
    </w:rPr>
  </w:style>
  <w:style w:type="paragraph" w:customStyle="1" w:styleId="493">
    <w:name w:val="P1"/>
    <w:basedOn w:val="1"/>
    <w:autoRedefine/>
    <w:qFormat/>
    <w:uiPriority w:val="0"/>
    <w:pPr>
      <w:adjustRightInd/>
      <w:spacing w:line="288" w:lineRule="auto"/>
      <w:ind w:firstLine="425" w:firstLineChars="200"/>
    </w:pPr>
  </w:style>
  <w:style w:type="paragraph" w:customStyle="1" w:styleId="494">
    <w:name w:val="列表内容"/>
    <w:basedOn w:val="1"/>
    <w:next w:val="1"/>
    <w:autoRedefine/>
    <w:qFormat/>
    <w:uiPriority w:val="0"/>
    <w:pPr>
      <w:widowControl/>
      <w:tabs>
        <w:tab w:val="left" w:pos="840"/>
      </w:tabs>
      <w:ind w:left="840" w:hanging="420"/>
      <w:jc w:val="left"/>
    </w:pPr>
    <w:rPr>
      <w:kern w:val="0"/>
      <w:sz w:val="18"/>
    </w:rPr>
  </w:style>
  <w:style w:type="paragraph" w:customStyle="1" w:styleId="495">
    <w:name w:val="Char Char11 Char Char Char1"/>
    <w:basedOn w:val="1"/>
    <w:autoRedefine/>
    <w:qFormat/>
    <w:uiPriority w:val="6"/>
    <w:pPr>
      <w:spacing w:line="360" w:lineRule="auto"/>
    </w:pPr>
    <w:rPr>
      <w:szCs w:val="20"/>
    </w:rPr>
  </w:style>
  <w:style w:type="paragraph" w:customStyle="1" w:styleId="49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autoRedefine/>
    <w:qFormat/>
    <w:uiPriority w:val="0"/>
    <w:pPr>
      <w:spacing w:line="360" w:lineRule="auto"/>
    </w:pPr>
    <w:rPr>
      <w:szCs w:val="20"/>
    </w:rPr>
  </w:style>
  <w:style w:type="paragraph" w:customStyle="1" w:styleId="50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autoRedefine/>
    <w:qFormat/>
    <w:uiPriority w:val="0"/>
    <w:rPr>
      <w:rFonts w:ascii="仿宋_GB2312" w:eastAsia="仿宋_GB2312"/>
      <w:b/>
      <w:sz w:val="32"/>
      <w:szCs w:val="32"/>
    </w:rPr>
  </w:style>
  <w:style w:type="paragraph" w:customStyle="1" w:styleId="50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8">
    <w:name w:val="Char Char4 Char Char"/>
    <w:basedOn w:val="1"/>
    <w:autoRedefine/>
    <w:qFormat/>
    <w:uiPriority w:val="0"/>
    <w:pPr>
      <w:widowControl/>
      <w:adjustRightInd/>
      <w:spacing w:after="160" w:line="240" w:lineRule="exact"/>
      <w:jc w:val="left"/>
    </w:pPr>
  </w:style>
  <w:style w:type="paragraph" w:customStyle="1" w:styleId="50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autoRedefine/>
    <w:qFormat/>
    <w:uiPriority w:val="0"/>
    <w:pPr>
      <w:spacing w:line="360" w:lineRule="auto"/>
    </w:pPr>
    <w:rPr>
      <w:szCs w:val="20"/>
    </w:rPr>
  </w:style>
  <w:style w:type="paragraph" w:customStyle="1" w:styleId="51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autoRedefine/>
    <w:qFormat/>
    <w:uiPriority w:val="0"/>
    <w:pPr>
      <w:adjustRightInd/>
      <w:ind w:firstLine="200" w:firstLineChars="200"/>
    </w:pPr>
    <w:rPr>
      <w:rFonts w:ascii="Tahoma" w:hAnsi="Tahoma"/>
      <w:sz w:val="24"/>
      <w:szCs w:val="20"/>
    </w:rPr>
  </w:style>
  <w:style w:type="paragraph" w:customStyle="1" w:styleId="51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autoRedefine/>
    <w:qFormat/>
    <w:uiPriority w:val="0"/>
    <w:pPr>
      <w:tabs>
        <w:tab w:val="left" w:pos="0"/>
      </w:tabs>
      <w:ind w:left="900" w:firstLine="0" w:firstLineChars="0"/>
    </w:pPr>
  </w:style>
  <w:style w:type="paragraph" w:customStyle="1" w:styleId="521">
    <w:name w:val="Bulleted List"/>
    <w:basedOn w:val="1"/>
    <w:autoRedefine/>
    <w:qFormat/>
    <w:uiPriority w:val="0"/>
    <w:pPr>
      <w:tabs>
        <w:tab w:val="left" w:pos="1260"/>
      </w:tabs>
      <w:adjustRightInd/>
      <w:ind w:left="1260" w:hanging="420"/>
    </w:pPr>
  </w:style>
  <w:style w:type="paragraph" w:customStyle="1" w:styleId="52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autoRedefine/>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autoRedefine/>
    <w:qFormat/>
    <w:uiPriority w:val="0"/>
    <w:rPr>
      <w:rFonts w:ascii="Tahoma" w:hAnsi="Tahoma" w:cs="仿宋_GB2312"/>
      <w:sz w:val="24"/>
      <w:szCs w:val="20"/>
    </w:rPr>
  </w:style>
  <w:style w:type="paragraph" w:customStyle="1" w:styleId="52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autoRedefine/>
    <w:qFormat/>
    <w:uiPriority w:val="0"/>
    <w:rPr>
      <w:rFonts w:ascii="仿宋_GB2312" w:eastAsia="仿宋_GB2312"/>
      <w:b/>
      <w:sz w:val="32"/>
      <w:szCs w:val="20"/>
    </w:rPr>
  </w:style>
  <w:style w:type="paragraph" w:customStyle="1" w:styleId="53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autoRedefine/>
    <w:qFormat/>
    <w:uiPriority w:val="0"/>
    <w:rPr>
      <w:rFonts w:ascii="仿宋_GB2312" w:eastAsia="仿宋_GB2312"/>
      <w:b/>
      <w:sz w:val="32"/>
      <w:szCs w:val="20"/>
    </w:rPr>
  </w:style>
  <w:style w:type="paragraph" w:customStyle="1" w:styleId="53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autoRedefine/>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autoRedefine/>
    <w:qFormat/>
    <w:uiPriority w:val="0"/>
    <w:pPr>
      <w:widowControl/>
      <w:spacing w:after="160" w:line="240" w:lineRule="exact"/>
      <w:jc w:val="left"/>
    </w:pPr>
    <w:rPr>
      <w:rFonts w:eastAsia="仿宋_GB2312"/>
      <w:sz w:val="28"/>
    </w:rPr>
  </w:style>
  <w:style w:type="paragraph" w:customStyle="1" w:styleId="546">
    <w:name w:val="Char21"/>
    <w:basedOn w:val="1"/>
    <w:autoRedefine/>
    <w:qFormat/>
    <w:uiPriority w:val="0"/>
    <w:pPr>
      <w:adjustRightInd/>
      <w:ind w:firstLine="200" w:firstLineChars="200"/>
    </w:pPr>
    <w:rPr>
      <w:rFonts w:ascii="仿宋_GB2312" w:eastAsia="仿宋_GB2312"/>
      <w:b/>
      <w:sz w:val="32"/>
      <w:szCs w:val="32"/>
    </w:rPr>
  </w:style>
  <w:style w:type="paragraph" w:customStyle="1" w:styleId="547">
    <w:name w:val="列表段落1"/>
    <w:basedOn w:val="1"/>
    <w:autoRedefine/>
    <w:qFormat/>
    <w:uiPriority w:val="34"/>
    <w:pPr>
      <w:adjustRightInd/>
      <w:ind w:right="238" w:firstLine="420"/>
    </w:pPr>
    <w:rPr>
      <w:rFonts w:ascii="Calibri" w:hAnsi="Calibri"/>
      <w:sz w:val="24"/>
    </w:rPr>
  </w:style>
  <w:style w:type="paragraph" w:customStyle="1" w:styleId="548">
    <w:name w:val="Char Char110"/>
    <w:basedOn w:val="1"/>
    <w:autoRedefine/>
    <w:qFormat/>
    <w:uiPriority w:val="6"/>
    <w:pPr>
      <w:spacing w:line="360" w:lineRule="auto"/>
    </w:pPr>
    <w:rPr>
      <w:rFonts w:ascii="Tahoma" w:hAnsi="Tahoma"/>
      <w:sz w:val="24"/>
      <w:szCs w:val="20"/>
    </w:rPr>
  </w:style>
  <w:style w:type="paragraph" w:customStyle="1" w:styleId="54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autoRedefine/>
    <w:qFormat/>
    <w:uiPriority w:val="0"/>
    <w:rPr>
      <w:rFonts w:ascii="Tahoma" w:hAnsi="Tahoma" w:cs="仿宋_GB2312"/>
      <w:sz w:val="24"/>
      <w:szCs w:val="20"/>
    </w:rPr>
  </w:style>
  <w:style w:type="paragraph" w:customStyle="1" w:styleId="55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8">
    <w:name w:val="_Style 12"/>
    <w:basedOn w:val="18"/>
    <w:autoRedefine/>
    <w:qFormat/>
    <w:uiPriority w:val="0"/>
    <w:pPr>
      <w:snapToGrid w:val="0"/>
      <w:spacing w:line="360" w:lineRule="auto"/>
    </w:p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autoRedefine/>
    <w:qFormat/>
    <w:uiPriority w:val="0"/>
    <w:pPr>
      <w:outlineLvl w:val="2"/>
    </w:pPr>
  </w:style>
  <w:style w:type="paragraph" w:customStyle="1" w:styleId="56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autoRedefine/>
    <w:qFormat/>
    <w:uiPriority w:val="0"/>
    <w:pPr>
      <w:adjustRightInd/>
      <w:ind w:firstLine="200" w:firstLineChars="200"/>
    </w:pPr>
    <w:rPr>
      <w:rFonts w:ascii="Tahoma" w:hAnsi="Tahoma"/>
      <w:sz w:val="24"/>
      <w:szCs w:val="20"/>
    </w:rPr>
  </w:style>
  <w:style w:type="paragraph" w:customStyle="1" w:styleId="56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9">
    <w:name w:val="MM Empty"/>
    <w:basedOn w:val="1"/>
    <w:autoRedefine/>
    <w:qFormat/>
    <w:uiPriority w:val="0"/>
    <w:pPr>
      <w:adjustRightInd/>
    </w:pPr>
  </w:style>
  <w:style w:type="paragraph" w:customStyle="1" w:styleId="570">
    <w:name w:val="Char24"/>
    <w:basedOn w:val="1"/>
    <w:autoRedefine/>
    <w:qFormat/>
    <w:uiPriority w:val="0"/>
    <w:rPr>
      <w:rFonts w:ascii="仿宋_GB2312" w:eastAsia="仿宋_GB2312"/>
      <w:b/>
      <w:sz w:val="32"/>
      <w:szCs w:val="32"/>
    </w:rPr>
  </w:style>
  <w:style w:type="paragraph" w:customStyle="1" w:styleId="571">
    <w:name w:val="正文箭头"/>
    <w:basedOn w:val="223"/>
    <w:autoRedefine/>
    <w:qFormat/>
    <w:uiPriority w:val="0"/>
  </w:style>
  <w:style w:type="paragraph" w:customStyle="1" w:styleId="572">
    <w:name w:val="U_编号2"/>
    <w:basedOn w:val="1"/>
    <w:autoRedefine/>
    <w:qFormat/>
    <w:uiPriority w:val="0"/>
    <w:pPr>
      <w:tabs>
        <w:tab w:val="left" w:pos="785"/>
      </w:tabs>
      <w:adjustRightInd/>
      <w:spacing w:beforeLines="10" w:afterLines="10" w:line="300" w:lineRule="auto"/>
    </w:pPr>
    <w:rPr>
      <w:sz w:val="24"/>
    </w:rPr>
  </w:style>
  <w:style w:type="paragraph" w:customStyle="1" w:styleId="57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autoRedefine/>
    <w:qFormat/>
    <w:uiPriority w:val="34"/>
    <w:pPr>
      <w:adjustRightInd/>
      <w:ind w:firstLine="420" w:firstLineChars="200"/>
    </w:pPr>
    <w:rPr>
      <w:rFonts w:eastAsia="仿宋_GB2312"/>
      <w:sz w:val="28"/>
    </w:rPr>
  </w:style>
  <w:style w:type="paragraph" w:customStyle="1" w:styleId="578">
    <w:name w:val="表格 内容"/>
    <w:basedOn w:val="414"/>
    <w:autoRedefine/>
    <w:qFormat/>
    <w:uiPriority w:val="0"/>
    <w:rPr>
      <w:b w:val="0"/>
      <w:sz w:val="20"/>
    </w:rPr>
  </w:style>
  <w:style w:type="paragraph" w:customStyle="1" w:styleId="579">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autoRedefine/>
    <w:qFormat/>
    <w:uiPriority w:val="0"/>
    <w:pPr>
      <w:tabs>
        <w:tab w:val="left" w:pos="1080"/>
        <w:tab w:val="clear" w:pos="1008"/>
      </w:tabs>
      <w:ind w:left="1080" w:hanging="1080"/>
    </w:pPr>
  </w:style>
  <w:style w:type="paragraph" w:customStyle="1" w:styleId="582">
    <w:name w:val="数字标题1"/>
    <w:basedOn w:val="3"/>
    <w:next w:val="1"/>
    <w:autoRedefine/>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autoRedefine/>
    <w:qFormat/>
    <w:uiPriority w:val="0"/>
    <w:pPr>
      <w:widowControl/>
    </w:pPr>
    <w:rPr>
      <w:kern w:val="0"/>
      <w:sz w:val="24"/>
      <w:szCs w:val="20"/>
    </w:rPr>
  </w:style>
  <w:style w:type="paragraph" w:customStyle="1" w:styleId="590">
    <w:name w:val="Char Char113"/>
    <w:basedOn w:val="1"/>
    <w:autoRedefine/>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autoRedefine/>
    <w:qFormat/>
    <w:uiPriority w:val="34"/>
    <w:pPr>
      <w:adjustRightInd/>
      <w:ind w:firstLine="420" w:firstLineChars="200"/>
    </w:pPr>
    <w:rPr>
      <w:rFonts w:eastAsia="仿宋_GB2312"/>
      <w:sz w:val="28"/>
    </w:rPr>
  </w:style>
  <w:style w:type="paragraph" w:customStyle="1" w:styleId="59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autoRedefine/>
    <w:qFormat/>
    <w:uiPriority w:val="6"/>
    <w:pPr>
      <w:widowControl/>
      <w:spacing w:after="160" w:line="240" w:lineRule="exact"/>
      <w:jc w:val="left"/>
    </w:pPr>
    <w:rPr>
      <w:rFonts w:eastAsia="仿宋_GB2312"/>
      <w:sz w:val="28"/>
    </w:rPr>
  </w:style>
  <w:style w:type="paragraph" w:customStyle="1" w:styleId="599">
    <w:name w:val="正文 图"/>
    <w:basedOn w:val="128"/>
    <w:autoRedefine/>
    <w:qFormat/>
    <w:uiPriority w:val="0"/>
    <w:pPr>
      <w:adjustRightInd/>
      <w:spacing w:before="0"/>
      <w:ind w:firstLine="0"/>
      <w:jc w:val="center"/>
    </w:pPr>
    <w:rPr>
      <w:rFonts w:ascii="微软雅黑" w:hAnsi="微软雅黑"/>
    </w:rPr>
  </w:style>
  <w:style w:type="paragraph" w:customStyle="1" w:styleId="60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autoRedefine/>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autoRedefine/>
    <w:qFormat/>
    <w:uiPriority w:val="0"/>
    <w:pPr>
      <w:adjustRightInd/>
      <w:spacing w:line="360" w:lineRule="auto"/>
      <w:ind w:firstLine="480"/>
    </w:pPr>
    <w:rPr>
      <w:sz w:val="24"/>
    </w:rPr>
  </w:style>
  <w:style w:type="paragraph" w:customStyle="1" w:styleId="606">
    <w:name w:val="列出段落111"/>
    <w:basedOn w:val="1"/>
    <w:autoRedefine/>
    <w:qFormat/>
    <w:uiPriority w:val="34"/>
    <w:pPr>
      <w:ind w:firstLine="420" w:firstLineChars="200"/>
    </w:pPr>
  </w:style>
  <w:style w:type="paragraph" w:customStyle="1" w:styleId="607">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autoRedefine/>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autoRedefine/>
    <w:qFormat/>
    <w:uiPriority w:val="0"/>
    <w:pPr>
      <w:adjustRightInd/>
      <w:jc w:val="left"/>
    </w:pPr>
    <w:rPr>
      <w:rFonts w:ascii="Calibri" w:hAnsi="Calibri"/>
      <w:kern w:val="0"/>
      <w:sz w:val="22"/>
      <w:szCs w:val="22"/>
      <w:lang w:eastAsia="en-US"/>
    </w:rPr>
  </w:style>
  <w:style w:type="paragraph" w:customStyle="1" w:styleId="61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autoRedefine/>
    <w:qFormat/>
    <w:uiPriority w:val="0"/>
    <w:rPr>
      <w:rFonts w:ascii="Futura Bk" w:hAnsi="Futura Bk"/>
      <w:kern w:val="2"/>
      <w:sz w:val="18"/>
      <w:szCs w:val="21"/>
      <w:lang w:val="en-US" w:eastAsia="zh-CN" w:bidi="ar-SA"/>
    </w:rPr>
  </w:style>
  <w:style w:type="character" w:customStyle="1" w:styleId="622">
    <w:name w:val="*正文 Char"/>
    <w:link w:val="83"/>
    <w:autoRedefine/>
    <w:qFormat/>
    <w:locked/>
    <w:uiPriority w:val="0"/>
    <w:rPr>
      <w:rFonts w:ascii="宋体" w:hAnsi="宋体"/>
      <w:sz w:val="24"/>
    </w:rPr>
  </w:style>
  <w:style w:type="character" w:customStyle="1" w:styleId="623">
    <w:name w:val="Char Char71"/>
    <w:autoRedefine/>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autoRedefine/>
    <w:qFormat/>
    <w:uiPriority w:val="0"/>
    <w:rPr>
      <w:rFonts w:eastAsia="宋体"/>
      <w:kern w:val="2"/>
      <w:sz w:val="21"/>
      <w:lang w:val="en-US" w:eastAsia="zh-CN"/>
    </w:rPr>
  </w:style>
  <w:style w:type="character" w:customStyle="1" w:styleId="62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7">
    <w:name w:val="Char Char28"/>
    <w:autoRedefine/>
    <w:qFormat/>
    <w:uiPriority w:val="6"/>
    <w:rPr>
      <w:rFonts w:ascii="仿宋_GB2312" w:hAnsi="仿宋_GB2312" w:eastAsia="仿宋_GB2312"/>
      <w:kern w:val="1"/>
      <w:sz w:val="28"/>
    </w:rPr>
  </w:style>
  <w:style w:type="character" w:customStyle="1" w:styleId="62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autoRedefine/>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autoRedefine/>
    <w:qFormat/>
    <w:uiPriority w:val="0"/>
    <w:rPr>
      <w:rFonts w:ascii="Times New Roman" w:hAnsi="Times New Roman" w:eastAsia="宋体" w:cs="Times New Roman"/>
      <w:i/>
      <w:iCs/>
      <w:szCs w:val="24"/>
    </w:rPr>
  </w:style>
  <w:style w:type="character" w:customStyle="1" w:styleId="632">
    <w:name w:val="批注主题 Char1"/>
    <w:link w:val="60"/>
    <w:autoRedefine/>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autoRedefine/>
    <w:qFormat/>
    <w:uiPriority w:val="0"/>
    <w:rPr>
      <w:rFonts w:ascii="宋体" w:eastAsia="宋体"/>
      <w:snapToGrid w:val="0"/>
      <w:color w:val="000000"/>
      <w:kern w:val="28"/>
      <w:sz w:val="28"/>
      <w:lang w:val="en-US" w:eastAsia="zh-CN" w:bidi="ar-SA"/>
    </w:rPr>
  </w:style>
  <w:style w:type="character" w:customStyle="1" w:styleId="635">
    <w:name w:val="Char Char34"/>
    <w:autoRedefine/>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autoRedefine/>
    <w:qFormat/>
    <w:uiPriority w:val="0"/>
    <w:rPr>
      <w:rFonts w:ascii="宋体" w:hAnsi="宋体" w:eastAsia="宋体"/>
      <w:kern w:val="2"/>
      <w:sz w:val="24"/>
      <w:lang w:bidi="ar-SA"/>
    </w:rPr>
  </w:style>
  <w:style w:type="character" w:customStyle="1" w:styleId="638">
    <w:name w:val="未处理的提及1"/>
    <w:autoRedefine/>
    <w:qFormat/>
    <w:uiPriority w:val="0"/>
    <w:rPr>
      <w:color w:val="808080"/>
      <w:shd w:val="clear" w:color="auto" w:fill="E6E6E6"/>
    </w:rPr>
  </w:style>
  <w:style w:type="character" w:customStyle="1" w:styleId="639">
    <w:name w:val="txt"/>
    <w:autoRedefine/>
    <w:qFormat/>
    <w:uiPriority w:val="0"/>
    <w:rPr>
      <w:rFonts w:ascii="仿宋_GB2312" w:eastAsia="微软雅黑"/>
      <w:b/>
      <w:kern w:val="2"/>
      <w:sz w:val="32"/>
      <w:szCs w:val="32"/>
      <w:lang w:val="en-US" w:eastAsia="zh-CN" w:bidi="ar-SA"/>
    </w:rPr>
  </w:style>
  <w:style w:type="character" w:customStyle="1" w:styleId="6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1">
    <w:name w:val="Char Char32"/>
    <w:autoRedefine/>
    <w:qFormat/>
    <w:uiPriority w:val="6"/>
    <w:rPr>
      <w:b/>
      <w:kern w:val="1"/>
      <w:sz w:val="24"/>
      <w:szCs w:val="24"/>
    </w:rPr>
  </w:style>
  <w:style w:type="character" w:customStyle="1" w:styleId="642">
    <w:name w:val="PI Char1"/>
    <w:autoRedefine/>
    <w:qFormat/>
    <w:uiPriority w:val="0"/>
    <w:rPr>
      <w:rFonts w:ascii="宋体" w:hAnsi="宋体"/>
      <w:kern w:val="2"/>
      <w:sz w:val="24"/>
      <w:szCs w:val="24"/>
    </w:rPr>
  </w:style>
  <w:style w:type="character" w:customStyle="1" w:styleId="643">
    <w:name w:val="tw4winTerm"/>
    <w:autoRedefine/>
    <w:qFormat/>
    <w:uiPriority w:val="0"/>
    <w:rPr>
      <w:color w:val="0000FF"/>
    </w:rPr>
  </w:style>
  <w:style w:type="character" w:customStyle="1" w:styleId="644">
    <w:name w:val="Footer Char"/>
    <w:autoRedefine/>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autoRedefine/>
    <w:qFormat/>
    <w:uiPriority w:val="6"/>
    <w:rPr>
      <w:rFonts w:ascii="宋体" w:hAnsi="宋体"/>
      <w:kern w:val="2"/>
      <w:sz w:val="21"/>
      <w:szCs w:val="24"/>
      <w:lang w:val="en-US" w:eastAsia="zh-CN"/>
    </w:rPr>
  </w:style>
  <w:style w:type="character" w:customStyle="1" w:styleId="647">
    <w:name w:val="标题 4 Char"/>
    <w:autoRedefine/>
    <w:qFormat/>
    <w:uiPriority w:val="0"/>
    <w:rPr>
      <w:rFonts w:ascii="Arial" w:hAnsi="Arial" w:eastAsia="黑体"/>
      <w:b/>
      <w:kern w:val="2"/>
      <w:sz w:val="28"/>
    </w:rPr>
  </w:style>
  <w:style w:type="character" w:customStyle="1" w:styleId="648">
    <w:name w:val="链接"/>
    <w:autoRedefine/>
    <w:qFormat/>
    <w:uiPriority w:val="0"/>
    <w:rPr>
      <w:color w:val="0000FF"/>
      <w:sz w:val="21"/>
      <w:szCs w:val="21"/>
      <w:u w:val="single"/>
    </w:rPr>
  </w:style>
  <w:style w:type="character" w:customStyle="1" w:styleId="649">
    <w:name w:val="h4 Char"/>
    <w:autoRedefine/>
    <w:qFormat/>
    <w:uiPriority w:val="0"/>
    <w:rPr>
      <w:rFonts w:ascii="Arial" w:hAnsi="Arial" w:eastAsia="黑体"/>
      <w:b/>
      <w:bCs/>
      <w:kern w:val="2"/>
      <w:sz w:val="28"/>
      <w:szCs w:val="28"/>
      <w:lang w:val="zh-CN" w:eastAsia="zh-CN" w:bidi="ar-SA"/>
    </w:rPr>
  </w:style>
  <w:style w:type="character" w:customStyle="1" w:styleId="650">
    <w:name w:val="5正文 Char"/>
    <w:link w:val="86"/>
    <w:autoRedefine/>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autoRedefine/>
    <w:qFormat/>
    <w:uiPriority w:val="0"/>
    <w:rPr>
      <w:rFonts w:ascii="仿宋_GB2312" w:hAnsi="宋体" w:eastAsia="仿宋_GB2312"/>
      <w:b/>
      <w:bCs/>
      <w:kern w:val="2"/>
      <w:sz w:val="24"/>
      <w:szCs w:val="24"/>
      <w:lang w:val="en-US" w:eastAsia="zh-CN" w:bidi="ar-SA"/>
    </w:rPr>
  </w:style>
  <w:style w:type="character" w:customStyle="1" w:styleId="653">
    <w:name w:val="Char Char14"/>
    <w:autoRedefine/>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autoRedefine/>
    <w:qFormat/>
    <w:uiPriority w:val="0"/>
    <w:rPr>
      <w:rFonts w:ascii="宋体" w:hAnsi="宋体"/>
      <w:kern w:val="2"/>
      <w:sz w:val="21"/>
      <w:szCs w:val="24"/>
    </w:rPr>
  </w:style>
  <w:style w:type="character" w:customStyle="1" w:styleId="656">
    <w:name w:val="font11"/>
    <w:autoRedefine/>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autoRedefine/>
    <w:qFormat/>
    <w:uiPriority w:val="0"/>
    <w:rPr>
      <w:rFonts w:ascii="Arial" w:hAnsi="Arial" w:eastAsia="黑体" w:cs="Arial"/>
      <w:snapToGrid w:val="0"/>
      <w:kern w:val="0"/>
      <w:szCs w:val="21"/>
    </w:rPr>
  </w:style>
  <w:style w:type="character" w:customStyle="1" w:styleId="65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0">
    <w:name w:val="标书1 Char"/>
    <w:autoRedefine/>
    <w:qFormat/>
    <w:uiPriority w:val="0"/>
    <w:rPr>
      <w:rFonts w:eastAsia="宋体"/>
      <w:b/>
      <w:bCs/>
      <w:kern w:val="44"/>
      <w:sz w:val="44"/>
      <w:szCs w:val="44"/>
      <w:lang w:val="en-US" w:eastAsia="zh-CN" w:bidi="ar-SA"/>
    </w:rPr>
  </w:style>
  <w:style w:type="character" w:customStyle="1" w:styleId="661">
    <w:name w:val="样式5 Char"/>
    <w:autoRedefine/>
    <w:qFormat/>
    <w:uiPriority w:val="0"/>
    <w:rPr>
      <w:rFonts w:ascii="仿宋_GB2312" w:hAnsi="仿宋" w:eastAsia="仿宋_GB2312"/>
      <w:kern w:val="2"/>
      <w:sz w:val="24"/>
      <w:szCs w:val="24"/>
    </w:rPr>
  </w:style>
  <w:style w:type="character" w:customStyle="1" w:styleId="662">
    <w:name w:val="样式4 Char"/>
    <w:autoRedefine/>
    <w:qFormat/>
    <w:uiPriority w:val="0"/>
    <w:rPr>
      <w:rFonts w:ascii="仿宋_GB2312" w:hAnsi="仿宋" w:eastAsia="仿宋_GB2312"/>
      <w:b/>
      <w:kern w:val="2"/>
      <w:sz w:val="32"/>
      <w:szCs w:val="32"/>
      <w:lang w:bidi="ar-SA"/>
    </w:rPr>
  </w:style>
  <w:style w:type="character" w:customStyle="1" w:styleId="663">
    <w:name w:val="插图说明 Char"/>
    <w:autoRedefine/>
    <w:qFormat/>
    <w:uiPriority w:val="0"/>
    <w:rPr>
      <w:rFonts w:eastAsia="黑体"/>
      <w:sz w:val="24"/>
      <w:lang w:val="en-US" w:eastAsia="zh-CN"/>
    </w:rPr>
  </w:style>
  <w:style w:type="character" w:customStyle="1" w:styleId="664">
    <w:name w:val="正文2 Char Char"/>
    <w:link w:val="87"/>
    <w:autoRedefine/>
    <w:qFormat/>
    <w:uiPriority w:val="0"/>
    <w:rPr>
      <w:rFonts w:eastAsia="宋体"/>
      <w:kern w:val="2"/>
      <w:sz w:val="24"/>
      <w:lang w:val="en-US" w:eastAsia="zh-CN" w:bidi="ar-SA"/>
    </w:rPr>
  </w:style>
  <w:style w:type="character" w:customStyle="1" w:styleId="665">
    <w:name w:val="Char Char24"/>
    <w:autoRedefine/>
    <w:qFormat/>
    <w:uiPriority w:val="6"/>
    <w:rPr>
      <w:kern w:val="1"/>
      <w:sz w:val="21"/>
    </w:rPr>
  </w:style>
  <w:style w:type="character" w:customStyle="1" w:styleId="666">
    <w:name w:val="副标题 Char"/>
    <w:link w:val="47"/>
    <w:qFormat/>
    <w:uiPriority w:val="0"/>
    <w:rPr>
      <w:rFonts w:ascii="Arial" w:hAnsi="Arial" w:eastAsia="隶书"/>
      <w:b/>
      <w:bCs/>
      <w:kern w:val="28"/>
      <w:sz w:val="44"/>
      <w:szCs w:val="32"/>
      <w:lang w:val="en-US" w:eastAsia="zh-CN" w:bidi="ar-SA"/>
    </w:rPr>
  </w:style>
  <w:style w:type="character" w:customStyle="1" w:styleId="667">
    <w:name w:val="普通文字 Char1 Char"/>
    <w:autoRedefine/>
    <w:qFormat/>
    <w:uiPriority w:val="0"/>
    <w:rPr>
      <w:rFonts w:ascii="宋体" w:hAnsi="Courier New" w:eastAsia="宋体"/>
      <w:kern w:val="2"/>
      <w:sz w:val="21"/>
      <w:szCs w:val="24"/>
      <w:lang w:val="en-US" w:eastAsia="zh-CN" w:bidi="ar-SA"/>
    </w:rPr>
  </w:style>
  <w:style w:type="character" w:customStyle="1" w:styleId="668">
    <w:name w:val="h3 Char1"/>
    <w:autoRedefine/>
    <w:qFormat/>
    <w:uiPriority w:val="0"/>
    <w:rPr>
      <w:rFonts w:eastAsia="宋体"/>
      <w:b/>
      <w:bCs/>
      <w:kern w:val="2"/>
      <w:sz w:val="32"/>
      <w:szCs w:val="32"/>
      <w:lang w:bidi="ar-SA"/>
    </w:rPr>
  </w:style>
  <w:style w:type="character" w:customStyle="1" w:styleId="669">
    <w:name w:val="标题 Char1"/>
    <w:autoRedefine/>
    <w:qFormat/>
    <w:uiPriority w:val="0"/>
    <w:rPr>
      <w:rFonts w:ascii="Cambria" w:hAnsi="Cambria" w:eastAsia="宋体" w:cs="Times New Roman"/>
      <w:b/>
      <w:bCs/>
      <w:sz w:val="32"/>
      <w:szCs w:val="32"/>
      <w:lang w:bidi="ar-SA"/>
    </w:rPr>
  </w:style>
  <w:style w:type="character" w:customStyle="1" w:styleId="670">
    <w:name w:val="gf正文1 Char"/>
    <w:autoRedefine/>
    <w:qFormat/>
    <w:uiPriority w:val="0"/>
    <w:rPr>
      <w:rFonts w:ascii="宋体" w:hAnsi="宋体" w:eastAsia="宋体" w:cs="宋体"/>
      <w:kern w:val="2"/>
      <w:sz w:val="24"/>
      <w:szCs w:val="24"/>
      <w:lang w:val="en-US" w:eastAsia="zh-CN" w:bidi="ar-SA"/>
    </w:rPr>
  </w:style>
  <w:style w:type="character" w:customStyle="1" w:styleId="671">
    <w:name w:val="正文文本缩进 Char1"/>
    <w:autoRedefine/>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autoRedefine/>
    <w:qFormat/>
    <w:uiPriority w:val="0"/>
    <w:rPr>
      <w:rFonts w:ascii="仿宋_GB2312" w:hAnsi="仿宋" w:eastAsia="仿宋_GB2312"/>
      <w:b/>
      <w:kern w:val="2"/>
      <w:sz w:val="24"/>
      <w:szCs w:val="24"/>
    </w:rPr>
  </w:style>
  <w:style w:type="character" w:customStyle="1" w:styleId="674">
    <w:name w:val="font12gray1"/>
    <w:autoRedefine/>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autoRedefine/>
    <w:qFormat/>
    <w:uiPriority w:val="0"/>
    <w:rPr>
      <w:rFonts w:eastAsia="宋体"/>
      <w:b/>
      <w:bCs/>
      <w:kern w:val="2"/>
      <w:sz w:val="24"/>
      <w:szCs w:val="24"/>
      <w:lang w:val="en-US" w:eastAsia="zh-CN" w:bidi="ar-SA"/>
    </w:rPr>
  </w:style>
  <w:style w:type="character" w:customStyle="1" w:styleId="677">
    <w:name w:val="Document Map Char"/>
    <w:autoRedefine/>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autoRedefine/>
    <w:qFormat/>
    <w:uiPriority w:val="0"/>
    <w:rPr>
      <w:rFonts w:ascii="Arial" w:hAnsi="Arial" w:eastAsia="黑体"/>
      <w:b/>
      <w:bCs/>
      <w:kern w:val="2"/>
      <w:sz w:val="24"/>
      <w:szCs w:val="24"/>
    </w:rPr>
  </w:style>
  <w:style w:type="character" w:customStyle="1" w:styleId="680">
    <w:name w:val="纯文本 Char_0"/>
    <w:link w:val="89"/>
    <w:autoRedefine/>
    <w:qFormat/>
    <w:uiPriority w:val="0"/>
    <w:rPr>
      <w:rFonts w:ascii="宋体" w:hAnsi="Courier New"/>
      <w:kern w:val="2"/>
      <w:sz w:val="21"/>
      <w:szCs w:val="21"/>
      <w:lang w:val="en-US" w:eastAsia="zh-CN"/>
    </w:rPr>
  </w:style>
  <w:style w:type="character" w:customStyle="1" w:styleId="681">
    <w:name w:val="Balloon Text Char"/>
    <w:autoRedefine/>
    <w:qFormat/>
    <w:locked/>
    <w:uiPriority w:val="0"/>
    <w:rPr>
      <w:rFonts w:eastAsia="宋体"/>
      <w:kern w:val="2"/>
      <w:sz w:val="18"/>
      <w:szCs w:val="18"/>
      <w:lang w:val="en-US" w:eastAsia="zh-CN" w:bidi="ar-SA"/>
    </w:rPr>
  </w:style>
  <w:style w:type="character" w:customStyle="1" w:styleId="682">
    <w:name w:val="正文 项目2 Char"/>
    <w:basedOn w:val="683"/>
    <w:autoRedefine/>
    <w:qFormat/>
    <w:uiPriority w:val="0"/>
    <w:rPr>
      <w:rFonts w:ascii="仿宋_GB2312" w:hAnsi="仿宋_GB2312" w:eastAsia="仿宋_GB2312"/>
      <w:kern w:val="2"/>
      <w:sz w:val="24"/>
      <w:lang w:bidi="ar-SA"/>
    </w:rPr>
  </w:style>
  <w:style w:type="character" w:customStyle="1" w:styleId="683">
    <w:name w:val="正文 项目 Char"/>
    <w:autoRedefine/>
    <w:qFormat/>
    <w:uiPriority w:val="0"/>
    <w:rPr>
      <w:rFonts w:ascii="仿宋_GB2312" w:hAnsi="仿宋_GB2312" w:eastAsia="仿宋_GB2312"/>
      <w:kern w:val="2"/>
      <w:sz w:val="24"/>
      <w:lang w:bidi="ar-SA"/>
    </w:rPr>
  </w:style>
  <w:style w:type="character" w:customStyle="1" w:styleId="684">
    <w:name w:val="h Char Char1"/>
    <w:autoRedefine/>
    <w:qFormat/>
    <w:uiPriority w:val="0"/>
    <w:rPr>
      <w:rFonts w:eastAsia="宋体"/>
      <w:kern w:val="2"/>
      <w:sz w:val="18"/>
      <w:szCs w:val="18"/>
      <w:lang w:val="en-US" w:eastAsia="zh-CN" w:bidi="ar-SA"/>
    </w:rPr>
  </w:style>
  <w:style w:type="character" w:customStyle="1" w:styleId="685">
    <w:name w:val="Char Char27"/>
    <w:autoRedefine/>
    <w:qFormat/>
    <w:uiPriority w:val="6"/>
    <w:rPr>
      <w:rFonts w:ascii="宋体" w:hAnsi="宋体" w:eastAsia="宋体"/>
      <w:color w:val="000000"/>
      <w:kern w:val="1"/>
      <w:sz w:val="28"/>
      <w:lang w:val="en-US" w:eastAsia="zh-CN" w:bidi="ar-SA"/>
    </w:rPr>
  </w:style>
  <w:style w:type="character" w:customStyle="1" w:styleId="686">
    <w:name w:val="px14"/>
    <w:autoRedefine/>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autoRedefine/>
    <w:qFormat/>
    <w:uiPriority w:val="0"/>
    <w:rPr>
      <w:rFonts w:ascii="宋体" w:hAnsi="Courier New" w:eastAsia="宋体"/>
      <w:kern w:val="2"/>
      <w:sz w:val="21"/>
      <w:lang w:val="en-US" w:eastAsia="zh-CN"/>
    </w:rPr>
  </w:style>
  <w:style w:type="character" w:customStyle="1" w:styleId="689">
    <w:name w:val="hei16b1"/>
    <w:autoRedefine/>
    <w:qFormat/>
    <w:uiPriority w:val="0"/>
    <w:rPr>
      <w:rFonts w:hint="default" w:ascii="Arial" w:hAnsi="Arial" w:cs="Arial"/>
      <w:b/>
      <w:bCs/>
      <w:color w:val="000000"/>
      <w:sz w:val="24"/>
      <w:szCs w:val="24"/>
    </w:rPr>
  </w:style>
  <w:style w:type="character" w:customStyle="1" w:styleId="690">
    <w:name w:val="正文（绿盟科技） Char"/>
    <w:link w:val="91"/>
    <w:autoRedefine/>
    <w:qFormat/>
    <w:uiPriority w:val="0"/>
    <w:rPr>
      <w:rFonts w:ascii="Arial" w:hAnsi="Arial"/>
      <w:sz w:val="21"/>
      <w:szCs w:val="21"/>
    </w:rPr>
  </w:style>
  <w:style w:type="character" w:customStyle="1" w:styleId="691">
    <w:name w:val="Char Char19"/>
    <w:autoRedefine/>
    <w:qFormat/>
    <w:uiPriority w:val="6"/>
    <w:rPr>
      <w:rFonts w:ascii="宋体" w:hAnsi="宋体"/>
      <w:i/>
      <w:sz w:val="24"/>
      <w:szCs w:val="24"/>
    </w:rPr>
  </w:style>
  <w:style w:type="character" w:customStyle="1" w:styleId="692">
    <w:name w:val="页脚 Char"/>
    <w:autoRedefine/>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autoRedefine/>
    <w:qFormat/>
    <w:locked/>
    <w:uiPriority w:val="0"/>
    <w:rPr>
      <w:rFonts w:ascii="宋体" w:hAnsi="宋体" w:eastAsia="宋体"/>
      <w:kern w:val="2"/>
      <w:sz w:val="24"/>
      <w:lang w:val="en-US" w:eastAsia="zh-CN" w:bidi="ar-SA"/>
    </w:rPr>
  </w:style>
  <w:style w:type="character" w:customStyle="1" w:styleId="695">
    <w:name w:val="标题 2 字符"/>
    <w:autoRedefine/>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autoRedefine/>
    <w:qFormat/>
    <w:uiPriority w:val="0"/>
    <w:rPr>
      <w:rFonts w:ascii="Times New Roman" w:hAnsi="Times New Roman" w:eastAsia="宋体" w:cs="Times New Roman"/>
      <w:snapToGrid w:val="0"/>
      <w:kern w:val="0"/>
      <w:szCs w:val="24"/>
    </w:rPr>
  </w:style>
  <w:style w:type="character" w:customStyle="1" w:styleId="698">
    <w:name w:val="样式2 Char"/>
    <w:autoRedefine/>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autoRedefine/>
    <w:qFormat/>
    <w:uiPriority w:val="0"/>
    <w:rPr>
      <w:rFonts w:eastAsia="宋体"/>
      <w:b/>
      <w:sz w:val="24"/>
      <w:lang w:eastAsia="zh-CN" w:bidi="ar-SA"/>
    </w:rPr>
  </w:style>
  <w:style w:type="character" w:customStyle="1" w:styleId="701">
    <w:name w:val="c7 style3"/>
    <w:autoRedefine/>
    <w:qFormat/>
    <w:uiPriority w:val="0"/>
  </w:style>
  <w:style w:type="character" w:customStyle="1" w:styleId="702">
    <w:name w:val="正文文本 3 Char1"/>
    <w:autoRedefine/>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autoRedefine/>
    <w:semiHidden/>
    <w:qFormat/>
    <w:uiPriority w:val="0"/>
    <w:rPr>
      <w:rFonts w:ascii="宋体" w:hAnsi="宋体"/>
      <w:kern w:val="2"/>
      <w:sz w:val="21"/>
      <w:szCs w:val="24"/>
      <w:lang w:val="en-US" w:eastAsia="zh-CN"/>
    </w:rPr>
  </w:style>
  <w:style w:type="character" w:customStyle="1" w:styleId="705">
    <w:name w:val="shadow11"/>
    <w:autoRedefine/>
    <w:qFormat/>
    <w:uiPriority w:val="0"/>
    <w:rPr>
      <w:color w:val="000000"/>
      <w:sz w:val="21"/>
    </w:rPr>
  </w:style>
  <w:style w:type="character" w:customStyle="1" w:styleId="706">
    <w:name w:val="正文非缩进 Char3"/>
    <w:autoRedefine/>
    <w:qFormat/>
    <w:uiPriority w:val="0"/>
    <w:rPr>
      <w:rFonts w:ascii="宋体" w:eastAsia="宋体"/>
      <w:snapToGrid w:val="0"/>
      <w:color w:val="000000"/>
      <w:kern w:val="28"/>
      <w:sz w:val="28"/>
      <w:lang w:val="en-US" w:eastAsia="zh-CN" w:bidi="ar-SA"/>
    </w:rPr>
  </w:style>
  <w:style w:type="character" w:customStyle="1" w:styleId="707">
    <w:name w:val="Char Char"/>
    <w:autoRedefine/>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autoRedefine/>
    <w:qFormat/>
    <w:uiPriority w:val="0"/>
    <w:rPr>
      <w:rFonts w:ascii="宋体"/>
      <w:kern w:val="2"/>
      <w:sz w:val="24"/>
      <w:szCs w:val="21"/>
      <w:lang w:val="zh-CN"/>
    </w:rPr>
  </w:style>
  <w:style w:type="character" w:customStyle="1" w:styleId="710">
    <w:name w:val="标题 9 Char"/>
    <w:link w:val="11"/>
    <w:autoRedefine/>
    <w:qFormat/>
    <w:uiPriority w:val="0"/>
    <w:rPr>
      <w:rFonts w:ascii="Arial" w:hAnsi="Arial" w:eastAsia="黑体"/>
      <w:kern w:val="2"/>
      <w:sz w:val="21"/>
      <w:szCs w:val="21"/>
    </w:rPr>
  </w:style>
  <w:style w:type="character" w:customStyle="1" w:styleId="711">
    <w:name w:val="Char Char18"/>
    <w:autoRedefine/>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autoRedefine/>
    <w:qFormat/>
    <w:uiPriority w:val="6"/>
    <w:rPr>
      <w:rFonts w:ascii="宋体" w:hAnsi="宋体"/>
      <w:kern w:val="1"/>
      <w:sz w:val="24"/>
      <w:szCs w:val="24"/>
    </w:rPr>
  </w:style>
  <w:style w:type="character" w:customStyle="1" w:styleId="714">
    <w:name w:val="pt141"/>
    <w:autoRedefine/>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autoRedefine/>
    <w:qFormat/>
    <w:uiPriority w:val="0"/>
    <w:rPr>
      <w:kern w:val="2"/>
      <w:sz w:val="18"/>
      <w:szCs w:val="18"/>
    </w:rPr>
  </w:style>
  <w:style w:type="character" w:customStyle="1" w:styleId="717">
    <w:name w:val="Char Char611"/>
    <w:autoRedefine/>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autoRedefine/>
    <w:qFormat/>
    <w:locked/>
    <w:uiPriority w:val="0"/>
    <w:rPr>
      <w:rFonts w:ascii="Tahoma" w:hAnsi="Tahoma"/>
      <w:sz w:val="24"/>
      <w:szCs w:val="24"/>
    </w:rPr>
  </w:style>
  <w:style w:type="character" w:customStyle="1" w:styleId="720">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autoRedefine/>
    <w:qFormat/>
    <w:uiPriority w:val="0"/>
    <w:rPr>
      <w:rFonts w:eastAsia="仿宋_GB2312"/>
      <w:kern w:val="2"/>
      <w:sz w:val="18"/>
      <w:lang w:val="en-US" w:eastAsia="zh-CN"/>
    </w:rPr>
  </w:style>
  <w:style w:type="character" w:customStyle="1" w:styleId="723">
    <w:name w:val="FA正文 Char Char"/>
    <w:autoRedefine/>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autoRedefine/>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Char"/>
    <w:link w:val="30"/>
    <w:autoRedefine/>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6"/>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97"/>
    <w:autoRedefine/>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autoRedefine/>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99"/>
    <w:autoRedefine/>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100"/>
    <w:autoRedefine/>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101"/>
    <w:autoRedefine/>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Char"/>
    <w:link w:val="3"/>
    <w:autoRedefine/>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Char2"/>
    <w:link w:val="59"/>
    <w:autoRedefine/>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0"/>
    <w:autoRedefine/>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57"/>
    <w:autoRedefine/>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7"/>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0"/>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7"/>
    <w:autoRedefine/>
    <w:qFormat/>
    <w:uiPriority w:val="0"/>
    <w:rPr>
      <w:rFonts w:ascii="宋体" w:hAnsi="Courier New"/>
    </w:rPr>
  </w:style>
  <w:style w:type="character" w:customStyle="1" w:styleId="834">
    <w:name w:val="正文首行缩进 Char"/>
    <w:link w:val="61"/>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6"/>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1"/>
    <w:autoRedefine/>
    <w:qFormat/>
    <w:uiPriority w:val="0"/>
    <w:rPr>
      <w:kern w:val="2"/>
      <w:sz w:val="21"/>
    </w:rPr>
  </w:style>
  <w:style w:type="character" w:customStyle="1" w:styleId="844">
    <w:name w:val="font31"/>
    <w:autoRedefine/>
    <w:qFormat/>
    <w:uiPriority w:val="0"/>
    <w:rPr>
      <w:rFonts w:hint="eastAsia" w:ascii="仿宋" w:hAnsi="仿宋" w:eastAsia="仿宋" w:cs="仿宋"/>
      <w:color w:val="000000"/>
      <w:sz w:val="20"/>
      <w:szCs w:val="20"/>
      <w:u w:val="none"/>
    </w:rPr>
  </w:style>
  <w:style w:type="character" w:customStyle="1" w:styleId="845">
    <w:name w:val="正文说明 Char"/>
    <w:link w:val="108"/>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09"/>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autoRedefine/>
    <w:qFormat/>
    <w:uiPriority w:val="99"/>
    <w:rPr>
      <w:kern w:val="2"/>
      <w:sz w:val="21"/>
      <w:szCs w:val="24"/>
    </w:rPr>
  </w:style>
  <w:style w:type="character" w:customStyle="1" w:styleId="856">
    <w:name w:val="签名 Char"/>
    <w:link w:val="42"/>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0"/>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1"/>
    <w:autoRedefine/>
    <w:qFormat/>
    <w:uiPriority w:val="0"/>
    <w:rPr>
      <w:rFonts w:ascii="宋体"/>
    </w:rPr>
  </w:style>
  <w:style w:type="character" w:customStyle="1" w:styleId="867">
    <w:name w:val="标题 8 Char"/>
    <w:link w:val="10"/>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3"/>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2"/>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Char2"/>
    <w:link w:val="40"/>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3"/>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1"/>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4"/>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6"/>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7"/>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70"/>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18"/>
    <w:autoRedefine/>
    <w:qFormat/>
    <w:uiPriority w:val="0"/>
    <w:rPr>
      <w:rFonts w:cs="宋体"/>
      <w:kern w:val="2"/>
      <w:sz w:val="24"/>
    </w:rPr>
  </w:style>
  <w:style w:type="character" w:customStyle="1" w:styleId="9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70"/>
    <w:autoRedefine/>
    <w:qFormat/>
    <w:uiPriority w:val="0"/>
    <w:rPr>
      <w:rFonts w:ascii="Arial" w:hAnsi="Arial" w:eastAsia="黑体" w:cs="Arial"/>
      <w:snapToGrid w:val="0"/>
      <w:kern w:val="0"/>
      <w:szCs w:val="21"/>
    </w:rPr>
  </w:style>
  <w:style w:type="character" w:customStyle="1" w:styleId="934">
    <w:name w:val="hui"/>
    <w:basedOn w:val="70"/>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38"/>
    <w:autoRedefine/>
    <w:qFormat/>
    <w:uiPriority w:val="0"/>
    <w:rPr>
      <w:kern w:val="2"/>
      <w:sz w:val="21"/>
      <w:szCs w:val="24"/>
      <w:lang w:val="zh-CN"/>
    </w:rPr>
  </w:style>
  <w:style w:type="character" w:customStyle="1" w:styleId="941">
    <w:name w:val="无间隔 Char"/>
    <w:link w:val="168"/>
    <w:autoRedefine/>
    <w:qFormat/>
    <w:uiPriority w:val="99"/>
    <w:rPr>
      <w:kern w:val="2"/>
      <w:sz w:val="21"/>
      <w:szCs w:val="22"/>
    </w:rPr>
  </w:style>
  <w:style w:type="character" w:customStyle="1" w:styleId="942">
    <w:name w:val="标准文本 Char Char"/>
    <w:link w:val="607"/>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70"/>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character" w:customStyle="1" w:styleId="959">
    <w:name w:val="NormalCharacter"/>
    <w:autoRedefine/>
    <w:semiHidden/>
    <w:qFormat/>
    <w:uiPriority w:val="0"/>
    <w:rPr>
      <w:rFonts w:ascii="等线" w:hAnsi="等线"/>
      <w:kern w:val="2"/>
      <w:sz w:val="21"/>
      <w:szCs w:val="24"/>
      <w:lang w:val="en-US" w:eastAsia="zh-CN" w:bidi="ar-SA"/>
    </w:rPr>
  </w:style>
  <w:style w:type="table" w:customStyle="1" w:styleId="96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34579</Words>
  <Characters>36563</Characters>
  <Lines>281</Lines>
  <Paragraphs>79</Paragraphs>
  <TotalTime>33</TotalTime>
  <ScaleCrop>false</ScaleCrop>
  <LinksUpToDate>false</LinksUpToDate>
  <CharactersWithSpaces>42038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ohyes</cp:lastModifiedBy>
  <cp:lastPrinted>2021-12-27T11:06:00Z</cp:lastPrinted>
  <dcterms:modified xsi:type="dcterms:W3CDTF">2024-12-12T02:39:40Z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