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0DF7">
      <w:pPr>
        <w:spacing w:line="360" w:lineRule="auto"/>
        <w:jc w:val="center"/>
        <w:rPr>
          <w:rFonts w:ascii="宋体" w:hAnsi="宋体" w:cs="宋体"/>
          <w:b/>
          <w:color w:val="auto"/>
          <w:sz w:val="24"/>
          <w:highlight w:val="none"/>
        </w:rPr>
      </w:pPr>
    </w:p>
    <w:p w14:paraId="7B276901">
      <w:pPr>
        <w:spacing w:line="360" w:lineRule="auto"/>
        <w:jc w:val="center"/>
        <w:rPr>
          <w:rFonts w:ascii="宋体" w:hAnsi="宋体" w:cs="宋体"/>
          <w:b/>
          <w:color w:val="auto"/>
          <w:sz w:val="24"/>
          <w:highlight w:val="none"/>
        </w:rPr>
      </w:pPr>
    </w:p>
    <w:p w14:paraId="342370CA">
      <w:pPr>
        <w:adjustRightInd/>
        <w:spacing w:line="360" w:lineRule="auto"/>
        <w:jc w:val="center"/>
        <w:rPr>
          <w:rFonts w:ascii="宋体" w:hAnsi="宋体" w:cs="宋体"/>
          <w:b/>
          <w:color w:val="auto"/>
          <w:sz w:val="44"/>
          <w:szCs w:val="44"/>
          <w:highlight w:val="none"/>
        </w:rPr>
      </w:pPr>
    </w:p>
    <w:p w14:paraId="1ACA9519">
      <w:pPr>
        <w:spacing w:line="360" w:lineRule="auto"/>
        <w:jc w:val="center"/>
        <w:rPr>
          <w:rFonts w:ascii="宋体" w:hAnsi="宋体" w:cs="宋体"/>
          <w:b/>
          <w:color w:val="auto"/>
          <w:sz w:val="44"/>
          <w:szCs w:val="44"/>
          <w:highlight w:val="none"/>
        </w:rPr>
      </w:pPr>
      <w:bookmarkStart w:id="525" w:name="_GoBack"/>
      <w:bookmarkEnd w:id="525"/>
    </w:p>
    <w:p w14:paraId="58FA9536">
      <w:pPr>
        <w:adjustRightInd/>
        <w:spacing w:line="360" w:lineRule="auto"/>
        <w:jc w:val="center"/>
        <w:rPr>
          <w:rFonts w:ascii="宋体" w:hAnsi="宋体" w:cs="宋体"/>
          <w:b/>
          <w:color w:val="auto"/>
          <w:sz w:val="48"/>
          <w:szCs w:val="48"/>
          <w:highlight w:val="none"/>
        </w:rPr>
      </w:pPr>
    </w:p>
    <w:p w14:paraId="7A06DC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五常街道新型农业种植保护服务项目</w:t>
      </w:r>
    </w:p>
    <w:p w14:paraId="4DD0DFC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1BE3C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AA8B4D6">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编号:JXZFCG-2025-002</w:t>
      </w:r>
    </w:p>
    <w:p w14:paraId="64B7E53C">
      <w:pPr>
        <w:adjustRightInd/>
        <w:spacing w:line="360" w:lineRule="auto"/>
        <w:rPr>
          <w:rFonts w:ascii="宋体" w:hAnsi="宋体" w:cs="宋体"/>
          <w:color w:val="auto"/>
          <w:sz w:val="28"/>
          <w:szCs w:val="20"/>
          <w:highlight w:val="none"/>
        </w:rPr>
      </w:pPr>
    </w:p>
    <w:p w14:paraId="0BFE3E3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83D779">
      <w:pPr>
        <w:spacing w:line="360" w:lineRule="auto"/>
        <w:jc w:val="center"/>
        <w:rPr>
          <w:rFonts w:ascii="宋体" w:hAnsi="宋体" w:cs="宋体"/>
          <w:b/>
          <w:color w:val="auto"/>
          <w:sz w:val="44"/>
          <w:szCs w:val="44"/>
          <w:highlight w:val="none"/>
        </w:rPr>
      </w:pPr>
    </w:p>
    <w:p w14:paraId="6962299D">
      <w:pPr>
        <w:spacing w:line="360" w:lineRule="auto"/>
        <w:jc w:val="center"/>
        <w:rPr>
          <w:rFonts w:ascii="宋体" w:hAnsi="宋体" w:cs="宋体"/>
          <w:color w:val="auto"/>
          <w:sz w:val="24"/>
          <w:highlight w:val="none"/>
        </w:rPr>
      </w:pPr>
    </w:p>
    <w:p w14:paraId="4C118B2F">
      <w:pPr>
        <w:spacing w:line="360" w:lineRule="auto"/>
        <w:jc w:val="center"/>
        <w:rPr>
          <w:rFonts w:ascii="宋体" w:hAnsi="宋体" w:cs="宋体"/>
          <w:color w:val="auto"/>
          <w:sz w:val="24"/>
          <w:highlight w:val="none"/>
        </w:rPr>
      </w:pPr>
    </w:p>
    <w:p w14:paraId="3C08350D">
      <w:pPr>
        <w:spacing w:line="360" w:lineRule="auto"/>
        <w:rPr>
          <w:rFonts w:ascii="宋体" w:hAnsi="宋体" w:cs="宋体"/>
          <w:color w:val="auto"/>
          <w:sz w:val="32"/>
          <w:szCs w:val="32"/>
          <w:highlight w:val="none"/>
        </w:rPr>
      </w:pPr>
    </w:p>
    <w:p w14:paraId="49F17BDF">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采购人：杭州市余杭区人民政府五常街道办事处</w:t>
      </w:r>
    </w:p>
    <w:p w14:paraId="63C4F877">
      <w:pPr>
        <w:pStyle w:val="4"/>
        <w:ind w:left="808" w:leftChars="385" w:firstLine="304" w:firstLineChars="95"/>
        <w:rPr>
          <w:color w:val="auto"/>
          <w:highlight w:val="none"/>
        </w:rPr>
      </w:pPr>
      <w:r>
        <w:rPr>
          <w:rFonts w:hint="eastAsia" w:ascii="仿宋" w:eastAsia="仿宋" w:cs="仿宋"/>
          <w:b w:val="0"/>
          <w:bCs w:val="0"/>
          <w:color w:val="auto"/>
          <w:highlight w:val="none"/>
          <w:lang w:val="en-US"/>
        </w:rPr>
        <w:t>采购代理机构：金信联合建设咨询有限公司</w:t>
      </w:r>
    </w:p>
    <w:p w14:paraId="121FF7A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二〇二五年二月</w:t>
      </w:r>
    </w:p>
    <w:p w14:paraId="1F646C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AC262E">
      <w:pPr>
        <w:pStyle w:val="637"/>
        <w:rPr>
          <w:color w:val="auto"/>
          <w:highlight w:val="none"/>
        </w:rPr>
      </w:pPr>
    </w:p>
    <w:p w14:paraId="3DD770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AF1C296">
      <w:pPr>
        <w:spacing w:line="360" w:lineRule="auto"/>
        <w:rPr>
          <w:rFonts w:ascii="宋体" w:hAnsi="宋体" w:cs="宋体"/>
          <w:color w:val="auto"/>
          <w:sz w:val="32"/>
          <w:szCs w:val="32"/>
          <w:highlight w:val="none"/>
        </w:rPr>
      </w:pPr>
    </w:p>
    <w:p w14:paraId="169E642C">
      <w:pPr>
        <w:spacing w:line="360" w:lineRule="auto"/>
        <w:rPr>
          <w:rFonts w:ascii="宋体" w:hAnsi="宋体" w:cs="宋体"/>
          <w:color w:val="auto"/>
          <w:sz w:val="32"/>
          <w:szCs w:val="32"/>
          <w:highlight w:val="none"/>
        </w:rPr>
      </w:pPr>
    </w:p>
    <w:p w14:paraId="42163F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38F6C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D282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5F3D3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72FE4F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4A11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DAF744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58D82E4">
      <w:pPr>
        <w:spacing w:line="360" w:lineRule="auto"/>
        <w:ind w:firstLine="549" w:firstLineChars="229"/>
        <w:rPr>
          <w:rFonts w:ascii="宋体" w:hAnsi="宋体" w:cs="宋体"/>
          <w:color w:val="auto"/>
          <w:sz w:val="24"/>
          <w:highlight w:val="none"/>
        </w:rPr>
      </w:pPr>
    </w:p>
    <w:p w14:paraId="766174AE">
      <w:pPr>
        <w:spacing w:line="360" w:lineRule="auto"/>
        <w:ind w:firstLine="549" w:firstLineChars="229"/>
        <w:rPr>
          <w:rFonts w:ascii="宋体" w:hAnsi="宋体" w:cs="宋体"/>
          <w:color w:val="auto"/>
          <w:sz w:val="24"/>
          <w:highlight w:val="none"/>
        </w:rPr>
      </w:pPr>
    </w:p>
    <w:p w14:paraId="6851B4E8">
      <w:pPr>
        <w:spacing w:line="360" w:lineRule="auto"/>
        <w:ind w:firstLine="549" w:firstLineChars="229"/>
        <w:rPr>
          <w:rFonts w:ascii="宋体" w:hAnsi="宋体" w:cs="宋体"/>
          <w:color w:val="auto"/>
          <w:sz w:val="24"/>
          <w:highlight w:val="none"/>
        </w:rPr>
      </w:pPr>
    </w:p>
    <w:p w14:paraId="28F55F02">
      <w:pPr>
        <w:spacing w:line="360" w:lineRule="auto"/>
        <w:ind w:firstLine="549" w:firstLineChars="229"/>
        <w:rPr>
          <w:rFonts w:ascii="宋体" w:hAnsi="宋体" w:cs="宋体"/>
          <w:color w:val="auto"/>
          <w:sz w:val="24"/>
          <w:highlight w:val="none"/>
        </w:rPr>
      </w:pPr>
    </w:p>
    <w:p w14:paraId="0F37B5DB">
      <w:pPr>
        <w:spacing w:line="360" w:lineRule="auto"/>
        <w:ind w:firstLine="549" w:firstLineChars="229"/>
        <w:rPr>
          <w:rFonts w:ascii="宋体" w:hAnsi="宋体" w:cs="宋体"/>
          <w:color w:val="auto"/>
          <w:sz w:val="24"/>
          <w:highlight w:val="none"/>
        </w:rPr>
      </w:pPr>
    </w:p>
    <w:p w14:paraId="7F4032A0">
      <w:pPr>
        <w:spacing w:line="360" w:lineRule="auto"/>
        <w:ind w:firstLine="549" w:firstLineChars="229"/>
        <w:rPr>
          <w:rFonts w:ascii="宋体" w:hAnsi="宋体" w:cs="宋体"/>
          <w:color w:val="auto"/>
          <w:sz w:val="24"/>
          <w:highlight w:val="none"/>
        </w:rPr>
      </w:pPr>
    </w:p>
    <w:p w14:paraId="66EE0432">
      <w:pPr>
        <w:spacing w:line="360" w:lineRule="auto"/>
        <w:ind w:firstLine="549" w:firstLineChars="229"/>
        <w:rPr>
          <w:rFonts w:ascii="宋体" w:hAnsi="宋体" w:cs="宋体"/>
          <w:color w:val="auto"/>
          <w:sz w:val="24"/>
          <w:highlight w:val="none"/>
        </w:rPr>
      </w:pPr>
    </w:p>
    <w:p w14:paraId="64F4B864">
      <w:pPr>
        <w:spacing w:line="360" w:lineRule="auto"/>
        <w:ind w:firstLine="549" w:firstLineChars="229"/>
        <w:rPr>
          <w:rFonts w:ascii="宋体" w:hAnsi="宋体" w:cs="宋体"/>
          <w:color w:val="auto"/>
          <w:sz w:val="24"/>
          <w:highlight w:val="none"/>
        </w:rPr>
      </w:pPr>
    </w:p>
    <w:p w14:paraId="7FEC5022">
      <w:pPr>
        <w:spacing w:line="360" w:lineRule="auto"/>
        <w:ind w:firstLine="549" w:firstLineChars="229"/>
        <w:rPr>
          <w:rFonts w:ascii="宋体" w:hAnsi="宋体" w:cs="宋体"/>
          <w:color w:val="auto"/>
          <w:sz w:val="24"/>
          <w:highlight w:val="none"/>
        </w:rPr>
      </w:pPr>
    </w:p>
    <w:p w14:paraId="60D33882">
      <w:pPr>
        <w:spacing w:line="360" w:lineRule="auto"/>
        <w:ind w:firstLine="549" w:firstLineChars="229"/>
        <w:rPr>
          <w:rFonts w:ascii="宋体" w:hAnsi="宋体" w:cs="宋体"/>
          <w:color w:val="auto"/>
          <w:sz w:val="24"/>
          <w:highlight w:val="none"/>
        </w:rPr>
      </w:pPr>
    </w:p>
    <w:p w14:paraId="79603473">
      <w:pPr>
        <w:spacing w:line="360" w:lineRule="auto"/>
        <w:ind w:firstLine="549" w:firstLineChars="229"/>
        <w:rPr>
          <w:rFonts w:ascii="宋体" w:hAnsi="宋体" w:cs="宋体"/>
          <w:color w:val="auto"/>
          <w:sz w:val="24"/>
          <w:highlight w:val="none"/>
        </w:rPr>
      </w:pPr>
    </w:p>
    <w:p w14:paraId="6631515C">
      <w:pPr>
        <w:spacing w:line="360" w:lineRule="auto"/>
        <w:ind w:firstLine="549" w:firstLineChars="229"/>
        <w:rPr>
          <w:rFonts w:ascii="宋体" w:hAnsi="宋体" w:cs="宋体"/>
          <w:color w:val="auto"/>
          <w:sz w:val="24"/>
          <w:highlight w:val="none"/>
        </w:rPr>
      </w:pPr>
    </w:p>
    <w:p w14:paraId="068F62AE">
      <w:pPr>
        <w:spacing w:line="360" w:lineRule="auto"/>
        <w:rPr>
          <w:rFonts w:ascii="宋体" w:hAnsi="宋体" w:cs="宋体"/>
          <w:color w:val="auto"/>
          <w:sz w:val="24"/>
          <w:highlight w:val="none"/>
        </w:rPr>
      </w:pPr>
    </w:p>
    <w:p w14:paraId="0A03B3F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CBF22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AAD59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五常街道新型农业种植保护服务项目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C414D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43D2D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JXZFCG-2025-002</w:t>
      </w:r>
    </w:p>
    <w:p w14:paraId="03D7B6F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五常街道新型农业种植保护服务项目</w:t>
      </w:r>
    </w:p>
    <w:p w14:paraId="1DCC1B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rPr>
        <w:t>2700000</w:t>
      </w:r>
    </w:p>
    <w:p w14:paraId="7F9C011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rPr>
        <w:t>2700000</w:t>
      </w:r>
    </w:p>
    <w:p w14:paraId="6E74562F">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五常街道新型农业种植保护服务项目主要内容：根据美丽田园工作要求，进行农作物种植和覆绿等，打造休闲农业景观。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AA6DA1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合同履约期限：三年</w:t>
      </w:r>
    </w:p>
    <w:p w14:paraId="378B5D4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0A4445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AF2EB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1CE1D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C213C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EEBDC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9C01C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49E2C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11BEC8D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2881665">
      <w:pPr>
        <w:rPr>
          <w:rFonts w:ascii="宋体" w:hAnsi="宋体" w:cs="宋体"/>
          <w:color w:val="auto"/>
          <w:highlight w:val="none"/>
        </w:rPr>
      </w:pPr>
    </w:p>
    <w:p w14:paraId="3586B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C6E9BD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FF6C0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AE890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401D4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F2D97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24B74A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51D95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2DD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67CFE9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A8B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4726A6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3AE28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0F634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4EE119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E3AE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C7FF3D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D69F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ABB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0A1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7D6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E1A39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7F3F1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F893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称：杭州市余杭区人民政府五常街道办事处 </w:t>
      </w:r>
    </w:p>
    <w:p w14:paraId="0EC24B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址：杭州市余杭区五常街道办事处西坝路59号</w:t>
      </w:r>
    </w:p>
    <w:p w14:paraId="79F053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FF43F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项目联系人（询问）：马工</w:t>
      </w:r>
    </w:p>
    <w:p w14:paraId="3AFE7D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项目联系方式（询问）：0571-89517147</w:t>
      </w:r>
    </w:p>
    <w:p w14:paraId="7A626AE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质疑联系人：徐杰</w:t>
      </w:r>
    </w:p>
    <w:p w14:paraId="47A6B2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质疑联系方式：0571-89517099</w:t>
      </w:r>
    </w:p>
    <w:p w14:paraId="5E8C9F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1FD5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称：金信联合建设咨询有限公司</w:t>
      </w:r>
    </w:p>
    <w:p w14:paraId="5A4FCC2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址：杭州市余杭区仓前街道景兴路万通中心1幢23楼</w:t>
      </w:r>
    </w:p>
    <w:p w14:paraId="083FEC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49848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项目联系人（询问）：别立斌 </w:t>
      </w:r>
    </w:p>
    <w:p w14:paraId="14BA4E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项目联系方式（询问）：15268595160</w:t>
      </w:r>
    </w:p>
    <w:p w14:paraId="62C1B5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质疑联系人：胡好</w:t>
      </w:r>
    </w:p>
    <w:p w14:paraId="4D5F7C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质疑联系方式：19817430261</w:t>
      </w:r>
    </w:p>
    <w:p w14:paraId="5280F3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F6DD3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84F31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2F8838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5C6859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6E5628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73DC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9E872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C5614E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4FD1B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E8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CA6F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357A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6BF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E1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B6499">
            <w:pPr>
              <w:snapToGrid w:val="0"/>
              <w:spacing w:line="360" w:lineRule="auto"/>
              <w:jc w:val="center"/>
              <w:rPr>
                <w:rFonts w:ascii="宋体" w:hAnsi="宋体" w:cs="宋体"/>
                <w:color w:val="auto"/>
                <w:sz w:val="24"/>
                <w:highlight w:val="none"/>
              </w:rPr>
            </w:pPr>
          </w:p>
          <w:p w14:paraId="7A3C01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E199E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EAF0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C0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71C419">
            <w:pPr>
              <w:snapToGrid w:val="0"/>
              <w:spacing w:line="360" w:lineRule="auto"/>
              <w:jc w:val="center"/>
              <w:rPr>
                <w:rFonts w:ascii="宋体" w:hAnsi="宋体" w:cs="宋体"/>
                <w:color w:val="auto"/>
                <w:sz w:val="24"/>
                <w:highlight w:val="none"/>
              </w:rPr>
            </w:pPr>
          </w:p>
          <w:p w14:paraId="59DF5F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3FB1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3CA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五常街道新型农业种植保护服务项目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rPr>
              <w:t>行业；</w:t>
            </w:r>
          </w:p>
          <w:p w14:paraId="041F5D49">
            <w:pPr>
              <w:pStyle w:val="4"/>
              <w:ind w:left="434" w:leftChars="202" w:hanging="10" w:hangingChars="4"/>
              <w:rPr>
                <w:rFonts w:ascii="宋体" w:hAnsi="宋体" w:eastAsia="宋体" w:cs="宋体"/>
                <w:color w:val="auto"/>
                <w:highlight w:val="none"/>
                <w:lang w:val="en-US"/>
              </w:rPr>
            </w:pPr>
            <w:r>
              <w:rPr>
                <w:rFonts w:hint="eastAsia" w:ascii="仿宋" w:eastAsia="仿宋" w:cs="仿宋"/>
                <w:color w:val="auto"/>
                <w:sz w:val="24"/>
                <w:szCs w:val="24"/>
                <w:highlight w:val="none"/>
                <w:lang w:val="en-US"/>
              </w:rPr>
              <w:t>具体详见《中小企业划型标准规定》</w:t>
            </w:r>
            <w:r>
              <w:rPr>
                <w:rFonts w:hint="eastAsia" w:ascii="宋体" w:hAnsi="宋体" w:eastAsia="宋体" w:cs="宋体"/>
                <w:color w:val="auto"/>
                <w:highlight w:val="none"/>
                <w:lang w:val="en-US"/>
              </w:rPr>
              <w:t>，</w:t>
            </w:r>
            <w:r>
              <w:rPr>
                <w:rFonts w:hint="eastAsia" w:ascii="仿宋" w:eastAsia="仿宋" w:cs="仿宋"/>
                <w:color w:val="auto"/>
                <w:sz w:val="24"/>
                <w:szCs w:val="24"/>
                <w:highlight w:val="none"/>
              </w:rPr>
              <w:t>根据《政府采购促进中小企业发展管理办法》（财库﹝2020﹞46 号）要求，本次采购为专门面向中小企业预留采购份额的采购项目，对小型和微型企业的投标报价不予扣除评审。</w:t>
            </w:r>
          </w:p>
        </w:tc>
      </w:tr>
      <w:tr w14:paraId="442D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09B937">
            <w:pPr>
              <w:snapToGrid w:val="0"/>
              <w:spacing w:line="360" w:lineRule="auto"/>
              <w:jc w:val="center"/>
              <w:rPr>
                <w:rFonts w:ascii="宋体" w:hAnsi="宋体" w:cs="宋体"/>
                <w:color w:val="auto"/>
                <w:sz w:val="24"/>
                <w:highlight w:val="none"/>
              </w:rPr>
            </w:pPr>
          </w:p>
          <w:p w14:paraId="29A8FC58">
            <w:pPr>
              <w:snapToGrid w:val="0"/>
              <w:spacing w:line="360" w:lineRule="auto"/>
              <w:jc w:val="center"/>
              <w:rPr>
                <w:rFonts w:ascii="宋体" w:hAnsi="宋体" w:cs="宋体"/>
                <w:color w:val="auto"/>
                <w:sz w:val="24"/>
                <w:highlight w:val="none"/>
              </w:rPr>
            </w:pPr>
          </w:p>
          <w:p w14:paraId="44CD0B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8AB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1130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E7E2B7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C54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AD91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BF716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3B1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9D0BF3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315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3237EB">
            <w:pPr>
              <w:snapToGrid w:val="0"/>
              <w:spacing w:line="360" w:lineRule="auto"/>
              <w:jc w:val="center"/>
              <w:rPr>
                <w:rFonts w:ascii="宋体" w:hAnsi="宋体" w:cs="宋体"/>
                <w:color w:val="auto"/>
                <w:sz w:val="24"/>
                <w:highlight w:val="none"/>
              </w:rPr>
            </w:pPr>
          </w:p>
          <w:p w14:paraId="552A4193">
            <w:pPr>
              <w:snapToGrid w:val="0"/>
              <w:spacing w:line="360" w:lineRule="auto"/>
              <w:jc w:val="center"/>
              <w:rPr>
                <w:rFonts w:ascii="宋体" w:hAnsi="宋体" w:cs="宋体"/>
                <w:color w:val="auto"/>
                <w:sz w:val="24"/>
                <w:highlight w:val="none"/>
              </w:rPr>
            </w:pPr>
          </w:p>
          <w:p w14:paraId="23B7D2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B150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BFFA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CC50F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97B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A1C2BE">
            <w:pPr>
              <w:snapToGrid w:val="0"/>
              <w:spacing w:line="360" w:lineRule="auto"/>
              <w:jc w:val="center"/>
              <w:rPr>
                <w:rFonts w:ascii="宋体" w:hAnsi="宋体" w:cs="宋体"/>
                <w:color w:val="auto"/>
                <w:sz w:val="24"/>
                <w:highlight w:val="none"/>
              </w:rPr>
            </w:pPr>
          </w:p>
          <w:p w14:paraId="235EE69C">
            <w:pPr>
              <w:snapToGrid w:val="0"/>
              <w:spacing w:line="360" w:lineRule="auto"/>
              <w:jc w:val="center"/>
              <w:rPr>
                <w:rFonts w:ascii="宋体" w:hAnsi="宋体" w:cs="宋体"/>
                <w:color w:val="auto"/>
                <w:sz w:val="24"/>
                <w:highlight w:val="none"/>
              </w:rPr>
            </w:pPr>
          </w:p>
          <w:p w14:paraId="1D635D71">
            <w:pPr>
              <w:snapToGrid w:val="0"/>
              <w:spacing w:line="360" w:lineRule="auto"/>
              <w:jc w:val="center"/>
              <w:rPr>
                <w:rFonts w:ascii="宋体" w:hAnsi="宋体" w:cs="宋体"/>
                <w:color w:val="auto"/>
                <w:sz w:val="24"/>
                <w:highlight w:val="none"/>
              </w:rPr>
            </w:pPr>
          </w:p>
          <w:p w14:paraId="5F5E8578">
            <w:pPr>
              <w:snapToGrid w:val="0"/>
              <w:spacing w:line="360" w:lineRule="auto"/>
              <w:jc w:val="center"/>
              <w:rPr>
                <w:rFonts w:ascii="宋体" w:hAnsi="宋体" w:cs="宋体"/>
                <w:color w:val="auto"/>
                <w:sz w:val="24"/>
                <w:highlight w:val="none"/>
              </w:rPr>
            </w:pPr>
          </w:p>
          <w:p w14:paraId="1A03B071">
            <w:pPr>
              <w:snapToGrid w:val="0"/>
              <w:spacing w:line="360" w:lineRule="auto"/>
              <w:jc w:val="center"/>
              <w:rPr>
                <w:rFonts w:ascii="宋体" w:hAnsi="宋体" w:cs="宋体"/>
                <w:color w:val="auto"/>
                <w:sz w:val="24"/>
                <w:highlight w:val="none"/>
              </w:rPr>
            </w:pPr>
          </w:p>
          <w:p w14:paraId="1435E1E6">
            <w:pPr>
              <w:snapToGrid w:val="0"/>
              <w:spacing w:line="360" w:lineRule="auto"/>
              <w:jc w:val="center"/>
              <w:rPr>
                <w:rFonts w:ascii="宋体" w:hAnsi="宋体" w:cs="宋体"/>
                <w:color w:val="auto"/>
                <w:sz w:val="24"/>
                <w:highlight w:val="none"/>
              </w:rPr>
            </w:pPr>
          </w:p>
          <w:p w14:paraId="75E74818">
            <w:pPr>
              <w:snapToGrid w:val="0"/>
              <w:spacing w:line="360" w:lineRule="auto"/>
              <w:jc w:val="center"/>
              <w:rPr>
                <w:rFonts w:ascii="宋体" w:hAnsi="宋体" w:cs="宋体"/>
                <w:color w:val="auto"/>
                <w:sz w:val="24"/>
                <w:highlight w:val="none"/>
              </w:rPr>
            </w:pPr>
          </w:p>
          <w:p w14:paraId="2BBB7809">
            <w:pPr>
              <w:snapToGrid w:val="0"/>
              <w:spacing w:line="360" w:lineRule="auto"/>
              <w:jc w:val="center"/>
              <w:rPr>
                <w:rFonts w:ascii="宋体" w:hAnsi="宋体" w:cs="宋体"/>
                <w:color w:val="auto"/>
                <w:sz w:val="24"/>
                <w:highlight w:val="none"/>
              </w:rPr>
            </w:pPr>
          </w:p>
          <w:p w14:paraId="65267044">
            <w:pPr>
              <w:snapToGrid w:val="0"/>
              <w:spacing w:line="360" w:lineRule="auto"/>
              <w:jc w:val="center"/>
              <w:rPr>
                <w:rFonts w:ascii="宋体" w:hAnsi="宋体" w:cs="宋体"/>
                <w:color w:val="auto"/>
                <w:sz w:val="24"/>
                <w:highlight w:val="none"/>
              </w:rPr>
            </w:pPr>
          </w:p>
          <w:p w14:paraId="24049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8ADD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591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D7D2D6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69B50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F1A0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6030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FEED5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FB8D8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815BB71">
            <w:pPr>
              <w:spacing w:line="360"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797BE1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209F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80B674">
            <w:pPr>
              <w:snapToGrid w:val="0"/>
              <w:spacing w:line="360" w:lineRule="auto"/>
              <w:jc w:val="center"/>
              <w:rPr>
                <w:rFonts w:ascii="宋体" w:hAnsi="宋体" w:cs="宋体"/>
                <w:color w:val="auto"/>
                <w:sz w:val="24"/>
                <w:highlight w:val="none"/>
              </w:rPr>
            </w:pPr>
          </w:p>
          <w:p w14:paraId="09FECC29">
            <w:pPr>
              <w:snapToGrid w:val="0"/>
              <w:spacing w:line="360" w:lineRule="auto"/>
              <w:jc w:val="center"/>
              <w:rPr>
                <w:rFonts w:ascii="宋体" w:hAnsi="宋体" w:cs="宋体"/>
                <w:color w:val="auto"/>
                <w:sz w:val="24"/>
                <w:highlight w:val="none"/>
              </w:rPr>
            </w:pPr>
          </w:p>
          <w:p w14:paraId="6019BF20">
            <w:pPr>
              <w:snapToGrid w:val="0"/>
              <w:spacing w:line="360" w:lineRule="auto"/>
              <w:jc w:val="center"/>
              <w:rPr>
                <w:rFonts w:ascii="宋体" w:hAnsi="宋体" w:cs="宋体"/>
                <w:color w:val="auto"/>
                <w:sz w:val="24"/>
                <w:highlight w:val="none"/>
              </w:rPr>
            </w:pPr>
          </w:p>
          <w:p w14:paraId="06082D8A">
            <w:pPr>
              <w:snapToGrid w:val="0"/>
              <w:spacing w:line="360" w:lineRule="auto"/>
              <w:jc w:val="center"/>
              <w:rPr>
                <w:rFonts w:ascii="宋体" w:hAnsi="宋体" w:cs="宋体"/>
                <w:color w:val="auto"/>
                <w:sz w:val="24"/>
                <w:highlight w:val="none"/>
              </w:rPr>
            </w:pPr>
          </w:p>
          <w:p w14:paraId="32EAD0AC">
            <w:pPr>
              <w:snapToGrid w:val="0"/>
              <w:spacing w:line="360" w:lineRule="auto"/>
              <w:jc w:val="center"/>
              <w:rPr>
                <w:rFonts w:ascii="宋体" w:hAnsi="宋体" w:cs="宋体"/>
                <w:color w:val="auto"/>
                <w:sz w:val="24"/>
                <w:highlight w:val="none"/>
              </w:rPr>
            </w:pPr>
          </w:p>
          <w:p w14:paraId="6478DEF3">
            <w:pPr>
              <w:snapToGrid w:val="0"/>
              <w:spacing w:line="360" w:lineRule="auto"/>
              <w:jc w:val="center"/>
              <w:rPr>
                <w:rFonts w:ascii="宋体" w:hAnsi="宋体" w:cs="宋体"/>
                <w:color w:val="auto"/>
                <w:sz w:val="24"/>
                <w:highlight w:val="none"/>
              </w:rPr>
            </w:pPr>
          </w:p>
          <w:p w14:paraId="0FDBAACA">
            <w:pPr>
              <w:snapToGrid w:val="0"/>
              <w:spacing w:line="360" w:lineRule="auto"/>
              <w:jc w:val="center"/>
              <w:rPr>
                <w:rFonts w:ascii="宋体" w:hAnsi="宋体" w:cs="宋体"/>
                <w:color w:val="auto"/>
                <w:sz w:val="24"/>
                <w:highlight w:val="none"/>
              </w:rPr>
            </w:pPr>
          </w:p>
          <w:p w14:paraId="1F4B0C1F">
            <w:pPr>
              <w:snapToGrid w:val="0"/>
              <w:spacing w:line="360" w:lineRule="auto"/>
              <w:jc w:val="center"/>
              <w:rPr>
                <w:rFonts w:ascii="宋体" w:hAnsi="宋体" w:cs="宋体"/>
                <w:color w:val="auto"/>
                <w:sz w:val="24"/>
                <w:highlight w:val="none"/>
              </w:rPr>
            </w:pPr>
          </w:p>
          <w:p w14:paraId="0469C7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F815D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4D1BC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598A12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2424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76009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AF576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EBD3D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A36D80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E5A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0195613">
            <w:pPr>
              <w:snapToGrid w:val="0"/>
              <w:spacing w:line="360" w:lineRule="auto"/>
              <w:jc w:val="center"/>
              <w:rPr>
                <w:rFonts w:ascii="宋体" w:hAnsi="宋体" w:cs="宋体"/>
                <w:color w:val="auto"/>
                <w:sz w:val="24"/>
                <w:highlight w:val="none"/>
              </w:rPr>
            </w:pPr>
          </w:p>
          <w:p w14:paraId="0029AFD7">
            <w:pPr>
              <w:snapToGrid w:val="0"/>
              <w:spacing w:line="360" w:lineRule="auto"/>
              <w:jc w:val="center"/>
              <w:rPr>
                <w:rFonts w:ascii="宋体" w:hAnsi="宋体" w:cs="宋体"/>
                <w:color w:val="auto"/>
                <w:sz w:val="24"/>
                <w:highlight w:val="none"/>
              </w:rPr>
            </w:pPr>
          </w:p>
          <w:p w14:paraId="6ACF49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4663A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0EE48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1E280F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BC7E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42A093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2A240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3BC79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07D3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148E398">
            <w:pPr>
              <w:snapToGrid w:val="0"/>
              <w:spacing w:line="360" w:lineRule="auto"/>
              <w:jc w:val="center"/>
              <w:rPr>
                <w:rFonts w:ascii="宋体" w:hAnsi="宋体" w:cs="宋体"/>
                <w:color w:val="auto"/>
                <w:sz w:val="24"/>
                <w:highlight w:val="none"/>
              </w:rPr>
            </w:pPr>
          </w:p>
          <w:p w14:paraId="5DE5A63D">
            <w:pPr>
              <w:snapToGrid w:val="0"/>
              <w:spacing w:line="360" w:lineRule="auto"/>
              <w:jc w:val="center"/>
              <w:rPr>
                <w:rFonts w:ascii="宋体" w:hAnsi="宋体" w:cs="宋体"/>
                <w:color w:val="auto"/>
                <w:sz w:val="24"/>
                <w:highlight w:val="none"/>
              </w:rPr>
            </w:pPr>
          </w:p>
          <w:p w14:paraId="3210E5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C99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7B3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3B542F">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10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强制采购。产品：</w:t>
            </w:r>
          </w:p>
          <w:p w14:paraId="7C2BBD3E">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426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优先采购节能产品。产品：</w:t>
            </w:r>
          </w:p>
          <w:p w14:paraId="14FDCB77">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19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优先采购环保产品。产品：</w:t>
            </w:r>
          </w:p>
          <w:p w14:paraId="0C5D1D1D">
            <w:pPr>
              <w:pStyle w:val="4"/>
              <w:rPr>
                <w:color w:val="auto"/>
                <w:highlight w:val="none"/>
              </w:rPr>
            </w:pPr>
            <w:sdt>
              <w:sdtPr>
                <w:rPr>
                  <w:rFonts w:hint="eastAsia" w:ascii="宋体" w:hAnsi="宋体" w:cs="宋体"/>
                  <w:color w:val="auto"/>
                  <w:kern w:val="0"/>
                  <w:sz w:val="24"/>
                  <w:highlight w:val="none"/>
                </w:rPr>
                <w:id w:val="147469231"/>
              </w:sdtPr>
              <w:sdtEndPr>
                <w:rPr>
                  <w:rFonts w:hint="eastAsia" w:ascii="宋体" w:hAnsi="宋体" w:cs="宋体"/>
                  <w:color w:val="auto"/>
                  <w:kern w:val="0"/>
                  <w:sz w:val="24"/>
                  <w:highlight w:val="none"/>
                  <w:lang w:val="en-US"/>
                </w:rPr>
              </w:sdtEndPr>
              <w:sdtContent>
                <w:r>
                  <w:rPr>
                    <w:rFonts w:ascii="Wingdings" w:hAnsi="Wingdings" w:eastAsia="宋体" w:cs="宋体"/>
                    <w:color w:val="auto"/>
                    <w:kern w:val="0"/>
                    <w:sz w:val="24"/>
                    <w:szCs w:val="24"/>
                    <w:highlight w:val="none"/>
                    <w:lang w:val="en-US"/>
                  </w:rPr>
                  <w:t></w:t>
                </w:r>
              </w:sdtContent>
            </w:sdt>
            <w:r>
              <w:rPr>
                <w:rFonts w:hint="eastAsia" w:ascii="宋体" w:hAnsi="宋体" w:cs="宋体"/>
                <w:color w:val="auto"/>
                <w:kern w:val="0"/>
                <w:sz w:val="24"/>
                <w:highlight w:val="none"/>
                <w:lang w:val="en-US"/>
              </w:rPr>
              <w:t>无</w:t>
            </w:r>
          </w:p>
        </w:tc>
      </w:tr>
      <w:tr w14:paraId="4B96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011438">
            <w:pPr>
              <w:snapToGrid w:val="0"/>
              <w:spacing w:line="360" w:lineRule="auto"/>
              <w:jc w:val="center"/>
              <w:rPr>
                <w:rFonts w:ascii="宋体" w:hAnsi="宋体" w:cs="宋体"/>
                <w:color w:val="auto"/>
                <w:sz w:val="24"/>
                <w:highlight w:val="none"/>
              </w:rPr>
            </w:pPr>
          </w:p>
          <w:p w14:paraId="0E7A6F26">
            <w:pPr>
              <w:snapToGrid w:val="0"/>
              <w:spacing w:line="360" w:lineRule="auto"/>
              <w:jc w:val="center"/>
              <w:rPr>
                <w:rFonts w:ascii="宋体" w:hAnsi="宋体" w:cs="宋体"/>
                <w:color w:val="auto"/>
                <w:sz w:val="24"/>
                <w:highlight w:val="none"/>
              </w:rPr>
            </w:pPr>
          </w:p>
          <w:p w14:paraId="6C9BFE60">
            <w:pPr>
              <w:snapToGrid w:val="0"/>
              <w:spacing w:line="360" w:lineRule="auto"/>
              <w:jc w:val="center"/>
              <w:rPr>
                <w:rFonts w:ascii="宋体" w:hAnsi="宋体" w:cs="宋体"/>
                <w:color w:val="auto"/>
                <w:sz w:val="24"/>
                <w:highlight w:val="none"/>
              </w:rPr>
            </w:pPr>
          </w:p>
          <w:p w14:paraId="15AD3D5F">
            <w:pPr>
              <w:snapToGrid w:val="0"/>
              <w:spacing w:line="360" w:lineRule="auto"/>
              <w:jc w:val="center"/>
              <w:rPr>
                <w:rFonts w:ascii="宋体" w:hAnsi="宋体" w:cs="宋体"/>
                <w:color w:val="auto"/>
                <w:sz w:val="24"/>
                <w:highlight w:val="none"/>
              </w:rPr>
            </w:pPr>
          </w:p>
          <w:p w14:paraId="1CE11A88">
            <w:pPr>
              <w:snapToGrid w:val="0"/>
              <w:spacing w:line="360" w:lineRule="auto"/>
              <w:jc w:val="center"/>
              <w:rPr>
                <w:rFonts w:ascii="宋体" w:hAnsi="宋体" w:cs="宋体"/>
                <w:color w:val="auto"/>
                <w:sz w:val="24"/>
                <w:highlight w:val="none"/>
              </w:rPr>
            </w:pPr>
          </w:p>
          <w:p w14:paraId="0AF956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9D91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C0C0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C749C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BDBF5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6AC836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2680EA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BFE6A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DA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E47CE3E">
            <w:pPr>
              <w:snapToGrid w:val="0"/>
              <w:spacing w:line="360" w:lineRule="auto"/>
              <w:jc w:val="center"/>
              <w:rPr>
                <w:rFonts w:ascii="宋体" w:hAnsi="宋体" w:cs="宋体"/>
                <w:color w:val="auto"/>
                <w:sz w:val="24"/>
                <w:highlight w:val="none"/>
              </w:rPr>
            </w:pPr>
          </w:p>
          <w:p w14:paraId="35505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1D177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479A9E">
            <w:pPr>
              <w:spacing w:line="360" w:lineRule="auto"/>
              <w:ind w:firstLine="0" w:firstLineChars="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681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7CF70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A2633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98C44EB">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浙江省杭州市余杭区仓前街道时尚万通城1幢23楼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别立斌15268595160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F005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724231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667061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2C20E7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1D2F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6D60958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BBBE7A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12C97F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488A33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B1F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4EECB0C">
            <w:pPr>
              <w:snapToGrid w:val="0"/>
              <w:spacing w:line="360" w:lineRule="auto"/>
              <w:jc w:val="center"/>
              <w:rPr>
                <w:rFonts w:ascii="宋体" w:hAnsi="宋体" w:cs="宋体"/>
                <w:color w:val="auto"/>
                <w:sz w:val="24"/>
                <w:highlight w:val="none"/>
              </w:rPr>
            </w:pPr>
          </w:p>
          <w:p w14:paraId="3AA7AD24">
            <w:pPr>
              <w:snapToGrid w:val="0"/>
              <w:spacing w:line="360" w:lineRule="auto"/>
              <w:jc w:val="center"/>
              <w:rPr>
                <w:rFonts w:ascii="宋体" w:hAnsi="宋体" w:cs="宋体"/>
                <w:color w:val="auto"/>
                <w:sz w:val="24"/>
                <w:highlight w:val="none"/>
              </w:rPr>
            </w:pPr>
          </w:p>
          <w:p w14:paraId="0D8F6155">
            <w:pPr>
              <w:snapToGrid w:val="0"/>
              <w:spacing w:line="360" w:lineRule="auto"/>
              <w:jc w:val="center"/>
              <w:rPr>
                <w:rFonts w:ascii="宋体" w:hAnsi="宋体" w:cs="宋体"/>
                <w:color w:val="auto"/>
                <w:sz w:val="24"/>
                <w:highlight w:val="none"/>
              </w:rPr>
            </w:pPr>
          </w:p>
          <w:p w14:paraId="6F9139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70FF3C4">
            <w:pPr>
              <w:pStyle w:val="131"/>
              <w:snapToGrid w:val="0"/>
              <w:ind w:firstLine="0" w:firstLineChars="0"/>
              <w:rPr>
                <w:rFonts w:ascii="宋体" w:hAnsi="宋体" w:cs="宋体"/>
                <w:snapToGrid w:val="0"/>
                <w:color w:val="auto"/>
                <w:kern w:val="28"/>
                <w:szCs w:val="24"/>
                <w:highlight w:val="none"/>
              </w:rPr>
            </w:pPr>
            <w:r>
              <w:rPr>
                <w:rFonts w:hint="eastAsia" w:ascii="宋体" w:hAnsi="宋体" w:cs="宋体"/>
                <w:snapToGrid w:val="0"/>
                <w:color w:val="auto"/>
                <w:kern w:val="28"/>
                <w:szCs w:val="24"/>
                <w:highlight w:val="none"/>
              </w:rPr>
              <w:t>本次招标代理服务费由中标人支付，招标代理服务费按照国家计委印发的《招标代理服务收费管理暂行办法》计价格[2002]1980号规定72%收费（以预算金额作为收费的计费基数），中标人在领取中标通知书前需向招标代理机构支付招标代理服务费，费用包含在总报价中，不单独列项报价。</w:t>
            </w:r>
          </w:p>
          <w:p w14:paraId="101ECB2C">
            <w:pPr>
              <w:pStyle w:val="131"/>
              <w:snapToGrid w:val="0"/>
              <w:ind w:firstLine="0" w:firstLineChars="0"/>
              <w:rPr>
                <w:rFonts w:ascii="宋体" w:hAnsi="宋体" w:cs="宋体"/>
                <w:snapToGrid w:val="0"/>
                <w:color w:val="auto"/>
                <w:kern w:val="28"/>
                <w:szCs w:val="24"/>
                <w:highlight w:val="none"/>
              </w:rPr>
            </w:pPr>
            <w:r>
              <w:rPr>
                <w:rFonts w:hint="eastAsia" w:ascii="宋体" w:hAnsi="宋体" w:cs="宋体"/>
                <w:snapToGrid w:val="0"/>
                <w:color w:val="auto"/>
                <w:kern w:val="28"/>
                <w:szCs w:val="24"/>
                <w:highlight w:val="none"/>
              </w:rPr>
              <w:t>中标服务费的交纳方式：以转帐或支票的形式支付，开户行名称：杭州联合农村商业银行股份有限公司西溪支行；帐号：201000005837188，收款单位（账户名称）：金信联合建设咨询有限公司。</w:t>
            </w:r>
          </w:p>
          <w:p w14:paraId="3FC75560">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中标单位需在领取中标通知书前缴纳中标服务费，缴纳时注明招标编号。</w:t>
            </w:r>
          </w:p>
        </w:tc>
      </w:tr>
      <w:tr w14:paraId="2310F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F2D10F6">
            <w:pPr>
              <w:snapToGrid w:val="0"/>
              <w:spacing w:line="360" w:lineRule="auto"/>
              <w:jc w:val="center"/>
              <w:rPr>
                <w:color w:val="auto"/>
                <w:highlight w:val="none"/>
              </w:rPr>
            </w:pPr>
          </w:p>
          <w:p w14:paraId="3A1FACFF">
            <w:pPr>
              <w:snapToGrid w:val="0"/>
              <w:spacing w:line="360" w:lineRule="auto"/>
              <w:jc w:val="center"/>
              <w:rPr>
                <w:rFonts w:ascii="宋体" w:hAnsi="宋体" w:cs="宋体"/>
                <w:color w:val="auto"/>
                <w:sz w:val="24"/>
                <w:highlight w:val="none"/>
              </w:rPr>
            </w:pPr>
            <w:r>
              <w:rPr>
                <w:rFonts w:hint="eastAsia"/>
                <w:color w:val="auto"/>
                <w:highlight w:val="none"/>
              </w:rPr>
              <w:t>15</w:t>
            </w:r>
          </w:p>
          <w:p w14:paraId="2938AA6F">
            <w:pPr>
              <w:rPr>
                <w:rFonts w:ascii="宋体" w:hAnsi="宋体" w:cs="宋体"/>
                <w:color w:val="auto"/>
                <w:sz w:val="24"/>
                <w:highlight w:val="none"/>
              </w:rPr>
            </w:pP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5625D43">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中标后提供承诺书和纸质版投标文件一式四份（正本一份红章版，副本三份，可为正本复印件），承诺书详见附件。</w:t>
            </w:r>
          </w:p>
        </w:tc>
      </w:tr>
    </w:tbl>
    <w:p w14:paraId="21A5718F">
      <w:pPr>
        <w:snapToGrid w:val="0"/>
        <w:spacing w:line="360" w:lineRule="auto"/>
        <w:jc w:val="center"/>
        <w:rPr>
          <w:rFonts w:ascii="宋体" w:hAnsi="宋体" w:cs="宋体"/>
          <w:b/>
          <w:color w:val="auto"/>
          <w:sz w:val="32"/>
          <w:szCs w:val="20"/>
          <w:highlight w:val="none"/>
        </w:rPr>
      </w:pPr>
    </w:p>
    <w:bookmarkEnd w:id="10"/>
    <w:p w14:paraId="0FF6554D">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7814C8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BA97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31DECF">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1405B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5C58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FF86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49F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52DB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9D0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“电子交易平台”系指本项目政府采购活动所依托的政府采购云平台（https://www.zcygov.cn/）。</w:t>
      </w:r>
    </w:p>
    <w:p w14:paraId="2E805C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5E757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4F3BA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项目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18D9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19F65D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D29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14:paraId="5AF074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项目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A2DE8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06A0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 支持中小企业发展</w:t>
      </w:r>
    </w:p>
    <w:p w14:paraId="36661E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BFE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3D95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项目或者服务符合下列情形的，享受中小企业扶持政策：在服务采购项目中，服务由中小企业承接，即提供服务的人员为中小企业依照《中华人民共和国劳动合同法》订立劳动合同的从业人员。</w:t>
      </w:r>
    </w:p>
    <w:p w14:paraId="5D5F536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9D6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E5AD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E61C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A2F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1BA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96558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1AE06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F161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3622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7ACAE21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542B8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AE93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51EDDDB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0582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640C51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A242C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E10D0E">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86F39E">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1717EF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17C5FA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4DCD22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2C6A57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F93C42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B4C25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0CF4F0">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AC28FE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62D6D7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B3C79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41271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398E8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C6BEFF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D7F2A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3E774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85284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7784F1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2DE158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86E1B7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C6447A8">
      <w:pPr>
        <w:pStyle w:val="131"/>
        <w:snapToGrid w:val="0"/>
        <w:spacing w:before="0"/>
        <w:ind w:firstLine="360"/>
        <w:rPr>
          <w:rFonts w:ascii="宋体" w:hAnsi="宋体" w:cs="宋体"/>
          <w:color w:val="auto"/>
          <w:sz w:val="18"/>
          <w:szCs w:val="18"/>
          <w:highlight w:val="none"/>
        </w:rPr>
      </w:pPr>
    </w:p>
    <w:p w14:paraId="7A6C59E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109A2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DA1F5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3B1954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DECEEC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DF494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2A8ED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62CCAF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95465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D50F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1706D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6A4F7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14:paraId="7C9415D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3B318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1CDAB6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9832F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EABBEF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57EBF4B">
      <w:pPr>
        <w:pStyle w:val="36"/>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6C654002">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2E85EF3">
      <w:pPr>
        <w:pStyle w:val="36"/>
        <w:numPr>
          <w:ilvl w:val="0"/>
          <w:numId w:val="2"/>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23450EB9">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F86C1A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039BF7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330821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1926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ADF17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CEBAD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6D2BE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E588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5CB82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9F88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7F206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1CA2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B673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5E56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B387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761C1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40B5A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5C8AE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 xml:space="preserve">3 </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8144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B87CD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61ECE5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BB7C5D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D50C291">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B89767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82C5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7FF77F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2B84C7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 投标文件的签署、盖章</w:t>
      </w:r>
    </w:p>
    <w:p w14:paraId="2F8B1414">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C6FCC3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77B50983">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14:paraId="0FD23C2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9FBBF31">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320DC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6FE063A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1A2B24B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 备份投标文件</w:t>
      </w:r>
    </w:p>
    <w:p w14:paraId="5854E2F0">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 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0197441">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 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D34B218">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3DD9830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6C28B6">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1CE5810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 投标文件的无效处理</w:t>
      </w:r>
    </w:p>
    <w:p w14:paraId="713A1DC3">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4A036E4">
      <w:pPr>
        <w:pStyle w:val="131"/>
        <w:numPr>
          <w:ilvl w:val="0"/>
          <w:numId w:val="3"/>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2918DA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859AA42">
      <w:pPr>
        <w:pStyle w:val="131"/>
        <w:spacing w:before="0"/>
        <w:ind w:firstLine="480"/>
        <w:rPr>
          <w:rFonts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14:paraId="7438AA1B">
      <w:pPr>
        <w:pStyle w:val="131"/>
        <w:spacing w:before="0"/>
        <w:ind w:firstLine="480"/>
        <w:rPr>
          <w:rFonts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3DBCEBA2">
      <w:pPr>
        <w:pStyle w:val="131"/>
        <w:spacing w:before="0"/>
        <w:ind w:firstLine="643"/>
        <w:rPr>
          <w:rFonts w:ascii="宋体" w:hAnsi="宋体" w:cs="宋体"/>
          <w:b/>
          <w:color w:val="auto"/>
          <w:sz w:val="32"/>
          <w:highlight w:val="none"/>
        </w:rPr>
      </w:pPr>
    </w:p>
    <w:p w14:paraId="6DEEAED5">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6158966">
      <w:pPr>
        <w:pStyle w:val="557"/>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7ECC4920">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61708ED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5231E277">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xml:space="preserve">　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3023AD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 资格审查</w:t>
      </w:r>
    </w:p>
    <w:p w14:paraId="1064F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rPr>
        <w:t>采购人或采购代理机构依据法律法规和招标文件的规定，对投标人的资格进行审查。</w:t>
      </w:r>
    </w:p>
    <w:p w14:paraId="7E7760E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C9C466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对未通过资格审查的投标人，采购人或采购代理机构告知其未通过的原因。</w:t>
      </w:r>
    </w:p>
    <w:p w14:paraId="4A4ACB7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14:paraId="06FC0E1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 信用信息查询</w:t>
      </w:r>
    </w:p>
    <w:p w14:paraId="14E30B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信用信息查询渠道及截止时间：采购代理机构将在资格审查时通过“信用中国”网站(www.creditchina.gov.cn)、中国政府采购网(www.ccgp.gov.cn)渠道查询投标人接受资格时的信用记录。</w:t>
      </w:r>
    </w:p>
    <w:p w14:paraId="1185EC8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14:paraId="78996EC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108DCC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DAC9DE4">
      <w:pPr>
        <w:pStyle w:val="131"/>
        <w:spacing w:before="0"/>
        <w:ind w:firstLine="0" w:firstLineChars="0"/>
        <w:rPr>
          <w:rFonts w:ascii="宋体" w:hAnsi="宋体" w:cs="宋体"/>
          <w:color w:val="auto"/>
          <w:kern w:val="0"/>
          <w:szCs w:val="24"/>
          <w:highlight w:val="none"/>
        </w:rPr>
      </w:pPr>
    </w:p>
    <w:p w14:paraId="4938A4C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82C56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79AFCBD">
      <w:pPr>
        <w:spacing w:line="360" w:lineRule="auto"/>
        <w:rPr>
          <w:rFonts w:ascii="宋体" w:hAnsi="宋体" w:cs="宋体"/>
          <w:b/>
          <w:color w:val="auto"/>
          <w:sz w:val="24"/>
          <w:highlight w:val="none"/>
        </w:rPr>
      </w:pPr>
    </w:p>
    <w:p w14:paraId="7D46A5E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8B72E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95F127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66FF56C">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F3FEC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10B944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 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5FBC6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 公告期限为1个工作日。</w:t>
      </w:r>
    </w:p>
    <w:p w14:paraId="7EFC914A">
      <w:pPr>
        <w:snapToGrid w:val="0"/>
        <w:spacing w:line="360" w:lineRule="auto"/>
        <w:ind w:left="120" w:leftChars="57" w:firstLine="482" w:firstLineChars="150"/>
        <w:jc w:val="center"/>
        <w:rPr>
          <w:rFonts w:ascii="宋体" w:hAnsi="宋体" w:cs="宋体"/>
          <w:b/>
          <w:color w:val="auto"/>
          <w:sz w:val="32"/>
          <w:highlight w:val="none"/>
        </w:rPr>
      </w:pPr>
    </w:p>
    <w:p w14:paraId="40B433C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E98FAE9">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B89C511">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3FA8F0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CE884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CAF47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14:paraId="5EA9BD7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 中标供应商拒绝与采购人签订合同的，采购人可以按照评审报告推荐的中标或者成交候选人名单排序，确定下一候选人为中标供应商，也可以重新开展政府采购活动。</w:t>
      </w:r>
    </w:p>
    <w:p w14:paraId="7F22D362">
      <w:pPr>
        <w:pStyle w:val="131"/>
        <w:snapToGrid w:val="0"/>
        <w:spacing w:before="0" w:after="120"/>
        <w:ind w:firstLine="480"/>
        <w:rPr>
          <w:rFonts w:ascii="宋体" w:hAnsi="宋体" w:cs="宋体"/>
          <w:b/>
          <w:bCs/>
          <w:snapToGrid w:val="0"/>
          <w:color w:val="auto"/>
          <w:kern w:val="28"/>
          <w:highlight w:val="none"/>
        </w:rPr>
      </w:pPr>
      <w:r>
        <w:rPr>
          <w:rFonts w:hint="eastAsia" w:ascii="宋体" w:hAnsi="宋体" w:cs="宋体"/>
          <w:color w:val="auto"/>
          <w:highlight w:val="none"/>
        </w:rPr>
        <w:t>25.5 采购合同由采购人与中标供应商根据招标文件、投标文件等内容通过政府采购电子交易平台在线签订，自动备案。</w:t>
      </w:r>
    </w:p>
    <w:p w14:paraId="3AA96B41">
      <w:pPr>
        <w:pStyle w:val="2"/>
        <w:rPr>
          <w:rFonts w:hint="eastAsia"/>
          <w:color w:val="auto"/>
          <w:highlight w:val="none"/>
        </w:rPr>
      </w:pPr>
    </w:p>
    <w:p w14:paraId="612D517C">
      <w:pPr>
        <w:pStyle w:val="2"/>
        <w:rPr>
          <w:rFonts w:ascii="宋体" w:hAnsi="宋体" w:cs="宋体"/>
          <w:b/>
          <w:color w:val="auto"/>
          <w:sz w:val="32"/>
          <w:highlight w:val="none"/>
        </w:rPr>
      </w:pPr>
    </w:p>
    <w:p w14:paraId="0015FD9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D26C416">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0FD480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4BDD60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9E395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DFD21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17D3B2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7526F5D">
      <w:pPr>
        <w:pStyle w:val="131"/>
        <w:numPr>
          <w:ilvl w:val="0"/>
          <w:numId w:val="4"/>
        </w:numPr>
        <w:snapToGrid w:val="0"/>
        <w:spacing w:before="0"/>
        <w:ind w:firstLine="480" w:firstLineChars="20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85B1375">
      <w:pPr>
        <w:tabs>
          <w:tab w:val="left" w:pos="0"/>
        </w:tabs>
        <w:spacing w:line="360" w:lineRule="auto"/>
        <w:ind w:firstLine="480"/>
        <w:rPr>
          <w:rFonts w:ascii="宋体" w:hAnsi="宋体" w:cs="宋体"/>
          <w:color w:val="auto"/>
          <w:sz w:val="24"/>
          <w:highlight w:val="none"/>
        </w:rPr>
      </w:pPr>
    </w:p>
    <w:p w14:paraId="1BEBC26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D47C398">
      <w:pPr>
        <w:pStyle w:val="27"/>
        <w:spacing w:line="360" w:lineRule="auto"/>
        <w:ind w:firstLine="0" w:firstLineChars="0"/>
        <w:rPr>
          <w:rFonts w:cs="宋体"/>
          <w:b/>
          <w:color w:val="auto"/>
          <w:highlight w:val="none"/>
        </w:rPr>
      </w:pPr>
      <w:r>
        <w:rPr>
          <w:rFonts w:hint="eastAsia" w:cs="宋体"/>
          <w:b/>
          <w:color w:val="auto"/>
          <w:highlight w:val="none"/>
        </w:rPr>
        <w:t>30. 验收</w:t>
      </w:r>
    </w:p>
    <w:p w14:paraId="55EABBE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DD634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 采购人可以邀请参加本项目的其他投标人或者第三方机构参与验收。参与验收的投标人或者第三方机构的意见作为验收书的参考资料一并存档。</w:t>
      </w:r>
    </w:p>
    <w:p w14:paraId="07DBC3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9726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DD9E4A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07468"/>
      <w:bookmarkEnd w:id="16"/>
      <w:bookmarkStart w:id="17" w:name="_Hlt75236101"/>
      <w:bookmarkEnd w:id="17"/>
      <w:bookmarkStart w:id="18" w:name="_Hlt68072998"/>
      <w:bookmarkEnd w:id="18"/>
      <w:bookmarkStart w:id="19" w:name="_Hlt68057669"/>
      <w:bookmarkEnd w:id="19"/>
      <w:bookmarkStart w:id="20" w:name="_Hlt75236011"/>
      <w:bookmarkEnd w:id="20"/>
      <w:bookmarkStart w:id="21" w:name="_Hlt75236290"/>
      <w:bookmarkEnd w:id="21"/>
      <w:bookmarkStart w:id="22" w:name="_Hlt68072990"/>
      <w:bookmarkEnd w:id="22"/>
      <w:bookmarkStart w:id="23" w:name="_Hlt68403820"/>
      <w:bookmarkEnd w:id="23"/>
      <w:bookmarkStart w:id="24" w:name="_Hlt68073093"/>
      <w:bookmarkEnd w:id="24"/>
      <w:bookmarkStart w:id="25" w:name="_Hlt74729768"/>
      <w:bookmarkEnd w:id="25"/>
      <w:bookmarkStart w:id="26" w:name="_Hlt74714665"/>
      <w:bookmarkEnd w:id="26"/>
    </w:p>
    <w:bookmarkEnd w:id="11"/>
    <w:bookmarkEnd w:id="12"/>
    <w:p w14:paraId="4DC27D5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2CC815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szCs w:val="24"/>
          <w:highlight w:val="none"/>
        </w:rPr>
        <w:t>一、项目概况</w:t>
      </w:r>
    </w:p>
    <w:p w14:paraId="6DC2A25E">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（一）</w:t>
      </w:r>
      <w:r>
        <w:rPr>
          <w:rFonts w:hint="eastAsia" w:ascii="宋体" w:hAnsi="宋体" w:cs="宋体"/>
          <w:b/>
          <w:bCs/>
          <w:color w:val="auto"/>
          <w:sz w:val="24"/>
          <w:highlight w:val="none"/>
        </w:rPr>
        <w:t>采购内容一：五常街道体育运动中心东侧现状荒地</w:t>
      </w:r>
    </w:p>
    <w:p w14:paraId="421FB24E">
      <w:pPr>
        <w:spacing w:line="360" w:lineRule="auto"/>
        <w:ind w:firstLine="480" w:firstLineChars="200"/>
        <w:jc w:val="left"/>
        <w:rPr>
          <w:rFonts w:ascii="宋体" w:hAnsi="宋体" w:eastAsia="宋体" w:cs="宋体"/>
          <w:color w:val="auto"/>
          <w:sz w:val="24"/>
          <w:highlight w:val="none"/>
        </w:rPr>
      </w:pPr>
      <w:r>
        <w:rPr>
          <w:rFonts w:hint="eastAsia" w:ascii="宋体" w:hAnsi="宋体" w:cs="宋体"/>
          <w:bCs/>
          <w:color w:val="auto"/>
          <w:sz w:val="24"/>
          <w:highlight w:val="none"/>
        </w:rPr>
        <w:t>面积约</w:t>
      </w:r>
      <w:r>
        <w:rPr>
          <w:rFonts w:ascii="宋体" w:hAnsi="宋体" w:cs="宋体"/>
          <w:bCs/>
          <w:color w:val="auto"/>
          <w:sz w:val="24"/>
          <w:highlight w:val="none"/>
        </w:rPr>
        <w:t>40亩（具体以测绘为准，土地性质为水田、旱地、水塘等；规划性质为公园绿地），计划在该区域按照“大田托管”模式建设临时新型生态农业观光区域</w:t>
      </w:r>
      <w:r>
        <w:rPr>
          <w:rFonts w:hint="eastAsia" w:ascii="宋体" w:hAnsi="宋体" w:eastAsia="宋体" w:cs="宋体"/>
          <w:color w:val="auto"/>
          <w:sz w:val="24"/>
          <w:highlight w:val="none"/>
        </w:rPr>
        <w:t>。</w:t>
      </w:r>
    </w:p>
    <w:p w14:paraId="7480B8AA">
      <w:pPr>
        <w:spacing w:line="360" w:lineRule="auto"/>
        <w:ind w:firstLine="482" w:firstLineChars="200"/>
        <w:jc w:val="left"/>
        <w:rPr>
          <w:rFonts w:ascii="宋体" w:hAnsi="宋体" w:eastAsia="宋体" w:cs="宋体"/>
          <w:color w:val="auto"/>
          <w:sz w:val="24"/>
          <w:highlight w:val="none"/>
        </w:rPr>
      </w:pPr>
      <w:r>
        <w:rPr>
          <w:rFonts w:hint="eastAsia" w:ascii="宋体" w:hAnsi="宋体" w:cs="宋体"/>
          <w:b/>
          <w:color w:val="auto"/>
          <w:sz w:val="24"/>
          <w:highlight w:val="none"/>
        </w:rPr>
        <w:t>（</w:t>
      </w:r>
      <w:r>
        <w:rPr>
          <w:rFonts w:ascii="宋体" w:hAnsi="宋体" w:cs="宋体"/>
          <w:b/>
          <w:color w:val="auto"/>
          <w:sz w:val="24"/>
          <w:highlight w:val="none"/>
        </w:rPr>
        <w:t>1）工作内容</w:t>
      </w:r>
      <w:r>
        <w:rPr>
          <w:rFonts w:hint="eastAsia" w:ascii="宋体" w:hAnsi="宋体" w:cs="宋体"/>
          <w:b/>
          <w:color w:val="auto"/>
          <w:sz w:val="24"/>
          <w:highlight w:val="none"/>
        </w:rPr>
        <w:t>①</w:t>
      </w:r>
      <w:r>
        <w:rPr>
          <w:rFonts w:hint="eastAsia" w:ascii="宋体" w:hAnsi="宋体" w:cs="宋体"/>
          <w:color w:val="auto"/>
          <w:sz w:val="24"/>
          <w:highlight w:val="none"/>
        </w:rPr>
        <w:t>：</w:t>
      </w:r>
      <w:r>
        <w:rPr>
          <w:rFonts w:ascii="宋体" w:hAnsi="宋体" w:cs="宋体"/>
          <w:color w:val="auto"/>
          <w:sz w:val="24"/>
          <w:highlight w:val="none"/>
        </w:rPr>
        <w:t>2025年3至4月</w:t>
      </w:r>
      <w:r>
        <w:rPr>
          <w:rFonts w:hint="eastAsia" w:ascii="宋体" w:hAnsi="宋体" w:cs="宋体"/>
          <w:bCs/>
          <w:color w:val="auto"/>
          <w:sz w:val="24"/>
          <w:highlight w:val="none"/>
        </w:rPr>
        <w:t>五常街道体育运动中心东侧现状荒地土地清理与提升服务，具体服务内容详见下表：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227"/>
        <w:gridCol w:w="3181"/>
        <w:gridCol w:w="1418"/>
      </w:tblGrid>
      <w:tr w14:paraId="03E0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ABDEDD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99" w:type="pct"/>
            <w:vAlign w:val="center"/>
          </w:tcPr>
          <w:p w14:paraId="652C449D">
            <w:pPr>
              <w:spacing w:line="360" w:lineRule="auto"/>
              <w:jc w:val="center"/>
              <w:rPr>
                <w:rFonts w:ascii="宋体" w:hAnsi="宋体" w:cs="宋体"/>
                <w:b/>
                <w:bCs/>
                <w:color w:val="auto"/>
                <w:sz w:val="24"/>
                <w:highlight w:val="none"/>
              </w:rPr>
            </w:pPr>
            <w:r>
              <w:rPr>
                <w:rFonts w:hint="eastAsia" w:ascii="宋体" w:hAnsi="宋体" w:cs="宋体"/>
                <w:b/>
                <w:color w:val="auto"/>
                <w:kern w:val="0"/>
                <w:sz w:val="24"/>
                <w:highlight w:val="none"/>
              </w:rPr>
              <w:t>服务项目</w:t>
            </w:r>
            <w:r>
              <w:rPr>
                <w:rFonts w:hint="eastAsia" w:ascii="宋体" w:hAnsi="宋体" w:cs="宋体"/>
                <w:b/>
                <w:color w:val="auto"/>
                <w:sz w:val="24"/>
                <w:highlight w:val="none"/>
              </w:rPr>
              <w:t>名称</w:t>
            </w:r>
          </w:p>
        </w:tc>
        <w:tc>
          <w:tcPr>
            <w:tcW w:w="1872" w:type="pct"/>
            <w:vAlign w:val="center"/>
          </w:tcPr>
          <w:p w14:paraId="7D4F98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具</w:t>
            </w:r>
            <w:r>
              <w:rPr>
                <w:rFonts w:ascii="宋体" w:hAnsi="宋体" w:cs="宋体"/>
                <w:b/>
                <w:color w:val="auto"/>
                <w:sz w:val="24"/>
                <w:highlight w:val="none"/>
              </w:rPr>
              <w:t xml:space="preserve"> </w:t>
            </w:r>
            <w:r>
              <w:rPr>
                <w:rFonts w:hint="eastAsia" w:ascii="宋体" w:hAnsi="宋体" w:cs="宋体"/>
                <w:b/>
                <w:color w:val="auto"/>
                <w:sz w:val="24"/>
                <w:highlight w:val="none"/>
              </w:rPr>
              <w:t>体</w:t>
            </w:r>
            <w:r>
              <w:rPr>
                <w:rFonts w:ascii="宋体" w:hAnsi="宋体" w:cs="宋体"/>
                <w:b/>
                <w:color w:val="auto"/>
                <w:sz w:val="24"/>
                <w:highlight w:val="none"/>
              </w:rPr>
              <w:t xml:space="preserve"> </w:t>
            </w:r>
            <w:r>
              <w:rPr>
                <w:rFonts w:hint="eastAsia" w:ascii="宋体" w:hAnsi="宋体" w:cs="宋体"/>
                <w:b/>
                <w:color w:val="auto"/>
                <w:sz w:val="24"/>
                <w:highlight w:val="none"/>
              </w:rPr>
              <w:t>位</w:t>
            </w:r>
            <w:r>
              <w:rPr>
                <w:rFonts w:ascii="宋体" w:hAnsi="宋体" w:cs="宋体"/>
                <w:b/>
                <w:color w:val="auto"/>
                <w:sz w:val="24"/>
                <w:highlight w:val="none"/>
              </w:rPr>
              <w:t xml:space="preserve"> </w:t>
            </w:r>
            <w:r>
              <w:rPr>
                <w:rFonts w:hint="eastAsia" w:ascii="宋体" w:hAnsi="宋体" w:cs="宋体"/>
                <w:b/>
                <w:color w:val="auto"/>
                <w:sz w:val="24"/>
                <w:highlight w:val="none"/>
              </w:rPr>
              <w:t>置</w:t>
            </w:r>
          </w:p>
        </w:tc>
        <w:tc>
          <w:tcPr>
            <w:tcW w:w="835" w:type="pct"/>
            <w:vAlign w:val="center"/>
          </w:tcPr>
          <w:p w14:paraId="6412DA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面积</w:t>
            </w:r>
          </w:p>
        </w:tc>
      </w:tr>
      <w:tr w14:paraId="4657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CAF6555">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899" w:type="pct"/>
            <w:vAlign w:val="center"/>
          </w:tcPr>
          <w:p w14:paraId="7F63E731">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场地垃圾废物清理服务</w:t>
            </w:r>
          </w:p>
        </w:tc>
        <w:tc>
          <w:tcPr>
            <w:tcW w:w="1872" w:type="pct"/>
            <w:vAlign w:val="center"/>
          </w:tcPr>
          <w:p w14:paraId="4904BAD1">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27381D55">
            <w:pPr>
              <w:spacing w:line="360" w:lineRule="auto"/>
              <w:jc w:val="center"/>
              <w:rPr>
                <w:rFonts w:ascii="宋体" w:hAnsi="宋体" w:cs="宋体"/>
                <w:color w:val="auto"/>
                <w:sz w:val="24"/>
                <w:highlight w:val="none"/>
              </w:rPr>
            </w:pPr>
            <w:r>
              <w:rPr>
                <w:rFonts w:ascii="宋体" w:hAnsi="宋体" w:cs="宋体"/>
                <w:color w:val="auto"/>
                <w:sz w:val="24"/>
                <w:highlight w:val="none"/>
              </w:rPr>
              <w:t>40亩</w:t>
            </w:r>
          </w:p>
        </w:tc>
      </w:tr>
      <w:tr w14:paraId="6F67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1B57A328">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899" w:type="pct"/>
            <w:vAlign w:val="center"/>
          </w:tcPr>
          <w:p w14:paraId="3E3AA1A1">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购买种植土服务</w:t>
            </w:r>
          </w:p>
        </w:tc>
        <w:tc>
          <w:tcPr>
            <w:tcW w:w="1872" w:type="pct"/>
            <w:vAlign w:val="center"/>
          </w:tcPr>
          <w:p w14:paraId="483201CA">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6A7BBFEC">
            <w:pPr>
              <w:spacing w:line="360" w:lineRule="auto"/>
              <w:jc w:val="center"/>
              <w:rPr>
                <w:rFonts w:ascii="宋体" w:hAnsi="宋体" w:cs="宋体"/>
                <w:color w:val="auto"/>
                <w:sz w:val="24"/>
                <w:highlight w:val="none"/>
              </w:rPr>
            </w:pPr>
            <w:r>
              <w:rPr>
                <w:rFonts w:ascii="宋体" w:hAnsi="宋体" w:cs="宋体"/>
                <w:color w:val="auto"/>
                <w:sz w:val="24"/>
                <w:highlight w:val="none"/>
              </w:rPr>
              <w:t>10800立方</w:t>
            </w:r>
          </w:p>
        </w:tc>
      </w:tr>
      <w:tr w14:paraId="3D1E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C5CE12E">
            <w:pPr>
              <w:spacing w:line="360" w:lineRule="auto"/>
              <w:jc w:val="center"/>
              <w:rPr>
                <w:rFonts w:ascii="宋体" w:hAnsi="宋体" w:cs="宋体"/>
                <w:color w:val="auto"/>
                <w:sz w:val="24"/>
                <w:highlight w:val="none"/>
              </w:rPr>
            </w:pPr>
            <w:r>
              <w:rPr>
                <w:rFonts w:ascii="宋体" w:hAnsi="宋体" w:cs="宋体"/>
                <w:color w:val="auto"/>
                <w:sz w:val="24"/>
                <w:highlight w:val="none"/>
              </w:rPr>
              <w:t>3</w:t>
            </w:r>
          </w:p>
        </w:tc>
        <w:tc>
          <w:tcPr>
            <w:tcW w:w="1899" w:type="pct"/>
            <w:vAlign w:val="center"/>
          </w:tcPr>
          <w:p w14:paraId="15ABB81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平整加盖种植土服务</w:t>
            </w:r>
          </w:p>
        </w:tc>
        <w:tc>
          <w:tcPr>
            <w:tcW w:w="1872" w:type="pct"/>
            <w:vAlign w:val="center"/>
          </w:tcPr>
          <w:p w14:paraId="6027A04D">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6FB36104">
            <w:pPr>
              <w:spacing w:line="360" w:lineRule="auto"/>
              <w:jc w:val="center"/>
              <w:rPr>
                <w:rFonts w:ascii="宋体" w:hAnsi="宋体" w:cs="宋体"/>
                <w:color w:val="auto"/>
                <w:sz w:val="24"/>
                <w:highlight w:val="none"/>
              </w:rPr>
            </w:pPr>
            <w:r>
              <w:rPr>
                <w:rFonts w:ascii="宋体" w:hAnsi="宋体" w:cs="宋体"/>
                <w:color w:val="auto"/>
                <w:sz w:val="24"/>
                <w:highlight w:val="none"/>
              </w:rPr>
              <w:t>40亩</w:t>
            </w:r>
          </w:p>
        </w:tc>
      </w:tr>
      <w:tr w14:paraId="756E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695BFA1">
            <w:pPr>
              <w:spacing w:line="360" w:lineRule="auto"/>
              <w:jc w:val="center"/>
              <w:rPr>
                <w:rFonts w:ascii="宋体" w:hAnsi="宋体" w:cs="宋体"/>
                <w:color w:val="auto"/>
                <w:sz w:val="24"/>
                <w:highlight w:val="none"/>
              </w:rPr>
            </w:pPr>
            <w:r>
              <w:rPr>
                <w:rFonts w:ascii="宋体" w:hAnsi="宋体" w:cs="宋体"/>
                <w:color w:val="auto"/>
                <w:sz w:val="24"/>
                <w:highlight w:val="none"/>
              </w:rPr>
              <w:t>4</w:t>
            </w:r>
          </w:p>
        </w:tc>
        <w:tc>
          <w:tcPr>
            <w:tcW w:w="1899" w:type="pct"/>
            <w:vAlign w:val="center"/>
          </w:tcPr>
          <w:p w14:paraId="190F49ED">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铺设临时机耕路服务</w:t>
            </w:r>
          </w:p>
        </w:tc>
        <w:tc>
          <w:tcPr>
            <w:tcW w:w="1872" w:type="pct"/>
            <w:vAlign w:val="center"/>
          </w:tcPr>
          <w:p w14:paraId="5906F16C">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78094942">
            <w:pPr>
              <w:spacing w:line="360" w:lineRule="auto"/>
              <w:jc w:val="center"/>
              <w:rPr>
                <w:rFonts w:ascii="宋体" w:hAnsi="宋体" w:cs="宋体"/>
                <w:color w:val="auto"/>
                <w:sz w:val="24"/>
                <w:highlight w:val="none"/>
              </w:rPr>
            </w:pPr>
            <w:r>
              <w:rPr>
                <w:rFonts w:ascii="宋体" w:hAnsi="宋体" w:cs="宋体"/>
                <w:color w:val="auto"/>
                <w:sz w:val="24"/>
                <w:highlight w:val="none"/>
              </w:rPr>
              <w:t>100平方米</w:t>
            </w:r>
          </w:p>
        </w:tc>
      </w:tr>
      <w:tr w14:paraId="07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3BE74A7">
            <w:pPr>
              <w:spacing w:line="360" w:lineRule="auto"/>
              <w:jc w:val="center"/>
              <w:rPr>
                <w:rFonts w:ascii="宋体" w:hAnsi="宋体" w:cs="宋体"/>
                <w:color w:val="auto"/>
                <w:sz w:val="24"/>
                <w:highlight w:val="none"/>
              </w:rPr>
            </w:pPr>
            <w:r>
              <w:rPr>
                <w:rFonts w:ascii="宋体" w:hAnsi="宋体" w:cs="宋体"/>
                <w:color w:val="auto"/>
                <w:sz w:val="24"/>
                <w:highlight w:val="none"/>
              </w:rPr>
              <w:t>5</w:t>
            </w:r>
          </w:p>
        </w:tc>
        <w:tc>
          <w:tcPr>
            <w:tcW w:w="1899" w:type="pct"/>
            <w:vAlign w:val="center"/>
          </w:tcPr>
          <w:p w14:paraId="6EB3E4F2">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旱地改水田服务</w:t>
            </w:r>
          </w:p>
        </w:tc>
        <w:tc>
          <w:tcPr>
            <w:tcW w:w="1872" w:type="pct"/>
            <w:vAlign w:val="center"/>
          </w:tcPr>
          <w:p w14:paraId="0899895D">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7FF9809D">
            <w:pPr>
              <w:spacing w:line="360" w:lineRule="auto"/>
              <w:jc w:val="center"/>
              <w:rPr>
                <w:rFonts w:ascii="宋体" w:hAnsi="宋体" w:cs="宋体"/>
                <w:color w:val="auto"/>
                <w:sz w:val="24"/>
                <w:highlight w:val="none"/>
              </w:rPr>
            </w:pPr>
            <w:r>
              <w:rPr>
                <w:rFonts w:ascii="宋体" w:hAnsi="宋体" w:cs="宋体"/>
                <w:color w:val="auto"/>
                <w:sz w:val="24"/>
                <w:highlight w:val="none"/>
              </w:rPr>
              <w:t>10亩</w:t>
            </w:r>
          </w:p>
        </w:tc>
      </w:tr>
      <w:tr w14:paraId="5C7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BAD2D1D">
            <w:pPr>
              <w:spacing w:line="360" w:lineRule="auto"/>
              <w:jc w:val="center"/>
              <w:rPr>
                <w:rFonts w:ascii="宋体" w:hAnsi="宋体" w:cs="宋体"/>
                <w:color w:val="auto"/>
                <w:sz w:val="24"/>
                <w:highlight w:val="none"/>
              </w:rPr>
            </w:pPr>
            <w:r>
              <w:rPr>
                <w:rFonts w:ascii="宋体" w:hAnsi="宋体" w:cs="宋体"/>
                <w:color w:val="auto"/>
                <w:sz w:val="24"/>
                <w:highlight w:val="none"/>
              </w:rPr>
              <w:t>6</w:t>
            </w:r>
          </w:p>
        </w:tc>
        <w:tc>
          <w:tcPr>
            <w:tcW w:w="1899" w:type="pct"/>
            <w:vAlign w:val="center"/>
          </w:tcPr>
          <w:p w14:paraId="12A7A6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农作物及花卉种植规划服务</w:t>
            </w:r>
          </w:p>
        </w:tc>
        <w:tc>
          <w:tcPr>
            <w:tcW w:w="1872" w:type="pct"/>
            <w:vAlign w:val="center"/>
          </w:tcPr>
          <w:p w14:paraId="787F54B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五常街道体育运动中心东侧现状荒地</w:t>
            </w:r>
          </w:p>
        </w:tc>
        <w:tc>
          <w:tcPr>
            <w:tcW w:w="835" w:type="pct"/>
            <w:vAlign w:val="center"/>
          </w:tcPr>
          <w:p w14:paraId="67810EAE">
            <w:pPr>
              <w:spacing w:line="360" w:lineRule="auto"/>
              <w:jc w:val="center"/>
              <w:rPr>
                <w:rFonts w:ascii="宋体" w:hAnsi="宋体" w:cs="宋体"/>
                <w:color w:val="auto"/>
                <w:sz w:val="24"/>
                <w:highlight w:val="none"/>
              </w:rPr>
            </w:pPr>
            <w:r>
              <w:rPr>
                <w:rFonts w:ascii="宋体" w:hAnsi="宋体" w:cs="宋体"/>
                <w:color w:val="auto"/>
                <w:sz w:val="24"/>
                <w:highlight w:val="none"/>
              </w:rPr>
              <w:t>40亩</w:t>
            </w:r>
          </w:p>
        </w:tc>
      </w:tr>
    </w:tbl>
    <w:p w14:paraId="1BBE15D1">
      <w:pPr>
        <w:pStyle w:val="27"/>
        <w:rPr>
          <w:rFonts w:cs="宋体"/>
          <w:color w:val="auto"/>
          <w:highlight w:val="none"/>
        </w:rPr>
      </w:pPr>
    </w:p>
    <w:p w14:paraId="6B61FCD4">
      <w:pPr>
        <w:pStyle w:val="27"/>
        <w:ind w:firstLine="482" w:firstLineChars="200"/>
        <w:rPr>
          <w:rFonts w:cs="宋体"/>
          <w:bCs/>
          <w:color w:val="auto"/>
          <w:highlight w:val="none"/>
        </w:rPr>
      </w:pPr>
      <w:r>
        <w:rPr>
          <w:rFonts w:hint="eastAsia" w:ascii="宋体" w:hAnsi="宋体" w:cs="宋体"/>
          <w:b/>
          <w:color w:val="auto"/>
          <w:sz w:val="24"/>
          <w:highlight w:val="none"/>
        </w:rPr>
        <w:t>（2）工作内容②：</w:t>
      </w:r>
      <w:r>
        <w:rPr>
          <w:rFonts w:hint="eastAsia" w:ascii="宋体" w:hAnsi="宋体" w:cs="宋体"/>
          <w:color w:val="auto"/>
          <w:sz w:val="24"/>
          <w:highlight w:val="none"/>
        </w:rPr>
        <w:t>2025年-2027年</w:t>
      </w:r>
      <w:r>
        <w:rPr>
          <w:rFonts w:hint="eastAsia" w:ascii="宋体" w:hAnsi="宋体" w:cs="宋体"/>
          <w:bCs/>
          <w:color w:val="auto"/>
          <w:sz w:val="24"/>
          <w:highlight w:val="none"/>
        </w:rPr>
        <w:t>五常街道体育运动中心东侧现状荒地</w:t>
      </w:r>
      <w:r>
        <w:rPr>
          <w:rFonts w:hint="eastAsia" w:ascii="宋体" w:hAnsi="宋体" w:cs="宋体"/>
          <w:color w:val="auto"/>
          <w:kern w:val="0"/>
          <w:sz w:val="24"/>
          <w:highlight w:val="none"/>
        </w:rPr>
        <w:t>农作物及观赏花种植与维护服务，</w:t>
      </w:r>
      <w:r>
        <w:rPr>
          <w:rFonts w:hint="eastAsia" w:ascii="宋体" w:hAnsi="宋体" w:cs="宋体"/>
          <w:bCs/>
          <w:color w:val="auto"/>
          <w:sz w:val="24"/>
          <w:highlight w:val="none"/>
        </w:rPr>
        <w:t>具体服务内容详见下表：</w:t>
      </w:r>
    </w:p>
    <w:p w14:paraId="6DE79D6F">
      <w:pPr>
        <w:pStyle w:val="28"/>
        <w:ind w:firstLine="480"/>
        <w:rPr>
          <w:rFonts w:cs="宋体"/>
          <w:color w:val="auto"/>
          <w:sz w:val="24"/>
          <w:highlight w:val="none"/>
        </w:rPr>
      </w:pPr>
      <w:r>
        <w:rPr>
          <w:rFonts w:hint="eastAsia" w:ascii="宋体" w:hAnsi="宋体" w:cs="宋体"/>
          <w:color w:val="auto"/>
          <w:sz w:val="24"/>
          <w:highlight w:val="none"/>
        </w:rPr>
        <w:t>2025年4月至2026年3月</w:t>
      </w:r>
      <w:r>
        <w:rPr>
          <w:rFonts w:hint="eastAsia" w:ascii="宋体" w:hAnsi="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59A2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3ADA87FD">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48BFD949">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50E38794">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668DEFA6">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5A9E36D1">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3FEC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7D432D90">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7417BAEF">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2025年</w:t>
            </w:r>
          </w:p>
          <w:p w14:paraId="5FB2A570">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0C6C912E">
            <w:pPr>
              <w:widowControl/>
              <w:tabs>
                <w:tab w:val="left" w:pos="1697"/>
              </w:tabs>
              <w:spacing w:afterLines="50"/>
              <w:ind w:left="1697" w:hanging="42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4A211857">
            <w:pPr>
              <w:widowControl/>
              <w:tabs>
                <w:tab w:val="left" w:pos="1697"/>
              </w:tabs>
              <w:spacing w:afterLines="50"/>
              <w:ind w:left="1697" w:hanging="420"/>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1334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A0F1FAE">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94FFDDF">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2EE0797C">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4CC67C8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018E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3FAE6E0">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624FA760">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6A3B13EE">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5297D7C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3A70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DBF4E6E">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8F28A34">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1886C57">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彩色水稻种子</w:t>
            </w:r>
          </w:p>
        </w:tc>
        <w:tc>
          <w:tcPr>
            <w:tcW w:w="1481" w:type="pct"/>
            <w:tcBorders>
              <w:top w:val="single" w:color="auto" w:sz="4" w:space="0"/>
              <w:left w:val="single" w:color="auto" w:sz="4" w:space="0"/>
              <w:bottom w:val="single" w:color="auto" w:sz="4" w:space="0"/>
              <w:right w:val="single" w:color="auto" w:sz="4" w:space="0"/>
            </w:tcBorders>
            <w:vAlign w:val="center"/>
          </w:tcPr>
          <w:p w14:paraId="2D9D2470">
            <w:pPr>
              <w:widowControl/>
              <w:tabs>
                <w:tab w:val="left" w:pos="1697"/>
              </w:tabs>
              <w:spacing w:afterLines="50"/>
              <w:ind w:left="0" w:firstLine="0" w:firstLineChars="0"/>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60公斤</w:t>
            </w:r>
          </w:p>
        </w:tc>
      </w:tr>
      <w:tr w14:paraId="0E07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08381E2">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E96B471">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0D4E800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0AA46071">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E4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A61023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48AFC663">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8CEECD4">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5B64B33A">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18E2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BBF516B">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89DCC52">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2028002">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47ED653A">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23C7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09B30928">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5C821EE4">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2025年10月至20</w:t>
            </w:r>
            <w:r>
              <w:rPr>
                <w:rFonts w:hint="eastAsia" w:ascii="宋体" w:hAnsi="宋体" w:cs="宋体"/>
                <w:color w:val="auto"/>
                <w:kern w:val="0"/>
                <w:sz w:val="24"/>
                <w:highlight w:val="none"/>
              </w:rPr>
              <w:t>26</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7EB3C934">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7E4DD108">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77A6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1334AC3">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635E0BC">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6DB6574B">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091559FA">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52C5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F6F1E40">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796E1C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0AE0366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440E30F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7E23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1BAECC7">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00341C4">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D86AABD">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3B2FD3EF">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2C326EAC">
      <w:pPr>
        <w:rPr>
          <w:rFonts w:ascii="宋体" w:hAnsi="宋体" w:cs="宋体"/>
          <w:color w:val="auto"/>
          <w:sz w:val="24"/>
          <w:highlight w:val="none"/>
        </w:rPr>
      </w:pPr>
    </w:p>
    <w:p w14:paraId="5E8C894C">
      <w:pPr>
        <w:pStyle w:val="28"/>
        <w:ind w:firstLine="480"/>
        <w:rPr>
          <w:rFonts w:cs="宋体"/>
          <w:color w:val="auto"/>
          <w:sz w:val="24"/>
          <w:highlight w:val="none"/>
        </w:rPr>
      </w:pPr>
      <w:r>
        <w:rPr>
          <w:rFonts w:hint="eastAsia" w:ascii="宋体" w:hAnsi="宋体" w:cs="宋体"/>
          <w:color w:val="auto"/>
          <w:sz w:val="24"/>
          <w:highlight w:val="none"/>
        </w:rPr>
        <w:t>2026年4月至2027年3月</w:t>
      </w:r>
      <w:r>
        <w:rPr>
          <w:rFonts w:hint="eastAsia" w:ascii="宋体" w:hAnsi="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6D30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330C3F3B">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05F92A80">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0AA33641">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2022305F">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6A830849">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4992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266656F8">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52B9C695">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2026年</w:t>
            </w:r>
          </w:p>
          <w:p w14:paraId="5E039BA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421082C2">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69280E8B">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26F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3590288">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E1F118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8552A3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5D80764E">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731C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F617D41">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392F91C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0A12209C">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783D1CB1">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0D7B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533017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4E41E265">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07D273A1">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彩色水稻种子</w:t>
            </w:r>
          </w:p>
        </w:tc>
        <w:tc>
          <w:tcPr>
            <w:tcW w:w="1481" w:type="pct"/>
            <w:tcBorders>
              <w:top w:val="single" w:color="auto" w:sz="4" w:space="0"/>
              <w:left w:val="single" w:color="auto" w:sz="4" w:space="0"/>
              <w:bottom w:val="single" w:color="auto" w:sz="4" w:space="0"/>
              <w:right w:val="single" w:color="auto" w:sz="4" w:space="0"/>
            </w:tcBorders>
            <w:vAlign w:val="center"/>
          </w:tcPr>
          <w:p w14:paraId="16768CAC">
            <w:pPr>
              <w:widowControl/>
              <w:ind w:firstLine="240" w:firstLineChars="100"/>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60公斤</w:t>
            </w:r>
          </w:p>
        </w:tc>
      </w:tr>
      <w:tr w14:paraId="7B12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D4CAF62">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C4F56E1">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72E86FED">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252B2DFF">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816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2423F78">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1B9DD577">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0D793861">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38A5C3A0">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762B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62AC3D3">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609673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5AD14903">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0B5478C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A99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58B6FEAF">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5D7CDCFF">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2026年10月至20</w:t>
            </w:r>
            <w:r>
              <w:rPr>
                <w:rFonts w:hint="eastAsia" w:ascii="宋体" w:hAnsi="宋体" w:cs="宋体"/>
                <w:color w:val="auto"/>
                <w:kern w:val="0"/>
                <w:sz w:val="24"/>
                <w:highlight w:val="none"/>
              </w:rPr>
              <w:t>27</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0A490B2A">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500AE68B">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390D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CAF55CF">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5AB09A79">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FE76B4F">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624F0E93">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45FB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90C2715">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5CBC76E0">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5D8CC39C">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73FF27D1">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587D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2C6FD804">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1258BDE">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54F4FE2D">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6268F3AE">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6256BC6F">
      <w:pPr>
        <w:rPr>
          <w:rFonts w:ascii="宋体" w:hAnsi="宋体" w:cs="宋体"/>
          <w:color w:val="auto"/>
          <w:sz w:val="24"/>
          <w:highlight w:val="none"/>
        </w:rPr>
      </w:pPr>
    </w:p>
    <w:p w14:paraId="69305B4C">
      <w:pPr>
        <w:pStyle w:val="28"/>
        <w:ind w:firstLine="480"/>
        <w:rPr>
          <w:rFonts w:cs="宋体"/>
          <w:color w:val="auto"/>
          <w:sz w:val="24"/>
          <w:highlight w:val="none"/>
        </w:rPr>
      </w:pPr>
      <w:r>
        <w:rPr>
          <w:rFonts w:hint="eastAsia" w:ascii="宋体" w:hAnsi="宋体" w:cs="宋体"/>
          <w:color w:val="auto"/>
          <w:sz w:val="24"/>
          <w:highlight w:val="none"/>
        </w:rPr>
        <w:t>2027年4月至2028年3月</w:t>
      </w:r>
      <w:r>
        <w:rPr>
          <w:rFonts w:hint="eastAsia" w:ascii="宋体" w:hAnsi="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4C7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0257BB7A">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3A5E8D7A">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0B09E868">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3EA00853">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50AF914C">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3201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70D4BEF9">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22D78573">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2027年</w:t>
            </w:r>
          </w:p>
          <w:p w14:paraId="1093E2D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352AD99E">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7BA26AF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2856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C5AFF74">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33593FA1">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FBD09F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0365D594">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0D58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1A3595A">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16A901B7">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69739748">
            <w:pPr>
              <w:widowControl/>
              <w:tabs>
                <w:tab w:val="left" w:pos="1697"/>
              </w:tabs>
              <w:spacing w:afterLines="50"/>
              <w:ind w:left="1697" w:hanging="42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1800BEA0">
            <w:pPr>
              <w:widowControl/>
              <w:tabs>
                <w:tab w:val="left" w:pos="1697"/>
              </w:tabs>
              <w:spacing w:afterLines="50"/>
              <w:ind w:left="1697" w:hanging="420"/>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26D0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37B5C835">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33F59980">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34964F2">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彩色水稻种子</w:t>
            </w:r>
          </w:p>
        </w:tc>
        <w:tc>
          <w:tcPr>
            <w:tcW w:w="1481" w:type="pct"/>
            <w:tcBorders>
              <w:top w:val="single" w:color="auto" w:sz="4" w:space="0"/>
              <w:left w:val="single" w:color="auto" w:sz="4" w:space="0"/>
              <w:bottom w:val="single" w:color="auto" w:sz="4" w:space="0"/>
              <w:right w:val="single" w:color="auto" w:sz="4" w:space="0"/>
            </w:tcBorders>
            <w:vAlign w:val="center"/>
          </w:tcPr>
          <w:p w14:paraId="573918B3">
            <w:pPr>
              <w:widowControl/>
              <w:ind w:firstLine="240" w:firstLineChars="100"/>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60公斤</w:t>
            </w:r>
          </w:p>
        </w:tc>
      </w:tr>
      <w:tr w14:paraId="2E90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5EAF6F7">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01024A9F">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4E2327E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1C356AA8">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7351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D59A4A3">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4CC6CFC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C5B5680">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635ED598">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4E28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CC9BF63">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458AFBC5">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F545FD3">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0FE49755">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2602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423583A7">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76A091A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2027年10月至20</w:t>
            </w:r>
            <w:r>
              <w:rPr>
                <w:rFonts w:hint="eastAsia" w:ascii="宋体" w:hAnsi="宋体" w:cs="宋体"/>
                <w:color w:val="auto"/>
                <w:kern w:val="0"/>
                <w:sz w:val="24"/>
                <w:highlight w:val="none"/>
              </w:rPr>
              <w:t>28</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4A7B2FD6">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6FA852C6">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0959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283BCE8">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2B4C6CE0">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6FDC8B65">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607004BE">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7026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CD0F4BC">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12896C7E">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4D7B8FBD">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32D44C06">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7370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E92E417">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09A3144B">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3116D12">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000867B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42337945">
      <w:pPr>
        <w:rPr>
          <w:rFonts w:ascii="宋体" w:hAnsi="宋体" w:cs="宋体"/>
          <w:color w:val="auto"/>
          <w:sz w:val="24"/>
          <w:highlight w:val="none"/>
        </w:rPr>
      </w:pPr>
    </w:p>
    <w:p w14:paraId="5DBCBAE8">
      <w:pPr>
        <w:pStyle w:val="27"/>
        <w:rPr>
          <w:rFonts w:cs="宋体"/>
          <w:color w:val="auto"/>
          <w:highlight w:val="none"/>
        </w:rPr>
      </w:pPr>
    </w:p>
    <w:p w14:paraId="5A0D7D80">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采购内容二：五常街道</w:t>
      </w:r>
      <w:r>
        <w:rPr>
          <w:rFonts w:hint="eastAsia" w:ascii="宋体" w:hAnsi="宋体" w:eastAsia="宋体" w:cs="宋体"/>
          <w:b/>
          <w:color w:val="auto"/>
          <w:sz w:val="24"/>
          <w:highlight w:val="none"/>
        </w:rPr>
        <w:t>浙大妇院余杭院区东侧</w:t>
      </w:r>
      <w:r>
        <w:rPr>
          <w:rFonts w:hint="eastAsia" w:ascii="宋体" w:hAnsi="宋体" w:eastAsia="宋体" w:cs="宋体"/>
          <w:b/>
          <w:bCs/>
          <w:color w:val="auto"/>
          <w:sz w:val="24"/>
          <w:highlight w:val="none"/>
        </w:rPr>
        <w:t>现状荒地</w:t>
      </w:r>
    </w:p>
    <w:p w14:paraId="5B6780B2">
      <w:pPr>
        <w:spacing w:line="360" w:lineRule="auto"/>
        <w:ind w:firstLine="480" w:firstLineChars="200"/>
        <w:jc w:val="left"/>
        <w:rPr>
          <w:rFonts w:ascii="宋体" w:hAnsi="宋体" w:eastAsia="宋体" w:cs="宋体"/>
          <w:color w:val="auto"/>
          <w:sz w:val="24"/>
          <w:highlight w:val="none"/>
        </w:rPr>
      </w:pPr>
      <w:r>
        <w:rPr>
          <w:rFonts w:hint="eastAsia" w:ascii="宋体" w:hAnsi="宋体" w:cs="宋体"/>
          <w:bCs/>
          <w:color w:val="auto"/>
          <w:sz w:val="24"/>
          <w:highlight w:val="none"/>
        </w:rPr>
        <w:t>面积约</w:t>
      </w:r>
      <w:r>
        <w:rPr>
          <w:rFonts w:ascii="宋体" w:hAnsi="宋体" w:cs="宋体"/>
          <w:bCs/>
          <w:color w:val="auto"/>
          <w:sz w:val="24"/>
          <w:highlight w:val="none"/>
        </w:rPr>
        <w:t>40亩</w:t>
      </w:r>
      <w:r>
        <w:rPr>
          <w:rFonts w:hint="eastAsia" w:ascii="宋体" w:hAnsi="宋体" w:eastAsia="宋体" w:cs="宋体"/>
          <w:bCs/>
          <w:color w:val="auto"/>
          <w:sz w:val="24"/>
          <w:highlight w:val="none"/>
        </w:rPr>
        <w:t>（具体以测绘为准，土地性质为耕地、草地等，规划用途为公园绿地），计划在该区域按照“大田托管”模式建设临时新型生态农业观光区域</w:t>
      </w:r>
      <w:r>
        <w:rPr>
          <w:rFonts w:hint="eastAsia" w:ascii="宋体" w:hAnsi="宋体" w:eastAsia="宋体" w:cs="宋体"/>
          <w:color w:val="auto"/>
          <w:sz w:val="24"/>
          <w:highlight w:val="none"/>
        </w:rPr>
        <w:t>。</w:t>
      </w:r>
    </w:p>
    <w:p w14:paraId="461CD87D">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1）工作内容</w:t>
      </w:r>
      <w:r>
        <w:rPr>
          <w:rFonts w:hint="eastAsia" w:ascii="宋体" w:hAnsi="宋体" w:eastAsia="宋体" w:cs="宋体"/>
          <w:color w:val="auto"/>
          <w:sz w:val="24"/>
          <w:highlight w:val="none"/>
        </w:rPr>
        <w:t>①：</w:t>
      </w:r>
      <w:r>
        <w:rPr>
          <w:rFonts w:ascii="宋体" w:hAnsi="宋体" w:eastAsia="宋体" w:cs="宋体"/>
          <w:color w:val="auto"/>
          <w:sz w:val="24"/>
          <w:highlight w:val="none"/>
        </w:rPr>
        <w:t>2025年3至4月</w:t>
      </w:r>
      <w:r>
        <w:rPr>
          <w:rFonts w:hint="eastAsia" w:ascii="宋体" w:hAnsi="宋体" w:eastAsia="宋体" w:cs="宋体"/>
          <w:b/>
          <w:bCs/>
          <w:color w:val="auto"/>
          <w:sz w:val="24"/>
          <w:highlight w:val="none"/>
        </w:rPr>
        <w:t>五常街道</w:t>
      </w:r>
      <w:r>
        <w:rPr>
          <w:rFonts w:hint="eastAsia" w:ascii="宋体" w:hAnsi="宋体" w:eastAsia="宋体" w:cs="宋体"/>
          <w:b/>
          <w:color w:val="auto"/>
          <w:sz w:val="24"/>
          <w:highlight w:val="none"/>
        </w:rPr>
        <w:t>浙大妇院余杭院区东侧</w:t>
      </w:r>
      <w:r>
        <w:rPr>
          <w:rFonts w:hint="eastAsia" w:ascii="宋体" w:hAnsi="宋体" w:eastAsia="宋体" w:cs="宋体"/>
          <w:b/>
          <w:bCs/>
          <w:color w:val="auto"/>
          <w:sz w:val="24"/>
          <w:highlight w:val="none"/>
        </w:rPr>
        <w:t>现状荒地</w:t>
      </w:r>
      <w:r>
        <w:rPr>
          <w:rFonts w:hint="eastAsia" w:ascii="宋体" w:hAnsi="宋体" w:eastAsia="宋体" w:cs="宋体"/>
          <w:bCs/>
          <w:color w:val="auto"/>
          <w:sz w:val="24"/>
          <w:highlight w:val="none"/>
        </w:rPr>
        <w:t>土地清理与提升服务，具体服务内容详见下表：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028"/>
        <w:gridCol w:w="3382"/>
        <w:gridCol w:w="1416"/>
      </w:tblGrid>
      <w:tr w14:paraId="521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92" w:type="pct"/>
            <w:vAlign w:val="center"/>
          </w:tcPr>
          <w:p w14:paraId="7E7DA376">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782" w:type="pct"/>
            <w:vAlign w:val="center"/>
          </w:tcPr>
          <w:p w14:paraId="0E8ED9FE">
            <w:pPr>
              <w:spacing w:line="360" w:lineRule="auto"/>
              <w:jc w:val="center"/>
              <w:rPr>
                <w:rFonts w:ascii="宋体" w:hAnsi="宋体" w:eastAsia="宋体" w:cs="宋体"/>
                <w:b/>
                <w:bCs/>
                <w:color w:val="auto"/>
                <w:sz w:val="24"/>
                <w:highlight w:val="none"/>
              </w:rPr>
            </w:pPr>
            <w:r>
              <w:rPr>
                <w:rFonts w:hint="eastAsia" w:ascii="宋体" w:hAnsi="宋体" w:eastAsia="宋体" w:cs="宋体"/>
                <w:b/>
                <w:color w:val="auto"/>
                <w:kern w:val="0"/>
                <w:sz w:val="24"/>
                <w:highlight w:val="none"/>
              </w:rPr>
              <w:t>服务项目</w:t>
            </w:r>
            <w:r>
              <w:rPr>
                <w:rFonts w:hint="eastAsia" w:ascii="宋体" w:hAnsi="宋体" w:eastAsia="宋体" w:cs="宋体"/>
                <w:b/>
                <w:color w:val="auto"/>
                <w:sz w:val="24"/>
                <w:highlight w:val="none"/>
              </w:rPr>
              <w:t>名称</w:t>
            </w:r>
          </w:p>
        </w:tc>
        <w:tc>
          <w:tcPr>
            <w:tcW w:w="1990" w:type="pct"/>
            <w:vAlign w:val="center"/>
          </w:tcPr>
          <w:p w14:paraId="62FF4A69">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具</w:t>
            </w:r>
            <w:r>
              <w:rPr>
                <w:rFonts w:ascii="宋体" w:hAnsi="宋体" w:eastAsia="宋体" w:cs="宋体"/>
                <w:b/>
                <w:color w:val="auto"/>
                <w:sz w:val="24"/>
                <w:highlight w:val="none"/>
              </w:rPr>
              <w:t xml:space="preserve"> </w:t>
            </w:r>
            <w:r>
              <w:rPr>
                <w:rFonts w:hint="eastAsia" w:ascii="宋体" w:hAnsi="宋体" w:eastAsia="宋体" w:cs="宋体"/>
                <w:b/>
                <w:color w:val="auto"/>
                <w:sz w:val="24"/>
                <w:highlight w:val="none"/>
              </w:rPr>
              <w:t>体</w:t>
            </w:r>
            <w:r>
              <w:rPr>
                <w:rFonts w:ascii="宋体" w:hAnsi="宋体" w:eastAsia="宋体" w:cs="宋体"/>
                <w:b/>
                <w:color w:val="auto"/>
                <w:sz w:val="24"/>
                <w:highlight w:val="none"/>
              </w:rPr>
              <w:t xml:space="preserve"> </w:t>
            </w:r>
            <w:r>
              <w:rPr>
                <w:rFonts w:hint="eastAsia" w:ascii="宋体" w:hAnsi="宋体" w:eastAsia="宋体" w:cs="宋体"/>
                <w:b/>
                <w:color w:val="auto"/>
                <w:sz w:val="24"/>
                <w:highlight w:val="none"/>
              </w:rPr>
              <w:t>位</w:t>
            </w:r>
            <w:r>
              <w:rPr>
                <w:rFonts w:ascii="宋体" w:hAnsi="宋体" w:eastAsia="宋体" w:cs="宋体"/>
                <w:b/>
                <w:color w:val="auto"/>
                <w:sz w:val="24"/>
                <w:highlight w:val="none"/>
              </w:rPr>
              <w:t xml:space="preserve"> </w:t>
            </w:r>
            <w:r>
              <w:rPr>
                <w:rFonts w:hint="eastAsia" w:ascii="宋体" w:hAnsi="宋体" w:eastAsia="宋体" w:cs="宋体"/>
                <w:b/>
                <w:color w:val="auto"/>
                <w:sz w:val="24"/>
                <w:highlight w:val="none"/>
              </w:rPr>
              <w:t>置</w:t>
            </w:r>
          </w:p>
        </w:tc>
        <w:tc>
          <w:tcPr>
            <w:tcW w:w="834" w:type="pct"/>
            <w:vAlign w:val="center"/>
          </w:tcPr>
          <w:p w14:paraId="0BEBEC56">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面积</w:t>
            </w:r>
          </w:p>
        </w:tc>
      </w:tr>
      <w:tr w14:paraId="53B4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A0C78BE">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1</w:t>
            </w:r>
          </w:p>
        </w:tc>
        <w:tc>
          <w:tcPr>
            <w:tcW w:w="1782" w:type="pct"/>
            <w:vAlign w:val="center"/>
          </w:tcPr>
          <w:p w14:paraId="7EDC021A">
            <w:pPr>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场地垃圾废物清理</w:t>
            </w:r>
            <w:r>
              <w:rPr>
                <w:rFonts w:hint="eastAsia" w:ascii="宋体" w:hAnsi="宋体" w:cs="宋体"/>
                <w:color w:val="auto"/>
                <w:kern w:val="0"/>
                <w:sz w:val="24"/>
                <w:highlight w:val="none"/>
              </w:rPr>
              <w:t>服务</w:t>
            </w:r>
          </w:p>
        </w:tc>
        <w:tc>
          <w:tcPr>
            <w:tcW w:w="1990" w:type="pct"/>
            <w:vAlign w:val="center"/>
          </w:tcPr>
          <w:p w14:paraId="06CC60D6">
            <w:pPr>
              <w:spacing w:line="360" w:lineRule="auto"/>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五常街道</w:t>
            </w:r>
            <w:r>
              <w:rPr>
                <w:rFonts w:hint="eastAsia" w:ascii="宋体" w:hAnsi="宋体" w:eastAsia="宋体" w:cs="宋体"/>
                <w:color w:val="auto"/>
                <w:sz w:val="24"/>
                <w:highlight w:val="none"/>
              </w:rPr>
              <w:t>浙大妇院余杭院区东侧</w:t>
            </w:r>
            <w:r>
              <w:rPr>
                <w:rFonts w:hint="eastAsia" w:ascii="宋体" w:hAnsi="宋体" w:eastAsia="宋体" w:cs="宋体"/>
                <w:bCs/>
                <w:color w:val="auto"/>
                <w:sz w:val="24"/>
                <w:highlight w:val="none"/>
              </w:rPr>
              <w:t>现状荒地</w:t>
            </w:r>
          </w:p>
        </w:tc>
        <w:tc>
          <w:tcPr>
            <w:tcW w:w="834" w:type="pct"/>
            <w:vAlign w:val="center"/>
          </w:tcPr>
          <w:p w14:paraId="70DB26F4">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40亩</w:t>
            </w:r>
          </w:p>
        </w:tc>
      </w:tr>
      <w:tr w14:paraId="1575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20F670B">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2</w:t>
            </w:r>
          </w:p>
        </w:tc>
        <w:tc>
          <w:tcPr>
            <w:tcW w:w="1782" w:type="pct"/>
            <w:vAlign w:val="center"/>
          </w:tcPr>
          <w:p w14:paraId="16B2A0FC">
            <w:pPr>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购买种植土</w:t>
            </w:r>
            <w:r>
              <w:rPr>
                <w:rFonts w:hint="eastAsia" w:ascii="宋体" w:hAnsi="宋体" w:cs="宋体"/>
                <w:color w:val="auto"/>
                <w:kern w:val="0"/>
                <w:sz w:val="24"/>
                <w:highlight w:val="none"/>
              </w:rPr>
              <w:t>服务</w:t>
            </w:r>
          </w:p>
        </w:tc>
        <w:tc>
          <w:tcPr>
            <w:tcW w:w="1990" w:type="pct"/>
            <w:vAlign w:val="center"/>
          </w:tcPr>
          <w:p w14:paraId="0FFC35F9">
            <w:pPr>
              <w:spacing w:line="360" w:lineRule="auto"/>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五常街道</w:t>
            </w:r>
            <w:r>
              <w:rPr>
                <w:rFonts w:hint="eastAsia" w:ascii="宋体" w:hAnsi="宋体" w:eastAsia="宋体" w:cs="宋体"/>
                <w:color w:val="auto"/>
                <w:sz w:val="24"/>
                <w:highlight w:val="none"/>
              </w:rPr>
              <w:t>浙大妇院余杭院区东侧</w:t>
            </w:r>
            <w:r>
              <w:rPr>
                <w:rFonts w:hint="eastAsia" w:ascii="宋体" w:hAnsi="宋体" w:eastAsia="宋体" w:cs="宋体"/>
                <w:bCs/>
                <w:color w:val="auto"/>
                <w:sz w:val="24"/>
                <w:highlight w:val="none"/>
              </w:rPr>
              <w:t>现状荒地</w:t>
            </w:r>
          </w:p>
        </w:tc>
        <w:tc>
          <w:tcPr>
            <w:tcW w:w="834" w:type="pct"/>
            <w:vAlign w:val="center"/>
          </w:tcPr>
          <w:p w14:paraId="4EFB990C">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10800立方</w:t>
            </w:r>
          </w:p>
        </w:tc>
      </w:tr>
      <w:tr w14:paraId="0B7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26732F4">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3</w:t>
            </w:r>
          </w:p>
        </w:tc>
        <w:tc>
          <w:tcPr>
            <w:tcW w:w="1782" w:type="pct"/>
            <w:vAlign w:val="center"/>
          </w:tcPr>
          <w:p w14:paraId="4B5EDCA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平整加盖种植土</w:t>
            </w:r>
            <w:r>
              <w:rPr>
                <w:rFonts w:hint="eastAsia" w:ascii="宋体" w:hAnsi="宋体" w:cs="宋体"/>
                <w:color w:val="auto"/>
                <w:kern w:val="0"/>
                <w:sz w:val="24"/>
                <w:highlight w:val="none"/>
              </w:rPr>
              <w:t>服务</w:t>
            </w:r>
          </w:p>
        </w:tc>
        <w:tc>
          <w:tcPr>
            <w:tcW w:w="1990" w:type="pct"/>
            <w:vAlign w:val="center"/>
          </w:tcPr>
          <w:p w14:paraId="69E54D09">
            <w:pPr>
              <w:spacing w:line="360" w:lineRule="auto"/>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五常街道</w:t>
            </w:r>
            <w:r>
              <w:rPr>
                <w:rFonts w:hint="eastAsia" w:ascii="宋体" w:hAnsi="宋体" w:eastAsia="宋体" w:cs="宋体"/>
                <w:color w:val="auto"/>
                <w:sz w:val="24"/>
                <w:highlight w:val="none"/>
              </w:rPr>
              <w:t>浙大妇院余杭院区东侧</w:t>
            </w:r>
            <w:r>
              <w:rPr>
                <w:rFonts w:hint="eastAsia" w:ascii="宋体" w:hAnsi="宋体" w:eastAsia="宋体" w:cs="宋体"/>
                <w:bCs/>
                <w:color w:val="auto"/>
                <w:sz w:val="24"/>
                <w:highlight w:val="none"/>
              </w:rPr>
              <w:t>现状荒地</w:t>
            </w:r>
          </w:p>
        </w:tc>
        <w:tc>
          <w:tcPr>
            <w:tcW w:w="834" w:type="pct"/>
            <w:vAlign w:val="center"/>
          </w:tcPr>
          <w:p w14:paraId="2E240A45">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40亩</w:t>
            </w:r>
          </w:p>
        </w:tc>
      </w:tr>
      <w:tr w14:paraId="0F76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4084BC2">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4</w:t>
            </w:r>
          </w:p>
        </w:tc>
        <w:tc>
          <w:tcPr>
            <w:tcW w:w="1782" w:type="pct"/>
            <w:vAlign w:val="center"/>
          </w:tcPr>
          <w:p w14:paraId="7FA27C27">
            <w:pPr>
              <w:spacing w:line="36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铺设临时机耕路</w:t>
            </w:r>
            <w:r>
              <w:rPr>
                <w:rFonts w:hint="eastAsia" w:ascii="宋体" w:hAnsi="宋体" w:cs="宋体"/>
                <w:color w:val="auto"/>
                <w:kern w:val="0"/>
                <w:sz w:val="24"/>
                <w:highlight w:val="none"/>
              </w:rPr>
              <w:t>服务</w:t>
            </w:r>
          </w:p>
        </w:tc>
        <w:tc>
          <w:tcPr>
            <w:tcW w:w="1990" w:type="pct"/>
            <w:vAlign w:val="center"/>
          </w:tcPr>
          <w:p w14:paraId="70A5DF64">
            <w:pPr>
              <w:spacing w:line="360" w:lineRule="auto"/>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五常街道</w:t>
            </w:r>
            <w:r>
              <w:rPr>
                <w:rFonts w:hint="eastAsia" w:ascii="宋体" w:hAnsi="宋体" w:eastAsia="宋体" w:cs="宋体"/>
                <w:color w:val="auto"/>
                <w:sz w:val="24"/>
                <w:highlight w:val="none"/>
              </w:rPr>
              <w:t>浙大妇院余杭院区东侧</w:t>
            </w:r>
            <w:r>
              <w:rPr>
                <w:rFonts w:hint="eastAsia" w:ascii="宋体" w:hAnsi="宋体" w:eastAsia="宋体" w:cs="宋体"/>
                <w:bCs/>
                <w:color w:val="auto"/>
                <w:sz w:val="24"/>
                <w:highlight w:val="none"/>
              </w:rPr>
              <w:t>现状荒地</w:t>
            </w:r>
          </w:p>
        </w:tc>
        <w:tc>
          <w:tcPr>
            <w:tcW w:w="834" w:type="pct"/>
            <w:vAlign w:val="center"/>
          </w:tcPr>
          <w:p w14:paraId="2C6DFC58">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100平方米</w:t>
            </w:r>
          </w:p>
        </w:tc>
      </w:tr>
      <w:tr w14:paraId="2AF2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0F56292">
            <w:pPr>
              <w:tabs>
                <w:tab w:val="left" w:pos="3240"/>
                <w:tab w:val="left" w:pos="3960"/>
              </w:tabs>
              <w:snapToGrid w:val="0"/>
              <w:spacing w:line="360" w:lineRule="auto"/>
              <w:ind w:firstLine="480" w:firstLineChars="200"/>
              <w:jc w:val="center"/>
              <w:rPr>
                <w:rFonts w:ascii="宋体" w:hAnsi="宋体" w:eastAsia="宋体" w:cs="宋体"/>
                <w:color w:val="auto"/>
                <w:sz w:val="24"/>
                <w:highlight w:val="none"/>
              </w:rPr>
            </w:pPr>
            <w:r>
              <w:rPr>
                <w:rFonts w:ascii="宋体" w:hAnsi="宋体" w:eastAsia="宋体" w:cs="宋体"/>
                <w:color w:val="auto"/>
                <w:sz w:val="24"/>
                <w:highlight w:val="none"/>
              </w:rPr>
              <w:t>5</w:t>
            </w:r>
          </w:p>
        </w:tc>
        <w:tc>
          <w:tcPr>
            <w:tcW w:w="1782" w:type="pct"/>
            <w:vAlign w:val="center"/>
          </w:tcPr>
          <w:p w14:paraId="685C3F4A">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农作物及花卉种植规划</w:t>
            </w:r>
            <w:r>
              <w:rPr>
                <w:rFonts w:hint="eastAsia" w:ascii="宋体" w:hAnsi="宋体" w:cs="宋体"/>
                <w:color w:val="auto"/>
                <w:kern w:val="0"/>
                <w:sz w:val="24"/>
                <w:highlight w:val="none"/>
              </w:rPr>
              <w:t>服务</w:t>
            </w:r>
          </w:p>
        </w:tc>
        <w:tc>
          <w:tcPr>
            <w:tcW w:w="1990" w:type="pct"/>
            <w:vAlign w:val="center"/>
          </w:tcPr>
          <w:p w14:paraId="1C21B2EB">
            <w:pPr>
              <w:spacing w:line="360" w:lineRule="auto"/>
              <w:jc w:val="center"/>
              <w:rPr>
                <w:rFonts w:ascii="宋体" w:hAnsi="宋体" w:eastAsia="宋体" w:cs="宋体"/>
                <w:color w:val="auto"/>
                <w:kern w:val="0"/>
                <w:sz w:val="24"/>
                <w:highlight w:val="none"/>
              </w:rPr>
            </w:pPr>
            <w:r>
              <w:rPr>
                <w:rFonts w:hint="eastAsia" w:ascii="宋体" w:hAnsi="宋体" w:eastAsia="宋体" w:cs="宋体"/>
                <w:bCs/>
                <w:color w:val="auto"/>
                <w:sz w:val="24"/>
                <w:highlight w:val="none"/>
              </w:rPr>
              <w:t>五常街道</w:t>
            </w:r>
            <w:r>
              <w:rPr>
                <w:rFonts w:hint="eastAsia" w:ascii="宋体" w:hAnsi="宋体" w:eastAsia="宋体" w:cs="宋体"/>
                <w:color w:val="auto"/>
                <w:sz w:val="24"/>
                <w:highlight w:val="none"/>
              </w:rPr>
              <w:t>浙大妇院余杭院区东侧</w:t>
            </w:r>
            <w:r>
              <w:rPr>
                <w:rFonts w:hint="eastAsia" w:ascii="宋体" w:hAnsi="宋体" w:eastAsia="宋体" w:cs="宋体"/>
                <w:bCs/>
                <w:color w:val="auto"/>
                <w:sz w:val="24"/>
                <w:highlight w:val="none"/>
              </w:rPr>
              <w:t>现状荒地</w:t>
            </w:r>
          </w:p>
        </w:tc>
        <w:tc>
          <w:tcPr>
            <w:tcW w:w="834" w:type="pct"/>
            <w:vAlign w:val="center"/>
          </w:tcPr>
          <w:p w14:paraId="26F30DC4">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40亩</w:t>
            </w:r>
          </w:p>
        </w:tc>
      </w:tr>
    </w:tbl>
    <w:p w14:paraId="7BE1F02A">
      <w:pPr>
        <w:pStyle w:val="27"/>
        <w:rPr>
          <w:rFonts w:ascii="宋体" w:hAnsi="宋体" w:eastAsia="宋体" w:cs="宋体"/>
          <w:color w:val="auto"/>
          <w:highlight w:val="none"/>
        </w:rPr>
      </w:pPr>
    </w:p>
    <w:p w14:paraId="53BA55D1">
      <w:pPr>
        <w:pStyle w:val="27"/>
        <w:ind w:firstLine="480"/>
        <w:rPr>
          <w:rFonts w:ascii="宋体" w:hAnsi="宋体" w:eastAsia="宋体" w:cs="宋体"/>
          <w:bCs/>
          <w:color w:val="auto"/>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2）工作内容②：2025年-20</w:t>
      </w:r>
      <w:r>
        <w:rPr>
          <w:rFonts w:hint="eastAsia" w:cs="宋体"/>
          <w:color w:val="auto"/>
          <w:highlight w:val="none"/>
        </w:rPr>
        <w:t>28</w:t>
      </w:r>
      <w:r>
        <w:rPr>
          <w:rFonts w:ascii="宋体" w:hAnsi="宋体" w:eastAsia="宋体" w:cs="宋体"/>
          <w:color w:val="auto"/>
          <w:sz w:val="24"/>
          <w:highlight w:val="none"/>
        </w:rPr>
        <w:t>年</w:t>
      </w:r>
      <w:r>
        <w:rPr>
          <w:rFonts w:hint="eastAsia" w:ascii="宋体" w:hAnsi="宋体" w:eastAsia="宋体" w:cs="宋体"/>
          <w:b/>
          <w:bCs/>
          <w:color w:val="auto"/>
          <w:sz w:val="24"/>
          <w:highlight w:val="none"/>
        </w:rPr>
        <w:t>五常街道</w:t>
      </w:r>
      <w:r>
        <w:rPr>
          <w:rFonts w:hint="eastAsia" w:ascii="宋体" w:hAnsi="宋体" w:eastAsia="宋体" w:cs="宋体"/>
          <w:b/>
          <w:color w:val="auto"/>
          <w:sz w:val="24"/>
          <w:highlight w:val="none"/>
        </w:rPr>
        <w:t>浙大妇院余杭院区东侧</w:t>
      </w:r>
      <w:r>
        <w:rPr>
          <w:rFonts w:hint="eastAsia" w:ascii="宋体" w:hAnsi="宋体" w:eastAsia="宋体" w:cs="宋体"/>
          <w:b/>
          <w:bCs/>
          <w:color w:val="auto"/>
          <w:sz w:val="24"/>
          <w:highlight w:val="none"/>
        </w:rPr>
        <w:t>现状荒地</w:t>
      </w:r>
      <w:r>
        <w:rPr>
          <w:rFonts w:hint="eastAsia" w:ascii="宋体" w:hAnsi="宋体" w:eastAsia="宋体" w:cs="宋体"/>
          <w:color w:val="auto"/>
          <w:kern w:val="0"/>
          <w:sz w:val="24"/>
          <w:highlight w:val="none"/>
        </w:rPr>
        <w:t>农作物及观赏花种植与维护服务，</w:t>
      </w:r>
      <w:r>
        <w:rPr>
          <w:rFonts w:hint="eastAsia" w:ascii="宋体" w:hAnsi="宋体" w:eastAsia="宋体" w:cs="宋体"/>
          <w:bCs/>
          <w:color w:val="auto"/>
          <w:sz w:val="24"/>
          <w:highlight w:val="none"/>
        </w:rPr>
        <w:t>具体服务内容详见下表：</w:t>
      </w:r>
    </w:p>
    <w:p w14:paraId="6C81CE11">
      <w:pPr>
        <w:pStyle w:val="28"/>
        <w:ind w:firstLine="480"/>
        <w:rPr>
          <w:rFonts w:ascii="宋体" w:hAnsi="宋体" w:eastAsia="宋体" w:cs="宋体"/>
          <w:color w:val="auto"/>
          <w:sz w:val="24"/>
          <w:highlight w:val="none"/>
        </w:rPr>
      </w:pPr>
      <w:r>
        <w:rPr>
          <w:rFonts w:ascii="宋体" w:hAnsi="宋体" w:eastAsia="宋体" w:cs="宋体"/>
          <w:color w:val="auto"/>
          <w:sz w:val="24"/>
          <w:highlight w:val="none"/>
        </w:rPr>
        <w:t>2025年4月至2026年3月</w:t>
      </w:r>
      <w:r>
        <w:rPr>
          <w:rFonts w:hint="eastAsia" w:ascii="宋体" w:hAnsi="宋体" w:eastAsia="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39B9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6840161B">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17F05093">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5C08DB2C">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0421E53B">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2251BCF2">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438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3A98529B">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555D290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2025年</w:t>
            </w:r>
          </w:p>
          <w:p w14:paraId="16FFA8A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576B556D">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03561454">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182C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7A1606D">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374B8894">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AA340DA">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51720193">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0C4D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30ACAFE">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7B91B4A">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4F3819A">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60D62BD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62F8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5EA6DC1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CA72514">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1BC98CA2">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66C9EE46">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4A92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747CF2F">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C867937">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4F41A250">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6675CF70">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46E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ABC6451">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15EF5E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446E1059">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76745C14">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521B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79E03219">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079A15F6">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2025年10月至20</w:t>
            </w:r>
            <w:r>
              <w:rPr>
                <w:rFonts w:hint="eastAsia" w:ascii="宋体" w:hAnsi="宋体" w:cs="宋体"/>
                <w:color w:val="auto"/>
                <w:kern w:val="0"/>
                <w:sz w:val="24"/>
                <w:highlight w:val="none"/>
              </w:rPr>
              <w:t>26</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735646EE">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3425C3E9">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161B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68D535CE">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2DD3F9C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3F7075A">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71EB77C8">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1851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5DDA956">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9CC61F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9677D31">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56234E8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6694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6F5E65F">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7967E9D2">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43AA27A3">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27995EC9">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774D5F44">
      <w:pPr>
        <w:rPr>
          <w:rFonts w:ascii="宋体" w:hAnsi="宋体" w:eastAsia="宋体" w:cs="宋体"/>
          <w:color w:val="auto"/>
          <w:sz w:val="24"/>
          <w:highlight w:val="none"/>
        </w:rPr>
      </w:pPr>
    </w:p>
    <w:p w14:paraId="2B5540D6">
      <w:pPr>
        <w:pStyle w:val="28"/>
        <w:ind w:firstLine="480"/>
        <w:rPr>
          <w:rFonts w:ascii="宋体" w:hAnsi="宋体" w:eastAsia="宋体" w:cs="宋体"/>
          <w:color w:val="auto"/>
          <w:sz w:val="24"/>
          <w:highlight w:val="none"/>
        </w:rPr>
      </w:pPr>
      <w:r>
        <w:rPr>
          <w:rFonts w:ascii="宋体" w:hAnsi="宋体" w:eastAsia="宋体" w:cs="宋体"/>
          <w:color w:val="auto"/>
          <w:sz w:val="24"/>
          <w:highlight w:val="none"/>
        </w:rPr>
        <w:t>2026年4月至2027年3月</w:t>
      </w:r>
      <w:r>
        <w:rPr>
          <w:rFonts w:hint="eastAsia" w:ascii="宋体" w:hAnsi="宋体" w:eastAsia="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21B0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0800D916">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4265E942">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4207A135">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380A7929">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0BC6DAB1">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665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30D68160">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2A213EE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2026年</w:t>
            </w:r>
          </w:p>
          <w:p w14:paraId="13A9D181">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48DD528D">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77DFEC5E">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5858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3B46059">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06DA79B">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2617241D">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4EC45EF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3A3C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3B926B6C">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593212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561270A">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42B34BAE">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6A6E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F53139B">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CC0F2EF">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15D33994">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0E7B9746">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EF8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F804515">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5066D608">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BCDD518">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2D97AA2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54A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219BFF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27F2DB7">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BBB9C1F">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25F900B2">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686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185E1E24">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4FB81578">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2026年10月至20</w:t>
            </w:r>
            <w:r>
              <w:rPr>
                <w:rFonts w:hint="eastAsia" w:ascii="宋体" w:hAnsi="宋体" w:cs="宋体"/>
                <w:color w:val="auto"/>
                <w:kern w:val="0"/>
                <w:sz w:val="24"/>
                <w:highlight w:val="none"/>
              </w:rPr>
              <w:t>27</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4D55FA2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07E2134B">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4459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374DB512">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66143F34">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546E2469">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36E27A7D">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631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2C15960D">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0CFBCCCA">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23EA8859">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71B6E7A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530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3DA875F2">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7F11F72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7CF7F517">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4902BC29">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28E7D7A2">
      <w:pPr>
        <w:rPr>
          <w:rFonts w:ascii="宋体" w:hAnsi="宋体" w:eastAsia="宋体" w:cs="宋体"/>
          <w:color w:val="auto"/>
          <w:sz w:val="24"/>
          <w:highlight w:val="none"/>
        </w:rPr>
      </w:pPr>
    </w:p>
    <w:p w14:paraId="00C33E1C">
      <w:pPr>
        <w:pStyle w:val="28"/>
        <w:ind w:firstLine="480"/>
        <w:rPr>
          <w:rFonts w:ascii="宋体" w:hAnsi="宋体" w:eastAsia="宋体" w:cs="宋体"/>
          <w:color w:val="auto"/>
          <w:sz w:val="24"/>
          <w:highlight w:val="none"/>
        </w:rPr>
      </w:pPr>
    </w:p>
    <w:p w14:paraId="4BD89237">
      <w:pPr>
        <w:pStyle w:val="28"/>
        <w:ind w:firstLine="480"/>
        <w:rPr>
          <w:rFonts w:ascii="宋体" w:hAnsi="宋体" w:eastAsia="宋体" w:cs="宋体"/>
          <w:color w:val="auto"/>
          <w:sz w:val="24"/>
          <w:highlight w:val="none"/>
        </w:rPr>
      </w:pPr>
      <w:r>
        <w:rPr>
          <w:rFonts w:ascii="宋体" w:hAnsi="宋体" w:eastAsia="宋体" w:cs="宋体"/>
          <w:color w:val="auto"/>
          <w:sz w:val="24"/>
          <w:highlight w:val="none"/>
        </w:rPr>
        <w:t>2027年4月至2028年3月</w:t>
      </w:r>
      <w:r>
        <w:rPr>
          <w:rFonts w:hint="eastAsia" w:ascii="宋体" w:hAnsi="宋体" w:eastAsia="宋体" w:cs="宋体"/>
          <w:color w:val="auto"/>
          <w:kern w:val="0"/>
          <w:sz w:val="24"/>
          <w:highlight w:val="none"/>
        </w:rPr>
        <w:t>农作物及观赏花种植与维护服务内容</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31"/>
        <w:gridCol w:w="3213"/>
        <w:gridCol w:w="2517"/>
      </w:tblGrid>
      <w:tr w14:paraId="7C9B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tcBorders>
              <w:top w:val="single" w:color="auto" w:sz="4" w:space="0"/>
              <w:left w:val="single" w:color="auto" w:sz="4" w:space="0"/>
              <w:bottom w:val="single" w:color="auto" w:sz="4" w:space="0"/>
              <w:right w:val="single" w:color="auto" w:sz="4" w:space="0"/>
            </w:tcBorders>
            <w:vAlign w:val="center"/>
          </w:tcPr>
          <w:p w14:paraId="2C525A45">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6EDBA5EB">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时间</w:t>
            </w:r>
          </w:p>
        </w:tc>
        <w:tc>
          <w:tcPr>
            <w:tcW w:w="1891" w:type="pct"/>
            <w:tcBorders>
              <w:top w:val="single" w:color="auto" w:sz="4" w:space="0"/>
              <w:left w:val="single" w:color="auto" w:sz="4" w:space="0"/>
              <w:bottom w:val="single" w:color="auto" w:sz="4" w:space="0"/>
              <w:right w:val="single" w:color="auto" w:sz="4" w:space="0"/>
            </w:tcBorders>
            <w:vAlign w:val="center"/>
          </w:tcPr>
          <w:p w14:paraId="4BB92C16">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服务项目名称</w:t>
            </w:r>
          </w:p>
        </w:tc>
        <w:tc>
          <w:tcPr>
            <w:tcW w:w="1481" w:type="pct"/>
            <w:tcBorders>
              <w:top w:val="single" w:color="auto" w:sz="4" w:space="0"/>
              <w:left w:val="single" w:color="auto" w:sz="4" w:space="0"/>
              <w:bottom w:val="single" w:color="auto" w:sz="4" w:space="0"/>
              <w:right w:val="single" w:color="auto" w:sz="4" w:space="0"/>
            </w:tcBorders>
            <w:vAlign w:val="center"/>
          </w:tcPr>
          <w:p w14:paraId="0BB2A2D3">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面积或</w:t>
            </w:r>
          </w:p>
          <w:p w14:paraId="63F95D71">
            <w:pPr>
              <w:widowControl/>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数量</w:t>
            </w:r>
          </w:p>
        </w:tc>
      </w:tr>
      <w:tr w14:paraId="40F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47B2FFD0">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right w:val="single" w:color="auto" w:sz="4" w:space="0"/>
            </w:tcBorders>
            <w:vAlign w:val="center"/>
          </w:tcPr>
          <w:p w14:paraId="5D627E97">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2027年</w:t>
            </w:r>
          </w:p>
          <w:p w14:paraId="3C186950">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4月至9月</w:t>
            </w:r>
          </w:p>
        </w:tc>
        <w:tc>
          <w:tcPr>
            <w:tcW w:w="1891" w:type="pct"/>
            <w:tcBorders>
              <w:top w:val="single" w:color="auto" w:sz="4" w:space="0"/>
              <w:left w:val="single" w:color="auto" w:sz="4" w:space="0"/>
              <w:bottom w:val="single" w:color="auto" w:sz="4" w:space="0"/>
              <w:right w:val="single" w:color="auto" w:sz="4" w:space="0"/>
            </w:tcBorders>
            <w:vAlign w:val="center"/>
          </w:tcPr>
          <w:p w14:paraId="6372BCC2">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大花波斯菊种子</w:t>
            </w:r>
          </w:p>
        </w:tc>
        <w:tc>
          <w:tcPr>
            <w:tcW w:w="1481" w:type="pct"/>
            <w:tcBorders>
              <w:top w:val="single" w:color="auto" w:sz="4" w:space="0"/>
              <w:left w:val="single" w:color="auto" w:sz="4" w:space="0"/>
              <w:bottom w:val="single" w:color="auto" w:sz="4" w:space="0"/>
              <w:right w:val="single" w:color="auto" w:sz="4" w:space="0"/>
            </w:tcBorders>
            <w:vAlign w:val="center"/>
          </w:tcPr>
          <w:p w14:paraId="301D3845">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3D3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40D2E0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734350F2">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286142F7">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花园百日种子</w:t>
            </w:r>
          </w:p>
        </w:tc>
        <w:tc>
          <w:tcPr>
            <w:tcW w:w="1481" w:type="pct"/>
            <w:tcBorders>
              <w:top w:val="single" w:color="auto" w:sz="4" w:space="0"/>
              <w:left w:val="single" w:color="auto" w:sz="4" w:space="0"/>
              <w:bottom w:val="single" w:color="auto" w:sz="4" w:space="0"/>
              <w:right w:val="single" w:color="auto" w:sz="4" w:space="0"/>
            </w:tcBorders>
            <w:vAlign w:val="center"/>
          </w:tcPr>
          <w:p w14:paraId="31145C6C">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0DA4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2B2A6889">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3DCAB9FD">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0058C190">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向日葵种子</w:t>
            </w:r>
          </w:p>
        </w:tc>
        <w:tc>
          <w:tcPr>
            <w:tcW w:w="1481" w:type="pct"/>
            <w:tcBorders>
              <w:top w:val="single" w:color="auto" w:sz="4" w:space="0"/>
              <w:left w:val="single" w:color="auto" w:sz="4" w:space="0"/>
              <w:bottom w:val="single" w:color="auto" w:sz="4" w:space="0"/>
              <w:right w:val="single" w:color="auto" w:sz="4" w:space="0"/>
            </w:tcBorders>
            <w:vAlign w:val="center"/>
          </w:tcPr>
          <w:p w14:paraId="5685939F">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8公斤</w:t>
            </w:r>
          </w:p>
        </w:tc>
      </w:tr>
      <w:tr w14:paraId="5C3C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4503FF0B">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4A879B57">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right w:val="single" w:color="auto" w:sz="4" w:space="0"/>
            </w:tcBorders>
            <w:vAlign w:val="center"/>
          </w:tcPr>
          <w:p w14:paraId="09DE7106">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right w:val="single" w:color="auto" w:sz="4" w:space="0"/>
            </w:tcBorders>
            <w:vAlign w:val="center"/>
          </w:tcPr>
          <w:p w14:paraId="11983169">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042A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1AAD7ED2">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08D00089">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245997AB">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2AD6CE49">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40亩</w:t>
            </w:r>
          </w:p>
        </w:tc>
      </w:tr>
      <w:tr w14:paraId="5081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71C77DF6">
            <w:pPr>
              <w:widowControl/>
              <w:jc w:val="center"/>
              <w:rPr>
                <w:rFonts w:ascii="宋体" w:hAnsi="宋体" w:eastAsia="宋体" w:cs="宋体"/>
                <w:color w:val="auto"/>
                <w:kern w:val="0"/>
                <w:sz w:val="24"/>
                <w:highlight w:val="none"/>
              </w:rPr>
            </w:pPr>
          </w:p>
        </w:tc>
        <w:tc>
          <w:tcPr>
            <w:tcW w:w="1196" w:type="pct"/>
            <w:vMerge w:val="continue"/>
            <w:tcBorders>
              <w:left w:val="single" w:color="auto" w:sz="4" w:space="0"/>
              <w:right w:val="single" w:color="auto" w:sz="4" w:space="0"/>
            </w:tcBorders>
            <w:vAlign w:val="center"/>
          </w:tcPr>
          <w:p w14:paraId="64A03CE1">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61C1597E">
            <w:pPr>
              <w:widowControl/>
              <w:jc w:val="center"/>
              <w:rPr>
                <w:rFonts w:ascii="宋体" w:hAnsi="宋体" w:eastAsia="宋体" w:cs="宋体"/>
                <w:color w:val="auto"/>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45C0F2EB">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316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tcBorders>
              <w:top w:val="single" w:color="auto" w:sz="4" w:space="0"/>
              <w:left w:val="single" w:color="auto" w:sz="4" w:space="0"/>
              <w:right w:val="single" w:color="auto" w:sz="4" w:space="0"/>
            </w:tcBorders>
            <w:vAlign w:val="center"/>
          </w:tcPr>
          <w:p w14:paraId="62FC49BF">
            <w:pPr>
              <w:widowControl/>
              <w:jc w:val="center"/>
              <w:rPr>
                <w:rFonts w:ascii="宋体" w:hAnsi="宋体" w:eastAsia="宋体" w:cs="宋体"/>
                <w:color w:val="auto"/>
                <w:kern w:val="0"/>
                <w:sz w:val="24"/>
                <w:highlight w:val="none"/>
              </w:rPr>
            </w:pPr>
          </w:p>
        </w:tc>
        <w:tc>
          <w:tcPr>
            <w:tcW w:w="1196" w:type="pct"/>
            <w:vMerge w:val="restart"/>
            <w:tcBorders>
              <w:top w:val="nil"/>
              <w:left w:val="single" w:color="auto" w:sz="4" w:space="0"/>
              <w:bottom w:val="single" w:color="auto" w:sz="4" w:space="0"/>
              <w:right w:val="single" w:color="auto" w:sz="4" w:space="0"/>
            </w:tcBorders>
            <w:vAlign w:val="center"/>
          </w:tcPr>
          <w:p w14:paraId="6167058C">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2027年10月至20</w:t>
            </w:r>
            <w:r>
              <w:rPr>
                <w:rFonts w:hint="eastAsia" w:ascii="宋体" w:hAnsi="宋体" w:cs="宋体"/>
                <w:color w:val="auto"/>
                <w:kern w:val="0"/>
                <w:sz w:val="24"/>
                <w:highlight w:val="none"/>
              </w:rPr>
              <w:t>28</w:t>
            </w:r>
            <w:r>
              <w:rPr>
                <w:rFonts w:ascii="宋体" w:hAnsi="宋体" w:eastAsia="宋体" w:cs="宋体"/>
                <w:color w:val="auto"/>
                <w:kern w:val="0"/>
                <w:sz w:val="24"/>
                <w:highlight w:val="none"/>
              </w:rPr>
              <w:t>年3月</w:t>
            </w:r>
          </w:p>
        </w:tc>
        <w:tc>
          <w:tcPr>
            <w:tcW w:w="1891" w:type="pct"/>
            <w:tcBorders>
              <w:top w:val="single" w:color="auto" w:sz="4" w:space="0"/>
              <w:left w:val="single" w:color="auto" w:sz="4" w:space="0"/>
              <w:bottom w:val="single" w:color="auto" w:sz="4" w:space="0"/>
              <w:right w:val="single" w:color="auto" w:sz="4" w:space="0"/>
            </w:tcBorders>
            <w:vAlign w:val="center"/>
          </w:tcPr>
          <w:p w14:paraId="57D04A95">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彩色油菜种子</w:t>
            </w:r>
          </w:p>
        </w:tc>
        <w:tc>
          <w:tcPr>
            <w:tcW w:w="1481" w:type="pct"/>
            <w:tcBorders>
              <w:top w:val="single" w:color="auto" w:sz="4" w:space="0"/>
              <w:left w:val="single" w:color="auto" w:sz="4" w:space="0"/>
              <w:bottom w:val="single" w:color="auto" w:sz="4" w:space="0"/>
              <w:right w:val="single" w:color="auto" w:sz="4" w:space="0"/>
            </w:tcBorders>
            <w:vAlign w:val="center"/>
          </w:tcPr>
          <w:p w14:paraId="53B81A79">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40公斤</w:t>
            </w:r>
          </w:p>
        </w:tc>
      </w:tr>
      <w:tr w14:paraId="6FBC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0ED3C087">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1C284C53">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1B21985D">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场地翻耕平整</w:t>
            </w:r>
            <w:r>
              <w:rPr>
                <w:rFonts w:ascii="宋体" w:hAnsi="宋体" w:eastAsia="宋体" w:cs="宋体"/>
                <w:color w:val="auto"/>
                <w:sz w:val="24"/>
                <w:highlight w:val="none"/>
              </w:rPr>
              <w:t>1次</w:t>
            </w:r>
          </w:p>
        </w:tc>
        <w:tc>
          <w:tcPr>
            <w:tcW w:w="1481" w:type="pct"/>
            <w:tcBorders>
              <w:top w:val="single" w:color="auto" w:sz="4" w:space="0"/>
              <w:left w:val="single" w:color="auto" w:sz="4" w:space="0"/>
              <w:bottom w:val="single" w:color="auto" w:sz="4" w:space="0"/>
              <w:right w:val="single" w:color="auto" w:sz="4" w:space="0"/>
            </w:tcBorders>
            <w:vAlign w:val="center"/>
          </w:tcPr>
          <w:p w14:paraId="2E60D095">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r w14:paraId="5978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24EF1CA9">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4AE51CB5">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45C86B94">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肥料、农药</w:t>
            </w:r>
          </w:p>
        </w:tc>
        <w:tc>
          <w:tcPr>
            <w:tcW w:w="1481" w:type="pct"/>
            <w:tcBorders>
              <w:top w:val="single" w:color="auto" w:sz="4" w:space="0"/>
              <w:left w:val="single" w:color="auto" w:sz="4" w:space="0"/>
              <w:bottom w:val="single" w:color="auto" w:sz="4" w:space="0"/>
              <w:right w:val="single" w:color="auto" w:sz="4" w:space="0"/>
            </w:tcBorders>
            <w:vAlign w:val="center"/>
          </w:tcPr>
          <w:p w14:paraId="5CEB38F3">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50亩</w:t>
            </w:r>
          </w:p>
        </w:tc>
      </w:tr>
      <w:tr w14:paraId="5D42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Borders>
              <w:left w:val="single" w:color="auto" w:sz="4" w:space="0"/>
              <w:right w:val="single" w:color="auto" w:sz="4" w:space="0"/>
            </w:tcBorders>
            <w:vAlign w:val="center"/>
          </w:tcPr>
          <w:p w14:paraId="2208075D">
            <w:pPr>
              <w:widowControl/>
              <w:jc w:val="center"/>
              <w:rPr>
                <w:rFonts w:ascii="宋体" w:hAnsi="宋体" w:eastAsia="宋体" w:cs="宋体"/>
                <w:color w:val="auto"/>
                <w:kern w:val="0"/>
                <w:sz w:val="24"/>
                <w:highlight w:val="none"/>
              </w:rPr>
            </w:pPr>
          </w:p>
        </w:tc>
        <w:tc>
          <w:tcPr>
            <w:tcW w:w="1196" w:type="pct"/>
            <w:vMerge w:val="continue"/>
            <w:tcBorders>
              <w:top w:val="nil"/>
              <w:left w:val="single" w:color="auto" w:sz="4" w:space="0"/>
              <w:bottom w:val="single" w:color="auto" w:sz="4" w:space="0"/>
              <w:right w:val="single" w:color="auto" w:sz="4" w:space="0"/>
            </w:tcBorders>
            <w:vAlign w:val="center"/>
          </w:tcPr>
          <w:p w14:paraId="0FB106FB">
            <w:pPr>
              <w:widowControl/>
              <w:adjustRightInd/>
              <w:jc w:val="center"/>
              <w:rPr>
                <w:rFonts w:ascii="宋体" w:hAnsi="宋体" w:eastAsia="宋体" w:cs="宋体"/>
                <w:color w:val="auto"/>
                <w:kern w:val="0"/>
                <w:sz w:val="24"/>
                <w:highlight w:val="none"/>
              </w:rPr>
            </w:pPr>
          </w:p>
        </w:tc>
        <w:tc>
          <w:tcPr>
            <w:tcW w:w="1891" w:type="pct"/>
            <w:tcBorders>
              <w:top w:val="single" w:color="auto" w:sz="4" w:space="0"/>
              <w:left w:val="single" w:color="auto" w:sz="4" w:space="0"/>
              <w:bottom w:val="single" w:color="auto" w:sz="4" w:space="0"/>
              <w:right w:val="single" w:color="auto" w:sz="4" w:space="0"/>
            </w:tcBorders>
            <w:vAlign w:val="center"/>
          </w:tcPr>
          <w:p w14:paraId="3A983F6F">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rPr>
              <w:t>种植与维护管理服务费</w:t>
            </w:r>
          </w:p>
        </w:tc>
        <w:tc>
          <w:tcPr>
            <w:tcW w:w="1481" w:type="pct"/>
            <w:tcBorders>
              <w:top w:val="single" w:color="auto" w:sz="4" w:space="0"/>
              <w:left w:val="single" w:color="auto" w:sz="4" w:space="0"/>
              <w:bottom w:val="single" w:color="auto" w:sz="4" w:space="0"/>
              <w:right w:val="single" w:color="auto" w:sz="4" w:space="0"/>
            </w:tcBorders>
            <w:vAlign w:val="center"/>
          </w:tcPr>
          <w:p w14:paraId="45E236F3">
            <w:pPr>
              <w:widowControl/>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40亩</w:t>
            </w:r>
          </w:p>
        </w:tc>
      </w:tr>
    </w:tbl>
    <w:p w14:paraId="6AC9B78B">
      <w:pPr>
        <w:rPr>
          <w:rFonts w:ascii="宋体" w:hAnsi="宋体" w:eastAsia="宋体" w:cs="宋体"/>
          <w:color w:val="auto"/>
          <w:sz w:val="24"/>
          <w:highlight w:val="none"/>
        </w:rPr>
      </w:pPr>
    </w:p>
    <w:p w14:paraId="51397B63">
      <w:pPr>
        <w:spacing w:line="360" w:lineRule="auto"/>
        <w:ind w:firstLine="482" w:firstLineChars="200"/>
        <w:jc w:val="left"/>
        <w:rPr>
          <w:rFonts w:ascii="宋体" w:hAnsi="宋体" w:cs="宋体"/>
          <w:b/>
          <w:bCs/>
          <w:color w:val="auto"/>
          <w:sz w:val="24"/>
          <w:highlight w:val="none"/>
        </w:rPr>
      </w:pPr>
    </w:p>
    <w:p w14:paraId="7BAF345F">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三、其他要求</w:t>
      </w:r>
    </w:p>
    <w:p w14:paraId="626CED4B">
      <w:pPr>
        <w:pStyle w:val="6"/>
        <w:snapToGrid/>
        <w:ind w:firstLine="482" w:firstLineChars="200"/>
        <w:rPr>
          <w:rFonts w:hAnsi="宋体" w:cs="宋体"/>
          <w:b/>
          <w:color w:val="auto"/>
          <w:sz w:val="24"/>
          <w:szCs w:val="24"/>
          <w:highlight w:val="none"/>
          <w:shd w:val="clear" w:color="auto" w:fill="FFFFFF"/>
        </w:rPr>
      </w:pPr>
      <w:r>
        <w:rPr>
          <w:rFonts w:hint="eastAsia" w:hAnsi="宋体" w:cs="宋体"/>
          <w:b/>
          <w:color w:val="auto"/>
          <w:sz w:val="24"/>
          <w:szCs w:val="24"/>
          <w:highlight w:val="none"/>
          <w:shd w:val="clear" w:color="auto" w:fill="FFFFFF"/>
        </w:rPr>
        <w:t>(一)规范要求</w:t>
      </w:r>
    </w:p>
    <w:p w14:paraId="1950E10F">
      <w:pPr>
        <w:pStyle w:val="966"/>
        <w:spacing w:line="480" w:lineRule="exact"/>
        <w:ind w:firstLine="480"/>
        <w:rPr>
          <w:rFonts w:ascii="宋体" w:hAnsi="宋体"/>
          <w:bCs/>
          <w:color w:val="auto"/>
          <w:sz w:val="24"/>
          <w:szCs w:val="24"/>
          <w:highlight w:val="none"/>
        </w:rPr>
      </w:pPr>
      <w:r>
        <w:rPr>
          <w:rFonts w:hint="eastAsia" w:ascii="宋体" w:hAnsi="宋体"/>
          <w:bCs/>
          <w:color w:val="auto"/>
          <w:sz w:val="24"/>
          <w:szCs w:val="24"/>
          <w:highlight w:val="none"/>
        </w:rPr>
        <w:t>1.本项目的材料、服务必须达到现行中华人民共和国及省、市、行业的一切有关法规、规范的要求，如标准及规范要求有出入则以较严格者为准。</w:t>
      </w:r>
    </w:p>
    <w:p w14:paraId="6DEEA136">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2.技术规范由成交供应商自备，如有不足之处或未能达到国家最新标准时，成交供应商应使服务及选用的设备和材料符合最新版本的国家标准、规范。</w:t>
      </w:r>
    </w:p>
    <w:p w14:paraId="67A7F0C4">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3.若使用的标准在本技术标书的规定外，则应明确说明用于替代的标准或使用规范，并提供所使用的标准，该标准必须是国际公认的同等或更高级的标准。</w:t>
      </w:r>
    </w:p>
    <w:p w14:paraId="365B66EE">
      <w:pPr>
        <w:pStyle w:val="6"/>
        <w:snapToGrid/>
        <w:ind w:firstLine="482" w:firstLineChars="200"/>
        <w:rPr>
          <w:rFonts w:hAnsi="宋体" w:cs="宋体"/>
          <w:b/>
          <w:color w:val="auto"/>
          <w:sz w:val="24"/>
          <w:szCs w:val="24"/>
          <w:highlight w:val="none"/>
          <w:shd w:val="clear" w:color="auto" w:fill="FFFFFF"/>
        </w:rPr>
      </w:pPr>
      <w:bookmarkStart w:id="28" w:name="_Toc302475292"/>
      <w:bookmarkStart w:id="29" w:name="_Toc301942829"/>
      <w:bookmarkStart w:id="30" w:name="_Toc395794044"/>
      <w:bookmarkStart w:id="31" w:name="_Toc340148162"/>
      <w:bookmarkStart w:id="32" w:name="_Toc266713147"/>
      <w:r>
        <w:rPr>
          <w:rFonts w:hint="eastAsia" w:hAnsi="宋体" w:cs="宋体"/>
          <w:b/>
          <w:color w:val="auto"/>
          <w:sz w:val="24"/>
          <w:szCs w:val="24"/>
          <w:highlight w:val="none"/>
          <w:shd w:val="clear" w:color="auto" w:fill="FFFFFF"/>
        </w:rPr>
        <w:t>（二）服务要求</w:t>
      </w:r>
      <w:bookmarkEnd w:id="28"/>
      <w:bookmarkEnd w:id="29"/>
      <w:bookmarkEnd w:id="30"/>
      <w:bookmarkEnd w:id="31"/>
      <w:bookmarkEnd w:id="32"/>
    </w:p>
    <w:p w14:paraId="7B3E95C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1.本项目的成交供应商在服务过程中所涉及的工艺及相关要求须根据采购人要求进行实施，供应商不得随意变更要求，变更前须经采购人确认。</w:t>
      </w:r>
    </w:p>
    <w:p w14:paraId="1D06C06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2.本项目严格按照采购人要求和有关标准规范进行，达到各项拟定的指标。</w:t>
      </w:r>
    </w:p>
    <w:p w14:paraId="590C7EB3">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3.成交供应商必须对所承包的项目的质量负全部责任，其责任不因其它材料生产商及分包方提供的保证书而减轻或更改。</w:t>
      </w:r>
    </w:p>
    <w:p w14:paraId="329B1648">
      <w:pPr>
        <w:pStyle w:val="6"/>
        <w:snapToGrid/>
        <w:ind w:firstLine="482" w:firstLineChars="200"/>
        <w:rPr>
          <w:rFonts w:hAnsi="宋体" w:cs="宋体"/>
          <w:b/>
          <w:color w:val="auto"/>
          <w:sz w:val="24"/>
          <w:szCs w:val="24"/>
          <w:highlight w:val="none"/>
          <w:shd w:val="clear" w:color="auto" w:fill="FFFFFF"/>
        </w:rPr>
      </w:pPr>
      <w:bookmarkStart w:id="33" w:name="_Toc395794045"/>
      <w:r>
        <w:rPr>
          <w:rFonts w:hint="eastAsia" w:hAnsi="宋体" w:cs="宋体"/>
          <w:b/>
          <w:color w:val="auto"/>
          <w:sz w:val="24"/>
          <w:szCs w:val="24"/>
          <w:highlight w:val="none"/>
          <w:shd w:val="clear" w:color="auto" w:fill="FFFFFF"/>
        </w:rPr>
        <w:t>（三）材料质量要求</w:t>
      </w:r>
      <w:bookmarkEnd w:id="33"/>
    </w:p>
    <w:p w14:paraId="5D2FEAB1">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1.材料选择</w:t>
      </w:r>
    </w:p>
    <w:p w14:paraId="527FB744">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（1）本项目使用的原材料必须符合采购人要求和相关规范的规定。</w:t>
      </w:r>
    </w:p>
    <w:p w14:paraId="72576B22">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2.材料质量要求</w:t>
      </w:r>
    </w:p>
    <w:p w14:paraId="4EB2C423">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（1）在免费保修期内，成交人对有缺陷的部位必须无偿地给予更换或补种，并承担一切由此引起的对业主或第三者的直接损失，除非该缺陷是由于人为破坏或合同规定的不可抗因素造成的损坏。</w:t>
      </w:r>
    </w:p>
    <w:p w14:paraId="666BFD29">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（2）成交人必须对所承包的项目的质量负全部责任，其责任不因其他设备材料生产商提供的保证书而减轻或更改。</w:t>
      </w:r>
    </w:p>
    <w:p w14:paraId="025E2FE1">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3.项目管理的要求</w:t>
      </w:r>
    </w:p>
    <w:p w14:paraId="1C8B686B">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（1）本项目发包范围内的项目，未经发包人同意一律不得分包。一经发现立即取消承包资格，作违约处理，并承担由此引起的一切经济损失。</w:t>
      </w:r>
    </w:p>
    <w:p w14:paraId="7697412A">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（2）成交供应商应严格按招标组织服务，并无条件地接受发包人对服务质量的监督和管理。</w:t>
      </w:r>
    </w:p>
    <w:p w14:paraId="1D087CFE">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3）磋商响应方在投标文件中的承诺的管理人员未经业主同意，成交供应商不得调换和撤离，并按项目进度及时到位。业主有权要求服务单位撤换工作不负责任、管理不力、贻误工期和造成严重的安全事故和项目质量事故、违法乱纪的专业技术、管理人员直至技术负责人，直至业主满意为止。如相应资质的专业技术人员未按要求到位，视作违约，业主有权单方面终止合同。</w:t>
      </w:r>
    </w:p>
    <w:p w14:paraId="2CDBD548">
      <w:pPr>
        <w:pStyle w:val="967"/>
        <w:snapToGrid/>
        <w:spacing w:line="480" w:lineRule="exact"/>
        <w:ind w:firstLine="482" w:firstLineChars="200"/>
        <w:rPr>
          <w:rFonts w:ascii="宋体" w:hAnsi="宋体" w:cs="宋体"/>
          <w:b/>
          <w:color w:val="auto"/>
          <w:kern w:val="0"/>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（四）养护要求</w:t>
      </w:r>
    </w:p>
    <w:p w14:paraId="60F2DDBB">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1.作业要求：上岗人数每天不少于6人。承包责任人须全天在岗，手机畅通。上午7:30-11:30，下午2:30-6:30；全天上岗。</w:t>
      </w:r>
    </w:p>
    <w:p w14:paraId="4F338C70">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用工要求：养护人员由中标单位自行聘用，并依法签订用工合同。原则上男60岁以下，女55岁以下。上岗人员要能满足养护需要，对养护人员要定时定岗、定责，细化养护责任。中标单位要督促检查养护人员作业操作规范化，加强安全生产教育和保障工作。养护人员在劳动过程中发生的任何安全事故由中标单位负责。</w:t>
      </w:r>
    </w:p>
    <w:p w14:paraId="56D010ED">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3.补植要求：中标单位维护期间发生的种苗死亡，缺失，由中标单位负责补栽，补植应按原品种补植并及时摘除不良植株，达到良好的景观效果。费用自理。</w:t>
      </w:r>
    </w:p>
    <w:p w14:paraId="635B73FD">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4.浇水：前期种苗下地时，种苗幼小，必须加强田间浇水作业，在前一个月幼苗生长期必须保证土壤湿润，遇到高温干旱，应安排人员及时浇灌，根据本项目实际情况，应该抽取周边干净池塘或是河道积水，如果水质较差，应该同时加杀菌剂一起浇灌。</w:t>
      </w:r>
    </w:p>
    <w:p w14:paraId="6C205085">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5.施肥要求：水溶性肥料和复合肥，交替使用，每间隔10天使用一次。保证植物能够有足够的营养生长，能够在相应期间正常复花。</w:t>
      </w:r>
    </w:p>
    <w:p w14:paraId="641AB5F5">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6.杂草防治：在整个幼苗生长过程中，杂草防治是养护的工作重点，管理不好杂草与种苗争夺养分和生长空间。为了避免出现这种情况，必须建立一套科学的杂草防治方案。在种苗种植前10天，必须对整个地块的杂草用灭生性除草剂进行一次彻底除杂。在种苗种植后，及时喷施封闭性除草剂，防除新生杂草的爆发。这两个化学防治方式，都无法防治的杂草，及时安排人工拔除。</w:t>
      </w:r>
    </w:p>
    <w:p w14:paraId="4E96C89B">
      <w:pPr>
        <w:pStyle w:val="967"/>
        <w:snapToGrid/>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7.病虫害防治：病虫害防治，应遵循防为主，治理辅助相结合的方式。因为一旦发生大面积的病害，虫害。后续即使通过各种化学物理的方式防治，能够控制住病虫害的蔓延。所以为了避免出现这些情况，必须在种苗种植至开花整个过程，病虫害的防治都必须贯穿始终。种苗下种后，就必须及时用打药机喷施杀菌剂，杀虫剂预防。种苗生长过程中，安排工人每天对地块病害和虫害进行巡查。检查叶片上面是否有虫洞，虫卵，以及植株是否出现萎蔫，倒伏，叶片，茎杆是否出现病斑等。夏季是斜纹叶蛾，青菜叶蛾的爆发季节，一旦爆发，这是啃食类昆虫幼虫一年就能把幼苗啃食光。通过严密的监控和防治，确保植株正常生长，开花。</w:t>
      </w:r>
    </w:p>
    <w:p w14:paraId="29BCAF7C">
      <w:pPr>
        <w:pStyle w:val="967"/>
        <w:snapToGrid/>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（五）验收要求</w:t>
      </w:r>
    </w:p>
    <w:p w14:paraId="031F3EBA">
      <w:pPr>
        <w:pStyle w:val="967"/>
        <w:snapToGrid/>
        <w:spacing w:line="480" w:lineRule="exact"/>
        <w:ind w:firstLine="480"/>
        <w:rPr>
          <w:rFonts w:ascii="宋体" w:hAnsi="宋体" w:cs="宋体"/>
          <w:bCs/>
          <w:color w:val="auto"/>
          <w:sz w:val="24"/>
          <w:szCs w:val="24"/>
          <w:highlight w:val="none"/>
        </w:rPr>
      </w:pPr>
      <w:r>
        <w:rPr>
          <w:rFonts w:hint="eastAsia" w:ascii="宋体" w:hAnsi="宋体" w:cs="宋体"/>
          <w:bCs/>
          <w:color w:val="auto"/>
          <w:sz w:val="24"/>
          <w:szCs w:val="24"/>
          <w:highlight w:val="none"/>
        </w:rPr>
        <w:t>1.成交供应商按招标文件要求进行实施及相关合同条款，满足招标文件的要求直至通过采购人组织的验收，验收过程中，如有不满足招标文件规定要求及不符合国家相关规范要求的，由成交供应商负责整改，费用自理。</w:t>
      </w:r>
    </w:p>
    <w:p w14:paraId="76AFE667">
      <w:pPr>
        <w:pStyle w:val="967"/>
        <w:snapToGrid/>
        <w:spacing w:line="480" w:lineRule="exact"/>
        <w:ind w:firstLine="480"/>
        <w:rPr>
          <w:rFonts w:ascii="宋体" w:hAnsi="宋体" w:cs="宋体"/>
          <w:color w:val="auto"/>
          <w:sz w:val="24"/>
          <w:szCs w:val="24"/>
          <w:highlight w:val="none"/>
        </w:rPr>
      </w:pPr>
      <w:r>
        <w:rPr>
          <w:rFonts w:hint="eastAsia" w:ascii="宋体" w:hAnsi="宋体" w:cs="宋体"/>
          <w:bCs/>
          <w:color w:val="auto"/>
          <w:sz w:val="24"/>
          <w:szCs w:val="24"/>
          <w:highlight w:val="none"/>
        </w:rPr>
        <w:t>2.采用种苗种植方式，最终植株成活率达到95%及以上。</w:t>
      </w:r>
    </w:p>
    <w:p w14:paraId="776C8F4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六、</w:t>
      </w:r>
      <w:r>
        <w:rPr>
          <w:rFonts w:hint="eastAsia" w:ascii="宋体" w:hAnsi="宋体" w:cs="宋体"/>
          <w:b/>
          <w:color w:val="auto"/>
          <w:sz w:val="24"/>
          <w:highlight w:val="none"/>
        </w:rPr>
        <w:t>付款方式</w:t>
      </w:r>
    </w:p>
    <w:p w14:paraId="0BA00CB2">
      <w:pPr>
        <w:spacing w:line="360" w:lineRule="auto"/>
        <w:ind w:firstLine="480" w:firstLineChars="200"/>
        <w:rPr>
          <w:rFonts w:ascii="宋体" w:hAnsi="宋体" w:cs="宋体"/>
          <w:bCs/>
          <w:color w:val="auto"/>
          <w:sz w:val="24"/>
          <w:highlight w:val="none"/>
        </w:rPr>
      </w:pPr>
      <w:r>
        <w:rPr>
          <w:rFonts w:hint="eastAsia" w:ascii="宋体" w:hAnsi="宋体" w:cs="宋体"/>
          <w:bCs/>
          <w:snapToGrid w:val="0"/>
          <w:color w:val="auto"/>
          <w:sz w:val="24"/>
          <w:szCs w:val="24"/>
          <w:highlight w:val="none"/>
        </w:rPr>
        <w:t>合同签订</w:t>
      </w:r>
      <w:r>
        <w:rPr>
          <w:rFonts w:hint="eastAsia" w:ascii="宋体" w:hAnsi="宋体" w:cs="宋体"/>
          <w:bCs/>
          <w:snapToGrid w:val="0"/>
          <w:color w:val="auto"/>
          <w:sz w:val="24"/>
          <w:highlight w:val="none"/>
        </w:rPr>
        <w:t>并</w:t>
      </w:r>
      <w:r>
        <w:rPr>
          <w:rFonts w:hint="eastAsia" w:ascii="宋体" w:hAnsi="宋体" w:cs="宋体"/>
          <w:bCs/>
          <w:snapToGrid w:val="0"/>
          <w:color w:val="auto"/>
          <w:sz w:val="24"/>
          <w:szCs w:val="24"/>
          <w:highlight w:val="none"/>
        </w:rPr>
        <w:t>进场</w:t>
      </w:r>
      <w:r>
        <w:rPr>
          <w:rFonts w:hint="eastAsia" w:ascii="宋体" w:hAnsi="宋体" w:cs="宋体"/>
          <w:bCs/>
          <w:snapToGrid w:val="0"/>
          <w:color w:val="auto"/>
          <w:sz w:val="24"/>
          <w:highlight w:val="none"/>
        </w:rPr>
        <w:t>开始实施</w:t>
      </w:r>
      <w:r>
        <w:rPr>
          <w:rFonts w:hint="eastAsia" w:ascii="宋体" w:hAnsi="宋体" w:cs="宋体"/>
          <w:bCs/>
          <w:snapToGrid w:val="0"/>
          <w:color w:val="auto"/>
          <w:sz w:val="24"/>
          <w:szCs w:val="24"/>
          <w:highlight w:val="none"/>
        </w:rPr>
        <w:t>后，</w:t>
      </w:r>
      <w:r>
        <w:rPr>
          <w:rFonts w:hint="eastAsia" w:ascii="宋体" w:hAnsi="宋体" w:cs="宋体"/>
          <w:bCs/>
          <w:snapToGrid w:val="0"/>
          <w:color w:val="auto"/>
          <w:sz w:val="24"/>
          <w:highlight w:val="none"/>
        </w:rPr>
        <w:t>根据服务考核结果按季度支付；</w:t>
      </w:r>
      <w:r>
        <w:rPr>
          <w:rFonts w:hint="eastAsia" w:ascii="宋体" w:hAnsi="宋体" w:cs="宋体"/>
          <w:bCs/>
          <w:snapToGrid w:val="0"/>
          <w:color w:val="auto"/>
          <w:sz w:val="24"/>
          <w:szCs w:val="24"/>
          <w:highlight w:val="none"/>
        </w:rPr>
        <w:t>由承包人提供正规发票，发包方收到发票后一周内付清费用。</w:t>
      </w:r>
    </w:p>
    <w:p w14:paraId="705378D7">
      <w:pPr>
        <w:spacing w:line="360" w:lineRule="auto"/>
        <w:rPr>
          <w:rFonts w:ascii="宋体" w:hAnsi="宋体" w:cs="宋体"/>
          <w:b/>
          <w:color w:val="auto"/>
          <w:sz w:val="24"/>
          <w:highlight w:val="none"/>
        </w:rPr>
      </w:pPr>
      <w:r>
        <w:rPr>
          <w:rFonts w:hint="eastAsia" w:ascii="宋体" w:hAnsi="宋体" w:cs="宋体"/>
          <w:b/>
          <w:color w:val="auto"/>
          <w:sz w:val="24"/>
          <w:highlight w:val="none"/>
        </w:rPr>
        <w:t>●七、其他</w:t>
      </w:r>
    </w:p>
    <w:p w14:paraId="179F284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项目项目项目项目项目7.1. 售后服务要求：</w:t>
      </w:r>
    </w:p>
    <w:p w14:paraId="49B2E3E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7.1.1在服务期内，所有因服务、补种和更换等原因产生的费用由成交供应商承担。同时,在整个项目使用期内成交供应商应确保本项目的正常使用或观看，提供7*24小时的免费维护，在接到用户维修要求后应立即作出回应，成交供应商也应承诺在接到采购人通知后2小时内到达现场并提出解决方案，在8小时以内完成采购人提出的维修要求，如需补种或更换，必须在24小时内负责解决。</w:t>
      </w:r>
    </w:p>
    <w:p w14:paraId="517DDBEB">
      <w:pPr>
        <w:spacing w:line="360" w:lineRule="auto"/>
        <w:ind w:firstLine="480" w:firstLineChars="200"/>
        <w:jc w:val="left"/>
        <w:outlineLvl w:val="9"/>
        <w:rPr>
          <w:rFonts w:ascii="宋体" w:hAnsi="宋体" w:cs="宋体"/>
          <w:b/>
          <w:color w:val="auto"/>
          <w:sz w:val="36"/>
          <w:szCs w:val="36"/>
          <w:highlight w:val="none"/>
        </w:rPr>
      </w:pPr>
      <w:r>
        <w:rPr>
          <w:rFonts w:hint="eastAsia" w:ascii="宋体" w:hAnsi="宋体" w:cs="宋体"/>
          <w:color w:val="auto"/>
          <w:sz w:val="24"/>
          <w:highlight w:val="none"/>
        </w:rPr>
        <w:t>带“●”条款为实质性条款，投标人须提供《采购需求实质性内容响应表》，如未响应或不满足，将被视为无效</w:t>
      </w:r>
    </w:p>
    <w:p w14:paraId="5BC715C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08076"/>
      <w:bookmarkEnd w:id="34"/>
      <w:bookmarkStart w:id="35" w:name="_Toc184312125"/>
      <w:bookmarkEnd w:id="35"/>
      <w:bookmarkStart w:id="36" w:name="_Toc184312122"/>
      <w:bookmarkEnd w:id="36"/>
      <w:bookmarkStart w:id="37" w:name="_Toc184314440"/>
      <w:bookmarkEnd w:id="37"/>
      <w:bookmarkStart w:id="38" w:name="_Toc184314432"/>
      <w:bookmarkEnd w:id="38"/>
      <w:bookmarkStart w:id="39" w:name="_Toc184314441"/>
      <w:bookmarkEnd w:id="39"/>
      <w:bookmarkStart w:id="40" w:name="_Toc184308080"/>
      <w:bookmarkEnd w:id="40"/>
      <w:bookmarkStart w:id="41" w:name="_Toc184314410"/>
      <w:bookmarkEnd w:id="41"/>
      <w:bookmarkStart w:id="42" w:name="_Toc184310343"/>
      <w:bookmarkEnd w:id="42"/>
      <w:bookmarkStart w:id="43" w:name="_Toc184314445"/>
      <w:bookmarkEnd w:id="43"/>
      <w:bookmarkStart w:id="44" w:name="_Toc184312070"/>
      <w:bookmarkEnd w:id="44"/>
      <w:bookmarkStart w:id="45" w:name="_Toc184313252"/>
      <w:bookmarkEnd w:id="45"/>
      <w:bookmarkStart w:id="46" w:name="_Toc184312108"/>
      <w:bookmarkEnd w:id="46"/>
      <w:bookmarkStart w:id="47" w:name="_Toc184312084"/>
      <w:bookmarkEnd w:id="47"/>
      <w:bookmarkStart w:id="48" w:name="_Toc184313282"/>
      <w:bookmarkEnd w:id="48"/>
      <w:bookmarkStart w:id="49" w:name="_Toc184313261"/>
      <w:bookmarkEnd w:id="49"/>
      <w:bookmarkStart w:id="50" w:name="_Toc184312078"/>
      <w:bookmarkEnd w:id="50"/>
      <w:bookmarkStart w:id="51" w:name="_Toc184312119"/>
      <w:bookmarkEnd w:id="51"/>
      <w:bookmarkStart w:id="52" w:name="_Toc184314475"/>
      <w:bookmarkEnd w:id="52"/>
      <w:bookmarkStart w:id="53" w:name="_Toc184314478"/>
      <w:bookmarkEnd w:id="53"/>
      <w:bookmarkStart w:id="54" w:name="_Toc184310303"/>
      <w:bookmarkEnd w:id="54"/>
      <w:bookmarkStart w:id="55" w:name="_Toc184308049"/>
      <w:bookmarkEnd w:id="55"/>
      <w:bookmarkStart w:id="56" w:name="_Toc184313284"/>
      <w:bookmarkEnd w:id="56"/>
      <w:bookmarkStart w:id="57" w:name="_Toc184310298"/>
      <w:bookmarkEnd w:id="57"/>
      <w:bookmarkStart w:id="58" w:name="_Toc184308107"/>
      <w:bookmarkEnd w:id="58"/>
      <w:bookmarkStart w:id="59" w:name="_Toc184312091"/>
      <w:bookmarkEnd w:id="59"/>
      <w:bookmarkStart w:id="60" w:name="_Toc184314444"/>
      <w:bookmarkEnd w:id="60"/>
      <w:bookmarkStart w:id="61" w:name="_Toc184308079"/>
      <w:bookmarkEnd w:id="61"/>
      <w:bookmarkStart w:id="62" w:name="_Toc184313255"/>
      <w:bookmarkEnd w:id="62"/>
      <w:bookmarkStart w:id="63" w:name="_Toc184313296"/>
      <w:bookmarkEnd w:id="63"/>
      <w:bookmarkStart w:id="64" w:name="_Toc184308046"/>
      <w:bookmarkEnd w:id="64"/>
      <w:bookmarkStart w:id="65" w:name="_Toc184308094"/>
      <w:bookmarkEnd w:id="65"/>
      <w:bookmarkStart w:id="66" w:name="_Toc184314454"/>
      <w:bookmarkEnd w:id="66"/>
      <w:bookmarkStart w:id="67" w:name="_Toc184313286"/>
      <w:bookmarkEnd w:id="67"/>
      <w:bookmarkStart w:id="68" w:name="_Toc184314426"/>
      <w:bookmarkEnd w:id="68"/>
      <w:bookmarkStart w:id="69" w:name="_Toc184312110"/>
      <w:bookmarkEnd w:id="69"/>
      <w:bookmarkStart w:id="70" w:name="_Toc184308092"/>
      <w:bookmarkEnd w:id="70"/>
      <w:bookmarkStart w:id="71" w:name="_Toc184312093"/>
      <w:bookmarkEnd w:id="71"/>
      <w:bookmarkStart w:id="72" w:name="_Toc184308095"/>
      <w:bookmarkEnd w:id="72"/>
      <w:bookmarkStart w:id="73" w:name="_Toc184308037"/>
      <w:bookmarkEnd w:id="73"/>
      <w:bookmarkStart w:id="74" w:name="_Toc184310281"/>
      <w:bookmarkEnd w:id="74"/>
      <w:bookmarkStart w:id="75" w:name="_Toc184313283"/>
      <w:bookmarkEnd w:id="75"/>
      <w:bookmarkStart w:id="76" w:name="_Toc184314434"/>
      <w:bookmarkEnd w:id="76"/>
      <w:bookmarkStart w:id="77" w:name="_Toc184314437"/>
      <w:bookmarkEnd w:id="77"/>
      <w:bookmarkStart w:id="78" w:name="_Toc184312075"/>
      <w:bookmarkEnd w:id="78"/>
      <w:bookmarkStart w:id="79" w:name="_Toc184313287"/>
      <w:bookmarkEnd w:id="79"/>
      <w:bookmarkStart w:id="80" w:name="_Toc184312089"/>
      <w:bookmarkEnd w:id="80"/>
      <w:bookmarkStart w:id="81" w:name="_Toc184308073"/>
      <w:bookmarkEnd w:id="81"/>
      <w:bookmarkStart w:id="82" w:name="_Toc184312096"/>
      <w:bookmarkEnd w:id="82"/>
      <w:bookmarkStart w:id="83" w:name="_Toc184313243"/>
      <w:bookmarkEnd w:id="83"/>
      <w:bookmarkStart w:id="84" w:name="_Toc184310276"/>
      <w:bookmarkEnd w:id="84"/>
      <w:bookmarkStart w:id="85" w:name="_Toc184308082"/>
      <w:bookmarkEnd w:id="85"/>
      <w:bookmarkStart w:id="86" w:name="_Toc184312087"/>
      <w:bookmarkEnd w:id="86"/>
      <w:bookmarkStart w:id="87" w:name="_Toc184313272"/>
      <w:bookmarkEnd w:id="87"/>
      <w:bookmarkStart w:id="88" w:name="_Toc184314414"/>
      <w:bookmarkEnd w:id="88"/>
      <w:bookmarkStart w:id="89" w:name="_Toc184312082"/>
      <w:bookmarkEnd w:id="89"/>
      <w:bookmarkStart w:id="90" w:name="_Toc184310312"/>
      <w:bookmarkEnd w:id="90"/>
      <w:bookmarkStart w:id="91" w:name="_Toc184313266"/>
      <w:bookmarkEnd w:id="91"/>
      <w:bookmarkStart w:id="92" w:name="_Toc184308064"/>
      <w:bookmarkEnd w:id="92"/>
      <w:bookmarkStart w:id="93" w:name="_Toc184312111"/>
      <w:bookmarkEnd w:id="93"/>
      <w:bookmarkStart w:id="94" w:name="_Toc184312107"/>
      <w:bookmarkEnd w:id="94"/>
      <w:bookmarkStart w:id="95" w:name="_Toc184312067"/>
      <w:bookmarkEnd w:id="95"/>
      <w:bookmarkStart w:id="96" w:name="_Toc184314460"/>
      <w:bookmarkEnd w:id="96"/>
      <w:bookmarkStart w:id="97" w:name="_Toc184313303"/>
      <w:bookmarkEnd w:id="97"/>
      <w:bookmarkStart w:id="98" w:name="_Toc184312118"/>
      <w:bookmarkEnd w:id="98"/>
      <w:bookmarkStart w:id="99" w:name="_Toc184308097"/>
      <w:bookmarkEnd w:id="99"/>
      <w:bookmarkStart w:id="100" w:name="_Toc184310273"/>
      <w:bookmarkEnd w:id="100"/>
      <w:bookmarkStart w:id="101" w:name="_Toc184312101"/>
      <w:bookmarkEnd w:id="101"/>
      <w:bookmarkStart w:id="102" w:name="_Toc184313290"/>
      <w:bookmarkEnd w:id="102"/>
      <w:bookmarkStart w:id="103" w:name="_Toc184313279"/>
      <w:bookmarkEnd w:id="103"/>
      <w:bookmarkStart w:id="104" w:name="_Toc184314459"/>
      <w:bookmarkEnd w:id="104"/>
      <w:bookmarkStart w:id="105" w:name="_Toc184313247"/>
      <w:bookmarkEnd w:id="105"/>
      <w:bookmarkStart w:id="106" w:name="_Toc184312127"/>
      <w:bookmarkEnd w:id="106"/>
      <w:bookmarkStart w:id="107" w:name="_Toc184312105"/>
      <w:bookmarkEnd w:id="107"/>
      <w:bookmarkStart w:id="108" w:name="_Toc184310272"/>
      <w:bookmarkEnd w:id="108"/>
      <w:bookmarkStart w:id="109" w:name="_Toc184313250"/>
      <w:bookmarkEnd w:id="109"/>
      <w:bookmarkStart w:id="110" w:name="_Toc184313257"/>
      <w:bookmarkEnd w:id="110"/>
      <w:bookmarkStart w:id="111" w:name="_Toc184313297"/>
      <w:bookmarkEnd w:id="111"/>
      <w:bookmarkStart w:id="112" w:name="_Toc184314435"/>
      <w:bookmarkEnd w:id="112"/>
      <w:bookmarkStart w:id="113" w:name="_Toc184312129"/>
      <w:bookmarkEnd w:id="113"/>
      <w:bookmarkStart w:id="114" w:name="_Toc184308100"/>
      <w:bookmarkEnd w:id="114"/>
      <w:bookmarkStart w:id="115" w:name="_Toc184310287"/>
      <w:bookmarkEnd w:id="115"/>
      <w:bookmarkStart w:id="116" w:name="_Toc184310341"/>
      <w:bookmarkEnd w:id="116"/>
      <w:bookmarkStart w:id="117" w:name="_Toc184310311"/>
      <w:bookmarkEnd w:id="117"/>
      <w:bookmarkStart w:id="118" w:name="_Toc184308102"/>
      <w:bookmarkEnd w:id="118"/>
      <w:bookmarkStart w:id="119" w:name="_Toc184310292"/>
      <w:bookmarkEnd w:id="119"/>
      <w:bookmarkStart w:id="120" w:name="_Toc184310307"/>
      <w:bookmarkEnd w:id="120"/>
      <w:bookmarkStart w:id="121" w:name="_Toc184308047"/>
      <w:bookmarkEnd w:id="121"/>
      <w:bookmarkStart w:id="122" w:name="_Toc184314425"/>
      <w:bookmarkEnd w:id="122"/>
      <w:bookmarkStart w:id="123" w:name="_Toc184310331"/>
      <w:bookmarkEnd w:id="123"/>
      <w:bookmarkStart w:id="124" w:name="_Toc184308068"/>
      <w:bookmarkEnd w:id="124"/>
      <w:bookmarkStart w:id="125" w:name="_Toc184310279"/>
      <w:bookmarkEnd w:id="125"/>
      <w:bookmarkStart w:id="126" w:name="_Toc184308036"/>
      <w:bookmarkEnd w:id="126"/>
      <w:bookmarkStart w:id="127" w:name="_Toc184314452"/>
      <w:bookmarkEnd w:id="127"/>
      <w:bookmarkStart w:id="128" w:name="_Toc184310304"/>
      <w:bookmarkEnd w:id="128"/>
      <w:bookmarkStart w:id="129" w:name="_Toc184312100"/>
      <w:bookmarkEnd w:id="129"/>
      <w:bookmarkStart w:id="130" w:name="_Toc184312072"/>
      <w:bookmarkEnd w:id="130"/>
      <w:bookmarkStart w:id="131" w:name="_Toc184310324"/>
      <w:bookmarkEnd w:id="131"/>
      <w:bookmarkStart w:id="132" w:name="_Toc184310299"/>
      <w:bookmarkEnd w:id="132"/>
      <w:bookmarkStart w:id="133" w:name="_Toc184312131"/>
      <w:bookmarkEnd w:id="133"/>
      <w:bookmarkStart w:id="134" w:name="_Toc184308063"/>
      <w:bookmarkEnd w:id="134"/>
      <w:bookmarkStart w:id="135" w:name="_Toc184310329"/>
      <w:bookmarkEnd w:id="135"/>
      <w:bookmarkStart w:id="136" w:name="_Toc184314418"/>
      <w:bookmarkEnd w:id="136"/>
      <w:bookmarkStart w:id="137" w:name="_Toc184308098"/>
      <w:bookmarkEnd w:id="137"/>
      <w:bookmarkStart w:id="138" w:name="_Toc184310283"/>
      <w:bookmarkEnd w:id="138"/>
      <w:bookmarkStart w:id="139" w:name="_Toc184308081"/>
      <w:bookmarkEnd w:id="139"/>
      <w:bookmarkStart w:id="140" w:name="_Toc184312124"/>
      <w:bookmarkEnd w:id="140"/>
      <w:bookmarkStart w:id="141" w:name="_Toc184310319"/>
      <w:bookmarkEnd w:id="141"/>
      <w:bookmarkStart w:id="142" w:name="_Toc184312083"/>
      <w:bookmarkEnd w:id="142"/>
      <w:bookmarkStart w:id="143" w:name="_Toc184310330"/>
      <w:bookmarkEnd w:id="143"/>
      <w:bookmarkStart w:id="144" w:name="_Toc184314455"/>
      <w:bookmarkEnd w:id="144"/>
      <w:bookmarkStart w:id="145" w:name="_Toc184312088"/>
      <w:bookmarkEnd w:id="145"/>
      <w:bookmarkStart w:id="146" w:name="_Toc184308078"/>
      <w:bookmarkEnd w:id="146"/>
      <w:bookmarkStart w:id="147" w:name="_Toc184310340"/>
      <w:bookmarkEnd w:id="147"/>
      <w:bookmarkStart w:id="148" w:name="_Toc184314479"/>
      <w:bookmarkEnd w:id="148"/>
      <w:bookmarkStart w:id="149" w:name="_Toc184310280"/>
      <w:bookmarkEnd w:id="149"/>
      <w:bookmarkStart w:id="150" w:name="_Toc184314420"/>
      <w:bookmarkEnd w:id="150"/>
      <w:bookmarkStart w:id="151" w:name="_Toc184308055"/>
      <w:bookmarkEnd w:id="151"/>
      <w:bookmarkStart w:id="152" w:name="_Toc184313306"/>
      <w:bookmarkEnd w:id="152"/>
      <w:bookmarkStart w:id="153" w:name="_Toc184313280"/>
      <w:bookmarkEnd w:id="153"/>
      <w:bookmarkStart w:id="154" w:name="_Toc184312086"/>
      <w:bookmarkEnd w:id="154"/>
      <w:bookmarkStart w:id="155" w:name="_Toc184313277"/>
      <w:bookmarkEnd w:id="155"/>
      <w:bookmarkStart w:id="156" w:name="_Toc184312076"/>
      <w:bookmarkEnd w:id="156"/>
      <w:bookmarkStart w:id="157" w:name="_Toc184308060"/>
      <w:bookmarkEnd w:id="157"/>
      <w:bookmarkStart w:id="158" w:name="_Toc184314419"/>
      <w:bookmarkEnd w:id="158"/>
      <w:bookmarkStart w:id="159" w:name="_Toc184313269"/>
      <w:bookmarkEnd w:id="159"/>
      <w:bookmarkStart w:id="160" w:name="_Toc184313238"/>
      <w:bookmarkEnd w:id="160"/>
      <w:bookmarkStart w:id="161" w:name="_Toc184310294"/>
      <w:bookmarkEnd w:id="161"/>
      <w:bookmarkStart w:id="162" w:name="_Toc184308085"/>
      <w:bookmarkEnd w:id="162"/>
      <w:bookmarkStart w:id="163" w:name="_Toc184313241"/>
      <w:bookmarkEnd w:id="163"/>
      <w:bookmarkStart w:id="164" w:name="_Toc184314415"/>
      <w:bookmarkEnd w:id="164"/>
      <w:bookmarkStart w:id="165" w:name="_Toc184308044"/>
      <w:bookmarkEnd w:id="165"/>
      <w:bookmarkStart w:id="166" w:name="_Toc184308077"/>
      <w:bookmarkEnd w:id="166"/>
      <w:bookmarkStart w:id="167" w:name="_Toc184312074"/>
      <w:bookmarkEnd w:id="167"/>
      <w:bookmarkStart w:id="168" w:name="_Toc184314468"/>
      <w:bookmarkEnd w:id="168"/>
      <w:bookmarkStart w:id="169" w:name="_Toc184313307"/>
      <w:bookmarkEnd w:id="169"/>
      <w:bookmarkStart w:id="170" w:name="_Toc184312068"/>
      <w:bookmarkEnd w:id="170"/>
      <w:bookmarkStart w:id="171" w:name="_Toc184314451"/>
      <w:bookmarkEnd w:id="171"/>
      <w:bookmarkStart w:id="172" w:name="_Toc184310336"/>
      <w:bookmarkEnd w:id="172"/>
      <w:bookmarkStart w:id="173" w:name="_Toc184314481"/>
      <w:bookmarkEnd w:id="173"/>
      <w:bookmarkStart w:id="174" w:name="_Toc184314471"/>
      <w:bookmarkEnd w:id="174"/>
      <w:bookmarkStart w:id="175" w:name="_Toc184308053"/>
      <w:bookmarkEnd w:id="175"/>
      <w:bookmarkStart w:id="176" w:name="_Toc184312092"/>
      <w:bookmarkEnd w:id="176"/>
      <w:bookmarkStart w:id="177" w:name="_Toc184308075"/>
      <w:bookmarkEnd w:id="177"/>
      <w:bookmarkStart w:id="178" w:name="_Toc184312112"/>
      <w:bookmarkEnd w:id="178"/>
      <w:bookmarkStart w:id="179" w:name="_Toc184314431"/>
      <w:bookmarkEnd w:id="179"/>
      <w:bookmarkStart w:id="180" w:name="_Toc184313267"/>
      <w:bookmarkEnd w:id="180"/>
      <w:bookmarkStart w:id="181" w:name="_Toc184308048"/>
      <w:bookmarkEnd w:id="181"/>
      <w:bookmarkStart w:id="182" w:name="_Toc184314411"/>
      <w:bookmarkEnd w:id="182"/>
      <w:bookmarkStart w:id="183" w:name="_Toc184312102"/>
      <w:bookmarkEnd w:id="183"/>
      <w:bookmarkStart w:id="184" w:name="_Toc184308099"/>
      <w:bookmarkEnd w:id="184"/>
      <w:bookmarkStart w:id="185" w:name="_Toc184308043"/>
      <w:bookmarkEnd w:id="185"/>
      <w:bookmarkStart w:id="186" w:name="_Toc184308087"/>
      <w:bookmarkEnd w:id="186"/>
      <w:bookmarkStart w:id="187" w:name="_Toc184310320"/>
      <w:bookmarkEnd w:id="187"/>
      <w:bookmarkStart w:id="188" w:name="_Toc184312079"/>
      <w:bookmarkEnd w:id="188"/>
      <w:bookmarkStart w:id="189" w:name="_Toc184312081"/>
      <w:bookmarkEnd w:id="189"/>
      <w:bookmarkStart w:id="190" w:name="_Toc184312085"/>
      <w:bookmarkEnd w:id="190"/>
      <w:bookmarkStart w:id="191" w:name="_Toc184314476"/>
      <w:bookmarkEnd w:id="191"/>
      <w:bookmarkStart w:id="192" w:name="_Toc184313305"/>
      <w:bookmarkEnd w:id="192"/>
      <w:bookmarkStart w:id="193" w:name="_Toc184310302"/>
      <w:bookmarkEnd w:id="193"/>
      <w:bookmarkStart w:id="194" w:name="_Toc184313310"/>
      <w:bookmarkEnd w:id="194"/>
      <w:bookmarkStart w:id="195" w:name="_Toc184313294"/>
      <w:bookmarkEnd w:id="195"/>
      <w:bookmarkStart w:id="196" w:name="_Toc184310325"/>
      <w:bookmarkEnd w:id="196"/>
      <w:bookmarkStart w:id="197" w:name="_Toc184313265"/>
      <w:bookmarkEnd w:id="197"/>
      <w:bookmarkStart w:id="198" w:name="_Toc184308106"/>
      <w:bookmarkEnd w:id="198"/>
      <w:bookmarkStart w:id="199" w:name="_Toc184313264"/>
      <w:bookmarkEnd w:id="199"/>
      <w:bookmarkStart w:id="200" w:name="_Toc184314456"/>
      <w:bookmarkEnd w:id="200"/>
      <w:bookmarkStart w:id="201" w:name="_Toc184313256"/>
      <w:bookmarkEnd w:id="201"/>
      <w:bookmarkStart w:id="202" w:name="_Toc184310297"/>
      <w:bookmarkEnd w:id="202"/>
      <w:bookmarkStart w:id="203" w:name="_Toc184313292"/>
      <w:bookmarkEnd w:id="203"/>
      <w:bookmarkStart w:id="204" w:name="_Toc184314472"/>
      <w:bookmarkEnd w:id="204"/>
      <w:bookmarkStart w:id="205" w:name="_Toc184314446"/>
      <w:bookmarkEnd w:id="205"/>
      <w:bookmarkStart w:id="206" w:name="_Toc184312097"/>
      <w:bookmarkEnd w:id="206"/>
      <w:bookmarkStart w:id="207" w:name="_Toc184312113"/>
      <w:bookmarkEnd w:id="207"/>
      <w:bookmarkStart w:id="208" w:name="_Toc184312103"/>
      <w:bookmarkEnd w:id="208"/>
      <w:bookmarkStart w:id="209" w:name="_Toc184314449"/>
      <w:bookmarkEnd w:id="209"/>
      <w:bookmarkStart w:id="210" w:name="_Toc184310277"/>
      <w:bookmarkEnd w:id="210"/>
      <w:bookmarkStart w:id="211" w:name="_Toc184308067"/>
      <w:bookmarkEnd w:id="211"/>
      <w:bookmarkStart w:id="212" w:name="_Toc184312123"/>
      <w:bookmarkEnd w:id="212"/>
      <w:bookmarkStart w:id="213" w:name="_Toc184313249"/>
      <w:bookmarkEnd w:id="213"/>
      <w:bookmarkStart w:id="214" w:name="_Toc184313260"/>
      <w:bookmarkEnd w:id="214"/>
      <w:bookmarkStart w:id="215" w:name="_Toc184310295"/>
      <w:bookmarkEnd w:id="215"/>
      <w:bookmarkStart w:id="216" w:name="_Toc184312137"/>
      <w:bookmarkEnd w:id="216"/>
      <w:bookmarkStart w:id="217" w:name="_Toc184308090"/>
      <w:bookmarkEnd w:id="217"/>
      <w:bookmarkStart w:id="218" w:name="_Toc184308042"/>
      <w:bookmarkEnd w:id="218"/>
      <w:bookmarkStart w:id="219" w:name="_Toc184312098"/>
      <w:bookmarkEnd w:id="219"/>
      <w:bookmarkStart w:id="220" w:name="_Toc184310310"/>
      <w:bookmarkEnd w:id="220"/>
      <w:bookmarkStart w:id="221" w:name="_Toc184308086"/>
      <w:bookmarkEnd w:id="221"/>
      <w:bookmarkStart w:id="222" w:name="_Toc184310313"/>
      <w:bookmarkEnd w:id="222"/>
      <w:bookmarkStart w:id="223" w:name="_Toc184308084"/>
      <w:bookmarkEnd w:id="223"/>
      <w:bookmarkStart w:id="224" w:name="_Toc184310318"/>
      <w:bookmarkEnd w:id="224"/>
      <w:bookmarkStart w:id="225" w:name="_Toc184310326"/>
      <w:bookmarkEnd w:id="225"/>
      <w:bookmarkStart w:id="226" w:name="_Toc184313259"/>
      <w:bookmarkEnd w:id="226"/>
      <w:bookmarkStart w:id="227" w:name="_Toc184313242"/>
      <w:bookmarkEnd w:id="227"/>
      <w:bookmarkStart w:id="228" w:name="_Toc184313281"/>
      <w:bookmarkEnd w:id="228"/>
      <w:bookmarkStart w:id="229" w:name="_Toc184310316"/>
      <w:bookmarkEnd w:id="229"/>
      <w:bookmarkStart w:id="230" w:name="_Toc184313248"/>
      <w:bookmarkEnd w:id="230"/>
      <w:bookmarkStart w:id="231" w:name="_Toc184310337"/>
      <w:bookmarkEnd w:id="231"/>
      <w:bookmarkStart w:id="232" w:name="_Toc184313240"/>
      <w:bookmarkEnd w:id="232"/>
      <w:bookmarkStart w:id="233" w:name="_Toc184310289"/>
      <w:bookmarkEnd w:id="233"/>
      <w:bookmarkStart w:id="234" w:name="_Toc184308096"/>
      <w:bookmarkEnd w:id="234"/>
      <w:bookmarkStart w:id="235" w:name="_Toc184310333"/>
      <w:bookmarkEnd w:id="235"/>
      <w:bookmarkStart w:id="236" w:name="_Toc184310315"/>
      <w:bookmarkEnd w:id="236"/>
      <w:bookmarkStart w:id="237" w:name="_Toc184314480"/>
      <w:bookmarkEnd w:id="237"/>
      <w:bookmarkStart w:id="238" w:name="_Toc184314447"/>
      <w:bookmarkEnd w:id="238"/>
      <w:bookmarkStart w:id="239" w:name="_Toc184308066"/>
      <w:bookmarkEnd w:id="239"/>
      <w:bookmarkStart w:id="240" w:name="_Toc184308070"/>
      <w:bookmarkEnd w:id="240"/>
      <w:bookmarkStart w:id="241" w:name="_Toc184310334"/>
      <w:bookmarkEnd w:id="241"/>
      <w:bookmarkStart w:id="242" w:name="_Toc184312109"/>
      <w:bookmarkEnd w:id="242"/>
      <w:bookmarkStart w:id="243" w:name="_Toc184313288"/>
      <w:bookmarkEnd w:id="243"/>
      <w:bookmarkStart w:id="244" w:name="_Toc184313285"/>
      <w:bookmarkEnd w:id="244"/>
      <w:bookmarkStart w:id="245" w:name="_Toc184310317"/>
      <w:bookmarkEnd w:id="245"/>
      <w:bookmarkStart w:id="246" w:name="_Toc184308091"/>
      <w:bookmarkEnd w:id="246"/>
      <w:bookmarkStart w:id="247" w:name="_Toc184314462"/>
      <w:bookmarkEnd w:id="247"/>
      <w:bookmarkStart w:id="248" w:name="_Toc184313244"/>
      <w:bookmarkEnd w:id="248"/>
      <w:bookmarkStart w:id="249" w:name="_Toc184313308"/>
      <w:bookmarkEnd w:id="249"/>
      <w:bookmarkStart w:id="250" w:name="_Toc184308059"/>
      <w:bookmarkEnd w:id="250"/>
      <w:bookmarkStart w:id="251" w:name="_Toc184308041"/>
      <w:bookmarkEnd w:id="251"/>
      <w:bookmarkStart w:id="252" w:name="_Toc184314453"/>
      <w:bookmarkEnd w:id="252"/>
      <w:bookmarkStart w:id="253" w:name="_Toc184308088"/>
      <w:bookmarkEnd w:id="253"/>
      <w:bookmarkStart w:id="254" w:name="_Toc184312094"/>
      <w:bookmarkEnd w:id="254"/>
      <w:bookmarkStart w:id="255" w:name="_Toc184312116"/>
      <w:bookmarkEnd w:id="255"/>
      <w:bookmarkStart w:id="256" w:name="_Toc184308083"/>
      <w:bookmarkEnd w:id="256"/>
      <w:bookmarkStart w:id="257" w:name="_Toc184314423"/>
      <w:bookmarkEnd w:id="257"/>
      <w:bookmarkStart w:id="258" w:name="_Toc184314424"/>
      <w:bookmarkEnd w:id="258"/>
      <w:bookmarkStart w:id="259" w:name="_Toc184312099"/>
      <w:bookmarkEnd w:id="259"/>
      <w:bookmarkStart w:id="260" w:name="_Toc184313262"/>
      <w:bookmarkEnd w:id="260"/>
      <w:bookmarkStart w:id="261" w:name="_Toc184312130"/>
      <w:bookmarkEnd w:id="261"/>
      <w:bookmarkStart w:id="262" w:name="_Toc184312128"/>
      <w:bookmarkEnd w:id="262"/>
      <w:bookmarkStart w:id="263" w:name="_Toc184314465"/>
      <w:bookmarkEnd w:id="263"/>
      <w:bookmarkStart w:id="264" w:name="_Toc184310288"/>
      <w:bookmarkEnd w:id="264"/>
      <w:bookmarkStart w:id="265" w:name="_Toc184314482"/>
      <w:bookmarkEnd w:id="265"/>
      <w:bookmarkStart w:id="266" w:name="_Toc184314429"/>
      <w:bookmarkEnd w:id="266"/>
      <w:bookmarkStart w:id="267" w:name="_Toc184313309"/>
      <w:bookmarkEnd w:id="267"/>
      <w:bookmarkStart w:id="268" w:name="_Toc184312090"/>
      <w:bookmarkEnd w:id="268"/>
      <w:bookmarkStart w:id="269" w:name="_Toc184308062"/>
      <w:bookmarkEnd w:id="269"/>
      <w:bookmarkStart w:id="270" w:name="_Toc184312136"/>
      <w:bookmarkEnd w:id="270"/>
      <w:bookmarkStart w:id="271" w:name="_Toc184312139"/>
      <w:bookmarkEnd w:id="271"/>
      <w:bookmarkStart w:id="272" w:name="_Toc184308057"/>
      <w:bookmarkEnd w:id="272"/>
      <w:bookmarkStart w:id="273" w:name="_Toc184312106"/>
      <w:bookmarkEnd w:id="273"/>
      <w:bookmarkStart w:id="274" w:name="_Toc184308072"/>
      <w:bookmarkEnd w:id="274"/>
      <w:bookmarkStart w:id="275" w:name="_Toc184314421"/>
      <w:bookmarkEnd w:id="275"/>
      <w:bookmarkStart w:id="276" w:name="_Toc184308061"/>
      <w:bookmarkEnd w:id="276"/>
      <w:bookmarkStart w:id="277" w:name="_Toc184313291"/>
      <w:bookmarkEnd w:id="277"/>
      <w:bookmarkStart w:id="278" w:name="_Toc184310322"/>
      <w:bookmarkEnd w:id="278"/>
      <w:bookmarkStart w:id="279" w:name="_Toc184308052"/>
      <w:bookmarkEnd w:id="279"/>
      <w:bookmarkStart w:id="280" w:name="_Toc184314467"/>
      <w:bookmarkEnd w:id="280"/>
      <w:bookmarkStart w:id="281" w:name="_Toc184313298"/>
      <w:bookmarkEnd w:id="281"/>
      <w:bookmarkStart w:id="282" w:name="_Toc184313253"/>
      <w:bookmarkEnd w:id="282"/>
      <w:bookmarkStart w:id="283" w:name="_Toc184310284"/>
      <w:bookmarkEnd w:id="283"/>
      <w:bookmarkStart w:id="284" w:name="_Toc184314427"/>
      <w:bookmarkEnd w:id="284"/>
      <w:bookmarkStart w:id="285" w:name="_Toc184313301"/>
      <w:bookmarkEnd w:id="285"/>
      <w:bookmarkStart w:id="286" w:name="_Toc184312117"/>
      <w:bookmarkEnd w:id="286"/>
      <w:bookmarkStart w:id="287" w:name="_Toc184310275"/>
      <w:bookmarkEnd w:id="287"/>
      <w:bookmarkStart w:id="288" w:name="_Toc184312077"/>
      <w:bookmarkEnd w:id="288"/>
      <w:bookmarkStart w:id="289" w:name="_Toc184310285"/>
      <w:bookmarkEnd w:id="289"/>
      <w:bookmarkStart w:id="290" w:name="_Toc184314450"/>
      <w:bookmarkEnd w:id="290"/>
      <w:bookmarkStart w:id="291" w:name="_Toc184314430"/>
      <w:bookmarkEnd w:id="291"/>
      <w:bookmarkStart w:id="292" w:name="_Toc184310332"/>
      <w:bookmarkEnd w:id="292"/>
      <w:bookmarkStart w:id="293" w:name="_Toc184312132"/>
      <w:bookmarkEnd w:id="293"/>
      <w:bookmarkStart w:id="294" w:name="_Toc184310339"/>
      <w:bookmarkEnd w:id="294"/>
      <w:bookmarkStart w:id="295" w:name="_Toc184310342"/>
      <w:bookmarkEnd w:id="295"/>
      <w:bookmarkStart w:id="296" w:name="_Toc184314413"/>
      <w:bookmarkEnd w:id="296"/>
      <w:bookmarkStart w:id="297" w:name="_Toc184310323"/>
      <w:bookmarkEnd w:id="297"/>
      <w:bookmarkStart w:id="298" w:name="_Toc184310296"/>
      <w:bookmarkEnd w:id="298"/>
      <w:bookmarkStart w:id="299" w:name="_Toc184312121"/>
      <w:bookmarkEnd w:id="299"/>
      <w:bookmarkStart w:id="300" w:name="_Toc184310306"/>
      <w:bookmarkEnd w:id="300"/>
      <w:bookmarkStart w:id="301" w:name="_Toc184314428"/>
      <w:bookmarkEnd w:id="301"/>
      <w:bookmarkStart w:id="302" w:name="_Toc184314466"/>
      <w:bookmarkEnd w:id="302"/>
      <w:bookmarkStart w:id="303" w:name="_Toc184313270"/>
      <w:bookmarkEnd w:id="303"/>
      <w:bookmarkStart w:id="304" w:name="_Toc184313251"/>
      <w:bookmarkEnd w:id="304"/>
      <w:bookmarkStart w:id="305" w:name="_Toc184308108"/>
      <w:bookmarkEnd w:id="305"/>
      <w:bookmarkStart w:id="306" w:name="_Toc184308074"/>
      <w:bookmarkEnd w:id="306"/>
      <w:bookmarkStart w:id="307" w:name="_Toc184313273"/>
      <w:bookmarkEnd w:id="307"/>
      <w:bookmarkStart w:id="308" w:name="_Toc184314464"/>
      <w:bookmarkEnd w:id="308"/>
      <w:bookmarkStart w:id="309" w:name="_Toc184310321"/>
      <w:bookmarkEnd w:id="309"/>
      <w:bookmarkStart w:id="310" w:name="_Toc184312126"/>
      <w:bookmarkEnd w:id="310"/>
      <w:bookmarkStart w:id="311" w:name="_Toc184308101"/>
      <w:bookmarkEnd w:id="311"/>
      <w:bookmarkStart w:id="312" w:name="_Toc184313276"/>
      <w:bookmarkEnd w:id="312"/>
      <w:bookmarkStart w:id="313" w:name="_Toc184308069"/>
      <w:bookmarkEnd w:id="313"/>
      <w:bookmarkStart w:id="314" w:name="_Toc184313271"/>
      <w:bookmarkEnd w:id="314"/>
      <w:bookmarkStart w:id="315" w:name="_Toc184308093"/>
      <w:bookmarkEnd w:id="315"/>
      <w:bookmarkStart w:id="316" w:name="_Toc184308104"/>
      <w:bookmarkEnd w:id="316"/>
      <w:bookmarkStart w:id="317" w:name="_Toc184314461"/>
      <w:bookmarkEnd w:id="317"/>
      <w:bookmarkStart w:id="318" w:name="_Toc184312133"/>
      <w:bookmarkEnd w:id="318"/>
      <w:bookmarkStart w:id="319" w:name="_Toc184314469"/>
      <w:bookmarkEnd w:id="319"/>
      <w:bookmarkStart w:id="320" w:name="_Toc184314412"/>
      <w:bookmarkEnd w:id="320"/>
      <w:bookmarkStart w:id="321" w:name="_Toc184308056"/>
      <w:bookmarkEnd w:id="321"/>
      <w:bookmarkStart w:id="322" w:name="_Toc184313304"/>
      <w:bookmarkEnd w:id="322"/>
      <w:bookmarkStart w:id="323" w:name="_Toc184314436"/>
      <w:bookmarkEnd w:id="323"/>
      <w:bookmarkStart w:id="324" w:name="_Toc184310274"/>
      <w:bookmarkEnd w:id="324"/>
      <w:bookmarkStart w:id="325" w:name="_Toc184310309"/>
      <w:bookmarkEnd w:id="325"/>
      <w:bookmarkStart w:id="326" w:name="_Toc184313263"/>
      <w:bookmarkEnd w:id="326"/>
      <w:bookmarkStart w:id="327" w:name="_Toc184310290"/>
      <w:bookmarkEnd w:id="327"/>
      <w:bookmarkStart w:id="328" w:name="_Toc184310338"/>
      <w:bookmarkEnd w:id="328"/>
      <w:bookmarkStart w:id="329" w:name="_Toc184312071"/>
      <w:bookmarkEnd w:id="329"/>
      <w:bookmarkStart w:id="330" w:name="_Toc184313268"/>
      <w:bookmarkEnd w:id="330"/>
      <w:bookmarkStart w:id="331" w:name="_Toc184314473"/>
      <w:bookmarkEnd w:id="331"/>
      <w:bookmarkStart w:id="332" w:name="_Toc184314438"/>
      <w:bookmarkEnd w:id="332"/>
      <w:bookmarkStart w:id="333" w:name="_Toc184312069"/>
      <w:bookmarkEnd w:id="333"/>
      <w:bookmarkStart w:id="334" w:name="_Toc184312104"/>
      <w:bookmarkEnd w:id="334"/>
      <w:bookmarkStart w:id="335" w:name="_Toc184308051"/>
      <w:bookmarkEnd w:id="335"/>
      <w:bookmarkStart w:id="336" w:name="_Toc184308105"/>
      <w:bookmarkEnd w:id="336"/>
      <w:bookmarkStart w:id="337" w:name="_Toc184310282"/>
      <w:bookmarkEnd w:id="337"/>
      <w:bookmarkStart w:id="338" w:name="_Toc184313278"/>
      <w:bookmarkEnd w:id="338"/>
      <w:bookmarkStart w:id="339" w:name="_Toc184308058"/>
      <w:bookmarkEnd w:id="339"/>
      <w:bookmarkStart w:id="340" w:name="_Toc184314458"/>
      <w:bookmarkEnd w:id="340"/>
      <w:bookmarkStart w:id="341" w:name="_Toc184314416"/>
      <w:bookmarkEnd w:id="341"/>
      <w:bookmarkStart w:id="342" w:name="_Toc184312134"/>
      <w:bookmarkEnd w:id="342"/>
      <w:bookmarkStart w:id="343" w:name="_Toc184312115"/>
      <w:bookmarkEnd w:id="343"/>
      <w:bookmarkStart w:id="344" w:name="_Toc184313302"/>
      <w:bookmarkEnd w:id="344"/>
      <w:bookmarkStart w:id="345" w:name="_Toc184310291"/>
      <w:bookmarkEnd w:id="345"/>
      <w:bookmarkStart w:id="346" w:name="_Toc184314463"/>
      <w:bookmarkEnd w:id="346"/>
      <w:bookmarkStart w:id="347" w:name="_Toc184313299"/>
      <w:bookmarkEnd w:id="347"/>
      <w:bookmarkStart w:id="348" w:name="_Toc184313293"/>
      <w:bookmarkEnd w:id="348"/>
      <w:bookmarkStart w:id="349" w:name="_Toc184312095"/>
      <w:bookmarkEnd w:id="349"/>
      <w:bookmarkStart w:id="350" w:name="_Toc184314442"/>
      <w:bookmarkEnd w:id="350"/>
      <w:bookmarkStart w:id="351" w:name="_Toc184313246"/>
      <w:bookmarkEnd w:id="351"/>
      <w:bookmarkStart w:id="352" w:name="_Toc184313254"/>
      <w:bookmarkEnd w:id="352"/>
      <w:bookmarkStart w:id="353" w:name="_Toc184308038"/>
      <w:bookmarkEnd w:id="353"/>
      <w:bookmarkStart w:id="354" w:name="_Toc184314443"/>
      <w:bookmarkEnd w:id="354"/>
      <w:bookmarkStart w:id="355" w:name="_Toc184312138"/>
      <w:bookmarkEnd w:id="355"/>
      <w:bookmarkStart w:id="356" w:name="_Toc184312073"/>
      <w:bookmarkEnd w:id="356"/>
      <w:bookmarkStart w:id="357" w:name="_Toc184308071"/>
      <w:bookmarkEnd w:id="357"/>
      <w:bookmarkStart w:id="358" w:name="_Toc184310344"/>
      <w:bookmarkEnd w:id="358"/>
      <w:bookmarkStart w:id="359" w:name="_Toc184310305"/>
      <w:bookmarkEnd w:id="359"/>
      <w:bookmarkStart w:id="360" w:name="_Toc184310308"/>
      <w:bookmarkEnd w:id="360"/>
      <w:bookmarkStart w:id="361" w:name="_Toc184312080"/>
      <w:bookmarkEnd w:id="361"/>
      <w:bookmarkStart w:id="362" w:name="_Toc184313295"/>
      <w:bookmarkEnd w:id="362"/>
      <w:bookmarkStart w:id="363" w:name="_Toc184313245"/>
      <w:bookmarkEnd w:id="363"/>
      <w:bookmarkStart w:id="364" w:name="_Toc184310328"/>
      <w:bookmarkEnd w:id="364"/>
      <w:bookmarkStart w:id="365" w:name="_Toc184310327"/>
      <w:bookmarkEnd w:id="365"/>
      <w:bookmarkStart w:id="366" w:name="_Toc184313274"/>
      <w:bookmarkEnd w:id="366"/>
      <w:bookmarkStart w:id="367" w:name="_Toc184313258"/>
      <w:bookmarkEnd w:id="367"/>
      <w:bookmarkStart w:id="368" w:name="_Toc184308040"/>
      <w:bookmarkEnd w:id="368"/>
      <w:bookmarkStart w:id="369" w:name="_Toc184314433"/>
      <w:bookmarkEnd w:id="369"/>
      <w:bookmarkStart w:id="370" w:name="_Toc184314457"/>
      <w:bookmarkEnd w:id="370"/>
      <w:bookmarkStart w:id="371" w:name="_Toc184314417"/>
      <w:bookmarkEnd w:id="371"/>
      <w:bookmarkStart w:id="372" w:name="_Toc184310286"/>
      <w:bookmarkEnd w:id="372"/>
      <w:bookmarkStart w:id="373" w:name="_Toc184310293"/>
      <w:bookmarkEnd w:id="373"/>
      <w:bookmarkStart w:id="374" w:name="_Toc184310335"/>
      <w:bookmarkEnd w:id="374"/>
      <w:bookmarkStart w:id="375" w:name="_Toc184314477"/>
      <w:bookmarkEnd w:id="375"/>
      <w:bookmarkStart w:id="376" w:name="_Toc184312120"/>
      <w:bookmarkEnd w:id="376"/>
      <w:bookmarkStart w:id="377" w:name="_Toc184310300"/>
      <w:bookmarkEnd w:id="377"/>
      <w:bookmarkStart w:id="378" w:name="_Toc184308089"/>
      <w:bookmarkEnd w:id="378"/>
      <w:bookmarkStart w:id="379" w:name="_Toc184310314"/>
      <w:bookmarkEnd w:id="379"/>
      <w:bookmarkStart w:id="380" w:name="_Toc184314439"/>
      <w:bookmarkEnd w:id="380"/>
      <w:bookmarkStart w:id="381" w:name="_Toc184308103"/>
      <w:bookmarkEnd w:id="381"/>
      <w:bookmarkStart w:id="382" w:name="_Toc184308050"/>
      <w:bookmarkEnd w:id="382"/>
      <w:bookmarkStart w:id="383" w:name="_Toc184308054"/>
      <w:bookmarkEnd w:id="383"/>
      <w:bookmarkStart w:id="384" w:name="_Toc184308065"/>
      <w:bookmarkEnd w:id="384"/>
      <w:bookmarkStart w:id="385" w:name="_Toc184312114"/>
      <w:bookmarkEnd w:id="385"/>
      <w:bookmarkStart w:id="386" w:name="_Toc184313275"/>
      <w:bookmarkEnd w:id="386"/>
      <w:bookmarkStart w:id="387" w:name="_Toc184314448"/>
      <w:bookmarkEnd w:id="387"/>
      <w:bookmarkStart w:id="388" w:name="_Toc184310301"/>
      <w:bookmarkEnd w:id="388"/>
      <w:bookmarkStart w:id="389" w:name="_Toc184310278"/>
      <w:bookmarkEnd w:id="389"/>
      <w:bookmarkStart w:id="390" w:name="_Toc184308039"/>
      <w:bookmarkEnd w:id="390"/>
      <w:bookmarkStart w:id="391" w:name="_Toc184308045"/>
      <w:bookmarkEnd w:id="391"/>
      <w:bookmarkStart w:id="392" w:name="_Toc184314474"/>
      <w:bookmarkEnd w:id="392"/>
      <w:bookmarkStart w:id="393" w:name="_Toc184313300"/>
      <w:bookmarkEnd w:id="393"/>
      <w:bookmarkStart w:id="394" w:name="_Toc184314422"/>
      <w:bookmarkEnd w:id="394"/>
      <w:bookmarkStart w:id="395" w:name="_Toc184312135"/>
      <w:bookmarkEnd w:id="395"/>
      <w:bookmarkStart w:id="396" w:name="_Toc184313239"/>
      <w:bookmarkEnd w:id="396"/>
      <w:bookmarkStart w:id="397" w:name="_Toc184314470"/>
      <w:bookmarkEnd w:id="397"/>
      <w:bookmarkStart w:id="398" w:name="_Toc184313289"/>
      <w:bookmarkEnd w:id="398"/>
      <w:r>
        <w:rPr>
          <w:rFonts w:hint="eastAsia" w:ascii="宋体" w:hAnsi="宋体" w:cs="宋体"/>
          <w:b/>
          <w:color w:val="auto"/>
          <w:sz w:val="36"/>
          <w:szCs w:val="36"/>
          <w:highlight w:val="none"/>
        </w:rPr>
        <w:t>评标办法</w:t>
      </w:r>
    </w:p>
    <w:p w14:paraId="2CC76E7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80"/>
        <w:gridCol w:w="833"/>
        <w:gridCol w:w="984"/>
        <w:gridCol w:w="1609"/>
      </w:tblGrid>
      <w:tr w14:paraId="0CC7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9C74597">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ascii="宋体" w:hAnsi="宋体"/>
                <w:color w:val="auto"/>
                <w:sz w:val="24"/>
                <w:highlight w:val="none"/>
              </w:rPr>
              <w:t>项目</w:t>
            </w:r>
            <w:r>
              <w:rPr>
                <w:rFonts w:hint="eastAsia" w:ascii="宋体" w:hAnsi="宋体" w:eastAsia="宋体" w:cs="宋体"/>
                <w:color w:val="auto"/>
                <w:sz w:val="24"/>
                <w:highlight w:val="none"/>
              </w:rPr>
              <w:t>序号</w:t>
            </w:r>
          </w:p>
        </w:tc>
        <w:tc>
          <w:tcPr>
            <w:tcW w:w="4180" w:type="dxa"/>
            <w:vAlign w:val="center"/>
          </w:tcPr>
          <w:p w14:paraId="1E4EA8B2">
            <w:pPr>
              <w:tabs>
                <w:tab w:val="left" w:pos="3240"/>
                <w:tab w:val="left" w:pos="3960"/>
              </w:tabs>
              <w:snapToGrid w:val="0"/>
              <w:spacing w:line="360" w:lineRule="auto"/>
              <w:ind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33" w:type="dxa"/>
            <w:vAlign w:val="center"/>
          </w:tcPr>
          <w:p w14:paraId="7C2F9C33">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84" w:type="dxa"/>
            <w:vAlign w:val="center"/>
          </w:tcPr>
          <w:p w14:paraId="28F47967">
            <w:pPr>
              <w:tabs>
                <w:tab w:val="left" w:pos="3240"/>
                <w:tab w:val="left" w:pos="3960"/>
              </w:tabs>
              <w:snapToGrid w:val="0"/>
              <w:spacing w:line="360" w:lineRule="auto"/>
              <w:ind w:firstLine="0" w:firstLineChars="0"/>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主观分</w:t>
            </w:r>
            <w:r>
              <w:rPr>
                <w:rFonts w:ascii="宋体" w:hAnsi="宋体" w:eastAsia="宋体" w:cs="宋体"/>
                <w:bCs/>
                <w:color w:val="auto"/>
                <w:sz w:val="24"/>
                <w:highlight w:val="none"/>
              </w:rPr>
              <w:t>/客观分属性</w:t>
            </w:r>
          </w:p>
        </w:tc>
        <w:tc>
          <w:tcPr>
            <w:tcW w:w="1609" w:type="dxa"/>
            <w:vAlign w:val="center"/>
          </w:tcPr>
          <w:p w14:paraId="47E1C578">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726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CB228B8">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w:t>
            </w:r>
          </w:p>
        </w:tc>
        <w:tc>
          <w:tcPr>
            <w:tcW w:w="4180" w:type="dxa"/>
            <w:vAlign w:val="center"/>
          </w:tcPr>
          <w:p w14:paraId="6AC398C1">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对项目的理解和认识，分析存在的问题和难点并提出相应的解决措施，理解到位、措施科学、合理、可操作性强得</w:t>
            </w:r>
            <w:r>
              <w:rPr>
                <w:rFonts w:ascii="宋体" w:hAnsi="宋体" w:cs="宋体"/>
                <w:color w:val="auto"/>
                <w:sz w:val="24"/>
                <w:highlight w:val="none"/>
              </w:rPr>
              <w:t>6</w:t>
            </w:r>
            <w:r>
              <w:rPr>
                <w:rFonts w:hint="eastAsia" w:ascii="宋体" w:hAnsi="宋体" w:cs="宋体"/>
                <w:color w:val="auto"/>
                <w:sz w:val="24"/>
                <w:highlight w:val="none"/>
              </w:rPr>
              <w:t>分；理解较为到位、措施较为科学、合理、可操作性较好得</w:t>
            </w:r>
            <w:r>
              <w:rPr>
                <w:rFonts w:ascii="宋体" w:hAnsi="宋体" w:cs="宋体"/>
                <w:color w:val="auto"/>
                <w:sz w:val="24"/>
                <w:highlight w:val="none"/>
              </w:rPr>
              <w:t>4</w:t>
            </w:r>
            <w:r>
              <w:rPr>
                <w:rFonts w:hint="eastAsia" w:ascii="宋体" w:hAnsi="宋体" w:cs="宋体"/>
                <w:color w:val="auto"/>
                <w:sz w:val="24"/>
                <w:highlight w:val="none"/>
              </w:rPr>
              <w:t>分；理解和认识，分析存在的问题和难点并提出相应的解决措施，理解一般、措施科学、合理、可操作性一般得</w:t>
            </w:r>
            <w:r>
              <w:rPr>
                <w:rFonts w:ascii="宋体" w:hAnsi="宋体" w:cs="宋体"/>
                <w:color w:val="auto"/>
                <w:sz w:val="24"/>
                <w:highlight w:val="none"/>
              </w:rPr>
              <w:t>2</w:t>
            </w:r>
            <w:r>
              <w:rPr>
                <w:rFonts w:hint="eastAsia" w:ascii="宋体" w:hAnsi="宋体" w:cs="宋体"/>
                <w:color w:val="auto"/>
                <w:sz w:val="24"/>
                <w:highlight w:val="none"/>
              </w:rPr>
              <w:t>分；措施方案不合理或未提供方案不得分。</w:t>
            </w:r>
          </w:p>
        </w:tc>
        <w:tc>
          <w:tcPr>
            <w:tcW w:w="833" w:type="dxa"/>
            <w:vAlign w:val="center"/>
          </w:tcPr>
          <w:p w14:paraId="74F38CFC">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50358C52">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6631E4B0">
            <w:pPr>
              <w:snapToGrid w:val="0"/>
              <w:spacing w:line="360" w:lineRule="auto"/>
              <w:jc w:val="center"/>
              <w:rPr>
                <w:rFonts w:ascii="宋体" w:hAnsi="宋体" w:eastAsia="宋体" w:cs="宋体"/>
                <w:color w:val="auto"/>
                <w:sz w:val="24"/>
                <w:highlight w:val="none"/>
              </w:rPr>
            </w:pPr>
          </w:p>
        </w:tc>
      </w:tr>
      <w:tr w14:paraId="7FDD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86F15A8">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2</w:t>
            </w:r>
          </w:p>
        </w:tc>
        <w:tc>
          <w:tcPr>
            <w:tcW w:w="4180" w:type="dxa"/>
            <w:vAlign w:val="center"/>
          </w:tcPr>
          <w:p w14:paraId="5B048E57">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制定</w:t>
            </w:r>
            <w:r>
              <w:rPr>
                <w:rFonts w:hint="eastAsia" w:ascii="宋体" w:hAnsi="宋体" w:cs="宋体"/>
                <w:b/>
                <w:bCs/>
                <w:color w:val="auto"/>
                <w:sz w:val="24"/>
                <w:highlight w:val="none"/>
              </w:rPr>
              <w:t>场地内垃圾废物清理以及场地平整方案，要求方案合理、经济。方案合理、经济</w:t>
            </w:r>
            <w:r>
              <w:rPr>
                <w:rFonts w:hint="eastAsia" w:ascii="宋体" w:hAnsi="宋体" w:cs="宋体"/>
                <w:color w:val="auto"/>
                <w:sz w:val="24"/>
                <w:highlight w:val="none"/>
              </w:rPr>
              <w:t>的得</w:t>
            </w:r>
            <w:r>
              <w:rPr>
                <w:rFonts w:ascii="宋体" w:hAnsi="宋体" w:cs="宋体"/>
                <w:color w:val="auto"/>
                <w:sz w:val="24"/>
                <w:highlight w:val="none"/>
              </w:rPr>
              <w:t>6</w:t>
            </w:r>
            <w:r>
              <w:rPr>
                <w:rFonts w:hint="eastAsia" w:ascii="宋体" w:hAnsi="宋体" w:cs="宋体"/>
                <w:color w:val="auto"/>
                <w:sz w:val="24"/>
                <w:highlight w:val="none"/>
              </w:rPr>
              <w:t>分；方案较合理、经济的得</w:t>
            </w:r>
            <w:r>
              <w:rPr>
                <w:rFonts w:ascii="宋体" w:hAnsi="宋体" w:cs="宋体"/>
                <w:color w:val="auto"/>
                <w:sz w:val="24"/>
                <w:highlight w:val="none"/>
              </w:rPr>
              <w:t>4</w:t>
            </w:r>
            <w:r>
              <w:rPr>
                <w:rFonts w:hint="eastAsia" w:ascii="宋体" w:hAnsi="宋体" w:cs="宋体"/>
                <w:color w:val="auto"/>
                <w:sz w:val="24"/>
                <w:highlight w:val="none"/>
              </w:rPr>
              <w:t>分；方案一般的得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0分。</w:t>
            </w:r>
          </w:p>
        </w:tc>
        <w:tc>
          <w:tcPr>
            <w:tcW w:w="833" w:type="dxa"/>
            <w:vAlign w:val="center"/>
          </w:tcPr>
          <w:p w14:paraId="7FFBAC02">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2061B0EC">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03407F0B">
            <w:pPr>
              <w:snapToGrid w:val="0"/>
              <w:spacing w:line="360" w:lineRule="auto"/>
              <w:jc w:val="center"/>
              <w:rPr>
                <w:rFonts w:ascii="宋体" w:hAnsi="宋体" w:eastAsia="宋体" w:cs="宋体"/>
                <w:color w:val="auto"/>
                <w:sz w:val="24"/>
                <w:highlight w:val="none"/>
              </w:rPr>
            </w:pPr>
          </w:p>
        </w:tc>
      </w:tr>
      <w:tr w14:paraId="1FFF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6FB719D">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3</w:t>
            </w:r>
          </w:p>
        </w:tc>
        <w:tc>
          <w:tcPr>
            <w:tcW w:w="4180" w:type="dxa"/>
            <w:vAlign w:val="center"/>
          </w:tcPr>
          <w:p w14:paraId="4C9CD4A0">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制定</w:t>
            </w:r>
            <w:r>
              <w:rPr>
                <w:rFonts w:hint="eastAsia" w:ascii="宋体" w:hAnsi="宋体" w:cs="宋体"/>
                <w:bCs/>
                <w:color w:val="auto"/>
                <w:sz w:val="24"/>
                <w:highlight w:val="none"/>
              </w:rPr>
              <w:t>农作物种植方   案，对方案</w:t>
            </w:r>
            <w:r>
              <w:rPr>
                <w:rFonts w:hint="eastAsia" w:ascii="宋体" w:hAnsi="宋体" w:cs="宋体"/>
                <w:color w:val="auto"/>
                <w:sz w:val="24"/>
                <w:highlight w:val="none"/>
              </w:rPr>
              <w:t>的合理性、全面性、可实施性进行分析、评价。合理性、全面性、可实施性好的得</w:t>
            </w:r>
            <w:r>
              <w:rPr>
                <w:rFonts w:ascii="宋体" w:hAnsi="宋体" w:cs="宋体"/>
                <w:color w:val="auto"/>
                <w:sz w:val="24"/>
                <w:highlight w:val="none"/>
              </w:rPr>
              <w:t>6</w:t>
            </w:r>
            <w:r>
              <w:rPr>
                <w:rFonts w:hint="eastAsia" w:ascii="宋体" w:hAnsi="宋体" w:cs="宋体"/>
                <w:color w:val="auto"/>
                <w:sz w:val="24"/>
                <w:highlight w:val="none"/>
              </w:rPr>
              <w:t>分；合理性、全面性、可实施性较好的得</w:t>
            </w:r>
            <w:r>
              <w:rPr>
                <w:rFonts w:ascii="宋体" w:hAnsi="宋体" w:cs="宋体"/>
                <w:color w:val="auto"/>
                <w:sz w:val="24"/>
                <w:highlight w:val="none"/>
              </w:rPr>
              <w:t>4</w:t>
            </w:r>
            <w:r>
              <w:rPr>
                <w:rFonts w:hint="eastAsia" w:ascii="宋体" w:hAnsi="宋体" w:cs="宋体"/>
                <w:color w:val="auto"/>
                <w:sz w:val="24"/>
                <w:highlight w:val="none"/>
              </w:rPr>
              <w:t>分；合理性、全面性、可实施性一般的得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w:t>
            </w:r>
            <w:r>
              <w:rPr>
                <w:rFonts w:hint="eastAsia" w:ascii="宋体" w:hAnsi="宋体" w:cs="宋体"/>
                <w:color w:val="auto"/>
                <w:sz w:val="24"/>
                <w:highlight w:val="none"/>
              </w:rPr>
              <w:t>分。</w:t>
            </w:r>
          </w:p>
        </w:tc>
        <w:tc>
          <w:tcPr>
            <w:tcW w:w="833" w:type="dxa"/>
            <w:vAlign w:val="center"/>
          </w:tcPr>
          <w:p w14:paraId="453678D6">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267BE985">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01430437">
            <w:pPr>
              <w:snapToGrid w:val="0"/>
              <w:spacing w:line="360" w:lineRule="auto"/>
              <w:jc w:val="center"/>
              <w:rPr>
                <w:rFonts w:ascii="宋体" w:hAnsi="宋体" w:eastAsia="宋体" w:cs="宋体"/>
                <w:color w:val="auto"/>
                <w:sz w:val="24"/>
                <w:highlight w:val="none"/>
              </w:rPr>
            </w:pPr>
          </w:p>
        </w:tc>
      </w:tr>
      <w:tr w14:paraId="3B9A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8935F46">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4</w:t>
            </w:r>
          </w:p>
        </w:tc>
        <w:tc>
          <w:tcPr>
            <w:tcW w:w="4180" w:type="dxa"/>
            <w:vAlign w:val="center"/>
          </w:tcPr>
          <w:p w14:paraId="3B61D105">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制定</w:t>
            </w:r>
            <w:r>
              <w:rPr>
                <w:rFonts w:hint="eastAsia" w:ascii="宋体" w:hAnsi="宋体" w:cs="宋体"/>
                <w:bCs/>
                <w:color w:val="auto"/>
                <w:sz w:val="24"/>
                <w:highlight w:val="none"/>
              </w:rPr>
              <w:t>花卉种植方案，对方案</w:t>
            </w:r>
            <w:r>
              <w:rPr>
                <w:rFonts w:hint="eastAsia" w:ascii="宋体" w:hAnsi="宋体" w:cs="宋体"/>
                <w:color w:val="auto"/>
                <w:sz w:val="24"/>
                <w:highlight w:val="none"/>
              </w:rPr>
              <w:t>的合理性、全面性、可实施性进行分析、评价。合理性、全面性、可实施性好的得</w:t>
            </w:r>
            <w:r>
              <w:rPr>
                <w:rFonts w:ascii="宋体" w:hAnsi="宋体" w:cs="宋体"/>
                <w:color w:val="auto"/>
                <w:sz w:val="24"/>
                <w:highlight w:val="none"/>
              </w:rPr>
              <w:t>6</w:t>
            </w:r>
            <w:r>
              <w:rPr>
                <w:rFonts w:hint="eastAsia" w:ascii="宋体" w:hAnsi="宋体" w:cs="宋体"/>
                <w:color w:val="auto"/>
                <w:sz w:val="24"/>
                <w:highlight w:val="none"/>
              </w:rPr>
              <w:t>分；合理性、全面性、可实施性较好的得</w:t>
            </w:r>
            <w:r>
              <w:rPr>
                <w:rFonts w:ascii="宋体" w:hAnsi="宋体" w:cs="宋体"/>
                <w:color w:val="auto"/>
                <w:sz w:val="24"/>
                <w:highlight w:val="none"/>
              </w:rPr>
              <w:t>4</w:t>
            </w:r>
            <w:r>
              <w:rPr>
                <w:rFonts w:hint="eastAsia" w:ascii="宋体" w:hAnsi="宋体" w:cs="宋体"/>
                <w:color w:val="auto"/>
                <w:sz w:val="24"/>
                <w:highlight w:val="none"/>
              </w:rPr>
              <w:t>分；合理性、全面性、可实施性一般的得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w:t>
            </w:r>
            <w:r>
              <w:rPr>
                <w:rFonts w:hint="eastAsia" w:ascii="宋体" w:hAnsi="宋体" w:cs="宋体"/>
                <w:color w:val="auto"/>
                <w:sz w:val="24"/>
                <w:highlight w:val="none"/>
              </w:rPr>
              <w:t>分。</w:t>
            </w:r>
          </w:p>
        </w:tc>
        <w:tc>
          <w:tcPr>
            <w:tcW w:w="833" w:type="dxa"/>
            <w:vAlign w:val="center"/>
          </w:tcPr>
          <w:p w14:paraId="4C0C9BAA">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0040EDDC">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08968A78">
            <w:pPr>
              <w:snapToGrid w:val="0"/>
              <w:spacing w:line="360" w:lineRule="auto"/>
              <w:jc w:val="center"/>
              <w:rPr>
                <w:rFonts w:ascii="宋体" w:hAnsi="宋体" w:eastAsia="宋体" w:cs="宋体"/>
                <w:color w:val="auto"/>
                <w:sz w:val="24"/>
                <w:highlight w:val="none"/>
              </w:rPr>
            </w:pPr>
          </w:p>
        </w:tc>
      </w:tr>
      <w:tr w14:paraId="238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1FFE0E1">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5</w:t>
            </w:r>
          </w:p>
        </w:tc>
        <w:tc>
          <w:tcPr>
            <w:tcW w:w="4180" w:type="dxa"/>
            <w:vAlign w:val="center"/>
          </w:tcPr>
          <w:p w14:paraId="00DA8D68">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bCs/>
                <w:color w:val="auto"/>
                <w:sz w:val="24"/>
                <w:highlight w:val="none"/>
              </w:rPr>
              <w:t>农作物及花卉种植四季搭配合理性、可行性分析与评价。合理性、可行性</w:t>
            </w:r>
            <w:r>
              <w:rPr>
                <w:rFonts w:hint="eastAsia" w:ascii="宋体" w:hAnsi="宋体" w:cs="宋体"/>
                <w:color w:val="auto"/>
                <w:sz w:val="24"/>
                <w:highlight w:val="none"/>
              </w:rPr>
              <w:t>好的得</w:t>
            </w:r>
            <w:r>
              <w:rPr>
                <w:rFonts w:ascii="宋体" w:hAnsi="宋体" w:cs="宋体"/>
                <w:color w:val="auto"/>
                <w:sz w:val="24"/>
                <w:highlight w:val="none"/>
              </w:rPr>
              <w:t>6</w:t>
            </w:r>
            <w:r>
              <w:rPr>
                <w:rFonts w:hint="eastAsia" w:ascii="宋体" w:hAnsi="宋体" w:cs="宋体"/>
                <w:color w:val="auto"/>
                <w:sz w:val="24"/>
                <w:highlight w:val="none"/>
              </w:rPr>
              <w:t>分；</w:t>
            </w:r>
            <w:r>
              <w:rPr>
                <w:rFonts w:hint="eastAsia" w:ascii="宋体" w:hAnsi="宋体" w:cs="宋体"/>
                <w:bCs/>
                <w:color w:val="auto"/>
                <w:sz w:val="24"/>
                <w:highlight w:val="none"/>
              </w:rPr>
              <w:t>合理性、可行性</w:t>
            </w:r>
            <w:r>
              <w:rPr>
                <w:rFonts w:hint="eastAsia" w:ascii="宋体" w:hAnsi="宋体" w:cs="宋体"/>
                <w:color w:val="auto"/>
                <w:sz w:val="24"/>
                <w:highlight w:val="none"/>
              </w:rPr>
              <w:t>较好的得</w:t>
            </w:r>
            <w:r>
              <w:rPr>
                <w:rFonts w:ascii="宋体" w:hAnsi="宋体" w:cs="宋体"/>
                <w:color w:val="auto"/>
                <w:sz w:val="24"/>
                <w:highlight w:val="none"/>
              </w:rPr>
              <w:t>4</w:t>
            </w:r>
            <w:r>
              <w:rPr>
                <w:rFonts w:hint="eastAsia" w:ascii="宋体" w:hAnsi="宋体" w:cs="宋体"/>
                <w:color w:val="auto"/>
                <w:sz w:val="24"/>
                <w:highlight w:val="none"/>
              </w:rPr>
              <w:t>分；</w:t>
            </w:r>
            <w:r>
              <w:rPr>
                <w:rFonts w:hint="eastAsia" w:ascii="宋体" w:hAnsi="宋体" w:cs="宋体"/>
                <w:bCs/>
                <w:color w:val="auto"/>
                <w:sz w:val="24"/>
                <w:highlight w:val="none"/>
              </w:rPr>
              <w:t>合理性、可行性</w:t>
            </w:r>
            <w:r>
              <w:rPr>
                <w:rFonts w:hint="eastAsia" w:ascii="宋体" w:hAnsi="宋体" w:cs="宋体"/>
                <w:color w:val="auto"/>
                <w:sz w:val="24"/>
                <w:highlight w:val="none"/>
              </w:rPr>
              <w:t>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w:t>
            </w:r>
            <w:r>
              <w:rPr>
                <w:rFonts w:hint="eastAsia" w:ascii="宋体" w:hAnsi="宋体" w:cs="宋体"/>
                <w:color w:val="auto"/>
                <w:sz w:val="24"/>
                <w:highlight w:val="none"/>
              </w:rPr>
              <w:t>分。</w:t>
            </w:r>
          </w:p>
        </w:tc>
        <w:tc>
          <w:tcPr>
            <w:tcW w:w="833" w:type="dxa"/>
            <w:vAlign w:val="center"/>
          </w:tcPr>
          <w:p w14:paraId="1FCBA57E">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3A465E3B">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5F608928">
            <w:pPr>
              <w:snapToGrid w:val="0"/>
              <w:spacing w:line="360" w:lineRule="auto"/>
              <w:jc w:val="center"/>
              <w:rPr>
                <w:rFonts w:ascii="宋体" w:hAnsi="宋体" w:eastAsia="宋体" w:cs="宋体"/>
                <w:color w:val="auto"/>
                <w:sz w:val="24"/>
                <w:highlight w:val="none"/>
              </w:rPr>
            </w:pPr>
          </w:p>
        </w:tc>
      </w:tr>
      <w:tr w14:paraId="2EA7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4E818FC">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6</w:t>
            </w:r>
          </w:p>
        </w:tc>
        <w:tc>
          <w:tcPr>
            <w:tcW w:w="4180" w:type="dxa"/>
            <w:vAlign w:val="center"/>
          </w:tcPr>
          <w:p w14:paraId="1B75A95D">
            <w:pPr>
              <w:tabs>
                <w:tab w:val="left" w:pos="3240"/>
                <w:tab w:val="left" w:pos="3960"/>
              </w:tabs>
              <w:adjustRightInd/>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编制农作物与花卉日常管理方案，明确日常浇水、施肥、除草等工作。方案合理可行的得</w:t>
            </w:r>
            <w:r>
              <w:rPr>
                <w:rFonts w:ascii="宋体" w:hAnsi="宋体" w:cs="宋体"/>
                <w:color w:val="auto"/>
                <w:sz w:val="24"/>
                <w:highlight w:val="none"/>
              </w:rPr>
              <w:t>6</w:t>
            </w:r>
            <w:r>
              <w:rPr>
                <w:rFonts w:hint="eastAsia" w:ascii="宋体" w:hAnsi="宋体" w:cs="宋体"/>
                <w:color w:val="auto"/>
                <w:sz w:val="24"/>
                <w:highlight w:val="none"/>
              </w:rPr>
              <w:t>分；方案较合理可行的得</w:t>
            </w:r>
            <w:r>
              <w:rPr>
                <w:rFonts w:ascii="宋体" w:hAnsi="宋体" w:cs="宋体"/>
                <w:color w:val="auto"/>
                <w:sz w:val="24"/>
                <w:highlight w:val="none"/>
              </w:rPr>
              <w:t>4</w:t>
            </w:r>
            <w:r>
              <w:rPr>
                <w:rFonts w:hint="eastAsia" w:ascii="宋体" w:hAnsi="宋体" w:cs="宋体"/>
                <w:color w:val="auto"/>
                <w:sz w:val="24"/>
                <w:highlight w:val="none"/>
              </w:rPr>
              <w:t>分；方案合理可行性一般的得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0分。</w:t>
            </w:r>
          </w:p>
        </w:tc>
        <w:tc>
          <w:tcPr>
            <w:tcW w:w="833" w:type="dxa"/>
            <w:vAlign w:val="center"/>
          </w:tcPr>
          <w:p w14:paraId="425DC0B7">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3B422849">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7A11B61A">
            <w:pPr>
              <w:snapToGrid w:val="0"/>
              <w:spacing w:line="360" w:lineRule="auto"/>
              <w:jc w:val="center"/>
              <w:rPr>
                <w:rFonts w:ascii="宋体" w:hAnsi="宋体" w:eastAsia="宋体" w:cs="宋体"/>
                <w:color w:val="auto"/>
                <w:sz w:val="24"/>
                <w:highlight w:val="none"/>
              </w:rPr>
            </w:pPr>
          </w:p>
        </w:tc>
      </w:tr>
      <w:tr w14:paraId="478C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C8F87D1">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7</w:t>
            </w:r>
          </w:p>
        </w:tc>
        <w:tc>
          <w:tcPr>
            <w:tcW w:w="4180" w:type="dxa"/>
            <w:vAlign w:val="center"/>
          </w:tcPr>
          <w:p w14:paraId="6F146D5B">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编制农作物与花卉病虫害防治方案，明确如何防病防虫。方案合理可行的得</w:t>
            </w:r>
            <w:r>
              <w:rPr>
                <w:rFonts w:ascii="宋体" w:hAnsi="宋体" w:cs="宋体"/>
                <w:color w:val="auto"/>
                <w:sz w:val="24"/>
                <w:highlight w:val="none"/>
              </w:rPr>
              <w:t>6</w:t>
            </w:r>
            <w:r>
              <w:rPr>
                <w:rFonts w:hint="eastAsia" w:ascii="宋体" w:hAnsi="宋体" w:cs="宋体"/>
                <w:color w:val="auto"/>
                <w:sz w:val="24"/>
                <w:highlight w:val="none"/>
              </w:rPr>
              <w:t>分；方案较合理可行的得</w:t>
            </w:r>
            <w:r>
              <w:rPr>
                <w:rFonts w:ascii="宋体" w:hAnsi="宋体" w:cs="宋体"/>
                <w:color w:val="auto"/>
                <w:sz w:val="24"/>
                <w:highlight w:val="none"/>
              </w:rPr>
              <w:t>4</w:t>
            </w:r>
            <w:r>
              <w:rPr>
                <w:rFonts w:hint="eastAsia" w:ascii="宋体" w:hAnsi="宋体" w:cs="宋体"/>
                <w:color w:val="auto"/>
                <w:sz w:val="24"/>
                <w:highlight w:val="none"/>
              </w:rPr>
              <w:t>分；方案合理可行性一般的得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0分。</w:t>
            </w:r>
          </w:p>
        </w:tc>
        <w:tc>
          <w:tcPr>
            <w:tcW w:w="833" w:type="dxa"/>
            <w:vAlign w:val="center"/>
          </w:tcPr>
          <w:p w14:paraId="236CB2E1">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5E678B47">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44091852">
            <w:pPr>
              <w:snapToGrid w:val="0"/>
              <w:spacing w:line="360" w:lineRule="auto"/>
              <w:jc w:val="center"/>
              <w:rPr>
                <w:rFonts w:ascii="宋体" w:hAnsi="宋体" w:eastAsia="宋体" w:cs="宋体"/>
                <w:color w:val="auto"/>
                <w:sz w:val="24"/>
                <w:highlight w:val="none"/>
              </w:rPr>
            </w:pPr>
          </w:p>
        </w:tc>
      </w:tr>
      <w:tr w14:paraId="0167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E1C9E71">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8</w:t>
            </w:r>
          </w:p>
        </w:tc>
        <w:tc>
          <w:tcPr>
            <w:tcW w:w="4180" w:type="dxa"/>
            <w:vAlign w:val="center"/>
          </w:tcPr>
          <w:p w14:paraId="7593BCCB">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编制场地土壤翻耕方案。方案合理可行的得</w:t>
            </w:r>
            <w:r>
              <w:rPr>
                <w:rFonts w:ascii="宋体" w:hAnsi="宋体" w:cs="宋体"/>
                <w:color w:val="auto"/>
                <w:sz w:val="24"/>
                <w:highlight w:val="none"/>
              </w:rPr>
              <w:t>6</w:t>
            </w:r>
            <w:r>
              <w:rPr>
                <w:rFonts w:hint="eastAsia" w:ascii="宋体" w:hAnsi="宋体" w:cs="宋体"/>
                <w:color w:val="auto"/>
                <w:sz w:val="24"/>
                <w:highlight w:val="none"/>
              </w:rPr>
              <w:t>分；方案较合理可行的得</w:t>
            </w:r>
            <w:r>
              <w:rPr>
                <w:rFonts w:ascii="宋体" w:hAnsi="宋体" w:cs="宋体"/>
                <w:color w:val="auto"/>
                <w:sz w:val="24"/>
                <w:highlight w:val="none"/>
              </w:rPr>
              <w:t>4</w:t>
            </w:r>
            <w:r>
              <w:rPr>
                <w:rFonts w:hint="eastAsia" w:ascii="宋体" w:hAnsi="宋体" w:cs="宋体"/>
                <w:color w:val="auto"/>
                <w:sz w:val="24"/>
                <w:highlight w:val="none"/>
              </w:rPr>
              <w:t>分；方案合理可行性一般的得</w:t>
            </w:r>
            <w:r>
              <w:rPr>
                <w:rFonts w:ascii="宋体" w:hAnsi="宋体" w:cs="宋体"/>
                <w:color w:val="auto"/>
                <w:sz w:val="24"/>
                <w:highlight w:val="none"/>
              </w:rPr>
              <w:t>2</w:t>
            </w:r>
            <w:r>
              <w:rPr>
                <w:rFonts w:hint="eastAsia" w:ascii="宋体" w:hAnsi="宋体" w:cs="宋体"/>
                <w:color w:val="auto"/>
                <w:sz w:val="24"/>
                <w:highlight w:val="none"/>
              </w:rPr>
              <w:t>分，差的得</w:t>
            </w:r>
            <w:r>
              <w:rPr>
                <w:rFonts w:ascii="宋体" w:hAnsi="宋体" w:cs="宋体"/>
                <w:color w:val="auto"/>
                <w:sz w:val="24"/>
                <w:highlight w:val="none"/>
              </w:rPr>
              <w:t>0分。</w:t>
            </w:r>
          </w:p>
        </w:tc>
        <w:tc>
          <w:tcPr>
            <w:tcW w:w="833" w:type="dxa"/>
            <w:vAlign w:val="center"/>
          </w:tcPr>
          <w:p w14:paraId="2D6C9D0A">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6</w:t>
            </w:r>
          </w:p>
        </w:tc>
        <w:tc>
          <w:tcPr>
            <w:tcW w:w="984" w:type="dxa"/>
            <w:vAlign w:val="center"/>
          </w:tcPr>
          <w:p w14:paraId="465A1576">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4D39EB2A">
            <w:pPr>
              <w:snapToGrid w:val="0"/>
              <w:spacing w:line="360" w:lineRule="auto"/>
              <w:jc w:val="center"/>
              <w:rPr>
                <w:rFonts w:ascii="宋体" w:hAnsi="宋体" w:eastAsia="宋体" w:cs="宋体"/>
                <w:color w:val="auto"/>
                <w:sz w:val="24"/>
                <w:highlight w:val="none"/>
              </w:rPr>
            </w:pPr>
          </w:p>
        </w:tc>
      </w:tr>
      <w:tr w14:paraId="75DE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9ADD775">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9</w:t>
            </w:r>
          </w:p>
        </w:tc>
        <w:tc>
          <w:tcPr>
            <w:tcW w:w="4180" w:type="dxa"/>
            <w:vAlign w:val="center"/>
          </w:tcPr>
          <w:p w14:paraId="79F4E3E7">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对设计的总体安排、进度计划、周期保证措施进行比较、分析。合理可行的得</w:t>
            </w:r>
            <w:r>
              <w:rPr>
                <w:rFonts w:ascii="宋体" w:hAnsi="宋体" w:cs="宋体"/>
                <w:color w:val="auto"/>
                <w:sz w:val="24"/>
                <w:highlight w:val="none"/>
              </w:rPr>
              <w:t>5</w:t>
            </w:r>
            <w:r>
              <w:rPr>
                <w:rFonts w:hint="eastAsia" w:ascii="宋体" w:hAnsi="宋体" w:cs="宋体"/>
                <w:color w:val="auto"/>
                <w:sz w:val="24"/>
                <w:highlight w:val="none"/>
              </w:rPr>
              <w:t>分；较合理可行的得</w:t>
            </w:r>
            <w:r>
              <w:rPr>
                <w:rFonts w:ascii="宋体" w:hAnsi="宋体" w:cs="宋体"/>
                <w:color w:val="auto"/>
                <w:sz w:val="24"/>
                <w:highlight w:val="none"/>
              </w:rPr>
              <w:t>3</w:t>
            </w:r>
            <w:r>
              <w:rPr>
                <w:rFonts w:hint="eastAsia" w:ascii="宋体" w:hAnsi="宋体" w:cs="宋体"/>
                <w:color w:val="auto"/>
                <w:sz w:val="24"/>
                <w:highlight w:val="none"/>
              </w:rPr>
              <w:t>分；合理可行性一般的得</w:t>
            </w:r>
            <w:r>
              <w:rPr>
                <w:rFonts w:ascii="宋体" w:hAnsi="宋体" w:cs="宋体"/>
                <w:color w:val="auto"/>
                <w:sz w:val="24"/>
                <w:highlight w:val="none"/>
              </w:rPr>
              <w:t>1</w:t>
            </w:r>
            <w:r>
              <w:rPr>
                <w:rFonts w:hint="eastAsia" w:ascii="宋体" w:hAnsi="宋体" w:cs="宋体"/>
                <w:color w:val="auto"/>
                <w:sz w:val="24"/>
                <w:highlight w:val="none"/>
              </w:rPr>
              <w:t>分，差的得</w:t>
            </w:r>
            <w:r>
              <w:rPr>
                <w:rFonts w:ascii="宋体" w:hAnsi="宋体" w:cs="宋体"/>
                <w:color w:val="auto"/>
                <w:sz w:val="24"/>
                <w:highlight w:val="none"/>
              </w:rPr>
              <w:t>0分。</w:t>
            </w:r>
          </w:p>
        </w:tc>
        <w:tc>
          <w:tcPr>
            <w:tcW w:w="833" w:type="dxa"/>
            <w:vAlign w:val="center"/>
          </w:tcPr>
          <w:p w14:paraId="53B23FDA">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5</w:t>
            </w:r>
          </w:p>
        </w:tc>
        <w:tc>
          <w:tcPr>
            <w:tcW w:w="984" w:type="dxa"/>
            <w:vAlign w:val="center"/>
          </w:tcPr>
          <w:p w14:paraId="6CE56E53">
            <w:pPr>
              <w:tabs>
                <w:tab w:val="left" w:pos="3240"/>
                <w:tab w:val="left" w:pos="3960"/>
              </w:tabs>
              <w:snapToGrid w:val="0"/>
              <w:spacing w:line="360" w:lineRule="auto"/>
              <w:ind w:firstLine="480" w:firstLineChars="200"/>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7BD29B7C">
            <w:pPr>
              <w:snapToGrid w:val="0"/>
              <w:spacing w:line="360" w:lineRule="auto"/>
              <w:jc w:val="center"/>
              <w:rPr>
                <w:rFonts w:ascii="宋体" w:hAnsi="宋体" w:eastAsia="宋体" w:cs="宋体"/>
                <w:color w:val="auto"/>
                <w:sz w:val="24"/>
                <w:highlight w:val="none"/>
              </w:rPr>
            </w:pPr>
          </w:p>
        </w:tc>
      </w:tr>
      <w:tr w14:paraId="4ADD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02B1470">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10</w:t>
            </w:r>
          </w:p>
        </w:tc>
        <w:tc>
          <w:tcPr>
            <w:tcW w:w="4180" w:type="dxa"/>
            <w:vAlign w:val="center"/>
          </w:tcPr>
          <w:p w14:paraId="3F72F253">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对于特殊天气（自然灾害等突发事件）或重大活动应急情况，包括临时补植或突发状况下，供应商是否具有较强的应变能力及应急措施，措施合理可行的得</w:t>
            </w:r>
            <w:r>
              <w:rPr>
                <w:rFonts w:ascii="宋体" w:hAnsi="宋体" w:cs="宋体"/>
                <w:color w:val="auto"/>
                <w:sz w:val="24"/>
                <w:highlight w:val="none"/>
              </w:rPr>
              <w:t>5</w:t>
            </w:r>
            <w:r>
              <w:rPr>
                <w:rFonts w:hint="eastAsia" w:ascii="宋体" w:hAnsi="宋体" w:cs="宋体"/>
                <w:color w:val="auto"/>
                <w:sz w:val="24"/>
                <w:highlight w:val="none"/>
              </w:rPr>
              <w:t>分；措施较合理可行的得</w:t>
            </w:r>
            <w:r>
              <w:rPr>
                <w:rFonts w:ascii="宋体" w:hAnsi="宋体" w:cs="宋体"/>
                <w:color w:val="auto"/>
                <w:sz w:val="24"/>
                <w:highlight w:val="none"/>
              </w:rPr>
              <w:t>3</w:t>
            </w:r>
            <w:r>
              <w:rPr>
                <w:rFonts w:hint="eastAsia" w:ascii="宋体" w:hAnsi="宋体" w:cs="宋体"/>
                <w:color w:val="auto"/>
                <w:sz w:val="24"/>
                <w:highlight w:val="none"/>
              </w:rPr>
              <w:t>分；措施合理可行性一般的得</w:t>
            </w:r>
            <w:r>
              <w:rPr>
                <w:rFonts w:ascii="宋体" w:hAnsi="宋体" w:cs="宋体"/>
                <w:color w:val="auto"/>
                <w:sz w:val="24"/>
                <w:highlight w:val="none"/>
              </w:rPr>
              <w:t>1</w:t>
            </w:r>
            <w:r>
              <w:rPr>
                <w:rFonts w:hint="eastAsia" w:ascii="宋体" w:hAnsi="宋体" w:cs="宋体"/>
                <w:color w:val="auto"/>
                <w:sz w:val="24"/>
                <w:highlight w:val="none"/>
              </w:rPr>
              <w:t>分，差的得</w:t>
            </w:r>
            <w:r>
              <w:rPr>
                <w:rFonts w:ascii="宋体" w:hAnsi="宋体" w:cs="宋体"/>
                <w:color w:val="auto"/>
                <w:sz w:val="24"/>
                <w:highlight w:val="none"/>
              </w:rPr>
              <w:t>0分</w:t>
            </w:r>
            <w:r>
              <w:rPr>
                <w:rFonts w:hint="eastAsia" w:ascii="宋体" w:hAnsi="宋体" w:cs="宋体"/>
                <w:color w:val="auto"/>
                <w:sz w:val="24"/>
                <w:highlight w:val="none"/>
              </w:rPr>
              <w:t>。</w:t>
            </w:r>
          </w:p>
        </w:tc>
        <w:tc>
          <w:tcPr>
            <w:tcW w:w="833" w:type="dxa"/>
            <w:vAlign w:val="center"/>
          </w:tcPr>
          <w:p w14:paraId="28599921">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5</w:t>
            </w:r>
          </w:p>
        </w:tc>
        <w:tc>
          <w:tcPr>
            <w:tcW w:w="984" w:type="dxa"/>
            <w:vAlign w:val="center"/>
          </w:tcPr>
          <w:p w14:paraId="28803BCE">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246F3A9E">
            <w:pPr>
              <w:snapToGrid w:val="0"/>
              <w:spacing w:line="360" w:lineRule="auto"/>
              <w:jc w:val="center"/>
              <w:rPr>
                <w:rFonts w:ascii="宋体" w:hAnsi="宋体" w:eastAsia="宋体" w:cs="宋体"/>
                <w:color w:val="auto"/>
                <w:sz w:val="24"/>
                <w:highlight w:val="none"/>
              </w:rPr>
            </w:pPr>
          </w:p>
        </w:tc>
      </w:tr>
      <w:tr w14:paraId="368B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7B8E74C">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11</w:t>
            </w:r>
          </w:p>
        </w:tc>
        <w:tc>
          <w:tcPr>
            <w:tcW w:w="4180" w:type="dxa"/>
            <w:vAlign w:val="center"/>
          </w:tcPr>
          <w:p w14:paraId="757B2459">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szCs w:val="24"/>
                <w:highlight w:val="none"/>
              </w:rPr>
              <w:t>养护人员的配备、劳动力安排能否满足时花养护项目的质量要求（综合评定打分）：完全满足的得</w:t>
            </w:r>
            <w:r>
              <w:rPr>
                <w:rFonts w:ascii="宋体" w:hAnsi="宋体" w:cs="宋体"/>
                <w:color w:val="auto"/>
                <w:sz w:val="24"/>
                <w:szCs w:val="24"/>
                <w:highlight w:val="none"/>
              </w:rPr>
              <w:t>5</w:t>
            </w:r>
            <w:r>
              <w:rPr>
                <w:rFonts w:hint="eastAsia" w:ascii="宋体" w:hAnsi="宋体" w:cs="宋体"/>
                <w:color w:val="auto"/>
                <w:sz w:val="24"/>
                <w:szCs w:val="24"/>
                <w:highlight w:val="none"/>
              </w:rPr>
              <w:t>分，基本满足的得</w:t>
            </w:r>
            <w:r>
              <w:rPr>
                <w:rFonts w:ascii="宋体" w:hAnsi="宋体" w:cs="宋体"/>
                <w:color w:val="auto"/>
                <w:sz w:val="24"/>
                <w:szCs w:val="24"/>
                <w:highlight w:val="none"/>
              </w:rPr>
              <w:t>3</w:t>
            </w:r>
            <w:r>
              <w:rPr>
                <w:rFonts w:hint="eastAsia" w:ascii="宋体" w:hAnsi="宋体" w:cs="宋体"/>
                <w:color w:val="auto"/>
                <w:sz w:val="24"/>
                <w:szCs w:val="24"/>
                <w:highlight w:val="none"/>
              </w:rPr>
              <w:t>分，不能满足的得</w:t>
            </w:r>
            <w:r>
              <w:rPr>
                <w:rFonts w:ascii="宋体" w:hAnsi="宋体" w:cs="宋体"/>
                <w:color w:val="auto"/>
                <w:sz w:val="24"/>
                <w:szCs w:val="24"/>
                <w:highlight w:val="none"/>
              </w:rPr>
              <w:t>1分，不提供不得分。</w:t>
            </w:r>
          </w:p>
        </w:tc>
        <w:tc>
          <w:tcPr>
            <w:tcW w:w="833" w:type="dxa"/>
            <w:vAlign w:val="center"/>
          </w:tcPr>
          <w:p w14:paraId="78F5436B">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5</w:t>
            </w:r>
          </w:p>
        </w:tc>
        <w:tc>
          <w:tcPr>
            <w:tcW w:w="984" w:type="dxa"/>
            <w:vAlign w:val="center"/>
          </w:tcPr>
          <w:p w14:paraId="62BDAF67">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609" w:type="dxa"/>
            <w:vAlign w:val="center"/>
          </w:tcPr>
          <w:p w14:paraId="1553AC9C">
            <w:pPr>
              <w:snapToGrid w:val="0"/>
              <w:spacing w:line="360" w:lineRule="auto"/>
              <w:jc w:val="center"/>
              <w:rPr>
                <w:rFonts w:ascii="宋体" w:hAnsi="宋体" w:eastAsia="宋体" w:cs="宋体"/>
                <w:color w:val="auto"/>
                <w:sz w:val="24"/>
                <w:highlight w:val="none"/>
              </w:rPr>
            </w:pPr>
          </w:p>
        </w:tc>
      </w:tr>
      <w:tr w14:paraId="2284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92F6B5D">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12</w:t>
            </w:r>
          </w:p>
        </w:tc>
        <w:tc>
          <w:tcPr>
            <w:tcW w:w="4180" w:type="dxa"/>
            <w:vAlign w:val="center"/>
          </w:tcPr>
          <w:p w14:paraId="162343B8">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投标人自</w:t>
            </w:r>
            <w:r>
              <w:rPr>
                <w:rFonts w:ascii="宋体" w:hAnsi="宋体" w:cs="宋体"/>
                <w:color w:val="auto"/>
                <w:sz w:val="24"/>
                <w:highlight w:val="none"/>
              </w:rPr>
              <w:t>2020年1月1日以来（时间以合同签订时间或中标通知书发出时间为准）已完成的</w:t>
            </w:r>
            <w:r>
              <w:rPr>
                <w:rFonts w:hint="eastAsia" w:ascii="宋体" w:hAnsi="宋体" w:cs="宋体"/>
                <w:color w:val="auto"/>
                <w:sz w:val="24"/>
                <w:highlight w:val="none"/>
              </w:rPr>
              <w:t>类似项目业绩每个得</w:t>
            </w:r>
            <w:r>
              <w:rPr>
                <w:rFonts w:ascii="宋体" w:hAnsi="宋体" w:cs="宋体"/>
                <w:color w:val="auto"/>
                <w:sz w:val="24"/>
                <w:highlight w:val="none"/>
              </w:rPr>
              <w:t>1分，最高得2</w:t>
            </w:r>
            <w:r>
              <w:rPr>
                <w:rFonts w:hint="eastAsia" w:ascii="宋体" w:hAnsi="宋体" w:cs="宋体"/>
                <w:color w:val="auto"/>
                <w:sz w:val="24"/>
                <w:highlight w:val="none"/>
              </w:rPr>
              <w:t>分，没有不得分；</w:t>
            </w:r>
            <w:r>
              <w:rPr>
                <w:rFonts w:hint="eastAsia" w:ascii="宋体" w:hAnsi="宋体" w:cs="宋体"/>
                <w:b/>
                <w:bCs/>
                <w:color w:val="auto"/>
                <w:sz w:val="24"/>
                <w:highlight w:val="none"/>
              </w:rPr>
              <w:t>（时间以设计合同签订或中标通知书落款时间为准，需在投标文件中提供合同或中标通知书复印件或扫描打印件进行证明。）</w:t>
            </w:r>
          </w:p>
        </w:tc>
        <w:tc>
          <w:tcPr>
            <w:tcW w:w="833" w:type="dxa"/>
            <w:vAlign w:val="center"/>
          </w:tcPr>
          <w:p w14:paraId="0C50A58A">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2</w:t>
            </w:r>
          </w:p>
        </w:tc>
        <w:tc>
          <w:tcPr>
            <w:tcW w:w="984" w:type="dxa"/>
            <w:vAlign w:val="center"/>
          </w:tcPr>
          <w:p w14:paraId="26A72638">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09" w:type="dxa"/>
            <w:vAlign w:val="center"/>
          </w:tcPr>
          <w:p w14:paraId="2D8773DC">
            <w:pPr>
              <w:snapToGrid w:val="0"/>
              <w:spacing w:line="360" w:lineRule="auto"/>
              <w:jc w:val="center"/>
              <w:rPr>
                <w:rFonts w:ascii="宋体" w:hAnsi="宋体" w:eastAsia="宋体" w:cs="宋体"/>
                <w:color w:val="auto"/>
                <w:sz w:val="24"/>
                <w:highlight w:val="none"/>
              </w:rPr>
            </w:pPr>
          </w:p>
        </w:tc>
      </w:tr>
      <w:tr w14:paraId="1DC4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3EC6049C">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13</w:t>
            </w:r>
          </w:p>
        </w:tc>
        <w:tc>
          <w:tcPr>
            <w:tcW w:w="4180" w:type="dxa"/>
            <w:vAlign w:val="center"/>
          </w:tcPr>
          <w:p w14:paraId="1BD9B911">
            <w:pPr>
              <w:pStyle w:val="235"/>
              <w:tabs>
                <w:tab w:val="left" w:pos="3240"/>
                <w:tab w:val="left" w:pos="3960"/>
              </w:tabs>
              <w:snapToGrid w:val="0"/>
              <w:spacing w:line="360" w:lineRule="auto"/>
              <w:ind w:firstLine="480" w:firstLineChars="200"/>
              <w:jc w:val="both"/>
              <w:rPr>
                <w:rFonts w:ascii="宋体" w:hAnsi="宋体" w:eastAsia="宋体" w:cs="宋体"/>
                <w:color w:val="auto"/>
                <w:kern w:val="2"/>
                <w:highlight w:val="none"/>
              </w:rPr>
            </w:pPr>
            <w:r>
              <w:rPr>
                <w:rFonts w:ascii="宋体" w:hAnsi="宋体" w:eastAsia="宋体" w:cs="宋体"/>
                <w:color w:val="auto"/>
                <w:kern w:val="2"/>
                <w:sz w:val="24"/>
                <w:highlight w:val="none"/>
              </w:rPr>
              <w:t>1</w:t>
            </w:r>
            <w:r>
              <w:rPr>
                <w:rFonts w:hint="eastAsia" w:ascii="宋体" w:hAnsi="宋体" w:eastAsia="宋体" w:cs="宋体"/>
                <w:color w:val="auto"/>
                <w:kern w:val="2"/>
                <w:sz w:val="24"/>
                <w:highlight w:val="none"/>
              </w:rPr>
              <w:t>、项目负责人（本项最多得</w:t>
            </w:r>
            <w:r>
              <w:rPr>
                <w:rFonts w:ascii="宋体" w:hAnsi="宋体" w:eastAsia="宋体" w:cs="宋体"/>
                <w:color w:val="auto"/>
                <w:kern w:val="2"/>
                <w:sz w:val="24"/>
                <w:highlight w:val="none"/>
              </w:rPr>
              <w:t>1.5分）：</w:t>
            </w:r>
          </w:p>
          <w:p w14:paraId="1208789B">
            <w:pPr>
              <w:pStyle w:val="235"/>
              <w:tabs>
                <w:tab w:val="left" w:pos="3240"/>
                <w:tab w:val="left" w:pos="3960"/>
              </w:tabs>
              <w:snapToGrid w:val="0"/>
              <w:spacing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sz w:val="24"/>
                <w:highlight w:val="none"/>
              </w:rPr>
              <w:t>具备高级农艺师及以上职称的得</w:t>
            </w:r>
            <w:r>
              <w:rPr>
                <w:rFonts w:ascii="宋体" w:hAnsi="宋体" w:eastAsia="宋体" w:cs="宋体"/>
                <w:color w:val="auto"/>
                <w:kern w:val="2"/>
                <w:sz w:val="24"/>
                <w:highlight w:val="none"/>
              </w:rPr>
              <w:t>1.5分；</w:t>
            </w:r>
          </w:p>
          <w:p w14:paraId="7C5B6BB5">
            <w:pPr>
              <w:pStyle w:val="235"/>
              <w:tabs>
                <w:tab w:val="left" w:pos="3240"/>
                <w:tab w:val="left" w:pos="3960"/>
              </w:tabs>
              <w:snapToGrid w:val="0"/>
              <w:spacing w:line="360" w:lineRule="auto"/>
              <w:ind w:firstLine="480" w:firstLineChars="200"/>
              <w:jc w:val="both"/>
              <w:rPr>
                <w:rFonts w:ascii="宋体" w:hAnsi="宋体" w:eastAsia="宋体" w:cs="宋体"/>
                <w:color w:val="auto"/>
                <w:kern w:val="2"/>
                <w:highlight w:val="none"/>
              </w:rPr>
            </w:pPr>
            <w:r>
              <w:rPr>
                <w:rFonts w:ascii="宋体" w:hAnsi="宋体" w:eastAsia="宋体" w:cs="宋体"/>
                <w:color w:val="auto"/>
                <w:kern w:val="2"/>
                <w:sz w:val="24"/>
                <w:highlight w:val="none"/>
              </w:rPr>
              <w:t>2</w:t>
            </w:r>
            <w:r>
              <w:rPr>
                <w:rFonts w:hint="eastAsia" w:ascii="宋体" w:hAnsi="宋体" w:eastAsia="宋体" w:cs="宋体"/>
                <w:color w:val="auto"/>
                <w:kern w:val="2"/>
                <w:sz w:val="24"/>
                <w:highlight w:val="none"/>
              </w:rPr>
              <w:t>、其他人员</w:t>
            </w:r>
            <w:r>
              <w:rPr>
                <w:rFonts w:ascii="宋体" w:hAnsi="宋体" w:eastAsia="宋体" w:cs="宋体"/>
                <w:color w:val="auto"/>
                <w:kern w:val="2"/>
                <w:sz w:val="24"/>
                <w:highlight w:val="none"/>
              </w:rPr>
              <w:t>(</w:t>
            </w:r>
            <w:r>
              <w:rPr>
                <w:rFonts w:hint="eastAsia" w:ascii="宋体" w:hAnsi="宋体" w:eastAsia="宋体" w:cs="宋体"/>
                <w:color w:val="auto"/>
                <w:kern w:val="2"/>
                <w:sz w:val="24"/>
                <w:highlight w:val="none"/>
              </w:rPr>
              <w:t>本项最多得</w:t>
            </w:r>
            <w:r>
              <w:rPr>
                <w:rFonts w:ascii="宋体" w:hAnsi="宋体" w:eastAsia="宋体" w:cs="宋体"/>
                <w:color w:val="auto"/>
                <w:kern w:val="2"/>
                <w:sz w:val="24"/>
                <w:highlight w:val="none"/>
              </w:rPr>
              <w:t>1.5分):</w:t>
            </w:r>
          </w:p>
          <w:p w14:paraId="124737E2">
            <w:pPr>
              <w:pStyle w:val="235"/>
              <w:tabs>
                <w:tab w:val="left" w:pos="3240"/>
                <w:tab w:val="left" w:pos="3960"/>
              </w:tabs>
              <w:snapToGrid w:val="0"/>
              <w:spacing w:line="36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sz w:val="24"/>
                <w:highlight w:val="none"/>
              </w:rPr>
              <w:t>具备</w:t>
            </w:r>
            <w:r>
              <w:rPr>
                <w:rFonts w:hint="eastAsia" w:ascii="宋体" w:hAnsi="宋体" w:eastAsia="宋体" w:cs="宋体"/>
                <w:color w:val="auto"/>
                <w:kern w:val="2"/>
                <w:highlight w:val="none"/>
              </w:rPr>
              <w:t>中级及以上</w:t>
            </w:r>
            <w:r>
              <w:rPr>
                <w:rFonts w:hint="eastAsia" w:ascii="宋体" w:hAnsi="宋体" w:eastAsia="宋体" w:cs="宋体"/>
                <w:color w:val="auto"/>
                <w:kern w:val="2"/>
                <w:sz w:val="24"/>
                <w:highlight w:val="none"/>
              </w:rPr>
              <w:t>农艺师及以上职称的得</w:t>
            </w:r>
            <w:r>
              <w:rPr>
                <w:rFonts w:ascii="宋体" w:hAnsi="宋体" w:eastAsia="宋体" w:cs="宋体"/>
                <w:color w:val="auto"/>
                <w:kern w:val="2"/>
                <w:sz w:val="24"/>
                <w:highlight w:val="none"/>
              </w:rPr>
              <w:t>1.5分；</w:t>
            </w:r>
          </w:p>
          <w:p w14:paraId="7897AA64">
            <w:pPr>
              <w:tabs>
                <w:tab w:val="left" w:pos="3240"/>
                <w:tab w:val="left" w:pos="3960"/>
              </w:tabs>
              <w:snapToGrid w:val="0"/>
              <w:spacing w:line="360" w:lineRule="auto"/>
              <w:ind w:firstLine="482" w:firstLineChars="200"/>
              <w:rPr>
                <w:rFonts w:ascii="宋体" w:hAnsi="宋体" w:eastAsia="宋体" w:cs="宋体"/>
                <w:color w:val="auto"/>
                <w:sz w:val="24"/>
                <w:highlight w:val="none"/>
              </w:rPr>
            </w:pPr>
            <w:r>
              <w:rPr>
                <w:rFonts w:hint="eastAsia" w:ascii="宋体" w:hAnsi="宋体" w:cs="宋体"/>
                <w:b/>
                <w:bCs/>
                <w:color w:val="auto"/>
                <w:sz w:val="24"/>
                <w:highlight w:val="none"/>
              </w:rPr>
              <w:t>（投标文件中提供执业资格证书或职称证书复印件或扫描件加盖公章</w:t>
            </w:r>
            <w:r>
              <w:rPr>
                <w:rFonts w:hint="eastAsia" w:ascii="宋体" w:hAnsi="宋体" w:eastAsia="宋体" w:cs="宋体"/>
                <w:b/>
                <w:bCs/>
                <w:color w:val="auto"/>
                <w:kern w:val="2"/>
                <w:sz w:val="24"/>
                <w:highlight w:val="none"/>
              </w:rPr>
              <w:t>，同时提供在本单位社保缴纳记录或退休返聘相关证明，若职称证书无法证明专业的，以毕业证专业为准，否则不予得分。项目负责人与项目组成员不得重复。）</w:t>
            </w:r>
          </w:p>
        </w:tc>
        <w:tc>
          <w:tcPr>
            <w:tcW w:w="833" w:type="dxa"/>
            <w:vAlign w:val="center"/>
          </w:tcPr>
          <w:p w14:paraId="0EDA3981">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3</w:t>
            </w:r>
          </w:p>
        </w:tc>
        <w:tc>
          <w:tcPr>
            <w:tcW w:w="984" w:type="dxa"/>
            <w:vAlign w:val="center"/>
          </w:tcPr>
          <w:p w14:paraId="02809ABD">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09" w:type="dxa"/>
            <w:vAlign w:val="center"/>
          </w:tcPr>
          <w:p w14:paraId="28679131">
            <w:pPr>
              <w:snapToGrid w:val="0"/>
              <w:spacing w:line="360" w:lineRule="auto"/>
              <w:jc w:val="center"/>
              <w:rPr>
                <w:rFonts w:ascii="宋体" w:hAnsi="宋体" w:eastAsia="宋体" w:cs="宋体"/>
                <w:color w:val="auto"/>
                <w:sz w:val="24"/>
                <w:highlight w:val="none"/>
              </w:rPr>
            </w:pPr>
          </w:p>
        </w:tc>
      </w:tr>
      <w:tr w14:paraId="2316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889" w:type="dxa"/>
            <w:vAlign w:val="center"/>
          </w:tcPr>
          <w:p w14:paraId="0DE5AE77">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14</w:t>
            </w:r>
          </w:p>
        </w:tc>
        <w:tc>
          <w:tcPr>
            <w:tcW w:w="4180" w:type="dxa"/>
            <w:vAlign w:val="center"/>
          </w:tcPr>
          <w:p w14:paraId="615596BF">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投标企业需具备推土机、播种机、插秧机、收割机、打药机、拖拉机各</w:t>
            </w:r>
            <w:r>
              <w:rPr>
                <w:rFonts w:ascii="宋体" w:hAnsi="宋体" w:cs="宋体"/>
                <w:color w:val="auto"/>
                <w:sz w:val="24"/>
                <w:highlight w:val="none"/>
              </w:rPr>
              <w:t>1台及以上，全部具备得3</w:t>
            </w:r>
            <w:r>
              <w:rPr>
                <w:rFonts w:hint="eastAsia" w:ascii="宋体" w:hAnsi="宋体" w:cs="宋体"/>
                <w:color w:val="auto"/>
                <w:sz w:val="24"/>
                <w:highlight w:val="none"/>
              </w:rPr>
              <w:t>分，少</w:t>
            </w:r>
            <w:r>
              <w:rPr>
                <w:rFonts w:ascii="宋体" w:hAnsi="宋体" w:cs="宋体"/>
                <w:color w:val="auto"/>
                <w:sz w:val="24"/>
                <w:highlight w:val="none"/>
              </w:rPr>
              <w:t>1台扣0.5分。</w:t>
            </w:r>
            <w:r>
              <w:rPr>
                <w:rFonts w:hint="eastAsia" w:ascii="宋体" w:hAnsi="宋体" w:cs="宋体"/>
                <w:color w:val="auto"/>
                <w:sz w:val="24"/>
                <w:highlight w:val="none"/>
              </w:rPr>
              <w:t>（</w:t>
            </w:r>
            <w:r>
              <w:rPr>
                <w:rFonts w:hint="eastAsia" w:ascii="宋体" w:hAnsi="宋体" w:cs="宋体"/>
                <w:bCs/>
                <w:color w:val="auto"/>
                <w:sz w:val="24"/>
                <w:highlight w:val="none"/>
              </w:rPr>
              <w:t>需提供相关机械设备的购置发票或租赁合同及发票</w:t>
            </w:r>
            <w:r>
              <w:rPr>
                <w:rFonts w:hint="eastAsia" w:ascii="宋体" w:hAnsi="宋体" w:cs="宋体"/>
                <w:color w:val="auto"/>
                <w:sz w:val="24"/>
                <w:highlight w:val="none"/>
              </w:rPr>
              <w:t>扫描件或承诺合同签订后</w:t>
            </w:r>
            <w:r>
              <w:rPr>
                <w:rFonts w:ascii="宋体" w:hAnsi="宋体" w:cs="宋体"/>
                <w:color w:val="auto"/>
                <w:sz w:val="24"/>
                <w:highlight w:val="none"/>
              </w:rPr>
              <w:t>3</w:t>
            </w:r>
            <w:r>
              <w:rPr>
                <w:rFonts w:hint="eastAsia" w:ascii="宋体" w:hAnsi="宋体" w:cs="宋体"/>
                <w:color w:val="auto"/>
                <w:sz w:val="24"/>
                <w:highlight w:val="none"/>
              </w:rPr>
              <w:t>个工作日内具备（承诺书格式自拟）</w:t>
            </w:r>
            <w:r>
              <w:rPr>
                <w:rFonts w:hint="eastAsia" w:ascii="宋体" w:hAnsi="宋体" w:cs="宋体"/>
                <w:bCs/>
                <w:color w:val="auto"/>
                <w:sz w:val="24"/>
                <w:highlight w:val="none"/>
              </w:rPr>
              <w:t>，否则不得分。</w:t>
            </w:r>
            <w:r>
              <w:rPr>
                <w:rFonts w:hint="eastAsia" w:ascii="宋体" w:hAnsi="宋体" w:cs="宋体"/>
                <w:color w:val="auto"/>
                <w:sz w:val="24"/>
                <w:highlight w:val="none"/>
              </w:rPr>
              <w:t>）</w:t>
            </w:r>
          </w:p>
        </w:tc>
        <w:tc>
          <w:tcPr>
            <w:tcW w:w="833" w:type="dxa"/>
            <w:vAlign w:val="center"/>
          </w:tcPr>
          <w:p w14:paraId="3A5D9603">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3</w:t>
            </w:r>
          </w:p>
        </w:tc>
        <w:tc>
          <w:tcPr>
            <w:tcW w:w="984" w:type="dxa"/>
            <w:vAlign w:val="center"/>
          </w:tcPr>
          <w:p w14:paraId="4EFDF218">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09" w:type="dxa"/>
            <w:vAlign w:val="center"/>
          </w:tcPr>
          <w:p w14:paraId="26562D4B">
            <w:pPr>
              <w:snapToGrid w:val="0"/>
              <w:spacing w:line="360" w:lineRule="auto"/>
              <w:jc w:val="center"/>
              <w:rPr>
                <w:rFonts w:ascii="宋体" w:hAnsi="宋体" w:eastAsia="宋体" w:cs="宋体"/>
                <w:color w:val="auto"/>
                <w:sz w:val="24"/>
                <w:highlight w:val="none"/>
              </w:rPr>
            </w:pPr>
          </w:p>
        </w:tc>
      </w:tr>
      <w:tr w14:paraId="3352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7A08238">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15</w:t>
            </w:r>
          </w:p>
        </w:tc>
        <w:tc>
          <w:tcPr>
            <w:tcW w:w="4180" w:type="dxa"/>
            <w:vAlign w:val="center"/>
          </w:tcPr>
          <w:p w14:paraId="3B518E05">
            <w:pPr>
              <w:tabs>
                <w:tab w:val="left" w:pos="3240"/>
                <w:tab w:val="left" w:pos="3960"/>
              </w:tabs>
              <w:snapToGri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对本项目的合理化建议（综合评定）。合理可行的得5分；较合理可行的得3分；合理可行性一般的得1分，差的得0分。</w:t>
            </w:r>
          </w:p>
        </w:tc>
        <w:tc>
          <w:tcPr>
            <w:tcW w:w="833" w:type="dxa"/>
            <w:vAlign w:val="center"/>
          </w:tcPr>
          <w:p w14:paraId="02253898">
            <w:pPr>
              <w:snapToGrid/>
              <w:spacing w:line="360" w:lineRule="auto"/>
              <w:ind w:firstLine="0" w:firstLineChars="0"/>
              <w:jc w:val="center"/>
              <w:rPr>
                <w:rFonts w:ascii="宋体" w:hAnsi="宋体" w:eastAsia="宋体" w:cs="宋体"/>
                <w:color w:val="auto"/>
                <w:sz w:val="24"/>
                <w:highlight w:val="none"/>
              </w:rPr>
            </w:pPr>
            <w:r>
              <w:rPr>
                <w:rFonts w:ascii="宋体" w:hAnsi="宋体" w:cs="宋体"/>
                <w:color w:val="auto"/>
                <w:sz w:val="24"/>
                <w:highlight w:val="none"/>
              </w:rPr>
              <w:t>5</w:t>
            </w:r>
          </w:p>
        </w:tc>
        <w:tc>
          <w:tcPr>
            <w:tcW w:w="984" w:type="dxa"/>
            <w:vAlign w:val="center"/>
          </w:tcPr>
          <w:p w14:paraId="071D57C9">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09" w:type="dxa"/>
            <w:vAlign w:val="center"/>
          </w:tcPr>
          <w:p w14:paraId="5A8A08DC">
            <w:pPr>
              <w:snapToGrid w:val="0"/>
              <w:spacing w:line="360" w:lineRule="auto"/>
              <w:jc w:val="center"/>
              <w:rPr>
                <w:rFonts w:ascii="宋体" w:hAnsi="宋体" w:eastAsia="宋体" w:cs="宋体"/>
                <w:color w:val="auto"/>
                <w:sz w:val="24"/>
                <w:highlight w:val="none"/>
              </w:rPr>
            </w:pPr>
          </w:p>
        </w:tc>
      </w:tr>
      <w:tr w14:paraId="6B01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303F851">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16</w:t>
            </w:r>
          </w:p>
        </w:tc>
        <w:tc>
          <w:tcPr>
            <w:tcW w:w="4180" w:type="dxa"/>
            <w:vAlign w:val="center"/>
          </w:tcPr>
          <w:p w14:paraId="57B090CD">
            <w:pPr>
              <w:spacing w:line="360" w:lineRule="auto"/>
              <w:rPr>
                <w:rFonts w:ascii="宋体" w:hAnsi="宋体" w:cs="宋体"/>
                <w:b/>
                <w:bCs/>
                <w:color w:val="auto"/>
                <w:sz w:val="24"/>
                <w:highlight w:val="none"/>
              </w:rPr>
            </w:pPr>
            <w:r>
              <w:rPr>
                <w:rFonts w:hint="eastAsia" w:ascii="宋体" w:hAnsi="宋体" w:cs="宋体"/>
                <w:bCs/>
                <w:color w:val="auto"/>
                <w:sz w:val="24"/>
                <w:highlight w:val="none"/>
              </w:rPr>
              <w:t>后续服务承诺及安排全面、合理得</w:t>
            </w:r>
            <w:r>
              <w:rPr>
                <w:rFonts w:ascii="宋体" w:hAnsi="宋体" w:cs="宋体"/>
                <w:bCs/>
                <w:color w:val="auto"/>
                <w:sz w:val="24"/>
                <w:highlight w:val="none"/>
              </w:rPr>
              <w:t>4分；后续服务承诺及安排全面性、合理性一般得</w:t>
            </w:r>
            <w:r>
              <w:rPr>
                <w:rFonts w:hint="eastAsia" w:ascii="宋体" w:hAnsi="宋体" w:cs="宋体"/>
                <w:bCs/>
                <w:color w:val="auto"/>
                <w:sz w:val="24"/>
                <w:highlight w:val="none"/>
              </w:rPr>
              <w:t>2</w:t>
            </w:r>
            <w:r>
              <w:rPr>
                <w:rFonts w:ascii="宋体" w:hAnsi="宋体" w:cs="宋体"/>
                <w:bCs/>
                <w:color w:val="auto"/>
                <w:sz w:val="24"/>
                <w:highlight w:val="none"/>
              </w:rPr>
              <w:t>分；后续服务承诺及安排全面性、合理性较差得</w:t>
            </w:r>
            <w:r>
              <w:rPr>
                <w:rFonts w:hint="eastAsia" w:ascii="宋体" w:hAnsi="宋体" w:cs="宋体"/>
                <w:bCs/>
                <w:color w:val="auto"/>
                <w:sz w:val="24"/>
                <w:highlight w:val="none"/>
              </w:rPr>
              <w:t>1</w:t>
            </w:r>
            <w:r>
              <w:rPr>
                <w:rFonts w:ascii="宋体" w:hAnsi="宋体" w:cs="宋体"/>
                <w:bCs/>
                <w:color w:val="auto"/>
                <w:sz w:val="24"/>
                <w:highlight w:val="none"/>
              </w:rPr>
              <w:t>分；</w:t>
            </w:r>
          </w:p>
        </w:tc>
        <w:tc>
          <w:tcPr>
            <w:tcW w:w="833" w:type="dxa"/>
            <w:vAlign w:val="center"/>
          </w:tcPr>
          <w:p w14:paraId="67C792DE">
            <w:pPr>
              <w:snapToGrid/>
              <w:spacing w:line="360" w:lineRule="auto"/>
              <w:ind w:firstLine="0" w:firstLineChars="0"/>
              <w:jc w:val="center"/>
              <w:rPr>
                <w:rFonts w:ascii="宋体" w:hAnsi="宋体" w:cs="宋体"/>
                <w:color w:val="auto"/>
                <w:sz w:val="24"/>
                <w:highlight w:val="none"/>
              </w:rPr>
            </w:pPr>
            <w:r>
              <w:rPr>
                <w:rFonts w:ascii="宋体" w:hAnsi="宋体" w:cs="宋体"/>
                <w:color w:val="auto"/>
                <w:sz w:val="24"/>
                <w:highlight w:val="none"/>
              </w:rPr>
              <w:t>4</w:t>
            </w:r>
          </w:p>
        </w:tc>
        <w:tc>
          <w:tcPr>
            <w:tcW w:w="984" w:type="dxa"/>
            <w:vAlign w:val="center"/>
          </w:tcPr>
          <w:p w14:paraId="2A83FAC7">
            <w:pPr>
              <w:tabs>
                <w:tab w:val="left" w:pos="3240"/>
                <w:tab w:val="left" w:pos="3960"/>
              </w:tabs>
              <w:snapToGrid w:val="0"/>
              <w:spacing w:line="360" w:lineRule="auto"/>
              <w:ind w:firstLine="0" w:firstLineChars="0"/>
              <w:jc w:val="both"/>
              <w:rPr>
                <w:rFonts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09" w:type="dxa"/>
            <w:vAlign w:val="center"/>
          </w:tcPr>
          <w:p w14:paraId="2192B194">
            <w:pPr>
              <w:snapToGrid w:val="0"/>
              <w:spacing w:line="360" w:lineRule="auto"/>
              <w:jc w:val="center"/>
              <w:rPr>
                <w:rFonts w:ascii="宋体" w:hAnsi="宋体" w:eastAsia="宋体" w:cs="宋体"/>
                <w:color w:val="auto"/>
                <w:sz w:val="24"/>
                <w:highlight w:val="none"/>
              </w:rPr>
            </w:pPr>
          </w:p>
        </w:tc>
      </w:tr>
      <w:tr w14:paraId="2CA1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7D407F9">
            <w:pPr>
              <w:tabs>
                <w:tab w:val="left" w:pos="3240"/>
                <w:tab w:val="left" w:pos="3960"/>
              </w:tabs>
              <w:snapToGrid w:val="0"/>
              <w:spacing w:line="360" w:lineRule="auto"/>
              <w:ind w:firstLine="0" w:firstLineChars="0"/>
              <w:jc w:val="center"/>
              <w:rPr>
                <w:rFonts w:ascii="宋体" w:hAnsi="宋体" w:eastAsia="宋体" w:cs="宋体"/>
                <w:color w:val="auto"/>
                <w:sz w:val="24"/>
                <w:highlight w:val="none"/>
              </w:rPr>
            </w:pPr>
            <w:r>
              <w:rPr>
                <w:rFonts w:ascii="宋体" w:hAnsi="宋体" w:eastAsia="宋体" w:cs="宋体"/>
                <w:color w:val="auto"/>
                <w:sz w:val="24"/>
                <w:highlight w:val="none"/>
              </w:rPr>
              <w:t>17</w:t>
            </w:r>
          </w:p>
        </w:tc>
        <w:tc>
          <w:tcPr>
            <w:tcW w:w="4180" w:type="dxa"/>
            <w:vAlign w:val="center"/>
          </w:tcPr>
          <w:p w14:paraId="56BF90B1">
            <w:pPr>
              <w:tabs>
                <w:tab w:val="left" w:pos="3240"/>
                <w:tab w:val="left" w:pos="3960"/>
              </w:tabs>
              <w:snapToGrid w:val="0"/>
              <w:spacing w:line="360" w:lineRule="auto"/>
              <w:ind w:firstLine="480" w:firstLineChars="200"/>
              <w:outlineLvl w:val="0"/>
              <w:rPr>
                <w:rFonts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w:t>
            </w:r>
            <w:r>
              <w:rPr>
                <w:rFonts w:ascii="宋体" w:hAnsi="宋体" w:eastAsia="宋体" w:cs="宋体"/>
                <w:color w:val="auto"/>
                <w:sz w:val="24"/>
                <w:highlight w:val="none"/>
              </w:rPr>
              <w:t>=（评标基准价/投标报价）*20］的计算公式计算。</w:t>
            </w:r>
          </w:p>
          <w:p w14:paraId="7A75C3EF">
            <w:pPr>
              <w:widowControl/>
              <w:shd w:val="clear" w:color="auto" w:fill="FFFFFF"/>
              <w:tabs>
                <w:tab w:val="left" w:pos="3240"/>
                <w:tab w:val="left" w:pos="3960"/>
              </w:tabs>
              <w:adjustRightInd/>
              <w:snapToGrid w:val="0"/>
              <w:spacing w:after="225" w:line="315" w:lineRule="atLeast"/>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评标过程中，不得去掉报价中的最高报价和最低报价。</w:t>
            </w:r>
          </w:p>
        </w:tc>
        <w:tc>
          <w:tcPr>
            <w:tcW w:w="833" w:type="dxa"/>
            <w:vAlign w:val="center"/>
          </w:tcPr>
          <w:p w14:paraId="09296530">
            <w:pPr>
              <w:tabs>
                <w:tab w:val="left" w:pos="3240"/>
                <w:tab w:val="left" w:pos="3960"/>
              </w:tabs>
              <w:snapToGrid w:val="0"/>
              <w:spacing w:line="360" w:lineRule="auto"/>
              <w:ind w:firstLine="0" w:firstLineChars="0"/>
              <w:jc w:val="center"/>
              <w:outlineLvl w:val="0"/>
              <w:rPr>
                <w:rFonts w:ascii="宋体" w:hAnsi="宋体" w:eastAsia="宋体" w:cs="宋体"/>
                <w:color w:val="auto"/>
                <w:sz w:val="24"/>
                <w:highlight w:val="none"/>
              </w:rPr>
            </w:pPr>
            <w:r>
              <w:rPr>
                <w:rFonts w:ascii="宋体" w:hAnsi="宋体" w:eastAsia="宋体" w:cs="宋体"/>
                <w:color w:val="auto"/>
                <w:sz w:val="24"/>
                <w:highlight w:val="none"/>
              </w:rPr>
              <w:t>20</w:t>
            </w:r>
          </w:p>
        </w:tc>
        <w:tc>
          <w:tcPr>
            <w:tcW w:w="984" w:type="dxa"/>
            <w:vAlign w:val="center"/>
          </w:tcPr>
          <w:p w14:paraId="07FEEB52">
            <w:pPr>
              <w:tabs>
                <w:tab w:val="left" w:pos="3240"/>
                <w:tab w:val="left" w:pos="3960"/>
              </w:tabs>
              <w:snapToGrid w:val="0"/>
              <w:spacing w:line="360" w:lineRule="auto"/>
              <w:ind w:firstLine="480" w:firstLineChars="200"/>
              <w:jc w:val="center"/>
              <w:outlineLvl w:val="0"/>
              <w:rPr>
                <w:rFonts w:ascii="宋体" w:hAnsi="宋体" w:eastAsia="宋体" w:cs="宋体"/>
                <w:color w:val="auto"/>
                <w:sz w:val="24"/>
                <w:highlight w:val="none"/>
              </w:rPr>
            </w:pPr>
            <w:r>
              <w:rPr>
                <w:rFonts w:ascii="宋体" w:hAnsi="宋体" w:eastAsia="宋体" w:cs="宋体"/>
                <w:color w:val="auto"/>
                <w:sz w:val="24"/>
                <w:highlight w:val="none"/>
              </w:rPr>
              <w:t>/</w:t>
            </w:r>
          </w:p>
        </w:tc>
        <w:tc>
          <w:tcPr>
            <w:tcW w:w="1609" w:type="dxa"/>
            <w:vAlign w:val="center"/>
          </w:tcPr>
          <w:p w14:paraId="3C8545CC">
            <w:pPr>
              <w:tabs>
                <w:tab w:val="left" w:pos="3240"/>
                <w:tab w:val="left" w:pos="3960"/>
              </w:tabs>
              <w:snapToGrid w:val="0"/>
              <w:spacing w:line="360" w:lineRule="auto"/>
              <w:ind w:firstLine="480" w:firstLineChars="200"/>
              <w:jc w:val="center"/>
              <w:outlineLvl w:val="0"/>
              <w:rPr>
                <w:rFonts w:ascii="宋体" w:hAnsi="宋体" w:eastAsia="宋体" w:cs="宋体"/>
                <w:color w:val="auto"/>
                <w:sz w:val="24"/>
                <w:highlight w:val="none"/>
              </w:rPr>
            </w:pPr>
            <w:r>
              <w:rPr>
                <w:rFonts w:ascii="宋体" w:hAnsi="宋体" w:eastAsia="宋体" w:cs="宋体"/>
                <w:color w:val="auto"/>
                <w:sz w:val="24"/>
                <w:highlight w:val="none"/>
              </w:rPr>
              <w:t>/</w:t>
            </w:r>
          </w:p>
        </w:tc>
      </w:tr>
    </w:tbl>
    <w:p w14:paraId="78C7C2E8">
      <w:pPr>
        <w:rPr>
          <w:color w:val="auto"/>
          <w:highlight w:val="none"/>
        </w:rPr>
      </w:pPr>
    </w:p>
    <w:p w14:paraId="5E16159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1D1DB9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E40F7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95CD1B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21DCA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C785A1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00FB3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C62B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5666D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B143E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C69C41">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4F232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3D80D2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F3B030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8A8AD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5E617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3DAA6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5CA6C0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7E3D26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A2418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E27841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5A8F2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F549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54FD4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C27C2EA">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ABC860">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50BFE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F1CA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EEB65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41AE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3F480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A1CC24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6791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56DC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AA658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0A420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4D730B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02AD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8CF61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E36F0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52B06E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A12735E">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32FDC7">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0E07D957">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F6FE309">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28573921">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F20984F">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0FBD3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F0D3BF">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8F40FB7">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D66F8D">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6EFDD0E">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66DAE2">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5FE295">
      <w:pPr>
        <w:pStyle w:val="27"/>
        <w:snapToGrid w:val="0"/>
        <w:spacing w:line="360" w:lineRule="auto"/>
        <w:ind w:firstLine="0" w:firstLineChars="0"/>
        <w:rPr>
          <w:rFonts w:cs="宋体"/>
          <w:color w:val="auto"/>
          <w:highlight w:val="none"/>
        </w:rPr>
      </w:pPr>
    </w:p>
    <w:bookmarkEnd w:id="27"/>
    <w:p w14:paraId="713C4DFB">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091600B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10001B">
      <w:pPr>
        <w:spacing w:line="360" w:lineRule="auto"/>
        <w:ind w:left="720" w:leftChars="343" w:firstLine="1084" w:firstLineChars="300"/>
        <w:outlineLvl w:val="0"/>
        <w:rPr>
          <w:rFonts w:ascii="宋体" w:hAnsi="宋体" w:cs="宋体"/>
          <w:b/>
          <w:color w:val="auto"/>
          <w:sz w:val="36"/>
          <w:szCs w:val="36"/>
          <w:highlight w:val="none"/>
        </w:rPr>
      </w:pPr>
    </w:p>
    <w:p w14:paraId="7E2751E1">
      <w:pPr>
        <w:spacing w:line="360" w:lineRule="auto"/>
        <w:ind w:left="720" w:leftChars="343" w:firstLine="1084" w:firstLineChars="300"/>
        <w:outlineLvl w:val="0"/>
        <w:rPr>
          <w:rFonts w:ascii="宋体" w:hAnsi="宋体" w:cs="宋体"/>
          <w:b/>
          <w:color w:val="auto"/>
          <w:sz w:val="36"/>
          <w:szCs w:val="36"/>
          <w:highlight w:val="none"/>
        </w:rPr>
      </w:pPr>
    </w:p>
    <w:p w14:paraId="63647583">
      <w:pPr>
        <w:spacing w:line="360" w:lineRule="auto"/>
        <w:ind w:left="720" w:leftChars="343" w:firstLine="1084" w:firstLineChars="300"/>
        <w:outlineLvl w:val="0"/>
        <w:rPr>
          <w:rFonts w:ascii="宋体" w:hAnsi="宋体" w:cs="宋体"/>
          <w:b/>
          <w:color w:val="auto"/>
          <w:sz w:val="36"/>
          <w:szCs w:val="36"/>
          <w:highlight w:val="none"/>
        </w:rPr>
      </w:pPr>
    </w:p>
    <w:p w14:paraId="1F4447B9">
      <w:pPr>
        <w:spacing w:line="360" w:lineRule="auto"/>
        <w:ind w:left="720" w:leftChars="343" w:firstLine="1084" w:firstLineChars="300"/>
        <w:outlineLvl w:val="0"/>
        <w:rPr>
          <w:rFonts w:ascii="宋体" w:hAnsi="宋体" w:cs="宋体"/>
          <w:b/>
          <w:color w:val="auto"/>
          <w:sz w:val="36"/>
          <w:szCs w:val="36"/>
          <w:highlight w:val="none"/>
        </w:rPr>
      </w:pPr>
    </w:p>
    <w:p w14:paraId="42A59BCC">
      <w:pPr>
        <w:spacing w:line="360" w:lineRule="auto"/>
        <w:ind w:left="720" w:leftChars="343" w:firstLine="1084" w:firstLineChars="300"/>
        <w:outlineLvl w:val="0"/>
        <w:rPr>
          <w:rFonts w:ascii="宋体" w:hAnsi="宋体" w:cs="宋体"/>
          <w:b/>
          <w:color w:val="auto"/>
          <w:sz w:val="36"/>
          <w:szCs w:val="36"/>
          <w:highlight w:val="none"/>
        </w:rPr>
      </w:pPr>
    </w:p>
    <w:p w14:paraId="12E476F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035787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BA4C7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2D31739">
      <w:pPr>
        <w:spacing w:line="480" w:lineRule="auto"/>
        <w:jc w:val="center"/>
        <w:rPr>
          <w:rFonts w:ascii="宋体" w:hAnsi="宋体" w:cs="宋体"/>
          <w:b/>
          <w:color w:val="auto"/>
          <w:sz w:val="28"/>
          <w:szCs w:val="28"/>
          <w:highlight w:val="none"/>
        </w:rPr>
      </w:pPr>
    </w:p>
    <w:p w14:paraId="786E8E5D">
      <w:pPr>
        <w:spacing w:line="480" w:lineRule="auto"/>
        <w:jc w:val="center"/>
        <w:rPr>
          <w:rFonts w:ascii="宋体" w:hAnsi="宋体" w:cs="宋体"/>
          <w:b/>
          <w:color w:val="auto"/>
          <w:sz w:val="24"/>
          <w:highlight w:val="none"/>
        </w:rPr>
      </w:pPr>
    </w:p>
    <w:p w14:paraId="36A92FBE">
      <w:pPr>
        <w:spacing w:line="480" w:lineRule="auto"/>
        <w:jc w:val="center"/>
        <w:rPr>
          <w:rFonts w:ascii="宋体" w:hAnsi="宋体" w:cs="宋体"/>
          <w:b/>
          <w:color w:val="auto"/>
          <w:sz w:val="24"/>
          <w:highlight w:val="none"/>
        </w:rPr>
      </w:pPr>
    </w:p>
    <w:p w14:paraId="4CF6BBF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A5A6D4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6C85603">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51B99E6">
      <w:pPr>
        <w:spacing w:before="120" w:line="22" w:lineRule="atLeast"/>
        <w:rPr>
          <w:rFonts w:ascii="宋体" w:hAnsi="宋体" w:cs="宋体"/>
          <w:color w:val="auto"/>
          <w:sz w:val="24"/>
          <w:highlight w:val="none"/>
        </w:rPr>
      </w:pPr>
    </w:p>
    <w:p w14:paraId="492235B1">
      <w:pPr>
        <w:pStyle w:val="4"/>
        <w:rPr>
          <w:color w:val="auto"/>
          <w:highlight w:val="none"/>
        </w:rPr>
      </w:pPr>
    </w:p>
    <w:p w14:paraId="2D8C4AB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2EC5B7">
      <w:pPr>
        <w:pStyle w:val="599"/>
        <w:spacing w:before="120" w:line="22" w:lineRule="atLeast"/>
        <w:rPr>
          <w:rFonts w:ascii="宋体" w:hAnsi="宋体" w:eastAsia="宋体" w:cs="宋体"/>
          <w:color w:val="auto"/>
          <w:szCs w:val="24"/>
          <w:highlight w:val="none"/>
        </w:rPr>
      </w:pPr>
    </w:p>
    <w:p w14:paraId="2EF61D2D">
      <w:pPr>
        <w:pStyle w:val="599"/>
        <w:spacing w:before="120" w:line="22" w:lineRule="atLeast"/>
        <w:rPr>
          <w:rFonts w:ascii="宋体" w:hAnsi="宋体" w:eastAsia="宋体" w:cs="宋体"/>
          <w:color w:val="auto"/>
          <w:szCs w:val="24"/>
          <w:highlight w:val="none"/>
        </w:rPr>
      </w:pPr>
    </w:p>
    <w:p w14:paraId="4BC4F61B">
      <w:pPr>
        <w:rPr>
          <w:rFonts w:ascii="宋体" w:hAnsi="宋体" w:cs="宋体"/>
          <w:color w:val="auto"/>
          <w:sz w:val="24"/>
          <w:highlight w:val="none"/>
        </w:rPr>
      </w:pPr>
    </w:p>
    <w:p w14:paraId="517B483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038113D">
      <w:pPr>
        <w:spacing w:before="120" w:line="22" w:lineRule="atLeast"/>
        <w:rPr>
          <w:rFonts w:ascii="宋体" w:hAnsi="宋体" w:cs="宋体"/>
          <w:color w:val="auto"/>
          <w:sz w:val="24"/>
          <w:highlight w:val="none"/>
        </w:rPr>
      </w:pPr>
    </w:p>
    <w:p w14:paraId="38C5386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50B9D2">
      <w:pPr>
        <w:spacing w:before="120" w:line="22" w:lineRule="atLeast"/>
        <w:rPr>
          <w:rFonts w:ascii="宋体" w:hAnsi="宋体" w:cs="宋体"/>
          <w:color w:val="auto"/>
          <w:sz w:val="24"/>
          <w:highlight w:val="none"/>
        </w:rPr>
      </w:pPr>
    </w:p>
    <w:p w14:paraId="482091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FB0458">
      <w:pPr>
        <w:spacing w:before="120" w:line="22" w:lineRule="atLeast"/>
        <w:rPr>
          <w:rFonts w:ascii="宋体" w:hAnsi="宋体" w:cs="宋体"/>
          <w:color w:val="auto"/>
          <w:sz w:val="24"/>
          <w:highlight w:val="none"/>
        </w:rPr>
      </w:pPr>
    </w:p>
    <w:p w14:paraId="6EDAA93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31B0C50">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7539B34">
      <w:pPr>
        <w:rPr>
          <w:rFonts w:ascii="宋体" w:hAnsi="宋体" w:cs="宋体"/>
          <w:b/>
          <w:color w:val="auto"/>
          <w:sz w:val="24"/>
          <w:highlight w:val="none"/>
        </w:rPr>
      </w:pPr>
    </w:p>
    <w:p w14:paraId="2585C7C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6C8D04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D007B69">
      <w:pPr>
        <w:spacing w:line="560" w:lineRule="exact"/>
        <w:ind w:firstLine="482" w:firstLineChars="200"/>
        <w:outlineLvl w:val="0"/>
        <w:rPr>
          <w:rFonts w:ascii="宋体" w:hAnsi="宋体"/>
          <w:color w:val="auto"/>
          <w:sz w:val="24"/>
          <w:highlight w:val="none"/>
        </w:rPr>
      </w:pPr>
      <w:bookmarkStart w:id="401" w:name="_Toc15367"/>
      <w:bookmarkStart w:id="402" w:name="_Toc22967"/>
      <w:bookmarkStart w:id="403" w:name="_Toc19273"/>
      <w:bookmarkStart w:id="404" w:name="_Toc20421"/>
      <w:bookmarkStart w:id="405"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14:paraId="4086CBD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0A66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CF281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9D685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7EDA5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87EE4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EC607B3">
      <w:pPr>
        <w:spacing w:line="560" w:lineRule="exact"/>
        <w:ind w:firstLine="482" w:firstLineChars="200"/>
        <w:outlineLvl w:val="0"/>
        <w:rPr>
          <w:rFonts w:ascii="宋体" w:hAnsi="宋体"/>
          <w:b/>
          <w:color w:val="auto"/>
          <w:sz w:val="24"/>
          <w:highlight w:val="none"/>
        </w:rPr>
      </w:pPr>
      <w:bookmarkStart w:id="406" w:name="_Toc2918"/>
      <w:bookmarkStart w:id="407" w:name="_Toc6311"/>
      <w:bookmarkStart w:id="408" w:name="_Toc22185"/>
      <w:bookmarkStart w:id="409" w:name="_Toc6773"/>
      <w:bookmarkStart w:id="410"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14:paraId="7334EF2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91CA6D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787174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7622C7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40D79F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14BFD49">
      <w:pPr>
        <w:spacing w:line="560" w:lineRule="exact"/>
        <w:ind w:firstLine="480" w:firstLineChars="200"/>
        <w:rPr>
          <w:rFonts w:ascii="宋体" w:hAnsi="宋体" w:cs="宋体"/>
          <w:color w:val="auto"/>
          <w:sz w:val="24"/>
          <w:highlight w:val="none"/>
          <w:u w:val="single"/>
        </w:rPr>
      </w:pPr>
      <w:bookmarkStart w:id="411" w:name="_Toc5635"/>
      <w:bookmarkStart w:id="412" w:name="_Toc4929"/>
      <w:bookmarkStart w:id="413" w:name="_Toc1386"/>
      <w:bookmarkStart w:id="414" w:name="_Toc13918"/>
      <w:bookmarkStart w:id="415"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77258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825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E27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14:paraId="44FF1BC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2337E9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11A9AE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C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A8B2AA">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9421EF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0A6F58A">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1C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E6483B">
            <w:pPr>
              <w:pStyle w:val="320"/>
              <w:spacing w:line="560" w:lineRule="exact"/>
              <w:ind w:firstLine="200"/>
              <w:jc w:val="center"/>
              <w:rPr>
                <w:rFonts w:hAnsi="宋体"/>
                <w:color w:val="auto"/>
                <w:sz w:val="24"/>
                <w:szCs w:val="24"/>
                <w:highlight w:val="none"/>
              </w:rPr>
            </w:pPr>
          </w:p>
        </w:tc>
        <w:tc>
          <w:tcPr>
            <w:tcW w:w="3402" w:type="dxa"/>
            <w:vAlign w:val="center"/>
          </w:tcPr>
          <w:p w14:paraId="6D483E79">
            <w:pPr>
              <w:pStyle w:val="320"/>
              <w:spacing w:line="560" w:lineRule="exact"/>
              <w:ind w:firstLine="200"/>
              <w:jc w:val="center"/>
              <w:rPr>
                <w:rFonts w:hAnsi="宋体"/>
                <w:color w:val="auto"/>
                <w:sz w:val="24"/>
                <w:szCs w:val="24"/>
                <w:highlight w:val="none"/>
              </w:rPr>
            </w:pPr>
          </w:p>
        </w:tc>
        <w:tc>
          <w:tcPr>
            <w:tcW w:w="2552" w:type="dxa"/>
            <w:vAlign w:val="center"/>
          </w:tcPr>
          <w:p w14:paraId="665440FB">
            <w:pPr>
              <w:pStyle w:val="320"/>
              <w:spacing w:line="560" w:lineRule="exact"/>
              <w:ind w:firstLine="200"/>
              <w:jc w:val="center"/>
              <w:rPr>
                <w:rFonts w:hAnsi="宋体"/>
                <w:color w:val="auto"/>
                <w:sz w:val="24"/>
                <w:szCs w:val="24"/>
                <w:highlight w:val="none"/>
              </w:rPr>
            </w:pPr>
          </w:p>
        </w:tc>
      </w:tr>
      <w:tr w14:paraId="1E2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60D2EA">
            <w:pPr>
              <w:pStyle w:val="320"/>
              <w:spacing w:line="560" w:lineRule="exact"/>
              <w:ind w:firstLine="200"/>
              <w:jc w:val="center"/>
              <w:rPr>
                <w:rFonts w:hAnsi="宋体"/>
                <w:color w:val="auto"/>
                <w:sz w:val="24"/>
                <w:szCs w:val="24"/>
                <w:highlight w:val="none"/>
              </w:rPr>
            </w:pPr>
          </w:p>
        </w:tc>
        <w:tc>
          <w:tcPr>
            <w:tcW w:w="3402" w:type="dxa"/>
            <w:vAlign w:val="center"/>
          </w:tcPr>
          <w:p w14:paraId="093696C9">
            <w:pPr>
              <w:pStyle w:val="320"/>
              <w:spacing w:line="560" w:lineRule="exact"/>
              <w:ind w:firstLine="200"/>
              <w:jc w:val="center"/>
              <w:rPr>
                <w:rFonts w:hAnsi="宋体"/>
                <w:color w:val="auto"/>
                <w:sz w:val="24"/>
                <w:szCs w:val="24"/>
                <w:highlight w:val="none"/>
              </w:rPr>
            </w:pPr>
          </w:p>
        </w:tc>
        <w:tc>
          <w:tcPr>
            <w:tcW w:w="2552" w:type="dxa"/>
            <w:vAlign w:val="center"/>
          </w:tcPr>
          <w:p w14:paraId="0C2EADB4">
            <w:pPr>
              <w:pStyle w:val="320"/>
              <w:spacing w:line="560" w:lineRule="exact"/>
              <w:ind w:firstLine="200"/>
              <w:jc w:val="center"/>
              <w:rPr>
                <w:rFonts w:hAnsi="宋体"/>
                <w:color w:val="auto"/>
                <w:sz w:val="24"/>
                <w:szCs w:val="24"/>
                <w:highlight w:val="none"/>
              </w:rPr>
            </w:pPr>
          </w:p>
        </w:tc>
      </w:tr>
      <w:tr w14:paraId="7547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D15019">
            <w:pPr>
              <w:pStyle w:val="320"/>
              <w:spacing w:line="560" w:lineRule="exact"/>
              <w:ind w:firstLine="200"/>
              <w:jc w:val="center"/>
              <w:rPr>
                <w:rFonts w:hAnsi="宋体"/>
                <w:color w:val="auto"/>
                <w:sz w:val="24"/>
                <w:szCs w:val="24"/>
                <w:highlight w:val="none"/>
              </w:rPr>
            </w:pPr>
          </w:p>
        </w:tc>
        <w:tc>
          <w:tcPr>
            <w:tcW w:w="3402" w:type="dxa"/>
            <w:vAlign w:val="center"/>
          </w:tcPr>
          <w:p w14:paraId="027E7702">
            <w:pPr>
              <w:pStyle w:val="320"/>
              <w:spacing w:line="560" w:lineRule="exact"/>
              <w:ind w:firstLine="200"/>
              <w:jc w:val="center"/>
              <w:rPr>
                <w:rFonts w:hAnsi="宋体"/>
                <w:color w:val="auto"/>
                <w:sz w:val="24"/>
                <w:szCs w:val="24"/>
                <w:highlight w:val="none"/>
              </w:rPr>
            </w:pPr>
          </w:p>
        </w:tc>
        <w:tc>
          <w:tcPr>
            <w:tcW w:w="2552" w:type="dxa"/>
            <w:vAlign w:val="center"/>
          </w:tcPr>
          <w:p w14:paraId="545C365A">
            <w:pPr>
              <w:pStyle w:val="320"/>
              <w:spacing w:line="560" w:lineRule="exact"/>
              <w:ind w:firstLine="200"/>
              <w:jc w:val="center"/>
              <w:rPr>
                <w:rFonts w:hAnsi="宋体"/>
                <w:color w:val="auto"/>
                <w:sz w:val="24"/>
                <w:szCs w:val="24"/>
                <w:highlight w:val="none"/>
              </w:rPr>
            </w:pPr>
          </w:p>
        </w:tc>
      </w:tr>
      <w:tr w14:paraId="7939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75829A">
            <w:pPr>
              <w:pStyle w:val="320"/>
              <w:spacing w:line="560" w:lineRule="exact"/>
              <w:ind w:firstLine="200"/>
              <w:jc w:val="center"/>
              <w:rPr>
                <w:rFonts w:hAnsi="宋体"/>
                <w:color w:val="auto"/>
                <w:sz w:val="24"/>
                <w:szCs w:val="24"/>
                <w:highlight w:val="none"/>
              </w:rPr>
            </w:pPr>
          </w:p>
        </w:tc>
        <w:tc>
          <w:tcPr>
            <w:tcW w:w="3402" w:type="dxa"/>
            <w:vAlign w:val="center"/>
          </w:tcPr>
          <w:p w14:paraId="10D70B9C">
            <w:pPr>
              <w:pStyle w:val="320"/>
              <w:spacing w:line="560" w:lineRule="exact"/>
              <w:ind w:firstLine="200"/>
              <w:jc w:val="center"/>
              <w:rPr>
                <w:rFonts w:hAnsi="宋体"/>
                <w:color w:val="auto"/>
                <w:sz w:val="24"/>
                <w:szCs w:val="24"/>
                <w:highlight w:val="none"/>
              </w:rPr>
            </w:pPr>
          </w:p>
        </w:tc>
        <w:tc>
          <w:tcPr>
            <w:tcW w:w="2552" w:type="dxa"/>
            <w:vAlign w:val="center"/>
          </w:tcPr>
          <w:p w14:paraId="40F45A71">
            <w:pPr>
              <w:pStyle w:val="320"/>
              <w:spacing w:line="560" w:lineRule="exact"/>
              <w:ind w:firstLine="200"/>
              <w:jc w:val="center"/>
              <w:rPr>
                <w:rFonts w:hAnsi="宋体"/>
                <w:color w:val="auto"/>
                <w:sz w:val="24"/>
                <w:szCs w:val="24"/>
                <w:highlight w:val="none"/>
              </w:rPr>
            </w:pPr>
          </w:p>
        </w:tc>
      </w:tr>
      <w:tr w14:paraId="440D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E0F0D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EF7BCE7">
            <w:pPr>
              <w:pStyle w:val="320"/>
              <w:spacing w:line="560" w:lineRule="exact"/>
              <w:ind w:firstLine="200"/>
              <w:jc w:val="center"/>
              <w:rPr>
                <w:rFonts w:hAnsi="宋体"/>
                <w:color w:val="auto"/>
                <w:sz w:val="24"/>
                <w:szCs w:val="24"/>
                <w:highlight w:val="none"/>
              </w:rPr>
            </w:pPr>
          </w:p>
        </w:tc>
      </w:tr>
    </w:tbl>
    <w:p w14:paraId="6B913149">
      <w:pPr>
        <w:spacing w:line="560" w:lineRule="exact"/>
        <w:ind w:firstLine="480" w:firstLineChars="200"/>
        <w:rPr>
          <w:rFonts w:ascii="宋体" w:hAnsi="宋体"/>
          <w:color w:val="auto"/>
          <w:sz w:val="24"/>
          <w:highlight w:val="none"/>
        </w:rPr>
      </w:pPr>
      <w:bookmarkStart w:id="416" w:name="_Toc14993"/>
      <w:bookmarkStart w:id="417" w:name="_Toc3654"/>
      <w:bookmarkStart w:id="418" w:name="_Toc30506"/>
      <w:bookmarkStart w:id="419" w:name="_Toc30158"/>
      <w:bookmarkStart w:id="420"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FE87A7">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14:paraId="7BD522E5">
      <w:pPr>
        <w:spacing w:line="560" w:lineRule="exact"/>
        <w:ind w:firstLine="482" w:firstLineChars="200"/>
        <w:outlineLvl w:val="0"/>
        <w:rPr>
          <w:rFonts w:ascii="宋体" w:hAnsi="宋体" w:cs="宋体"/>
          <w:b/>
          <w:color w:val="auto"/>
          <w:sz w:val="24"/>
          <w:highlight w:val="none"/>
        </w:rPr>
      </w:pPr>
      <w:bookmarkStart w:id="421" w:name="_Toc1814"/>
      <w:bookmarkStart w:id="422" w:name="_Toc10340"/>
      <w:bookmarkStart w:id="423" w:name="_Toc22618"/>
      <w:bookmarkStart w:id="424" w:name="_Toc31421"/>
      <w:bookmarkStart w:id="425" w:name="_Toc4760"/>
      <w:bookmarkStart w:id="426" w:name="_Toc11108"/>
      <w:bookmarkStart w:id="427" w:name="_Toc3625"/>
      <w:bookmarkStart w:id="428" w:name="_Toc8772"/>
      <w:r>
        <w:rPr>
          <w:rFonts w:hint="eastAsia" w:ascii="宋体" w:hAnsi="宋体" w:cs="宋体"/>
          <w:b/>
          <w:color w:val="auto"/>
          <w:sz w:val="24"/>
          <w:highlight w:val="none"/>
        </w:rPr>
        <w:t>1.</w:t>
      </w:r>
      <w:bookmarkEnd w:id="421"/>
      <w:bookmarkEnd w:id="422"/>
      <w:bookmarkEnd w:id="423"/>
      <w:r>
        <w:rPr>
          <w:rFonts w:hint="eastAsia" w:ascii="宋体" w:hAnsi="宋体" w:cs="宋体"/>
          <w:b/>
          <w:color w:val="auto"/>
          <w:sz w:val="24"/>
          <w:highlight w:val="none"/>
        </w:rPr>
        <w:t>4预付款</w:t>
      </w:r>
    </w:p>
    <w:p w14:paraId="3015F6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5F5CC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E45C87">
      <w:pPr>
        <w:pStyle w:val="960"/>
        <w:spacing w:before="0" w:beforeAutospacing="0" w:after="0" w:afterAutospacing="0" w:line="360" w:lineRule="auto"/>
        <w:ind w:firstLine="480"/>
        <w:rPr>
          <w:color w:val="auto"/>
          <w:highlight w:val="none"/>
        </w:rPr>
      </w:pPr>
      <w:r>
        <w:rPr>
          <w:rFonts w:hint="eastAsia"/>
          <w:color w:val="auto"/>
          <w:highlight w:val="none"/>
        </w:rPr>
        <w:t>1.4.2预付款的扣回方式详见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E1047A">
      <w:pPr>
        <w:pStyle w:val="960"/>
        <w:spacing w:before="0" w:beforeAutospacing="0" w:after="0" w:afterAutospacing="0" w:line="360" w:lineRule="auto"/>
        <w:ind w:firstLine="480"/>
        <w:rPr>
          <w:color w:val="auto"/>
          <w:highlight w:val="none"/>
          <w:u w:val="single"/>
        </w:rPr>
      </w:pPr>
      <w:r>
        <w:rPr>
          <w:rFonts w:hint="eastAsia"/>
          <w:color w:val="auto"/>
          <w:highlight w:val="none"/>
        </w:rPr>
        <w:t>1.4.3预付款的担保措施详见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6D4A472">
      <w:pPr>
        <w:pStyle w:val="960"/>
        <w:spacing w:before="0" w:beforeAutospacing="0" w:after="0" w:afterAutospacing="0" w:line="360" w:lineRule="auto"/>
        <w:ind w:firstLine="480"/>
        <w:rPr>
          <w:b/>
          <w:bCs/>
          <w:color w:val="auto"/>
          <w:highlight w:val="none"/>
        </w:rPr>
      </w:pPr>
      <w:r>
        <w:rPr>
          <w:rFonts w:hint="eastAsia"/>
          <w:b/>
          <w:bCs/>
          <w:color w:val="auto"/>
          <w:highlight w:val="none"/>
        </w:rPr>
        <w:t>1.5资金支付</w:t>
      </w:r>
    </w:p>
    <w:p w14:paraId="738E52C1">
      <w:pPr>
        <w:pStyle w:val="960"/>
        <w:spacing w:before="0" w:beforeAutospacing="0" w:after="0" w:afterAutospacing="0" w:line="360" w:lineRule="auto"/>
        <w:ind w:firstLine="480"/>
        <w:rPr>
          <w:color w:val="auto"/>
          <w:highlight w:val="none"/>
        </w:rPr>
      </w:pPr>
      <w:r>
        <w:rPr>
          <w:rFonts w:hint="eastAsia"/>
          <w:color w:val="auto"/>
          <w:highlight w:val="none"/>
        </w:rPr>
        <w:t>1.5.1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9F15E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5ABB4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25AF44F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0694DB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E380E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43D47F">
      <w:pPr>
        <w:spacing w:line="560" w:lineRule="exact"/>
        <w:ind w:firstLine="480" w:firstLineChars="200"/>
        <w:outlineLvl w:val="0"/>
        <w:rPr>
          <w:rFonts w:ascii="宋体" w:hAnsi="宋体"/>
          <w:bCs/>
          <w:color w:val="auto"/>
          <w:sz w:val="24"/>
          <w:highlight w:val="none"/>
        </w:rPr>
      </w:pPr>
      <w:bookmarkStart w:id="429" w:name="_Toc24662"/>
      <w:bookmarkStart w:id="430" w:name="_Toc3079"/>
      <w:bookmarkStart w:id="431" w:name="_Toc8586"/>
      <w:bookmarkStart w:id="432" w:name="_Toc2375"/>
      <w:bookmarkStart w:id="433" w:name="_Toc5698"/>
      <w:r>
        <w:rPr>
          <w:rFonts w:hint="eastAsia" w:ascii="宋体" w:hAnsi="宋体"/>
          <w:bCs/>
          <w:color w:val="auto"/>
          <w:sz w:val="24"/>
          <w:highlight w:val="none"/>
        </w:rPr>
        <w:t>1.6.4若服务</w:t>
      </w:r>
      <w:r>
        <w:rPr>
          <w:rFonts w:hint="eastAsia"/>
          <w:bCs/>
          <w:color w:val="auto"/>
          <w:sz w:val="24"/>
          <w:highlight w:val="none"/>
        </w:rPr>
        <w:t>涉及货物的，则货物的：</w:t>
      </w:r>
    </w:p>
    <w:p w14:paraId="5921952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1.6.4.1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7E77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7A71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85664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7违约责任</w:t>
      </w:r>
      <w:bookmarkEnd w:id="429"/>
      <w:bookmarkEnd w:id="430"/>
      <w:bookmarkEnd w:id="431"/>
      <w:bookmarkEnd w:id="432"/>
      <w:bookmarkEnd w:id="433"/>
    </w:p>
    <w:p w14:paraId="496BB70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5166D0E">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1.7.2服务中涉及的货物，除不可抗力外，如果乙方没有按照本合同约定的期限、地点和方式交付货物，那么甲方可要求乙方支付违约金，违约金按每迟延交付货物一日的应交付而未交付货物价格的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AF4ACC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2381792">
      <w:pPr>
        <w:spacing w:line="560" w:lineRule="exact"/>
        <w:ind w:firstLine="480" w:firstLineChars="200"/>
        <w:rPr>
          <w:rFonts w:ascii="宋体" w:hAnsi="宋体" w:cs="宋体"/>
          <w:color w:val="auto"/>
          <w:sz w:val="24"/>
          <w:highlight w:val="none"/>
        </w:rPr>
      </w:pPr>
      <w:bookmarkStart w:id="434" w:name="_Toc18683"/>
      <w:bookmarkStart w:id="435" w:name="_Toc9497"/>
      <w:bookmarkStart w:id="436" w:name="_Toc32454"/>
      <w:bookmarkStart w:id="437" w:name="_Toc26807"/>
      <w:bookmarkStart w:id="438" w:name="_Toc30329"/>
      <w:r>
        <w:rPr>
          <w:rFonts w:hint="eastAsia" w:ascii="宋体" w:hAnsi="宋体" w:cs="宋体"/>
          <w:color w:val="auto"/>
          <w:sz w:val="24"/>
          <w:highlight w:val="none"/>
        </w:rPr>
        <w:t>1.7.4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C159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F849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1.7.6如果出现政府采购监督管理部门在处理投诉事项期间，书面通知甲方暂停采购活动的情形，或者询问或质疑事项可能影响中标或者成交结果的，导致甲方中止履行合同的情形，均不视为甲方违约。</w:t>
      </w:r>
    </w:p>
    <w:p w14:paraId="4301A6E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1.7.7违约责任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14:paraId="76AFDD98">
      <w:pPr>
        <w:spacing w:line="560" w:lineRule="exact"/>
        <w:ind w:firstLine="482" w:firstLineChars="200"/>
        <w:outlineLvl w:val="0"/>
        <w:rPr>
          <w:rFonts w:ascii="宋体" w:hAnsi="宋体" w:cs="宋体"/>
          <w:b/>
          <w:color w:val="auto"/>
          <w:sz w:val="24"/>
          <w:highlight w:val="none"/>
        </w:rPr>
      </w:pPr>
      <w:bookmarkStart w:id="439" w:name="_Toc15583"/>
      <w:bookmarkStart w:id="440" w:name="_Toc16021"/>
      <w:bookmarkStart w:id="441" w:name="_Toc28375"/>
      <w:r>
        <w:rPr>
          <w:rFonts w:hint="eastAsia" w:ascii="宋体" w:hAnsi="宋体" w:cs="宋体"/>
          <w:b/>
          <w:color w:val="auto"/>
          <w:sz w:val="24"/>
          <w:highlight w:val="none"/>
        </w:rPr>
        <w:t>1.8合同争议的解决</w:t>
      </w:r>
      <w:bookmarkEnd w:id="439"/>
      <w:bookmarkEnd w:id="440"/>
      <w:bookmarkEnd w:id="441"/>
    </w:p>
    <w:p w14:paraId="7C30F17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0072F1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B66FD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32745FB">
      <w:pPr>
        <w:spacing w:line="560" w:lineRule="exact"/>
        <w:ind w:firstLine="482" w:firstLineChars="200"/>
        <w:outlineLvl w:val="0"/>
        <w:rPr>
          <w:rFonts w:ascii="宋体" w:hAnsi="宋体" w:cs="宋体"/>
          <w:b/>
          <w:color w:val="auto"/>
          <w:sz w:val="24"/>
          <w:highlight w:val="none"/>
        </w:rPr>
      </w:pPr>
      <w:bookmarkStart w:id="442" w:name="_Toc11173"/>
      <w:bookmarkStart w:id="443" w:name="_Toc7245"/>
      <w:bookmarkStart w:id="444" w:name="_Toc15322"/>
      <w:r>
        <w:rPr>
          <w:rFonts w:hint="eastAsia" w:ascii="宋体" w:hAnsi="宋体" w:cs="宋体"/>
          <w:b/>
          <w:color w:val="auto"/>
          <w:sz w:val="24"/>
          <w:highlight w:val="none"/>
        </w:rPr>
        <w:t>2.0 合同生效</w:t>
      </w:r>
      <w:bookmarkEnd w:id="442"/>
      <w:bookmarkEnd w:id="443"/>
      <w:bookmarkEnd w:id="444"/>
    </w:p>
    <w:p w14:paraId="1BE8B55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06C0DF7">
      <w:pPr>
        <w:autoSpaceDE w:val="0"/>
        <w:autoSpaceDN w:val="0"/>
        <w:spacing w:line="560" w:lineRule="exact"/>
        <w:rPr>
          <w:rFonts w:ascii="宋体" w:hAnsi="宋体"/>
          <w:color w:val="auto"/>
          <w:sz w:val="24"/>
          <w:highlight w:val="none"/>
          <w:lang w:val="zh-CN"/>
        </w:rPr>
      </w:pPr>
    </w:p>
    <w:p w14:paraId="6620D1F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83569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478A43C">
      <w:pPr>
        <w:autoSpaceDE w:val="0"/>
        <w:autoSpaceDN w:val="0"/>
        <w:spacing w:line="560" w:lineRule="exact"/>
        <w:rPr>
          <w:rFonts w:ascii="宋体" w:hAnsi="宋体"/>
          <w:color w:val="auto"/>
          <w:sz w:val="24"/>
          <w:highlight w:val="none"/>
          <w:lang w:val="zh-CN"/>
        </w:rPr>
      </w:pPr>
    </w:p>
    <w:p w14:paraId="09415FE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984CBE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77295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C507F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03B31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6934E9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B6EA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0DD38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5E20B7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5F999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D9518C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C06BAF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881394B">
      <w:pPr>
        <w:widowControl/>
        <w:spacing w:line="560" w:lineRule="exact"/>
        <w:jc w:val="left"/>
        <w:rPr>
          <w:rFonts w:ascii="宋体" w:hAnsi="宋体"/>
          <w:b/>
          <w:color w:val="auto"/>
          <w:sz w:val="24"/>
          <w:highlight w:val="none"/>
        </w:rPr>
      </w:pPr>
    </w:p>
    <w:p w14:paraId="43465F83">
      <w:pPr>
        <w:widowControl/>
        <w:adjustRightInd/>
        <w:jc w:val="left"/>
        <w:rPr>
          <w:rFonts w:ascii="宋体" w:hAnsi="宋体"/>
          <w:b/>
          <w:color w:val="auto"/>
          <w:sz w:val="24"/>
          <w:highlight w:val="none"/>
        </w:rPr>
      </w:pPr>
      <w:r>
        <w:rPr>
          <w:rFonts w:ascii="宋体" w:hAnsi="宋体"/>
          <w:b/>
          <w:color w:val="auto"/>
          <w:highlight w:val="none"/>
        </w:rPr>
        <w:br w:type="page"/>
      </w:r>
    </w:p>
    <w:p w14:paraId="2A3B5B6F">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3817039">
      <w:pPr>
        <w:spacing w:line="560" w:lineRule="exact"/>
        <w:ind w:firstLine="482" w:firstLineChars="200"/>
        <w:outlineLvl w:val="0"/>
        <w:rPr>
          <w:rFonts w:ascii="宋体" w:hAnsi="宋体"/>
          <w:b/>
          <w:color w:val="auto"/>
          <w:sz w:val="24"/>
          <w:highlight w:val="none"/>
        </w:rPr>
      </w:pPr>
      <w:bookmarkStart w:id="445" w:name="_Toc5228"/>
      <w:bookmarkStart w:id="446" w:name="_Toc14021"/>
      <w:bookmarkStart w:id="447" w:name="_Toc31297"/>
      <w:bookmarkStart w:id="448" w:name="_Toc19680"/>
      <w:bookmarkStart w:id="449" w:name="_Toc25079"/>
      <w:r>
        <w:rPr>
          <w:rFonts w:ascii="宋体" w:hAnsi="宋体"/>
          <w:b/>
          <w:color w:val="auto"/>
          <w:sz w:val="24"/>
          <w:highlight w:val="none"/>
        </w:rPr>
        <w:t>2.1 定义</w:t>
      </w:r>
      <w:bookmarkEnd w:id="445"/>
      <w:bookmarkEnd w:id="446"/>
      <w:bookmarkEnd w:id="447"/>
      <w:bookmarkEnd w:id="448"/>
      <w:bookmarkEnd w:id="449"/>
    </w:p>
    <w:p w14:paraId="0CB8B1B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83D4965">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AFFDC2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F80AFF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除货物和项目以外的其他政府采购对象，包括采购人自身需要的服务和向社会公众提供的公共服务。</w:t>
      </w:r>
    </w:p>
    <w:p w14:paraId="75535EE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2876CC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F3C5E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C10BAF5">
      <w:pPr>
        <w:spacing w:line="560" w:lineRule="exact"/>
        <w:ind w:firstLine="482" w:firstLineChars="200"/>
        <w:outlineLvl w:val="0"/>
        <w:rPr>
          <w:rFonts w:ascii="宋体" w:hAnsi="宋体"/>
          <w:b/>
          <w:color w:val="auto"/>
          <w:sz w:val="24"/>
          <w:highlight w:val="none"/>
        </w:rPr>
      </w:pPr>
      <w:bookmarkStart w:id="450" w:name="_Toc31402"/>
      <w:bookmarkStart w:id="451" w:name="_Toc16752"/>
      <w:bookmarkStart w:id="452" w:name="_Toc19539"/>
      <w:bookmarkStart w:id="453" w:name="_Toc23289"/>
      <w:bookmarkStart w:id="454" w:name="_Toc3769"/>
      <w:r>
        <w:rPr>
          <w:rFonts w:ascii="宋体" w:hAnsi="宋体"/>
          <w:b/>
          <w:color w:val="auto"/>
          <w:sz w:val="24"/>
          <w:highlight w:val="none"/>
        </w:rPr>
        <w:t>2.2 技术规范</w:t>
      </w:r>
      <w:bookmarkEnd w:id="450"/>
      <w:bookmarkEnd w:id="451"/>
      <w:bookmarkEnd w:id="452"/>
      <w:bookmarkEnd w:id="453"/>
      <w:bookmarkEnd w:id="454"/>
    </w:p>
    <w:p w14:paraId="0357AA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11B1F3C">
      <w:pPr>
        <w:spacing w:line="560" w:lineRule="exact"/>
        <w:ind w:firstLine="482" w:firstLineChars="200"/>
        <w:outlineLvl w:val="0"/>
        <w:rPr>
          <w:rFonts w:ascii="宋体" w:hAnsi="宋体"/>
          <w:b/>
          <w:color w:val="auto"/>
          <w:sz w:val="24"/>
          <w:highlight w:val="none"/>
        </w:rPr>
      </w:pPr>
      <w:bookmarkStart w:id="455" w:name="_Toc27945"/>
      <w:bookmarkStart w:id="456" w:name="_Toc9161"/>
      <w:bookmarkStart w:id="457" w:name="_Toc12412"/>
      <w:bookmarkStart w:id="458" w:name="_Toc13673"/>
      <w:bookmarkStart w:id="459" w:name="_Toc4133"/>
      <w:r>
        <w:rPr>
          <w:rFonts w:ascii="宋体" w:hAnsi="宋体"/>
          <w:b/>
          <w:color w:val="auto"/>
          <w:sz w:val="24"/>
          <w:highlight w:val="none"/>
        </w:rPr>
        <w:t>2.3 知识产权</w:t>
      </w:r>
      <w:bookmarkEnd w:id="455"/>
      <w:bookmarkEnd w:id="456"/>
      <w:bookmarkEnd w:id="457"/>
      <w:bookmarkEnd w:id="458"/>
      <w:bookmarkEnd w:id="459"/>
    </w:p>
    <w:p w14:paraId="6E02E4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D8B58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A1F5EB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4E7A3C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B27B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A586086">
      <w:pPr>
        <w:spacing w:line="560" w:lineRule="exact"/>
        <w:ind w:firstLine="482" w:firstLineChars="200"/>
        <w:outlineLvl w:val="0"/>
        <w:rPr>
          <w:rFonts w:ascii="宋体" w:hAnsi="宋体"/>
          <w:b/>
          <w:color w:val="auto"/>
          <w:sz w:val="24"/>
          <w:highlight w:val="none"/>
        </w:rPr>
      </w:pPr>
      <w:bookmarkStart w:id="460" w:name="_Toc15447"/>
      <w:bookmarkStart w:id="461" w:name="_Toc32670"/>
      <w:bookmarkStart w:id="462" w:name="_Toc22011"/>
      <w:bookmarkStart w:id="463" w:name="_Toc26555"/>
      <w:bookmarkStart w:id="464" w:name="_Toc31233"/>
      <w:r>
        <w:rPr>
          <w:rFonts w:ascii="宋体" w:hAnsi="宋体"/>
          <w:b/>
          <w:color w:val="auto"/>
          <w:sz w:val="24"/>
          <w:highlight w:val="none"/>
        </w:rPr>
        <w:t>2.5 结算方式和付款条件</w:t>
      </w:r>
      <w:bookmarkEnd w:id="460"/>
      <w:bookmarkEnd w:id="461"/>
      <w:bookmarkEnd w:id="462"/>
      <w:bookmarkEnd w:id="463"/>
      <w:bookmarkEnd w:id="464"/>
    </w:p>
    <w:p w14:paraId="2FC4C63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40773A">
      <w:pPr>
        <w:spacing w:line="560" w:lineRule="exact"/>
        <w:ind w:firstLine="482" w:firstLineChars="200"/>
        <w:outlineLvl w:val="0"/>
        <w:rPr>
          <w:rFonts w:ascii="宋体" w:hAnsi="宋体"/>
          <w:b/>
          <w:color w:val="auto"/>
          <w:sz w:val="24"/>
          <w:highlight w:val="none"/>
        </w:rPr>
      </w:pPr>
      <w:bookmarkStart w:id="465" w:name="_Toc13467"/>
      <w:bookmarkStart w:id="466" w:name="_Toc30507"/>
      <w:bookmarkStart w:id="467" w:name="_Toc13154"/>
      <w:bookmarkStart w:id="468" w:name="_Toc18990"/>
      <w:bookmarkStart w:id="469" w:name="_Toc16163"/>
      <w:r>
        <w:rPr>
          <w:rFonts w:ascii="宋体" w:hAnsi="宋体"/>
          <w:b/>
          <w:color w:val="auto"/>
          <w:sz w:val="24"/>
          <w:highlight w:val="none"/>
        </w:rPr>
        <w:t>2.6 技术资料和保密义务</w:t>
      </w:r>
      <w:bookmarkEnd w:id="465"/>
      <w:bookmarkEnd w:id="466"/>
      <w:bookmarkEnd w:id="467"/>
      <w:bookmarkEnd w:id="468"/>
      <w:bookmarkEnd w:id="469"/>
    </w:p>
    <w:p w14:paraId="289945C0">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E1B91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D60C7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23F6DA7">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17F5B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6E346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DC6DCD">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4990257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3F6550">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69FD3C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F7707DD">
      <w:pPr>
        <w:spacing w:line="560" w:lineRule="exact"/>
        <w:ind w:firstLine="482" w:firstLineChars="200"/>
        <w:outlineLvl w:val="0"/>
        <w:rPr>
          <w:rFonts w:ascii="宋体" w:hAnsi="宋体"/>
          <w:b/>
          <w:color w:val="auto"/>
          <w:sz w:val="24"/>
          <w:highlight w:val="none"/>
        </w:rPr>
      </w:pPr>
      <w:bookmarkStart w:id="473" w:name="_Toc26689"/>
      <w:bookmarkStart w:id="474" w:name="_Toc23368"/>
      <w:bookmarkStart w:id="475" w:name="_Toc10663"/>
      <w:bookmarkStart w:id="476" w:name="_Toc42"/>
      <w:bookmarkStart w:id="477" w:name="_Toc21830"/>
      <w:r>
        <w:rPr>
          <w:rFonts w:ascii="宋体" w:hAnsi="宋体"/>
          <w:b/>
          <w:color w:val="auto"/>
          <w:sz w:val="24"/>
          <w:highlight w:val="none"/>
        </w:rPr>
        <w:t>2.10 合同转让和分包</w:t>
      </w:r>
      <w:bookmarkEnd w:id="473"/>
      <w:bookmarkEnd w:id="474"/>
      <w:bookmarkEnd w:id="475"/>
      <w:bookmarkEnd w:id="476"/>
      <w:bookmarkEnd w:id="477"/>
    </w:p>
    <w:p w14:paraId="37E55D0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69950A8">
      <w:pPr>
        <w:spacing w:line="560" w:lineRule="exact"/>
        <w:ind w:firstLine="482" w:firstLineChars="200"/>
        <w:outlineLvl w:val="0"/>
        <w:rPr>
          <w:rFonts w:ascii="宋体" w:hAnsi="宋体"/>
          <w:b/>
          <w:color w:val="auto"/>
          <w:sz w:val="24"/>
          <w:highlight w:val="none"/>
        </w:rPr>
      </w:pPr>
      <w:bookmarkStart w:id="478" w:name="_Toc25571"/>
      <w:bookmarkStart w:id="479" w:name="_Toc4720"/>
      <w:bookmarkStart w:id="480" w:name="_Toc32494"/>
      <w:bookmarkStart w:id="481" w:name="_Toc14371"/>
      <w:bookmarkStart w:id="482" w:name="_Toc26633"/>
      <w:r>
        <w:rPr>
          <w:rFonts w:ascii="宋体" w:hAnsi="宋体"/>
          <w:b/>
          <w:color w:val="auto"/>
          <w:sz w:val="24"/>
          <w:highlight w:val="none"/>
        </w:rPr>
        <w:t>2.11 不可抗力</w:t>
      </w:r>
      <w:bookmarkEnd w:id="478"/>
      <w:bookmarkEnd w:id="479"/>
      <w:bookmarkEnd w:id="480"/>
      <w:bookmarkEnd w:id="481"/>
      <w:bookmarkEnd w:id="482"/>
    </w:p>
    <w:p w14:paraId="766526F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A6A8B3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72CE0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50FF48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144D187">
      <w:pPr>
        <w:spacing w:line="560" w:lineRule="exact"/>
        <w:ind w:firstLine="482" w:firstLineChars="200"/>
        <w:outlineLvl w:val="0"/>
        <w:rPr>
          <w:rFonts w:ascii="宋体" w:hAnsi="宋体"/>
          <w:b/>
          <w:color w:val="auto"/>
          <w:sz w:val="24"/>
          <w:highlight w:val="none"/>
        </w:rPr>
      </w:pPr>
      <w:bookmarkStart w:id="483" w:name="_Toc23854"/>
      <w:bookmarkStart w:id="484" w:name="_Toc25783"/>
      <w:bookmarkStart w:id="485" w:name="_Toc24465"/>
      <w:bookmarkStart w:id="486" w:name="_Toc3638"/>
      <w:bookmarkStart w:id="487" w:name="_Toc14115"/>
      <w:r>
        <w:rPr>
          <w:rFonts w:ascii="宋体" w:hAnsi="宋体"/>
          <w:b/>
          <w:color w:val="auto"/>
          <w:sz w:val="24"/>
          <w:highlight w:val="none"/>
        </w:rPr>
        <w:t>2.12 税费</w:t>
      </w:r>
      <w:bookmarkEnd w:id="483"/>
      <w:bookmarkEnd w:id="484"/>
      <w:bookmarkEnd w:id="485"/>
      <w:bookmarkEnd w:id="486"/>
      <w:bookmarkEnd w:id="487"/>
    </w:p>
    <w:p w14:paraId="2A51EDC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83C84AD">
      <w:pPr>
        <w:spacing w:line="560" w:lineRule="exact"/>
        <w:ind w:firstLine="482" w:firstLineChars="200"/>
        <w:outlineLvl w:val="0"/>
        <w:rPr>
          <w:rFonts w:ascii="宋体" w:hAnsi="宋体"/>
          <w:b/>
          <w:color w:val="auto"/>
          <w:sz w:val="24"/>
          <w:highlight w:val="none"/>
        </w:rPr>
      </w:pPr>
      <w:bookmarkStart w:id="488" w:name="_Toc14814"/>
      <w:bookmarkStart w:id="489" w:name="_Toc26883"/>
      <w:bookmarkStart w:id="490" w:name="_Toc25525"/>
      <w:bookmarkStart w:id="491" w:name="_Toc30105"/>
      <w:bookmarkStart w:id="492" w:name="_Toc7315"/>
      <w:r>
        <w:rPr>
          <w:rFonts w:ascii="宋体" w:hAnsi="宋体"/>
          <w:b/>
          <w:color w:val="auto"/>
          <w:sz w:val="24"/>
          <w:highlight w:val="none"/>
        </w:rPr>
        <w:t>2.13 乙方破产</w:t>
      </w:r>
      <w:bookmarkEnd w:id="488"/>
      <w:bookmarkEnd w:id="489"/>
      <w:bookmarkEnd w:id="490"/>
      <w:bookmarkEnd w:id="491"/>
      <w:bookmarkEnd w:id="492"/>
    </w:p>
    <w:p w14:paraId="30FCD31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9420C55">
      <w:pPr>
        <w:spacing w:line="560" w:lineRule="exact"/>
        <w:ind w:firstLine="482" w:firstLineChars="200"/>
        <w:outlineLvl w:val="0"/>
        <w:rPr>
          <w:rFonts w:ascii="宋体" w:hAnsi="宋体"/>
          <w:b/>
          <w:color w:val="auto"/>
          <w:sz w:val="24"/>
          <w:highlight w:val="none"/>
        </w:rPr>
      </w:pPr>
      <w:bookmarkStart w:id="493" w:name="_Toc2016"/>
      <w:bookmarkStart w:id="494" w:name="_Toc1123"/>
      <w:bookmarkStart w:id="495" w:name="_Toc23323"/>
      <w:r>
        <w:rPr>
          <w:rFonts w:ascii="宋体" w:hAnsi="宋体"/>
          <w:b/>
          <w:color w:val="auto"/>
          <w:sz w:val="24"/>
          <w:highlight w:val="none"/>
        </w:rPr>
        <w:t>2.14 合同中止、终止</w:t>
      </w:r>
      <w:bookmarkEnd w:id="493"/>
      <w:bookmarkEnd w:id="494"/>
      <w:bookmarkEnd w:id="495"/>
    </w:p>
    <w:p w14:paraId="78E221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B4637D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D6CE905">
      <w:pPr>
        <w:spacing w:line="560" w:lineRule="exact"/>
        <w:ind w:firstLine="482" w:firstLineChars="200"/>
        <w:outlineLvl w:val="0"/>
        <w:rPr>
          <w:rFonts w:ascii="宋体" w:hAnsi="宋体"/>
          <w:b/>
          <w:color w:val="auto"/>
          <w:sz w:val="24"/>
          <w:highlight w:val="none"/>
        </w:rPr>
      </w:pPr>
      <w:bookmarkStart w:id="496" w:name="_Toc17363"/>
      <w:bookmarkStart w:id="497" w:name="_Toc14525"/>
      <w:bookmarkStart w:id="498" w:name="_Toc1969"/>
      <w:r>
        <w:rPr>
          <w:rFonts w:ascii="宋体" w:hAnsi="宋体"/>
          <w:b/>
          <w:color w:val="auto"/>
          <w:sz w:val="24"/>
          <w:highlight w:val="none"/>
        </w:rPr>
        <w:t>2.15 检验和验收</w:t>
      </w:r>
      <w:bookmarkEnd w:id="496"/>
      <w:bookmarkEnd w:id="497"/>
      <w:bookmarkEnd w:id="498"/>
    </w:p>
    <w:p w14:paraId="2B3F498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5B852B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85C0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50AF32C">
      <w:pPr>
        <w:spacing w:line="560" w:lineRule="exact"/>
        <w:ind w:firstLine="482" w:firstLineChars="200"/>
        <w:outlineLvl w:val="0"/>
        <w:rPr>
          <w:rFonts w:ascii="宋体" w:hAnsi="宋体"/>
          <w:b/>
          <w:color w:val="auto"/>
          <w:sz w:val="24"/>
          <w:highlight w:val="none"/>
        </w:rPr>
      </w:pPr>
      <w:bookmarkStart w:id="499" w:name="_Toc9808"/>
      <w:bookmarkStart w:id="500" w:name="_Toc2308"/>
      <w:bookmarkStart w:id="501" w:name="_Toc31892"/>
      <w:bookmarkStart w:id="502" w:name="_Toc12666"/>
      <w:bookmarkStart w:id="503" w:name="_Toc25198"/>
      <w:r>
        <w:rPr>
          <w:rFonts w:ascii="宋体" w:hAnsi="宋体"/>
          <w:b/>
          <w:color w:val="auto"/>
          <w:sz w:val="24"/>
          <w:highlight w:val="none"/>
        </w:rPr>
        <w:t>2.16 通知和送达</w:t>
      </w:r>
      <w:bookmarkEnd w:id="499"/>
      <w:bookmarkEnd w:id="500"/>
      <w:bookmarkEnd w:id="501"/>
      <w:bookmarkEnd w:id="502"/>
      <w:bookmarkEnd w:id="503"/>
    </w:p>
    <w:p w14:paraId="32706658">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E55E4B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2D3ABCD8">
      <w:pPr>
        <w:spacing w:line="560" w:lineRule="exact"/>
        <w:ind w:firstLine="482" w:firstLineChars="200"/>
        <w:outlineLvl w:val="0"/>
        <w:rPr>
          <w:rFonts w:ascii="宋体" w:hAnsi="宋体"/>
          <w:b/>
          <w:color w:val="auto"/>
          <w:sz w:val="24"/>
          <w:highlight w:val="none"/>
        </w:rPr>
      </w:pPr>
      <w:bookmarkStart w:id="506" w:name="_Toc20808"/>
      <w:bookmarkStart w:id="507" w:name="_Toc5063"/>
      <w:bookmarkStart w:id="508" w:name="_Toc27644"/>
      <w:bookmarkStart w:id="509" w:name="_Toc12254"/>
      <w:bookmarkStart w:id="510"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079B46A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9CA86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DFC96AA">
      <w:pPr>
        <w:spacing w:line="560" w:lineRule="exact"/>
        <w:ind w:firstLine="482" w:firstLineChars="200"/>
        <w:outlineLvl w:val="0"/>
        <w:rPr>
          <w:rFonts w:ascii="宋体" w:hAnsi="宋体" w:cs="宋体"/>
          <w:b/>
          <w:color w:val="auto"/>
          <w:sz w:val="24"/>
          <w:highlight w:val="none"/>
        </w:rPr>
      </w:pPr>
      <w:bookmarkStart w:id="511" w:name="_Toc18540"/>
      <w:bookmarkStart w:id="512" w:name="_Toc30599"/>
      <w:bookmarkStart w:id="513" w:name="_Toc4355"/>
      <w:r>
        <w:rPr>
          <w:rFonts w:hint="eastAsia" w:ascii="宋体" w:hAnsi="宋体" w:cs="宋体"/>
          <w:b/>
          <w:color w:val="auto"/>
          <w:sz w:val="24"/>
          <w:highlight w:val="none"/>
        </w:rPr>
        <w:t>2.18 计量单位</w:t>
      </w:r>
      <w:bookmarkEnd w:id="511"/>
      <w:bookmarkEnd w:id="512"/>
      <w:bookmarkEnd w:id="513"/>
    </w:p>
    <w:p w14:paraId="2DAD2D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AF8AC8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574765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1421B2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14:paraId="3970126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FD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466D0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EF6A3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AC3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EF3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4B697AA">
            <w:pPr>
              <w:spacing w:line="360" w:lineRule="auto"/>
              <w:rPr>
                <w:rFonts w:ascii="宋体" w:hAnsi="宋体" w:cs="宋体"/>
                <w:color w:val="auto"/>
                <w:sz w:val="24"/>
                <w:highlight w:val="none"/>
              </w:rPr>
            </w:pPr>
          </w:p>
        </w:tc>
      </w:tr>
      <w:tr w14:paraId="4BA3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7A00A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CCB5B39">
            <w:pPr>
              <w:spacing w:line="360" w:lineRule="auto"/>
              <w:rPr>
                <w:rFonts w:ascii="宋体" w:hAnsi="宋体" w:cs="宋体"/>
                <w:color w:val="auto"/>
                <w:sz w:val="24"/>
                <w:highlight w:val="none"/>
              </w:rPr>
            </w:pPr>
          </w:p>
        </w:tc>
      </w:tr>
      <w:tr w14:paraId="6B22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0E23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11BEE92">
            <w:pPr>
              <w:spacing w:line="360" w:lineRule="auto"/>
              <w:rPr>
                <w:rFonts w:ascii="宋体" w:hAnsi="宋体" w:cs="宋体"/>
                <w:color w:val="auto"/>
                <w:sz w:val="24"/>
                <w:highlight w:val="none"/>
              </w:rPr>
            </w:pPr>
          </w:p>
        </w:tc>
      </w:tr>
      <w:tr w14:paraId="19060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CCFB3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C721608">
            <w:pPr>
              <w:spacing w:line="360" w:lineRule="auto"/>
              <w:rPr>
                <w:rFonts w:ascii="宋体" w:hAnsi="宋体" w:cs="宋体"/>
                <w:color w:val="auto"/>
                <w:sz w:val="24"/>
                <w:highlight w:val="none"/>
              </w:rPr>
            </w:pPr>
          </w:p>
        </w:tc>
      </w:tr>
      <w:tr w14:paraId="4C55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7D6C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30C3E5A">
            <w:pPr>
              <w:spacing w:line="360" w:lineRule="auto"/>
              <w:rPr>
                <w:rFonts w:ascii="宋体" w:hAnsi="宋体" w:cs="宋体"/>
                <w:color w:val="auto"/>
                <w:sz w:val="24"/>
                <w:highlight w:val="none"/>
              </w:rPr>
            </w:pPr>
          </w:p>
        </w:tc>
      </w:tr>
      <w:tr w14:paraId="51B21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D9EA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7DC8BAA">
            <w:pPr>
              <w:spacing w:line="360" w:lineRule="auto"/>
              <w:rPr>
                <w:rFonts w:ascii="宋体" w:hAnsi="宋体" w:cs="宋体"/>
                <w:color w:val="auto"/>
                <w:sz w:val="24"/>
                <w:highlight w:val="none"/>
              </w:rPr>
            </w:pPr>
          </w:p>
        </w:tc>
      </w:tr>
      <w:tr w14:paraId="4482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5022B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6B592F1">
            <w:pPr>
              <w:spacing w:line="360" w:lineRule="auto"/>
              <w:rPr>
                <w:rFonts w:ascii="宋体" w:hAnsi="宋体" w:cs="宋体"/>
                <w:color w:val="auto"/>
                <w:sz w:val="24"/>
                <w:highlight w:val="none"/>
              </w:rPr>
            </w:pPr>
          </w:p>
        </w:tc>
      </w:tr>
      <w:tr w14:paraId="3CC2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DE2B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71698C0">
            <w:pPr>
              <w:spacing w:line="360" w:lineRule="auto"/>
              <w:rPr>
                <w:rFonts w:ascii="宋体" w:hAnsi="宋体" w:cs="宋体"/>
                <w:color w:val="auto"/>
                <w:sz w:val="24"/>
                <w:highlight w:val="none"/>
              </w:rPr>
            </w:pPr>
          </w:p>
        </w:tc>
      </w:tr>
      <w:tr w14:paraId="790A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3D4A8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90286AC">
            <w:pPr>
              <w:spacing w:line="360" w:lineRule="auto"/>
              <w:rPr>
                <w:rFonts w:ascii="宋体" w:hAnsi="宋体" w:cs="宋体"/>
                <w:color w:val="auto"/>
                <w:sz w:val="24"/>
                <w:highlight w:val="none"/>
              </w:rPr>
            </w:pPr>
          </w:p>
        </w:tc>
      </w:tr>
      <w:tr w14:paraId="4BCD8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F918C2">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D699E67">
            <w:pPr>
              <w:spacing w:line="360" w:lineRule="auto"/>
              <w:rPr>
                <w:rFonts w:ascii="宋体" w:hAnsi="宋体" w:cs="宋体"/>
                <w:color w:val="auto"/>
                <w:sz w:val="24"/>
                <w:highlight w:val="none"/>
              </w:rPr>
            </w:pPr>
          </w:p>
        </w:tc>
      </w:tr>
      <w:tr w14:paraId="21B9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31E5C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A699C95">
            <w:pPr>
              <w:spacing w:line="360" w:lineRule="auto"/>
              <w:rPr>
                <w:rFonts w:ascii="宋体" w:hAnsi="宋体" w:cs="宋体"/>
                <w:color w:val="auto"/>
                <w:sz w:val="24"/>
                <w:highlight w:val="none"/>
              </w:rPr>
            </w:pPr>
          </w:p>
        </w:tc>
      </w:tr>
      <w:tr w14:paraId="765D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9D516F">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79BD7AA">
            <w:pPr>
              <w:spacing w:line="360" w:lineRule="auto"/>
              <w:rPr>
                <w:rFonts w:ascii="宋体" w:hAnsi="宋体" w:cs="宋体"/>
                <w:color w:val="auto"/>
                <w:sz w:val="24"/>
                <w:highlight w:val="none"/>
              </w:rPr>
            </w:pPr>
          </w:p>
        </w:tc>
      </w:tr>
      <w:tr w14:paraId="5634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2B30A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37C3FD2">
            <w:pPr>
              <w:spacing w:line="360" w:lineRule="auto"/>
              <w:rPr>
                <w:rFonts w:ascii="宋体" w:hAnsi="宋体" w:cs="宋体"/>
                <w:color w:val="auto"/>
                <w:sz w:val="24"/>
                <w:highlight w:val="none"/>
              </w:rPr>
            </w:pPr>
          </w:p>
        </w:tc>
      </w:tr>
      <w:tr w14:paraId="5FFFD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26D1B2">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F66AA28">
            <w:pPr>
              <w:spacing w:line="360" w:lineRule="auto"/>
              <w:rPr>
                <w:rFonts w:ascii="宋体" w:hAnsi="宋体" w:cs="宋体"/>
                <w:color w:val="auto"/>
                <w:sz w:val="24"/>
                <w:highlight w:val="none"/>
              </w:rPr>
            </w:pPr>
          </w:p>
        </w:tc>
      </w:tr>
      <w:tr w14:paraId="1C43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85614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9A8D1AD">
            <w:pPr>
              <w:spacing w:line="360" w:lineRule="auto"/>
              <w:rPr>
                <w:rFonts w:ascii="宋体" w:hAnsi="宋体" w:cs="宋体"/>
                <w:color w:val="auto"/>
                <w:sz w:val="24"/>
                <w:highlight w:val="none"/>
              </w:rPr>
            </w:pPr>
          </w:p>
        </w:tc>
      </w:tr>
      <w:tr w14:paraId="08A9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0686E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7F9B785">
            <w:pPr>
              <w:spacing w:line="360" w:lineRule="auto"/>
              <w:ind w:left="-420" w:leftChars="-200" w:right="-420" w:rightChars="-200" w:firstLine="480" w:firstLineChars="200"/>
              <w:rPr>
                <w:rFonts w:ascii="宋体" w:hAnsi="宋体" w:cs="宋体"/>
                <w:color w:val="auto"/>
                <w:sz w:val="24"/>
                <w:highlight w:val="none"/>
              </w:rPr>
            </w:pPr>
          </w:p>
        </w:tc>
      </w:tr>
      <w:tr w14:paraId="4577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A4A69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DCA3E17">
            <w:pPr>
              <w:spacing w:line="360" w:lineRule="auto"/>
              <w:ind w:left="-420" w:leftChars="-200" w:right="-420" w:rightChars="-200" w:firstLine="480" w:firstLineChars="200"/>
              <w:rPr>
                <w:rFonts w:ascii="宋体" w:hAnsi="宋体" w:cs="宋体"/>
                <w:color w:val="auto"/>
                <w:sz w:val="24"/>
                <w:highlight w:val="none"/>
              </w:rPr>
            </w:pPr>
          </w:p>
        </w:tc>
      </w:tr>
      <w:tr w14:paraId="299B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8532E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4D08A27">
            <w:pPr>
              <w:spacing w:line="360" w:lineRule="auto"/>
              <w:rPr>
                <w:rFonts w:ascii="宋体" w:hAnsi="宋体" w:cs="宋体"/>
                <w:color w:val="auto"/>
                <w:sz w:val="24"/>
                <w:highlight w:val="none"/>
              </w:rPr>
            </w:pPr>
          </w:p>
        </w:tc>
      </w:tr>
      <w:tr w14:paraId="7C79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26D09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3D6E1E9">
            <w:pPr>
              <w:spacing w:line="360" w:lineRule="auto"/>
              <w:rPr>
                <w:rFonts w:ascii="宋体" w:hAnsi="宋体" w:cs="宋体"/>
                <w:color w:val="auto"/>
                <w:sz w:val="24"/>
                <w:highlight w:val="none"/>
              </w:rPr>
            </w:pPr>
          </w:p>
        </w:tc>
      </w:tr>
      <w:tr w14:paraId="12EEE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E07C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E408852">
            <w:pPr>
              <w:spacing w:line="360" w:lineRule="auto"/>
              <w:rPr>
                <w:rFonts w:ascii="宋体" w:hAnsi="宋体" w:cs="宋体"/>
                <w:color w:val="auto"/>
                <w:sz w:val="24"/>
                <w:highlight w:val="none"/>
              </w:rPr>
            </w:pPr>
          </w:p>
        </w:tc>
      </w:tr>
      <w:tr w14:paraId="02B1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9F2A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1BBE3F0">
            <w:pPr>
              <w:spacing w:line="360" w:lineRule="auto"/>
              <w:rPr>
                <w:rFonts w:ascii="宋体" w:hAnsi="宋体" w:cs="宋体"/>
                <w:color w:val="auto"/>
                <w:sz w:val="24"/>
                <w:highlight w:val="none"/>
              </w:rPr>
            </w:pPr>
          </w:p>
        </w:tc>
      </w:tr>
      <w:tr w14:paraId="4938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9532D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CE12B7D">
            <w:pPr>
              <w:spacing w:line="360" w:lineRule="auto"/>
              <w:rPr>
                <w:rFonts w:ascii="宋体" w:hAnsi="宋体" w:cs="宋体"/>
                <w:color w:val="auto"/>
                <w:sz w:val="24"/>
                <w:highlight w:val="none"/>
              </w:rPr>
            </w:pPr>
          </w:p>
        </w:tc>
      </w:tr>
    </w:tbl>
    <w:p w14:paraId="4CCE498B">
      <w:pPr>
        <w:spacing w:line="360" w:lineRule="auto"/>
        <w:ind w:left="-420" w:leftChars="-200" w:right="-420" w:rightChars="-200" w:firstLine="480" w:firstLineChars="200"/>
        <w:rPr>
          <w:rFonts w:ascii="宋体" w:hAnsi="宋体" w:cs="宋体"/>
          <w:color w:val="auto"/>
          <w:sz w:val="24"/>
          <w:highlight w:val="none"/>
        </w:rPr>
      </w:pPr>
    </w:p>
    <w:p w14:paraId="75A0B48A">
      <w:pPr>
        <w:spacing w:line="360" w:lineRule="auto"/>
        <w:ind w:left="-420" w:leftChars="-200" w:right="-420" w:rightChars="-200" w:firstLine="480" w:firstLineChars="200"/>
        <w:jc w:val="center"/>
        <w:outlineLvl w:val="0"/>
        <w:rPr>
          <w:rFonts w:ascii="宋体" w:hAnsi="宋体" w:cs="宋体"/>
          <w:color w:val="auto"/>
          <w:sz w:val="24"/>
          <w:highlight w:val="none"/>
        </w:rPr>
      </w:pPr>
    </w:p>
    <w:p w14:paraId="4986EAC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64445A9B">
      <w:pPr>
        <w:spacing w:line="360" w:lineRule="auto"/>
        <w:jc w:val="center"/>
        <w:outlineLvl w:val="0"/>
        <w:rPr>
          <w:rFonts w:ascii="宋体" w:hAnsi="宋体" w:cs="宋体"/>
          <w:b/>
          <w:color w:val="auto"/>
          <w:kern w:val="0"/>
          <w:sz w:val="36"/>
          <w:szCs w:val="36"/>
          <w:highlight w:val="none"/>
        </w:rPr>
      </w:pPr>
    </w:p>
    <w:p w14:paraId="60E5C67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F49E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4E722F">
      <w:pPr>
        <w:spacing w:line="360" w:lineRule="auto"/>
        <w:jc w:val="center"/>
        <w:outlineLvl w:val="0"/>
        <w:rPr>
          <w:rFonts w:ascii="宋体" w:hAnsi="宋体" w:cs="宋体"/>
          <w:b/>
          <w:color w:val="auto"/>
          <w:kern w:val="0"/>
          <w:sz w:val="36"/>
          <w:szCs w:val="36"/>
          <w:highlight w:val="none"/>
        </w:rPr>
      </w:pPr>
    </w:p>
    <w:p w14:paraId="3492E1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36697F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BAAB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760E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AEF18">
      <w:pPr>
        <w:snapToGrid w:val="0"/>
        <w:spacing w:line="360" w:lineRule="auto"/>
        <w:ind w:firstLine="480" w:firstLineChars="200"/>
        <w:rPr>
          <w:rFonts w:ascii="宋体" w:hAnsi="宋体" w:cs="宋体"/>
          <w:color w:val="auto"/>
          <w:sz w:val="24"/>
          <w:highlight w:val="none"/>
        </w:rPr>
      </w:pPr>
    </w:p>
    <w:p w14:paraId="604A866E">
      <w:pPr>
        <w:spacing w:line="360" w:lineRule="auto"/>
        <w:ind w:firstLine="480" w:firstLineChars="200"/>
        <w:rPr>
          <w:rFonts w:ascii="宋体" w:hAnsi="宋体" w:cs="宋体"/>
          <w:color w:val="auto"/>
          <w:sz w:val="24"/>
          <w:highlight w:val="none"/>
        </w:rPr>
      </w:pPr>
    </w:p>
    <w:p w14:paraId="6E5801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5FCF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D543F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C2214A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9EB3A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EA55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9ED19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3D02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0305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C4E74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855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8BC1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632FB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A63AF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C5B4E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CBE19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EA1690">
      <w:pPr>
        <w:snapToGrid w:val="0"/>
        <w:spacing w:line="360" w:lineRule="auto"/>
        <w:ind w:right="480"/>
        <w:jc w:val="center"/>
        <w:rPr>
          <w:rFonts w:ascii="宋体" w:hAnsi="宋体" w:cs="宋体"/>
          <w:b/>
          <w:color w:val="auto"/>
          <w:kern w:val="0"/>
          <w:sz w:val="32"/>
          <w:szCs w:val="32"/>
          <w:highlight w:val="none"/>
        </w:rPr>
      </w:pPr>
    </w:p>
    <w:p w14:paraId="1064208C">
      <w:pPr>
        <w:snapToGrid w:val="0"/>
        <w:spacing w:line="360" w:lineRule="auto"/>
        <w:ind w:right="480"/>
        <w:jc w:val="center"/>
        <w:rPr>
          <w:rFonts w:ascii="宋体" w:hAnsi="宋体" w:cs="宋体"/>
          <w:b/>
          <w:color w:val="auto"/>
          <w:kern w:val="0"/>
          <w:sz w:val="32"/>
          <w:szCs w:val="32"/>
          <w:highlight w:val="none"/>
        </w:rPr>
      </w:pPr>
    </w:p>
    <w:p w14:paraId="53A4A8B0">
      <w:pPr>
        <w:snapToGrid w:val="0"/>
        <w:spacing w:line="360" w:lineRule="auto"/>
        <w:ind w:right="480"/>
        <w:jc w:val="center"/>
        <w:rPr>
          <w:rFonts w:ascii="宋体" w:hAnsi="宋体" w:cs="宋体"/>
          <w:b/>
          <w:color w:val="auto"/>
          <w:kern w:val="0"/>
          <w:sz w:val="32"/>
          <w:szCs w:val="32"/>
          <w:highlight w:val="none"/>
        </w:rPr>
      </w:pPr>
    </w:p>
    <w:p w14:paraId="02BC28A5">
      <w:pPr>
        <w:rPr>
          <w:rFonts w:ascii="宋体" w:hAnsi="宋体" w:cs="宋体"/>
          <w:color w:val="auto"/>
          <w:highlight w:val="none"/>
        </w:rPr>
      </w:pPr>
    </w:p>
    <w:p w14:paraId="64FE8C4C">
      <w:pPr>
        <w:snapToGrid w:val="0"/>
        <w:spacing w:line="360" w:lineRule="auto"/>
        <w:ind w:right="480"/>
        <w:jc w:val="center"/>
        <w:rPr>
          <w:rFonts w:ascii="宋体" w:hAnsi="宋体" w:cs="宋体"/>
          <w:b/>
          <w:color w:val="auto"/>
          <w:kern w:val="0"/>
          <w:sz w:val="32"/>
          <w:szCs w:val="32"/>
          <w:highlight w:val="none"/>
        </w:rPr>
      </w:pPr>
    </w:p>
    <w:p w14:paraId="5770CCC5">
      <w:pPr>
        <w:snapToGrid w:val="0"/>
        <w:spacing w:line="360" w:lineRule="auto"/>
        <w:ind w:right="480"/>
        <w:jc w:val="center"/>
        <w:rPr>
          <w:rFonts w:ascii="宋体" w:hAnsi="宋体" w:cs="宋体"/>
          <w:b/>
          <w:color w:val="auto"/>
          <w:kern w:val="0"/>
          <w:sz w:val="32"/>
          <w:szCs w:val="32"/>
          <w:highlight w:val="none"/>
        </w:rPr>
      </w:pPr>
    </w:p>
    <w:p w14:paraId="5C9C30A7">
      <w:pPr>
        <w:snapToGrid w:val="0"/>
        <w:spacing w:line="360" w:lineRule="auto"/>
        <w:ind w:right="480"/>
        <w:jc w:val="center"/>
        <w:rPr>
          <w:rFonts w:ascii="宋体" w:hAnsi="宋体" w:cs="宋体"/>
          <w:b/>
          <w:color w:val="auto"/>
          <w:kern w:val="0"/>
          <w:sz w:val="32"/>
          <w:szCs w:val="32"/>
          <w:highlight w:val="none"/>
        </w:rPr>
      </w:pPr>
    </w:p>
    <w:p w14:paraId="353BC8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224F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8915D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325A52C">
      <w:pPr>
        <w:snapToGrid w:val="0"/>
        <w:spacing w:line="360" w:lineRule="auto"/>
        <w:ind w:right="480"/>
        <w:jc w:val="center"/>
        <w:rPr>
          <w:rFonts w:ascii="宋体" w:hAnsi="宋体" w:cs="宋体"/>
          <w:b/>
          <w:color w:val="auto"/>
          <w:kern w:val="0"/>
          <w:sz w:val="32"/>
          <w:szCs w:val="32"/>
          <w:highlight w:val="none"/>
        </w:rPr>
      </w:pPr>
    </w:p>
    <w:p w14:paraId="3F78939D">
      <w:pPr>
        <w:snapToGrid w:val="0"/>
        <w:spacing w:line="360" w:lineRule="auto"/>
        <w:ind w:right="480"/>
        <w:jc w:val="center"/>
        <w:rPr>
          <w:rFonts w:ascii="宋体" w:hAnsi="宋体" w:cs="宋体"/>
          <w:b/>
          <w:color w:val="auto"/>
          <w:kern w:val="0"/>
          <w:sz w:val="32"/>
          <w:szCs w:val="32"/>
          <w:highlight w:val="none"/>
        </w:rPr>
      </w:pPr>
    </w:p>
    <w:p w14:paraId="641C927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E380F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45DF3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05BEEE1">
      <w:pPr>
        <w:widowControl/>
        <w:spacing w:line="360" w:lineRule="auto"/>
        <w:ind w:firstLine="480"/>
        <w:jc w:val="left"/>
        <w:rPr>
          <w:rFonts w:ascii="宋体" w:hAnsi="宋体" w:cs="宋体"/>
          <w:color w:val="auto"/>
          <w:sz w:val="24"/>
          <w:highlight w:val="none"/>
        </w:rPr>
      </w:pPr>
    </w:p>
    <w:p w14:paraId="1A33AA6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78C000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8ADB4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1F66773">
      <w:pPr>
        <w:widowControl/>
        <w:spacing w:line="360" w:lineRule="auto"/>
        <w:ind w:left="150"/>
        <w:jc w:val="center"/>
        <w:rPr>
          <w:rFonts w:ascii="宋体" w:hAnsi="宋体" w:cs="宋体"/>
          <w:b/>
          <w:color w:val="auto"/>
          <w:kern w:val="0"/>
          <w:sz w:val="32"/>
          <w:szCs w:val="32"/>
          <w:highlight w:val="none"/>
        </w:rPr>
      </w:pPr>
    </w:p>
    <w:p w14:paraId="275648E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E124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670C14">
      <w:pPr>
        <w:rPr>
          <w:rFonts w:ascii="宋体" w:hAnsi="宋体" w:cs="宋体"/>
          <w:color w:val="auto"/>
          <w:highlight w:val="none"/>
        </w:rPr>
      </w:pPr>
    </w:p>
    <w:p w14:paraId="609E7B3B">
      <w:pPr>
        <w:snapToGrid w:val="0"/>
        <w:spacing w:line="360" w:lineRule="auto"/>
        <w:ind w:right="480"/>
        <w:jc w:val="center"/>
        <w:rPr>
          <w:rFonts w:ascii="宋体" w:hAnsi="宋体" w:cs="宋体"/>
          <w:b/>
          <w:color w:val="auto"/>
          <w:kern w:val="0"/>
          <w:sz w:val="32"/>
          <w:szCs w:val="32"/>
          <w:highlight w:val="none"/>
        </w:rPr>
      </w:pPr>
    </w:p>
    <w:p w14:paraId="6768277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59B65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4CED9A">
      <w:pPr>
        <w:spacing w:line="360" w:lineRule="auto"/>
        <w:jc w:val="center"/>
        <w:outlineLvl w:val="0"/>
        <w:rPr>
          <w:rFonts w:ascii="宋体" w:hAnsi="宋体" w:cs="宋体"/>
          <w:b/>
          <w:color w:val="auto"/>
          <w:kern w:val="0"/>
          <w:sz w:val="24"/>
          <w:highlight w:val="none"/>
        </w:rPr>
      </w:pPr>
    </w:p>
    <w:p w14:paraId="3F3EF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1E7F0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C1A4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5C611D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2ADAE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D57ABC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98E2CF6">
      <w:pPr>
        <w:snapToGrid w:val="0"/>
        <w:spacing w:line="360" w:lineRule="auto"/>
        <w:jc w:val="center"/>
        <w:rPr>
          <w:rFonts w:ascii="宋体" w:hAnsi="宋体" w:cs="宋体"/>
          <w:b/>
          <w:color w:val="auto"/>
          <w:kern w:val="0"/>
          <w:sz w:val="32"/>
          <w:szCs w:val="32"/>
          <w:highlight w:val="none"/>
          <w:lang w:val="zh-CN"/>
        </w:rPr>
      </w:pPr>
    </w:p>
    <w:p w14:paraId="2DB46DBD">
      <w:pPr>
        <w:snapToGrid w:val="0"/>
        <w:spacing w:line="360" w:lineRule="auto"/>
        <w:jc w:val="center"/>
        <w:rPr>
          <w:rFonts w:ascii="宋体" w:hAnsi="宋体" w:cs="宋体"/>
          <w:b/>
          <w:color w:val="auto"/>
          <w:kern w:val="0"/>
          <w:sz w:val="32"/>
          <w:szCs w:val="32"/>
          <w:highlight w:val="none"/>
          <w:lang w:val="zh-CN"/>
        </w:rPr>
      </w:pPr>
    </w:p>
    <w:p w14:paraId="22C744C2">
      <w:pPr>
        <w:snapToGrid w:val="0"/>
        <w:spacing w:line="360" w:lineRule="auto"/>
        <w:jc w:val="center"/>
        <w:rPr>
          <w:rFonts w:ascii="宋体" w:hAnsi="宋体" w:cs="宋体"/>
          <w:b/>
          <w:color w:val="auto"/>
          <w:kern w:val="0"/>
          <w:sz w:val="32"/>
          <w:szCs w:val="32"/>
          <w:highlight w:val="none"/>
          <w:lang w:val="zh-CN"/>
        </w:rPr>
      </w:pPr>
    </w:p>
    <w:p w14:paraId="6167A2DA">
      <w:pPr>
        <w:snapToGrid w:val="0"/>
        <w:spacing w:line="360" w:lineRule="auto"/>
        <w:jc w:val="center"/>
        <w:rPr>
          <w:rFonts w:ascii="宋体" w:hAnsi="宋体" w:cs="宋体"/>
          <w:b/>
          <w:color w:val="auto"/>
          <w:kern w:val="0"/>
          <w:sz w:val="32"/>
          <w:szCs w:val="32"/>
          <w:highlight w:val="none"/>
          <w:lang w:val="zh-CN"/>
        </w:rPr>
      </w:pPr>
    </w:p>
    <w:p w14:paraId="0347ACE9">
      <w:pPr>
        <w:snapToGrid w:val="0"/>
        <w:spacing w:line="360" w:lineRule="auto"/>
        <w:jc w:val="center"/>
        <w:rPr>
          <w:rFonts w:ascii="宋体" w:hAnsi="宋体" w:cs="宋体"/>
          <w:b/>
          <w:color w:val="auto"/>
          <w:kern w:val="0"/>
          <w:sz w:val="32"/>
          <w:szCs w:val="32"/>
          <w:highlight w:val="none"/>
          <w:lang w:val="zh-CN"/>
        </w:rPr>
      </w:pPr>
    </w:p>
    <w:p w14:paraId="311ED2D9">
      <w:pPr>
        <w:snapToGrid w:val="0"/>
        <w:spacing w:line="360" w:lineRule="auto"/>
        <w:jc w:val="center"/>
        <w:rPr>
          <w:rFonts w:ascii="宋体" w:hAnsi="宋体" w:cs="宋体"/>
          <w:b/>
          <w:color w:val="auto"/>
          <w:kern w:val="0"/>
          <w:sz w:val="32"/>
          <w:szCs w:val="32"/>
          <w:highlight w:val="none"/>
          <w:lang w:val="zh-CN"/>
        </w:rPr>
      </w:pPr>
    </w:p>
    <w:p w14:paraId="1AAD6144">
      <w:pPr>
        <w:snapToGrid w:val="0"/>
        <w:spacing w:line="360" w:lineRule="auto"/>
        <w:jc w:val="center"/>
        <w:rPr>
          <w:rFonts w:ascii="宋体" w:hAnsi="宋体" w:cs="宋体"/>
          <w:b/>
          <w:color w:val="auto"/>
          <w:kern w:val="0"/>
          <w:sz w:val="32"/>
          <w:szCs w:val="32"/>
          <w:highlight w:val="none"/>
          <w:lang w:val="zh-CN"/>
        </w:rPr>
      </w:pPr>
    </w:p>
    <w:p w14:paraId="6DAB4A79">
      <w:pPr>
        <w:snapToGrid w:val="0"/>
        <w:spacing w:line="360" w:lineRule="auto"/>
        <w:jc w:val="center"/>
        <w:rPr>
          <w:rFonts w:ascii="宋体" w:hAnsi="宋体" w:cs="宋体"/>
          <w:b/>
          <w:color w:val="auto"/>
          <w:kern w:val="0"/>
          <w:sz w:val="32"/>
          <w:szCs w:val="32"/>
          <w:highlight w:val="none"/>
          <w:lang w:val="zh-CN"/>
        </w:rPr>
      </w:pPr>
    </w:p>
    <w:p w14:paraId="1A7C7BFA">
      <w:pPr>
        <w:snapToGrid w:val="0"/>
        <w:spacing w:line="360" w:lineRule="auto"/>
        <w:jc w:val="center"/>
        <w:rPr>
          <w:rFonts w:ascii="宋体" w:hAnsi="宋体" w:cs="宋体"/>
          <w:b/>
          <w:color w:val="auto"/>
          <w:kern w:val="0"/>
          <w:sz w:val="32"/>
          <w:szCs w:val="32"/>
          <w:highlight w:val="none"/>
          <w:lang w:val="zh-CN"/>
        </w:rPr>
      </w:pPr>
    </w:p>
    <w:p w14:paraId="0098B83C">
      <w:pPr>
        <w:snapToGrid w:val="0"/>
        <w:spacing w:line="360" w:lineRule="auto"/>
        <w:jc w:val="center"/>
        <w:rPr>
          <w:rFonts w:ascii="宋体" w:hAnsi="宋体" w:cs="宋体"/>
          <w:b/>
          <w:color w:val="auto"/>
          <w:kern w:val="0"/>
          <w:sz w:val="32"/>
          <w:szCs w:val="32"/>
          <w:highlight w:val="none"/>
          <w:lang w:val="zh-CN"/>
        </w:rPr>
      </w:pPr>
    </w:p>
    <w:p w14:paraId="0E5ADC58">
      <w:pPr>
        <w:snapToGrid w:val="0"/>
        <w:spacing w:line="360" w:lineRule="auto"/>
        <w:jc w:val="center"/>
        <w:rPr>
          <w:rFonts w:ascii="宋体" w:hAnsi="宋体" w:cs="宋体"/>
          <w:b/>
          <w:color w:val="auto"/>
          <w:kern w:val="0"/>
          <w:sz w:val="32"/>
          <w:szCs w:val="32"/>
          <w:highlight w:val="none"/>
          <w:lang w:val="zh-CN"/>
        </w:rPr>
      </w:pPr>
    </w:p>
    <w:p w14:paraId="03BBBBC7">
      <w:pPr>
        <w:snapToGrid w:val="0"/>
        <w:spacing w:line="360" w:lineRule="auto"/>
        <w:jc w:val="center"/>
        <w:rPr>
          <w:rFonts w:ascii="宋体" w:hAnsi="宋体" w:cs="宋体"/>
          <w:b/>
          <w:color w:val="auto"/>
          <w:kern w:val="0"/>
          <w:sz w:val="32"/>
          <w:szCs w:val="32"/>
          <w:highlight w:val="none"/>
          <w:lang w:val="zh-CN"/>
        </w:rPr>
      </w:pPr>
    </w:p>
    <w:p w14:paraId="13091FD3">
      <w:pPr>
        <w:rPr>
          <w:rFonts w:ascii="宋体" w:hAnsi="宋体" w:cs="宋体"/>
          <w:b/>
          <w:color w:val="auto"/>
          <w:kern w:val="0"/>
          <w:sz w:val="32"/>
          <w:szCs w:val="32"/>
          <w:highlight w:val="none"/>
          <w:lang w:val="zh-CN"/>
        </w:rPr>
      </w:pPr>
    </w:p>
    <w:p w14:paraId="5A5ECE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96DAB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588D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34CB3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EE6F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8A98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7449D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8160C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57EAA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5" w:name="_Hlk101257010"/>
      <w:r>
        <w:rPr>
          <w:rFonts w:hint="eastAsia" w:ascii="宋体" w:hAnsi="宋体" w:cs="宋体"/>
          <w:color w:val="auto"/>
          <w:sz w:val="24"/>
          <w:highlight w:val="none"/>
        </w:rPr>
        <w:t>（如果有)</w:t>
      </w:r>
      <w:bookmarkEnd w:id="515"/>
      <w:r>
        <w:rPr>
          <w:rFonts w:hint="eastAsia" w:ascii="宋体" w:hAnsi="宋体" w:cs="宋体"/>
          <w:snapToGrid w:val="0"/>
          <w:color w:val="auto"/>
          <w:kern w:val="28"/>
          <w:sz w:val="24"/>
          <w:szCs w:val="20"/>
          <w:highlight w:val="none"/>
        </w:rPr>
        <w:t>；</w:t>
      </w:r>
    </w:p>
    <w:p w14:paraId="54DA4F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1677E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19352B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F1888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42A1D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68DB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77DE0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085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9D92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76AC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843BD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90ED4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FC5E4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59004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B5F8D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7E85A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BCB6A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47BD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55B7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4.3在合同约定的期限内完成合同规定的全部义务。 </w:t>
      </w:r>
    </w:p>
    <w:p w14:paraId="1EBCE9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0C67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68758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D871E9B">
      <w:pPr>
        <w:snapToGrid w:val="0"/>
        <w:spacing w:line="360" w:lineRule="auto"/>
        <w:ind w:left="420" w:leftChars="200" w:firstLine="4200" w:firstLineChars="1750"/>
        <w:rPr>
          <w:rFonts w:ascii="宋体" w:hAnsi="宋体" w:cs="宋体"/>
          <w:color w:val="auto"/>
          <w:kern w:val="0"/>
          <w:sz w:val="24"/>
          <w:highlight w:val="none"/>
          <w:u w:val="single"/>
        </w:rPr>
      </w:pPr>
    </w:p>
    <w:p w14:paraId="252BE5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337ED3">
      <w:pPr>
        <w:snapToGrid w:val="0"/>
        <w:spacing w:line="360" w:lineRule="auto"/>
        <w:jc w:val="center"/>
        <w:rPr>
          <w:rFonts w:ascii="宋体" w:hAnsi="宋体" w:cs="宋体"/>
          <w:b/>
          <w:color w:val="auto"/>
          <w:kern w:val="0"/>
          <w:sz w:val="32"/>
          <w:szCs w:val="32"/>
          <w:highlight w:val="none"/>
        </w:rPr>
      </w:pPr>
    </w:p>
    <w:p w14:paraId="5DBC0B64">
      <w:pPr>
        <w:snapToGrid w:val="0"/>
        <w:spacing w:line="360" w:lineRule="auto"/>
        <w:rPr>
          <w:rFonts w:ascii="宋体" w:hAnsi="宋体" w:cs="宋体"/>
          <w:color w:val="auto"/>
          <w:sz w:val="24"/>
          <w:highlight w:val="none"/>
        </w:rPr>
      </w:pPr>
    </w:p>
    <w:p w14:paraId="4665BF66">
      <w:pPr>
        <w:jc w:val="center"/>
        <w:rPr>
          <w:rFonts w:ascii="宋体" w:hAnsi="宋体" w:cs="宋体"/>
          <w:b/>
          <w:color w:val="auto"/>
          <w:kern w:val="0"/>
          <w:sz w:val="32"/>
          <w:szCs w:val="32"/>
          <w:highlight w:val="none"/>
        </w:rPr>
      </w:pPr>
    </w:p>
    <w:p w14:paraId="236DF9C9">
      <w:pPr>
        <w:jc w:val="center"/>
        <w:rPr>
          <w:rFonts w:ascii="宋体" w:hAnsi="宋体" w:cs="宋体"/>
          <w:b/>
          <w:color w:val="auto"/>
          <w:kern w:val="0"/>
          <w:sz w:val="32"/>
          <w:szCs w:val="32"/>
          <w:highlight w:val="none"/>
        </w:rPr>
      </w:pPr>
    </w:p>
    <w:p w14:paraId="0A9B33E9">
      <w:pPr>
        <w:jc w:val="center"/>
        <w:rPr>
          <w:rFonts w:ascii="宋体" w:hAnsi="宋体" w:cs="宋体"/>
          <w:b/>
          <w:color w:val="auto"/>
          <w:kern w:val="0"/>
          <w:sz w:val="32"/>
          <w:szCs w:val="32"/>
          <w:highlight w:val="none"/>
        </w:rPr>
      </w:pPr>
    </w:p>
    <w:p w14:paraId="5531286A">
      <w:pPr>
        <w:jc w:val="center"/>
        <w:rPr>
          <w:rFonts w:ascii="宋体" w:hAnsi="宋体" w:cs="宋体"/>
          <w:b/>
          <w:color w:val="auto"/>
          <w:kern w:val="0"/>
          <w:sz w:val="32"/>
          <w:szCs w:val="32"/>
          <w:highlight w:val="none"/>
        </w:rPr>
      </w:pPr>
    </w:p>
    <w:p w14:paraId="7BC30BCA">
      <w:pPr>
        <w:jc w:val="center"/>
        <w:rPr>
          <w:rFonts w:ascii="宋体" w:hAnsi="宋体" w:cs="宋体"/>
          <w:b/>
          <w:color w:val="auto"/>
          <w:kern w:val="0"/>
          <w:sz w:val="32"/>
          <w:szCs w:val="32"/>
          <w:highlight w:val="none"/>
        </w:rPr>
      </w:pPr>
    </w:p>
    <w:p w14:paraId="0DAE9CBB">
      <w:pPr>
        <w:jc w:val="center"/>
        <w:rPr>
          <w:rFonts w:ascii="宋体" w:hAnsi="宋体" w:cs="宋体"/>
          <w:b/>
          <w:color w:val="auto"/>
          <w:kern w:val="0"/>
          <w:sz w:val="32"/>
          <w:szCs w:val="32"/>
          <w:highlight w:val="none"/>
        </w:rPr>
      </w:pPr>
    </w:p>
    <w:p w14:paraId="352E7D91">
      <w:pPr>
        <w:jc w:val="center"/>
        <w:rPr>
          <w:rFonts w:ascii="宋体" w:hAnsi="宋体" w:cs="宋体"/>
          <w:b/>
          <w:color w:val="auto"/>
          <w:kern w:val="0"/>
          <w:sz w:val="32"/>
          <w:szCs w:val="32"/>
          <w:highlight w:val="none"/>
        </w:rPr>
      </w:pPr>
    </w:p>
    <w:p w14:paraId="47B32294">
      <w:pPr>
        <w:jc w:val="center"/>
        <w:rPr>
          <w:rFonts w:ascii="宋体" w:hAnsi="宋体" w:cs="宋体"/>
          <w:b/>
          <w:color w:val="auto"/>
          <w:kern w:val="0"/>
          <w:sz w:val="32"/>
          <w:szCs w:val="32"/>
          <w:highlight w:val="none"/>
        </w:rPr>
      </w:pPr>
    </w:p>
    <w:p w14:paraId="76C7AFF7">
      <w:pPr>
        <w:jc w:val="center"/>
        <w:rPr>
          <w:rFonts w:ascii="宋体" w:hAnsi="宋体" w:cs="宋体"/>
          <w:b/>
          <w:color w:val="auto"/>
          <w:kern w:val="0"/>
          <w:sz w:val="32"/>
          <w:szCs w:val="32"/>
          <w:highlight w:val="none"/>
        </w:rPr>
      </w:pPr>
    </w:p>
    <w:p w14:paraId="08DB6C30">
      <w:pPr>
        <w:jc w:val="center"/>
        <w:rPr>
          <w:rFonts w:ascii="宋体" w:hAnsi="宋体" w:cs="宋体"/>
          <w:b/>
          <w:color w:val="auto"/>
          <w:kern w:val="0"/>
          <w:sz w:val="32"/>
          <w:szCs w:val="32"/>
          <w:highlight w:val="none"/>
        </w:rPr>
      </w:pPr>
    </w:p>
    <w:p w14:paraId="7C245ACC">
      <w:pPr>
        <w:jc w:val="center"/>
        <w:rPr>
          <w:rFonts w:ascii="宋体" w:hAnsi="宋体" w:cs="宋体"/>
          <w:b/>
          <w:color w:val="auto"/>
          <w:kern w:val="0"/>
          <w:sz w:val="32"/>
          <w:szCs w:val="32"/>
          <w:highlight w:val="none"/>
        </w:rPr>
      </w:pPr>
    </w:p>
    <w:p w14:paraId="34CCC16C">
      <w:pPr>
        <w:jc w:val="center"/>
        <w:rPr>
          <w:rFonts w:ascii="宋体" w:hAnsi="宋体" w:cs="宋体"/>
          <w:b/>
          <w:color w:val="auto"/>
          <w:kern w:val="0"/>
          <w:sz w:val="32"/>
          <w:szCs w:val="32"/>
          <w:highlight w:val="none"/>
        </w:rPr>
      </w:pPr>
    </w:p>
    <w:p w14:paraId="4B4FBE40">
      <w:pPr>
        <w:jc w:val="center"/>
        <w:rPr>
          <w:rFonts w:ascii="宋体" w:hAnsi="宋体" w:cs="宋体"/>
          <w:b/>
          <w:color w:val="auto"/>
          <w:kern w:val="0"/>
          <w:sz w:val="32"/>
          <w:szCs w:val="32"/>
          <w:highlight w:val="none"/>
        </w:rPr>
      </w:pPr>
    </w:p>
    <w:p w14:paraId="02A139CA">
      <w:pPr>
        <w:jc w:val="center"/>
        <w:rPr>
          <w:rFonts w:ascii="宋体" w:hAnsi="宋体" w:cs="宋体"/>
          <w:b/>
          <w:color w:val="auto"/>
          <w:kern w:val="0"/>
          <w:sz w:val="32"/>
          <w:szCs w:val="32"/>
          <w:highlight w:val="none"/>
        </w:rPr>
      </w:pPr>
    </w:p>
    <w:p w14:paraId="604EA4A9">
      <w:pPr>
        <w:jc w:val="center"/>
        <w:rPr>
          <w:rFonts w:ascii="宋体" w:hAnsi="宋体" w:cs="宋体"/>
          <w:b/>
          <w:color w:val="auto"/>
          <w:kern w:val="0"/>
          <w:sz w:val="32"/>
          <w:szCs w:val="32"/>
          <w:highlight w:val="none"/>
        </w:rPr>
      </w:pPr>
    </w:p>
    <w:p w14:paraId="3DE3C75A">
      <w:pPr>
        <w:jc w:val="center"/>
        <w:rPr>
          <w:rFonts w:ascii="宋体" w:hAnsi="宋体" w:cs="宋体"/>
          <w:b/>
          <w:color w:val="auto"/>
          <w:kern w:val="0"/>
          <w:sz w:val="32"/>
          <w:szCs w:val="32"/>
          <w:highlight w:val="none"/>
        </w:rPr>
      </w:pPr>
    </w:p>
    <w:p w14:paraId="0421E6E3">
      <w:pPr>
        <w:jc w:val="center"/>
        <w:rPr>
          <w:rFonts w:ascii="宋体" w:hAnsi="宋体" w:cs="宋体"/>
          <w:b/>
          <w:color w:val="auto"/>
          <w:kern w:val="0"/>
          <w:sz w:val="32"/>
          <w:szCs w:val="32"/>
          <w:highlight w:val="none"/>
        </w:rPr>
      </w:pPr>
    </w:p>
    <w:p w14:paraId="6119C711">
      <w:pPr>
        <w:jc w:val="center"/>
        <w:rPr>
          <w:rFonts w:ascii="宋体" w:hAnsi="宋体" w:cs="宋体"/>
          <w:b/>
          <w:color w:val="auto"/>
          <w:kern w:val="0"/>
          <w:sz w:val="32"/>
          <w:szCs w:val="32"/>
          <w:highlight w:val="none"/>
        </w:rPr>
      </w:pPr>
    </w:p>
    <w:p w14:paraId="3FD1D702">
      <w:pPr>
        <w:jc w:val="center"/>
        <w:rPr>
          <w:rFonts w:ascii="宋体" w:hAnsi="宋体" w:cs="宋体"/>
          <w:b/>
          <w:color w:val="auto"/>
          <w:kern w:val="0"/>
          <w:sz w:val="32"/>
          <w:szCs w:val="32"/>
          <w:highlight w:val="none"/>
        </w:rPr>
      </w:pPr>
    </w:p>
    <w:p w14:paraId="05C3E826">
      <w:pPr>
        <w:jc w:val="center"/>
        <w:rPr>
          <w:rFonts w:ascii="宋体" w:hAnsi="宋体" w:cs="宋体"/>
          <w:b/>
          <w:color w:val="auto"/>
          <w:kern w:val="0"/>
          <w:sz w:val="32"/>
          <w:szCs w:val="32"/>
          <w:highlight w:val="none"/>
        </w:rPr>
      </w:pPr>
    </w:p>
    <w:p w14:paraId="6BFEFF9C">
      <w:pPr>
        <w:pStyle w:val="4"/>
        <w:rPr>
          <w:color w:val="auto"/>
          <w:highlight w:val="none"/>
          <w:lang w:val="en-US"/>
        </w:rPr>
      </w:pPr>
    </w:p>
    <w:p w14:paraId="06A7E1D0">
      <w:pPr>
        <w:jc w:val="center"/>
        <w:rPr>
          <w:rFonts w:ascii="宋体" w:hAnsi="宋体" w:cs="宋体"/>
          <w:b/>
          <w:color w:val="auto"/>
          <w:kern w:val="0"/>
          <w:sz w:val="32"/>
          <w:szCs w:val="32"/>
          <w:highlight w:val="none"/>
        </w:rPr>
      </w:pPr>
    </w:p>
    <w:p w14:paraId="3894B9C3">
      <w:pPr>
        <w:jc w:val="center"/>
        <w:rPr>
          <w:rFonts w:ascii="宋体" w:hAnsi="宋体" w:cs="宋体"/>
          <w:b/>
          <w:color w:val="auto"/>
          <w:kern w:val="0"/>
          <w:sz w:val="32"/>
          <w:szCs w:val="32"/>
          <w:highlight w:val="none"/>
        </w:rPr>
      </w:pPr>
    </w:p>
    <w:p w14:paraId="425A0E2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4B46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80AE5B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B192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FDA5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D1451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AE91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1EDD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15588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2263AF7">
      <w:pPr>
        <w:snapToGrid w:val="0"/>
        <w:spacing w:line="360" w:lineRule="auto"/>
        <w:rPr>
          <w:rFonts w:ascii="宋体" w:hAnsi="宋体" w:cs="宋体"/>
          <w:color w:val="auto"/>
          <w:sz w:val="24"/>
          <w:highlight w:val="none"/>
        </w:rPr>
      </w:pPr>
    </w:p>
    <w:p w14:paraId="413E6A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84C36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9248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1AB88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1CDF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9D58B2C">
      <w:pPr>
        <w:jc w:val="center"/>
        <w:rPr>
          <w:rFonts w:ascii="宋体" w:hAnsi="宋体" w:cs="宋体"/>
          <w:b/>
          <w:color w:val="auto"/>
          <w:kern w:val="0"/>
          <w:sz w:val="32"/>
          <w:szCs w:val="32"/>
          <w:highlight w:val="none"/>
        </w:rPr>
      </w:pPr>
    </w:p>
    <w:p w14:paraId="6178F0E3">
      <w:pPr>
        <w:rPr>
          <w:rFonts w:ascii="宋体" w:hAnsi="宋体" w:cs="宋体"/>
          <w:color w:val="auto"/>
          <w:highlight w:val="none"/>
        </w:rPr>
      </w:pPr>
    </w:p>
    <w:p w14:paraId="5B9631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9DC0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52CC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4F9A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9EDD7C">
      <w:pPr>
        <w:autoSpaceDE w:val="0"/>
        <w:autoSpaceDN w:val="0"/>
        <w:spacing w:line="360" w:lineRule="auto"/>
        <w:jc w:val="center"/>
        <w:rPr>
          <w:rFonts w:ascii="宋体" w:hAnsi="宋体" w:cs="宋体"/>
          <w:b/>
          <w:color w:val="auto"/>
          <w:kern w:val="0"/>
          <w:sz w:val="32"/>
          <w:szCs w:val="32"/>
          <w:highlight w:val="none"/>
          <w:lang w:val="zh-CN"/>
        </w:rPr>
      </w:pPr>
    </w:p>
    <w:p w14:paraId="20F413F7">
      <w:pPr>
        <w:autoSpaceDE w:val="0"/>
        <w:autoSpaceDN w:val="0"/>
        <w:spacing w:line="360" w:lineRule="auto"/>
        <w:jc w:val="center"/>
        <w:rPr>
          <w:rFonts w:ascii="宋体" w:hAnsi="宋体" w:cs="宋体"/>
          <w:b/>
          <w:color w:val="auto"/>
          <w:kern w:val="0"/>
          <w:sz w:val="32"/>
          <w:szCs w:val="32"/>
          <w:highlight w:val="none"/>
          <w:lang w:val="zh-CN"/>
        </w:rPr>
      </w:pPr>
    </w:p>
    <w:p w14:paraId="23E56D7D">
      <w:pPr>
        <w:autoSpaceDE w:val="0"/>
        <w:autoSpaceDN w:val="0"/>
        <w:spacing w:line="360" w:lineRule="auto"/>
        <w:jc w:val="center"/>
        <w:rPr>
          <w:rFonts w:ascii="宋体" w:hAnsi="宋体" w:cs="宋体"/>
          <w:b/>
          <w:color w:val="auto"/>
          <w:kern w:val="0"/>
          <w:sz w:val="32"/>
          <w:szCs w:val="32"/>
          <w:highlight w:val="none"/>
          <w:lang w:val="zh-CN"/>
        </w:rPr>
      </w:pPr>
    </w:p>
    <w:p w14:paraId="73B7273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DD170E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57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472C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405FE1B">
            <w:pPr>
              <w:pStyle w:val="149"/>
              <w:adjustRightInd w:val="0"/>
              <w:spacing w:line="360" w:lineRule="auto"/>
              <w:rPr>
                <w:rFonts w:hAnsi="宋体" w:cs="宋体"/>
                <w:bCs/>
                <w:color w:val="auto"/>
                <w:sz w:val="24"/>
                <w:highlight w:val="none"/>
              </w:rPr>
            </w:pPr>
          </w:p>
        </w:tc>
      </w:tr>
    </w:tbl>
    <w:p w14:paraId="0A1DFE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3F1C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36245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3FE688">
      <w:pPr>
        <w:jc w:val="center"/>
        <w:rPr>
          <w:rFonts w:ascii="宋体" w:hAnsi="宋体" w:cs="宋体"/>
          <w:b/>
          <w:color w:val="auto"/>
          <w:kern w:val="0"/>
          <w:sz w:val="32"/>
          <w:szCs w:val="32"/>
          <w:highlight w:val="none"/>
        </w:rPr>
      </w:pPr>
    </w:p>
    <w:p w14:paraId="7E9CDDE3">
      <w:pPr>
        <w:jc w:val="center"/>
        <w:rPr>
          <w:rFonts w:ascii="宋体" w:hAnsi="宋体" w:cs="宋体"/>
          <w:b/>
          <w:color w:val="auto"/>
          <w:kern w:val="0"/>
          <w:sz w:val="32"/>
          <w:szCs w:val="32"/>
          <w:highlight w:val="none"/>
        </w:rPr>
      </w:pPr>
    </w:p>
    <w:p w14:paraId="708FFC20">
      <w:pPr>
        <w:jc w:val="center"/>
        <w:rPr>
          <w:rFonts w:ascii="宋体" w:hAnsi="宋体" w:cs="宋体"/>
          <w:b/>
          <w:color w:val="auto"/>
          <w:kern w:val="0"/>
          <w:sz w:val="32"/>
          <w:szCs w:val="32"/>
          <w:highlight w:val="none"/>
        </w:rPr>
      </w:pPr>
    </w:p>
    <w:p w14:paraId="66D9D0CA">
      <w:pPr>
        <w:jc w:val="center"/>
        <w:rPr>
          <w:rFonts w:ascii="宋体" w:hAnsi="宋体" w:cs="宋体"/>
          <w:b/>
          <w:color w:val="auto"/>
          <w:kern w:val="0"/>
          <w:sz w:val="32"/>
          <w:szCs w:val="32"/>
          <w:highlight w:val="none"/>
        </w:rPr>
      </w:pPr>
    </w:p>
    <w:p w14:paraId="534EA9C6">
      <w:pPr>
        <w:jc w:val="center"/>
        <w:rPr>
          <w:rFonts w:ascii="宋体" w:hAnsi="宋体" w:cs="宋体"/>
          <w:b/>
          <w:color w:val="auto"/>
          <w:kern w:val="0"/>
          <w:sz w:val="32"/>
          <w:szCs w:val="32"/>
          <w:highlight w:val="none"/>
        </w:rPr>
      </w:pPr>
    </w:p>
    <w:p w14:paraId="32EF23B9">
      <w:pPr>
        <w:jc w:val="center"/>
        <w:rPr>
          <w:rFonts w:ascii="宋体" w:hAnsi="宋体" w:cs="宋体"/>
          <w:b/>
          <w:color w:val="auto"/>
          <w:kern w:val="0"/>
          <w:sz w:val="32"/>
          <w:szCs w:val="32"/>
          <w:highlight w:val="none"/>
        </w:rPr>
      </w:pPr>
    </w:p>
    <w:p w14:paraId="4B1D9AD2">
      <w:pPr>
        <w:jc w:val="center"/>
        <w:rPr>
          <w:rFonts w:ascii="宋体" w:hAnsi="宋体" w:cs="宋体"/>
          <w:b/>
          <w:color w:val="auto"/>
          <w:kern w:val="0"/>
          <w:sz w:val="32"/>
          <w:szCs w:val="32"/>
          <w:highlight w:val="none"/>
        </w:rPr>
      </w:pPr>
    </w:p>
    <w:p w14:paraId="739C55C0">
      <w:pPr>
        <w:jc w:val="center"/>
        <w:rPr>
          <w:rFonts w:ascii="宋体" w:hAnsi="宋体" w:cs="宋体"/>
          <w:b/>
          <w:color w:val="auto"/>
          <w:kern w:val="0"/>
          <w:sz w:val="32"/>
          <w:szCs w:val="32"/>
          <w:highlight w:val="none"/>
        </w:rPr>
      </w:pPr>
    </w:p>
    <w:p w14:paraId="64C7F6C8">
      <w:pPr>
        <w:jc w:val="center"/>
        <w:rPr>
          <w:rFonts w:ascii="宋体" w:hAnsi="宋体" w:cs="宋体"/>
          <w:b/>
          <w:color w:val="auto"/>
          <w:kern w:val="0"/>
          <w:sz w:val="32"/>
          <w:szCs w:val="32"/>
          <w:highlight w:val="none"/>
        </w:rPr>
      </w:pPr>
    </w:p>
    <w:p w14:paraId="1351BE2E">
      <w:pPr>
        <w:jc w:val="center"/>
        <w:rPr>
          <w:rFonts w:ascii="宋体" w:hAnsi="宋体" w:cs="宋体"/>
          <w:b/>
          <w:color w:val="auto"/>
          <w:kern w:val="0"/>
          <w:sz w:val="32"/>
          <w:szCs w:val="32"/>
          <w:highlight w:val="none"/>
        </w:rPr>
      </w:pPr>
    </w:p>
    <w:p w14:paraId="5EE7C7E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C4B57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3523C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DCFC768">
      <w:pPr>
        <w:snapToGrid w:val="0"/>
        <w:spacing w:line="360" w:lineRule="auto"/>
        <w:rPr>
          <w:rFonts w:ascii="宋体" w:hAnsi="宋体" w:cs="宋体"/>
          <w:color w:val="auto"/>
          <w:kern w:val="0"/>
          <w:sz w:val="24"/>
          <w:highlight w:val="none"/>
        </w:rPr>
      </w:pPr>
    </w:p>
    <w:p w14:paraId="6695183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287D52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9F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E608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0E2E2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215B5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E1DFBB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2011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46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B4686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7D1298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A5B2F2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E6EFE4">
            <w:pPr>
              <w:rPr>
                <w:rFonts w:ascii="宋体" w:hAnsi="宋体" w:cs="宋体"/>
                <w:color w:val="auto"/>
                <w:sz w:val="24"/>
                <w:highlight w:val="none"/>
              </w:rPr>
            </w:pPr>
          </w:p>
          <w:p w14:paraId="405A66DF">
            <w:pPr>
              <w:rPr>
                <w:rFonts w:ascii="宋体" w:hAnsi="宋体" w:cs="宋体"/>
                <w:color w:val="auto"/>
                <w:sz w:val="24"/>
                <w:highlight w:val="none"/>
              </w:rPr>
            </w:pPr>
            <w:r>
              <w:rPr>
                <w:rFonts w:hint="eastAsia" w:ascii="宋体" w:hAnsi="宋体" w:cs="宋体"/>
                <w:color w:val="auto"/>
                <w:sz w:val="24"/>
                <w:highlight w:val="none"/>
              </w:rPr>
              <w:t>见投标文件</w:t>
            </w:r>
          </w:p>
          <w:p w14:paraId="23D4557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E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82B1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403E3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3E6C13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7D5191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0E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0FA3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8EBF36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8BFD07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1E4595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D582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0E48CD">
      <w:pPr>
        <w:jc w:val="center"/>
        <w:rPr>
          <w:rFonts w:ascii="宋体" w:hAnsi="宋体" w:cs="宋体"/>
          <w:b/>
          <w:color w:val="auto"/>
          <w:kern w:val="0"/>
          <w:sz w:val="32"/>
          <w:szCs w:val="32"/>
          <w:highlight w:val="none"/>
        </w:rPr>
      </w:pPr>
    </w:p>
    <w:p w14:paraId="4D003B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9B4811C">
      <w:pPr>
        <w:jc w:val="center"/>
        <w:rPr>
          <w:rFonts w:ascii="宋体" w:hAnsi="宋体" w:cs="宋体"/>
          <w:b/>
          <w:color w:val="auto"/>
          <w:kern w:val="0"/>
          <w:sz w:val="32"/>
          <w:szCs w:val="32"/>
          <w:highlight w:val="none"/>
        </w:rPr>
      </w:pPr>
    </w:p>
    <w:p w14:paraId="72D54482">
      <w:pPr>
        <w:jc w:val="center"/>
        <w:rPr>
          <w:rFonts w:ascii="宋体" w:hAnsi="宋体" w:cs="宋体"/>
          <w:b/>
          <w:color w:val="auto"/>
          <w:kern w:val="0"/>
          <w:sz w:val="32"/>
          <w:szCs w:val="32"/>
          <w:highlight w:val="none"/>
        </w:rPr>
      </w:pPr>
    </w:p>
    <w:p w14:paraId="0CA0ECC7">
      <w:pPr>
        <w:jc w:val="center"/>
        <w:rPr>
          <w:rFonts w:ascii="宋体" w:hAnsi="宋体" w:cs="宋体"/>
          <w:b/>
          <w:color w:val="auto"/>
          <w:kern w:val="0"/>
          <w:sz w:val="32"/>
          <w:szCs w:val="32"/>
          <w:highlight w:val="none"/>
        </w:rPr>
      </w:pPr>
    </w:p>
    <w:p w14:paraId="2884A84A">
      <w:pPr>
        <w:jc w:val="center"/>
        <w:rPr>
          <w:rFonts w:ascii="宋体" w:hAnsi="宋体" w:cs="宋体"/>
          <w:b/>
          <w:color w:val="auto"/>
          <w:kern w:val="0"/>
          <w:sz w:val="32"/>
          <w:szCs w:val="32"/>
          <w:highlight w:val="none"/>
        </w:rPr>
      </w:pPr>
    </w:p>
    <w:p w14:paraId="749303C8">
      <w:pPr>
        <w:jc w:val="center"/>
        <w:rPr>
          <w:rFonts w:ascii="宋体" w:hAnsi="宋体" w:cs="宋体"/>
          <w:b/>
          <w:color w:val="auto"/>
          <w:kern w:val="0"/>
          <w:sz w:val="32"/>
          <w:szCs w:val="32"/>
          <w:highlight w:val="none"/>
        </w:rPr>
      </w:pPr>
    </w:p>
    <w:p w14:paraId="0963C389">
      <w:pPr>
        <w:jc w:val="center"/>
        <w:rPr>
          <w:rFonts w:ascii="宋体" w:hAnsi="宋体" w:cs="宋体"/>
          <w:b/>
          <w:color w:val="auto"/>
          <w:kern w:val="0"/>
          <w:sz w:val="32"/>
          <w:szCs w:val="32"/>
          <w:highlight w:val="none"/>
        </w:rPr>
      </w:pPr>
    </w:p>
    <w:p w14:paraId="22140BF6">
      <w:pPr>
        <w:jc w:val="center"/>
        <w:rPr>
          <w:rFonts w:ascii="宋体" w:hAnsi="宋体" w:cs="宋体"/>
          <w:b/>
          <w:color w:val="auto"/>
          <w:kern w:val="0"/>
          <w:sz w:val="32"/>
          <w:szCs w:val="32"/>
          <w:highlight w:val="none"/>
        </w:rPr>
      </w:pPr>
    </w:p>
    <w:p w14:paraId="2D72F56A">
      <w:pPr>
        <w:jc w:val="center"/>
        <w:rPr>
          <w:rFonts w:ascii="宋体" w:hAnsi="宋体" w:cs="宋体"/>
          <w:b/>
          <w:color w:val="auto"/>
          <w:kern w:val="0"/>
          <w:sz w:val="32"/>
          <w:szCs w:val="32"/>
          <w:highlight w:val="none"/>
        </w:rPr>
      </w:pPr>
    </w:p>
    <w:p w14:paraId="3BFA637A">
      <w:pPr>
        <w:jc w:val="center"/>
        <w:rPr>
          <w:rFonts w:ascii="宋体" w:hAnsi="宋体" w:cs="宋体"/>
          <w:b/>
          <w:color w:val="auto"/>
          <w:kern w:val="0"/>
          <w:sz w:val="32"/>
          <w:szCs w:val="32"/>
          <w:highlight w:val="none"/>
        </w:rPr>
      </w:pPr>
    </w:p>
    <w:p w14:paraId="567E0B60">
      <w:pPr>
        <w:jc w:val="center"/>
        <w:rPr>
          <w:rFonts w:ascii="宋体" w:hAnsi="宋体" w:cs="宋体"/>
          <w:b/>
          <w:color w:val="auto"/>
          <w:kern w:val="0"/>
          <w:sz w:val="32"/>
          <w:szCs w:val="32"/>
          <w:highlight w:val="none"/>
        </w:rPr>
      </w:pPr>
    </w:p>
    <w:p w14:paraId="6E6D449C">
      <w:pPr>
        <w:jc w:val="center"/>
        <w:rPr>
          <w:rFonts w:ascii="宋体" w:hAnsi="宋体" w:cs="宋体"/>
          <w:b/>
          <w:color w:val="auto"/>
          <w:kern w:val="0"/>
          <w:sz w:val="32"/>
          <w:szCs w:val="32"/>
          <w:highlight w:val="none"/>
        </w:rPr>
      </w:pPr>
    </w:p>
    <w:p w14:paraId="7D01F338">
      <w:pPr>
        <w:jc w:val="center"/>
        <w:rPr>
          <w:rFonts w:ascii="宋体" w:hAnsi="宋体" w:cs="宋体"/>
          <w:b/>
          <w:color w:val="auto"/>
          <w:kern w:val="0"/>
          <w:sz w:val="32"/>
          <w:szCs w:val="32"/>
          <w:highlight w:val="none"/>
        </w:rPr>
      </w:pPr>
    </w:p>
    <w:p w14:paraId="5F04C84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3831B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98EA366">
      <w:pPr>
        <w:jc w:val="center"/>
        <w:rPr>
          <w:rFonts w:ascii="宋体" w:hAnsi="宋体" w:cs="宋体"/>
          <w:b/>
          <w:color w:val="auto"/>
          <w:kern w:val="0"/>
          <w:sz w:val="32"/>
          <w:szCs w:val="32"/>
          <w:highlight w:val="none"/>
        </w:rPr>
      </w:pPr>
    </w:p>
    <w:p w14:paraId="6D9E8214">
      <w:pPr>
        <w:jc w:val="center"/>
        <w:rPr>
          <w:rFonts w:ascii="宋体" w:hAnsi="宋体" w:cs="宋体"/>
          <w:b/>
          <w:color w:val="auto"/>
          <w:kern w:val="0"/>
          <w:sz w:val="32"/>
          <w:szCs w:val="32"/>
          <w:highlight w:val="none"/>
        </w:rPr>
      </w:pPr>
    </w:p>
    <w:p w14:paraId="72182D84">
      <w:pPr>
        <w:jc w:val="center"/>
        <w:rPr>
          <w:rFonts w:ascii="宋体" w:hAnsi="宋体" w:cs="宋体"/>
          <w:b/>
          <w:color w:val="auto"/>
          <w:kern w:val="0"/>
          <w:sz w:val="32"/>
          <w:szCs w:val="32"/>
          <w:highlight w:val="none"/>
        </w:rPr>
      </w:pPr>
    </w:p>
    <w:p w14:paraId="632C730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EA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2B05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202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BC7BD6">
            <w:pPr>
              <w:spacing w:line="360" w:lineRule="auto"/>
              <w:jc w:val="center"/>
              <w:rPr>
                <w:rFonts w:ascii="宋体" w:hAnsi="宋体" w:cs="宋体"/>
                <w:b/>
                <w:color w:val="auto"/>
                <w:sz w:val="24"/>
                <w:highlight w:val="none"/>
              </w:rPr>
            </w:pPr>
          </w:p>
          <w:p w14:paraId="237F83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67C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7358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1D78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D6C41D">
            <w:pPr>
              <w:spacing w:line="360" w:lineRule="auto"/>
              <w:jc w:val="center"/>
              <w:rPr>
                <w:rFonts w:ascii="宋体" w:hAnsi="宋体" w:cs="宋体"/>
                <w:b/>
                <w:color w:val="auto"/>
                <w:sz w:val="24"/>
                <w:highlight w:val="none"/>
              </w:rPr>
            </w:pPr>
          </w:p>
          <w:p w14:paraId="61ACAA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95679D">
            <w:pPr>
              <w:spacing w:line="360" w:lineRule="auto"/>
              <w:jc w:val="center"/>
              <w:rPr>
                <w:rFonts w:ascii="宋体" w:hAnsi="宋体" w:cs="宋体"/>
                <w:b/>
                <w:color w:val="auto"/>
                <w:sz w:val="24"/>
                <w:highlight w:val="none"/>
              </w:rPr>
            </w:pPr>
          </w:p>
        </w:tc>
      </w:tr>
      <w:tr w14:paraId="409D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F6C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F1B9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E2B6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E1655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F1C66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47186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F7EDBA">
            <w:pPr>
              <w:spacing w:line="360" w:lineRule="auto"/>
              <w:jc w:val="center"/>
              <w:rPr>
                <w:rFonts w:ascii="宋体" w:hAnsi="宋体" w:cs="宋体"/>
                <w:color w:val="auto"/>
                <w:sz w:val="24"/>
                <w:highlight w:val="none"/>
              </w:rPr>
            </w:pPr>
          </w:p>
        </w:tc>
      </w:tr>
      <w:tr w14:paraId="768A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CDA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A3A4B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24B12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C8A7F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31CF0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71843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55C85A">
            <w:pPr>
              <w:spacing w:line="360" w:lineRule="auto"/>
              <w:jc w:val="center"/>
              <w:rPr>
                <w:rFonts w:ascii="宋体" w:hAnsi="宋体" w:cs="宋体"/>
                <w:color w:val="auto"/>
                <w:sz w:val="24"/>
                <w:highlight w:val="none"/>
              </w:rPr>
            </w:pPr>
          </w:p>
        </w:tc>
      </w:tr>
      <w:tr w14:paraId="172B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7C67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C61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8ACC0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18DD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5138F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5E37B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611665">
            <w:pPr>
              <w:spacing w:line="360" w:lineRule="auto"/>
              <w:jc w:val="center"/>
              <w:rPr>
                <w:rFonts w:ascii="宋体" w:hAnsi="宋体" w:cs="宋体"/>
                <w:color w:val="auto"/>
                <w:sz w:val="24"/>
                <w:highlight w:val="none"/>
              </w:rPr>
            </w:pPr>
          </w:p>
        </w:tc>
      </w:tr>
    </w:tbl>
    <w:p w14:paraId="7D7F27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E5F411">
      <w:pPr>
        <w:jc w:val="center"/>
        <w:rPr>
          <w:rFonts w:ascii="宋体" w:hAnsi="宋体" w:cs="宋体"/>
          <w:b/>
          <w:color w:val="auto"/>
          <w:kern w:val="0"/>
          <w:sz w:val="32"/>
          <w:szCs w:val="32"/>
          <w:highlight w:val="none"/>
        </w:rPr>
      </w:pPr>
    </w:p>
    <w:p w14:paraId="0D725B7E">
      <w:pPr>
        <w:jc w:val="center"/>
        <w:rPr>
          <w:rFonts w:ascii="宋体" w:hAnsi="宋体" w:cs="宋体"/>
          <w:b/>
          <w:color w:val="auto"/>
          <w:kern w:val="0"/>
          <w:sz w:val="32"/>
          <w:szCs w:val="32"/>
          <w:highlight w:val="none"/>
        </w:rPr>
      </w:pPr>
    </w:p>
    <w:p w14:paraId="40EA5B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47F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D77AC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B8134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2137EE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5EDB8F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CBF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E2FB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F9C70C9">
            <w:pPr>
              <w:jc w:val="center"/>
              <w:rPr>
                <w:rFonts w:ascii="宋体" w:hAnsi="宋体" w:cs="宋体"/>
                <w:b/>
                <w:color w:val="auto"/>
                <w:kern w:val="0"/>
                <w:sz w:val="32"/>
                <w:szCs w:val="32"/>
                <w:highlight w:val="none"/>
              </w:rPr>
            </w:pPr>
          </w:p>
        </w:tc>
        <w:tc>
          <w:tcPr>
            <w:tcW w:w="3546" w:type="dxa"/>
          </w:tcPr>
          <w:p w14:paraId="0C8F43CC">
            <w:pPr>
              <w:jc w:val="center"/>
              <w:rPr>
                <w:rFonts w:ascii="宋体" w:hAnsi="宋体" w:cs="宋体"/>
                <w:b/>
                <w:color w:val="auto"/>
                <w:kern w:val="0"/>
                <w:sz w:val="32"/>
                <w:szCs w:val="32"/>
                <w:highlight w:val="none"/>
              </w:rPr>
            </w:pPr>
          </w:p>
        </w:tc>
        <w:tc>
          <w:tcPr>
            <w:tcW w:w="1276" w:type="dxa"/>
          </w:tcPr>
          <w:p w14:paraId="2C26D481">
            <w:pPr>
              <w:jc w:val="center"/>
              <w:rPr>
                <w:rFonts w:ascii="宋体" w:hAnsi="宋体" w:cs="宋体"/>
                <w:b/>
                <w:color w:val="auto"/>
                <w:kern w:val="0"/>
                <w:sz w:val="32"/>
                <w:szCs w:val="32"/>
                <w:highlight w:val="none"/>
              </w:rPr>
            </w:pPr>
          </w:p>
        </w:tc>
      </w:tr>
      <w:tr w14:paraId="64B7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2165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DD6E64">
            <w:pPr>
              <w:jc w:val="center"/>
              <w:rPr>
                <w:rFonts w:ascii="宋体" w:hAnsi="宋体" w:cs="宋体"/>
                <w:b/>
                <w:color w:val="auto"/>
                <w:kern w:val="0"/>
                <w:sz w:val="32"/>
                <w:szCs w:val="32"/>
                <w:highlight w:val="none"/>
              </w:rPr>
            </w:pPr>
          </w:p>
        </w:tc>
        <w:tc>
          <w:tcPr>
            <w:tcW w:w="3546" w:type="dxa"/>
          </w:tcPr>
          <w:p w14:paraId="41816379">
            <w:pPr>
              <w:jc w:val="center"/>
              <w:rPr>
                <w:rFonts w:ascii="宋体" w:hAnsi="宋体" w:cs="宋体"/>
                <w:b/>
                <w:color w:val="auto"/>
                <w:kern w:val="0"/>
                <w:sz w:val="32"/>
                <w:szCs w:val="32"/>
                <w:highlight w:val="none"/>
              </w:rPr>
            </w:pPr>
          </w:p>
        </w:tc>
        <w:tc>
          <w:tcPr>
            <w:tcW w:w="1276" w:type="dxa"/>
          </w:tcPr>
          <w:p w14:paraId="018FBF5A">
            <w:pPr>
              <w:jc w:val="center"/>
              <w:rPr>
                <w:rFonts w:ascii="宋体" w:hAnsi="宋体" w:cs="宋体"/>
                <w:b/>
                <w:color w:val="auto"/>
                <w:kern w:val="0"/>
                <w:sz w:val="32"/>
                <w:szCs w:val="32"/>
                <w:highlight w:val="none"/>
              </w:rPr>
            </w:pPr>
          </w:p>
        </w:tc>
      </w:tr>
      <w:tr w14:paraId="721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AD6A2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2C980E">
            <w:pPr>
              <w:jc w:val="center"/>
              <w:rPr>
                <w:rFonts w:ascii="宋体" w:hAnsi="宋体" w:cs="宋体"/>
                <w:b/>
                <w:color w:val="auto"/>
                <w:kern w:val="0"/>
                <w:sz w:val="32"/>
                <w:szCs w:val="32"/>
                <w:highlight w:val="none"/>
              </w:rPr>
            </w:pPr>
          </w:p>
        </w:tc>
        <w:tc>
          <w:tcPr>
            <w:tcW w:w="3546" w:type="dxa"/>
          </w:tcPr>
          <w:p w14:paraId="5503905C">
            <w:pPr>
              <w:jc w:val="center"/>
              <w:rPr>
                <w:rFonts w:ascii="宋体" w:hAnsi="宋体" w:cs="宋体"/>
                <w:b/>
                <w:color w:val="auto"/>
                <w:kern w:val="0"/>
                <w:sz w:val="32"/>
                <w:szCs w:val="32"/>
                <w:highlight w:val="none"/>
              </w:rPr>
            </w:pPr>
          </w:p>
        </w:tc>
        <w:tc>
          <w:tcPr>
            <w:tcW w:w="1276" w:type="dxa"/>
          </w:tcPr>
          <w:p w14:paraId="0C8C8C8B">
            <w:pPr>
              <w:jc w:val="center"/>
              <w:rPr>
                <w:rFonts w:ascii="宋体" w:hAnsi="宋体" w:cs="宋体"/>
                <w:b/>
                <w:color w:val="auto"/>
                <w:kern w:val="0"/>
                <w:sz w:val="32"/>
                <w:szCs w:val="32"/>
                <w:highlight w:val="none"/>
              </w:rPr>
            </w:pPr>
          </w:p>
        </w:tc>
      </w:tr>
    </w:tbl>
    <w:p w14:paraId="4F4A369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AA36F29">
      <w:pPr>
        <w:jc w:val="center"/>
        <w:rPr>
          <w:rFonts w:ascii="宋体" w:hAnsi="宋体" w:cs="宋体"/>
          <w:b/>
          <w:color w:val="auto"/>
          <w:kern w:val="0"/>
          <w:sz w:val="32"/>
          <w:szCs w:val="32"/>
          <w:highlight w:val="none"/>
        </w:rPr>
      </w:pPr>
    </w:p>
    <w:p w14:paraId="31EDC5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1F9CD9">
      <w:pPr>
        <w:ind w:firstLine="1911" w:firstLineChars="595"/>
        <w:rPr>
          <w:rFonts w:ascii="宋体" w:hAnsi="宋体" w:cs="宋体"/>
          <w:b/>
          <w:bCs/>
          <w:color w:val="auto"/>
          <w:sz w:val="32"/>
          <w:szCs w:val="32"/>
          <w:highlight w:val="none"/>
        </w:rPr>
      </w:pPr>
    </w:p>
    <w:p w14:paraId="729A3116">
      <w:pPr>
        <w:ind w:firstLine="1911" w:firstLineChars="595"/>
        <w:rPr>
          <w:rFonts w:ascii="宋体" w:hAnsi="宋体" w:cs="宋体"/>
          <w:b/>
          <w:bCs/>
          <w:color w:val="auto"/>
          <w:sz w:val="32"/>
          <w:szCs w:val="32"/>
          <w:highlight w:val="none"/>
        </w:rPr>
      </w:pPr>
    </w:p>
    <w:p w14:paraId="189E9C6E">
      <w:pPr>
        <w:ind w:firstLine="1911" w:firstLineChars="595"/>
        <w:rPr>
          <w:rFonts w:ascii="宋体" w:hAnsi="宋体" w:cs="宋体"/>
          <w:b/>
          <w:bCs/>
          <w:color w:val="auto"/>
          <w:sz w:val="32"/>
          <w:szCs w:val="32"/>
          <w:highlight w:val="none"/>
        </w:rPr>
      </w:pPr>
    </w:p>
    <w:p w14:paraId="10841A5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18C8E0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369B80E">
      <w:pPr>
        <w:snapToGrid w:val="0"/>
        <w:spacing w:line="360" w:lineRule="auto"/>
        <w:rPr>
          <w:rFonts w:ascii="宋体" w:hAnsi="宋体" w:cs="宋体"/>
          <w:color w:val="auto"/>
          <w:sz w:val="24"/>
          <w:highlight w:val="none"/>
        </w:rPr>
      </w:pPr>
    </w:p>
    <w:p w14:paraId="5BE5EB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5392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8F13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C58B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2E91A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33985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FF37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1410F4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3E9B61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D425F0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351D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8DB85A">
      <w:pPr>
        <w:autoSpaceDE w:val="0"/>
        <w:autoSpaceDN w:val="0"/>
        <w:spacing w:line="360" w:lineRule="auto"/>
        <w:ind w:left="2"/>
        <w:jc w:val="left"/>
        <w:rPr>
          <w:rFonts w:ascii="宋体" w:hAnsi="宋体" w:cs="宋体"/>
          <w:color w:val="auto"/>
          <w:kern w:val="0"/>
          <w:sz w:val="24"/>
          <w:highlight w:val="none"/>
          <w:lang w:val="zh-CN"/>
        </w:rPr>
      </w:pPr>
    </w:p>
    <w:p w14:paraId="75F29BD4">
      <w:pPr>
        <w:autoSpaceDE w:val="0"/>
        <w:autoSpaceDN w:val="0"/>
        <w:spacing w:line="360" w:lineRule="auto"/>
        <w:ind w:left="2"/>
        <w:jc w:val="left"/>
        <w:rPr>
          <w:rFonts w:ascii="宋体" w:hAnsi="宋体" w:cs="宋体"/>
          <w:color w:val="auto"/>
          <w:kern w:val="0"/>
          <w:sz w:val="24"/>
          <w:highlight w:val="none"/>
          <w:lang w:val="zh-CN"/>
        </w:rPr>
      </w:pPr>
    </w:p>
    <w:p w14:paraId="2DD48BD3">
      <w:pPr>
        <w:autoSpaceDE w:val="0"/>
        <w:autoSpaceDN w:val="0"/>
        <w:spacing w:line="360" w:lineRule="auto"/>
        <w:ind w:left="2"/>
        <w:jc w:val="left"/>
        <w:rPr>
          <w:rFonts w:ascii="宋体" w:hAnsi="宋体" w:cs="宋体"/>
          <w:color w:val="auto"/>
          <w:kern w:val="0"/>
          <w:sz w:val="24"/>
          <w:highlight w:val="none"/>
          <w:lang w:val="zh-CN"/>
        </w:rPr>
      </w:pPr>
    </w:p>
    <w:p w14:paraId="2DA79F6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A7A346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F34231">
      <w:pPr>
        <w:spacing w:line="360" w:lineRule="auto"/>
        <w:jc w:val="center"/>
        <w:rPr>
          <w:rFonts w:ascii="宋体" w:hAnsi="宋体" w:cs="宋体"/>
          <w:b/>
          <w:bCs/>
          <w:color w:val="auto"/>
          <w:sz w:val="24"/>
          <w:highlight w:val="none"/>
        </w:rPr>
      </w:pPr>
    </w:p>
    <w:p w14:paraId="4F90E8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15BE2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3AE59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CFBAC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BC53E8">
      <w:pPr>
        <w:spacing w:line="360" w:lineRule="auto"/>
        <w:jc w:val="center"/>
        <w:outlineLvl w:val="0"/>
        <w:rPr>
          <w:rFonts w:ascii="宋体" w:hAnsi="宋体" w:cs="宋体"/>
          <w:b/>
          <w:color w:val="auto"/>
          <w:kern w:val="0"/>
          <w:sz w:val="36"/>
          <w:szCs w:val="36"/>
          <w:highlight w:val="none"/>
        </w:rPr>
      </w:pPr>
    </w:p>
    <w:p w14:paraId="312137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5A212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20DB68A">
      <w:pPr>
        <w:snapToGrid w:val="0"/>
        <w:spacing w:line="360" w:lineRule="auto"/>
        <w:ind w:right="480"/>
        <w:jc w:val="center"/>
        <w:rPr>
          <w:rFonts w:ascii="宋体" w:hAnsi="宋体" w:cs="宋体"/>
          <w:b/>
          <w:color w:val="auto"/>
          <w:kern w:val="0"/>
          <w:sz w:val="32"/>
          <w:szCs w:val="32"/>
          <w:highlight w:val="none"/>
        </w:rPr>
      </w:pPr>
    </w:p>
    <w:p w14:paraId="38734608">
      <w:pPr>
        <w:snapToGrid w:val="0"/>
        <w:spacing w:line="360" w:lineRule="auto"/>
        <w:ind w:right="480"/>
        <w:jc w:val="center"/>
        <w:rPr>
          <w:rFonts w:ascii="宋体" w:hAnsi="宋体" w:cs="宋体"/>
          <w:b/>
          <w:color w:val="auto"/>
          <w:kern w:val="0"/>
          <w:sz w:val="32"/>
          <w:szCs w:val="32"/>
          <w:highlight w:val="none"/>
        </w:rPr>
      </w:pPr>
    </w:p>
    <w:p w14:paraId="1AA6538C">
      <w:pPr>
        <w:snapToGrid w:val="0"/>
        <w:spacing w:line="360" w:lineRule="auto"/>
        <w:ind w:right="480"/>
        <w:jc w:val="center"/>
        <w:rPr>
          <w:rFonts w:ascii="宋体" w:hAnsi="宋体" w:cs="宋体"/>
          <w:b/>
          <w:color w:val="auto"/>
          <w:kern w:val="0"/>
          <w:sz w:val="32"/>
          <w:szCs w:val="32"/>
          <w:highlight w:val="none"/>
        </w:rPr>
      </w:pPr>
    </w:p>
    <w:p w14:paraId="52C8A2D3">
      <w:pPr>
        <w:snapToGrid w:val="0"/>
        <w:spacing w:line="360" w:lineRule="auto"/>
        <w:ind w:right="480"/>
        <w:jc w:val="center"/>
        <w:rPr>
          <w:rFonts w:ascii="宋体" w:hAnsi="宋体" w:cs="宋体"/>
          <w:b/>
          <w:color w:val="auto"/>
          <w:kern w:val="0"/>
          <w:sz w:val="32"/>
          <w:szCs w:val="32"/>
          <w:highlight w:val="none"/>
        </w:rPr>
      </w:pPr>
    </w:p>
    <w:p w14:paraId="26834BFE">
      <w:pPr>
        <w:snapToGrid w:val="0"/>
        <w:spacing w:line="360" w:lineRule="auto"/>
        <w:ind w:right="480"/>
        <w:jc w:val="center"/>
        <w:rPr>
          <w:rFonts w:ascii="宋体" w:hAnsi="宋体" w:cs="宋体"/>
          <w:b/>
          <w:color w:val="auto"/>
          <w:kern w:val="0"/>
          <w:sz w:val="32"/>
          <w:szCs w:val="32"/>
          <w:highlight w:val="none"/>
        </w:rPr>
      </w:pPr>
    </w:p>
    <w:p w14:paraId="60CFFDFF">
      <w:pPr>
        <w:snapToGrid w:val="0"/>
        <w:spacing w:line="360" w:lineRule="auto"/>
        <w:ind w:right="480"/>
        <w:jc w:val="center"/>
        <w:rPr>
          <w:rFonts w:ascii="宋体" w:hAnsi="宋体" w:cs="宋体"/>
          <w:b/>
          <w:color w:val="auto"/>
          <w:kern w:val="0"/>
          <w:sz w:val="32"/>
          <w:szCs w:val="32"/>
          <w:highlight w:val="none"/>
        </w:rPr>
      </w:pPr>
    </w:p>
    <w:p w14:paraId="5797FA21">
      <w:pPr>
        <w:snapToGrid w:val="0"/>
        <w:spacing w:line="360" w:lineRule="auto"/>
        <w:ind w:right="480"/>
        <w:jc w:val="center"/>
        <w:rPr>
          <w:rFonts w:ascii="宋体" w:hAnsi="宋体" w:cs="宋体"/>
          <w:b/>
          <w:color w:val="auto"/>
          <w:kern w:val="0"/>
          <w:sz w:val="32"/>
          <w:szCs w:val="32"/>
          <w:highlight w:val="none"/>
        </w:rPr>
      </w:pPr>
    </w:p>
    <w:p w14:paraId="22C9DBA0">
      <w:pPr>
        <w:snapToGrid w:val="0"/>
        <w:spacing w:line="360" w:lineRule="auto"/>
        <w:ind w:right="480"/>
        <w:jc w:val="center"/>
        <w:rPr>
          <w:rFonts w:ascii="宋体" w:hAnsi="宋体" w:cs="宋体"/>
          <w:b/>
          <w:color w:val="auto"/>
          <w:kern w:val="0"/>
          <w:sz w:val="32"/>
          <w:szCs w:val="32"/>
          <w:highlight w:val="none"/>
        </w:rPr>
      </w:pPr>
    </w:p>
    <w:p w14:paraId="1D9B0AD1">
      <w:pPr>
        <w:snapToGrid w:val="0"/>
        <w:spacing w:line="360" w:lineRule="auto"/>
        <w:ind w:right="480"/>
        <w:jc w:val="center"/>
        <w:rPr>
          <w:rFonts w:ascii="宋体" w:hAnsi="宋体" w:cs="宋体"/>
          <w:b/>
          <w:color w:val="auto"/>
          <w:kern w:val="0"/>
          <w:sz w:val="32"/>
          <w:szCs w:val="32"/>
          <w:highlight w:val="none"/>
        </w:rPr>
      </w:pPr>
    </w:p>
    <w:p w14:paraId="1CF9BA23">
      <w:pPr>
        <w:snapToGrid w:val="0"/>
        <w:spacing w:line="360" w:lineRule="auto"/>
        <w:ind w:right="480"/>
        <w:jc w:val="center"/>
        <w:rPr>
          <w:rFonts w:ascii="宋体" w:hAnsi="宋体" w:cs="宋体"/>
          <w:b/>
          <w:color w:val="auto"/>
          <w:kern w:val="0"/>
          <w:sz w:val="32"/>
          <w:szCs w:val="32"/>
          <w:highlight w:val="none"/>
        </w:rPr>
      </w:pPr>
    </w:p>
    <w:p w14:paraId="1E0AB0C0">
      <w:pPr>
        <w:snapToGrid w:val="0"/>
        <w:spacing w:line="360" w:lineRule="auto"/>
        <w:ind w:right="480"/>
        <w:jc w:val="center"/>
        <w:rPr>
          <w:rFonts w:ascii="宋体" w:hAnsi="宋体" w:cs="宋体"/>
          <w:b/>
          <w:color w:val="auto"/>
          <w:kern w:val="0"/>
          <w:sz w:val="32"/>
          <w:szCs w:val="32"/>
          <w:highlight w:val="none"/>
        </w:rPr>
      </w:pPr>
    </w:p>
    <w:p w14:paraId="6038AB34">
      <w:pPr>
        <w:snapToGrid w:val="0"/>
        <w:spacing w:line="360" w:lineRule="auto"/>
        <w:ind w:right="480"/>
        <w:jc w:val="center"/>
        <w:rPr>
          <w:rFonts w:ascii="宋体" w:hAnsi="宋体" w:cs="宋体"/>
          <w:b/>
          <w:color w:val="auto"/>
          <w:kern w:val="0"/>
          <w:sz w:val="32"/>
          <w:szCs w:val="32"/>
          <w:highlight w:val="none"/>
        </w:rPr>
      </w:pPr>
    </w:p>
    <w:p w14:paraId="2071D0E5">
      <w:pPr>
        <w:snapToGrid w:val="0"/>
        <w:spacing w:line="360" w:lineRule="auto"/>
        <w:ind w:right="480"/>
        <w:jc w:val="center"/>
        <w:rPr>
          <w:rFonts w:ascii="宋体" w:hAnsi="宋体" w:cs="宋体"/>
          <w:b/>
          <w:color w:val="auto"/>
          <w:kern w:val="0"/>
          <w:sz w:val="32"/>
          <w:szCs w:val="32"/>
          <w:highlight w:val="none"/>
        </w:rPr>
      </w:pPr>
    </w:p>
    <w:p w14:paraId="1C18B27B">
      <w:pPr>
        <w:snapToGrid w:val="0"/>
        <w:spacing w:line="360" w:lineRule="auto"/>
        <w:ind w:right="480"/>
        <w:jc w:val="center"/>
        <w:rPr>
          <w:rFonts w:ascii="宋体" w:hAnsi="宋体" w:cs="宋体"/>
          <w:b/>
          <w:color w:val="auto"/>
          <w:kern w:val="0"/>
          <w:sz w:val="32"/>
          <w:szCs w:val="32"/>
          <w:highlight w:val="none"/>
        </w:rPr>
      </w:pPr>
    </w:p>
    <w:p w14:paraId="03608360">
      <w:pPr>
        <w:snapToGrid w:val="0"/>
        <w:spacing w:line="360" w:lineRule="auto"/>
        <w:ind w:right="480"/>
        <w:jc w:val="center"/>
        <w:rPr>
          <w:rFonts w:ascii="宋体" w:hAnsi="宋体" w:cs="宋体"/>
          <w:b/>
          <w:color w:val="auto"/>
          <w:kern w:val="0"/>
          <w:sz w:val="32"/>
          <w:szCs w:val="32"/>
          <w:highlight w:val="none"/>
        </w:rPr>
      </w:pPr>
    </w:p>
    <w:p w14:paraId="76A1546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2606C4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CB535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38EA5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1D2A6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27C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A7654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8E441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293EE05">
            <w:pPr>
              <w:spacing w:line="360" w:lineRule="auto"/>
              <w:jc w:val="center"/>
              <w:rPr>
                <w:rFonts w:ascii="宋体" w:hAnsi="宋体" w:cs="宋体"/>
                <w:b/>
                <w:color w:val="auto"/>
                <w:sz w:val="24"/>
                <w:highlight w:val="none"/>
              </w:rPr>
            </w:pPr>
          </w:p>
          <w:p w14:paraId="008766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2B4AB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30A2B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726B3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F853F89">
            <w:pPr>
              <w:spacing w:line="360" w:lineRule="auto"/>
              <w:jc w:val="center"/>
              <w:rPr>
                <w:rFonts w:ascii="宋体" w:hAnsi="宋体" w:cs="宋体"/>
                <w:b/>
                <w:color w:val="auto"/>
                <w:sz w:val="24"/>
                <w:highlight w:val="none"/>
              </w:rPr>
            </w:pPr>
          </w:p>
          <w:p w14:paraId="4C8887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C3320EE">
            <w:pPr>
              <w:spacing w:line="360" w:lineRule="auto"/>
              <w:jc w:val="center"/>
              <w:rPr>
                <w:rFonts w:ascii="宋体" w:hAnsi="宋体" w:cs="宋体"/>
                <w:b/>
                <w:color w:val="auto"/>
                <w:sz w:val="24"/>
                <w:highlight w:val="none"/>
              </w:rPr>
            </w:pPr>
          </w:p>
          <w:p w14:paraId="48FD1E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63576A">
            <w:pPr>
              <w:spacing w:line="360" w:lineRule="auto"/>
              <w:jc w:val="center"/>
              <w:rPr>
                <w:rFonts w:ascii="宋体" w:hAnsi="宋体" w:cs="宋体"/>
                <w:b/>
                <w:color w:val="auto"/>
                <w:sz w:val="24"/>
                <w:highlight w:val="none"/>
              </w:rPr>
            </w:pPr>
          </w:p>
        </w:tc>
      </w:tr>
      <w:tr w14:paraId="07B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906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D0008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473C0F2">
            <w:pPr>
              <w:snapToGrid w:val="0"/>
              <w:spacing w:line="360" w:lineRule="auto"/>
              <w:jc w:val="center"/>
              <w:rPr>
                <w:rFonts w:ascii="宋体" w:hAnsi="宋体" w:cs="宋体"/>
                <w:color w:val="auto"/>
                <w:sz w:val="24"/>
                <w:highlight w:val="none"/>
              </w:rPr>
            </w:pPr>
          </w:p>
        </w:tc>
        <w:tc>
          <w:tcPr>
            <w:tcW w:w="2410" w:type="dxa"/>
            <w:vAlign w:val="center"/>
          </w:tcPr>
          <w:p w14:paraId="54400630">
            <w:pPr>
              <w:snapToGrid w:val="0"/>
              <w:spacing w:line="360" w:lineRule="auto"/>
              <w:jc w:val="center"/>
              <w:rPr>
                <w:rFonts w:ascii="宋体" w:hAnsi="宋体" w:cs="宋体"/>
                <w:color w:val="auto"/>
                <w:sz w:val="24"/>
                <w:highlight w:val="none"/>
              </w:rPr>
            </w:pPr>
          </w:p>
        </w:tc>
        <w:tc>
          <w:tcPr>
            <w:tcW w:w="2268" w:type="dxa"/>
            <w:vAlign w:val="center"/>
          </w:tcPr>
          <w:p w14:paraId="14E6DC97">
            <w:pPr>
              <w:snapToGrid w:val="0"/>
              <w:spacing w:line="360" w:lineRule="auto"/>
              <w:jc w:val="center"/>
              <w:rPr>
                <w:rFonts w:ascii="宋体" w:hAnsi="宋体" w:cs="宋体"/>
                <w:color w:val="auto"/>
                <w:sz w:val="24"/>
                <w:highlight w:val="none"/>
              </w:rPr>
            </w:pPr>
          </w:p>
        </w:tc>
        <w:tc>
          <w:tcPr>
            <w:tcW w:w="2126" w:type="dxa"/>
            <w:vAlign w:val="center"/>
          </w:tcPr>
          <w:p w14:paraId="64086038">
            <w:pPr>
              <w:spacing w:line="360" w:lineRule="auto"/>
              <w:jc w:val="center"/>
              <w:rPr>
                <w:rFonts w:ascii="宋体" w:hAnsi="宋体" w:cs="宋体"/>
                <w:color w:val="auto"/>
                <w:sz w:val="24"/>
                <w:highlight w:val="none"/>
              </w:rPr>
            </w:pPr>
          </w:p>
        </w:tc>
        <w:tc>
          <w:tcPr>
            <w:tcW w:w="2127" w:type="dxa"/>
          </w:tcPr>
          <w:p w14:paraId="4505F17D">
            <w:pPr>
              <w:spacing w:line="360" w:lineRule="auto"/>
              <w:jc w:val="center"/>
              <w:rPr>
                <w:rFonts w:ascii="宋体" w:hAnsi="宋体" w:cs="宋体"/>
                <w:color w:val="auto"/>
                <w:sz w:val="24"/>
                <w:highlight w:val="none"/>
              </w:rPr>
            </w:pPr>
          </w:p>
        </w:tc>
        <w:tc>
          <w:tcPr>
            <w:tcW w:w="2126" w:type="dxa"/>
            <w:vAlign w:val="center"/>
          </w:tcPr>
          <w:p w14:paraId="736A06CB">
            <w:pPr>
              <w:spacing w:line="360" w:lineRule="auto"/>
              <w:jc w:val="center"/>
              <w:rPr>
                <w:rFonts w:ascii="宋体" w:hAnsi="宋体" w:cs="宋体"/>
                <w:color w:val="auto"/>
                <w:sz w:val="24"/>
                <w:highlight w:val="none"/>
              </w:rPr>
            </w:pPr>
          </w:p>
        </w:tc>
      </w:tr>
      <w:tr w14:paraId="11E6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B961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FE496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E8A8068">
            <w:pPr>
              <w:snapToGrid w:val="0"/>
              <w:spacing w:line="360" w:lineRule="auto"/>
              <w:jc w:val="center"/>
              <w:rPr>
                <w:rFonts w:ascii="宋体" w:hAnsi="宋体" w:cs="宋体"/>
                <w:color w:val="auto"/>
                <w:sz w:val="24"/>
                <w:highlight w:val="none"/>
              </w:rPr>
            </w:pPr>
          </w:p>
        </w:tc>
        <w:tc>
          <w:tcPr>
            <w:tcW w:w="2410" w:type="dxa"/>
            <w:vAlign w:val="center"/>
          </w:tcPr>
          <w:p w14:paraId="77D8C576">
            <w:pPr>
              <w:snapToGrid w:val="0"/>
              <w:spacing w:line="360" w:lineRule="auto"/>
              <w:jc w:val="center"/>
              <w:rPr>
                <w:rFonts w:ascii="宋体" w:hAnsi="宋体" w:cs="宋体"/>
                <w:color w:val="auto"/>
                <w:sz w:val="24"/>
                <w:highlight w:val="none"/>
              </w:rPr>
            </w:pPr>
          </w:p>
        </w:tc>
        <w:tc>
          <w:tcPr>
            <w:tcW w:w="2268" w:type="dxa"/>
            <w:vAlign w:val="center"/>
          </w:tcPr>
          <w:p w14:paraId="313678FE">
            <w:pPr>
              <w:snapToGrid w:val="0"/>
              <w:spacing w:line="360" w:lineRule="auto"/>
              <w:jc w:val="center"/>
              <w:rPr>
                <w:rFonts w:ascii="宋体" w:hAnsi="宋体" w:cs="宋体"/>
                <w:color w:val="auto"/>
                <w:sz w:val="24"/>
                <w:highlight w:val="none"/>
              </w:rPr>
            </w:pPr>
          </w:p>
        </w:tc>
        <w:tc>
          <w:tcPr>
            <w:tcW w:w="2126" w:type="dxa"/>
            <w:vAlign w:val="center"/>
          </w:tcPr>
          <w:p w14:paraId="3371D5E2">
            <w:pPr>
              <w:spacing w:line="360" w:lineRule="auto"/>
              <w:jc w:val="center"/>
              <w:rPr>
                <w:rFonts w:ascii="宋体" w:hAnsi="宋体" w:cs="宋体"/>
                <w:color w:val="auto"/>
                <w:sz w:val="24"/>
                <w:highlight w:val="none"/>
              </w:rPr>
            </w:pPr>
          </w:p>
        </w:tc>
        <w:tc>
          <w:tcPr>
            <w:tcW w:w="2127" w:type="dxa"/>
          </w:tcPr>
          <w:p w14:paraId="799D2979">
            <w:pPr>
              <w:spacing w:line="360" w:lineRule="auto"/>
              <w:jc w:val="center"/>
              <w:rPr>
                <w:rFonts w:ascii="宋体" w:hAnsi="宋体" w:cs="宋体"/>
                <w:color w:val="auto"/>
                <w:sz w:val="24"/>
                <w:highlight w:val="none"/>
              </w:rPr>
            </w:pPr>
          </w:p>
        </w:tc>
        <w:tc>
          <w:tcPr>
            <w:tcW w:w="2126" w:type="dxa"/>
            <w:vAlign w:val="center"/>
          </w:tcPr>
          <w:p w14:paraId="27F5E74B">
            <w:pPr>
              <w:spacing w:line="360" w:lineRule="auto"/>
              <w:jc w:val="center"/>
              <w:rPr>
                <w:rFonts w:ascii="宋体" w:hAnsi="宋体" w:cs="宋体"/>
                <w:color w:val="auto"/>
                <w:sz w:val="24"/>
                <w:highlight w:val="none"/>
              </w:rPr>
            </w:pPr>
          </w:p>
        </w:tc>
      </w:tr>
      <w:tr w14:paraId="0E7C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5972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761F437">
            <w:pPr>
              <w:snapToGrid w:val="0"/>
              <w:spacing w:line="360" w:lineRule="auto"/>
              <w:jc w:val="center"/>
              <w:rPr>
                <w:rFonts w:ascii="宋体" w:hAnsi="宋体" w:cs="宋体"/>
                <w:color w:val="auto"/>
                <w:sz w:val="24"/>
                <w:highlight w:val="none"/>
              </w:rPr>
            </w:pPr>
          </w:p>
        </w:tc>
        <w:tc>
          <w:tcPr>
            <w:tcW w:w="2268" w:type="dxa"/>
            <w:vAlign w:val="center"/>
          </w:tcPr>
          <w:p w14:paraId="08833A8D">
            <w:pPr>
              <w:snapToGrid w:val="0"/>
              <w:spacing w:line="360" w:lineRule="auto"/>
              <w:jc w:val="center"/>
              <w:rPr>
                <w:rFonts w:ascii="宋体" w:hAnsi="宋体" w:cs="宋体"/>
                <w:color w:val="auto"/>
                <w:sz w:val="24"/>
                <w:highlight w:val="none"/>
              </w:rPr>
            </w:pPr>
          </w:p>
        </w:tc>
        <w:tc>
          <w:tcPr>
            <w:tcW w:w="2410" w:type="dxa"/>
            <w:vAlign w:val="center"/>
          </w:tcPr>
          <w:p w14:paraId="63D84247">
            <w:pPr>
              <w:snapToGrid w:val="0"/>
              <w:spacing w:line="360" w:lineRule="auto"/>
              <w:jc w:val="center"/>
              <w:rPr>
                <w:rFonts w:ascii="宋体" w:hAnsi="宋体" w:cs="宋体"/>
                <w:color w:val="auto"/>
                <w:sz w:val="24"/>
                <w:highlight w:val="none"/>
              </w:rPr>
            </w:pPr>
          </w:p>
        </w:tc>
        <w:tc>
          <w:tcPr>
            <w:tcW w:w="2268" w:type="dxa"/>
            <w:vAlign w:val="center"/>
          </w:tcPr>
          <w:p w14:paraId="056CD50E">
            <w:pPr>
              <w:snapToGrid w:val="0"/>
              <w:spacing w:line="360" w:lineRule="auto"/>
              <w:jc w:val="center"/>
              <w:rPr>
                <w:rFonts w:ascii="宋体" w:hAnsi="宋体" w:cs="宋体"/>
                <w:color w:val="auto"/>
                <w:sz w:val="24"/>
                <w:highlight w:val="none"/>
              </w:rPr>
            </w:pPr>
          </w:p>
        </w:tc>
        <w:tc>
          <w:tcPr>
            <w:tcW w:w="2126" w:type="dxa"/>
            <w:vAlign w:val="center"/>
          </w:tcPr>
          <w:p w14:paraId="7AE9F630">
            <w:pPr>
              <w:spacing w:line="360" w:lineRule="auto"/>
              <w:jc w:val="center"/>
              <w:rPr>
                <w:rFonts w:ascii="宋体" w:hAnsi="宋体" w:cs="宋体"/>
                <w:color w:val="auto"/>
                <w:sz w:val="24"/>
                <w:highlight w:val="none"/>
              </w:rPr>
            </w:pPr>
          </w:p>
        </w:tc>
        <w:tc>
          <w:tcPr>
            <w:tcW w:w="2127" w:type="dxa"/>
          </w:tcPr>
          <w:p w14:paraId="0CC655FC">
            <w:pPr>
              <w:spacing w:line="360" w:lineRule="auto"/>
              <w:jc w:val="center"/>
              <w:rPr>
                <w:rFonts w:ascii="宋体" w:hAnsi="宋体" w:cs="宋体"/>
                <w:color w:val="auto"/>
                <w:sz w:val="24"/>
                <w:highlight w:val="none"/>
              </w:rPr>
            </w:pPr>
          </w:p>
        </w:tc>
        <w:tc>
          <w:tcPr>
            <w:tcW w:w="2126" w:type="dxa"/>
            <w:vAlign w:val="center"/>
          </w:tcPr>
          <w:p w14:paraId="39C3A991">
            <w:pPr>
              <w:spacing w:line="360" w:lineRule="auto"/>
              <w:jc w:val="center"/>
              <w:rPr>
                <w:rFonts w:ascii="宋体" w:hAnsi="宋体" w:cs="宋体"/>
                <w:color w:val="auto"/>
                <w:sz w:val="24"/>
                <w:highlight w:val="none"/>
              </w:rPr>
            </w:pPr>
          </w:p>
        </w:tc>
      </w:tr>
      <w:tr w14:paraId="6741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0294C9">
            <w:pPr>
              <w:spacing w:line="360" w:lineRule="auto"/>
              <w:jc w:val="center"/>
              <w:rPr>
                <w:rFonts w:ascii="宋体" w:hAnsi="宋体" w:cs="宋体"/>
                <w:color w:val="auto"/>
                <w:sz w:val="24"/>
                <w:highlight w:val="none"/>
              </w:rPr>
            </w:pPr>
          </w:p>
        </w:tc>
        <w:tc>
          <w:tcPr>
            <w:tcW w:w="992" w:type="dxa"/>
            <w:vAlign w:val="center"/>
          </w:tcPr>
          <w:p w14:paraId="5B94E5BF">
            <w:pPr>
              <w:snapToGrid w:val="0"/>
              <w:spacing w:line="360" w:lineRule="auto"/>
              <w:jc w:val="center"/>
              <w:rPr>
                <w:rFonts w:ascii="宋体" w:hAnsi="宋体" w:cs="宋体"/>
                <w:color w:val="auto"/>
                <w:sz w:val="24"/>
                <w:highlight w:val="none"/>
              </w:rPr>
            </w:pPr>
          </w:p>
        </w:tc>
        <w:tc>
          <w:tcPr>
            <w:tcW w:w="2268" w:type="dxa"/>
            <w:vAlign w:val="center"/>
          </w:tcPr>
          <w:p w14:paraId="52BA72FA">
            <w:pPr>
              <w:snapToGrid w:val="0"/>
              <w:spacing w:line="360" w:lineRule="auto"/>
              <w:jc w:val="center"/>
              <w:rPr>
                <w:rFonts w:ascii="宋体" w:hAnsi="宋体" w:cs="宋体"/>
                <w:color w:val="auto"/>
                <w:sz w:val="24"/>
                <w:highlight w:val="none"/>
              </w:rPr>
            </w:pPr>
          </w:p>
        </w:tc>
        <w:tc>
          <w:tcPr>
            <w:tcW w:w="2410" w:type="dxa"/>
            <w:vAlign w:val="center"/>
          </w:tcPr>
          <w:p w14:paraId="62054993">
            <w:pPr>
              <w:snapToGrid w:val="0"/>
              <w:spacing w:line="360" w:lineRule="auto"/>
              <w:jc w:val="center"/>
              <w:rPr>
                <w:rFonts w:ascii="宋体" w:hAnsi="宋体" w:cs="宋体"/>
                <w:color w:val="auto"/>
                <w:sz w:val="24"/>
                <w:highlight w:val="none"/>
              </w:rPr>
            </w:pPr>
          </w:p>
        </w:tc>
        <w:tc>
          <w:tcPr>
            <w:tcW w:w="2268" w:type="dxa"/>
            <w:vAlign w:val="center"/>
          </w:tcPr>
          <w:p w14:paraId="38ADDFB6">
            <w:pPr>
              <w:snapToGrid w:val="0"/>
              <w:spacing w:line="360" w:lineRule="auto"/>
              <w:jc w:val="center"/>
              <w:rPr>
                <w:rFonts w:ascii="宋体" w:hAnsi="宋体" w:cs="宋体"/>
                <w:color w:val="auto"/>
                <w:sz w:val="24"/>
                <w:highlight w:val="none"/>
              </w:rPr>
            </w:pPr>
          </w:p>
        </w:tc>
        <w:tc>
          <w:tcPr>
            <w:tcW w:w="2126" w:type="dxa"/>
            <w:vAlign w:val="center"/>
          </w:tcPr>
          <w:p w14:paraId="624382E7">
            <w:pPr>
              <w:spacing w:line="360" w:lineRule="auto"/>
              <w:jc w:val="center"/>
              <w:rPr>
                <w:rFonts w:ascii="宋体" w:hAnsi="宋体" w:cs="宋体"/>
                <w:color w:val="auto"/>
                <w:sz w:val="24"/>
                <w:highlight w:val="none"/>
              </w:rPr>
            </w:pPr>
          </w:p>
        </w:tc>
        <w:tc>
          <w:tcPr>
            <w:tcW w:w="2127" w:type="dxa"/>
          </w:tcPr>
          <w:p w14:paraId="5B4B34E4">
            <w:pPr>
              <w:spacing w:line="360" w:lineRule="auto"/>
              <w:jc w:val="center"/>
              <w:rPr>
                <w:rFonts w:ascii="宋体" w:hAnsi="宋体" w:cs="宋体"/>
                <w:color w:val="auto"/>
                <w:sz w:val="24"/>
                <w:highlight w:val="none"/>
              </w:rPr>
            </w:pPr>
          </w:p>
        </w:tc>
        <w:tc>
          <w:tcPr>
            <w:tcW w:w="2126" w:type="dxa"/>
            <w:vAlign w:val="center"/>
          </w:tcPr>
          <w:p w14:paraId="09BA7F7F">
            <w:pPr>
              <w:spacing w:line="360" w:lineRule="auto"/>
              <w:jc w:val="center"/>
              <w:rPr>
                <w:rFonts w:ascii="宋体" w:hAnsi="宋体" w:cs="宋体"/>
                <w:color w:val="auto"/>
                <w:sz w:val="24"/>
                <w:highlight w:val="none"/>
              </w:rPr>
            </w:pPr>
          </w:p>
        </w:tc>
      </w:tr>
      <w:tr w14:paraId="3E8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C41DC7">
            <w:pPr>
              <w:spacing w:line="360" w:lineRule="auto"/>
              <w:jc w:val="center"/>
              <w:rPr>
                <w:rFonts w:ascii="宋体" w:hAnsi="宋体" w:cs="宋体"/>
                <w:color w:val="auto"/>
                <w:sz w:val="24"/>
                <w:highlight w:val="none"/>
              </w:rPr>
            </w:pPr>
          </w:p>
        </w:tc>
        <w:tc>
          <w:tcPr>
            <w:tcW w:w="992" w:type="dxa"/>
            <w:vAlign w:val="center"/>
          </w:tcPr>
          <w:p w14:paraId="503D09E5">
            <w:pPr>
              <w:snapToGrid w:val="0"/>
              <w:spacing w:line="360" w:lineRule="auto"/>
              <w:jc w:val="center"/>
              <w:rPr>
                <w:rFonts w:ascii="宋体" w:hAnsi="宋体" w:cs="宋体"/>
                <w:color w:val="auto"/>
                <w:sz w:val="24"/>
                <w:highlight w:val="none"/>
              </w:rPr>
            </w:pPr>
          </w:p>
        </w:tc>
        <w:tc>
          <w:tcPr>
            <w:tcW w:w="2268" w:type="dxa"/>
            <w:vAlign w:val="center"/>
          </w:tcPr>
          <w:p w14:paraId="7C98B98C">
            <w:pPr>
              <w:snapToGrid w:val="0"/>
              <w:spacing w:line="360" w:lineRule="auto"/>
              <w:jc w:val="center"/>
              <w:rPr>
                <w:rFonts w:ascii="宋体" w:hAnsi="宋体" w:cs="宋体"/>
                <w:color w:val="auto"/>
                <w:sz w:val="24"/>
                <w:highlight w:val="none"/>
              </w:rPr>
            </w:pPr>
          </w:p>
        </w:tc>
        <w:tc>
          <w:tcPr>
            <w:tcW w:w="2410" w:type="dxa"/>
            <w:vAlign w:val="center"/>
          </w:tcPr>
          <w:p w14:paraId="2664609B">
            <w:pPr>
              <w:snapToGrid w:val="0"/>
              <w:spacing w:line="360" w:lineRule="auto"/>
              <w:jc w:val="center"/>
              <w:rPr>
                <w:rFonts w:ascii="宋体" w:hAnsi="宋体" w:cs="宋体"/>
                <w:color w:val="auto"/>
                <w:sz w:val="24"/>
                <w:highlight w:val="none"/>
              </w:rPr>
            </w:pPr>
          </w:p>
        </w:tc>
        <w:tc>
          <w:tcPr>
            <w:tcW w:w="2268" w:type="dxa"/>
            <w:vAlign w:val="center"/>
          </w:tcPr>
          <w:p w14:paraId="7AA9ACB4">
            <w:pPr>
              <w:snapToGrid w:val="0"/>
              <w:spacing w:line="360" w:lineRule="auto"/>
              <w:jc w:val="center"/>
              <w:rPr>
                <w:rFonts w:ascii="宋体" w:hAnsi="宋体" w:cs="宋体"/>
                <w:color w:val="auto"/>
                <w:sz w:val="24"/>
                <w:highlight w:val="none"/>
              </w:rPr>
            </w:pPr>
          </w:p>
        </w:tc>
        <w:tc>
          <w:tcPr>
            <w:tcW w:w="2126" w:type="dxa"/>
            <w:vAlign w:val="center"/>
          </w:tcPr>
          <w:p w14:paraId="1DF79EF9">
            <w:pPr>
              <w:spacing w:line="360" w:lineRule="auto"/>
              <w:jc w:val="center"/>
              <w:rPr>
                <w:rFonts w:ascii="宋体" w:hAnsi="宋体" w:cs="宋体"/>
                <w:color w:val="auto"/>
                <w:sz w:val="24"/>
                <w:highlight w:val="none"/>
              </w:rPr>
            </w:pPr>
          </w:p>
        </w:tc>
        <w:tc>
          <w:tcPr>
            <w:tcW w:w="2127" w:type="dxa"/>
          </w:tcPr>
          <w:p w14:paraId="242AEE48">
            <w:pPr>
              <w:spacing w:line="360" w:lineRule="auto"/>
              <w:jc w:val="center"/>
              <w:rPr>
                <w:rFonts w:ascii="宋体" w:hAnsi="宋体" w:cs="宋体"/>
                <w:color w:val="auto"/>
                <w:sz w:val="24"/>
                <w:highlight w:val="none"/>
              </w:rPr>
            </w:pPr>
          </w:p>
        </w:tc>
        <w:tc>
          <w:tcPr>
            <w:tcW w:w="2126" w:type="dxa"/>
            <w:vAlign w:val="center"/>
          </w:tcPr>
          <w:p w14:paraId="44AA4DE7">
            <w:pPr>
              <w:spacing w:line="360" w:lineRule="auto"/>
              <w:jc w:val="center"/>
              <w:rPr>
                <w:rFonts w:ascii="宋体" w:hAnsi="宋体" w:cs="宋体"/>
                <w:color w:val="auto"/>
                <w:sz w:val="24"/>
                <w:highlight w:val="none"/>
              </w:rPr>
            </w:pPr>
          </w:p>
        </w:tc>
      </w:tr>
      <w:tr w14:paraId="4DC0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708D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1AE08C2">
            <w:pPr>
              <w:spacing w:line="360" w:lineRule="auto"/>
              <w:jc w:val="center"/>
              <w:rPr>
                <w:rFonts w:ascii="宋体" w:hAnsi="宋体" w:cs="宋体"/>
                <w:color w:val="auto"/>
                <w:sz w:val="24"/>
                <w:highlight w:val="none"/>
              </w:rPr>
            </w:pPr>
          </w:p>
        </w:tc>
      </w:tr>
      <w:tr w14:paraId="221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F7EB3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235D121">
            <w:pPr>
              <w:spacing w:line="360" w:lineRule="auto"/>
              <w:jc w:val="center"/>
              <w:rPr>
                <w:rFonts w:ascii="宋体" w:hAnsi="宋体" w:cs="宋体"/>
                <w:color w:val="auto"/>
                <w:sz w:val="24"/>
                <w:highlight w:val="none"/>
              </w:rPr>
            </w:pPr>
          </w:p>
        </w:tc>
      </w:tr>
    </w:tbl>
    <w:p w14:paraId="1E6370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F08EF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A1B12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1280D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80FA25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33F764">
      <w:pPr>
        <w:spacing w:line="360" w:lineRule="auto"/>
        <w:ind w:firstLine="482" w:firstLineChars="200"/>
        <w:rPr>
          <w:rFonts w:ascii="宋体" w:hAnsi="宋体" w:cs="宋体"/>
          <w:b/>
          <w:color w:val="auto"/>
          <w:kern w:val="0"/>
          <w:sz w:val="24"/>
          <w:highlight w:val="none"/>
        </w:rPr>
      </w:pPr>
    </w:p>
    <w:p w14:paraId="5C31D7F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AC55D2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1946D1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CE4417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85851C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FEABF9D">
      <w:pPr>
        <w:spacing w:line="360" w:lineRule="auto"/>
        <w:ind w:right="420" w:firstLine="3614" w:firstLineChars="1000"/>
        <w:rPr>
          <w:rFonts w:ascii="宋体" w:hAnsi="宋体" w:cs="宋体"/>
          <w:b/>
          <w:color w:val="auto"/>
          <w:kern w:val="0"/>
          <w:sz w:val="36"/>
          <w:szCs w:val="36"/>
          <w:highlight w:val="none"/>
        </w:rPr>
      </w:pPr>
    </w:p>
    <w:p w14:paraId="3B706F97">
      <w:pPr>
        <w:spacing w:line="360" w:lineRule="auto"/>
        <w:ind w:right="420" w:firstLine="3614" w:firstLineChars="1000"/>
        <w:rPr>
          <w:rFonts w:ascii="宋体" w:hAnsi="宋体" w:cs="宋体"/>
          <w:b/>
          <w:color w:val="auto"/>
          <w:kern w:val="0"/>
          <w:sz w:val="36"/>
          <w:szCs w:val="36"/>
          <w:highlight w:val="none"/>
        </w:rPr>
      </w:pPr>
    </w:p>
    <w:p w14:paraId="335E6332">
      <w:pPr>
        <w:spacing w:line="360" w:lineRule="auto"/>
        <w:ind w:right="420" w:firstLine="3614" w:firstLineChars="1000"/>
        <w:rPr>
          <w:rFonts w:ascii="宋体" w:hAnsi="宋体" w:cs="宋体"/>
          <w:b/>
          <w:color w:val="auto"/>
          <w:kern w:val="0"/>
          <w:sz w:val="36"/>
          <w:szCs w:val="36"/>
          <w:highlight w:val="none"/>
        </w:rPr>
      </w:pPr>
    </w:p>
    <w:p w14:paraId="0F51F961">
      <w:pPr>
        <w:spacing w:line="360" w:lineRule="auto"/>
        <w:ind w:right="420" w:firstLine="3614" w:firstLineChars="1000"/>
        <w:rPr>
          <w:rFonts w:ascii="宋体" w:hAnsi="宋体" w:cs="宋体"/>
          <w:b/>
          <w:color w:val="auto"/>
          <w:kern w:val="0"/>
          <w:sz w:val="36"/>
          <w:szCs w:val="36"/>
          <w:highlight w:val="none"/>
        </w:rPr>
      </w:pPr>
    </w:p>
    <w:p w14:paraId="76C2ACE6">
      <w:pPr>
        <w:spacing w:line="360" w:lineRule="auto"/>
        <w:ind w:right="420" w:firstLine="3614" w:firstLineChars="1000"/>
        <w:rPr>
          <w:rFonts w:ascii="宋体" w:hAnsi="宋体" w:cs="宋体"/>
          <w:b/>
          <w:color w:val="auto"/>
          <w:kern w:val="0"/>
          <w:sz w:val="36"/>
          <w:szCs w:val="36"/>
          <w:highlight w:val="none"/>
        </w:rPr>
      </w:pPr>
    </w:p>
    <w:p w14:paraId="099D1083">
      <w:pPr>
        <w:spacing w:line="360" w:lineRule="auto"/>
        <w:ind w:right="420" w:firstLine="3614" w:firstLineChars="1000"/>
        <w:rPr>
          <w:rFonts w:ascii="宋体" w:hAnsi="宋体" w:cs="宋体"/>
          <w:b/>
          <w:color w:val="auto"/>
          <w:kern w:val="0"/>
          <w:sz w:val="36"/>
          <w:szCs w:val="36"/>
          <w:highlight w:val="none"/>
        </w:rPr>
      </w:pPr>
    </w:p>
    <w:p w14:paraId="1813DBA3">
      <w:pPr>
        <w:spacing w:line="360" w:lineRule="auto"/>
        <w:ind w:right="420" w:firstLine="3614" w:firstLineChars="1000"/>
        <w:rPr>
          <w:rFonts w:ascii="宋体" w:hAnsi="宋体" w:cs="宋体"/>
          <w:b/>
          <w:color w:val="auto"/>
          <w:kern w:val="0"/>
          <w:sz w:val="36"/>
          <w:szCs w:val="36"/>
          <w:highlight w:val="none"/>
        </w:rPr>
      </w:pPr>
    </w:p>
    <w:p w14:paraId="298BA08F">
      <w:pPr>
        <w:spacing w:line="360" w:lineRule="auto"/>
        <w:ind w:right="420" w:firstLine="3614" w:firstLineChars="1000"/>
        <w:rPr>
          <w:rFonts w:ascii="宋体" w:hAnsi="宋体" w:cs="宋体"/>
          <w:b/>
          <w:color w:val="auto"/>
          <w:kern w:val="0"/>
          <w:sz w:val="36"/>
          <w:szCs w:val="36"/>
          <w:highlight w:val="none"/>
        </w:rPr>
      </w:pPr>
    </w:p>
    <w:p w14:paraId="49962048">
      <w:pPr>
        <w:spacing w:line="360" w:lineRule="auto"/>
        <w:ind w:right="420" w:firstLine="3614" w:firstLineChars="1000"/>
        <w:rPr>
          <w:rFonts w:ascii="宋体" w:hAnsi="宋体" w:cs="宋体"/>
          <w:b/>
          <w:color w:val="auto"/>
          <w:kern w:val="0"/>
          <w:sz w:val="36"/>
          <w:szCs w:val="36"/>
          <w:highlight w:val="none"/>
        </w:rPr>
      </w:pPr>
    </w:p>
    <w:p w14:paraId="76E51596">
      <w:pPr>
        <w:spacing w:line="360" w:lineRule="auto"/>
        <w:ind w:right="420" w:firstLine="3614" w:firstLineChars="1000"/>
        <w:rPr>
          <w:rFonts w:ascii="宋体" w:hAnsi="宋体" w:cs="宋体"/>
          <w:b/>
          <w:color w:val="auto"/>
          <w:kern w:val="0"/>
          <w:sz w:val="36"/>
          <w:szCs w:val="36"/>
          <w:highlight w:val="none"/>
        </w:rPr>
      </w:pPr>
    </w:p>
    <w:p w14:paraId="0DF05FFC">
      <w:pPr>
        <w:spacing w:line="360" w:lineRule="auto"/>
        <w:ind w:right="420" w:firstLine="3614" w:firstLineChars="1000"/>
        <w:rPr>
          <w:rFonts w:ascii="宋体" w:hAnsi="宋体" w:cs="宋体"/>
          <w:b/>
          <w:color w:val="auto"/>
          <w:kern w:val="0"/>
          <w:sz w:val="36"/>
          <w:szCs w:val="36"/>
          <w:highlight w:val="none"/>
        </w:rPr>
      </w:pPr>
    </w:p>
    <w:p w14:paraId="5963EC82">
      <w:pPr>
        <w:spacing w:line="360" w:lineRule="auto"/>
        <w:ind w:right="420" w:firstLine="3614" w:firstLineChars="1000"/>
        <w:rPr>
          <w:rFonts w:ascii="宋体" w:hAnsi="宋体" w:cs="宋体"/>
          <w:b/>
          <w:color w:val="auto"/>
          <w:kern w:val="0"/>
          <w:sz w:val="36"/>
          <w:szCs w:val="36"/>
          <w:highlight w:val="none"/>
        </w:rPr>
      </w:pPr>
    </w:p>
    <w:p w14:paraId="1AD64FDC">
      <w:pPr>
        <w:spacing w:line="360" w:lineRule="auto"/>
        <w:ind w:right="420" w:firstLine="3614" w:firstLineChars="1000"/>
        <w:rPr>
          <w:rFonts w:ascii="宋体" w:hAnsi="宋体" w:cs="宋体"/>
          <w:b/>
          <w:color w:val="auto"/>
          <w:kern w:val="0"/>
          <w:sz w:val="36"/>
          <w:szCs w:val="36"/>
          <w:highlight w:val="none"/>
        </w:rPr>
      </w:pPr>
    </w:p>
    <w:p w14:paraId="62FE7D85">
      <w:pPr>
        <w:spacing w:line="360" w:lineRule="auto"/>
        <w:ind w:right="420" w:firstLine="3614" w:firstLineChars="1000"/>
        <w:rPr>
          <w:rFonts w:ascii="宋体" w:hAnsi="宋体" w:cs="宋体"/>
          <w:b/>
          <w:color w:val="auto"/>
          <w:kern w:val="0"/>
          <w:sz w:val="36"/>
          <w:szCs w:val="36"/>
          <w:highlight w:val="none"/>
        </w:rPr>
      </w:pPr>
    </w:p>
    <w:p w14:paraId="3A647995">
      <w:pPr>
        <w:spacing w:line="360" w:lineRule="auto"/>
        <w:ind w:right="420" w:firstLine="3614" w:firstLineChars="1000"/>
        <w:rPr>
          <w:rFonts w:ascii="宋体" w:hAnsi="宋体" w:cs="宋体"/>
          <w:b/>
          <w:color w:val="auto"/>
          <w:kern w:val="0"/>
          <w:sz w:val="36"/>
          <w:szCs w:val="36"/>
          <w:highlight w:val="none"/>
        </w:rPr>
      </w:pPr>
    </w:p>
    <w:p w14:paraId="23AFB054">
      <w:pPr>
        <w:spacing w:line="360" w:lineRule="auto"/>
        <w:ind w:right="420" w:firstLine="3614" w:firstLineChars="1000"/>
        <w:rPr>
          <w:rFonts w:ascii="宋体" w:hAnsi="宋体" w:cs="宋体"/>
          <w:b/>
          <w:color w:val="auto"/>
          <w:kern w:val="0"/>
          <w:sz w:val="36"/>
          <w:szCs w:val="36"/>
          <w:highlight w:val="none"/>
        </w:rPr>
      </w:pPr>
    </w:p>
    <w:p w14:paraId="04E5503F">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A79442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71BF861">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0E456D16">
      <w:pPr>
        <w:spacing w:line="360" w:lineRule="auto"/>
        <w:rPr>
          <w:rFonts w:ascii="宋体" w:hAnsi="宋体" w:cs="宋体"/>
          <w:b/>
          <w:color w:val="auto"/>
          <w:spacing w:val="6"/>
          <w:sz w:val="30"/>
          <w:szCs w:val="30"/>
          <w:highlight w:val="none"/>
        </w:rPr>
      </w:pPr>
    </w:p>
    <w:p w14:paraId="7CBDF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__项目采购活动提供本单位制造的货物（由本单位承担项目/提供服务），或者提供其他残疾人福利性单位制造的货物（不包括使用非残疾人福利性单位注册商标的货物）。</w:t>
      </w:r>
    </w:p>
    <w:p w14:paraId="42FFE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DA4C94">
      <w:pPr>
        <w:spacing w:line="360" w:lineRule="auto"/>
        <w:ind w:firstLine="480" w:firstLineChars="200"/>
        <w:rPr>
          <w:rFonts w:ascii="宋体" w:hAnsi="宋体" w:cs="宋体"/>
          <w:color w:val="auto"/>
          <w:sz w:val="24"/>
          <w:highlight w:val="none"/>
        </w:rPr>
      </w:pPr>
    </w:p>
    <w:p w14:paraId="5F43B4BF">
      <w:pPr>
        <w:spacing w:line="360" w:lineRule="auto"/>
        <w:ind w:firstLine="480" w:firstLineChars="200"/>
        <w:rPr>
          <w:rFonts w:ascii="宋体" w:hAnsi="宋体" w:cs="宋体"/>
          <w:color w:val="auto"/>
          <w:sz w:val="24"/>
          <w:highlight w:val="none"/>
        </w:rPr>
      </w:pPr>
    </w:p>
    <w:p w14:paraId="4771FEB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065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AD463AF">
      <w:pPr>
        <w:spacing w:line="360" w:lineRule="auto"/>
        <w:ind w:firstLine="480" w:firstLineChars="200"/>
        <w:rPr>
          <w:rFonts w:ascii="宋体" w:hAnsi="宋体" w:cs="宋体"/>
          <w:color w:val="auto"/>
          <w:sz w:val="24"/>
          <w:highlight w:val="none"/>
        </w:rPr>
      </w:pPr>
    </w:p>
    <w:p w14:paraId="0E3FACB6">
      <w:pPr>
        <w:spacing w:line="360" w:lineRule="auto"/>
        <w:ind w:firstLine="420" w:firstLineChars="200"/>
        <w:rPr>
          <w:rFonts w:ascii="宋体" w:hAnsi="宋体" w:cs="宋体"/>
          <w:color w:val="auto"/>
          <w:highlight w:val="none"/>
        </w:rPr>
      </w:pPr>
    </w:p>
    <w:p w14:paraId="46C87DA6">
      <w:pPr>
        <w:spacing w:line="360" w:lineRule="auto"/>
        <w:ind w:firstLine="420" w:firstLineChars="200"/>
        <w:rPr>
          <w:rFonts w:ascii="宋体" w:hAnsi="宋体" w:cs="宋体"/>
          <w:color w:val="auto"/>
          <w:highlight w:val="none"/>
        </w:rPr>
      </w:pPr>
    </w:p>
    <w:p w14:paraId="09787205">
      <w:pPr>
        <w:spacing w:line="360" w:lineRule="auto"/>
        <w:ind w:firstLine="420" w:firstLineChars="200"/>
        <w:rPr>
          <w:rFonts w:ascii="宋体" w:hAnsi="宋体" w:cs="宋体"/>
          <w:color w:val="auto"/>
          <w:highlight w:val="none"/>
        </w:rPr>
      </w:pPr>
    </w:p>
    <w:p w14:paraId="1A547F07">
      <w:pPr>
        <w:spacing w:line="360" w:lineRule="auto"/>
        <w:ind w:firstLine="420" w:firstLineChars="200"/>
        <w:rPr>
          <w:rFonts w:ascii="宋体" w:hAnsi="宋体" w:cs="宋体"/>
          <w:color w:val="auto"/>
          <w:highlight w:val="none"/>
        </w:rPr>
      </w:pPr>
    </w:p>
    <w:p w14:paraId="7019248C">
      <w:pPr>
        <w:spacing w:line="360" w:lineRule="auto"/>
        <w:rPr>
          <w:rFonts w:ascii="宋体" w:hAnsi="宋体" w:cs="宋体"/>
          <w:b/>
          <w:color w:val="auto"/>
          <w:sz w:val="24"/>
          <w:highlight w:val="none"/>
        </w:rPr>
      </w:pPr>
    </w:p>
    <w:p w14:paraId="3BA97761">
      <w:pPr>
        <w:spacing w:line="360" w:lineRule="auto"/>
        <w:rPr>
          <w:rFonts w:ascii="宋体" w:hAnsi="宋体" w:cs="宋体"/>
          <w:b/>
          <w:color w:val="auto"/>
          <w:sz w:val="24"/>
          <w:highlight w:val="none"/>
        </w:rPr>
      </w:pPr>
    </w:p>
    <w:p w14:paraId="5DD3FCA6">
      <w:pPr>
        <w:spacing w:line="360" w:lineRule="auto"/>
        <w:rPr>
          <w:rFonts w:ascii="宋体" w:hAnsi="宋体" w:cs="宋体"/>
          <w:b/>
          <w:color w:val="auto"/>
          <w:sz w:val="24"/>
          <w:highlight w:val="none"/>
        </w:rPr>
      </w:pPr>
    </w:p>
    <w:p w14:paraId="6F70D9C3">
      <w:pPr>
        <w:spacing w:line="360" w:lineRule="auto"/>
        <w:rPr>
          <w:rFonts w:ascii="宋体" w:hAnsi="宋体" w:cs="宋体"/>
          <w:b/>
          <w:color w:val="auto"/>
          <w:sz w:val="24"/>
          <w:highlight w:val="none"/>
        </w:rPr>
      </w:pPr>
    </w:p>
    <w:p w14:paraId="2AA69D0C">
      <w:pPr>
        <w:spacing w:line="360" w:lineRule="auto"/>
        <w:rPr>
          <w:rFonts w:ascii="宋体" w:hAnsi="宋体" w:cs="宋体"/>
          <w:b/>
          <w:color w:val="auto"/>
          <w:sz w:val="24"/>
          <w:highlight w:val="none"/>
        </w:rPr>
      </w:pPr>
    </w:p>
    <w:p w14:paraId="7BC13B39">
      <w:pPr>
        <w:spacing w:line="360" w:lineRule="auto"/>
        <w:rPr>
          <w:rFonts w:ascii="宋体" w:hAnsi="宋体" w:cs="宋体"/>
          <w:b/>
          <w:color w:val="auto"/>
          <w:sz w:val="24"/>
          <w:highlight w:val="none"/>
        </w:rPr>
      </w:pPr>
    </w:p>
    <w:p w14:paraId="353283A0">
      <w:pPr>
        <w:spacing w:line="360" w:lineRule="auto"/>
        <w:rPr>
          <w:rFonts w:ascii="宋体" w:hAnsi="宋体" w:cs="宋体"/>
          <w:b/>
          <w:color w:val="auto"/>
          <w:sz w:val="24"/>
          <w:highlight w:val="none"/>
        </w:rPr>
      </w:pPr>
    </w:p>
    <w:p w14:paraId="12D1AACD">
      <w:pPr>
        <w:spacing w:line="360" w:lineRule="auto"/>
        <w:rPr>
          <w:rFonts w:ascii="宋体" w:hAnsi="宋体" w:cs="宋体"/>
          <w:b/>
          <w:color w:val="auto"/>
          <w:sz w:val="24"/>
          <w:highlight w:val="none"/>
        </w:rPr>
      </w:pPr>
    </w:p>
    <w:p w14:paraId="7E983DF9">
      <w:pPr>
        <w:spacing w:line="360" w:lineRule="auto"/>
        <w:rPr>
          <w:rFonts w:ascii="宋体" w:hAnsi="宋体" w:cs="宋体"/>
          <w:b/>
          <w:color w:val="auto"/>
          <w:sz w:val="24"/>
          <w:highlight w:val="none"/>
        </w:rPr>
      </w:pPr>
    </w:p>
    <w:p w14:paraId="681DE45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9F64C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9077C9">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800C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F9AD2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F99A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208F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E220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DE09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ED2E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6033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A49F0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7B20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12AB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C8ED4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C8BC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F3FB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621F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DB86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4B8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4E5C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3F77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7E7BC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0FEB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FB75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A5A9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6DDE18">
      <w:pPr>
        <w:spacing w:line="360" w:lineRule="auto"/>
        <w:jc w:val="center"/>
        <w:rPr>
          <w:rFonts w:ascii="宋体" w:hAnsi="宋体" w:cs="宋体"/>
          <w:b/>
          <w:bCs/>
          <w:color w:val="auto"/>
          <w:sz w:val="24"/>
          <w:highlight w:val="none"/>
        </w:rPr>
      </w:pPr>
    </w:p>
    <w:p w14:paraId="1ABD3D5A">
      <w:pPr>
        <w:spacing w:line="360" w:lineRule="auto"/>
        <w:rPr>
          <w:rFonts w:ascii="宋体" w:hAnsi="宋体" w:cs="宋体"/>
          <w:b/>
          <w:color w:val="auto"/>
          <w:sz w:val="24"/>
          <w:highlight w:val="none"/>
        </w:rPr>
      </w:pPr>
    </w:p>
    <w:p w14:paraId="15AD2AC5">
      <w:pPr>
        <w:spacing w:line="360" w:lineRule="auto"/>
        <w:rPr>
          <w:rFonts w:ascii="宋体" w:hAnsi="宋体" w:cs="宋体"/>
          <w:b/>
          <w:color w:val="auto"/>
          <w:sz w:val="24"/>
          <w:highlight w:val="none"/>
        </w:rPr>
      </w:pPr>
    </w:p>
    <w:p w14:paraId="132E9FDC">
      <w:pPr>
        <w:spacing w:line="360" w:lineRule="auto"/>
        <w:rPr>
          <w:rFonts w:ascii="宋体" w:hAnsi="宋体" w:cs="宋体"/>
          <w:b/>
          <w:color w:val="auto"/>
          <w:sz w:val="24"/>
          <w:highlight w:val="none"/>
        </w:rPr>
      </w:pPr>
    </w:p>
    <w:p w14:paraId="74F48CA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DF63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3EF5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A47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3A1F3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6D5CA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0E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3766D8">
      <w:pPr>
        <w:widowControl/>
        <w:spacing w:line="360" w:lineRule="auto"/>
        <w:ind w:firstLine="600" w:firstLineChars="200"/>
        <w:jc w:val="left"/>
        <w:rPr>
          <w:rFonts w:ascii="宋体" w:hAnsi="宋体" w:cs="宋体"/>
          <w:color w:val="auto"/>
          <w:sz w:val="30"/>
          <w:szCs w:val="30"/>
          <w:highlight w:val="none"/>
        </w:rPr>
      </w:pPr>
    </w:p>
    <w:p w14:paraId="158E2EE9">
      <w:pPr>
        <w:spacing w:line="360" w:lineRule="auto"/>
        <w:jc w:val="center"/>
        <w:rPr>
          <w:rFonts w:ascii="宋体" w:hAnsi="宋体" w:cs="宋体"/>
          <w:b/>
          <w:color w:val="auto"/>
          <w:spacing w:val="6"/>
          <w:sz w:val="32"/>
          <w:szCs w:val="32"/>
          <w:highlight w:val="none"/>
        </w:rPr>
      </w:pPr>
    </w:p>
    <w:p w14:paraId="3525DCDA">
      <w:pPr>
        <w:spacing w:line="360" w:lineRule="auto"/>
        <w:jc w:val="center"/>
        <w:rPr>
          <w:rFonts w:ascii="宋体" w:hAnsi="宋体" w:cs="宋体"/>
          <w:b/>
          <w:color w:val="auto"/>
          <w:spacing w:val="6"/>
          <w:sz w:val="32"/>
          <w:szCs w:val="32"/>
          <w:highlight w:val="none"/>
        </w:rPr>
      </w:pPr>
    </w:p>
    <w:p w14:paraId="31CAFBBA">
      <w:pPr>
        <w:spacing w:line="360" w:lineRule="auto"/>
        <w:jc w:val="center"/>
        <w:rPr>
          <w:rFonts w:ascii="宋体" w:hAnsi="宋体" w:cs="宋体"/>
          <w:b/>
          <w:color w:val="auto"/>
          <w:spacing w:val="6"/>
          <w:sz w:val="32"/>
          <w:szCs w:val="32"/>
          <w:highlight w:val="none"/>
        </w:rPr>
      </w:pPr>
    </w:p>
    <w:p w14:paraId="01CAA89C">
      <w:pPr>
        <w:spacing w:line="360" w:lineRule="auto"/>
        <w:jc w:val="center"/>
        <w:rPr>
          <w:rFonts w:ascii="宋体" w:hAnsi="宋体" w:cs="宋体"/>
          <w:b/>
          <w:color w:val="auto"/>
          <w:spacing w:val="6"/>
          <w:sz w:val="32"/>
          <w:szCs w:val="32"/>
          <w:highlight w:val="none"/>
        </w:rPr>
      </w:pPr>
    </w:p>
    <w:p w14:paraId="65B7D79A">
      <w:pPr>
        <w:spacing w:line="360" w:lineRule="auto"/>
        <w:jc w:val="center"/>
        <w:rPr>
          <w:rFonts w:ascii="宋体" w:hAnsi="宋体" w:cs="宋体"/>
          <w:b/>
          <w:color w:val="auto"/>
          <w:spacing w:val="6"/>
          <w:sz w:val="32"/>
          <w:szCs w:val="32"/>
          <w:highlight w:val="none"/>
        </w:rPr>
      </w:pPr>
    </w:p>
    <w:p w14:paraId="7EDD4231">
      <w:pPr>
        <w:spacing w:line="360" w:lineRule="auto"/>
        <w:jc w:val="center"/>
        <w:rPr>
          <w:rFonts w:ascii="宋体" w:hAnsi="宋体" w:cs="宋体"/>
          <w:b/>
          <w:color w:val="auto"/>
          <w:spacing w:val="6"/>
          <w:sz w:val="32"/>
          <w:szCs w:val="32"/>
          <w:highlight w:val="none"/>
        </w:rPr>
      </w:pPr>
    </w:p>
    <w:p w14:paraId="08335EE6">
      <w:pPr>
        <w:spacing w:line="360" w:lineRule="auto"/>
        <w:jc w:val="center"/>
        <w:rPr>
          <w:rFonts w:ascii="宋体" w:hAnsi="宋体" w:cs="宋体"/>
          <w:b/>
          <w:color w:val="auto"/>
          <w:spacing w:val="6"/>
          <w:sz w:val="32"/>
          <w:szCs w:val="32"/>
          <w:highlight w:val="none"/>
        </w:rPr>
      </w:pPr>
    </w:p>
    <w:p w14:paraId="13A942D1">
      <w:pPr>
        <w:spacing w:line="360" w:lineRule="auto"/>
        <w:jc w:val="center"/>
        <w:rPr>
          <w:rFonts w:ascii="宋体" w:hAnsi="宋体" w:cs="宋体"/>
          <w:b/>
          <w:color w:val="auto"/>
          <w:spacing w:val="6"/>
          <w:sz w:val="32"/>
          <w:szCs w:val="32"/>
          <w:highlight w:val="none"/>
        </w:rPr>
      </w:pPr>
    </w:p>
    <w:p w14:paraId="521E8204">
      <w:pPr>
        <w:spacing w:line="360" w:lineRule="auto"/>
        <w:jc w:val="center"/>
        <w:rPr>
          <w:rFonts w:ascii="宋体" w:hAnsi="宋体" w:cs="宋体"/>
          <w:b/>
          <w:color w:val="auto"/>
          <w:spacing w:val="6"/>
          <w:sz w:val="32"/>
          <w:szCs w:val="32"/>
          <w:highlight w:val="none"/>
        </w:rPr>
      </w:pPr>
    </w:p>
    <w:p w14:paraId="51832B40">
      <w:pPr>
        <w:spacing w:line="360" w:lineRule="auto"/>
        <w:jc w:val="center"/>
        <w:rPr>
          <w:rFonts w:ascii="宋体" w:hAnsi="宋体" w:cs="宋体"/>
          <w:b/>
          <w:color w:val="auto"/>
          <w:spacing w:val="6"/>
          <w:sz w:val="32"/>
          <w:szCs w:val="32"/>
          <w:highlight w:val="none"/>
        </w:rPr>
      </w:pPr>
    </w:p>
    <w:p w14:paraId="53AF4099">
      <w:pPr>
        <w:spacing w:line="360" w:lineRule="auto"/>
        <w:jc w:val="center"/>
        <w:rPr>
          <w:rFonts w:ascii="宋体" w:hAnsi="宋体" w:cs="宋体"/>
          <w:b/>
          <w:color w:val="auto"/>
          <w:spacing w:val="6"/>
          <w:sz w:val="32"/>
          <w:szCs w:val="32"/>
          <w:highlight w:val="none"/>
        </w:rPr>
      </w:pPr>
    </w:p>
    <w:p w14:paraId="7C74F7EF">
      <w:pPr>
        <w:spacing w:line="360" w:lineRule="auto"/>
        <w:jc w:val="center"/>
        <w:rPr>
          <w:rFonts w:ascii="宋体" w:hAnsi="宋体" w:cs="宋体"/>
          <w:b/>
          <w:color w:val="auto"/>
          <w:spacing w:val="6"/>
          <w:sz w:val="32"/>
          <w:szCs w:val="32"/>
          <w:highlight w:val="none"/>
        </w:rPr>
      </w:pPr>
    </w:p>
    <w:p w14:paraId="16B6FC25">
      <w:pPr>
        <w:spacing w:line="360" w:lineRule="auto"/>
        <w:jc w:val="left"/>
        <w:rPr>
          <w:rFonts w:ascii="宋体" w:hAnsi="宋体" w:cs="宋体"/>
          <w:b/>
          <w:color w:val="auto"/>
          <w:spacing w:val="6"/>
          <w:sz w:val="32"/>
          <w:szCs w:val="32"/>
          <w:highlight w:val="none"/>
        </w:rPr>
      </w:pPr>
    </w:p>
    <w:p w14:paraId="109CDCAE">
      <w:pPr>
        <w:spacing w:line="360" w:lineRule="auto"/>
        <w:jc w:val="left"/>
        <w:rPr>
          <w:rFonts w:ascii="宋体" w:hAnsi="宋体" w:cs="宋体"/>
          <w:b/>
          <w:color w:val="auto"/>
          <w:spacing w:val="6"/>
          <w:sz w:val="32"/>
          <w:szCs w:val="32"/>
          <w:highlight w:val="none"/>
        </w:rPr>
      </w:pPr>
    </w:p>
    <w:p w14:paraId="3904FA4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580C0D">
      <w:pPr>
        <w:spacing w:line="360" w:lineRule="auto"/>
        <w:jc w:val="center"/>
        <w:rPr>
          <w:rFonts w:ascii="宋体" w:hAnsi="宋体" w:cs="宋体"/>
          <w:b/>
          <w:color w:val="auto"/>
          <w:sz w:val="24"/>
          <w:highlight w:val="none"/>
        </w:rPr>
      </w:pPr>
    </w:p>
    <w:p w14:paraId="557D1C4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C0185A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7AE7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5B1E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878B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D3170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0E94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55B9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9A38D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294D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162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50C5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54B6C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B5B5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B64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0A68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5BD4E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C6BE0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27D3D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9D04B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D03D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8F35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F70B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FAB6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788DA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53CD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2281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C7A7E6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EAB8C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CC3EE4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7CA9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96A4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63B10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96281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19C2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F6046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DD2BE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331E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50E8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6957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B9BD79F">
      <w:pPr>
        <w:spacing w:line="360" w:lineRule="auto"/>
        <w:rPr>
          <w:rFonts w:ascii="宋体" w:hAnsi="宋体" w:cs="宋体"/>
          <w:b/>
          <w:color w:val="auto"/>
          <w:sz w:val="24"/>
          <w:highlight w:val="none"/>
        </w:rPr>
      </w:pPr>
    </w:p>
    <w:p w14:paraId="6C6B6376">
      <w:pPr>
        <w:spacing w:line="360" w:lineRule="auto"/>
        <w:rPr>
          <w:rFonts w:ascii="宋体" w:hAnsi="宋体" w:cs="宋体"/>
          <w:b/>
          <w:color w:val="auto"/>
          <w:sz w:val="24"/>
          <w:highlight w:val="none"/>
        </w:rPr>
      </w:pPr>
    </w:p>
    <w:p w14:paraId="6EFFF22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7467B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5875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D04CD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ECB9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0B90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A22D4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E338F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319739">
      <w:pPr>
        <w:spacing w:line="360" w:lineRule="auto"/>
        <w:rPr>
          <w:rFonts w:ascii="宋体" w:hAnsi="宋体" w:cs="宋体"/>
          <w:b/>
          <w:color w:val="auto"/>
          <w:sz w:val="24"/>
          <w:highlight w:val="none"/>
        </w:rPr>
      </w:pPr>
    </w:p>
    <w:p w14:paraId="3F9A7946">
      <w:pPr>
        <w:autoSpaceDE w:val="0"/>
        <w:autoSpaceDN w:val="0"/>
        <w:jc w:val="center"/>
        <w:rPr>
          <w:rFonts w:ascii="宋体" w:hAnsi="宋体" w:cs="宋体"/>
          <w:b/>
          <w:color w:val="auto"/>
          <w:spacing w:val="6"/>
          <w:sz w:val="32"/>
          <w:szCs w:val="32"/>
          <w:highlight w:val="none"/>
        </w:rPr>
      </w:pPr>
    </w:p>
    <w:p w14:paraId="4907AAD1">
      <w:pPr>
        <w:autoSpaceDE w:val="0"/>
        <w:autoSpaceDN w:val="0"/>
        <w:jc w:val="center"/>
        <w:rPr>
          <w:rFonts w:ascii="宋体" w:hAnsi="宋体" w:cs="宋体"/>
          <w:b/>
          <w:color w:val="auto"/>
          <w:spacing w:val="6"/>
          <w:sz w:val="32"/>
          <w:szCs w:val="32"/>
          <w:highlight w:val="none"/>
        </w:rPr>
      </w:pPr>
    </w:p>
    <w:p w14:paraId="2E64DE2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62F8576">
      <w:pPr>
        <w:spacing w:line="360" w:lineRule="auto"/>
        <w:rPr>
          <w:rFonts w:ascii="宋体" w:hAnsi="宋体" w:cs="宋体"/>
          <w:color w:val="auto"/>
          <w:sz w:val="24"/>
          <w:highlight w:val="none"/>
          <w:u w:val="single"/>
        </w:rPr>
      </w:pPr>
    </w:p>
    <w:p w14:paraId="294B016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C7C3AD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334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2F69202">
      <w:pPr>
        <w:spacing w:line="360" w:lineRule="auto"/>
        <w:ind w:firstLine="494"/>
        <w:rPr>
          <w:rFonts w:ascii="宋体" w:hAnsi="宋体" w:cs="宋体"/>
          <w:color w:val="auto"/>
          <w:sz w:val="24"/>
          <w:highlight w:val="none"/>
        </w:rPr>
      </w:pPr>
    </w:p>
    <w:p w14:paraId="0721F8A9">
      <w:pPr>
        <w:spacing w:line="360" w:lineRule="auto"/>
        <w:ind w:firstLine="494"/>
        <w:rPr>
          <w:rFonts w:ascii="宋体" w:hAnsi="宋体" w:cs="宋体"/>
          <w:color w:val="auto"/>
          <w:sz w:val="24"/>
          <w:highlight w:val="none"/>
        </w:rPr>
      </w:pPr>
    </w:p>
    <w:p w14:paraId="7C558D3D">
      <w:pPr>
        <w:spacing w:line="360" w:lineRule="auto"/>
        <w:ind w:firstLine="494"/>
        <w:rPr>
          <w:rFonts w:ascii="宋体" w:hAnsi="宋体" w:cs="宋体"/>
          <w:color w:val="auto"/>
          <w:sz w:val="24"/>
          <w:highlight w:val="none"/>
        </w:rPr>
      </w:pPr>
    </w:p>
    <w:p w14:paraId="6E8A2951">
      <w:pPr>
        <w:spacing w:line="360" w:lineRule="auto"/>
        <w:ind w:firstLine="494"/>
        <w:rPr>
          <w:rFonts w:ascii="宋体" w:hAnsi="宋体" w:cs="宋体"/>
          <w:color w:val="auto"/>
          <w:sz w:val="24"/>
          <w:highlight w:val="none"/>
        </w:rPr>
      </w:pPr>
    </w:p>
    <w:p w14:paraId="0EAFF27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4C2196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F2D8D5">
      <w:pPr>
        <w:rPr>
          <w:rFonts w:ascii="宋体" w:hAnsi="宋体" w:cs="宋体"/>
          <w:color w:val="auto"/>
          <w:sz w:val="24"/>
          <w:highlight w:val="none"/>
        </w:rPr>
      </w:pPr>
      <w:r>
        <w:rPr>
          <w:rFonts w:hint="eastAsia" w:ascii="宋体" w:hAnsi="宋体" w:cs="宋体"/>
          <w:b/>
          <w:bCs/>
          <w:color w:val="auto"/>
          <w:sz w:val="24"/>
          <w:highlight w:val="none"/>
        </w:rPr>
        <w:t>附：</w:t>
      </w:r>
    </w:p>
    <w:p w14:paraId="565373D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0F8140">
      <w:pPr>
        <w:autoSpaceDE w:val="0"/>
        <w:autoSpaceDN w:val="0"/>
        <w:jc w:val="center"/>
        <w:rPr>
          <w:rFonts w:ascii="宋体" w:hAnsi="宋体" w:cs="宋体"/>
          <w:b/>
          <w:color w:val="auto"/>
          <w:spacing w:val="6"/>
          <w:sz w:val="32"/>
          <w:szCs w:val="32"/>
          <w:highlight w:val="none"/>
        </w:rPr>
      </w:pPr>
    </w:p>
    <w:p w14:paraId="67C69105">
      <w:pPr>
        <w:autoSpaceDE w:val="0"/>
        <w:autoSpaceDN w:val="0"/>
        <w:jc w:val="center"/>
        <w:rPr>
          <w:rFonts w:ascii="宋体" w:hAnsi="宋体" w:cs="宋体"/>
          <w:b/>
          <w:color w:val="auto"/>
          <w:spacing w:val="6"/>
          <w:sz w:val="32"/>
          <w:szCs w:val="32"/>
          <w:highlight w:val="none"/>
        </w:rPr>
      </w:pPr>
    </w:p>
    <w:p w14:paraId="5564A3AC">
      <w:pPr>
        <w:autoSpaceDE w:val="0"/>
        <w:autoSpaceDN w:val="0"/>
        <w:jc w:val="center"/>
        <w:rPr>
          <w:rFonts w:ascii="宋体" w:hAnsi="宋体" w:cs="宋体"/>
          <w:b/>
          <w:color w:val="auto"/>
          <w:spacing w:val="6"/>
          <w:sz w:val="32"/>
          <w:szCs w:val="32"/>
          <w:highlight w:val="none"/>
        </w:rPr>
      </w:pPr>
    </w:p>
    <w:p w14:paraId="5A61A611">
      <w:pPr>
        <w:autoSpaceDE w:val="0"/>
        <w:autoSpaceDN w:val="0"/>
        <w:jc w:val="center"/>
        <w:rPr>
          <w:rFonts w:ascii="宋体" w:hAnsi="宋体" w:cs="宋体"/>
          <w:b/>
          <w:color w:val="auto"/>
          <w:spacing w:val="6"/>
          <w:sz w:val="32"/>
          <w:szCs w:val="32"/>
          <w:highlight w:val="none"/>
        </w:rPr>
      </w:pPr>
    </w:p>
    <w:p w14:paraId="1338FF77">
      <w:pPr>
        <w:autoSpaceDE w:val="0"/>
        <w:autoSpaceDN w:val="0"/>
        <w:jc w:val="center"/>
        <w:rPr>
          <w:rFonts w:ascii="宋体" w:hAnsi="宋体" w:cs="宋体"/>
          <w:b/>
          <w:color w:val="auto"/>
          <w:spacing w:val="6"/>
          <w:sz w:val="32"/>
          <w:szCs w:val="32"/>
          <w:highlight w:val="none"/>
        </w:rPr>
      </w:pPr>
    </w:p>
    <w:p w14:paraId="06C259A7">
      <w:pPr>
        <w:autoSpaceDE w:val="0"/>
        <w:autoSpaceDN w:val="0"/>
        <w:jc w:val="center"/>
        <w:rPr>
          <w:rFonts w:ascii="宋体" w:hAnsi="宋体" w:cs="宋体"/>
          <w:b/>
          <w:color w:val="auto"/>
          <w:spacing w:val="6"/>
          <w:sz w:val="32"/>
          <w:szCs w:val="32"/>
          <w:highlight w:val="none"/>
        </w:rPr>
      </w:pPr>
    </w:p>
    <w:p w14:paraId="59BE1537">
      <w:pPr>
        <w:autoSpaceDE w:val="0"/>
        <w:autoSpaceDN w:val="0"/>
        <w:jc w:val="center"/>
        <w:rPr>
          <w:rFonts w:ascii="宋体" w:hAnsi="宋体" w:cs="宋体"/>
          <w:b/>
          <w:color w:val="auto"/>
          <w:spacing w:val="6"/>
          <w:sz w:val="32"/>
          <w:szCs w:val="32"/>
          <w:highlight w:val="none"/>
        </w:rPr>
      </w:pPr>
    </w:p>
    <w:p w14:paraId="7E7293B1">
      <w:pPr>
        <w:autoSpaceDE w:val="0"/>
        <w:autoSpaceDN w:val="0"/>
        <w:jc w:val="center"/>
        <w:rPr>
          <w:rFonts w:ascii="宋体" w:hAnsi="宋体" w:cs="宋体"/>
          <w:b/>
          <w:color w:val="auto"/>
          <w:spacing w:val="6"/>
          <w:sz w:val="32"/>
          <w:szCs w:val="32"/>
          <w:highlight w:val="none"/>
        </w:rPr>
      </w:pPr>
    </w:p>
    <w:p w14:paraId="38FC5C5F">
      <w:pPr>
        <w:autoSpaceDE w:val="0"/>
        <w:autoSpaceDN w:val="0"/>
        <w:jc w:val="center"/>
        <w:rPr>
          <w:rFonts w:ascii="宋体" w:hAnsi="宋体" w:cs="宋体"/>
          <w:b/>
          <w:color w:val="auto"/>
          <w:spacing w:val="6"/>
          <w:sz w:val="32"/>
          <w:szCs w:val="32"/>
          <w:highlight w:val="none"/>
        </w:rPr>
      </w:pPr>
    </w:p>
    <w:p w14:paraId="5D4C8347">
      <w:pPr>
        <w:autoSpaceDE w:val="0"/>
        <w:autoSpaceDN w:val="0"/>
        <w:jc w:val="center"/>
        <w:rPr>
          <w:rFonts w:ascii="宋体" w:hAnsi="宋体" w:cs="宋体"/>
          <w:b/>
          <w:color w:val="auto"/>
          <w:spacing w:val="6"/>
          <w:sz w:val="32"/>
          <w:szCs w:val="32"/>
          <w:highlight w:val="none"/>
        </w:rPr>
      </w:pPr>
    </w:p>
    <w:p w14:paraId="6E667DD6">
      <w:pPr>
        <w:autoSpaceDE w:val="0"/>
        <w:autoSpaceDN w:val="0"/>
        <w:jc w:val="center"/>
        <w:rPr>
          <w:rFonts w:ascii="宋体" w:hAnsi="宋体" w:cs="宋体"/>
          <w:b/>
          <w:color w:val="auto"/>
          <w:spacing w:val="6"/>
          <w:sz w:val="32"/>
          <w:szCs w:val="32"/>
          <w:highlight w:val="none"/>
        </w:rPr>
      </w:pPr>
    </w:p>
    <w:p w14:paraId="03C10395">
      <w:pPr>
        <w:autoSpaceDE w:val="0"/>
        <w:autoSpaceDN w:val="0"/>
        <w:jc w:val="center"/>
        <w:rPr>
          <w:rFonts w:ascii="宋体" w:hAnsi="宋体" w:cs="宋体"/>
          <w:b/>
          <w:color w:val="auto"/>
          <w:spacing w:val="6"/>
          <w:sz w:val="32"/>
          <w:szCs w:val="32"/>
          <w:highlight w:val="none"/>
        </w:rPr>
      </w:pPr>
    </w:p>
    <w:p w14:paraId="2D5EEBC3">
      <w:pPr>
        <w:autoSpaceDE w:val="0"/>
        <w:autoSpaceDN w:val="0"/>
        <w:jc w:val="center"/>
        <w:rPr>
          <w:rFonts w:ascii="宋体" w:hAnsi="宋体" w:cs="宋体"/>
          <w:b/>
          <w:color w:val="auto"/>
          <w:spacing w:val="6"/>
          <w:sz w:val="32"/>
          <w:szCs w:val="32"/>
          <w:highlight w:val="none"/>
        </w:rPr>
      </w:pPr>
    </w:p>
    <w:p w14:paraId="66C5CFCE">
      <w:pPr>
        <w:autoSpaceDE w:val="0"/>
        <w:autoSpaceDN w:val="0"/>
        <w:jc w:val="center"/>
        <w:rPr>
          <w:rFonts w:ascii="宋体" w:hAnsi="宋体" w:cs="宋体"/>
          <w:b/>
          <w:color w:val="auto"/>
          <w:spacing w:val="6"/>
          <w:sz w:val="32"/>
          <w:szCs w:val="32"/>
          <w:highlight w:val="none"/>
        </w:rPr>
      </w:pPr>
    </w:p>
    <w:p w14:paraId="3BF0A781">
      <w:pPr>
        <w:autoSpaceDE w:val="0"/>
        <w:autoSpaceDN w:val="0"/>
        <w:jc w:val="center"/>
        <w:rPr>
          <w:rFonts w:ascii="宋体" w:hAnsi="宋体" w:cs="宋体"/>
          <w:b/>
          <w:color w:val="auto"/>
          <w:spacing w:val="6"/>
          <w:sz w:val="32"/>
          <w:szCs w:val="32"/>
          <w:highlight w:val="none"/>
        </w:rPr>
      </w:pPr>
    </w:p>
    <w:p w14:paraId="0EF2C102">
      <w:pPr>
        <w:autoSpaceDE w:val="0"/>
        <w:autoSpaceDN w:val="0"/>
        <w:jc w:val="center"/>
        <w:rPr>
          <w:rFonts w:ascii="宋体" w:hAnsi="宋体" w:cs="宋体"/>
          <w:b/>
          <w:color w:val="auto"/>
          <w:spacing w:val="6"/>
          <w:sz w:val="32"/>
          <w:szCs w:val="32"/>
          <w:highlight w:val="none"/>
        </w:rPr>
      </w:pPr>
    </w:p>
    <w:p w14:paraId="3B0D8896">
      <w:pPr>
        <w:autoSpaceDE w:val="0"/>
        <w:autoSpaceDN w:val="0"/>
        <w:jc w:val="center"/>
        <w:rPr>
          <w:rFonts w:ascii="宋体" w:hAnsi="宋体" w:cs="宋体"/>
          <w:b/>
          <w:color w:val="auto"/>
          <w:spacing w:val="6"/>
          <w:sz w:val="32"/>
          <w:szCs w:val="32"/>
          <w:highlight w:val="none"/>
        </w:rPr>
      </w:pPr>
    </w:p>
    <w:p w14:paraId="520A5D8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15C885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AA59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BDB5B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DFA4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46E0F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C3406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8E9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E05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7E72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838EF7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9"/>
      <w:r>
        <w:rPr>
          <w:rFonts w:hint="eastAsia" w:ascii="宋体" w:hAnsi="宋体" w:cs="宋体"/>
          <w:b/>
          <w:color w:val="auto"/>
          <w:kern w:val="0"/>
          <w:sz w:val="24"/>
          <w:highlight w:val="none"/>
          <w:lang w:val="zh-CN"/>
        </w:rPr>
        <w:t>）</w:t>
      </w:r>
    </w:p>
    <w:p w14:paraId="0F439A8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0"/>
    </w:p>
    <w:p w14:paraId="02659C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1D1D3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7130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C049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9797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0FF2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2C343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35FCC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7F0C7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71C4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A48593">
      <w:pPr>
        <w:autoSpaceDE w:val="0"/>
        <w:autoSpaceDN w:val="0"/>
        <w:jc w:val="center"/>
        <w:rPr>
          <w:rFonts w:ascii="宋体" w:hAnsi="宋体" w:cs="宋体"/>
          <w:b/>
          <w:color w:val="auto"/>
          <w:spacing w:val="6"/>
          <w:sz w:val="32"/>
          <w:szCs w:val="32"/>
          <w:highlight w:val="none"/>
        </w:rPr>
      </w:pPr>
    </w:p>
    <w:p w14:paraId="20C6159C">
      <w:pPr>
        <w:autoSpaceDE w:val="0"/>
        <w:autoSpaceDN w:val="0"/>
        <w:jc w:val="center"/>
        <w:rPr>
          <w:rFonts w:ascii="宋体" w:hAnsi="宋体" w:cs="宋体"/>
          <w:b/>
          <w:color w:val="auto"/>
          <w:spacing w:val="6"/>
          <w:sz w:val="32"/>
          <w:szCs w:val="32"/>
          <w:highlight w:val="none"/>
        </w:rPr>
      </w:pPr>
    </w:p>
    <w:p w14:paraId="4096BB20">
      <w:pPr>
        <w:autoSpaceDE w:val="0"/>
        <w:autoSpaceDN w:val="0"/>
        <w:jc w:val="center"/>
        <w:rPr>
          <w:rFonts w:ascii="宋体" w:hAnsi="宋体" w:cs="宋体"/>
          <w:b/>
          <w:color w:val="auto"/>
          <w:spacing w:val="6"/>
          <w:sz w:val="32"/>
          <w:szCs w:val="32"/>
          <w:highlight w:val="none"/>
        </w:rPr>
      </w:pPr>
    </w:p>
    <w:p w14:paraId="1DAB4CF6">
      <w:pPr>
        <w:autoSpaceDE w:val="0"/>
        <w:autoSpaceDN w:val="0"/>
        <w:jc w:val="center"/>
        <w:rPr>
          <w:rFonts w:ascii="宋体" w:hAnsi="宋体" w:cs="宋体"/>
          <w:b/>
          <w:color w:val="auto"/>
          <w:spacing w:val="6"/>
          <w:sz w:val="32"/>
          <w:szCs w:val="32"/>
          <w:highlight w:val="none"/>
        </w:rPr>
      </w:pPr>
    </w:p>
    <w:p w14:paraId="4903FAB7">
      <w:pPr>
        <w:autoSpaceDE w:val="0"/>
        <w:autoSpaceDN w:val="0"/>
        <w:jc w:val="center"/>
        <w:rPr>
          <w:rFonts w:ascii="宋体" w:hAnsi="宋体" w:cs="宋体"/>
          <w:b/>
          <w:color w:val="auto"/>
          <w:spacing w:val="6"/>
          <w:sz w:val="32"/>
          <w:szCs w:val="32"/>
          <w:highlight w:val="none"/>
        </w:rPr>
      </w:pPr>
    </w:p>
    <w:p w14:paraId="439FB0D4">
      <w:pPr>
        <w:autoSpaceDE w:val="0"/>
        <w:autoSpaceDN w:val="0"/>
        <w:jc w:val="center"/>
        <w:rPr>
          <w:rFonts w:ascii="宋体" w:hAnsi="宋体" w:cs="宋体"/>
          <w:b/>
          <w:color w:val="auto"/>
          <w:spacing w:val="6"/>
          <w:sz w:val="32"/>
          <w:szCs w:val="32"/>
          <w:highlight w:val="none"/>
        </w:rPr>
      </w:pPr>
    </w:p>
    <w:p w14:paraId="5999B671">
      <w:pPr>
        <w:autoSpaceDE w:val="0"/>
        <w:autoSpaceDN w:val="0"/>
        <w:jc w:val="center"/>
        <w:rPr>
          <w:rFonts w:ascii="宋体" w:hAnsi="宋体" w:cs="宋体"/>
          <w:b/>
          <w:color w:val="auto"/>
          <w:spacing w:val="6"/>
          <w:sz w:val="32"/>
          <w:szCs w:val="32"/>
          <w:highlight w:val="none"/>
        </w:rPr>
      </w:pPr>
    </w:p>
    <w:p w14:paraId="58C14E8D">
      <w:pPr>
        <w:autoSpaceDE w:val="0"/>
        <w:autoSpaceDN w:val="0"/>
        <w:jc w:val="center"/>
        <w:rPr>
          <w:rFonts w:ascii="宋体" w:hAnsi="宋体" w:cs="宋体"/>
          <w:b/>
          <w:color w:val="auto"/>
          <w:spacing w:val="6"/>
          <w:sz w:val="32"/>
          <w:szCs w:val="32"/>
          <w:highlight w:val="none"/>
        </w:rPr>
      </w:pPr>
    </w:p>
    <w:p w14:paraId="6CF3219B">
      <w:pPr>
        <w:autoSpaceDE w:val="0"/>
        <w:autoSpaceDN w:val="0"/>
        <w:jc w:val="center"/>
        <w:rPr>
          <w:rFonts w:ascii="宋体" w:hAnsi="宋体" w:cs="宋体"/>
          <w:b/>
          <w:color w:val="auto"/>
          <w:spacing w:val="6"/>
          <w:sz w:val="32"/>
          <w:szCs w:val="32"/>
          <w:highlight w:val="none"/>
        </w:rPr>
      </w:pPr>
    </w:p>
    <w:p w14:paraId="0D9A2F9C">
      <w:pPr>
        <w:autoSpaceDE w:val="0"/>
        <w:autoSpaceDN w:val="0"/>
        <w:jc w:val="center"/>
        <w:rPr>
          <w:rFonts w:ascii="宋体" w:hAnsi="宋体" w:cs="宋体"/>
          <w:b/>
          <w:color w:val="auto"/>
          <w:spacing w:val="6"/>
          <w:sz w:val="32"/>
          <w:szCs w:val="32"/>
          <w:highlight w:val="none"/>
        </w:rPr>
      </w:pPr>
    </w:p>
    <w:p w14:paraId="165320CC">
      <w:pPr>
        <w:autoSpaceDE w:val="0"/>
        <w:autoSpaceDN w:val="0"/>
        <w:jc w:val="center"/>
        <w:rPr>
          <w:rFonts w:ascii="宋体" w:hAnsi="宋体" w:cs="宋体"/>
          <w:b/>
          <w:color w:val="auto"/>
          <w:spacing w:val="6"/>
          <w:sz w:val="32"/>
          <w:szCs w:val="32"/>
          <w:highlight w:val="none"/>
        </w:rPr>
      </w:pPr>
    </w:p>
    <w:p w14:paraId="7FD46FB7">
      <w:pPr>
        <w:autoSpaceDE w:val="0"/>
        <w:autoSpaceDN w:val="0"/>
        <w:jc w:val="center"/>
        <w:rPr>
          <w:rFonts w:ascii="宋体" w:hAnsi="宋体" w:cs="宋体"/>
          <w:b/>
          <w:color w:val="auto"/>
          <w:spacing w:val="6"/>
          <w:sz w:val="32"/>
          <w:szCs w:val="32"/>
          <w:highlight w:val="none"/>
        </w:rPr>
      </w:pPr>
    </w:p>
    <w:p w14:paraId="00CC4BE4">
      <w:pPr>
        <w:autoSpaceDE w:val="0"/>
        <w:autoSpaceDN w:val="0"/>
        <w:jc w:val="center"/>
        <w:rPr>
          <w:rFonts w:ascii="宋体" w:hAnsi="宋体" w:cs="宋体"/>
          <w:b/>
          <w:color w:val="auto"/>
          <w:spacing w:val="6"/>
          <w:sz w:val="32"/>
          <w:szCs w:val="32"/>
          <w:highlight w:val="none"/>
        </w:rPr>
      </w:pPr>
    </w:p>
    <w:p w14:paraId="70AE2601">
      <w:pPr>
        <w:autoSpaceDE w:val="0"/>
        <w:autoSpaceDN w:val="0"/>
        <w:jc w:val="center"/>
        <w:rPr>
          <w:rFonts w:ascii="宋体" w:hAnsi="宋体" w:cs="宋体"/>
          <w:b/>
          <w:color w:val="auto"/>
          <w:spacing w:val="6"/>
          <w:sz w:val="32"/>
          <w:szCs w:val="32"/>
          <w:highlight w:val="none"/>
        </w:rPr>
      </w:pPr>
    </w:p>
    <w:p w14:paraId="05B1232D">
      <w:pPr>
        <w:autoSpaceDE w:val="0"/>
        <w:autoSpaceDN w:val="0"/>
        <w:jc w:val="center"/>
        <w:rPr>
          <w:rFonts w:ascii="宋体" w:hAnsi="宋体" w:cs="宋体"/>
          <w:b/>
          <w:color w:val="auto"/>
          <w:spacing w:val="6"/>
          <w:sz w:val="32"/>
          <w:szCs w:val="32"/>
          <w:highlight w:val="none"/>
        </w:rPr>
      </w:pPr>
    </w:p>
    <w:p w14:paraId="17AB3737">
      <w:pPr>
        <w:autoSpaceDE w:val="0"/>
        <w:autoSpaceDN w:val="0"/>
        <w:jc w:val="center"/>
        <w:rPr>
          <w:rFonts w:ascii="宋体" w:hAnsi="宋体" w:cs="宋体"/>
          <w:b/>
          <w:color w:val="auto"/>
          <w:spacing w:val="6"/>
          <w:sz w:val="32"/>
          <w:szCs w:val="32"/>
          <w:highlight w:val="none"/>
        </w:rPr>
      </w:pPr>
    </w:p>
    <w:p w14:paraId="5C57E838">
      <w:pPr>
        <w:autoSpaceDE w:val="0"/>
        <w:autoSpaceDN w:val="0"/>
        <w:jc w:val="center"/>
        <w:rPr>
          <w:rFonts w:ascii="宋体" w:hAnsi="宋体" w:cs="宋体"/>
          <w:b/>
          <w:color w:val="auto"/>
          <w:spacing w:val="6"/>
          <w:sz w:val="32"/>
          <w:szCs w:val="32"/>
          <w:highlight w:val="none"/>
        </w:rPr>
      </w:pPr>
    </w:p>
    <w:p w14:paraId="3AB79596">
      <w:pPr>
        <w:autoSpaceDE w:val="0"/>
        <w:autoSpaceDN w:val="0"/>
        <w:jc w:val="center"/>
        <w:rPr>
          <w:rFonts w:ascii="宋体" w:hAnsi="宋体" w:cs="宋体"/>
          <w:b/>
          <w:color w:val="auto"/>
          <w:spacing w:val="6"/>
          <w:sz w:val="32"/>
          <w:szCs w:val="32"/>
          <w:highlight w:val="none"/>
        </w:rPr>
      </w:pPr>
    </w:p>
    <w:p w14:paraId="469CDFFD">
      <w:pPr>
        <w:autoSpaceDE w:val="0"/>
        <w:autoSpaceDN w:val="0"/>
        <w:jc w:val="center"/>
        <w:rPr>
          <w:rFonts w:ascii="宋体" w:hAnsi="宋体" w:cs="宋体"/>
          <w:b/>
          <w:color w:val="auto"/>
          <w:spacing w:val="6"/>
          <w:sz w:val="32"/>
          <w:szCs w:val="32"/>
          <w:highlight w:val="none"/>
        </w:rPr>
      </w:pPr>
    </w:p>
    <w:p w14:paraId="2991034E">
      <w:pPr>
        <w:autoSpaceDE w:val="0"/>
        <w:autoSpaceDN w:val="0"/>
        <w:jc w:val="center"/>
        <w:rPr>
          <w:rFonts w:ascii="宋体" w:hAnsi="宋体" w:cs="宋体"/>
          <w:b/>
          <w:color w:val="auto"/>
          <w:spacing w:val="6"/>
          <w:sz w:val="32"/>
          <w:szCs w:val="32"/>
          <w:highlight w:val="none"/>
        </w:rPr>
      </w:pPr>
    </w:p>
    <w:p w14:paraId="73AB46A2">
      <w:pPr>
        <w:autoSpaceDE w:val="0"/>
        <w:autoSpaceDN w:val="0"/>
        <w:jc w:val="center"/>
        <w:rPr>
          <w:rFonts w:ascii="宋体" w:hAnsi="宋体" w:cs="宋体"/>
          <w:b/>
          <w:color w:val="auto"/>
          <w:spacing w:val="6"/>
          <w:sz w:val="32"/>
          <w:szCs w:val="32"/>
          <w:highlight w:val="none"/>
        </w:rPr>
      </w:pPr>
    </w:p>
    <w:p w14:paraId="0165DE5C">
      <w:pPr>
        <w:autoSpaceDE w:val="0"/>
        <w:autoSpaceDN w:val="0"/>
        <w:jc w:val="center"/>
        <w:rPr>
          <w:rFonts w:ascii="宋体" w:hAnsi="宋体" w:cs="宋体"/>
          <w:b/>
          <w:color w:val="auto"/>
          <w:spacing w:val="6"/>
          <w:sz w:val="32"/>
          <w:szCs w:val="32"/>
          <w:highlight w:val="none"/>
        </w:rPr>
      </w:pPr>
    </w:p>
    <w:p w14:paraId="1DF5DB40">
      <w:pPr>
        <w:autoSpaceDE w:val="0"/>
        <w:autoSpaceDN w:val="0"/>
        <w:jc w:val="center"/>
        <w:rPr>
          <w:rFonts w:ascii="宋体" w:hAnsi="宋体" w:cs="宋体"/>
          <w:b/>
          <w:color w:val="auto"/>
          <w:spacing w:val="6"/>
          <w:sz w:val="32"/>
          <w:szCs w:val="32"/>
          <w:highlight w:val="none"/>
        </w:rPr>
      </w:pPr>
    </w:p>
    <w:p w14:paraId="4A532BE0">
      <w:pPr>
        <w:snapToGrid w:val="0"/>
        <w:spacing w:line="360" w:lineRule="auto"/>
        <w:ind w:firstLine="3666" w:firstLineChars="1100"/>
        <w:rPr>
          <w:rFonts w:ascii="宋体" w:hAnsi="宋体" w:cs="宋体"/>
          <w:b/>
          <w:color w:val="auto"/>
          <w:spacing w:val="6"/>
          <w:sz w:val="32"/>
          <w:szCs w:val="32"/>
          <w:highlight w:val="none"/>
        </w:rPr>
      </w:pPr>
    </w:p>
    <w:p w14:paraId="368F54B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B3054B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BC6AB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29C48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CF71B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2440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E1FE8B">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25D0B69">
      <w:pPr>
        <w:rPr>
          <w:color w:val="auto"/>
          <w:highlight w:val="none"/>
        </w:rPr>
      </w:pPr>
      <w:r>
        <w:rPr>
          <w:rFonts w:hint="eastAsia"/>
          <w:color w:val="auto"/>
          <w:highlight w:val="none"/>
          <w:lang w:val="zh-CN"/>
        </w:rPr>
        <w:t xml:space="preserve"> </w:t>
      </w:r>
    </w:p>
    <w:p w14:paraId="2B8A8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8958F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C8793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F859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53BD3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01C36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959C3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483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45239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626C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F0EA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0768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1828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9EF8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523142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FBDE54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4DD5D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6F0D5C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B535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679FBF">
      <w:pPr>
        <w:autoSpaceDE w:val="0"/>
        <w:autoSpaceDN w:val="0"/>
        <w:jc w:val="center"/>
        <w:rPr>
          <w:rFonts w:ascii="宋体" w:hAnsi="宋体" w:cs="宋体"/>
          <w:b/>
          <w:color w:val="auto"/>
          <w:spacing w:val="6"/>
          <w:sz w:val="32"/>
          <w:szCs w:val="32"/>
          <w:highlight w:val="none"/>
        </w:rPr>
      </w:pPr>
    </w:p>
    <w:p w14:paraId="1CDB6EFF">
      <w:pPr>
        <w:autoSpaceDE w:val="0"/>
        <w:autoSpaceDN w:val="0"/>
        <w:jc w:val="center"/>
        <w:rPr>
          <w:rFonts w:ascii="宋体" w:hAnsi="宋体" w:cs="宋体"/>
          <w:b/>
          <w:color w:val="auto"/>
          <w:spacing w:val="6"/>
          <w:sz w:val="32"/>
          <w:szCs w:val="32"/>
          <w:highlight w:val="none"/>
        </w:rPr>
      </w:pPr>
    </w:p>
    <w:p w14:paraId="1605EF26">
      <w:pPr>
        <w:autoSpaceDE w:val="0"/>
        <w:autoSpaceDN w:val="0"/>
        <w:jc w:val="center"/>
        <w:rPr>
          <w:rFonts w:ascii="宋体" w:hAnsi="宋体" w:cs="宋体"/>
          <w:b/>
          <w:color w:val="auto"/>
          <w:spacing w:val="6"/>
          <w:sz w:val="32"/>
          <w:szCs w:val="32"/>
          <w:highlight w:val="none"/>
        </w:rPr>
      </w:pPr>
    </w:p>
    <w:p w14:paraId="1CDBC5CF">
      <w:pPr>
        <w:autoSpaceDE w:val="0"/>
        <w:autoSpaceDN w:val="0"/>
        <w:jc w:val="center"/>
        <w:rPr>
          <w:rFonts w:ascii="宋体" w:hAnsi="宋体" w:cs="宋体"/>
          <w:b/>
          <w:color w:val="auto"/>
          <w:spacing w:val="6"/>
          <w:sz w:val="32"/>
          <w:szCs w:val="32"/>
          <w:highlight w:val="none"/>
        </w:rPr>
      </w:pPr>
    </w:p>
    <w:p w14:paraId="59B9D052">
      <w:pPr>
        <w:autoSpaceDE w:val="0"/>
        <w:autoSpaceDN w:val="0"/>
        <w:jc w:val="center"/>
        <w:rPr>
          <w:rFonts w:ascii="宋体" w:hAnsi="宋体" w:cs="宋体"/>
          <w:b/>
          <w:color w:val="auto"/>
          <w:spacing w:val="6"/>
          <w:sz w:val="32"/>
          <w:szCs w:val="32"/>
          <w:highlight w:val="none"/>
        </w:rPr>
      </w:pPr>
    </w:p>
    <w:p w14:paraId="6B4371EE">
      <w:pPr>
        <w:autoSpaceDE w:val="0"/>
        <w:autoSpaceDN w:val="0"/>
        <w:jc w:val="center"/>
        <w:rPr>
          <w:rFonts w:ascii="宋体" w:hAnsi="宋体" w:cs="宋体"/>
          <w:b/>
          <w:color w:val="auto"/>
          <w:spacing w:val="6"/>
          <w:sz w:val="32"/>
          <w:szCs w:val="32"/>
          <w:highlight w:val="none"/>
        </w:rPr>
      </w:pPr>
    </w:p>
    <w:p w14:paraId="5706D41E">
      <w:pPr>
        <w:autoSpaceDE w:val="0"/>
        <w:autoSpaceDN w:val="0"/>
        <w:jc w:val="center"/>
        <w:rPr>
          <w:rFonts w:ascii="宋体" w:hAnsi="宋体" w:cs="宋体"/>
          <w:b/>
          <w:color w:val="auto"/>
          <w:spacing w:val="6"/>
          <w:sz w:val="32"/>
          <w:szCs w:val="32"/>
          <w:highlight w:val="none"/>
        </w:rPr>
      </w:pPr>
    </w:p>
    <w:p w14:paraId="0AA3E0E4">
      <w:pPr>
        <w:autoSpaceDE w:val="0"/>
        <w:autoSpaceDN w:val="0"/>
        <w:jc w:val="center"/>
        <w:rPr>
          <w:rFonts w:ascii="宋体" w:hAnsi="宋体" w:cs="宋体"/>
          <w:b/>
          <w:color w:val="auto"/>
          <w:spacing w:val="6"/>
          <w:sz w:val="32"/>
          <w:szCs w:val="32"/>
          <w:highlight w:val="none"/>
        </w:rPr>
      </w:pPr>
    </w:p>
    <w:p w14:paraId="08642EA1">
      <w:pPr>
        <w:autoSpaceDE w:val="0"/>
        <w:autoSpaceDN w:val="0"/>
        <w:jc w:val="center"/>
        <w:rPr>
          <w:rFonts w:ascii="宋体" w:hAnsi="宋体" w:cs="宋体"/>
          <w:b/>
          <w:color w:val="auto"/>
          <w:spacing w:val="6"/>
          <w:sz w:val="32"/>
          <w:szCs w:val="32"/>
          <w:highlight w:val="none"/>
        </w:rPr>
      </w:pPr>
    </w:p>
    <w:p w14:paraId="71732492">
      <w:pPr>
        <w:autoSpaceDE w:val="0"/>
        <w:autoSpaceDN w:val="0"/>
        <w:jc w:val="center"/>
        <w:rPr>
          <w:rFonts w:ascii="宋体" w:hAnsi="宋体" w:cs="宋体"/>
          <w:b/>
          <w:color w:val="auto"/>
          <w:spacing w:val="6"/>
          <w:sz w:val="32"/>
          <w:szCs w:val="32"/>
          <w:highlight w:val="none"/>
        </w:rPr>
      </w:pPr>
    </w:p>
    <w:p w14:paraId="696461D0">
      <w:pPr>
        <w:autoSpaceDE w:val="0"/>
        <w:autoSpaceDN w:val="0"/>
        <w:jc w:val="center"/>
        <w:rPr>
          <w:rFonts w:ascii="宋体" w:hAnsi="宋体" w:cs="宋体"/>
          <w:b/>
          <w:color w:val="auto"/>
          <w:spacing w:val="6"/>
          <w:sz w:val="32"/>
          <w:szCs w:val="32"/>
          <w:highlight w:val="none"/>
        </w:rPr>
      </w:pPr>
    </w:p>
    <w:p w14:paraId="6226F024">
      <w:pPr>
        <w:autoSpaceDE w:val="0"/>
        <w:autoSpaceDN w:val="0"/>
        <w:jc w:val="center"/>
        <w:rPr>
          <w:rFonts w:ascii="宋体" w:hAnsi="宋体" w:cs="宋体"/>
          <w:b/>
          <w:color w:val="auto"/>
          <w:spacing w:val="6"/>
          <w:sz w:val="32"/>
          <w:szCs w:val="32"/>
          <w:highlight w:val="none"/>
        </w:rPr>
      </w:pPr>
    </w:p>
    <w:p w14:paraId="46D46B15">
      <w:pPr>
        <w:autoSpaceDE w:val="0"/>
        <w:autoSpaceDN w:val="0"/>
        <w:jc w:val="center"/>
        <w:rPr>
          <w:rFonts w:ascii="宋体" w:hAnsi="宋体" w:cs="宋体"/>
          <w:b/>
          <w:color w:val="auto"/>
          <w:spacing w:val="6"/>
          <w:sz w:val="32"/>
          <w:szCs w:val="32"/>
          <w:highlight w:val="none"/>
        </w:rPr>
      </w:pPr>
    </w:p>
    <w:p w14:paraId="279C5FF1">
      <w:pPr>
        <w:autoSpaceDE w:val="0"/>
        <w:autoSpaceDN w:val="0"/>
        <w:jc w:val="center"/>
        <w:rPr>
          <w:rFonts w:ascii="宋体" w:hAnsi="宋体" w:cs="宋体"/>
          <w:b/>
          <w:color w:val="auto"/>
          <w:spacing w:val="6"/>
          <w:sz w:val="32"/>
          <w:szCs w:val="32"/>
          <w:highlight w:val="none"/>
        </w:rPr>
      </w:pPr>
    </w:p>
    <w:p w14:paraId="4A105573">
      <w:pPr>
        <w:autoSpaceDE w:val="0"/>
        <w:autoSpaceDN w:val="0"/>
        <w:jc w:val="center"/>
        <w:rPr>
          <w:rFonts w:ascii="宋体" w:hAnsi="宋体" w:cs="宋体"/>
          <w:b/>
          <w:color w:val="auto"/>
          <w:spacing w:val="6"/>
          <w:sz w:val="32"/>
          <w:szCs w:val="32"/>
          <w:highlight w:val="none"/>
        </w:rPr>
      </w:pPr>
    </w:p>
    <w:p w14:paraId="0ADEA739">
      <w:pPr>
        <w:autoSpaceDE w:val="0"/>
        <w:autoSpaceDN w:val="0"/>
        <w:jc w:val="center"/>
        <w:rPr>
          <w:rFonts w:ascii="宋体" w:hAnsi="宋体" w:cs="宋体"/>
          <w:b/>
          <w:color w:val="auto"/>
          <w:spacing w:val="6"/>
          <w:sz w:val="32"/>
          <w:szCs w:val="32"/>
          <w:highlight w:val="none"/>
        </w:rPr>
      </w:pPr>
    </w:p>
    <w:p w14:paraId="1471BB59">
      <w:pPr>
        <w:autoSpaceDE w:val="0"/>
        <w:autoSpaceDN w:val="0"/>
        <w:jc w:val="center"/>
        <w:rPr>
          <w:rFonts w:ascii="宋体" w:hAnsi="宋体" w:cs="宋体"/>
          <w:b/>
          <w:color w:val="auto"/>
          <w:spacing w:val="6"/>
          <w:sz w:val="32"/>
          <w:szCs w:val="32"/>
          <w:highlight w:val="none"/>
        </w:rPr>
      </w:pPr>
    </w:p>
    <w:p w14:paraId="0419A3A7">
      <w:pPr>
        <w:autoSpaceDE w:val="0"/>
        <w:autoSpaceDN w:val="0"/>
        <w:jc w:val="center"/>
        <w:rPr>
          <w:rFonts w:ascii="宋体" w:hAnsi="宋体" w:cs="宋体"/>
          <w:b/>
          <w:color w:val="auto"/>
          <w:spacing w:val="6"/>
          <w:sz w:val="32"/>
          <w:szCs w:val="32"/>
          <w:highlight w:val="none"/>
        </w:rPr>
      </w:pPr>
    </w:p>
    <w:p w14:paraId="2ADBED78">
      <w:pPr>
        <w:autoSpaceDE w:val="0"/>
        <w:autoSpaceDN w:val="0"/>
        <w:jc w:val="center"/>
        <w:rPr>
          <w:rFonts w:ascii="宋体" w:hAnsi="宋体" w:cs="宋体"/>
          <w:b/>
          <w:color w:val="auto"/>
          <w:spacing w:val="6"/>
          <w:sz w:val="32"/>
          <w:szCs w:val="32"/>
          <w:highlight w:val="none"/>
        </w:rPr>
      </w:pPr>
    </w:p>
    <w:p w14:paraId="582EC540">
      <w:pPr>
        <w:autoSpaceDE w:val="0"/>
        <w:autoSpaceDN w:val="0"/>
        <w:jc w:val="center"/>
        <w:rPr>
          <w:rFonts w:ascii="宋体" w:hAnsi="宋体" w:cs="宋体"/>
          <w:b/>
          <w:color w:val="auto"/>
          <w:spacing w:val="6"/>
          <w:sz w:val="32"/>
          <w:szCs w:val="32"/>
          <w:highlight w:val="none"/>
        </w:rPr>
      </w:pPr>
    </w:p>
    <w:p w14:paraId="5D128596">
      <w:pPr>
        <w:autoSpaceDE w:val="0"/>
        <w:autoSpaceDN w:val="0"/>
        <w:jc w:val="center"/>
        <w:rPr>
          <w:rFonts w:ascii="宋体" w:hAnsi="宋体" w:cs="宋体"/>
          <w:b/>
          <w:color w:val="auto"/>
          <w:spacing w:val="6"/>
          <w:sz w:val="32"/>
          <w:szCs w:val="32"/>
          <w:highlight w:val="none"/>
        </w:rPr>
      </w:pPr>
    </w:p>
    <w:p w14:paraId="66153E29">
      <w:pPr>
        <w:autoSpaceDE w:val="0"/>
        <w:autoSpaceDN w:val="0"/>
        <w:jc w:val="center"/>
        <w:rPr>
          <w:rFonts w:ascii="宋体" w:hAnsi="宋体" w:cs="宋体"/>
          <w:b/>
          <w:color w:val="auto"/>
          <w:spacing w:val="6"/>
          <w:sz w:val="32"/>
          <w:szCs w:val="32"/>
          <w:highlight w:val="none"/>
        </w:rPr>
      </w:pPr>
    </w:p>
    <w:p w14:paraId="0A7863B1">
      <w:pPr>
        <w:autoSpaceDE w:val="0"/>
        <w:autoSpaceDN w:val="0"/>
        <w:jc w:val="center"/>
        <w:rPr>
          <w:rFonts w:ascii="宋体" w:hAnsi="宋体" w:cs="宋体"/>
          <w:b/>
          <w:color w:val="auto"/>
          <w:spacing w:val="6"/>
          <w:sz w:val="32"/>
          <w:szCs w:val="32"/>
          <w:highlight w:val="none"/>
        </w:rPr>
      </w:pPr>
    </w:p>
    <w:p w14:paraId="4C9308B3">
      <w:pPr>
        <w:autoSpaceDE w:val="0"/>
        <w:autoSpaceDN w:val="0"/>
        <w:jc w:val="center"/>
        <w:rPr>
          <w:rFonts w:ascii="宋体" w:hAnsi="宋体" w:cs="宋体"/>
          <w:b/>
          <w:color w:val="auto"/>
          <w:spacing w:val="6"/>
          <w:sz w:val="32"/>
          <w:szCs w:val="32"/>
          <w:highlight w:val="none"/>
        </w:rPr>
      </w:pPr>
    </w:p>
    <w:p w14:paraId="0F01B16D">
      <w:pPr>
        <w:autoSpaceDE w:val="0"/>
        <w:autoSpaceDN w:val="0"/>
        <w:jc w:val="center"/>
        <w:rPr>
          <w:rFonts w:ascii="宋体" w:hAnsi="宋体" w:cs="宋体"/>
          <w:b/>
          <w:color w:val="auto"/>
          <w:spacing w:val="6"/>
          <w:sz w:val="32"/>
          <w:szCs w:val="32"/>
          <w:highlight w:val="none"/>
        </w:rPr>
      </w:pPr>
    </w:p>
    <w:p w14:paraId="6BCA689D">
      <w:pPr>
        <w:autoSpaceDE w:val="0"/>
        <w:autoSpaceDN w:val="0"/>
        <w:jc w:val="center"/>
        <w:rPr>
          <w:rFonts w:ascii="宋体" w:hAnsi="宋体" w:cs="宋体"/>
          <w:b/>
          <w:color w:val="auto"/>
          <w:spacing w:val="6"/>
          <w:sz w:val="32"/>
          <w:szCs w:val="32"/>
          <w:highlight w:val="none"/>
        </w:rPr>
      </w:pPr>
    </w:p>
    <w:p w14:paraId="322F6944">
      <w:pPr>
        <w:autoSpaceDE w:val="0"/>
        <w:autoSpaceDN w:val="0"/>
        <w:jc w:val="center"/>
        <w:rPr>
          <w:rFonts w:ascii="宋体" w:hAnsi="宋体" w:cs="宋体"/>
          <w:b/>
          <w:color w:val="auto"/>
          <w:spacing w:val="6"/>
          <w:sz w:val="32"/>
          <w:szCs w:val="32"/>
          <w:highlight w:val="none"/>
        </w:rPr>
      </w:pPr>
    </w:p>
    <w:p w14:paraId="7303B29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91D755D">
      <w:pPr>
        <w:spacing w:line="360" w:lineRule="auto"/>
        <w:jc w:val="center"/>
        <w:rPr>
          <w:rFonts w:ascii="宋体" w:hAnsi="宋体" w:cs="宋体"/>
          <w:color w:val="auto"/>
          <w:sz w:val="24"/>
          <w:highlight w:val="none"/>
          <w:u w:val="single"/>
        </w:rPr>
      </w:pPr>
    </w:p>
    <w:p w14:paraId="1622D06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3A4B7E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采购活动，项目的服务单位全部为符合政策要求的中小企业（或者：服务全部由符合政策要求的中小企业承接）。相关企业（含联合体中的中小企业、签订分包意向协议的中小企业）的具体情况如下：</w:t>
      </w:r>
    </w:p>
    <w:p w14:paraId="1961FC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FC68C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B953C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D64A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7E978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1FC2C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36845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C8B6D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427971">
      <w:pPr>
        <w:spacing w:line="360" w:lineRule="auto"/>
        <w:ind w:right="420"/>
        <w:rPr>
          <w:rFonts w:ascii="宋体" w:hAnsi="宋体" w:cs="宋体"/>
          <w:color w:val="auto"/>
          <w:sz w:val="24"/>
          <w:highlight w:val="none"/>
        </w:rPr>
      </w:pPr>
    </w:p>
    <w:p w14:paraId="397BE8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939EC8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1F47F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09BB74">
      <w:pPr>
        <w:pStyle w:val="4"/>
        <w:rPr>
          <w:rFonts w:ascii="宋体" w:hAnsi="宋体" w:eastAsia="宋体" w:cs="宋体"/>
          <w:color w:val="auto"/>
          <w:highlight w:val="none"/>
          <w:lang w:val="en-US"/>
        </w:rPr>
      </w:pPr>
    </w:p>
    <w:p w14:paraId="346B59D1">
      <w:pPr>
        <w:spacing w:line="360" w:lineRule="auto"/>
        <w:ind w:right="420"/>
        <w:rPr>
          <w:rFonts w:ascii="宋体" w:hAnsi="宋体" w:cs="宋体"/>
          <w:color w:val="auto"/>
          <w:highlight w:val="none"/>
        </w:rPr>
      </w:pPr>
    </w:p>
    <w:p w14:paraId="244C5C0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DCF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75F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41F4">
    <w:pPr>
      <w:pStyle w:val="43"/>
      <w:framePr w:wrap="around" w:vAnchor="text" w:hAnchor="margin" w:xAlign="right" w:y="1"/>
      <w:rPr>
        <w:rStyle w:val="73"/>
      </w:rPr>
    </w:pPr>
    <w:r>
      <w:fldChar w:fldCharType="begin"/>
    </w:r>
    <w:r>
      <w:rPr>
        <w:rStyle w:val="73"/>
      </w:rPr>
      <w:instrText xml:space="preserve">PAGE  </w:instrText>
    </w:r>
    <w:r>
      <w:fldChar w:fldCharType="end"/>
    </w:r>
  </w:p>
  <w:p w14:paraId="2F9754C9">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DF1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1" w:name="_Toc131845147"/>
    <w:bookmarkStart w:id="522" w:name="_Toc36110187"/>
    <w:bookmarkStart w:id="523" w:name="_Toc91899912"/>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74FE">
    <w:pPr>
      <w:pStyle w:val="43"/>
      <w:framePr w:wrap="around" w:vAnchor="text" w:hAnchor="margin" w:xAlign="right" w:y="1"/>
      <w:rPr>
        <w:rStyle w:val="73"/>
      </w:rPr>
    </w:pPr>
    <w:r>
      <w:fldChar w:fldCharType="begin"/>
    </w:r>
    <w:r>
      <w:rPr>
        <w:rStyle w:val="73"/>
      </w:rPr>
      <w:instrText xml:space="preserve">PAGE  </w:instrText>
    </w:r>
    <w:r>
      <w:fldChar w:fldCharType="end"/>
    </w:r>
  </w:p>
  <w:p w14:paraId="7BEF1FE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679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D15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BCA09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175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5B056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CDB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16E875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1F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FCA89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94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6C2B3C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331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43982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6C1C">
    <w:pPr>
      <w:pStyle w:val="44"/>
      <w:pBdr>
        <w:bottom w:val="single" w:color="auto" w:sz="6" w:space="4"/>
      </w:pBdr>
      <w:jc w:val="right"/>
    </w:pPr>
    <w:r>
      <w:t></w:t>
    </w:r>
    <w:r>
      <w:rPr>
        <w:rFonts w:hint="eastAsia"/>
      </w:rPr>
      <w:t xml:space="preserve">             </w:t>
    </w:r>
    <w:r>
      <w:t>杭州市政府采购公开招标文件</w:t>
    </w:r>
  </w:p>
  <w:p w14:paraId="78D8BB3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20AD">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250F">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88B1">
    <w:pPr>
      <w:pStyle w:val="44"/>
      <w:rPr>
        <w:rFonts w:ascii="仿宋_GB2312" w:eastAsia="仿宋_GB2312"/>
        <w:b/>
        <w:i/>
        <w:u w:val="single"/>
      </w:rPr>
    </w:pPr>
    <w:r>
      <w:t></w:t>
    </w:r>
    <w:r>
      <w:rPr>
        <w:rFonts w:hint="eastAsia"/>
      </w:rPr>
      <w:t xml:space="preserve">                                                  </w:t>
    </w:r>
    <w:r>
      <w:t xml:space="preserve">             杭州市政府采购公开招标文件</w:t>
    </w:r>
  </w:p>
  <w:p w14:paraId="3E21AA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CEE3">
    <w:pPr>
      <w:pStyle w:val="44"/>
    </w:pPr>
    <w:r>
      <w:t></w:t>
    </w:r>
    <w:r>
      <w:rPr>
        <w:rFonts w:hint="eastAsia"/>
      </w:rPr>
      <w:t xml:space="preserve">         </w:t>
    </w:r>
  </w:p>
  <w:p w14:paraId="6C326529">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3E27">
    <w:pPr>
      <w:pStyle w:val="44"/>
      <w:rPr>
        <w:rFonts w:ascii="仿宋_GB2312" w:eastAsia="仿宋_GB2312"/>
        <w:b/>
        <w:i/>
        <w:u w:val="single"/>
      </w:rPr>
    </w:pPr>
    <w:r>
      <w:t></w:t>
    </w:r>
    <w:r>
      <w:rPr>
        <w:rFonts w:hint="eastAsia"/>
      </w:rPr>
      <w:t xml:space="preserve">                                                  </w:t>
    </w:r>
    <w:r>
      <w:t>杭州市政府采购公开招标文件</w:t>
    </w:r>
  </w:p>
  <w:p w14:paraId="735F3C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CB6B">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C1C0">
    <w:pPr>
      <w:pStyle w:val="44"/>
      <w:jc w:val="right"/>
      <w:rPr>
        <w:rFonts w:ascii="仿宋_GB2312" w:eastAsia="仿宋_GB2312"/>
        <w:b/>
        <w:i/>
        <w:u w:val="single"/>
      </w:rPr>
    </w:pPr>
    <w:r>
      <w:rPr>
        <w:rFonts w:hint="eastAsia"/>
      </w:rPr>
      <w:t xml:space="preserve">                                  </w:t>
    </w:r>
    <w:r>
      <w:t>杭州市政府采购公开招标文件</w:t>
    </w:r>
  </w:p>
  <w:p w14:paraId="495F198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25FA">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FBBB">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0BFE"/>
    <w:multiLevelType w:val="singleLevel"/>
    <w:tmpl w:val="833F0BFE"/>
    <w:lvl w:ilvl="0" w:tentative="0">
      <w:start w:val="17"/>
      <w:numFmt w:val="decimal"/>
      <w:suff w:val="space"/>
      <w:lvlText w:val="%1."/>
      <w:lvlJc w:val="left"/>
    </w:lvl>
  </w:abstractNum>
  <w:abstractNum w:abstractNumId="1">
    <w:nsid w:val="D5D58BDB"/>
    <w:multiLevelType w:val="singleLevel"/>
    <w:tmpl w:val="D5D58BDB"/>
    <w:lvl w:ilvl="0" w:tentative="0">
      <w:start w:val="2"/>
      <w:numFmt w:val="decimal"/>
      <w:suff w:val="space"/>
      <w:lvlText w:val="%1."/>
      <w:lvlJc w:val="left"/>
      <w:pPr>
        <w:ind w:left="361" w:firstLine="0"/>
      </w:pPr>
    </w:lvl>
  </w:abstractNum>
  <w:abstractNum w:abstractNumId="2">
    <w:nsid w:val="18783C7B"/>
    <w:multiLevelType w:val="singleLevel"/>
    <w:tmpl w:val="18783C7B"/>
    <w:lvl w:ilvl="0" w:tentative="0">
      <w:start w:val="29"/>
      <w:numFmt w:val="decimal"/>
      <w:suff w:val="space"/>
      <w:lvlText w:val="%1."/>
      <w:lvlJc w:val="left"/>
      <w:pPr>
        <w:ind w:left="0" w:firstLine="0"/>
      </w:pPr>
    </w:lvl>
  </w:abstractNum>
  <w:abstractNum w:abstractNumId="3">
    <w:nsid w:val="71878A43"/>
    <w:multiLevelType w:val="singleLevel"/>
    <w:tmpl w:val="71878A43"/>
    <w:lvl w:ilvl="0" w:tentative="0">
      <w:start w:val="8"/>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mFjY2UzNGJkYjNhNjU5OTNmNjYzNTQwMGExM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9AA"/>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46"/>
    <w:rsid w:val="000C5EC0"/>
    <w:rsid w:val="000C6162"/>
    <w:rsid w:val="000C64CC"/>
    <w:rsid w:val="000C6688"/>
    <w:rsid w:val="000C692E"/>
    <w:rsid w:val="000C6B28"/>
    <w:rsid w:val="000C784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76"/>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4993"/>
    <w:rsid w:val="001F5437"/>
    <w:rsid w:val="001F5DA1"/>
    <w:rsid w:val="001F612E"/>
    <w:rsid w:val="001F6A92"/>
    <w:rsid w:val="001F77E8"/>
    <w:rsid w:val="00200C0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E9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44E"/>
    <w:rsid w:val="00236690"/>
    <w:rsid w:val="0023669D"/>
    <w:rsid w:val="0023762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A83"/>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3D3"/>
    <w:rsid w:val="002F647C"/>
    <w:rsid w:val="002F6C6B"/>
    <w:rsid w:val="002F6CB0"/>
    <w:rsid w:val="002F6EFF"/>
    <w:rsid w:val="002F7DF0"/>
    <w:rsid w:val="002F7FAF"/>
    <w:rsid w:val="00300573"/>
    <w:rsid w:val="003025FE"/>
    <w:rsid w:val="00302A27"/>
    <w:rsid w:val="00303AB6"/>
    <w:rsid w:val="00304640"/>
    <w:rsid w:val="00304AC1"/>
    <w:rsid w:val="00305090"/>
    <w:rsid w:val="0030516A"/>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C42"/>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15B"/>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82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4C"/>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6CE0"/>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6AB"/>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3B"/>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F93"/>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201"/>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81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EA"/>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71C"/>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3CE"/>
    <w:rsid w:val="006054A5"/>
    <w:rsid w:val="006059E4"/>
    <w:rsid w:val="00605D60"/>
    <w:rsid w:val="006062A0"/>
    <w:rsid w:val="00607015"/>
    <w:rsid w:val="0061098D"/>
    <w:rsid w:val="00610B78"/>
    <w:rsid w:val="006114F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C3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CBC"/>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089"/>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E1A"/>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EA"/>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597"/>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AE"/>
    <w:rsid w:val="008213D9"/>
    <w:rsid w:val="008216CE"/>
    <w:rsid w:val="008218AE"/>
    <w:rsid w:val="00821D85"/>
    <w:rsid w:val="00821DCF"/>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02E"/>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29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F6"/>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D5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BC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38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90A"/>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6D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F8B"/>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45"/>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1D"/>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0B7"/>
    <w:rsid w:val="00A433E8"/>
    <w:rsid w:val="00A43A1D"/>
    <w:rsid w:val="00A43AB0"/>
    <w:rsid w:val="00A44854"/>
    <w:rsid w:val="00A44A45"/>
    <w:rsid w:val="00A4665D"/>
    <w:rsid w:val="00A46859"/>
    <w:rsid w:val="00A46D39"/>
    <w:rsid w:val="00A47019"/>
    <w:rsid w:val="00A472B8"/>
    <w:rsid w:val="00A47D3F"/>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51"/>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59"/>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5D5"/>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5DD"/>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E2D"/>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E5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DD7"/>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CA3"/>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5E06"/>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138"/>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11B"/>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2D"/>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08B"/>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AE9"/>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3D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0BB"/>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4B23"/>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C4F"/>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1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1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308"/>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739"/>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FE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9E2"/>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0F2"/>
    <w:rsid w:val="00FD3AE2"/>
    <w:rsid w:val="00FD3E41"/>
    <w:rsid w:val="00FD3EFA"/>
    <w:rsid w:val="00FD54A8"/>
    <w:rsid w:val="00FD5AE4"/>
    <w:rsid w:val="00FD5F25"/>
    <w:rsid w:val="00FD60BE"/>
    <w:rsid w:val="00FD6894"/>
    <w:rsid w:val="00FD6AF0"/>
    <w:rsid w:val="00FD704D"/>
    <w:rsid w:val="00FD74EF"/>
    <w:rsid w:val="00FD7773"/>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460"/>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67F31"/>
    <w:rsid w:val="0F7B0511"/>
    <w:rsid w:val="0F7B76D9"/>
    <w:rsid w:val="0F816ACD"/>
    <w:rsid w:val="0F9832DB"/>
    <w:rsid w:val="0FBF3FD2"/>
    <w:rsid w:val="0FBF7FF3"/>
    <w:rsid w:val="0FEF688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F5165"/>
    <w:rsid w:val="16A8729C"/>
    <w:rsid w:val="16B33777"/>
    <w:rsid w:val="16BC70A7"/>
    <w:rsid w:val="16C6339E"/>
    <w:rsid w:val="172F2D79"/>
    <w:rsid w:val="17557BEF"/>
    <w:rsid w:val="178424D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71C83"/>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3A1D22"/>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36566"/>
    <w:rsid w:val="245375B0"/>
    <w:rsid w:val="245F2435"/>
    <w:rsid w:val="24642C0A"/>
    <w:rsid w:val="24B22173"/>
    <w:rsid w:val="24B95AD9"/>
    <w:rsid w:val="24BE24DA"/>
    <w:rsid w:val="24CF5825"/>
    <w:rsid w:val="24D663E6"/>
    <w:rsid w:val="24D77F2B"/>
    <w:rsid w:val="258B00E2"/>
    <w:rsid w:val="25A917A6"/>
    <w:rsid w:val="25BE27CC"/>
    <w:rsid w:val="25F74A5C"/>
    <w:rsid w:val="2628662C"/>
    <w:rsid w:val="262D45DE"/>
    <w:rsid w:val="263A26FE"/>
    <w:rsid w:val="26871DC8"/>
    <w:rsid w:val="26A53EF9"/>
    <w:rsid w:val="26A94201"/>
    <w:rsid w:val="26AC274F"/>
    <w:rsid w:val="27044A29"/>
    <w:rsid w:val="271D34C8"/>
    <w:rsid w:val="276142BF"/>
    <w:rsid w:val="27783712"/>
    <w:rsid w:val="27907362"/>
    <w:rsid w:val="2821036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2751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25F39"/>
    <w:rsid w:val="3CB9625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96C16"/>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31AF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64BA8"/>
    <w:rsid w:val="4A064FA0"/>
    <w:rsid w:val="4A16615C"/>
    <w:rsid w:val="4A4424D7"/>
    <w:rsid w:val="4AB82D0F"/>
    <w:rsid w:val="4AC210F2"/>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534E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3751E"/>
    <w:rsid w:val="61654E3F"/>
    <w:rsid w:val="6182292A"/>
    <w:rsid w:val="61924209"/>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24E3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50318"/>
    <w:rsid w:val="7A615382"/>
    <w:rsid w:val="7A67303B"/>
    <w:rsid w:val="7AAB1D04"/>
    <w:rsid w:val="7ABA4368"/>
    <w:rsid w:val="7AD05746"/>
    <w:rsid w:val="7B257FFD"/>
    <w:rsid w:val="7B273D20"/>
    <w:rsid w:val="7B343476"/>
    <w:rsid w:val="7B5A2978"/>
    <w:rsid w:val="7B5A7E4C"/>
    <w:rsid w:val="7B667AF9"/>
    <w:rsid w:val="7B7468F8"/>
    <w:rsid w:val="7BEE0103"/>
    <w:rsid w:val="7C0774B6"/>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E6477"/>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5"/>
    <w:qFormat/>
    <w:uiPriority w:val="0"/>
    <w:pPr>
      <w:spacing w:line="480" w:lineRule="exact"/>
      <w:ind w:firstLine="480" w:firstLineChars="200"/>
    </w:pPr>
    <w:rPr>
      <w:rFonts w:ascii="宋体" w:hAnsi="宋体"/>
      <w:sz w:val="24"/>
    </w:rPr>
  </w:style>
  <w:style w:type="paragraph" w:styleId="28">
    <w:name w:val="Body Text First Indent 2"/>
    <w:basedOn w:val="27"/>
    <w:link w:val="121"/>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1">
    <w:name w:val="正文1"/>
    <w:basedOn w:val="1"/>
    <w:qFormat/>
    <w:uiPriority w:val="0"/>
    <w:pPr>
      <w:spacing w:line="318" w:lineRule="atLeast"/>
      <w:ind w:left="369" w:firstLine="369"/>
      <w:textAlignment w:val="baseline"/>
    </w:pPr>
    <w:rPr>
      <w:rFonts w:ascii="宋体"/>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8"/>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DAS正文"/>
    <w:basedOn w:val="1"/>
    <w:qFormat/>
    <w:uiPriority w:val="0"/>
    <w:pPr>
      <w:spacing w:line="360" w:lineRule="auto"/>
      <w:ind w:right="181" w:firstLine="480" w:firstLineChars="200"/>
    </w:pPr>
    <w:rPr>
      <w:rFonts w:ascii="Verdana" w:hAnsi="Verdana" w:cs="Verdana"/>
    </w:rPr>
  </w:style>
  <w:style w:type="paragraph" w:customStyle="1" w:styleId="96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967">
    <w:name w:val="内文正文"/>
    <w:basedOn w:val="36"/>
    <w:autoRedefine/>
    <w:qFormat/>
    <w:uiPriority w:val="0"/>
    <w:pPr>
      <w:snapToGrid w:val="0"/>
      <w:spacing w:line="400" w:lineRule="exact"/>
      <w:ind w:firstLine="200" w:firstLineChars="200"/>
    </w:pPr>
    <w:rPr>
      <w:rFonts w:ascii="Arial" w:hAnsi="Arial" w:cs="Courier New"/>
      <w:color w:val="000000"/>
    </w:rPr>
  </w:style>
  <w:style w:type="paragraph" w:customStyle="1" w:styleId="968">
    <w:name w:val="csae11573"/>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6C98F-3551-4AF4-B456-73A6A351D6B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14177</Words>
  <Characters>15225</Characters>
  <Lines>380</Lines>
  <Paragraphs>107</Paragraphs>
  <TotalTime>164</TotalTime>
  <ScaleCrop>false</ScaleCrop>
  <LinksUpToDate>false</LinksUpToDate>
  <CharactersWithSpaces>15690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2025-02-18T06:18:00Z</dcterms:created>
  <dc:creator>玥</dc:creator>
  <cp:lastModifiedBy>别别</cp:lastModifiedBy>
  <cp:lastPrinted>2021-12-27T11:06:00Z</cp:lastPrinted>
  <dcterms:modified xsi:type="dcterms:W3CDTF">2025-02-21T12:09:39Z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44DCA35011EA4EE39924E868528F2104_13</vt:lpwstr>
  </property>
  <property fmtid="{D5CDD505-2E9C-101B-9397-08002B2CF9AE}" pid="5" name="KSOTemplateDocerSaveRecord">
    <vt:lpwstr>eyJoZGlkIjoiYzk0NzRkNWY0OTY3ZDY2YzU5YTE3M2NlZmExYzg5YzkiLCJ1c2VySWQiOiIzNzA5MjA2MzUifQ==</vt:lpwstr>
  </property>
</Properties>
</file>