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90559">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59B36FF2">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p>
    <w:p w14:paraId="48B96D67">
      <w:pPr>
        <w:adjustRightInd/>
        <w:spacing w:line="360" w:lineRule="auto"/>
        <w:jc w:val="center"/>
        <w:rPr>
          <w:rFonts w:hint="eastAsia" w:ascii="仿宋" w:hAnsi="仿宋" w:eastAsia="仿宋" w:cs="仿宋_GB2312"/>
          <w:b/>
          <w:color w:val="000000" w:themeColor="text1"/>
          <w:sz w:val="48"/>
          <w:szCs w:val="48"/>
          <w:highlight w:val="none"/>
          <w:lang w:eastAsia="zh-CN"/>
          <w14:textFill>
            <w14:solidFill>
              <w14:schemeClr w14:val="tx1"/>
            </w14:solidFill>
          </w14:textFill>
        </w:rPr>
      </w:pPr>
      <w:r>
        <w:rPr>
          <w:rFonts w:hint="eastAsia" w:ascii="仿宋" w:hAnsi="仿宋" w:eastAsia="仿宋" w:cs="仿宋_GB2312"/>
          <w:b/>
          <w:color w:val="000000" w:themeColor="text1"/>
          <w:sz w:val="48"/>
          <w:szCs w:val="48"/>
          <w:highlight w:val="none"/>
          <w:lang w:eastAsia="zh-CN"/>
          <w14:textFill>
            <w14:solidFill>
              <w14:schemeClr w14:val="tx1"/>
            </w14:solidFill>
          </w14:textFill>
        </w:rPr>
        <w:t xml:space="preserve">2025年五常非遗保护月暨第十二届龙舟胜会系列活动项目 </w:t>
      </w:r>
    </w:p>
    <w:p w14:paraId="27CC9CD4">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 xml:space="preserve">招标文件 </w:t>
      </w:r>
    </w:p>
    <w:p w14:paraId="18A4F16B">
      <w:pPr>
        <w:adjustRightInd/>
        <w:spacing w:line="36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 xml:space="preserve"> （电子招投标）</w:t>
      </w:r>
    </w:p>
    <w:p w14:paraId="471714DC">
      <w:pPr>
        <w:snapToGrid w:val="0"/>
        <w:spacing w:line="360" w:lineRule="auto"/>
        <w:jc w:val="center"/>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14:textFill>
            <w14:solidFill>
              <w14:schemeClr w14:val="tx1"/>
            </w14:solidFill>
          </w14:textFill>
        </w:rPr>
        <w:t>编号:（</w:t>
      </w:r>
      <w:r>
        <w:rPr>
          <w:rFonts w:hint="eastAsia" w:ascii="仿宋" w:hAnsi="仿宋" w:eastAsia="仿宋" w:cs="仿宋_GB2312"/>
          <w:b/>
          <w:color w:val="000000" w:themeColor="text1"/>
          <w:sz w:val="32"/>
          <w:szCs w:val="32"/>
          <w:highlight w:val="none"/>
          <w:lang w:eastAsia="zh-CN"/>
          <w14:textFill>
            <w14:solidFill>
              <w14:schemeClr w14:val="tx1"/>
            </w14:solidFill>
          </w14:textFill>
        </w:rPr>
        <w:t>TYZFCG2025-011</w:t>
      </w:r>
      <w:r>
        <w:rPr>
          <w:rFonts w:hint="eastAsia" w:ascii="仿宋" w:hAnsi="仿宋" w:eastAsia="仿宋" w:cs="仿宋_GB2312"/>
          <w:b/>
          <w:color w:val="000000" w:themeColor="text1"/>
          <w:sz w:val="32"/>
          <w:szCs w:val="32"/>
          <w:highlight w:val="none"/>
          <w14:textFill>
            <w14:solidFill>
              <w14:schemeClr w14:val="tx1"/>
            </w14:solidFill>
          </w14:textFill>
        </w:rPr>
        <w:t>）</w:t>
      </w:r>
    </w:p>
    <w:p w14:paraId="7D4FFA47">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6BBCC3CF">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1DBA6AAF">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r>
        <w:rPr>
          <w:rFonts w:ascii="仿宋" w:hAnsi="仿宋" w:eastAsia="仿宋" w:cs="仿宋_GB2312"/>
          <w:color w:val="000000" w:themeColor="text1"/>
          <w:sz w:val="28"/>
          <w:szCs w:val="20"/>
          <w:highlight w:val="none"/>
          <w14:textFill>
            <w14:solidFill>
              <w14:schemeClr w14:val="tx1"/>
            </w14:solidFill>
          </w14:textFill>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6"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784389A5">
      <w:pPr>
        <w:spacing w:line="360" w:lineRule="auto"/>
        <w:jc w:val="center"/>
        <w:rPr>
          <w:rFonts w:ascii="仿宋" w:hAnsi="仿宋" w:eastAsia="仿宋" w:cs="宋体"/>
          <w:b/>
          <w:color w:val="000000" w:themeColor="text1"/>
          <w:sz w:val="44"/>
          <w:szCs w:val="44"/>
          <w:highlight w:val="none"/>
          <w14:textFill>
            <w14:solidFill>
              <w14:schemeClr w14:val="tx1"/>
            </w14:solidFill>
          </w14:textFill>
        </w:rPr>
      </w:pPr>
    </w:p>
    <w:p w14:paraId="3851C5DC">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a:srcRect/>
                    <a:stretch>
                      <a:fillRect/>
                    </a:stretch>
                  </pic:blipFill>
                  <pic:spPr>
                    <a:xfrm>
                      <a:off x="0" y="0"/>
                      <a:ext cx="3381341" cy="540000"/>
                    </a:xfrm>
                    <a:prstGeom prst="rect">
                      <a:avLst/>
                    </a:prstGeom>
                    <a:noFill/>
                    <a:ln w="9525">
                      <a:noFill/>
                      <a:miter lim="800000"/>
                      <a:headEnd/>
                      <a:tailEnd/>
                    </a:ln>
                  </pic:spPr>
                </pic:pic>
              </a:graphicData>
            </a:graphic>
          </wp:inline>
        </w:drawing>
      </w:r>
    </w:p>
    <w:p w14:paraId="4FBA408E">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01AC6404">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14:paraId="371E3250">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14:paraId="48B3B9FA">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采购人：</w:t>
      </w:r>
      <w:r>
        <w:rPr>
          <w:rFonts w:hint="eastAsia" w:ascii="仿宋" w:hAnsi="仿宋" w:eastAsia="仿宋" w:cs="仿宋_GB2312"/>
          <w:color w:val="000000" w:themeColor="text1"/>
          <w:sz w:val="32"/>
          <w:szCs w:val="32"/>
          <w:highlight w:val="none"/>
          <w:lang w:eastAsia="zh-CN"/>
          <w14:textFill>
            <w14:solidFill>
              <w14:schemeClr w14:val="tx1"/>
            </w14:solidFill>
          </w14:textFill>
        </w:rPr>
        <w:t>杭州市余杭区人民政府五常街道办事处</w:t>
      </w:r>
      <w:r>
        <w:rPr>
          <w:rFonts w:hint="eastAsia" w:ascii="仿宋" w:hAnsi="仿宋" w:eastAsia="仿宋" w:cs="仿宋_GB2312"/>
          <w:color w:val="000000" w:themeColor="text1"/>
          <w:sz w:val="32"/>
          <w:szCs w:val="32"/>
          <w:highlight w:val="none"/>
          <w14:textFill>
            <w14:solidFill>
              <w14:schemeClr w14:val="tx1"/>
            </w14:solidFill>
          </w14:textFill>
        </w:rPr>
        <w:t xml:space="preserve"> </w:t>
      </w:r>
    </w:p>
    <w:p w14:paraId="37861C18">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采购代理机构：天阳建设管理有限公司</w:t>
      </w:r>
    </w:p>
    <w:p w14:paraId="6F6C7395">
      <w:pPr>
        <w:snapToGrid w:val="0"/>
        <w:spacing w:line="360" w:lineRule="auto"/>
        <w:jc w:val="center"/>
        <w:rPr>
          <w:rFonts w:ascii="仿宋" w:hAnsi="仿宋" w:eastAsia="仿宋" w:cs="仿宋_GB2312"/>
          <w:bCs/>
          <w:color w:val="000000" w:themeColor="text1"/>
          <w:sz w:val="32"/>
          <w:szCs w:val="32"/>
          <w:highlight w:val="yellow"/>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五</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三</w:t>
      </w:r>
      <w:r>
        <w:rPr>
          <w:rFonts w:hint="eastAsia" w:ascii="仿宋" w:hAnsi="仿宋" w:eastAsia="仿宋" w:cs="仿宋_GB2312"/>
          <w:bCs/>
          <w:color w:val="000000" w:themeColor="text1"/>
          <w:sz w:val="32"/>
          <w:szCs w:val="32"/>
          <w:highlight w:val="none"/>
          <w14:textFill>
            <w14:solidFill>
              <w14:schemeClr w14:val="tx1"/>
            </w14:solidFill>
          </w14:textFill>
        </w:rPr>
        <w:t>月</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十一</w:t>
      </w:r>
      <w:r>
        <w:rPr>
          <w:rFonts w:hint="eastAsia" w:ascii="仿宋" w:hAnsi="仿宋" w:eastAsia="仿宋" w:cs="仿宋_GB2312"/>
          <w:bCs/>
          <w:color w:val="000000" w:themeColor="text1"/>
          <w:sz w:val="32"/>
          <w:szCs w:val="32"/>
          <w:highlight w:val="none"/>
          <w14:textFill>
            <w14:solidFill>
              <w14:schemeClr w14:val="tx1"/>
            </w14:solidFill>
          </w14:textFill>
        </w:rPr>
        <w:t>日</w:t>
      </w:r>
    </w:p>
    <w:p w14:paraId="36014C9F">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br w:type="page"/>
      </w:r>
      <w:bookmarkStart w:id="0" w:name="_Hlt67893495"/>
      <w:bookmarkEnd w:id="0"/>
    </w:p>
    <w:p w14:paraId="5F52AD7B">
      <w:pPr>
        <w:spacing w:line="360" w:lineRule="auto"/>
        <w:jc w:val="center"/>
        <w:rPr>
          <w:rFonts w:ascii="仿宋" w:hAnsi="仿宋" w:eastAsia="仿宋" w:cs="宋体"/>
          <w:b/>
          <w:color w:val="000000" w:themeColor="text1"/>
          <w:sz w:val="48"/>
          <w:szCs w:val="48"/>
          <w:highlight w:val="none"/>
          <w14:textFill>
            <w14:solidFill>
              <w14:schemeClr w14:val="tx1"/>
            </w14:solidFill>
          </w14:textFill>
        </w:rPr>
      </w:pPr>
      <w:r>
        <w:rPr>
          <w:rFonts w:hint="eastAsia" w:ascii="仿宋" w:hAnsi="仿宋" w:eastAsia="仿宋" w:cs="宋体"/>
          <w:b/>
          <w:color w:val="000000" w:themeColor="text1"/>
          <w:sz w:val="48"/>
          <w:szCs w:val="48"/>
          <w:highlight w:val="none"/>
          <w14:textFill>
            <w14:solidFill>
              <w14:schemeClr w14:val="tx1"/>
            </w14:solidFill>
          </w14:textFill>
        </w:rPr>
        <w:t>目  录</w:t>
      </w:r>
    </w:p>
    <w:p w14:paraId="2A2FC599">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5B424E7E">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53B86541">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第一部分      招标公告</w:t>
      </w:r>
    </w:p>
    <w:p w14:paraId="53E9E9BD">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第二部分      投标人须知</w:t>
      </w:r>
    </w:p>
    <w:p w14:paraId="19CA98CB">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第三部分      采购需求</w:t>
      </w:r>
    </w:p>
    <w:p w14:paraId="5DF403BC">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第四部分      评标办法</w:t>
      </w:r>
    </w:p>
    <w:p w14:paraId="24093018">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第五部分      拟签订的合同文本</w:t>
      </w:r>
    </w:p>
    <w:p w14:paraId="667D1575">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第六部分      应提交的有关格式范例</w:t>
      </w:r>
    </w:p>
    <w:p w14:paraId="4534FB04">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bookmarkStart w:id="1" w:name="_Hlt91233176"/>
      <w:bookmarkEnd w:id="1"/>
      <w:bookmarkStart w:id="2" w:name="_Toc91899869"/>
    </w:p>
    <w:p w14:paraId="63265E2E">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0FB5AAC">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0B7A7D9">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04E008B">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F49554C">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B4F4721">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C14F389">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EBD69C7">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E1390F6">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2F25512">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14DA426C">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441510C">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496A77E3">
      <w:pPr>
        <w:spacing w:line="360" w:lineRule="auto"/>
        <w:rPr>
          <w:rFonts w:ascii="仿宋" w:hAnsi="仿宋" w:eastAsia="仿宋" w:cs="宋体"/>
          <w:color w:val="000000" w:themeColor="text1"/>
          <w:sz w:val="24"/>
          <w:highlight w:val="none"/>
          <w14:textFill>
            <w14:solidFill>
              <w14:schemeClr w14:val="tx1"/>
            </w14:solidFill>
          </w14:textFill>
        </w:rPr>
      </w:pPr>
    </w:p>
    <w:p w14:paraId="6B6AC405">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bookmarkStart w:id="3" w:name="第一部分"/>
      <w:r>
        <w:rPr>
          <w:rFonts w:hint="eastAsia" w:ascii="仿宋" w:hAnsi="仿宋" w:eastAsia="仿宋"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宋体"/>
          <w:b/>
          <w:color w:val="000000" w:themeColor="text1"/>
          <w:sz w:val="36"/>
          <w:szCs w:val="20"/>
          <w:highlight w:val="none"/>
          <w14:textFill>
            <w14:solidFill>
              <w14:schemeClr w14:val="tx1"/>
            </w14:solidFill>
          </w14:textFill>
        </w:rPr>
        <w:t>第一部分 招标公告</w:t>
      </w:r>
    </w:p>
    <w:p w14:paraId="32B82C0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项目概况</w:t>
      </w:r>
    </w:p>
    <w:p w14:paraId="3DB2476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仿宋_GB2312"/>
          <w:color w:val="000000" w:themeColor="text1"/>
          <w:sz w:val="24"/>
          <w:highlight w:val="none"/>
          <w:u w:val="single"/>
          <w:lang w:eastAsia="zh-CN"/>
          <w14:textFill>
            <w14:solidFill>
              <w14:schemeClr w14:val="tx1"/>
            </w14:solidFill>
          </w14:textFill>
        </w:rPr>
        <w:t xml:space="preserve">2025年五常非遗保护月暨第十二届龙舟胜会系列活动项目 </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8"/>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w:t>
      </w:r>
      <w:r>
        <w:rPr>
          <w:rStyle w:val="78"/>
          <w:rFonts w:hint="eastAsia" w:ascii="仿宋" w:hAnsi="仿宋" w:eastAsia="仿宋" w:cs="宋体"/>
          <w:color w:val="000000" w:themeColor="text1"/>
          <w:kern w:val="2"/>
          <w:sz w:val="24"/>
          <w:szCs w:val="24"/>
          <w:highlight w:val="none"/>
          <w14:textFill>
            <w14:solidFill>
              <w14:schemeClr w14:val="tx1"/>
            </w14:solidFill>
          </w14:textFill>
        </w:rPr>
        <w:t>202</w:t>
      </w:r>
      <w:r>
        <w:rPr>
          <w:rStyle w:val="78"/>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78"/>
          <w:rFonts w:hint="eastAsia" w:ascii="仿宋" w:hAnsi="仿宋" w:eastAsia="仿宋" w:cs="宋体"/>
          <w:color w:val="000000" w:themeColor="text1"/>
          <w:kern w:val="2"/>
          <w:sz w:val="24"/>
          <w:szCs w:val="24"/>
          <w:highlight w:val="none"/>
          <w14:textFill>
            <w14:solidFill>
              <w14:schemeClr w14:val="tx1"/>
            </w14:solidFill>
          </w14:textFill>
        </w:rPr>
        <w:t>年</w:t>
      </w:r>
      <w:r>
        <w:rPr>
          <w:rStyle w:val="78"/>
          <w:rFonts w:hint="eastAsia" w:ascii="仿宋" w:hAnsi="仿宋" w:eastAsia="仿宋" w:cs="宋体"/>
          <w:color w:val="000000" w:themeColor="text1"/>
          <w:kern w:val="2"/>
          <w:sz w:val="24"/>
          <w:szCs w:val="24"/>
          <w:highlight w:val="none"/>
          <w:lang w:val="en-US" w:eastAsia="zh-CN"/>
          <w14:textFill>
            <w14:solidFill>
              <w14:schemeClr w14:val="tx1"/>
            </w14:solidFill>
          </w14:textFill>
        </w:rPr>
        <w:t>4</w:t>
      </w:r>
      <w:r>
        <w:rPr>
          <w:rStyle w:val="78"/>
          <w:rFonts w:hint="eastAsia" w:ascii="仿宋" w:hAnsi="仿宋" w:eastAsia="仿宋" w:cs="宋体"/>
          <w:color w:val="000000" w:themeColor="text1"/>
          <w:kern w:val="2"/>
          <w:sz w:val="24"/>
          <w:szCs w:val="24"/>
          <w:highlight w:val="none"/>
          <w14:textFill>
            <w14:solidFill>
              <w14:schemeClr w14:val="tx1"/>
            </w14:solidFill>
          </w14:textFill>
        </w:rPr>
        <w:t>月</w:t>
      </w:r>
      <w:r>
        <w:rPr>
          <w:rStyle w:val="78"/>
          <w:rFonts w:hint="eastAsia" w:ascii="仿宋" w:hAnsi="仿宋" w:eastAsia="仿宋" w:cs="宋体"/>
          <w:color w:val="000000" w:themeColor="text1"/>
          <w:kern w:val="2"/>
          <w:sz w:val="24"/>
          <w:szCs w:val="24"/>
          <w:highlight w:val="none"/>
          <w:lang w:val="en-US" w:eastAsia="zh-CN"/>
          <w14:textFill>
            <w14:solidFill>
              <w14:schemeClr w14:val="tx1"/>
            </w14:solidFill>
          </w14:textFill>
        </w:rPr>
        <w:t>2</w:t>
      </w:r>
      <w:r>
        <w:rPr>
          <w:rStyle w:val="78"/>
          <w:rFonts w:hint="eastAsia" w:ascii="仿宋" w:hAnsi="仿宋" w:eastAsia="仿宋" w:cs="宋体"/>
          <w:color w:val="000000" w:themeColor="text1"/>
          <w:kern w:val="2"/>
          <w:sz w:val="24"/>
          <w:szCs w:val="24"/>
          <w:highlight w:val="none"/>
          <w14:textFill>
            <w14:solidFill>
              <w14:schemeClr w14:val="tx1"/>
            </w14:solidFill>
          </w14:textFill>
        </w:rPr>
        <w:t>日</w:t>
      </w:r>
      <w:r>
        <w:rPr>
          <w:rStyle w:val="78"/>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78"/>
          <w:rFonts w:hint="eastAsia" w:ascii="仿宋" w:hAnsi="仿宋" w:eastAsia="仿宋" w:cs="宋体"/>
          <w:color w:val="000000" w:themeColor="text1"/>
          <w:kern w:val="2"/>
          <w:sz w:val="24"/>
          <w:szCs w:val="24"/>
          <w:highlight w:val="none"/>
          <w14:textFill>
            <w14:solidFill>
              <w14:schemeClr w14:val="tx1"/>
            </w14:solidFill>
          </w14:textFill>
        </w:rPr>
        <w:t>点</w:t>
      </w:r>
      <w:r>
        <w:rPr>
          <w:rStyle w:val="78"/>
          <w:rFonts w:hint="eastAsia" w:ascii="仿宋" w:hAnsi="仿宋" w:eastAsia="仿宋" w:cs="宋体"/>
          <w:color w:val="000000" w:themeColor="text1"/>
          <w:kern w:val="2"/>
          <w:sz w:val="24"/>
          <w:szCs w:val="24"/>
          <w:highlight w:val="none"/>
          <w:lang w:val="en-US" w:eastAsia="zh-CN"/>
          <w14:textFill>
            <w14:solidFill>
              <w14:schemeClr w14:val="tx1"/>
            </w14:solidFill>
          </w14:textFill>
        </w:rPr>
        <w:t>00</w:t>
      </w:r>
      <w:r>
        <w:rPr>
          <w:rStyle w:val="78"/>
          <w:rFonts w:hint="eastAsia" w:ascii="仿宋" w:hAnsi="仿宋" w:eastAsia="仿宋" w:cs="宋体"/>
          <w:color w:val="000000" w:themeColor="text1"/>
          <w:kern w:val="2"/>
          <w:sz w:val="24"/>
          <w:szCs w:val="24"/>
          <w:highlight w:val="none"/>
          <w14:textFill>
            <w14:solidFill>
              <w14:schemeClr w14:val="tx1"/>
            </w14:solidFill>
          </w14:textFill>
        </w:rPr>
        <w:t>分</w:t>
      </w:r>
      <w:r>
        <w:rPr>
          <w:rStyle w:val="78"/>
          <w:rFonts w:hint="eastAsia" w:ascii="仿宋" w:hAnsi="仿宋" w:eastAsia="仿宋" w:cs="宋体"/>
          <w:bCs/>
          <w:color w:val="000000" w:themeColor="text1"/>
          <w:kern w:val="2"/>
          <w:sz w:val="24"/>
          <w:szCs w:val="24"/>
          <w:highlight w:val="none"/>
          <w14:textFill>
            <w14:solidFill>
              <w14:schemeClr w14:val="tx1"/>
            </w14:solidFill>
          </w14:textFill>
        </w:rPr>
        <w:t>00秒</w:t>
      </w:r>
      <w:r>
        <w:rPr>
          <w:rStyle w:val="78"/>
          <w:rFonts w:hint="eastAsia" w:ascii="仿宋" w:hAnsi="仿宋" w:eastAsia="仿宋" w:cs="宋体"/>
          <w:bCs/>
          <w:color w:val="000000" w:themeColor="text1"/>
          <w:kern w:val="2"/>
          <w:sz w:val="24"/>
          <w:szCs w:val="24"/>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5F85E28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2F7FC0CE">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color w:val="000000" w:themeColor="text1"/>
          <w:sz w:val="24"/>
          <w:highlight w:val="none"/>
          <w:lang w:eastAsia="zh-CN"/>
          <w14:textFill>
            <w14:solidFill>
              <w14:schemeClr w14:val="tx1"/>
            </w14:solidFill>
          </w14:textFill>
        </w:rPr>
        <w:t>TYZFCG2025-011</w:t>
      </w:r>
    </w:p>
    <w:p w14:paraId="48AF7DB6">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 xml:space="preserve">2025年五常非遗保护月暨第十二届龙舟胜会系列活动项目 </w:t>
      </w:r>
    </w:p>
    <w:p w14:paraId="63E6436D">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cs="仿宋"/>
          <w:color w:val="auto"/>
          <w:sz w:val="24"/>
          <w:highlight w:val="none"/>
          <w:lang w:val="en-US" w:eastAsia="zh-CN"/>
        </w:rPr>
        <w:t>1750000</w:t>
      </w:r>
    </w:p>
    <w:p w14:paraId="2F57D62F">
      <w:pPr>
        <w:spacing w:line="360" w:lineRule="auto"/>
        <w:ind w:firstLine="482" w:firstLineChars="200"/>
        <w:rPr>
          <w:rFonts w:hint="default" w:ascii="仿宋" w:hAnsi="仿宋" w:eastAsia="仿宋" w:cs="宋体"/>
          <w:color w:val="000000" w:themeColor="text1"/>
          <w:sz w:val="24"/>
          <w:highlight w:val="none"/>
          <w:lang w:val="en-US"/>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cs="仿宋"/>
          <w:color w:val="auto"/>
          <w:sz w:val="24"/>
          <w:highlight w:val="none"/>
          <w:lang w:val="en-US" w:eastAsia="zh-CN"/>
        </w:rPr>
        <w:t>1750000</w:t>
      </w:r>
    </w:p>
    <w:p w14:paraId="06483644">
      <w:pPr>
        <w:pStyle w:val="6"/>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仿宋"/>
          <w:color w:val="000000" w:themeColor="text1"/>
          <w:sz w:val="24"/>
          <w:highlight w:val="none"/>
          <w:lang w:eastAsia="zh-CN"/>
          <w14:textFill>
            <w14:solidFill>
              <w14:schemeClr w14:val="tx1"/>
            </w14:solidFill>
          </w14:textFill>
        </w:rPr>
        <w:t xml:space="preserve">2025年五常非遗保护月暨第十二届龙舟胜会系列活动项目 </w:t>
      </w:r>
      <w:r>
        <w:rPr>
          <w:rFonts w:hint="eastAsia" w:ascii="仿宋" w:hAnsi="仿宋" w:eastAsia="仿宋" w:cs="仿宋"/>
          <w:bCs/>
          <w:color w:val="000000" w:themeColor="text1"/>
          <w:kern w:val="2"/>
          <w:sz w:val="24"/>
          <w:szCs w:val="24"/>
          <w:highlight w:val="none"/>
          <w14:textFill>
            <w14:solidFill>
              <w14:schemeClr w14:val="tx1"/>
            </w14:solidFill>
          </w14:textFill>
        </w:rPr>
        <w:t>主要内容：</w:t>
      </w:r>
      <w:r>
        <w:rPr>
          <w:rFonts w:hint="eastAsia" w:ascii="仿宋" w:hAnsi="仿宋" w:eastAsia="仿宋" w:cs="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4E679819">
      <w:pPr>
        <w:pStyle w:val="90"/>
        <w:spacing w:before="0"/>
        <w:ind w:firstLine="482"/>
        <w:outlineLvl w:val="2"/>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w:t>
      </w:r>
      <w:r>
        <w:rPr>
          <w:rFonts w:hint="eastAsia" w:ascii="仿宋" w:hAnsi="仿宋" w:eastAsia="仿宋" w:cs="宋体"/>
          <w:b/>
          <w:color w:val="000000" w:themeColor="text1"/>
          <w:highlight w:val="none"/>
          <w:lang w:val="en-US" w:eastAsia="zh-CN"/>
          <w14:textFill>
            <w14:solidFill>
              <w14:schemeClr w14:val="tx1"/>
            </w14:solidFill>
          </w14:textFill>
        </w:rPr>
        <w:t>详见招标文件第三部分采购需求</w:t>
      </w:r>
      <w:r>
        <w:rPr>
          <w:rFonts w:hint="eastAsia" w:ascii="仿宋" w:hAnsi="仿宋" w:eastAsia="仿宋" w:cs="宋体"/>
          <w:b/>
          <w:color w:val="000000" w:themeColor="text1"/>
          <w:highlight w:val="none"/>
          <w:lang w:eastAsia="zh-CN"/>
          <w14:textFill>
            <w14:solidFill>
              <w14:schemeClr w14:val="tx1"/>
            </w14:solidFill>
          </w14:textFill>
        </w:rPr>
        <w:t>。</w:t>
      </w:r>
    </w:p>
    <w:p w14:paraId="0F8CC23F">
      <w:pPr>
        <w:pStyle w:val="6"/>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sz w:val="24"/>
          <w:highlight w:val="none"/>
          <w14:textFill>
            <w14:solidFill>
              <w14:schemeClr w14:val="tx1"/>
            </w14:solidFill>
          </w14:textFill>
        </w:rPr>
        <w:t>是；</w:t>
      </w:r>
      <w:r>
        <w:rPr>
          <w:rFonts w:ascii="仿宋"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5618180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4C6731A6">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2EDBD1F">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57575A6B">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p>
    <w:p w14:paraId="741652D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0022D17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46B96CF5">
      <w:pPr>
        <w:spacing w:line="360" w:lineRule="auto"/>
        <w:ind w:firstLine="840" w:firstLineChars="35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6AC82E29">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服务全部由符合政策要求的小微企业承接，提供中小企业声明函。</w:t>
      </w:r>
    </w:p>
    <w:p w14:paraId="527E8B8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要求以联合体形式参加，提供联合协议和中小企业声明函，联合协议中中小企业合同金额应当达到%，其中小微企业合同金额应当达到%</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2180F43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要求合同分包，提供分包意向协议和中小企业声明函，分包意向协议中中小企业合同金额应当达到达到% ，小微企业合同金额应当达到% </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14:paraId="0243CA05">
      <w:pPr>
        <w:numPr>
          <w:ilvl w:val="0"/>
          <w:numId w:val="2"/>
        </w:num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本项目的特定资格要求：</w:t>
      </w:r>
    </w:p>
    <w:p w14:paraId="0091AE8A">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lang w:val="en-US" w:eastAsia="zh-CN"/>
          <w14:textFill>
            <w14:solidFill>
              <w14:schemeClr w14:val="tx1"/>
            </w14:solidFill>
          </w14:textFill>
        </w:rPr>
        <w:t>无。</w:t>
      </w:r>
    </w:p>
    <w:p w14:paraId="5B578374">
      <w:pPr>
        <w:pStyle w:val="25"/>
        <w:numPr>
          <w:ilvl w:val="0"/>
          <w:numId w:val="0"/>
        </w:numPr>
        <w:ind w:firstLine="480" w:firstLineChars="200"/>
        <w:rPr>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0711229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有特定资格要求：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，该特定条件的法律法规依据：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798B8FB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4BA0E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14:paraId="1FBBB209">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4</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7551B14E">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bookmarkStart w:id="11" w:name="OLE_LINK6"/>
      <w:r>
        <w:rPr>
          <w:rFonts w:hint="eastAsia" w:ascii="仿宋" w:hAnsi="仿宋" w:eastAsia="仿宋" w:cs="宋体"/>
          <w:color w:val="000000" w:themeColor="text1"/>
          <w:sz w:val="24"/>
          <w:highlight w:val="none"/>
          <w14:textFill>
            <w14:solidFill>
              <w14:schemeClr w14:val="tx1"/>
            </w14:solidFill>
          </w14:textFill>
        </w:rPr>
        <w:t>政采云平台（https://www.zcygov.cn/）</w:t>
      </w:r>
      <w:bookmarkEnd w:id="11"/>
      <w:r>
        <w:rPr>
          <w:rFonts w:hint="eastAsia" w:ascii="仿宋" w:hAnsi="仿宋" w:eastAsia="仿宋" w:cs="宋体"/>
          <w:color w:val="000000" w:themeColor="text1"/>
          <w:sz w:val="24"/>
          <w:highlight w:val="none"/>
          <w14:textFill>
            <w14:solidFill>
              <w14:schemeClr w14:val="tx1"/>
            </w14:solidFill>
          </w14:textFill>
        </w:rPr>
        <w:t xml:space="preserve"> </w:t>
      </w:r>
    </w:p>
    <w:p w14:paraId="7A815508">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839F3FE">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14:paraId="1618D395">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14:paraId="45652579">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Fonts w:hint="eastAsia" w:ascii="仿宋" w:hAnsi="仿宋" w:eastAsia="仿宋" w:cs="宋体"/>
          <w:color w:val="000000" w:themeColor="text1"/>
          <w:sz w:val="24"/>
          <w:highlight w:val="none"/>
          <w:u w:val="single"/>
          <w14:textFill>
            <w14:solidFill>
              <w14:schemeClr w14:val="tx1"/>
            </w14:solidFill>
          </w14:textFill>
        </w:rPr>
        <w:t xml:space="preserve"> 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4</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00</w:t>
      </w:r>
      <w:r>
        <w:rPr>
          <w:rFonts w:hint="eastAsia" w:ascii="仿宋" w:hAnsi="仿宋" w:eastAsia="仿宋" w:cs="宋体"/>
          <w:color w:val="000000" w:themeColor="text1"/>
          <w:sz w:val="24"/>
          <w:highlight w:val="none"/>
          <w:u w:val="single"/>
          <w14:textFill>
            <w14:solidFill>
              <w14:schemeClr w14:val="tx1"/>
            </w14:solidFill>
          </w14:textFill>
        </w:rPr>
        <w:t>分00秒</w:t>
      </w:r>
      <w:r>
        <w:rPr>
          <w:rFonts w:hint="eastAsia" w:ascii="仿宋" w:hAnsi="仿宋" w:eastAsia="仿宋" w:cs="宋体"/>
          <w:color w:val="000000" w:themeColor="text1"/>
          <w:sz w:val="24"/>
          <w:highlight w:val="none"/>
          <w14:textFill>
            <w14:solidFill>
              <w14:schemeClr w14:val="tx1"/>
            </w14:solidFill>
          </w14:textFill>
        </w:rPr>
        <w:t>（北京时间）</w:t>
      </w:r>
    </w:p>
    <w:p w14:paraId="1740DE63">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30A7265F">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4</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00</w:t>
      </w:r>
      <w:r>
        <w:rPr>
          <w:rFonts w:hint="eastAsia" w:ascii="仿宋" w:hAnsi="仿宋" w:eastAsia="仿宋" w:cs="宋体"/>
          <w:color w:val="000000" w:themeColor="text1"/>
          <w:sz w:val="24"/>
          <w:highlight w:val="none"/>
          <w:u w:val="single"/>
          <w14:textFill>
            <w14:solidFill>
              <w14:schemeClr w14:val="tx1"/>
            </w14:solidFill>
          </w14:textFill>
        </w:rPr>
        <w:t>分00秒</w:t>
      </w:r>
    </w:p>
    <w:p w14:paraId="6FF0EE3E">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p w14:paraId="058F9BF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五、采购意向公开链接：</w:t>
      </w:r>
    </w:p>
    <w:p w14:paraId="3AAAE7BC">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https://zfcg.czt.zj.gov.cn/site/detail?parentId=600007&amp;articleId=L5itXZIZoO7IIMPepcKYow%3D%3D</w:t>
      </w:r>
    </w:p>
    <w:p w14:paraId="160076D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六、公告期限 </w:t>
      </w:r>
    </w:p>
    <w:p w14:paraId="07AD7BF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自本公告发布之日起5个工作日。</w:t>
      </w:r>
    </w:p>
    <w:p w14:paraId="1EEE2665">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七、其他补充事宜</w:t>
      </w:r>
    </w:p>
    <w:p w14:paraId="332B992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w:t>
      </w:r>
      <w:r>
        <w:rPr>
          <w:rFonts w:ascii="仿宋" w:hAnsi="仿宋" w:eastAsia="仿宋"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highlight w:val="none"/>
          <w14:textFill>
            <w14:solidFill>
              <w14:schemeClr w14:val="tx1"/>
            </w14:solidFill>
          </w14:textFill>
        </w:rPr>
        <w:t>。</w:t>
      </w:r>
    </w:p>
    <w:p w14:paraId="47F89CE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9A460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23B93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207710">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八、对本次采购提出询问、质疑、投诉，请按以下方式联系</w:t>
      </w:r>
    </w:p>
    <w:p w14:paraId="0DD346D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1.采购人信息</w:t>
      </w:r>
    </w:p>
    <w:p w14:paraId="0D615C98">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w:t>
      </w:r>
      <w:r>
        <w:rPr>
          <w:rFonts w:hint="eastAsia" w:ascii="仿宋" w:hAnsi="仿宋" w:eastAsia="仿宋" w:cs="仿宋"/>
          <w:color w:val="000000" w:themeColor="text1"/>
          <w:sz w:val="24"/>
          <w:highlight w:val="none"/>
          <w:lang w:eastAsia="zh-CN"/>
          <w14:textFill>
            <w14:solidFill>
              <w14:schemeClr w14:val="tx1"/>
            </w14:solidFill>
          </w14:textFill>
        </w:rPr>
        <w:t>杭州市余杭区人民政府五常街道办事处</w:t>
      </w:r>
    </w:p>
    <w:p w14:paraId="2BD0025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w:t>
      </w:r>
      <w:r>
        <w:rPr>
          <w:rFonts w:hint="eastAsia" w:ascii="仿宋" w:hAnsi="仿宋" w:eastAsia="仿宋" w:cs="宋体"/>
          <w:color w:val="000000" w:themeColor="text1"/>
          <w:sz w:val="24"/>
          <w:highlight w:val="none"/>
          <w14:textFill>
            <w14:solidFill>
              <w14:schemeClr w14:val="tx1"/>
            </w14:solidFill>
          </w14:textFill>
        </w:rPr>
        <w:t>余杭区五常街道西坝路59号</w:t>
      </w:r>
      <w:r>
        <w:rPr>
          <w:rFonts w:hint="eastAsia" w:ascii="仿宋" w:hAnsi="仿宋" w:eastAsia="仿宋" w:cs="仿宋"/>
          <w:color w:val="000000" w:themeColor="text1"/>
          <w:sz w:val="24"/>
          <w:highlight w:val="none"/>
          <w14:textFill>
            <w14:solidFill>
              <w14:schemeClr w14:val="tx1"/>
            </w14:solidFill>
          </w14:textFill>
        </w:rPr>
        <w:t xml:space="preserve">      </w:t>
      </w:r>
    </w:p>
    <w:p w14:paraId="0DAF3271">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14:paraId="14065E0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项目联系人（询问）：楚鑫怡    </w:t>
      </w:r>
    </w:p>
    <w:p w14:paraId="5F89455F">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项目联系方式（询问）：0571- 89517176 </w:t>
      </w:r>
    </w:p>
    <w:p w14:paraId="4B7755F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质疑联系人：徐杰</w:t>
      </w:r>
    </w:p>
    <w:p w14:paraId="138EA13D">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color w:val="auto"/>
          <w:sz w:val="24"/>
          <w:highlight w:val="none"/>
          <w:lang w:val="en-US" w:eastAsia="zh-CN"/>
        </w:rPr>
        <w:t>质疑联系方式：0571-89517099</w:t>
      </w:r>
      <w:r>
        <w:rPr>
          <w:rFonts w:hint="eastAsia" w:ascii="仿宋" w:hAnsi="仿宋" w:eastAsia="仿宋" w:cs="宋体"/>
          <w:color w:val="000000" w:themeColor="text1"/>
          <w:sz w:val="24"/>
          <w:highlight w:val="none"/>
          <w14:textFill>
            <w14:solidFill>
              <w14:schemeClr w14:val="tx1"/>
            </w14:solidFill>
          </w14:textFill>
        </w:rPr>
        <w:t xml:space="preserve">   </w:t>
      </w:r>
    </w:p>
    <w:p w14:paraId="32F81494">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2.采购代理机构信息            </w:t>
      </w:r>
    </w:p>
    <w:p w14:paraId="17765F92">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olor w:val="000000" w:themeColor="text1"/>
          <w:sz w:val="24"/>
          <w:highlight w:val="none"/>
          <w14:textFill>
            <w14:solidFill>
              <w14:schemeClr w14:val="tx1"/>
            </w14:solidFill>
          </w14:textFill>
        </w:rPr>
        <w:t>天阳建设管理有限公司</w:t>
      </w:r>
    </w:p>
    <w:p w14:paraId="692D7BF2">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w:t>
      </w:r>
      <w:r>
        <w:rPr>
          <w:rFonts w:hint="eastAsia" w:ascii="仿宋" w:hAnsi="仿宋" w:eastAsia="仿宋"/>
          <w:color w:val="000000" w:themeColor="text1"/>
          <w:sz w:val="24"/>
          <w:highlight w:val="none"/>
          <w14:textFill>
            <w14:solidFill>
              <w14:schemeClr w14:val="tx1"/>
            </w14:solidFill>
          </w14:textFill>
        </w:rPr>
        <w:t>杭州市临平区南苑街道玩月街88号1幢1001、1101室</w:t>
      </w:r>
    </w:p>
    <w:p w14:paraId="50113C6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传    真：</w:t>
      </w:r>
      <w:r>
        <w:rPr>
          <w:rFonts w:hint="eastAsia" w:ascii="仿宋" w:hAnsi="仿宋" w:eastAsia="仿宋"/>
          <w:color w:val="000000" w:themeColor="text1"/>
          <w:sz w:val="24"/>
          <w:highlight w:val="none"/>
          <w14:textFill>
            <w14:solidFill>
              <w14:schemeClr w14:val="tx1"/>
            </w14:solidFill>
          </w14:textFill>
        </w:rPr>
        <w:t>0571-86235827</w:t>
      </w:r>
    </w:p>
    <w:p w14:paraId="1083F793">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项目联系人（询问）：</w:t>
      </w:r>
      <w:r>
        <w:rPr>
          <w:rFonts w:hint="eastAsia" w:ascii="仿宋" w:hAnsi="仿宋" w:eastAsia="仿宋" w:cs="宋体"/>
          <w:color w:val="000000" w:themeColor="text1"/>
          <w:sz w:val="24"/>
          <w:highlight w:val="none"/>
          <w:lang w:eastAsia="zh-CN"/>
          <w14:textFill>
            <w14:solidFill>
              <w14:schemeClr w14:val="tx1"/>
            </w14:solidFill>
          </w14:textFill>
        </w:rPr>
        <w:t>袁良国</w:t>
      </w:r>
    </w:p>
    <w:p w14:paraId="0FA7FC91">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s="宋体"/>
          <w:color w:val="000000" w:themeColor="text1"/>
          <w:sz w:val="24"/>
          <w:highlight w:val="none"/>
          <w:lang w:val="en-US" w:eastAsia="zh-CN"/>
          <w14:textFill>
            <w14:solidFill>
              <w14:schemeClr w14:val="tx1"/>
            </w14:solidFill>
          </w14:textFill>
        </w:rPr>
        <w:t>13588021752</w:t>
      </w:r>
    </w:p>
    <w:p w14:paraId="4BE57337">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olor w:val="000000" w:themeColor="text1"/>
          <w:sz w:val="24"/>
          <w:highlight w:val="none"/>
          <w14:textFill>
            <w14:solidFill>
              <w14:schemeClr w14:val="tx1"/>
            </w14:solidFill>
          </w14:textFill>
        </w:rPr>
        <w:t>戚良明</w:t>
      </w:r>
    </w:p>
    <w:p w14:paraId="749E42C7">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w:t>
      </w:r>
      <w:r>
        <w:rPr>
          <w:rFonts w:hint="eastAsia" w:ascii="仿宋" w:hAnsi="仿宋" w:eastAsia="仿宋"/>
          <w:color w:val="000000" w:themeColor="text1"/>
          <w:sz w:val="24"/>
          <w:highlight w:val="none"/>
          <w:lang w:val="en-US" w:eastAsia="zh-CN"/>
          <w14:textFill>
            <w14:solidFill>
              <w14:schemeClr w14:val="tx1"/>
            </w14:solidFill>
          </w14:textFill>
        </w:rPr>
        <w:t>0571-86235827</w:t>
      </w:r>
    </w:p>
    <w:p w14:paraId="59B2EA6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3.同级政府采购监督管理部门            </w:t>
      </w:r>
    </w:p>
    <w:p w14:paraId="7C37771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名称：杭州市</w:t>
      </w:r>
      <w:r>
        <w:rPr>
          <w:rFonts w:hint="eastAsia" w:ascii="仿宋" w:hAnsi="仿宋" w:eastAsia="仿宋" w:cs="宋体"/>
          <w:color w:val="000000" w:themeColor="text1"/>
          <w:sz w:val="24"/>
          <w:highlight w:val="none"/>
          <w:lang w:eastAsia="zh-CN"/>
          <w14:textFill>
            <w14:solidFill>
              <w14:schemeClr w14:val="tx1"/>
            </w14:solidFill>
          </w14:textFill>
        </w:rPr>
        <w:t>余杭</w:t>
      </w:r>
      <w:r>
        <w:rPr>
          <w:rFonts w:hint="eastAsia" w:ascii="仿宋" w:hAnsi="仿宋" w:eastAsia="仿宋" w:cs="宋体"/>
          <w:color w:val="000000" w:themeColor="text1"/>
          <w:sz w:val="24"/>
          <w:highlight w:val="none"/>
          <w14:textFill>
            <w14:solidFill>
              <w14:schemeClr w14:val="tx1"/>
            </w14:solidFill>
          </w14:textFill>
        </w:rPr>
        <w:t>区财政局、浙江省政府采购行政裁决服务中心（杭州）</w:t>
      </w:r>
    </w:p>
    <w:p w14:paraId="67A61B0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杭州市上城区清泰街549号城建综合大楼11楼</w:t>
      </w:r>
      <w:r>
        <w:rPr>
          <w:rFonts w:hint="eastAsia" w:ascii="仿宋" w:hAnsi="仿宋" w:eastAsia="仿宋" w:cs="宋体"/>
          <w:color w:val="000000" w:themeColor="text1"/>
          <w:sz w:val="24"/>
          <w:highlight w:val="none"/>
          <w14:textFill>
            <w14:solidFill>
              <w14:schemeClr w14:val="tx1"/>
            </w14:solidFill>
          </w14:textFill>
        </w:rPr>
        <w:t>（快递仅限ems或顺丰）</w:t>
      </w:r>
    </w:p>
    <w:p w14:paraId="5AC20AC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w:t>
      </w:r>
    </w:p>
    <w:p w14:paraId="52548C0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 系 人：朱女士、王女士</w:t>
      </w:r>
    </w:p>
    <w:p w14:paraId="3D8996A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监督投诉电话：</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0571-8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p>
    <w:p w14:paraId="400F5C34">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2DCFFAC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CA问题联系电话（人工）：汇信CA 400-888-4636；天谷CA 400-087-8198。</w:t>
      </w:r>
    </w:p>
    <w:p w14:paraId="46D1024E">
      <w:pPr>
        <w:widowControl/>
        <w:adjustRightInd/>
        <w:spacing w:line="360" w:lineRule="auto"/>
        <w:jc w:val="left"/>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p>
    <w:p w14:paraId="480583FF">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14:paraId="6E3B11A4">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bookmarkEnd w:id="10"/>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5DD5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594A1D">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bookmarkStart w:id="12" w:name="第三部分"/>
            <w:bookmarkStart w:id="13" w:name="_Toc164416483"/>
            <w:r>
              <w:rPr>
                <w:rFonts w:hint="eastAsia" w:ascii="仿宋" w:hAnsi="仿宋" w:eastAsia="仿宋" w:cs="宋体"/>
                <w:b/>
                <w:color w:val="000000" w:themeColor="text1"/>
                <w:sz w:val="28"/>
                <w:szCs w:val="28"/>
                <w:highlight w:val="none"/>
                <w14:textFill>
                  <w14:solidFill>
                    <w14:schemeClr w14:val="tx1"/>
                  </w14:solidFill>
                </w14:textFill>
              </w:rPr>
              <w:t>序号</w:t>
            </w:r>
          </w:p>
        </w:tc>
        <w:tc>
          <w:tcPr>
            <w:tcW w:w="1559" w:type="dxa"/>
            <w:vAlign w:val="center"/>
          </w:tcPr>
          <w:p w14:paraId="3309578C">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事项</w:t>
            </w:r>
          </w:p>
        </w:tc>
        <w:tc>
          <w:tcPr>
            <w:tcW w:w="6910" w:type="dxa"/>
            <w:vAlign w:val="center"/>
          </w:tcPr>
          <w:p w14:paraId="6CB60D08">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本项目的特别规定</w:t>
            </w:r>
          </w:p>
        </w:tc>
      </w:tr>
      <w:tr w14:paraId="348B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ABAC38">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732AC37C">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项目属性</w:t>
            </w:r>
          </w:p>
        </w:tc>
        <w:tc>
          <w:tcPr>
            <w:tcW w:w="6910" w:type="dxa"/>
            <w:vAlign w:val="center"/>
          </w:tcPr>
          <w:p w14:paraId="37DC000B">
            <w:pPr>
              <w:spacing w:line="360" w:lineRule="auto"/>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服务类。</w:t>
            </w:r>
          </w:p>
        </w:tc>
      </w:tr>
      <w:tr w14:paraId="66E7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3277573">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4E4EB1FB">
            <w:pPr>
              <w:adjustRightInd/>
              <w:spacing w:line="24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采购标的及其对应的中小企业划分标准所属行业</w:t>
            </w:r>
          </w:p>
        </w:tc>
        <w:tc>
          <w:tcPr>
            <w:tcW w:w="6910" w:type="dxa"/>
            <w:vAlign w:val="center"/>
          </w:tcPr>
          <w:p w14:paraId="66420878">
            <w:pPr>
              <w:numPr>
                <w:ilvl w:val="0"/>
                <w:numId w:val="0"/>
              </w:numPr>
              <w:snapToGrid w:val="0"/>
              <w:spacing w:line="360" w:lineRule="auto"/>
              <w:rPr>
                <w:rFonts w:hint="eastAsia" w:ascii="仿宋" w:hAnsi="仿宋" w:eastAsia="仿宋" w:cs="宋体"/>
                <w:b/>
                <w:color w:val="000000" w:themeColor="text1"/>
                <w:kern w:val="0"/>
                <w:sz w:val="24"/>
                <w:highlight w:val="none"/>
                <w:u w:val="none"/>
                <w:lang w:eastAsia="zh-CN"/>
                <w14:textFill>
                  <w14:solidFill>
                    <w14:schemeClr w14:val="tx1"/>
                  </w14:solidFill>
                </w14:textFill>
              </w:rPr>
            </w:pPr>
            <w:r>
              <w:rPr>
                <w:rFonts w:hint="eastAsia" w:ascii="仿宋" w:hAnsi="仿宋" w:eastAsia="仿宋" w:cs="宋体"/>
                <w:b/>
                <w:color w:val="000000" w:themeColor="text1"/>
                <w:kern w:val="0"/>
                <w:sz w:val="24"/>
                <w:highlight w:val="none"/>
                <w:u w:val="none"/>
                <w14:textFill>
                  <w14:solidFill>
                    <w14:schemeClr w14:val="tx1"/>
                  </w14:solidFill>
                </w14:textFill>
              </w:rPr>
              <w:t>标的：详见中小企业声明函，属于行业：</w:t>
            </w:r>
            <w:r>
              <w:rPr>
                <w:rFonts w:hint="eastAsia" w:ascii="仿宋" w:hAnsi="仿宋" w:eastAsia="仿宋" w:cs="宋体"/>
                <w:b/>
                <w:color w:val="000000" w:themeColor="text1"/>
                <w:spacing w:val="0"/>
                <w:kern w:val="0"/>
                <w:sz w:val="24"/>
                <w:szCs w:val="24"/>
                <w:highlight w:val="none"/>
                <w:u w:val="single"/>
                <w14:textFill>
                  <w14:solidFill>
                    <w14:schemeClr w14:val="tx1"/>
                  </w14:solidFill>
                </w14:textFill>
              </w:rPr>
              <w:t>租赁和商务服务业</w:t>
            </w:r>
            <w:r>
              <w:rPr>
                <w:rFonts w:hint="eastAsia" w:ascii="仿宋" w:hAnsi="仿宋" w:eastAsia="仿宋" w:cs="宋体"/>
                <w:b/>
                <w:color w:val="000000" w:themeColor="text1"/>
                <w:spacing w:val="0"/>
                <w:kern w:val="0"/>
                <w:sz w:val="24"/>
                <w:szCs w:val="24"/>
                <w:highlight w:val="none"/>
                <w:u w:val="none"/>
                <w14:textFill>
                  <w14:solidFill>
                    <w14:schemeClr w14:val="tx1"/>
                  </w14:solidFill>
                </w14:textFill>
              </w:rPr>
              <w:t>。</w:t>
            </w:r>
          </w:p>
          <w:p w14:paraId="2A504910">
            <w:pPr>
              <w:numPr>
                <w:ilvl w:val="0"/>
                <w:numId w:val="0"/>
              </w:numPr>
              <w:snapToGrid w:val="0"/>
              <w:spacing w:line="360" w:lineRule="auto"/>
              <w:rPr>
                <w:rFonts w:hint="eastAsia" w:ascii="仿宋" w:hAnsi="仿宋" w:eastAsia="仿宋" w:cs="宋体"/>
                <w:b/>
                <w:color w:val="000000" w:themeColor="text1"/>
                <w:kern w:val="0"/>
                <w:sz w:val="24"/>
                <w:szCs w:val="24"/>
                <w:highlight w:val="none"/>
                <w:u w:val="none"/>
                <w14:textFill>
                  <w14:solidFill>
                    <w14:schemeClr w14:val="tx1"/>
                  </w14:solidFill>
                </w14:textFill>
              </w:rPr>
            </w:pP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根据</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《关于印发中小企业划型标准规定的通知》（工信部联企业〔2011〕300）第</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四条第</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十五</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项规定</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spacing w:val="0"/>
                <w:kern w:val="0"/>
                <w:sz w:val="24"/>
                <w:szCs w:val="24"/>
                <w:highlight w:val="none"/>
                <w:u w:val="single"/>
                <w14:textFill>
                  <w14:solidFill>
                    <w14:schemeClr w14:val="tx1"/>
                  </w14:solidFill>
                </w14:textFill>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3103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B9F0DF">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618619DE">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是否允许采购进口产品</w:t>
            </w:r>
          </w:p>
        </w:tc>
        <w:tc>
          <w:tcPr>
            <w:tcW w:w="6910" w:type="dxa"/>
            <w:vAlign w:val="center"/>
          </w:tcPr>
          <w:p w14:paraId="024DC54F">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lang w:val="en-US" w:eastAsia="zh-CN"/>
                <w14:textFill>
                  <w14:solidFill>
                    <w14:schemeClr w14:val="tx1"/>
                  </w14:solidFill>
                </w14:textFill>
              </w:rPr>
              <w:t>A</w:t>
            </w:r>
            <w:r>
              <w:rPr>
                <w:rFonts w:hint="eastAsia" w:ascii="仿宋" w:hAnsi="仿宋" w:eastAsia="仿宋" w:cs="宋体"/>
                <w:b/>
                <w:color w:val="000000" w:themeColor="text1"/>
                <w:kern w:val="0"/>
                <w:sz w:val="24"/>
                <w:highlight w:val="none"/>
                <w14:textFill>
                  <w14:solidFill>
                    <w14:schemeClr w14:val="tx1"/>
                  </w14:solidFill>
                </w14:textFill>
              </w:rPr>
              <w:t>本项目不允许采购进口产品。</w:t>
            </w:r>
          </w:p>
          <w:p w14:paraId="715B73F2">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MS Gothic" w:eastAsia="仿宋" w:cs="Arial"/>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可以就采购进口产品。</w:t>
            </w:r>
          </w:p>
        </w:tc>
      </w:tr>
      <w:tr w14:paraId="5326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559A5E">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4132ACD9">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分包</w:t>
            </w:r>
          </w:p>
        </w:tc>
        <w:tc>
          <w:tcPr>
            <w:tcW w:w="6910" w:type="dxa"/>
            <w:vAlign w:val="center"/>
          </w:tcPr>
          <w:p w14:paraId="08AB8E8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t xml:space="preserve"> A</w:t>
            </w:r>
            <w:r>
              <w:rPr>
                <w:rFonts w:hint="eastAsia" w:ascii="仿宋" w:hAnsi="仿宋" w:eastAsia="仿宋"/>
                <w:b/>
                <w:color w:val="000000" w:themeColor="text1"/>
                <w:sz w:val="24"/>
                <w:highlight w:val="none"/>
                <w14:textFill>
                  <w14:solidFill>
                    <w14:schemeClr w14:val="tx1"/>
                  </w14:solidFill>
                </w14:textFill>
              </w:rPr>
              <w:t>同意将非主体、非关键性的工作分包。</w:t>
            </w:r>
            <w:r>
              <w:rPr>
                <w:rFonts w:ascii="仿宋" w:hAnsi="仿宋" w:eastAsia="仿宋" w:cs="Arial"/>
                <w:b/>
                <w:color w:val="000000" w:themeColor="text1"/>
                <w:kern w:val="0"/>
                <w:sz w:val="24"/>
                <w:highlight w:val="none"/>
                <w14:textFill>
                  <w14:solidFill>
                    <w14:schemeClr w14:val="tx1"/>
                  </w14:solidFill>
                </w14:textFill>
              </w:rPr>
              <w:sym w:font="Wingdings" w:char="F0FE"/>
            </w:r>
            <w:r>
              <w:rPr>
                <w:rFonts w:ascii="仿宋" w:hAnsi="仿宋" w:eastAsia="仿宋" w:cs="Arial"/>
                <w:b/>
                <w:color w:val="000000" w:themeColor="text1"/>
                <w:kern w:val="0"/>
                <w:sz w:val="24"/>
                <w:highlight w:val="none"/>
                <w14:textFill>
                  <w14:solidFill>
                    <w14:schemeClr w14:val="tx1"/>
                  </w14:solidFill>
                </w14:textFill>
              </w:rPr>
              <w:t xml:space="preserve"> B</w:t>
            </w:r>
            <w:r>
              <w:rPr>
                <w:rFonts w:hint="eastAsia" w:ascii="仿宋" w:hAnsi="仿宋" w:eastAsia="仿宋"/>
                <w:b/>
                <w:color w:val="000000" w:themeColor="text1"/>
                <w:sz w:val="24"/>
                <w:highlight w:val="none"/>
                <w14:textFill>
                  <w14:solidFill>
                    <w14:schemeClr w14:val="tx1"/>
                  </w14:solidFill>
                </w14:textFill>
              </w:rPr>
              <w:t>不同意分包。</w:t>
            </w:r>
          </w:p>
        </w:tc>
      </w:tr>
      <w:tr w14:paraId="17D7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9D7A8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7E43235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开标前答疑会或现场考察</w:t>
            </w:r>
          </w:p>
        </w:tc>
        <w:tc>
          <w:tcPr>
            <w:tcW w:w="6910" w:type="dxa"/>
            <w:vAlign w:val="center"/>
          </w:tcPr>
          <w:p w14:paraId="7A411432">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14:paraId="443C3BAD">
            <w:pPr>
              <w:adjustRightInd/>
              <w:spacing w:line="360" w:lineRule="auto"/>
              <w:outlineLvl w:val="0"/>
              <w:rPr>
                <w:rFonts w:ascii="仿宋" w:hAnsi="MS Gothic" w:eastAsia="仿宋" w:cs="Arial"/>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B组织，</w:t>
            </w:r>
            <w:r>
              <w:rPr>
                <w:rFonts w:hint="eastAsia" w:ascii="仿宋" w:hAnsi="仿宋" w:eastAsia="仿宋" w:cs="宋体"/>
                <w:b/>
                <w:color w:val="000000" w:themeColor="text1"/>
                <w:sz w:val="24"/>
                <w:highlight w:val="none"/>
                <w14:textFill>
                  <w14:solidFill>
                    <w14:schemeClr w14:val="tx1"/>
                  </w14:solidFill>
                </w14:textFill>
              </w:rPr>
              <w:t>时间：,地点：，联系人：，联系方式：</w:t>
            </w:r>
            <w:r>
              <w:rPr>
                <w:rFonts w:hint="eastAsia" w:ascii="仿宋" w:hAnsi="仿宋" w:eastAsia="仿宋" w:cs="宋体"/>
                <w:b/>
                <w:color w:val="000000" w:themeColor="text1"/>
                <w:sz w:val="24"/>
                <w:szCs w:val="20"/>
                <w:highlight w:val="none"/>
                <w14:textFill>
                  <w14:solidFill>
                    <w14:schemeClr w14:val="tx1"/>
                  </w14:solidFill>
                </w14:textFill>
              </w:rPr>
              <w:t>。</w:t>
            </w:r>
          </w:p>
          <w:p w14:paraId="319145E3">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C不统一组织，供应商在获取采购文件后，自行至项目现场考察。地点： ，联系人： ，联系方式： 。</w:t>
            </w:r>
          </w:p>
        </w:tc>
      </w:tr>
      <w:tr w14:paraId="53C3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5ECB19">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3CB33F98">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样品提供</w:t>
            </w:r>
          </w:p>
        </w:tc>
        <w:tc>
          <w:tcPr>
            <w:tcW w:w="6910" w:type="dxa"/>
            <w:vAlign w:val="center"/>
          </w:tcPr>
          <w:p w14:paraId="47332B1D">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不要求提供。</w:t>
            </w:r>
          </w:p>
          <w:p w14:paraId="3DE8634C">
            <w:pPr>
              <w:spacing w:line="360" w:lineRule="auto"/>
              <w:rPr>
                <w:rFonts w:ascii="仿宋" w:hAnsi="仿宋" w:eastAsia="仿宋"/>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B</w:t>
            </w:r>
            <w:r>
              <w:rPr>
                <w:rFonts w:hint="eastAsia" w:ascii="仿宋" w:hAnsi="仿宋" w:eastAsia="仿宋"/>
                <w:b/>
                <w:color w:val="000000" w:themeColor="text1"/>
                <w:kern w:val="0"/>
                <w:sz w:val="24"/>
                <w:highlight w:val="none"/>
                <w14:textFill>
                  <w14:solidFill>
                    <w14:schemeClr w14:val="tx1"/>
                  </w14:solidFill>
                </w14:textFill>
              </w:rPr>
              <w:t>要求提供，</w:t>
            </w:r>
          </w:p>
          <w:p w14:paraId="5B1F9FA7">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1）</w:t>
            </w:r>
            <w:r>
              <w:rPr>
                <w:rFonts w:hint="eastAsia" w:ascii="仿宋" w:hAnsi="仿宋" w:eastAsia="仿宋"/>
                <w:b/>
                <w:snapToGrid w:val="0"/>
                <w:color w:val="000000" w:themeColor="text1"/>
                <w:kern w:val="28"/>
                <w:sz w:val="24"/>
                <w:highlight w:val="none"/>
                <w14:textFill>
                  <w14:solidFill>
                    <w14:schemeClr w14:val="tx1"/>
                  </w14:solidFill>
                </w14:textFill>
              </w:rPr>
              <w:t>样品：</w:t>
            </w:r>
            <w:r>
              <w:rPr>
                <w:rFonts w:hint="eastAsia" w:ascii="仿宋" w:hAnsi="仿宋" w:eastAsia="仿宋"/>
                <w:b/>
                <w:color w:val="000000" w:themeColor="text1"/>
                <w:kern w:val="0"/>
                <w:sz w:val="24"/>
                <w:highlight w:val="none"/>
                <w14:textFill>
                  <w14:solidFill>
                    <w14:schemeClr w14:val="tx1"/>
                  </w14:solidFill>
                </w14:textFill>
              </w:rPr>
              <w:t>；</w:t>
            </w:r>
          </w:p>
          <w:p w14:paraId="0BD79B09">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2）</w:t>
            </w:r>
            <w:r>
              <w:rPr>
                <w:rFonts w:hint="eastAsia" w:ascii="仿宋" w:hAnsi="仿宋" w:eastAsia="仿宋"/>
                <w:b/>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b/>
                <w:color w:val="000000" w:themeColor="text1"/>
                <w:kern w:val="0"/>
                <w:sz w:val="24"/>
                <w:highlight w:val="none"/>
                <w14:textFill>
                  <w14:solidFill>
                    <w14:schemeClr w14:val="tx1"/>
                  </w14:solidFill>
                </w14:textFill>
              </w:rPr>
              <w:t>；</w:t>
            </w:r>
          </w:p>
          <w:p w14:paraId="714D4250">
            <w:pPr>
              <w:spacing w:line="360" w:lineRule="auto"/>
              <w:rPr>
                <w:rFonts w:ascii="仿宋" w:hAnsi="仿宋" w:eastAsia="仿宋" w:cs="仿宋"/>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3）样品的评审方法以及评审标准</w:t>
            </w:r>
            <w:r>
              <w:rPr>
                <w:rFonts w:hint="eastAsia" w:ascii="仿宋" w:hAnsi="仿宋" w:eastAsia="仿宋"/>
                <w:b/>
                <w:snapToGrid w:val="0"/>
                <w:color w:val="000000" w:themeColor="text1"/>
                <w:kern w:val="28"/>
                <w:sz w:val="24"/>
                <w:highlight w:val="none"/>
                <w14:textFill>
                  <w14:solidFill>
                    <w14:schemeClr w14:val="tx1"/>
                  </w14:solidFill>
                </w14:textFill>
              </w:rPr>
              <w:t>：</w:t>
            </w:r>
            <w:r>
              <w:rPr>
                <w:rFonts w:hint="eastAsia" w:ascii="仿宋" w:hAnsi="仿宋" w:eastAsia="仿宋" w:cs="仿宋"/>
                <w:b/>
                <w:snapToGrid w:val="0"/>
                <w:color w:val="000000" w:themeColor="text1"/>
                <w:kern w:val="28"/>
                <w:sz w:val="24"/>
                <w:highlight w:val="none"/>
                <w14:textFill>
                  <w14:solidFill>
                    <w14:schemeClr w14:val="tx1"/>
                  </w14:solidFill>
                </w14:textFill>
              </w:rPr>
              <w:t></w:t>
            </w:r>
          </w:p>
          <w:p w14:paraId="72F66BC2">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00A8"/>
            </w:r>
            <w:r>
              <w:rPr>
                <w:rFonts w:hint="eastAsia" w:ascii="仿宋" w:hAnsi="仿宋" w:eastAsia="仿宋"/>
                <w:b/>
                <w:snapToGrid w:val="0"/>
                <w:color w:val="000000" w:themeColor="text1"/>
                <w:kern w:val="28"/>
                <w:sz w:val="24"/>
                <w:highlight w:val="none"/>
                <w14:textFill>
                  <w14:solidFill>
                    <w14:schemeClr w14:val="tx1"/>
                  </w14:solidFill>
                </w14:textFill>
              </w:rPr>
              <w:t>样品分未超过价格分的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w:t>
            </w:r>
          </w:p>
          <w:p w14:paraId="0F2C7D6B">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hint="eastAsia" w:ascii="MS Mincho" w:hAnsi="MS Mincho" w:eastAsia="MS Mincho" w:cs="MS Mincho"/>
                <w:b/>
                <w:snapToGrid w:val="0"/>
                <w:color w:val="000000" w:themeColor="text1"/>
                <w:kern w:val="28"/>
                <w:sz w:val="24"/>
                <w:highlight w:val="none"/>
                <w14:textFill>
                  <w14:solidFill>
                    <w14:schemeClr w14:val="tx1"/>
                  </w14:solidFill>
                </w14:textFill>
              </w:rPr>
              <w:t>☐</w:t>
            </w:r>
            <w:r>
              <w:rPr>
                <w:rFonts w:hint="eastAsia" w:ascii="仿宋" w:hAnsi="仿宋" w:eastAsia="仿宋"/>
                <w:b/>
                <w:snapToGrid w:val="0"/>
                <w:color w:val="000000" w:themeColor="text1"/>
                <w:kern w:val="28"/>
                <w:sz w:val="24"/>
                <w:highlight w:val="none"/>
                <w14:textFill>
                  <w14:solidFill>
                    <w14:schemeClr w14:val="tx1"/>
                  </w14:solidFill>
                </w14:textFill>
              </w:rPr>
              <w:t>样品分超过价格分的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，理由；</w:t>
            </w:r>
          </w:p>
          <w:p w14:paraId="34E71DA5">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详见招标文件第四部分评标办分法</w:t>
            </w:r>
            <w:r>
              <w:rPr>
                <w:rFonts w:hint="eastAsia" w:ascii="仿宋" w:hAnsi="仿宋" w:eastAsia="仿宋"/>
                <w:b/>
                <w:color w:val="000000" w:themeColor="text1"/>
                <w:kern w:val="0"/>
                <w:sz w:val="24"/>
                <w:highlight w:val="none"/>
                <w14:textFill>
                  <w14:solidFill>
                    <w14:schemeClr w14:val="tx1"/>
                  </w14:solidFill>
                </w14:textFill>
              </w:rPr>
              <w:t>；</w:t>
            </w:r>
          </w:p>
          <w:p w14:paraId="51196E86">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4）是否需要随样品提交检测报告</w:t>
            </w: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sym w:font="Wingdings" w:char="00A8"/>
            </w:r>
            <w:r>
              <w:rPr>
                <w:rFonts w:ascii="仿宋" w:hAnsi="仿宋" w:eastAsia="仿宋"/>
                <w:b/>
                <w:color w:val="000000" w:themeColor="text1"/>
                <w:kern w:val="0"/>
                <w:sz w:val="24"/>
                <w:highlight w:val="none"/>
                <w14:textFill>
                  <w14:solidFill>
                    <w14:schemeClr w14:val="tx1"/>
                  </w14:solidFill>
                </w14:textFill>
              </w:rPr>
              <w:t>否；</w:t>
            </w: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是，检测机构的要求</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；检测内容</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w:t>
            </w:r>
          </w:p>
          <w:p w14:paraId="64EDBBD0">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5）提供样品的时间：</w:t>
            </w:r>
            <w:r>
              <w:rPr>
                <w:rFonts w:hint="eastAsia" w:ascii="仿宋" w:hAnsi="仿宋" w:eastAsia="仿宋"/>
                <w:b/>
                <w:color w:val="000000" w:themeColor="text1"/>
                <w:kern w:val="0"/>
                <w:sz w:val="24"/>
                <w:highlight w:val="none"/>
                <w14:textFill>
                  <w14:solidFill>
                    <w14:schemeClr w14:val="tx1"/>
                  </w14:solidFill>
                </w14:textFill>
              </w:rPr>
              <w:t>；地点：；联系人</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28"/>
                <w:sz w:val="24"/>
                <w:highlight w:val="none"/>
                <w14:textFill>
                  <w14:solidFill>
                    <w14:schemeClr w14:val="tx1"/>
                  </w14:solidFill>
                </w14:textFill>
              </w:rPr>
              <w:t>联系电话：</w:t>
            </w:r>
            <w:r>
              <w:rPr>
                <w:rFonts w:hint="eastAsia" w:ascii="仿宋" w:hAnsi="仿宋" w:eastAsia="仿宋"/>
                <w:b/>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75E00153">
            <w:pPr>
              <w:spacing w:line="360" w:lineRule="auto"/>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▲（6）本条要求提供样品但投标人不提供样品的则其投标无效。</w:t>
            </w:r>
          </w:p>
          <w:p w14:paraId="0D14B284">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（7）投标人样品提供不全或外观尺寸不符合招标文件要求或技术参数明显不符合招标文件要求的则样品分为0分；</w:t>
            </w:r>
          </w:p>
          <w:p w14:paraId="0193FF34">
            <w:pPr>
              <w:spacing w:line="360" w:lineRule="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8</w:t>
            </w:r>
            <w:r>
              <w:rPr>
                <w:rFonts w:ascii="仿宋" w:hAnsi="仿宋" w:eastAsia="仿宋"/>
                <w:b/>
                <w:color w:val="000000" w:themeColor="text1"/>
                <w:sz w:val="24"/>
                <w:highlight w:val="none"/>
                <w14:textFill>
                  <w14:solidFill>
                    <w14:schemeClr w14:val="tx1"/>
                  </w14:solidFill>
                </w14:textFill>
              </w:rPr>
              <w:t>)采购活动结束后，对于未中标人提供的样品，</w:t>
            </w:r>
            <w:r>
              <w:rPr>
                <w:rFonts w:hint="eastAsia" w:ascii="仿宋" w:hAnsi="仿宋" w:eastAsia="仿宋"/>
                <w:b/>
                <w:color w:val="000000" w:themeColor="text1"/>
                <w:sz w:val="24"/>
                <w:highlight w:val="none"/>
                <w14:textFill>
                  <w14:solidFill>
                    <w14:schemeClr w14:val="tx1"/>
                  </w14:solidFill>
                </w14:textFill>
              </w:rPr>
              <w:t>采购人、采购机构将通知</w:t>
            </w:r>
            <w:r>
              <w:rPr>
                <w:rFonts w:ascii="仿宋" w:hAnsi="仿宋" w:eastAsia="仿宋"/>
                <w:b/>
                <w:color w:val="000000" w:themeColor="text1"/>
                <w:sz w:val="24"/>
                <w:highlight w:val="none"/>
                <w14:textFill>
                  <w14:solidFill>
                    <w14:schemeClr w14:val="tx1"/>
                  </w14:solidFill>
                </w14:textFill>
              </w:rPr>
              <w:t>未中标人</w:t>
            </w:r>
            <w:r>
              <w:rPr>
                <w:rFonts w:hint="eastAsia" w:ascii="仿宋" w:hAnsi="仿宋" w:eastAsia="仿宋"/>
                <w:b/>
                <w:color w:val="000000" w:themeColor="text1"/>
                <w:sz w:val="24"/>
                <w:highlight w:val="none"/>
                <w14:textFill>
                  <w14:solidFill>
                    <w14:schemeClr w14:val="tx1"/>
                  </w14:solidFill>
                </w14:textFill>
              </w:rPr>
              <w:t>在规定的时间内取回，逾期未取回的，采购人、采购机构不负保管义务</w:t>
            </w:r>
            <w:r>
              <w:rPr>
                <w:rFonts w:ascii="仿宋" w:hAnsi="仿宋" w:eastAsia="仿宋"/>
                <w:b/>
                <w:color w:val="000000" w:themeColor="text1"/>
                <w:sz w:val="24"/>
                <w:highlight w:val="none"/>
                <w14:textFill>
                  <w14:solidFill>
                    <w14:schemeClr w14:val="tx1"/>
                  </w14:solidFill>
                </w14:textFill>
              </w:rPr>
              <w:t>；对于中标人提供的样品，</w:t>
            </w:r>
            <w:r>
              <w:rPr>
                <w:rFonts w:hint="eastAsia" w:ascii="仿宋" w:hAnsi="仿宋" w:eastAsia="仿宋"/>
                <w:b/>
                <w:color w:val="000000" w:themeColor="text1"/>
                <w:sz w:val="24"/>
                <w:highlight w:val="none"/>
                <w14:textFill>
                  <w14:solidFill>
                    <w14:schemeClr w14:val="tx1"/>
                  </w14:solidFill>
                </w14:textFill>
              </w:rPr>
              <w:t>采购人将进</w:t>
            </w:r>
            <w:r>
              <w:rPr>
                <w:rFonts w:ascii="仿宋" w:hAnsi="仿宋" w:eastAsia="仿宋"/>
                <w:b/>
                <w:color w:val="000000" w:themeColor="text1"/>
                <w:sz w:val="24"/>
                <w:highlight w:val="none"/>
                <w14:textFill>
                  <w14:solidFill>
                    <w14:schemeClr w14:val="tx1"/>
                  </w14:solidFill>
                </w14:textFill>
              </w:rPr>
              <w:t>行保管、封存，并作为履约验收的参考。</w:t>
            </w:r>
          </w:p>
          <w:p w14:paraId="26B2B41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（9</w:t>
            </w:r>
            <w:r>
              <w:rPr>
                <w:rFonts w:ascii="仿宋" w:hAnsi="仿宋" w:eastAsia="仿宋"/>
                <w:b/>
                <w:color w:val="000000" w:themeColor="text1"/>
                <w:sz w:val="24"/>
                <w:highlight w:val="none"/>
                <w14:textFill>
                  <w14:solidFill>
                    <w14:schemeClr w14:val="tx1"/>
                  </w14:solidFill>
                </w14:textFill>
              </w:rPr>
              <w:t>）制作、运输、安装和保管样品所发生的一切费用由投标人自理。</w:t>
            </w:r>
          </w:p>
        </w:tc>
      </w:tr>
      <w:tr w14:paraId="3818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05A3A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79B94CB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方案讲解演示</w:t>
            </w:r>
          </w:p>
        </w:tc>
        <w:tc>
          <w:tcPr>
            <w:tcW w:w="6910" w:type="dxa"/>
            <w:vAlign w:val="center"/>
          </w:tcPr>
          <w:p w14:paraId="24EC16C4">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14:paraId="65608294">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组织。</w:t>
            </w:r>
          </w:p>
          <w:p w14:paraId="330934F4">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（1）评标时安排每个投标人进行方案演示。每个投标人时间不超过10分钟，演示次序以投标文件解密时间先后次序为准，演示人员不超过3人。</w:t>
            </w:r>
          </w:p>
          <w:p w14:paraId="0CAC8707">
            <w:pPr>
              <w:snapToGrid w:val="0"/>
              <w:spacing w:line="360" w:lineRule="auto"/>
              <w:rPr>
                <w:rFonts w:hint="eastAsia"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（2）方案讲解演示可选择以下其中一种方式：</w:t>
            </w:r>
          </w:p>
          <w:p w14:paraId="6EEF9621">
            <w:pPr>
              <w:snapToGrid w:val="0"/>
              <w:spacing w:line="360" w:lineRule="auto"/>
              <w:rPr>
                <w:rFonts w:hint="eastAsia"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76B6E23D">
            <w:pPr>
              <w:snapToGrid w:val="0"/>
              <w:spacing w:line="360" w:lineRule="auto"/>
              <w:rPr>
                <w:rFonts w:hint="eastAsia"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方式二：交易中心现场讲解演示。现场讲解地点为</w:t>
            </w:r>
            <w:r>
              <w:rPr>
                <w:rFonts w:hint="eastAsia" w:ascii="仿宋" w:hAnsi="仿宋" w:eastAsia="仿宋" w:cs="宋体"/>
                <w:b/>
                <w:color w:val="000000" w:themeColor="text1"/>
                <w:kern w:val="0"/>
                <w:sz w:val="24"/>
                <w:highlight w:val="none"/>
                <w:u w:val="none"/>
                <w14:textFill>
                  <w14:solidFill>
                    <w14:schemeClr w14:val="tx1"/>
                  </w14:solidFill>
                </w14:textFill>
              </w:rPr>
              <w:t xml:space="preserve">     </w:t>
            </w:r>
            <w:r>
              <w:rPr>
                <w:rFonts w:hint="eastAsia" w:ascii="仿宋" w:hAnsi="仿宋" w:eastAsia="仿宋" w:cs="宋体"/>
                <w:b/>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0ED0A4FC">
            <w:pPr>
              <w:adjustRightInd/>
              <w:snapToGrid w:val="0"/>
              <w:spacing w:line="360" w:lineRule="auto"/>
              <w:outlineLvl w:val="9"/>
              <w:rPr>
                <w:rFonts w:hint="eastAsia"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4B74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0863E3B4">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14:paraId="78240F55">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投标人应当提供的资格、资信证明文件</w:t>
            </w:r>
          </w:p>
        </w:tc>
        <w:tc>
          <w:tcPr>
            <w:tcW w:w="6910" w:type="dxa"/>
            <w:vAlign w:val="center"/>
          </w:tcPr>
          <w:p w14:paraId="2C27DF52">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（1）资格证明文件：见招标文件第二部分11.1。</w:t>
            </w:r>
          </w:p>
          <w:p w14:paraId="7189470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1BF0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49D21D6F">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21E2F3FF">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p>
        </w:tc>
        <w:tc>
          <w:tcPr>
            <w:tcW w:w="6910" w:type="dxa"/>
            <w:vAlign w:val="center"/>
          </w:tcPr>
          <w:p w14:paraId="5B3197E7">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（2）资信证明文件：根据招标文件第四部分评标标准提供。</w:t>
            </w:r>
          </w:p>
        </w:tc>
      </w:tr>
      <w:tr w14:paraId="3F2E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822C29">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2CDBCE0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节能产品、环境标志产品</w:t>
            </w:r>
          </w:p>
        </w:tc>
        <w:tc>
          <w:tcPr>
            <w:tcW w:w="6910" w:type="dxa"/>
            <w:vAlign w:val="center"/>
          </w:tcPr>
          <w:p w14:paraId="681EF64D">
            <w:pPr>
              <w:adjustRightInd/>
              <w:spacing w:line="360" w:lineRule="auto"/>
              <w:outlineLvl w:val="0"/>
              <w:rPr>
                <w:rFonts w:hint="eastAsia"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2"/>
              <w:widowControl w:val="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2"/>
              <w:widowControl w:val="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2"/>
              <w:widowControl w:val="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0A292DA7">
            <w:pPr>
              <w:pStyle w:val="2"/>
              <w:widowControl w:val="0"/>
              <w:jc w:val="both"/>
            </w:pPr>
            <w:r>
              <w:rPr>
                <w:rFonts w:hint="eastAsia" w:ascii="宋体" w:hAnsi="宋体" w:eastAsia="宋体" w:cs="宋体"/>
                <w:color w:val="auto"/>
                <w:kern w:val="2"/>
                <w:sz w:val="24"/>
                <w:szCs w:val="24"/>
                <w:highlight w:val="none"/>
                <w:lang w:val="en-US" w:eastAsia="zh-CN" w:bidi="ar-SA"/>
              </w:rPr>
              <w:t>□无</w:t>
            </w:r>
          </w:p>
        </w:tc>
      </w:tr>
      <w:tr w14:paraId="12BD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4DD3AA1">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09FBD01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报价要求</w:t>
            </w:r>
          </w:p>
        </w:tc>
        <w:tc>
          <w:tcPr>
            <w:tcW w:w="6910" w:type="dxa"/>
            <w:vAlign w:val="center"/>
          </w:tcPr>
          <w:p w14:paraId="7AD34FDB">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highlight w:val="none"/>
                <w:lang w:val="zh-CN"/>
                <w14:textFill>
                  <w14:solidFill>
                    <w14:schemeClr w14:val="tx1"/>
                  </w14:solidFill>
                </w14:textFill>
              </w:rPr>
              <w:t>投标文件</w:t>
            </w:r>
            <w:r>
              <w:rPr>
                <w:rFonts w:hint="eastAsia" w:ascii="仿宋" w:hAnsi="仿宋" w:eastAsia="仿宋"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293FAA58">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投标报价出现下列情形的，投标无效：</w:t>
            </w:r>
          </w:p>
          <w:p w14:paraId="5A325A38">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投标文件出现不是唯一的、有选择性投标报价的；</w:t>
            </w:r>
          </w:p>
          <w:p w14:paraId="077D3AF7">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7A2DB79E">
            <w:pPr>
              <w:spacing w:line="360" w:lineRule="auto"/>
              <w:ind w:firstLine="241"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highlight w:val="none"/>
                <w14:textFill>
                  <w14:solidFill>
                    <w14:schemeClr w14:val="tx1"/>
                  </w14:solidFill>
                </w14:textFill>
              </w:rPr>
              <w:t>;</w:t>
            </w:r>
          </w:p>
          <w:p w14:paraId="31FCD8A0">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宋体"/>
                <w:b/>
                <w:color w:val="000000" w:themeColor="text1"/>
                <w:sz w:val="24"/>
                <w:highlight w:val="none"/>
                <w14:textFill>
                  <w14:solidFill>
                    <w14:schemeClr w14:val="tx1"/>
                  </w14:solidFill>
                </w14:textFill>
              </w:rPr>
              <w:t>。</w:t>
            </w:r>
          </w:p>
        </w:tc>
      </w:tr>
      <w:tr w14:paraId="059D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3F9D13">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404E023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中小企业信用融资</w:t>
            </w:r>
          </w:p>
        </w:tc>
        <w:tc>
          <w:tcPr>
            <w:tcW w:w="6910" w:type="dxa"/>
            <w:vAlign w:val="center"/>
          </w:tcPr>
          <w:p w14:paraId="275DAEAE">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ED4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A6A450">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4806794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备份投标文件送达地点和签收人员</w:t>
            </w:r>
          </w:p>
        </w:tc>
        <w:tc>
          <w:tcPr>
            <w:tcW w:w="6910" w:type="dxa"/>
            <w:vAlign w:val="center"/>
          </w:tcPr>
          <w:p w14:paraId="01D13D5E">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28"/>
                <w:sz w:val="24"/>
                <w:highlight w:val="none"/>
                <w14:textFill>
                  <w14:solidFill>
                    <w14:schemeClr w14:val="tx1"/>
                  </w14:solidFill>
                </w14:textFill>
              </w:rPr>
              <w:t>备份投标文件送达地点：杭州市临平区南苑街道玩月街88号1幢10楼招标代理部前台；备份投标文件签收人员联系电话：丁敏0571-86235827。采购人、采购机构不强制或变相强制投标人提交备份投标文件。</w:t>
            </w:r>
          </w:p>
        </w:tc>
      </w:tr>
      <w:tr w14:paraId="1F24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0EDF6618">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14:paraId="3AF26E6C">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特别说明</w:t>
            </w:r>
          </w:p>
        </w:tc>
        <w:tc>
          <w:tcPr>
            <w:tcW w:w="6910" w:type="dxa"/>
            <w:vAlign w:val="center"/>
          </w:tcPr>
          <w:p w14:paraId="4217E2EE">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14:paraId="48FA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45BDE8E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7972EF89">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14:paraId="49370BBA">
            <w:pPr>
              <w:spacing w:line="360" w:lineRule="auto"/>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MS Mincho" w:cs="MS Mincho"/>
                <w:b/>
                <w:color w:val="000000" w:themeColor="text1"/>
                <w:kern w:val="0"/>
                <w:sz w:val="24"/>
                <w:highlight w:val="none"/>
                <w14:textFill>
                  <w14:solidFill>
                    <w14:schemeClr w14:val="tx1"/>
                  </w14:solidFill>
                </w14:textFill>
              </w:rPr>
              <w:t>☐</w:t>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779CCBBD">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D2E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28632C69">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6B6BC3DE">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14:paraId="72F76255">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▲供应商以联合体形式投标的：在按招标文件要求提供联合协议，联合体投标的联合体各方承担连带责任。</w:t>
            </w:r>
          </w:p>
          <w:p w14:paraId="70E302B4">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0AC3EC52">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DBA01CB">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▲联合体中有同类资质的供应商按照联合体分工承担相同工作的，应当按照资质等级较低的供应商确定资质等级。</w:t>
            </w:r>
          </w:p>
        </w:tc>
      </w:tr>
      <w:tr w14:paraId="2B64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0E6DF3A">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396A326C">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中标服务费</w:t>
            </w:r>
          </w:p>
        </w:tc>
        <w:tc>
          <w:tcPr>
            <w:tcW w:w="6910" w:type="dxa"/>
            <w:vAlign w:val="center"/>
          </w:tcPr>
          <w:p w14:paraId="71B1AEA0">
            <w:pPr>
              <w:adjustRightInd/>
              <w:spacing w:line="360" w:lineRule="auto"/>
              <w:outlineLvl w:val="9"/>
              <w:rPr>
                <w:rFonts w:hint="eastAsia" w:ascii="仿宋" w:hAnsi="仿宋" w:eastAsia="仿宋" w:cs="Times New Roman"/>
                <w:b/>
                <w:color w:val="000000" w:themeColor="text1"/>
                <w:sz w:val="24"/>
                <w:highlight w:val="none"/>
                <w14:textFill>
                  <w14:solidFill>
                    <w14:schemeClr w14:val="tx1"/>
                  </w14:solidFill>
                </w14:textFill>
              </w:rPr>
            </w:pPr>
            <w:r>
              <w:rPr>
                <w:rFonts w:hint="eastAsia" w:ascii="仿宋" w:hAnsi="仿宋" w:eastAsia="仿宋" w:cs="Times New Roman"/>
                <w:b/>
                <w:color w:val="000000" w:themeColor="text1"/>
                <w:sz w:val="24"/>
                <w:highlight w:val="none"/>
                <w14:textFill>
                  <w14:solidFill>
                    <w14:schemeClr w14:val="tx1"/>
                  </w14:solidFill>
                </w14:textFill>
              </w:rPr>
              <w:t>中标人在领取中标通知书时需向招标代理机构支付中标服务费，费用包含在总报价中，不单独列项报价。</w:t>
            </w:r>
          </w:p>
          <w:p w14:paraId="3C51AFB5">
            <w:pPr>
              <w:adjustRightInd/>
              <w:spacing w:line="360" w:lineRule="auto"/>
              <w:outlineLvl w:val="9"/>
              <w:rPr>
                <w:rFonts w:hint="eastAsia" w:ascii="仿宋" w:hAnsi="仿宋" w:eastAsia="仿宋" w:cs="Times New Roman"/>
                <w:b/>
                <w:color w:val="000000" w:themeColor="text1"/>
                <w:sz w:val="24"/>
                <w:highlight w:val="none"/>
                <w14:textFill>
                  <w14:solidFill>
                    <w14:schemeClr w14:val="tx1"/>
                  </w14:solidFill>
                </w14:textFill>
              </w:rPr>
            </w:pPr>
            <w:r>
              <w:rPr>
                <w:rFonts w:hint="eastAsia" w:ascii="仿宋" w:hAnsi="仿宋" w:eastAsia="仿宋" w:cs="Times New Roman"/>
                <w:b/>
                <w:color w:val="000000" w:themeColor="text1"/>
                <w:sz w:val="24"/>
                <w:highlight w:val="none"/>
                <w14:textFill>
                  <w14:solidFill>
                    <w14:schemeClr w14:val="tx1"/>
                  </w14:solidFill>
                </w14:textFill>
              </w:rPr>
              <w:t>本项目中标服务费由中标人（成交）支付。服务费参照</w:t>
            </w:r>
            <w:r>
              <w:rPr>
                <w:rFonts w:hint="eastAsia" w:ascii="仿宋" w:hAnsi="仿宋" w:eastAsia="仿宋" w:cs="Times New Roman"/>
                <w:b/>
                <w:snapToGrid/>
                <w:color w:val="000000" w:themeColor="text1"/>
                <w:kern w:val="2"/>
                <w:sz w:val="24"/>
                <w:highlight w:val="none"/>
                <w14:textFill>
                  <w14:solidFill>
                    <w14:schemeClr w14:val="tx1"/>
                  </w14:solidFill>
                </w14:textFill>
              </w:rPr>
              <w:t>《招标代理服务收费管理暂行办法》的通知（计价格[2002]1980号）文件</w:t>
            </w:r>
            <w:r>
              <w:rPr>
                <w:rFonts w:hint="eastAsia" w:ascii="仿宋" w:hAnsi="仿宋" w:eastAsia="仿宋" w:cs="Times New Roman"/>
                <w:b/>
                <w:color w:val="000000" w:themeColor="text1"/>
                <w:sz w:val="24"/>
                <w:highlight w:val="none"/>
                <w14:textFill>
                  <w14:solidFill>
                    <w14:schemeClr w14:val="tx1"/>
                  </w14:solidFill>
                </w14:textFill>
              </w:rPr>
              <w:t>的</w:t>
            </w:r>
            <w:r>
              <w:rPr>
                <w:rFonts w:hint="eastAsia" w:ascii="仿宋" w:hAnsi="仿宋" w:eastAsia="仿宋" w:cs="Times New Roman"/>
                <w:b/>
                <w:color w:val="000000" w:themeColor="text1"/>
                <w:sz w:val="24"/>
                <w:highlight w:val="none"/>
                <w:lang w:eastAsia="zh-CN"/>
                <w14:textFill>
                  <w14:solidFill>
                    <w14:schemeClr w14:val="tx1"/>
                  </w14:solidFill>
                </w14:textFill>
              </w:rPr>
              <w:t>7</w:t>
            </w:r>
            <w:r>
              <w:rPr>
                <w:rFonts w:hint="eastAsia" w:ascii="仿宋" w:hAnsi="仿宋" w:eastAsia="仿宋" w:cs="Times New Roman"/>
                <w:b/>
                <w:color w:val="000000" w:themeColor="text1"/>
                <w:sz w:val="24"/>
                <w:highlight w:val="none"/>
                <w:lang w:val="en-US" w:eastAsia="zh-CN"/>
                <w14:textFill>
                  <w14:solidFill>
                    <w14:schemeClr w14:val="tx1"/>
                  </w14:solidFill>
                </w14:textFill>
              </w:rPr>
              <w:t>2</w:t>
            </w:r>
            <w:r>
              <w:rPr>
                <w:rFonts w:hint="eastAsia" w:ascii="仿宋" w:hAnsi="仿宋" w:eastAsia="仿宋" w:cs="Times New Roman"/>
                <w:b/>
                <w:color w:val="000000" w:themeColor="text1"/>
                <w:sz w:val="24"/>
                <w:highlight w:val="none"/>
                <w14:textFill>
                  <w14:solidFill>
                    <w14:schemeClr w14:val="tx1"/>
                  </w14:solidFill>
                </w14:textFill>
              </w:rPr>
              <w:t>%计取，最高不超过49000元。</w:t>
            </w:r>
          </w:p>
          <w:p w14:paraId="64014BC8">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Times New Roman"/>
                <w:b/>
                <w:color w:val="000000" w:themeColor="text1"/>
                <w:sz w:val="24"/>
                <w:highlight w:val="none"/>
                <w14:textFill>
                  <w14:solidFill>
                    <w14:schemeClr w14:val="tx1"/>
                  </w14:solidFill>
                </w14:textFill>
              </w:rPr>
              <w:t>中标服务费的交纳方式：以转帐或支票的形式支付，开户名：天阳建设管理有限公司余杭分公司；开户行名称：中信银行杭州余杭支行 帐号：8110801012202411396</w:t>
            </w:r>
            <w:r>
              <w:rPr>
                <w:rFonts w:hint="eastAsia" w:ascii="仿宋" w:hAnsi="仿宋" w:eastAsia="仿宋" w:cs="Times New Roman"/>
                <w:b/>
                <w:color w:val="000000" w:themeColor="text1"/>
                <w:sz w:val="24"/>
                <w:highlight w:val="none"/>
                <w14:textFill>
                  <w14:solidFill>
                    <w14:schemeClr w14:val="tx1"/>
                  </w14:solidFill>
                </w14:textFill>
              </w:rPr>
              <w:cr/>
            </w:r>
            <w:r>
              <w:rPr>
                <w:rFonts w:hint="eastAsia" w:ascii="仿宋" w:hAnsi="仿宋" w:eastAsia="仿宋" w:cs="Times New Roman"/>
                <w:b/>
                <w:color w:val="000000" w:themeColor="text1"/>
                <w:sz w:val="24"/>
                <w:highlight w:val="none"/>
                <w14:textFill>
                  <w14:solidFill>
                    <w14:schemeClr w14:val="tx1"/>
                  </w14:solidFill>
                </w14:textFill>
              </w:rPr>
              <w:t>中标单位需在领取中标通知书时缴纳中标服务费，缴纳时注明招标编号。</w:t>
            </w:r>
          </w:p>
        </w:tc>
      </w:tr>
      <w:tr w14:paraId="69B2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5C971F">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354FE08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纸质投标文件</w:t>
            </w:r>
          </w:p>
        </w:tc>
        <w:tc>
          <w:tcPr>
            <w:tcW w:w="6910" w:type="dxa"/>
            <w:vAlign w:val="center"/>
          </w:tcPr>
          <w:p w14:paraId="4AA0A6C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tr w14:paraId="4D9A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17" w:type="dxa"/>
            <w:vAlign w:val="center"/>
          </w:tcPr>
          <w:p w14:paraId="1008CFBF">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4C0C84A3">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评标委员会推荐中标候选人的个数</w:t>
            </w:r>
          </w:p>
        </w:tc>
        <w:tc>
          <w:tcPr>
            <w:tcW w:w="6910" w:type="dxa"/>
            <w:vAlign w:val="center"/>
          </w:tcPr>
          <w:p w14:paraId="035B1259">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1个。</w:t>
            </w:r>
          </w:p>
        </w:tc>
      </w:tr>
    </w:tbl>
    <w:p w14:paraId="1D8BEEC5">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14:paraId="12369585">
      <w:pPr>
        <w:pStyle w:val="4"/>
        <w:rPr>
          <w:rFonts w:ascii="仿宋" w:hAnsi="仿宋" w:eastAsia="仿宋" w:cs="宋体"/>
          <w:b/>
          <w:color w:val="000000" w:themeColor="text1"/>
          <w:sz w:val="32"/>
          <w:szCs w:val="20"/>
          <w:highlight w:val="none"/>
          <w14:textFill>
            <w14:solidFill>
              <w14:schemeClr w14:val="tx1"/>
            </w14:solidFill>
          </w14:textFill>
        </w:rPr>
      </w:pPr>
    </w:p>
    <w:p w14:paraId="72B2FBDC">
      <w:pPr>
        <w:rPr>
          <w:rFonts w:ascii="仿宋" w:hAnsi="仿宋" w:eastAsia="仿宋" w:cs="宋体"/>
          <w:b/>
          <w:color w:val="000000" w:themeColor="text1"/>
          <w:sz w:val="32"/>
          <w:szCs w:val="20"/>
          <w:highlight w:val="none"/>
          <w14:textFill>
            <w14:solidFill>
              <w14:schemeClr w14:val="tx1"/>
            </w14:solidFill>
          </w14:textFill>
        </w:rPr>
      </w:pPr>
    </w:p>
    <w:p w14:paraId="11A97A44">
      <w:pPr>
        <w:pStyle w:val="4"/>
        <w:rPr>
          <w:rFonts w:ascii="仿宋" w:hAnsi="仿宋" w:eastAsia="仿宋" w:cs="宋体"/>
          <w:b/>
          <w:color w:val="000000" w:themeColor="text1"/>
          <w:sz w:val="32"/>
          <w:szCs w:val="20"/>
          <w:highlight w:val="none"/>
          <w14:textFill>
            <w14:solidFill>
              <w14:schemeClr w14:val="tx1"/>
            </w14:solidFill>
          </w14:textFill>
        </w:rPr>
      </w:pPr>
    </w:p>
    <w:p w14:paraId="1BA27B3A">
      <w:pPr>
        <w:rPr>
          <w:rFonts w:ascii="仿宋" w:hAnsi="仿宋" w:eastAsia="仿宋" w:cs="宋体"/>
          <w:b/>
          <w:color w:val="000000" w:themeColor="text1"/>
          <w:sz w:val="32"/>
          <w:szCs w:val="20"/>
          <w:highlight w:val="none"/>
          <w14:textFill>
            <w14:solidFill>
              <w14:schemeClr w14:val="tx1"/>
            </w14:solidFill>
          </w14:textFill>
        </w:rPr>
      </w:pPr>
    </w:p>
    <w:p w14:paraId="3B373549">
      <w:pPr>
        <w:pStyle w:val="4"/>
        <w:rPr>
          <w:rFonts w:ascii="仿宋" w:hAnsi="仿宋" w:eastAsia="仿宋" w:cs="宋体"/>
          <w:b/>
          <w:color w:val="000000" w:themeColor="text1"/>
          <w:sz w:val="32"/>
          <w:szCs w:val="20"/>
          <w:highlight w:val="none"/>
          <w14:textFill>
            <w14:solidFill>
              <w14:schemeClr w14:val="tx1"/>
            </w14:solidFill>
          </w14:textFill>
        </w:rPr>
      </w:pPr>
    </w:p>
    <w:p w14:paraId="37305131">
      <w:pPr>
        <w:rPr>
          <w:rFonts w:ascii="仿宋" w:hAnsi="仿宋" w:eastAsia="仿宋" w:cs="宋体"/>
          <w:b/>
          <w:color w:val="000000" w:themeColor="text1"/>
          <w:sz w:val="32"/>
          <w:szCs w:val="20"/>
          <w:highlight w:val="none"/>
          <w14:textFill>
            <w14:solidFill>
              <w14:schemeClr w14:val="tx1"/>
            </w14:solidFill>
          </w14:textFill>
        </w:rPr>
      </w:pPr>
    </w:p>
    <w:p w14:paraId="287E83FC">
      <w:pPr>
        <w:pStyle w:val="4"/>
        <w:rPr>
          <w:rFonts w:ascii="仿宋" w:hAnsi="仿宋" w:eastAsia="仿宋" w:cs="宋体"/>
          <w:b/>
          <w:color w:val="000000" w:themeColor="text1"/>
          <w:sz w:val="32"/>
          <w:szCs w:val="20"/>
          <w:highlight w:val="none"/>
          <w14:textFill>
            <w14:solidFill>
              <w14:schemeClr w14:val="tx1"/>
            </w14:solidFill>
          </w14:textFill>
        </w:rPr>
      </w:pPr>
    </w:p>
    <w:p w14:paraId="53924E15">
      <w:pPr>
        <w:rPr>
          <w:rFonts w:ascii="仿宋" w:hAnsi="仿宋" w:eastAsia="仿宋" w:cs="宋体"/>
          <w:b/>
          <w:color w:val="000000" w:themeColor="text1"/>
          <w:sz w:val="32"/>
          <w:szCs w:val="20"/>
          <w:highlight w:val="none"/>
          <w14:textFill>
            <w14:solidFill>
              <w14:schemeClr w14:val="tx1"/>
            </w14:solidFill>
          </w14:textFill>
        </w:rPr>
      </w:pPr>
    </w:p>
    <w:p w14:paraId="1517B258">
      <w:pPr>
        <w:pStyle w:val="4"/>
        <w:rPr>
          <w:rFonts w:ascii="仿宋" w:hAnsi="仿宋" w:eastAsia="仿宋" w:cs="宋体"/>
          <w:b/>
          <w:color w:val="000000" w:themeColor="text1"/>
          <w:sz w:val="32"/>
          <w:szCs w:val="20"/>
          <w:highlight w:val="none"/>
          <w14:textFill>
            <w14:solidFill>
              <w14:schemeClr w14:val="tx1"/>
            </w14:solidFill>
          </w14:textFill>
        </w:rPr>
      </w:pPr>
    </w:p>
    <w:p w14:paraId="05202810">
      <w:pPr>
        <w:rPr>
          <w:rFonts w:ascii="仿宋" w:hAnsi="仿宋" w:eastAsia="仿宋" w:cs="宋体"/>
          <w:b/>
          <w:color w:val="000000" w:themeColor="text1"/>
          <w:sz w:val="32"/>
          <w:szCs w:val="20"/>
          <w:highlight w:val="none"/>
          <w14:textFill>
            <w14:solidFill>
              <w14:schemeClr w14:val="tx1"/>
            </w14:solidFill>
          </w14:textFill>
        </w:rPr>
      </w:pPr>
    </w:p>
    <w:p w14:paraId="09755A1D">
      <w:pPr>
        <w:pStyle w:val="4"/>
        <w:rPr>
          <w:rFonts w:ascii="仿宋" w:hAnsi="仿宋" w:eastAsia="仿宋" w:cs="宋体"/>
          <w:b/>
          <w:color w:val="000000" w:themeColor="text1"/>
          <w:sz w:val="32"/>
          <w:szCs w:val="20"/>
          <w:highlight w:val="none"/>
          <w14:textFill>
            <w14:solidFill>
              <w14:schemeClr w14:val="tx1"/>
            </w14:solidFill>
          </w14:textFill>
        </w:rPr>
      </w:pPr>
    </w:p>
    <w:p w14:paraId="6ADEB03E">
      <w:pPr>
        <w:rPr>
          <w:rFonts w:ascii="仿宋" w:hAnsi="仿宋" w:eastAsia="仿宋" w:cs="宋体"/>
          <w:b/>
          <w:color w:val="000000" w:themeColor="text1"/>
          <w:sz w:val="32"/>
          <w:szCs w:val="20"/>
          <w:highlight w:val="none"/>
          <w14:textFill>
            <w14:solidFill>
              <w14:schemeClr w14:val="tx1"/>
            </w14:solidFill>
          </w14:textFill>
        </w:rPr>
      </w:pPr>
    </w:p>
    <w:p w14:paraId="3C5882B6">
      <w:pPr>
        <w:pStyle w:val="4"/>
        <w:rPr>
          <w:rFonts w:ascii="仿宋" w:hAnsi="仿宋" w:eastAsia="仿宋" w:cs="宋体"/>
          <w:b/>
          <w:color w:val="000000" w:themeColor="text1"/>
          <w:sz w:val="32"/>
          <w:szCs w:val="20"/>
          <w:highlight w:val="none"/>
          <w14:textFill>
            <w14:solidFill>
              <w14:schemeClr w14:val="tx1"/>
            </w14:solidFill>
          </w14:textFill>
        </w:rPr>
      </w:pPr>
    </w:p>
    <w:p w14:paraId="0757C84E">
      <w:pPr>
        <w:rPr>
          <w:rFonts w:ascii="仿宋" w:hAnsi="仿宋" w:eastAsia="仿宋" w:cs="宋体"/>
          <w:b/>
          <w:color w:val="000000" w:themeColor="text1"/>
          <w:sz w:val="32"/>
          <w:szCs w:val="20"/>
          <w:highlight w:val="none"/>
          <w14:textFill>
            <w14:solidFill>
              <w14:schemeClr w14:val="tx1"/>
            </w14:solidFill>
          </w14:textFill>
        </w:rPr>
      </w:pPr>
    </w:p>
    <w:p w14:paraId="66AAB44C">
      <w:pPr>
        <w:rPr>
          <w:rFonts w:ascii="仿宋" w:hAnsi="仿宋" w:eastAsia="仿宋" w:cs="宋体"/>
          <w:b/>
          <w:color w:val="000000" w:themeColor="text1"/>
          <w:sz w:val="32"/>
          <w:szCs w:val="20"/>
          <w:highlight w:val="none"/>
          <w14:textFill>
            <w14:solidFill>
              <w14:schemeClr w14:val="tx1"/>
            </w14:solidFill>
          </w14:textFill>
        </w:rPr>
      </w:pPr>
    </w:p>
    <w:p w14:paraId="0B65E017">
      <w:pPr>
        <w:pStyle w:val="4"/>
      </w:pPr>
    </w:p>
    <w:p w14:paraId="4BAA2B6F"/>
    <w:p w14:paraId="127C02D3">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14:paraId="47387838">
      <w:pPr>
        <w:snapToGrid w:val="0"/>
        <w:spacing w:line="360" w:lineRule="auto"/>
        <w:ind w:firstLine="0" w:firstLineChars="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14:paraId="30588949">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6F813123">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2.定义</w:t>
      </w:r>
    </w:p>
    <w:p w14:paraId="3E25343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14:paraId="1177734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14:paraId="070E15F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14:paraId="37B4853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27514C3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2A26A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2.6“电子交易平台”是指本项目政府采购活动所依托的政府采购云平台（https://www.zcygov.cn/）。</w:t>
      </w:r>
    </w:p>
    <w:p w14:paraId="41AE97E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”系指不适用本项目的要求。</w:t>
      </w:r>
    </w:p>
    <w:p w14:paraId="7FEE45DA">
      <w:pPr>
        <w:spacing w:line="360" w:lineRule="auto"/>
        <w:ind w:firstLine="0" w:firstLineChars="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14:paraId="238BA96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DC535A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14:paraId="5573CC61">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06E2CF2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6E9B517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F2BD8A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3.3支持中小企业发展</w:t>
      </w:r>
    </w:p>
    <w:p w14:paraId="5A349F9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15C374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符合中小企业划分标准的个体工商户，在政府采购活动中视同中小企业。</w:t>
      </w:r>
    </w:p>
    <w:p w14:paraId="4F3E0F8F">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4D98644">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0DDDE7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E723E0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92B83F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2453D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76A0E0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C0DAF2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w:t>
      </w:r>
      <w:r>
        <w:rPr>
          <w:rFonts w:hint="eastAsia" w:ascii="仿宋" w:hAnsi="仿宋" w:eastAsia="仿宋" w:cs="宋体"/>
          <w:bCs/>
          <w:color w:val="000000" w:themeColor="text1"/>
          <w:sz w:val="24"/>
          <w:highlight w:val="none"/>
          <w14:textFill>
            <w14:solidFill>
              <w14:schemeClr w14:val="tx1"/>
            </w14:solidFill>
          </w14:textFill>
        </w:rPr>
        <w:t>支持创新发展</w:t>
      </w:r>
    </w:p>
    <w:p w14:paraId="189E265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3.4.1 采购人优先采购被认定为首台套产品和“制造精品”的自主创新产品。</w:t>
      </w:r>
    </w:p>
    <w:p w14:paraId="6E83E42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3.4.2首台套产品被纳入《首台套产品推广应用指导目录》之日起</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219A2AE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3.4.3 </w:t>
      </w:r>
      <w:r>
        <w:rPr>
          <w:rFonts w:hint="eastAsia" w:ascii="仿宋" w:hAnsi="仿宋" w:eastAsia="仿宋" w:cs="宋体"/>
          <w:color w:val="000000" w:themeColor="text1"/>
          <w:sz w:val="24"/>
          <w:highlight w:val="none"/>
          <w:lang w:val="en-US" w:eastAsia="zh-CN"/>
          <w14:textFill>
            <w14:solidFill>
              <w14:schemeClr w14:val="tx1"/>
            </w14:solidFill>
          </w14:textFill>
        </w:rPr>
        <w:t>采购人应当贯彻落实知识产权保护相关法律法规，</w:t>
      </w:r>
      <w:r>
        <w:rPr>
          <w:rFonts w:hint="eastAsia" w:ascii="仿宋" w:hAnsi="仿宋" w:eastAsia="仿宋" w:cs="宋体"/>
          <w:color w:val="000000" w:themeColor="text1"/>
          <w:sz w:val="24"/>
          <w:highlight w:val="none"/>
          <w:lang w:val="en-US"/>
          <w14:textFill>
            <w14:solidFill>
              <w14:schemeClr w14:val="tx1"/>
            </w14:solidFill>
          </w14:textFill>
        </w:rPr>
        <w:t>应当采购使用正版软件。</w:t>
      </w:r>
    </w:p>
    <w:p w14:paraId="6237A9AF">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3.5平等对待内外资企业和符合条件的破产重整企业</w:t>
      </w:r>
    </w:p>
    <w:p w14:paraId="0A47FF1C">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highlight w:val="none"/>
          <w14:textFill>
            <w14:solidFill>
              <w14:schemeClr w14:val="tx1"/>
            </w14:solidFill>
          </w14:textFill>
        </w:rPr>
        <w:cr/>
      </w:r>
      <w:r>
        <w:rPr>
          <w:rFonts w:hint="eastAsia" w:ascii="仿宋" w:hAnsi="仿宋" w:eastAsia="仿宋" w:cs="宋体"/>
          <w:b/>
          <w:color w:val="000000" w:themeColor="text1"/>
          <w:sz w:val="24"/>
          <w:highlight w:val="none"/>
          <w14:textFill>
            <w14:solidFill>
              <w14:schemeClr w14:val="tx1"/>
            </w14:solidFill>
          </w14:textFill>
        </w:rPr>
        <w:t>4. 询问、质疑、投诉、补偿救济</w:t>
      </w:r>
    </w:p>
    <w:p w14:paraId="51E3401C">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8F82E5">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14:paraId="4EDC3F9D">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061274">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14:paraId="284EC9C9">
      <w:pPr>
        <w:pStyle w:val="35"/>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AAE213D">
      <w:pPr>
        <w:pStyle w:val="35"/>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7961EBE">
      <w:pPr>
        <w:pStyle w:val="6"/>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7CF3DA9C">
      <w:pPr>
        <w:pStyle w:val="35"/>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FD849C7">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14:paraId="695EEB3F">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14:paraId="1F5BF0A9">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14:paraId="1E8B6069">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14:paraId="07007260">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14:paraId="00F9B5C1">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14:paraId="24BDC7FD">
      <w:pPr>
        <w:pStyle w:val="35"/>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14:paraId="6C01B4E0">
      <w:pPr>
        <w:pStyle w:val="575"/>
        <w:shd w:val="clear" w:color="auto" w:fill="FFFFFF"/>
        <w:snapToGrid w:val="0"/>
        <w:spacing w:before="0" w:beforeAutospacing="0" w:after="0" w:afterAutospacing="0" w:line="360" w:lineRule="auto"/>
        <w:ind w:firstLine="403"/>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462B0BB">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14:paraId="0D3C75E6">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14:paraId="79EDBA4B">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766BE3C">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19EAD036">
      <w:pPr>
        <w:pStyle w:val="575"/>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14:paraId="615D277F">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3838CAA3">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7CFF411E">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14:paraId="04E8E0FD">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14:paraId="69FA30E6">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3D8A9C17">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4.5 补偿救济</w:t>
      </w:r>
    </w:p>
    <w:p w14:paraId="63F2045F">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048CBF4B">
      <w:pPr>
        <w:pStyle w:val="90"/>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14:paraId="12BD74FF">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14:paraId="0CC52369">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14:paraId="11BD4ADE">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14:paraId="7062920C">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14:paraId="18169EB6">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14:paraId="61516248">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14:paraId="19361BA6">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14:paraId="178A5297">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14:paraId="54854361">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14:paraId="2486BAA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14:paraId="58860F94">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14:paraId="4A7DD663">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1C8F2D31">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0AE841">
      <w:pPr>
        <w:pStyle w:val="24"/>
        <w:rPr>
          <w:rFonts w:ascii="仿宋" w:hAnsi="仿宋" w:eastAsia="仿宋" w:cs="宋体"/>
          <w:color w:val="000000" w:themeColor="text1"/>
          <w:sz w:val="18"/>
          <w:szCs w:val="18"/>
          <w:highlight w:val="none"/>
          <w:lang w:val="en-US"/>
          <w14:textFill>
            <w14:solidFill>
              <w14:schemeClr w14:val="tx1"/>
            </w14:solidFill>
          </w14:textFill>
        </w:rPr>
      </w:pPr>
    </w:p>
    <w:p w14:paraId="73639EB4">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14:paraId="50CF3781">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14:paraId="598E9E1D">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24FCB25">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14:paraId="0B45E579">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4F942B7">
      <w:pPr>
        <w:pStyle w:val="35"/>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14:paraId="28FA1040">
      <w:pPr>
        <w:pStyle w:val="6"/>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14:paraId="0ABAC85D">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14:paraId="146B8B15">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14:paraId="1C952523">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14:paraId="4D75911D">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14:paraId="62FFBB8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11.1.1符合参加政府采购活动应当具备的一般条件的承诺函；</w:t>
      </w:r>
    </w:p>
    <w:p w14:paraId="6293C5F8">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14:paraId="0B2B8C2A">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151C7FE5">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37CB2FE0">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17A8888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14:paraId="3897A618">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14:paraId="1DBDC78D">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1CFF954A">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1A7EEDC7">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15957C0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1BB8F5E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6A4750B9">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4C83552A">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14:paraId="6C12FF4A">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14:paraId="0C991D4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 报价情况说明（如供应商报价低于项目预算50%的，应当提交本文档，详细阐述不影响产品质量或者诚信履约的具体原因）；</w:t>
      </w:r>
    </w:p>
    <w:p w14:paraId="0EBAD236">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11.3.3中小企业声明函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3BCABCA7">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52071239">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14:paraId="5CA72433">
      <w:pPr>
        <w:spacing w:line="360" w:lineRule="auto"/>
        <w:ind w:firstLine="723" w:firstLineChars="3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投标人应对投标文件中材料的真实性、合法性负责。</w:t>
      </w:r>
    </w:p>
    <w:p w14:paraId="6C710B91">
      <w:pPr>
        <w:pStyle w:val="90"/>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14:paraId="4859D54D">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4C4FDB">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7F377591">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336C3A04">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14:paraId="2066110D">
      <w:pPr>
        <w:pStyle w:val="90"/>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14:paraId="1A555B35">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3D8704B">
      <w:pPr>
        <w:pStyle w:val="90"/>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14:paraId="2E91D150">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14:paraId="34E141B1">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1A0B2B">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096C46ED">
      <w:pPr>
        <w:pStyle w:val="9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7C38FEFE">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14:paraId="5FF4DE4E">
      <w:pPr>
        <w:pStyle w:val="35"/>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17BFF5BD">
      <w:pPr>
        <w:pStyle w:val="35"/>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14:paraId="281103B1">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23BB69DF">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39EAD7E">
      <w:pPr>
        <w:pStyle w:val="35"/>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673A66AA">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14:paraId="6BBEDD79">
      <w:pPr>
        <w:pStyle w:val="27"/>
        <w:spacing w:line="360" w:lineRule="auto"/>
        <w:ind w:firstLine="360" w:firstLineChars="15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有招标文件第四部分</w:t>
      </w:r>
      <w:r>
        <w:rPr>
          <w:rFonts w:ascii="仿宋" w:hAnsi="仿宋" w:eastAsia="仿宋" w:cs="宋体"/>
          <w:color w:val="000000" w:themeColor="text1"/>
          <w:szCs w:val="21"/>
          <w:highlight w:val="none"/>
          <w14:textFill>
            <w14:solidFill>
              <w14:schemeClr w14:val="tx1"/>
            </w14:solidFill>
          </w14:textFill>
        </w:rPr>
        <w:t>4.2规定</w:t>
      </w:r>
      <w:r>
        <w:rPr>
          <w:rFonts w:hint="eastAsia" w:ascii="仿宋" w:hAnsi="仿宋" w:eastAsia="仿宋" w:cs="宋体"/>
          <w:color w:val="000000" w:themeColor="text1"/>
          <w:szCs w:val="21"/>
          <w:highlight w:val="none"/>
          <w14:textFill>
            <w14:solidFill>
              <w14:schemeClr w14:val="tx1"/>
            </w14:solidFill>
          </w14:textFill>
        </w:rPr>
        <w:t>的情形之一的，投标无效：</w:t>
      </w:r>
    </w:p>
    <w:p w14:paraId="46462468">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14:paraId="245CBCBC">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14:paraId="350A15CA">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14:paraId="58804642">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5DD2D2F2">
      <w:pPr>
        <w:pStyle w:val="90"/>
        <w:spacing w:before="0"/>
        <w:ind w:firstLine="643"/>
        <w:rPr>
          <w:rFonts w:ascii="仿宋" w:hAnsi="仿宋" w:eastAsia="仿宋" w:cs="宋体"/>
          <w:b/>
          <w:color w:val="000000" w:themeColor="text1"/>
          <w:sz w:val="32"/>
          <w:highlight w:val="none"/>
          <w14:textFill>
            <w14:solidFill>
              <w14:schemeClr w14:val="tx1"/>
            </w14:solidFill>
          </w14:textFill>
        </w:rPr>
      </w:pPr>
    </w:p>
    <w:p w14:paraId="2D9D9832">
      <w:pPr>
        <w:pStyle w:val="90"/>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14:paraId="16070267">
      <w:pPr>
        <w:pStyle w:val="245"/>
        <w:spacing w:before="0" w:line="360" w:lineRule="auto"/>
        <w:ind w:left="0" w:firstLine="0" w:firstLineChars="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14:paraId="646BC54F">
      <w:pPr>
        <w:pStyle w:val="245"/>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7B5DA87E">
      <w:pPr>
        <w:pStyle w:val="245"/>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77C21D35">
      <w:pPr>
        <w:pStyle w:val="245"/>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575CFDEB">
      <w:pPr>
        <w:widowControl/>
        <w:spacing w:before="0" w:beforeAutospacing="0" w:after="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19</w:t>
      </w:r>
      <w:r>
        <w:rPr>
          <w:rFonts w:hint="eastAsia" w:ascii="仿宋" w:hAnsi="仿宋" w:eastAsia="仿宋" w:cs="宋体"/>
          <w:b/>
          <w:color w:val="000000" w:themeColor="text1"/>
          <w:sz w:val="24"/>
          <w:szCs w:val="20"/>
          <w:highlight w:val="none"/>
          <w:lang w:val="en-US" w:eastAsia="zh-CN"/>
          <w14:textFill>
            <w14:solidFill>
              <w14:schemeClr w14:val="tx1"/>
            </w14:solidFill>
          </w14:textFill>
        </w:rPr>
        <w:t>.</w:t>
      </w:r>
      <w:r>
        <w:rPr>
          <w:rFonts w:hint="eastAsia" w:ascii="仿宋" w:hAnsi="仿宋" w:eastAsia="仿宋" w:cs="宋体"/>
          <w:b/>
          <w:color w:val="000000" w:themeColor="text1"/>
          <w:sz w:val="24"/>
          <w:szCs w:val="20"/>
          <w:highlight w:val="none"/>
          <w14:textFill>
            <w14:solidFill>
              <w14:schemeClr w14:val="tx1"/>
            </w14:solidFill>
          </w14:textFill>
        </w:rPr>
        <w:t>资格审查</w:t>
      </w:r>
    </w:p>
    <w:p w14:paraId="051D36B7">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3FB0557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69FEA38D">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14:paraId="725CF3D9">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14:paraId="6C40B746">
      <w:pPr>
        <w:pStyle w:val="9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w:t>
      </w:r>
      <w:r>
        <w:rPr>
          <w:rFonts w:hint="eastAsia" w:ascii="仿宋" w:hAnsi="仿宋" w:eastAsia="仿宋" w:cs="宋体"/>
          <w:b/>
          <w:color w:val="000000" w:themeColor="text1"/>
          <w:szCs w:val="24"/>
          <w:highlight w:val="none"/>
          <w:lang w:val="en-US" w:eastAsia="zh-CN"/>
          <w14:textFill>
            <w14:solidFill>
              <w14:schemeClr w14:val="tx1"/>
            </w14:solidFill>
          </w14:textFill>
        </w:rPr>
        <w:t>.</w:t>
      </w:r>
      <w:r>
        <w:rPr>
          <w:rFonts w:hint="eastAsia" w:ascii="仿宋" w:hAnsi="仿宋" w:eastAsia="仿宋" w:cs="宋体"/>
          <w:b/>
          <w:color w:val="000000" w:themeColor="text1"/>
          <w:szCs w:val="24"/>
          <w:highlight w:val="none"/>
          <w14:textFill>
            <w14:solidFill>
              <w14:schemeClr w14:val="tx1"/>
            </w14:solidFill>
          </w14:textFill>
        </w:rPr>
        <w:t>信用信息查询</w:t>
      </w:r>
    </w:p>
    <w:p w14:paraId="58EC0ADC">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6F4555F2">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6F503004">
      <w:pPr>
        <w:pStyle w:val="90"/>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7D242C4">
      <w:pPr>
        <w:pStyle w:val="9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14:paraId="1405F13E">
      <w:pPr>
        <w:pStyle w:val="90"/>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14:paraId="303962D1">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14:paraId="2EE8F718">
      <w:pPr>
        <w:spacing w:line="360" w:lineRule="auto"/>
        <w:rPr>
          <w:rFonts w:ascii="仿宋" w:hAnsi="仿宋" w:eastAsia="仿宋" w:cs="宋体"/>
          <w:b/>
          <w:color w:val="000000" w:themeColor="text1"/>
          <w:sz w:val="24"/>
          <w:highlight w:val="none"/>
          <w14:textFill>
            <w14:solidFill>
              <w14:schemeClr w14:val="tx1"/>
            </w14:solidFill>
          </w14:textFill>
        </w:rPr>
      </w:pPr>
      <w:bookmarkStart w:id="14"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14:paraId="2755F23F">
      <w:pPr>
        <w:spacing w:line="360" w:lineRule="auto"/>
        <w:rPr>
          <w:rFonts w:ascii="仿宋" w:hAnsi="仿宋" w:eastAsia="仿宋" w:cs="宋体"/>
          <w:b/>
          <w:color w:val="000000" w:themeColor="text1"/>
          <w:sz w:val="24"/>
          <w:highlight w:val="none"/>
          <w14:textFill>
            <w14:solidFill>
              <w14:schemeClr w14:val="tx1"/>
            </w14:solidFill>
          </w14:textFill>
        </w:rPr>
      </w:pPr>
    </w:p>
    <w:p w14:paraId="63207903">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14:paraId="4AAADFF1">
      <w:pPr>
        <w:pStyle w:val="27"/>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22.确定中标供应商</w:t>
      </w:r>
    </w:p>
    <w:p w14:paraId="7FD0AE95">
      <w:pPr>
        <w:pStyle w:val="90"/>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803C3DF">
      <w:pPr>
        <w:pStyle w:val="90"/>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23.中标通知与中标结果公告</w:t>
      </w:r>
    </w:p>
    <w:p w14:paraId="6A7C14DF">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149B0E56">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88E537">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23.3公告期限为1个工作日。</w:t>
      </w:r>
    </w:p>
    <w:p w14:paraId="5C386899">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23.4由于中标、成交供应商原因导致重新采购的，应当承担支付代理费和专家评审费等费用在内的赔偿责任。</w:t>
      </w:r>
    </w:p>
    <w:p w14:paraId="1F393FEB">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14:paraId="135AF7DC">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14:paraId="2701F4E4">
      <w:pPr>
        <w:pStyle w:val="27"/>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24.</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14:paraId="093ED9E6">
      <w:pPr>
        <w:pStyle w:val="27"/>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25.合同的签订</w:t>
      </w:r>
    </w:p>
    <w:p w14:paraId="4E2166FB">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520EE90">
      <w:pPr>
        <w:pStyle w:val="90"/>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F043C61">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C2B3937">
      <w:pPr>
        <w:pStyle w:val="90"/>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2306AB7B">
      <w:pPr>
        <w:pStyle w:val="90"/>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3DDECCBA">
      <w:pPr>
        <w:pStyle w:val="27"/>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26.履约保证金</w:t>
      </w:r>
    </w:p>
    <w:p w14:paraId="6E33C9DC">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14:paraId="410B115F">
      <w:pPr>
        <w:pStyle w:val="4"/>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仿宋" w:eastAsia="仿宋" w:cs="宋体"/>
          <w:b w:val="0"/>
          <w:bCs w:val="0"/>
          <w:snapToGrid w:val="0"/>
          <w:color w:val="000000" w:themeColor="text1"/>
          <w:kern w:val="28"/>
          <w:sz w:val="24"/>
          <w:highlight w:val="none"/>
          <w14:textFill>
            <w14:solidFill>
              <w14:schemeClr w14:val="tx1"/>
            </w14:solidFill>
          </w14:textFill>
        </w:rPr>
        <w:t>。</w:t>
      </w:r>
    </w:p>
    <w:p w14:paraId="5DDFE6D3">
      <w:pPr>
        <w:pStyle w:val="27"/>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14:paraId="1C899B43">
      <w:pPr>
        <w:snapToGrid w:val="0"/>
        <w:spacing w:line="360" w:lineRule="auto"/>
        <w:ind w:firstLine="480" w:firstLineChars="200"/>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9069371">
      <w:pPr>
        <w:pStyle w:val="2"/>
        <w:rPr>
          <w:color w:val="000000" w:themeColor="text1"/>
          <w:highlight w:val="none"/>
          <w:lang w:val="zh-CN"/>
          <w14:textFill>
            <w14:solidFill>
              <w14:schemeClr w14:val="tx1"/>
            </w14:solidFill>
          </w14:textFill>
        </w:rPr>
      </w:pPr>
    </w:p>
    <w:p w14:paraId="4190F641">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14:paraId="239F131C">
      <w:pPr>
        <w:tabs>
          <w:tab w:val="left" w:pos="0"/>
        </w:tabs>
        <w:spacing w:line="360" w:lineRule="auto"/>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7C15C98">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14:paraId="306325E5">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14:paraId="2C2633CD">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14:paraId="1DE80267">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14:paraId="61D59D62">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14:paraId="37F085B2">
      <w:pPr>
        <w:numPr>
          <w:ilvl w:val="-1"/>
          <w:numId w:val="0"/>
        </w:num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29.</w:t>
      </w:r>
      <w:r>
        <w:rPr>
          <w:rFonts w:hint="eastAsia" w:ascii="仿宋" w:hAnsi="仿宋" w:eastAsia="仿宋" w:cs="宋体"/>
          <w:b/>
          <w:color w:val="000000" w:themeColor="text1"/>
          <w:sz w:val="24"/>
          <w:szCs w:val="20"/>
          <w:highlight w:val="none"/>
          <w14:textFill>
            <w14:solidFill>
              <w14:schemeClr w14:val="tx1"/>
            </w14:solidFill>
          </w14:textFill>
        </w:rPr>
        <w:t>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036BF534">
      <w:pPr>
        <w:pStyle w:val="2"/>
        <w:numPr>
          <w:ilvl w:val="-1"/>
          <w:numId w:val="0"/>
        </w:numPr>
        <w:ind w:firstLine="0" w:firstLineChars="0"/>
        <w:rPr>
          <w:color w:val="000000" w:themeColor="text1"/>
          <w:highlight w:val="none"/>
          <w14:textFill>
            <w14:solidFill>
              <w14:schemeClr w14:val="tx1"/>
            </w14:solidFill>
          </w14:textFill>
        </w:rPr>
      </w:pPr>
    </w:p>
    <w:p w14:paraId="25001960">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14:paraId="66ECCBF4">
      <w:pPr>
        <w:pStyle w:val="27"/>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14:paraId="4CC7CA15">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4C2271">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633E40B4">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F15F0F">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33B2F22D">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5" w:h="16838"/>
          <w:pgMar w:top="680" w:right="1417" w:bottom="680" w:left="1417" w:header="851" w:footer="992" w:gutter="0"/>
          <w:cols w:space="0" w:num="1"/>
          <w:titlePg/>
          <w:rtlGutter w:val="0"/>
          <w:docGrid w:linePitch="312" w:charSpace="0"/>
        </w:sectPr>
      </w:pPr>
      <w:bookmarkStart w:id="15" w:name="_Hlt68072990"/>
      <w:bookmarkEnd w:id="15"/>
      <w:bookmarkStart w:id="16" w:name="_Hlt74729768"/>
      <w:bookmarkEnd w:id="16"/>
      <w:bookmarkStart w:id="17" w:name="_Hlt75236290"/>
      <w:bookmarkEnd w:id="17"/>
      <w:bookmarkStart w:id="18" w:name="_Hlt68403820"/>
      <w:bookmarkEnd w:id="18"/>
      <w:bookmarkStart w:id="19" w:name="_Hlt75236011"/>
      <w:bookmarkEnd w:id="19"/>
      <w:bookmarkStart w:id="20" w:name="_Hlt68073093"/>
      <w:bookmarkEnd w:id="20"/>
      <w:bookmarkStart w:id="21" w:name="_Hlt75236101"/>
      <w:bookmarkEnd w:id="21"/>
      <w:bookmarkStart w:id="22" w:name="_Hlt68057669"/>
      <w:bookmarkEnd w:id="22"/>
      <w:bookmarkStart w:id="23" w:name="_Hlt68072998"/>
      <w:bookmarkEnd w:id="23"/>
      <w:bookmarkStart w:id="24" w:name="_Hlt74707468"/>
      <w:bookmarkEnd w:id="24"/>
      <w:bookmarkStart w:id="25" w:name="_Hlt74730295"/>
      <w:bookmarkEnd w:id="25"/>
      <w:bookmarkStart w:id="26" w:name="_Hlt74714665"/>
      <w:bookmarkEnd w:id="26"/>
      <w:r>
        <w:rPr>
          <w:rFonts w:hint="eastAsia" w:ascii="仿宋" w:hAnsi="仿宋" w:eastAsia="仿宋" w:cs="宋体"/>
          <w:color w:val="000000" w:themeColor="text1"/>
          <w:kern w:val="0"/>
          <w:sz w:val="24"/>
          <w:highlight w:val="none"/>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1ADA1565">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7"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14:paraId="4B04D99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right="0" w:rightChars="0" w:firstLine="482" w:firstLineChars="200"/>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eastAsia="zh-CN"/>
        </w:rPr>
        <w:t>一、</w:t>
      </w:r>
      <w:r>
        <w:rPr>
          <w:rFonts w:hint="eastAsia" w:ascii="仿宋" w:hAnsi="仿宋" w:eastAsia="仿宋" w:cs="仿宋"/>
          <w:b/>
          <w:color w:val="000000"/>
          <w:sz w:val="24"/>
          <w:szCs w:val="24"/>
          <w:highlight w:val="none"/>
        </w:rPr>
        <w:t>项目概述</w:t>
      </w:r>
    </w:p>
    <w:p w14:paraId="6503BA7B">
      <w:pPr>
        <w:keepNext w:val="0"/>
        <w:keepLines w:val="0"/>
        <w:pageBreakBefore w:val="0"/>
        <w:kinsoku/>
        <w:wordWrap/>
        <w:overflowPunct/>
        <w:topLinePunct w:val="0"/>
        <w:autoSpaceDE/>
        <w:bidi w:val="0"/>
        <w:adjustRightInd/>
        <w:snapToGrid/>
        <w:spacing w:line="360" w:lineRule="auto"/>
        <w:ind w:left="0" w:right="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常龙舟胜会是五常街道国家级非遗项目，自2014年以来已成功举办了十届，成为展示全区非物质文化遗产的重要平台。为切实做好第十二届五常龙舟胜会系列活动项目的工作，确保各项活动安全、有序、有效开展，特对该活动策划及执行进行公开招投标。同时对于活动的宣传要注重高调发声、密集曝光，联合官方媒体、区域性头部号开展传播矩阵，使活动前期能保持关注度且在后期能持续发酵。</w:t>
      </w:r>
    </w:p>
    <w:p w14:paraId="2E292450">
      <w:pPr>
        <w:pStyle w:val="26"/>
        <w:keepNext w:val="0"/>
        <w:keepLines w:val="0"/>
        <w:pageBreakBefore w:val="0"/>
        <w:widowControl/>
        <w:kinsoku/>
        <w:wordWrap/>
        <w:overflowPunct/>
        <w:topLinePunct w:val="0"/>
        <w:autoSpaceDE/>
        <w:autoSpaceDN/>
        <w:bidi w:val="0"/>
        <w:adjustRightInd/>
        <w:snapToGrid/>
        <w:spacing w:line="360" w:lineRule="auto"/>
        <w:ind w:left="0" w:leftChars="0" w:right="0" w:firstLine="482" w:firstLineChars="200"/>
        <w:outlineLvl w:val="9"/>
        <w:rPr>
          <w:rFonts w:hint="eastAsia" w:ascii="仿宋" w:hAnsi="仿宋" w:eastAsia="仿宋" w:cs="仿宋"/>
          <w:bCs/>
          <w:sz w:val="24"/>
          <w:szCs w:val="24"/>
          <w:highlight w:val="none"/>
          <w:lang w:val="en-US" w:eastAsia="zh-CN"/>
        </w:rPr>
      </w:pPr>
      <w:r>
        <w:rPr>
          <w:rFonts w:hint="eastAsia" w:ascii="仿宋" w:hAnsi="仿宋" w:eastAsia="仿宋" w:cs="仿宋"/>
          <w:b/>
          <w:bCs/>
          <w:sz w:val="24"/>
          <w:szCs w:val="24"/>
          <w:highlight w:val="none"/>
          <w:lang w:val="en-US" w:eastAsia="zh-CN"/>
        </w:rPr>
        <w:t>二、时间</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val="0"/>
          <w:color w:val="000000"/>
          <w:sz w:val="24"/>
          <w:szCs w:val="24"/>
          <w:highlight w:val="none"/>
          <w:lang w:val="en-US" w:eastAsia="zh-CN"/>
        </w:rPr>
        <w:t>计划时间从5月中旬持续至6月30日</w:t>
      </w:r>
    </w:p>
    <w:p w14:paraId="73AF23F1">
      <w:pPr>
        <w:keepNext w:val="0"/>
        <w:keepLines w:val="0"/>
        <w:pageBreakBefore w:val="0"/>
        <w:widowControl/>
        <w:kinsoku/>
        <w:wordWrap/>
        <w:overflowPunct/>
        <w:topLinePunct w:val="0"/>
        <w:autoSpaceDE/>
        <w:autoSpaceDN/>
        <w:bidi w:val="0"/>
        <w:adjustRightInd/>
        <w:snapToGrid/>
        <w:spacing w:line="360" w:lineRule="auto"/>
        <w:ind w:left="0" w:right="0" w:firstLine="482" w:firstLineChars="200"/>
        <w:outlineLvl w:val="9"/>
        <w:rPr>
          <w:rFonts w:hint="eastAsia" w:ascii="仿宋" w:hAnsi="仿宋" w:eastAsia="仿宋" w:cs="仿宋"/>
          <w:b/>
          <w:bCs w:val="0"/>
          <w:color w:val="000000"/>
          <w:sz w:val="24"/>
          <w:szCs w:val="24"/>
          <w:highlight w:val="none"/>
          <w:lang w:val="en-US"/>
        </w:rPr>
      </w:pPr>
      <w:r>
        <w:rPr>
          <w:rFonts w:hint="eastAsia" w:ascii="仿宋" w:hAnsi="仿宋" w:eastAsia="仿宋" w:cs="仿宋"/>
          <w:b/>
          <w:bCs w:val="0"/>
          <w:color w:val="000000"/>
          <w:sz w:val="24"/>
          <w:szCs w:val="24"/>
          <w:highlight w:val="none"/>
          <w:lang w:eastAsia="zh-CN"/>
        </w:rPr>
        <w:t>三、</w:t>
      </w:r>
      <w:r>
        <w:rPr>
          <w:rFonts w:hint="eastAsia" w:ascii="仿宋" w:hAnsi="仿宋" w:eastAsia="仿宋" w:cs="仿宋"/>
          <w:b/>
          <w:bCs w:val="0"/>
          <w:color w:val="000000"/>
          <w:sz w:val="24"/>
          <w:szCs w:val="24"/>
          <w:highlight w:val="none"/>
        </w:rPr>
        <w:t>项目</w:t>
      </w:r>
      <w:r>
        <w:rPr>
          <w:rFonts w:hint="eastAsia" w:ascii="仿宋" w:hAnsi="仿宋" w:eastAsia="仿宋" w:cs="仿宋"/>
          <w:b/>
          <w:bCs w:val="0"/>
          <w:color w:val="000000"/>
          <w:sz w:val="24"/>
          <w:szCs w:val="24"/>
          <w:highlight w:val="none"/>
          <w:lang w:eastAsia="zh-CN"/>
        </w:rPr>
        <w:t>采购</w:t>
      </w:r>
      <w:r>
        <w:rPr>
          <w:rFonts w:hint="eastAsia" w:ascii="仿宋" w:hAnsi="仿宋" w:eastAsia="仿宋" w:cs="仿宋"/>
          <w:b/>
          <w:bCs w:val="0"/>
          <w:color w:val="000000"/>
          <w:sz w:val="24"/>
          <w:szCs w:val="24"/>
          <w:highlight w:val="none"/>
          <w:lang w:val="en-US" w:eastAsia="zh-CN"/>
        </w:rPr>
        <w:t>内容及技术要求</w:t>
      </w:r>
    </w:p>
    <w:p w14:paraId="701D0504">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（一）采购内容</w:t>
      </w:r>
    </w:p>
    <w:p w14:paraId="0BBDEE2B">
      <w:pPr>
        <w:tabs>
          <w:tab w:val="left" w:pos="0"/>
        </w:tabs>
        <w:spacing w:line="360" w:lineRule="auto"/>
        <w:ind w:firstLine="480"/>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活动策划、活动现场（含启动仪式、龙舟竞赛、龙舟胜会、非遗市集、节目演艺、美陈布置、系列体验活动</w:t>
      </w:r>
      <w:r>
        <w:rPr>
          <w:rFonts w:hint="eastAsia" w:ascii="仿宋" w:hAnsi="仿宋" w:eastAsia="仿宋" w:cs="宋体"/>
          <w:color w:val="000000" w:themeColor="text1"/>
          <w:kern w:val="0"/>
          <w:sz w:val="24"/>
          <w:highlight w:val="none"/>
          <w:lang w:eastAsia="zh-CN"/>
          <w14:textFill>
            <w14:solidFill>
              <w14:schemeClr w14:val="tx1"/>
            </w14:solidFill>
          </w14:textFill>
        </w:rPr>
        <w:t>）、</w:t>
      </w:r>
      <w:r>
        <w:rPr>
          <w:rFonts w:hint="eastAsia" w:ascii="仿宋" w:hAnsi="仿宋" w:eastAsia="仿宋" w:cs="宋体"/>
          <w:color w:val="000000" w:themeColor="text1"/>
          <w:kern w:val="0"/>
          <w:sz w:val="24"/>
          <w:highlight w:val="none"/>
          <w:lang w:val="en-US" w:eastAsia="zh-CN"/>
          <w14:textFill>
            <w14:solidFill>
              <w14:schemeClr w14:val="tx1"/>
            </w14:solidFill>
          </w14:textFill>
        </w:rPr>
        <w:t>活动宣传</w:t>
      </w:r>
      <w:r>
        <w:rPr>
          <w:rFonts w:hint="eastAsia" w:ascii="仿宋" w:hAnsi="仿宋" w:eastAsia="仿宋" w:cs="宋体"/>
          <w:color w:val="000000" w:themeColor="text1"/>
          <w:kern w:val="0"/>
          <w:sz w:val="24"/>
          <w:highlight w:val="none"/>
          <w14:textFill>
            <w14:solidFill>
              <w14:schemeClr w14:val="tx1"/>
            </w14:solidFill>
          </w14:textFill>
        </w:rPr>
        <w:t>等，具体如下：</w:t>
      </w:r>
    </w:p>
    <w:p w14:paraId="10EB8BE1">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1、活动策划</w:t>
      </w:r>
    </w:p>
    <w:p w14:paraId="72FDA60A">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从五常龙舟胜会为切入点，以科技潮玩为主基调，结合龙舟竞渡、场景体验、研学互动、文化演出等载体，充分体现五常街道国家级、省级非遗项目的文化内涵。</w:t>
      </w:r>
    </w:p>
    <w:p w14:paraId="14606317">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 xml:space="preserve"> 2、活动现场</w:t>
      </w:r>
    </w:p>
    <w:p w14:paraId="73555510">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（1）启动仪式。包括舞台搭建、LED屏展示、音响、礼仪、主持人邀请，现场座位不少于200个。演出时间不少于20分钟，其中表演类节目不少于3个，突出文化内涵。</w:t>
      </w:r>
    </w:p>
    <w:p w14:paraId="534E525F">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（2）在五常街道区域内的综合体或社区等地设置非遗文化展示展览，并完成主题风格的设计和搭建，展览地点不少于3个，展览面积不少于200平方，活动面积不少于1000平方；</w:t>
      </w:r>
      <w:bookmarkStart w:id="28" w:name="OLE_LINK2"/>
      <w:r>
        <w:rPr>
          <w:rFonts w:hint="eastAsia" w:ascii="仿宋" w:hAnsi="仿宋" w:eastAsia="仿宋" w:cs="宋体"/>
          <w:color w:val="000000" w:themeColor="text1"/>
          <w:kern w:val="0"/>
          <w:sz w:val="24"/>
          <w:highlight w:val="none"/>
          <w:lang w:val="en-US" w:eastAsia="zh-CN"/>
          <w14:textFill>
            <w14:solidFill>
              <w14:schemeClr w14:val="tx1"/>
            </w14:solidFill>
          </w14:textFill>
        </w:rPr>
        <w:t>内容包括不限于与龙舟胜会相关的内容等。</w:t>
      </w:r>
      <w:bookmarkEnd w:id="28"/>
    </w:p>
    <w:p w14:paraId="7B554B84">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（3）龙舟竞赛。在五常港河道范围内组织开展龙舟竞赛赛事活动，包括赛道水线布置、观众区搭建（不少于60人）、LED屏、音响、礼仪、开赛前暖场活动节目不少于2个、活动当天需安排其他项等。</w:t>
      </w:r>
    </w:p>
    <w:p w14:paraId="09998187">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bookmarkStart w:id="29" w:name="OLE_LINK1"/>
      <w:r>
        <w:rPr>
          <w:rFonts w:hint="eastAsia" w:ascii="仿宋" w:hAnsi="仿宋" w:eastAsia="仿宋" w:cs="宋体"/>
          <w:color w:val="000000" w:themeColor="text1"/>
          <w:kern w:val="0"/>
          <w:sz w:val="24"/>
          <w:highlight w:val="none"/>
          <w:lang w:val="en-US" w:eastAsia="zh-CN"/>
          <w14:textFill>
            <w14:solidFill>
              <w14:schemeClr w14:val="tx1"/>
            </w14:solidFill>
          </w14:textFill>
        </w:rPr>
        <w:t>（4）龙舟胜会。</w:t>
      </w:r>
      <w:bookmarkEnd w:id="29"/>
      <w:r>
        <w:rPr>
          <w:rFonts w:hint="eastAsia" w:ascii="仿宋" w:hAnsi="仿宋" w:eastAsia="仿宋" w:cs="宋体"/>
          <w:color w:val="000000" w:themeColor="text1"/>
          <w:kern w:val="0"/>
          <w:sz w:val="24"/>
          <w:highlight w:val="none"/>
          <w:lang w:val="en-US" w:eastAsia="zh-CN"/>
          <w14:textFill>
            <w14:solidFill>
              <w14:schemeClr w14:val="tx1"/>
            </w14:solidFill>
          </w14:textFill>
        </w:rPr>
        <w:t>在五常街道西溪洪园浜口，包括舞台搭建、LED大屏、音响设备、看台区搭建、礼仪、主持人邀请、现场会务服务、河道周边氛围布置、视频图片直播等，其中非遗类相关节目演出时间不少于20分钟，节目不少于3个。</w:t>
      </w:r>
    </w:p>
    <w:p w14:paraId="2330A485">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（5）非遗市集。突出龙舟元素，将传统非遗文化结合现代潮流元素，搭建主题摊位不少于30个，并设置VR/AR互动体验区、龙舟彩灯区、国潮动漫区等，内容包括不限于与龙舟胜会相关的内容等。</w:t>
      </w:r>
    </w:p>
    <w:p w14:paraId="0C6A75D1">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（6）全民龙舟体验。在西溪湿地洪园景区五常港河段，包括水域布置、场地氛围布置、龙舟准备、救生设备、培训与安全指导服务、保险服务、以及其他现场后勤支持服务等。</w:t>
      </w:r>
    </w:p>
    <w:p w14:paraId="064C3B0D">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7）联动商圈。整合辖区内各大商场商圈资源，开展系列端午体验活动，包括氛围布置、摊位搭建、互动小游戏设置等，打造集传统文化展示、美食体验、互动娱乐于一体多元化活动场景空间，契合主题，并突出五常龙舟胜会元素。</w:t>
      </w:r>
    </w:p>
    <w:p w14:paraId="60E6A661">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3、活动宣传</w:t>
      </w:r>
    </w:p>
    <w:p w14:paraId="028DDA6A">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整合传统媒体、新媒体资源：</w:t>
      </w:r>
    </w:p>
    <w:p w14:paraId="76A90CD8">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 xml:space="preserve"> （1）在国家、省、市、区级媒体进行宣传推广，发布不少于10篇；其中国家级媒体不少于1家、省级媒体不少于2家、市区级以上媒体不少于10家；完成学习强国的推送任务。区内官方公众号、视频号发布不少于1条；</w:t>
      </w:r>
    </w:p>
    <w:p w14:paraId="73B6FE70">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（2）活动小视频、活动图片直播拍摄及推广；</w:t>
      </w:r>
    </w:p>
    <w:p w14:paraId="2CDAEA24">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（3）邀请KOL、KOC参与活动并在平台进行宣传；</w:t>
      </w:r>
    </w:p>
    <w:p w14:paraId="3AA246D5">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（4）邀请五常非遗传承人，完成视频拍摄一场并在新媒体上推送。</w:t>
      </w:r>
    </w:p>
    <w:p w14:paraId="266C7A12">
      <w:pPr>
        <w:pStyle w:val="26"/>
        <w:keepNext w:val="0"/>
        <w:keepLines w:val="0"/>
        <w:pageBreakBefore w:val="0"/>
        <w:widowControl/>
        <w:kinsoku/>
        <w:wordWrap/>
        <w:overflowPunct/>
        <w:topLinePunct w:val="0"/>
        <w:autoSpaceDE/>
        <w:autoSpaceDN/>
        <w:bidi w:val="0"/>
        <w:adjustRightInd/>
        <w:snapToGrid/>
        <w:spacing w:line="360" w:lineRule="auto"/>
        <w:ind w:left="0" w:leftChars="0" w:right="0" w:firstLine="482" w:firstLineChars="200"/>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（二）项目技术要求</w:t>
      </w:r>
    </w:p>
    <w:p w14:paraId="33413FED">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前期需提供完整的项目方案，至少包含完整的策划思路及方案、现场搭建设计方案、详细的活动资料、完整的活动流程及宣传方案等。</w:t>
      </w:r>
    </w:p>
    <w:p w14:paraId="5749A0C9">
      <w:pPr>
        <w:pStyle w:val="26"/>
        <w:keepNext w:val="0"/>
        <w:keepLines w:val="0"/>
        <w:pageBreakBefore w:val="0"/>
        <w:widowControl/>
        <w:kinsoku/>
        <w:wordWrap/>
        <w:overflowPunct/>
        <w:topLinePunct w:val="0"/>
        <w:autoSpaceDE/>
        <w:autoSpaceDN/>
        <w:bidi w:val="0"/>
        <w:adjustRightInd/>
        <w:snapToGrid/>
        <w:spacing w:line="360" w:lineRule="auto"/>
        <w:ind w:left="0" w:leftChars="0" w:right="0" w:firstLine="482" w:firstLineChars="200"/>
        <w:outlineLvl w:val="9"/>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注：投标人须具有大型活动策划和组织、活动宣传内容的创作、推广等经验。所有方案须经采购单位同意后方可实施。</w:t>
      </w:r>
    </w:p>
    <w:p w14:paraId="67EB476E">
      <w:pPr>
        <w:pStyle w:val="26"/>
        <w:keepNext w:val="0"/>
        <w:keepLines w:val="0"/>
        <w:pageBreakBefore w:val="0"/>
        <w:widowControl/>
        <w:kinsoku/>
        <w:wordWrap/>
        <w:overflowPunct/>
        <w:topLinePunct w:val="0"/>
        <w:autoSpaceDE/>
        <w:autoSpaceDN/>
        <w:bidi w:val="0"/>
        <w:adjustRightInd/>
        <w:snapToGrid/>
        <w:spacing w:line="360" w:lineRule="auto"/>
        <w:ind w:left="0" w:leftChars="0" w:right="0" w:firstLine="482" w:firstLineChars="200"/>
        <w:outlineLvl w:val="9"/>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四、付款方式</w:t>
      </w:r>
    </w:p>
    <w:p w14:paraId="5E8779FC">
      <w:pPr>
        <w:pStyle w:val="26"/>
        <w:keepNext w:val="0"/>
        <w:keepLines w:val="0"/>
        <w:pageBreakBefore w:val="0"/>
        <w:widowControl/>
        <w:kinsoku/>
        <w:wordWrap/>
        <w:overflowPunct/>
        <w:topLinePunct w:val="0"/>
        <w:autoSpaceDE/>
        <w:autoSpaceDN/>
        <w:bidi w:val="0"/>
        <w:adjustRightInd/>
        <w:snapToGrid/>
        <w:spacing w:line="360" w:lineRule="auto"/>
        <w:ind w:left="0" w:leftChars="0" w:right="0" w:firstLine="482" w:firstLineChars="200"/>
        <w:outlineLvl w:val="9"/>
        <w:rPr>
          <w:rFonts w:hint="eastAsia" w:ascii="仿宋" w:hAnsi="仿宋" w:eastAsia="仿宋" w:cs="仿宋"/>
          <w:b/>
          <w:bCs w:val="0"/>
          <w:color w:val="000000"/>
          <w:sz w:val="24"/>
          <w:szCs w:val="24"/>
          <w:highlight w:val="none"/>
          <w:lang w:val="zh-CN" w:eastAsia="zh-CN"/>
        </w:rPr>
      </w:pPr>
      <w:r>
        <w:rPr>
          <w:rFonts w:hint="eastAsia" w:ascii="仿宋" w:hAnsi="仿宋" w:eastAsia="仿宋" w:cs="仿宋"/>
          <w:b/>
          <w:bCs w:val="0"/>
          <w:color w:val="000000"/>
          <w:sz w:val="24"/>
          <w:szCs w:val="24"/>
          <w:highlight w:val="none"/>
          <w:lang w:val="zh-CN" w:eastAsia="zh-CN"/>
        </w:rPr>
        <w:t>合同签订后，待</w:t>
      </w:r>
      <w:r>
        <w:rPr>
          <w:rFonts w:hint="eastAsia" w:ascii="仿宋" w:hAnsi="仿宋" w:eastAsia="仿宋" w:cs="仿宋"/>
          <w:b/>
          <w:bCs w:val="0"/>
          <w:color w:val="000000"/>
          <w:sz w:val="24"/>
          <w:szCs w:val="24"/>
          <w:highlight w:val="none"/>
          <w:lang w:val="en-US" w:eastAsia="zh-CN"/>
        </w:rPr>
        <w:t>活动全部完成并经采购单位核对采购项目内容验收合格后</w:t>
      </w:r>
      <w:r>
        <w:rPr>
          <w:rFonts w:hint="eastAsia" w:ascii="仿宋" w:hAnsi="仿宋" w:eastAsia="仿宋" w:cs="仿宋"/>
          <w:b/>
          <w:bCs w:val="0"/>
          <w:color w:val="000000"/>
          <w:sz w:val="24"/>
          <w:szCs w:val="24"/>
          <w:highlight w:val="none"/>
          <w:lang w:val="zh-CN" w:eastAsia="zh-CN"/>
        </w:rPr>
        <w:t>，一次性支付所有</w:t>
      </w:r>
      <w:r>
        <w:rPr>
          <w:rFonts w:hint="eastAsia" w:ascii="仿宋" w:hAnsi="仿宋" w:eastAsia="仿宋" w:cs="仿宋"/>
          <w:b/>
          <w:bCs w:val="0"/>
          <w:color w:val="000000"/>
          <w:sz w:val="24"/>
          <w:szCs w:val="24"/>
          <w:highlight w:val="none"/>
          <w:lang w:val="en-US" w:eastAsia="zh-CN"/>
        </w:rPr>
        <w:t>款项</w:t>
      </w:r>
      <w:r>
        <w:rPr>
          <w:rFonts w:hint="eastAsia" w:ascii="仿宋" w:hAnsi="仿宋" w:eastAsia="仿宋" w:cs="仿宋"/>
          <w:b/>
          <w:bCs w:val="0"/>
          <w:color w:val="000000"/>
          <w:sz w:val="24"/>
          <w:szCs w:val="24"/>
          <w:highlight w:val="none"/>
          <w:lang w:val="zh-CN" w:eastAsia="zh-CN"/>
        </w:rPr>
        <w:t>。</w:t>
      </w:r>
    </w:p>
    <w:p w14:paraId="39D848A9">
      <w:pPr>
        <w:pStyle w:val="26"/>
        <w:keepNext w:val="0"/>
        <w:keepLines w:val="0"/>
        <w:pageBreakBefore w:val="0"/>
        <w:widowControl/>
        <w:kinsoku/>
        <w:wordWrap/>
        <w:overflowPunct/>
        <w:topLinePunct w:val="0"/>
        <w:autoSpaceDE/>
        <w:autoSpaceDN/>
        <w:bidi w:val="0"/>
        <w:adjustRightInd/>
        <w:snapToGrid/>
        <w:spacing w:line="360" w:lineRule="auto"/>
        <w:ind w:left="0" w:leftChars="0" w:right="0" w:firstLine="482" w:firstLineChars="200"/>
        <w:outlineLvl w:val="9"/>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五、其他注意事项</w:t>
      </w:r>
    </w:p>
    <w:p w14:paraId="0763B126">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1、本项目中标方需承担全部项目所产生的所有费用，包括活动策划和创作方案、物料采购、舞台租赁、节目表演等相关人员的驻场及排练，活动方案的执行，包括舞台搭建、灯光舞美、音响声控设备、展览搭建、物料制作、人工搭建费用，以及主持人，美陈设计布置、演出演艺、活动宣传等费用。</w:t>
      </w:r>
    </w:p>
    <w:p w14:paraId="1E68CD95">
      <w:pPr>
        <w:tabs>
          <w:tab w:val="left" w:pos="0"/>
        </w:tabs>
        <w:spacing w:line="360" w:lineRule="auto"/>
        <w:ind w:firstLine="480"/>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2、中标单位因充分考虑本项目实施过程中所带来的意外风险，因本项目导致的人员意外伤害和财物的损坏应由中标单位负责，包括不限于舞台搭建和拆除、设备安装和拆除、摊位提供的商品质量或现场制作时的安全保障等。</w:t>
      </w:r>
    </w:p>
    <w:p w14:paraId="7A55324A">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br w:type="page"/>
      </w:r>
      <w:r>
        <w:rPr>
          <w:rFonts w:hint="eastAsia" w:ascii="仿宋" w:hAnsi="仿宋" w:eastAsia="仿宋" w:cs="宋体"/>
          <w:b/>
          <w:color w:val="000000" w:themeColor="text1"/>
          <w:sz w:val="36"/>
          <w:szCs w:val="36"/>
          <w:highlight w:val="none"/>
          <w14:textFill>
            <w14:solidFill>
              <w14:schemeClr w14:val="tx1"/>
            </w14:solidFill>
          </w14:textFill>
        </w:rPr>
        <w:t xml:space="preserve">第四部分 </w:t>
      </w:r>
      <w:bookmarkStart w:id="30" w:name="_Toc184312077"/>
      <w:bookmarkEnd w:id="30"/>
      <w:bookmarkStart w:id="31" w:name="_Toc184312083"/>
      <w:bookmarkEnd w:id="31"/>
      <w:bookmarkStart w:id="32" w:name="_Toc184308052"/>
      <w:bookmarkEnd w:id="32"/>
      <w:bookmarkStart w:id="33" w:name="_Toc184308045"/>
      <w:bookmarkEnd w:id="33"/>
      <w:bookmarkStart w:id="34" w:name="_Toc184313241"/>
      <w:bookmarkEnd w:id="34"/>
      <w:bookmarkStart w:id="35" w:name="_Toc184308105"/>
      <w:bookmarkEnd w:id="35"/>
      <w:bookmarkStart w:id="36" w:name="_Toc184312107"/>
      <w:bookmarkEnd w:id="36"/>
      <w:bookmarkStart w:id="37" w:name="_Toc184314432"/>
      <w:bookmarkEnd w:id="37"/>
      <w:bookmarkStart w:id="38" w:name="_Toc184308098"/>
      <w:bookmarkEnd w:id="38"/>
      <w:bookmarkStart w:id="39" w:name="_Toc184308075"/>
      <w:bookmarkEnd w:id="39"/>
      <w:bookmarkStart w:id="40" w:name="_Toc184313279"/>
      <w:bookmarkEnd w:id="40"/>
      <w:bookmarkStart w:id="41" w:name="_Toc184308047"/>
      <w:bookmarkEnd w:id="41"/>
      <w:bookmarkStart w:id="42" w:name="_Toc184313290"/>
      <w:bookmarkEnd w:id="42"/>
      <w:bookmarkStart w:id="43" w:name="_Toc184313275"/>
      <w:bookmarkEnd w:id="43"/>
      <w:bookmarkStart w:id="44" w:name="_Toc184313261"/>
      <w:bookmarkEnd w:id="44"/>
      <w:bookmarkStart w:id="45" w:name="_Toc184312127"/>
      <w:bookmarkEnd w:id="45"/>
      <w:bookmarkStart w:id="46" w:name="_Toc184308078"/>
      <w:bookmarkEnd w:id="46"/>
      <w:bookmarkStart w:id="47" w:name="_Toc184314475"/>
      <w:bookmarkEnd w:id="47"/>
      <w:bookmarkStart w:id="48" w:name="_Toc184314450"/>
      <w:bookmarkEnd w:id="48"/>
      <w:bookmarkStart w:id="49" w:name="_Toc184314480"/>
      <w:bookmarkEnd w:id="49"/>
      <w:bookmarkStart w:id="50" w:name="_Toc184314444"/>
      <w:bookmarkEnd w:id="50"/>
      <w:bookmarkStart w:id="51" w:name="_Toc184310291"/>
      <w:bookmarkEnd w:id="51"/>
      <w:bookmarkStart w:id="52" w:name="_Toc184312105"/>
      <w:bookmarkEnd w:id="52"/>
      <w:bookmarkStart w:id="53" w:name="_Toc184310330"/>
      <w:bookmarkEnd w:id="53"/>
      <w:bookmarkStart w:id="54" w:name="_Toc184310337"/>
      <w:bookmarkEnd w:id="54"/>
      <w:bookmarkStart w:id="55" w:name="_Toc184312093"/>
      <w:bookmarkEnd w:id="55"/>
      <w:bookmarkStart w:id="56" w:name="_Toc184308094"/>
      <w:bookmarkEnd w:id="56"/>
      <w:bookmarkStart w:id="57" w:name="_Toc184310313"/>
      <w:bookmarkEnd w:id="57"/>
      <w:bookmarkStart w:id="58" w:name="_Toc184312117"/>
      <w:bookmarkEnd w:id="58"/>
      <w:bookmarkStart w:id="59" w:name="_Toc184314435"/>
      <w:bookmarkEnd w:id="59"/>
      <w:bookmarkStart w:id="60" w:name="_Toc184308043"/>
      <w:bookmarkEnd w:id="60"/>
      <w:bookmarkStart w:id="61" w:name="_Toc184314468"/>
      <w:bookmarkEnd w:id="61"/>
      <w:bookmarkStart w:id="62" w:name="_Toc184308072"/>
      <w:bookmarkEnd w:id="62"/>
      <w:bookmarkStart w:id="63" w:name="_Toc184310280"/>
      <w:bookmarkEnd w:id="63"/>
      <w:bookmarkStart w:id="64" w:name="_Toc184310307"/>
      <w:bookmarkEnd w:id="64"/>
      <w:bookmarkStart w:id="65" w:name="_Toc184310284"/>
      <w:bookmarkEnd w:id="65"/>
      <w:bookmarkStart w:id="66" w:name="_Toc184314425"/>
      <w:bookmarkEnd w:id="66"/>
      <w:bookmarkStart w:id="67" w:name="_Toc184312080"/>
      <w:bookmarkEnd w:id="67"/>
      <w:bookmarkStart w:id="68" w:name="_Toc184314417"/>
      <w:bookmarkEnd w:id="68"/>
      <w:bookmarkStart w:id="69" w:name="_Toc184314436"/>
      <w:bookmarkEnd w:id="69"/>
      <w:bookmarkStart w:id="70" w:name="_Toc184310319"/>
      <w:bookmarkEnd w:id="70"/>
      <w:bookmarkStart w:id="71" w:name="_Toc184313283"/>
      <w:bookmarkEnd w:id="71"/>
      <w:bookmarkStart w:id="72" w:name="_Toc184312110"/>
      <w:bookmarkEnd w:id="72"/>
      <w:bookmarkStart w:id="73" w:name="_Toc184312097"/>
      <w:bookmarkEnd w:id="73"/>
      <w:bookmarkStart w:id="74" w:name="_Toc184314439"/>
      <w:bookmarkEnd w:id="74"/>
      <w:bookmarkStart w:id="75" w:name="_Toc184310292"/>
      <w:bookmarkEnd w:id="75"/>
      <w:bookmarkStart w:id="76" w:name="_Toc184313281"/>
      <w:bookmarkEnd w:id="76"/>
      <w:bookmarkStart w:id="77" w:name="_Toc184312091"/>
      <w:bookmarkEnd w:id="77"/>
      <w:bookmarkStart w:id="78" w:name="_Toc184310320"/>
      <w:bookmarkEnd w:id="78"/>
      <w:bookmarkStart w:id="79" w:name="_Toc184310272"/>
      <w:bookmarkEnd w:id="79"/>
      <w:bookmarkStart w:id="80" w:name="_Toc184314466"/>
      <w:bookmarkEnd w:id="80"/>
      <w:bookmarkStart w:id="81" w:name="_Toc184314458"/>
      <w:bookmarkEnd w:id="81"/>
      <w:bookmarkStart w:id="82" w:name="_Toc184312070"/>
      <w:bookmarkEnd w:id="82"/>
      <w:bookmarkStart w:id="83" w:name="_Toc184308102"/>
      <w:bookmarkEnd w:id="83"/>
      <w:bookmarkStart w:id="84" w:name="_Toc184308070"/>
      <w:bookmarkEnd w:id="84"/>
      <w:bookmarkStart w:id="85" w:name="_Toc184310318"/>
      <w:bookmarkEnd w:id="85"/>
      <w:bookmarkStart w:id="86" w:name="_Toc184310317"/>
      <w:bookmarkEnd w:id="86"/>
      <w:bookmarkStart w:id="87" w:name="_Toc184314472"/>
      <w:bookmarkEnd w:id="87"/>
      <w:bookmarkStart w:id="88" w:name="_Toc184312075"/>
      <w:bookmarkEnd w:id="88"/>
      <w:bookmarkStart w:id="89" w:name="_Toc184310294"/>
      <w:bookmarkEnd w:id="89"/>
      <w:bookmarkStart w:id="90" w:name="_Toc184308044"/>
      <w:bookmarkEnd w:id="90"/>
      <w:bookmarkStart w:id="91" w:name="_Toc184310334"/>
      <w:bookmarkEnd w:id="91"/>
      <w:bookmarkStart w:id="92" w:name="_Toc184310293"/>
      <w:bookmarkEnd w:id="92"/>
      <w:bookmarkStart w:id="93" w:name="_Toc184314476"/>
      <w:bookmarkEnd w:id="93"/>
      <w:bookmarkStart w:id="94" w:name="_Toc184313245"/>
      <w:bookmarkEnd w:id="94"/>
      <w:bookmarkStart w:id="95" w:name="_Toc184314428"/>
      <w:bookmarkEnd w:id="95"/>
      <w:bookmarkStart w:id="96" w:name="_Toc184313238"/>
      <w:bookmarkEnd w:id="96"/>
      <w:bookmarkStart w:id="97" w:name="_Toc184308101"/>
      <w:bookmarkEnd w:id="97"/>
      <w:bookmarkStart w:id="98" w:name="_Toc184310301"/>
      <w:bookmarkEnd w:id="98"/>
      <w:bookmarkStart w:id="99" w:name="_Toc184314481"/>
      <w:bookmarkEnd w:id="99"/>
      <w:bookmarkStart w:id="100" w:name="_Toc184310322"/>
      <w:bookmarkEnd w:id="100"/>
      <w:bookmarkStart w:id="101" w:name="_Toc184312124"/>
      <w:bookmarkEnd w:id="101"/>
      <w:bookmarkStart w:id="102" w:name="_Toc184308107"/>
      <w:bookmarkEnd w:id="102"/>
      <w:bookmarkStart w:id="103" w:name="_Toc184310283"/>
      <w:bookmarkEnd w:id="103"/>
      <w:bookmarkStart w:id="104" w:name="_Toc184308073"/>
      <w:bookmarkEnd w:id="104"/>
      <w:bookmarkStart w:id="105" w:name="_Toc184314415"/>
      <w:bookmarkEnd w:id="105"/>
      <w:bookmarkStart w:id="106" w:name="_Toc184308071"/>
      <w:bookmarkEnd w:id="106"/>
      <w:bookmarkStart w:id="107" w:name="_Toc184314463"/>
      <w:bookmarkEnd w:id="107"/>
      <w:bookmarkStart w:id="108" w:name="_Toc184310281"/>
      <w:bookmarkEnd w:id="108"/>
      <w:bookmarkStart w:id="109" w:name="_Toc184314478"/>
      <w:bookmarkEnd w:id="109"/>
      <w:bookmarkStart w:id="110" w:name="_Toc184310296"/>
      <w:bookmarkEnd w:id="110"/>
      <w:bookmarkStart w:id="111" w:name="_Toc184310274"/>
      <w:bookmarkEnd w:id="111"/>
      <w:bookmarkStart w:id="112" w:name="_Toc184312133"/>
      <w:bookmarkEnd w:id="112"/>
      <w:bookmarkStart w:id="113" w:name="_Toc184314412"/>
      <w:bookmarkEnd w:id="113"/>
      <w:bookmarkStart w:id="114" w:name="_Toc184314455"/>
      <w:bookmarkEnd w:id="114"/>
      <w:bookmarkStart w:id="115" w:name="_Toc184313296"/>
      <w:bookmarkEnd w:id="115"/>
      <w:bookmarkStart w:id="116" w:name="_Toc184312086"/>
      <w:bookmarkEnd w:id="116"/>
      <w:bookmarkStart w:id="117" w:name="_Toc184312129"/>
      <w:bookmarkEnd w:id="117"/>
      <w:bookmarkStart w:id="118" w:name="_Toc184312100"/>
      <w:bookmarkEnd w:id="118"/>
      <w:bookmarkStart w:id="119" w:name="_Toc184313272"/>
      <w:bookmarkEnd w:id="119"/>
      <w:bookmarkStart w:id="120" w:name="_Toc184308057"/>
      <w:bookmarkEnd w:id="120"/>
      <w:bookmarkStart w:id="121" w:name="_Toc184310302"/>
      <w:bookmarkEnd w:id="121"/>
      <w:bookmarkStart w:id="122" w:name="_Toc184310315"/>
      <w:bookmarkEnd w:id="122"/>
      <w:bookmarkStart w:id="123" w:name="_Toc184308103"/>
      <w:bookmarkEnd w:id="123"/>
      <w:bookmarkStart w:id="124" w:name="_Toc184313252"/>
      <w:bookmarkEnd w:id="124"/>
      <w:bookmarkStart w:id="125" w:name="_Toc184313259"/>
      <w:bookmarkEnd w:id="125"/>
      <w:bookmarkStart w:id="126" w:name="_Toc184310304"/>
      <w:bookmarkEnd w:id="126"/>
      <w:bookmarkStart w:id="127" w:name="_Toc184308092"/>
      <w:bookmarkEnd w:id="127"/>
      <w:bookmarkStart w:id="128" w:name="_Toc184312068"/>
      <w:bookmarkEnd w:id="128"/>
      <w:bookmarkStart w:id="129" w:name="_Toc184313286"/>
      <w:bookmarkEnd w:id="129"/>
      <w:bookmarkStart w:id="130" w:name="_Toc184313307"/>
      <w:bookmarkEnd w:id="130"/>
      <w:bookmarkStart w:id="131" w:name="_Toc184310310"/>
      <w:bookmarkEnd w:id="131"/>
      <w:bookmarkStart w:id="132" w:name="_Toc184313240"/>
      <w:bookmarkEnd w:id="132"/>
      <w:bookmarkStart w:id="133" w:name="_Toc184313298"/>
      <w:bookmarkEnd w:id="133"/>
      <w:bookmarkStart w:id="134" w:name="_Toc184314433"/>
      <w:bookmarkEnd w:id="134"/>
      <w:bookmarkStart w:id="135" w:name="_Toc184308042"/>
      <w:bookmarkEnd w:id="135"/>
      <w:bookmarkStart w:id="136" w:name="_Toc184314452"/>
      <w:bookmarkEnd w:id="136"/>
      <w:bookmarkStart w:id="137" w:name="_Toc184313264"/>
      <w:bookmarkEnd w:id="137"/>
      <w:bookmarkStart w:id="138" w:name="_Toc184314456"/>
      <w:bookmarkEnd w:id="138"/>
      <w:bookmarkStart w:id="139" w:name="_Toc184314461"/>
      <w:bookmarkEnd w:id="139"/>
      <w:bookmarkStart w:id="140" w:name="_Toc184308095"/>
      <w:bookmarkEnd w:id="140"/>
      <w:bookmarkStart w:id="141" w:name="_Toc184308058"/>
      <w:bookmarkEnd w:id="141"/>
      <w:bookmarkStart w:id="142" w:name="_Toc184310275"/>
      <w:bookmarkEnd w:id="142"/>
      <w:bookmarkStart w:id="143" w:name="_Toc184312128"/>
      <w:bookmarkEnd w:id="143"/>
      <w:bookmarkStart w:id="144" w:name="_Toc184310303"/>
      <w:bookmarkEnd w:id="144"/>
      <w:bookmarkStart w:id="145" w:name="_Toc184310314"/>
      <w:bookmarkEnd w:id="145"/>
      <w:bookmarkStart w:id="146" w:name="_Toc184308055"/>
      <w:bookmarkEnd w:id="146"/>
      <w:bookmarkStart w:id="147" w:name="_Toc184314414"/>
      <w:bookmarkEnd w:id="147"/>
      <w:bookmarkStart w:id="148" w:name="_Toc184308076"/>
      <w:bookmarkEnd w:id="148"/>
      <w:bookmarkStart w:id="149" w:name="_Toc184313247"/>
      <w:bookmarkEnd w:id="149"/>
      <w:bookmarkStart w:id="150" w:name="_Toc184314473"/>
      <w:bookmarkEnd w:id="150"/>
      <w:bookmarkStart w:id="151" w:name="_Toc184308085"/>
      <w:bookmarkEnd w:id="151"/>
      <w:bookmarkStart w:id="152" w:name="_Toc184308060"/>
      <w:bookmarkEnd w:id="152"/>
      <w:bookmarkStart w:id="153" w:name="_Toc184314471"/>
      <w:bookmarkEnd w:id="153"/>
      <w:bookmarkStart w:id="154" w:name="_Toc184312113"/>
      <w:bookmarkEnd w:id="154"/>
      <w:bookmarkStart w:id="155" w:name="_Toc184312138"/>
      <w:bookmarkEnd w:id="155"/>
      <w:bookmarkStart w:id="156" w:name="_Toc184312103"/>
      <w:bookmarkEnd w:id="156"/>
      <w:bookmarkStart w:id="157" w:name="_Toc184310316"/>
      <w:bookmarkEnd w:id="157"/>
      <w:bookmarkStart w:id="158" w:name="_Toc184312099"/>
      <w:bookmarkEnd w:id="158"/>
      <w:bookmarkStart w:id="159" w:name="_Toc184312108"/>
      <w:bookmarkEnd w:id="159"/>
      <w:bookmarkStart w:id="160" w:name="_Toc184314446"/>
      <w:bookmarkEnd w:id="160"/>
      <w:bookmarkStart w:id="161" w:name="_Toc184313284"/>
      <w:bookmarkEnd w:id="161"/>
      <w:bookmarkStart w:id="162" w:name="_Toc184312123"/>
      <w:bookmarkEnd w:id="162"/>
      <w:bookmarkStart w:id="163" w:name="_Toc184312094"/>
      <w:bookmarkEnd w:id="163"/>
      <w:bookmarkStart w:id="164" w:name="_Toc184314429"/>
      <w:bookmarkEnd w:id="164"/>
      <w:bookmarkStart w:id="165" w:name="_Toc184308051"/>
      <w:bookmarkEnd w:id="165"/>
      <w:bookmarkStart w:id="166" w:name="_Toc184313266"/>
      <w:bookmarkEnd w:id="166"/>
      <w:bookmarkStart w:id="167" w:name="_Toc184312079"/>
      <w:bookmarkEnd w:id="167"/>
      <w:bookmarkStart w:id="168" w:name="_Toc184313302"/>
      <w:bookmarkEnd w:id="168"/>
      <w:bookmarkStart w:id="169" w:name="_Toc184312087"/>
      <w:bookmarkEnd w:id="169"/>
      <w:bookmarkStart w:id="170" w:name="_Toc184310336"/>
      <w:bookmarkEnd w:id="170"/>
      <w:bookmarkStart w:id="171" w:name="_Toc184313295"/>
      <w:bookmarkEnd w:id="171"/>
      <w:bookmarkStart w:id="172" w:name="_Toc184314462"/>
      <w:bookmarkEnd w:id="172"/>
      <w:bookmarkStart w:id="173" w:name="_Toc184312114"/>
      <w:bookmarkEnd w:id="173"/>
      <w:bookmarkStart w:id="174" w:name="_Toc184310324"/>
      <w:bookmarkEnd w:id="174"/>
      <w:bookmarkStart w:id="175" w:name="_Toc184308067"/>
      <w:bookmarkEnd w:id="175"/>
      <w:bookmarkStart w:id="176" w:name="_Toc184312136"/>
      <w:bookmarkEnd w:id="176"/>
      <w:bookmarkStart w:id="177" w:name="_Toc184313249"/>
      <w:bookmarkEnd w:id="177"/>
      <w:bookmarkStart w:id="178" w:name="_Toc184310325"/>
      <w:bookmarkEnd w:id="178"/>
      <w:bookmarkStart w:id="179" w:name="_Toc184312125"/>
      <w:bookmarkEnd w:id="179"/>
      <w:bookmarkStart w:id="180" w:name="_Toc184308086"/>
      <w:bookmarkEnd w:id="180"/>
      <w:bookmarkStart w:id="181" w:name="_Toc184310278"/>
      <w:bookmarkEnd w:id="181"/>
      <w:bookmarkStart w:id="182" w:name="_Toc184314448"/>
      <w:bookmarkEnd w:id="182"/>
      <w:bookmarkStart w:id="183" w:name="_Toc184312116"/>
      <w:bookmarkEnd w:id="183"/>
      <w:bookmarkStart w:id="184" w:name="_Toc184308040"/>
      <w:bookmarkEnd w:id="184"/>
      <w:bookmarkStart w:id="185" w:name="_Toc184310297"/>
      <w:bookmarkEnd w:id="185"/>
      <w:bookmarkStart w:id="186" w:name="_Toc184314464"/>
      <w:bookmarkEnd w:id="186"/>
      <w:bookmarkStart w:id="187" w:name="_Toc184314453"/>
      <w:bookmarkEnd w:id="187"/>
      <w:bookmarkStart w:id="188" w:name="_Toc184308096"/>
      <w:bookmarkEnd w:id="188"/>
      <w:bookmarkStart w:id="189" w:name="_Toc184314419"/>
      <w:bookmarkEnd w:id="189"/>
      <w:bookmarkStart w:id="190" w:name="_Toc184313253"/>
      <w:bookmarkEnd w:id="190"/>
      <w:bookmarkStart w:id="191" w:name="_Toc184312067"/>
      <w:bookmarkEnd w:id="191"/>
      <w:bookmarkStart w:id="192" w:name="_Toc184313248"/>
      <w:bookmarkEnd w:id="192"/>
      <w:bookmarkStart w:id="193" w:name="_Toc184312084"/>
      <w:bookmarkEnd w:id="193"/>
      <w:bookmarkStart w:id="194" w:name="_Toc184314447"/>
      <w:bookmarkEnd w:id="194"/>
      <w:bookmarkStart w:id="195" w:name="_Toc184313291"/>
      <w:bookmarkEnd w:id="195"/>
      <w:bookmarkStart w:id="196" w:name="_Toc184313276"/>
      <w:bookmarkEnd w:id="196"/>
      <w:bookmarkStart w:id="197" w:name="_Toc184310305"/>
      <w:bookmarkEnd w:id="197"/>
      <w:bookmarkStart w:id="198" w:name="_Toc184310273"/>
      <w:bookmarkEnd w:id="198"/>
      <w:bookmarkStart w:id="199" w:name="_Toc184313269"/>
      <w:bookmarkEnd w:id="199"/>
      <w:bookmarkStart w:id="200" w:name="_Toc184313255"/>
      <w:bookmarkEnd w:id="200"/>
      <w:bookmarkStart w:id="201" w:name="_Toc184314416"/>
      <w:bookmarkEnd w:id="201"/>
      <w:bookmarkStart w:id="202" w:name="_Toc184312134"/>
      <w:bookmarkEnd w:id="202"/>
      <w:bookmarkStart w:id="203" w:name="_Toc184312089"/>
      <w:bookmarkEnd w:id="203"/>
      <w:bookmarkStart w:id="204" w:name="_Toc184308062"/>
      <w:bookmarkEnd w:id="204"/>
      <w:bookmarkStart w:id="205" w:name="_Toc184314479"/>
      <w:bookmarkEnd w:id="205"/>
      <w:bookmarkStart w:id="206" w:name="_Toc184308053"/>
      <w:bookmarkEnd w:id="206"/>
      <w:bookmarkStart w:id="207" w:name="_Toc184312078"/>
      <w:bookmarkEnd w:id="207"/>
      <w:bookmarkStart w:id="208" w:name="_Toc184313251"/>
      <w:bookmarkEnd w:id="208"/>
      <w:bookmarkStart w:id="209" w:name="_Toc184310338"/>
      <w:bookmarkEnd w:id="209"/>
      <w:bookmarkStart w:id="210" w:name="_Toc184313310"/>
      <w:bookmarkEnd w:id="210"/>
      <w:bookmarkStart w:id="211" w:name="_Toc184314442"/>
      <w:bookmarkEnd w:id="211"/>
      <w:bookmarkStart w:id="212" w:name="_Toc184313285"/>
      <w:bookmarkEnd w:id="212"/>
      <w:bookmarkStart w:id="213" w:name="_Toc184313303"/>
      <w:bookmarkEnd w:id="213"/>
      <w:bookmarkStart w:id="214" w:name="_Toc184314457"/>
      <w:bookmarkEnd w:id="214"/>
      <w:bookmarkStart w:id="215" w:name="_Toc184308097"/>
      <w:bookmarkEnd w:id="215"/>
      <w:bookmarkStart w:id="216" w:name="_Toc184308056"/>
      <w:bookmarkEnd w:id="216"/>
      <w:bookmarkStart w:id="217" w:name="_Toc184308039"/>
      <w:bookmarkEnd w:id="217"/>
      <w:bookmarkStart w:id="218" w:name="_Toc184314430"/>
      <w:bookmarkEnd w:id="218"/>
      <w:bookmarkStart w:id="219" w:name="_Toc184312130"/>
      <w:bookmarkEnd w:id="219"/>
      <w:bookmarkStart w:id="220" w:name="_Toc184310331"/>
      <w:bookmarkEnd w:id="220"/>
      <w:bookmarkStart w:id="221" w:name="_Toc184312081"/>
      <w:bookmarkEnd w:id="221"/>
      <w:bookmarkStart w:id="222" w:name="_Toc184313292"/>
      <w:bookmarkEnd w:id="222"/>
      <w:bookmarkStart w:id="223" w:name="_Toc184312069"/>
      <w:bookmarkEnd w:id="223"/>
      <w:bookmarkStart w:id="224" w:name="_Toc184313262"/>
      <w:bookmarkEnd w:id="224"/>
      <w:bookmarkStart w:id="225" w:name="_Toc184314451"/>
      <w:bookmarkEnd w:id="225"/>
      <w:bookmarkStart w:id="226" w:name="_Toc184308038"/>
      <w:bookmarkEnd w:id="226"/>
      <w:bookmarkStart w:id="227" w:name="_Toc184310342"/>
      <w:bookmarkEnd w:id="227"/>
      <w:bookmarkStart w:id="228" w:name="_Toc184308084"/>
      <w:bookmarkEnd w:id="228"/>
      <w:bookmarkStart w:id="229" w:name="_Toc184313289"/>
      <w:bookmarkEnd w:id="229"/>
      <w:bookmarkStart w:id="230" w:name="_Toc184310333"/>
      <w:bookmarkEnd w:id="230"/>
      <w:bookmarkStart w:id="231" w:name="_Toc184314413"/>
      <w:bookmarkEnd w:id="231"/>
      <w:bookmarkStart w:id="232" w:name="_Toc184308093"/>
      <w:bookmarkEnd w:id="232"/>
      <w:bookmarkStart w:id="233" w:name="_Toc184310343"/>
      <w:bookmarkEnd w:id="233"/>
      <w:bookmarkStart w:id="234" w:name="_Toc184313257"/>
      <w:bookmarkEnd w:id="234"/>
      <w:bookmarkStart w:id="235" w:name="_Toc184313304"/>
      <w:bookmarkEnd w:id="235"/>
      <w:bookmarkStart w:id="236" w:name="_Toc184314474"/>
      <w:bookmarkEnd w:id="236"/>
      <w:bookmarkStart w:id="237" w:name="_Toc184308069"/>
      <w:bookmarkEnd w:id="237"/>
      <w:bookmarkStart w:id="238" w:name="_Toc184313288"/>
      <w:bookmarkEnd w:id="238"/>
      <w:bookmarkStart w:id="239" w:name="_Toc184308068"/>
      <w:bookmarkEnd w:id="239"/>
      <w:bookmarkStart w:id="240" w:name="_Toc184313305"/>
      <w:bookmarkEnd w:id="240"/>
      <w:bookmarkStart w:id="241" w:name="_Toc184314431"/>
      <w:bookmarkEnd w:id="241"/>
      <w:bookmarkStart w:id="242" w:name="_Toc184308083"/>
      <w:bookmarkEnd w:id="242"/>
      <w:bookmarkStart w:id="243" w:name="_Toc184310326"/>
      <w:bookmarkEnd w:id="243"/>
      <w:bookmarkStart w:id="244" w:name="_Toc184310295"/>
      <w:bookmarkEnd w:id="244"/>
      <w:bookmarkStart w:id="245" w:name="_Toc184313299"/>
      <w:bookmarkEnd w:id="245"/>
      <w:bookmarkStart w:id="246" w:name="_Toc184312095"/>
      <w:bookmarkEnd w:id="246"/>
      <w:bookmarkStart w:id="247" w:name="_Toc184312120"/>
      <w:bookmarkEnd w:id="247"/>
      <w:bookmarkStart w:id="248" w:name="_Toc184310298"/>
      <w:bookmarkEnd w:id="248"/>
      <w:bookmarkStart w:id="249" w:name="_Toc184314459"/>
      <w:bookmarkEnd w:id="249"/>
      <w:bookmarkStart w:id="250" w:name="_Toc184308046"/>
      <w:bookmarkEnd w:id="250"/>
      <w:bookmarkStart w:id="251" w:name="_Toc184308087"/>
      <w:bookmarkEnd w:id="251"/>
      <w:bookmarkStart w:id="252" w:name="_Toc184314418"/>
      <w:bookmarkEnd w:id="252"/>
      <w:bookmarkStart w:id="253" w:name="_Toc184308088"/>
      <w:bookmarkEnd w:id="253"/>
      <w:bookmarkStart w:id="254" w:name="_Toc184310282"/>
      <w:bookmarkEnd w:id="254"/>
      <w:bookmarkStart w:id="255" w:name="_Toc184312137"/>
      <w:bookmarkEnd w:id="255"/>
      <w:bookmarkStart w:id="256" w:name="_Toc184313274"/>
      <w:bookmarkEnd w:id="256"/>
      <w:bookmarkStart w:id="257" w:name="_Toc184310308"/>
      <w:bookmarkEnd w:id="257"/>
      <w:bookmarkStart w:id="258" w:name="_Toc184308082"/>
      <w:bookmarkEnd w:id="258"/>
      <w:bookmarkStart w:id="259" w:name="_Toc184314411"/>
      <w:bookmarkEnd w:id="259"/>
      <w:bookmarkStart w:id="260" w:name="_Toc184308074"/>
      <w:bookmarkEnd w:id="260"/>
      <w:bookmarkStart w:id="261" w:name="_Toc184312135"/>
      <w:bookmarkEnd w:id="261"/>
      <w:bookmarkStart w:id="262" w:name="_Toc184312092"/>
      <w:bookmarkEnd w:id="262"/>
      <w:bookmarkStart w:id="263" w:name="_Toc184313263"/>
      <w:bookmarkEnd w:id="263"/>
      <w:bookmarkStart w:id="264" w:name="_Toc184312102"/>
      <w:bookmarkEnd w:id="264"/>
      <w:bookmarkStart w:id="265" w:name="_Toc184313308"/>
      <w:bookmarkEnd w:id="265"/>
      <w:bookmarkStart w:id="266" w:name="_Toc184312122"/>
      <w:bookmarkEnd w:id="266"/>
      <w:bookmarkStart w:id="267" w:name="_Toc184308090"/>
      <w:bookmarkEnd w:id="267"/>
      <w:bookmarkStart w:id="268" w:name="_Toc184314467"/>
      <w:bookmarkEnd w:id="268"/>
      <w:bookmarkStart w:id="269" w:name="_Toc184314434"/>
      <w:bookmarkEnd w:id="269"/>
      <w:bookmarkStart w:id="270" w:name="_Toc184312074"/>
      <w:bookmarkEnd w:id="270"/>
      <w:bookmarkStart w:id="271" w:name="_Toc184314470"/>
      <w:bookmarkEnd w:id="271"/>
      <w:bookmarkStart w:id="272" w:name="_Toc184310309"/>
      <w:bookmarkEnd w:id="272"/>
      <w:bookmarkStart w:id="273" w:name="_Toc184312111"/>
      <w:bookmarkEnd w:id="273"/>
      <w:bookmarkStart w:id="274" w:name="_Toc184312088"/>
      <w:bookmarkEnd w:id="274"/>
      <w:bookmarkStart w:id="275" w:name="_Toc184312101"/>
      <w:bookmarkEnd w:id="275"/>
      <w:bookmarkStart w:id="276" w:name="_Toc184314460"/>
      <w:bookmarkEnd w:id="276"/>
      <w:bookmarkStart w:id="277" w:name="_Toc184313260"/>
      <w:bookmarkEnd w:id="277"/>
      <w:bookmarkStart w:id="278" w:name="_Toc184310306"/>
      <w:bookmarkEnd w:id="278"/>
      <w:bookmarkStart w:id="279" w:name="_Toc184308089"/>
      <w:bookmarkEnd w:id="279"/>
      <w:bookmarkStart w:id="280" w:name="_Toc184310341"/>
      <w:bookmarkEnd w:id="280"/>
      <w:bookmarkStart w:id="281" w:name="_Toc184313250"/>
      <w:bookmarkEnd w:id="281"/>
      <w:bookmarkStart w:id="282" w:name="_Toc184313273"/>
      <w:bookmarkEnd w:id="282"/>
      <w:bookmarkStart w:id="283" w:name="_Toc184312118"/>
      <w:bookmarkEnd w:id="283"/>
      <w:bookmarkStart w:id="284" w:name="_Toc184313293"/>
      <w:bookmarkEnd w:id="284"/>
      <w:bookmarkStart w:id="285" w:name="_Toc184308041"/>
      <w:bookmarkEnd w:id="285"/>
      <w:bookmarkStart w:id="286" w:name="_Toc184310279"/>
      <w:bookmarkEnd w:id="286"/>
      <w:bookmarkStart w:id="287" w:name="_Toc184308037"/>
      <w:bookmarkEnd w:id="287"/>
      <w:bookmarkStart w:id="288" w:name="_Toc184314482"/>
      <w:bookmarkEnd w:id="288"/>
      <w:bookmarkStart w:id="289" w:name="_Toc184314440"/>
      <w:bookmarkEnd w:id="289"/>
      <w:bookmarkStart w:id="290" w:name="_Toc184313282"/>
      <w:bookmarkEnd w:id="290"/>
      <w:bookmarkStart w:id="291" w:name="_Toc184308050"/>
      <w:bookmarkEnd w:id="291"/>
      <w:bookmarkStart w:id="292" w:name="_Toc184314449"/>
      <w:bookmarkEnd w:id="292"/>
      <w:bookmarkStart w:id="293" w:name="_Toc184314477"/>
      <w:bookmarkEnd w:id="293"/>
      <w:bookmarkStart w:id="294" w:name="_Toc184312090"/>
      <w:bookmarkEnd w:id="294"/>
      <w:bookmarkStart w:id="295" w:name="_Toc184313256"/>
      <w:bookmarkEnd w:id="295"/>
      <w:bookmarkStart w:id="296" w:name="_Toc184312106"/>
      <w:bookmarkEnd w:id="296"/>
      <w:bookmarkStart w:id="297" w:name="_Toc184310312"/>
      <w:bookmarkEnd w:id="297"/>
      <w:bookmarkStart w:id="298" w:name="_Toc184310276"/>
      <w:bookmarkEnd w:id="298"/>
      <w:bookmarkStart w:id="299" w:name="_Toc184314454"/>
      <w:bookmarkEnd w:id="299"/>
      <w:bookmarkStart w:id="300" w:name="_Toc184308099"/>
      <w:bookmarkEnd w:id="300"/>
      <w:bookmarkStart w:id="301" w:name="_Toc184308061"/>
      <w:bookmarkEnd w:id="301"/>
      <w:bookmarkStart w:id="302" w:name="_Toc184310290"/>
      <w:bookmarkEnd w:id="302"/>
      <w:bookmarkStart w:id="303" w:name="_Toc184310344"/>
      <w:bookmarkEnd w:id="303"/>
      <w:bookmarkStart w:id="304" w:name="_Toc184308079"/>
      <w:bookmarkEnd w:id="304"/>
      <w:bookmarkStart w:id="305" w:name="_Toc184313239"/>
      <w:bookmarkEnd w:id="305"/>
      <w:bookmarkStart w:id="306" w:name="_Toc184313301"/>
      <w:bookmarkEnd w:id="306"/>
      <w:bookmarkStart w:id="307" w:name="_Toc184314422"/>
      <w:bookmarkEnd w:id="307"/>
      <w:bookmarkStart w:id="308" w:name="_Toc184308063"/>
      <w:bookmarkEnd w:id="308"/>
      <w:bookmarkStart w:id="309" w:name="_Toc184314426"/>
      <w:bookmarkEnd w:id="309"/>
      <w:bookmarkStart w:id="310" w:name="_Toc184313277"/>
      <w:bookmarkEnd w:id="310"/>
      <w:bookmarkStart w:id="311" w:name="_Toc184314441"/>
      <w:bookmarkEnd w:id="311"/>
      <w:bookmarkStart w:id="312" w:name="_Toc184313268"/>
      <w:bookmarkEnd w:id="312"/>
      <w:bookmarkStart w:id="313" w:name="_Toc184312119"/>
      <w:bookmarkEnd w:id="313"/>
      <w:bookmarkStart w:id="314" w:name="_Toc184312112"/>
      <w:bookmarkEnd w:id="314"/>
      <w:bookmarkStart w:id="315" w:name="_Toc184308049"/>
      <w:bookmarkEnd w:id="315"/>
      <w:bookmarkStart w:id="316" w:name="_Toc184310277"/>
      <w:bookmarkEnd w:id="316"/>
      <w:bookmarkStart w:id="317" w:name="_Toc184312085"/>
      <w:bookmarkEnd w:id="317"/>
      <w:bookmarkStart w:id="318" w:name="_Toc184308066"/>
      <w:bookmarkEnd w:id="318"/>
      <w:bookmarkStart w:id="319" w:name="_Toc184310288"/>
      <w:bookmarkEnd w:id="319"/>
      <w:bookmarkStart w:id="320" w:name="_Toc184314445"/>
      <w:bookmarkEnd w:id="320"/>
      <w:bookmarkStart w:id="321" w:name="_Toc184313287"/>
      <w:bookmarkEnd w:id="321"/>
      <w:bookmarkStart w:id="322" w:name="_Toc184313246"/>
      <w:bookmarkEnd w:id="322"/>
      <w:bookmarkStart w:id="323" w:name="_Toc184312121"/>
      <w:bookmarkEnd w:id="323"/>
      <w:bookmarkStart w:id="324" w:name="_Toc184313280"/>
      <w:bookmarkEnd w:id="324"/>
      <w:bookmarkStart w:id="325" w:name="_Toc184308108"/>
      <w:bookmarkEnd w:id="325"/>
      <w:bookmarkStart w:id="326" w:name="_Toc184313297"/>
      <w:bookmarkEnd w:id="326"/>
      <w:bookmarkStart w:id="327" w:name="_Toc184313243"/>
      <w:bookmarkEnd w:id="327"/>
      <w:bookmarkStart w:id="328" w:name="_Toc184310300"/>
      <w:bookmarkEnd w:id="328"/>
      <w:bookmarkStart w:id="329" w:name="_Toc184314465"/>
      <w:bookmarkEnd w:id="329"/>
      <w:bookmarkStart w:id="330" w:name="_Toc184312071"/>
      <w:bookmarkEnd w:id="330"/>
      <w:bookmarkStart w:id="331" w:name="_Toc184308036"/>
      <w:bookmarkEnd w:id="331"/>
      <w:bookmarkStart w:id="332" w:name="_Toc184312076"/>
      <w:bookmarkEnd w:id="332"/>
      <w:bookmarkStart w:id="333" w:name="_Toc184313278"/>
      <w:bookmarkEnd w:id="333"/>
      <w:bookmarkStart w:id="334" w:name="_Toc184308091"/>
      <w:bookmarkEnd w:id="334"/>
      <w:bookmarkStart w:id="335" w:name="_Toc184314420"/>
      <w:bookmarkEnd w:id="335"/>
      <w:bookmarkStart w:id="336" w:name="_Toc184314421"/>
      <w:bookmarkEnd w:id="336"/>
      <w:bookmarkStart w:id="337" w:name="_Toc184310321"/>
      <w:bookmarkEnd w:id="337"/>
      <w:bookmarkStart w:id="338" w:name="_Toc184314427"/>
      <w:bookmarkEnd w:id="338"/>
      <w:bookmarkStart w:id="339" w:name="_Toc184312139"/>
      <w:bookmarkEnd w:id="339"/>
      <w:bookmarkStart w:id="340" w:name="_Toc184312131"/>
      <w:bookmarkEnd w:id="340"/>
      <w:bookmarkStart w:id="341" w:name="_Toc184313244"/>
      <w:bookmarkEnd w:id="341"/>
      <w:bookmarkStart w:id="342" w:name="_Toc184310335"/>
      <w:bookmarkEnd w:id="342"/>
      <w:bookmarkStart w:id="343" w:name="_Toc184312072"/>
      <w:bookmarkEnd w:id="343"/>
      <w:bookmarkStart w:id="344" w:name="_Toc184310299"/>
      <w:bookmarkEnd w:id="344"/>
      <w:bookmarkStart w:id="345" w:name="_Toc184308059"/>
      <w:bookmarkEnd w:id="345"/>
      <w:bookmarkStart w:id="346" w:name="_Toc184308048"/>
      <w:bookmarkEnd w:id="346"/>
      <w:bookmarkStart w:id="347" w:name="_Toc184312132"/>
      <w:bookmarkEnd w:id="347"/>
      <w:bookmarkStart w:id="348" w:name="_Toc184313306"/>
      <w:bookmarkEnd w:id="348"/>
      <w:bookmarkStart w:id="349" w:name="_Toc184314438"/>
      <w:bookmarkEnd w:id="349"/>
      <w:bookmarkStart w:id="350" w:name="_Toc184313309"/>
      <w:bookmarkEnd w:id="350"/>
      <w:bookmarkStart w:id="351" w:name="_Toc184308100"/>
      <w:bookmarkEnd w:id="351"/>
      <w:bookmarkStart w:id="352" w:name="_Toc184313267"/>
      <w:bookmarkEnd w:id="352"/>
      <w:bookmarkStart w:id="353" w:name="_Toc184314423"/>
      <w:bookmarkEnd w:id="353"/>
      <w:bookmarkStart w:id="354" w:name="_Toc184310285"/>
      <w:bookmarkEnd w:id="354"/>
      <w:bookmarkStart w:id="355" w:name="_Toc184313242"/>
      <w:bookmarkEnd w:id="355"/>
      <w:bookmarkStart w:id="356" w:name="_Toc184314410"/>
      <w:bookmarkEnd w:id="356"/>
      <w:bookmarkStart w:id="357" w:name="_Toc184310323"/>
      <w:bookmarkEnd w:id="357"/>
      <w:bookmarkStart w:id="358" w:name="_Toc184312073"/>
      <w:bookmarkEnd w:id="358"/>
      <w:bookmarkStart w:id="359" w:name="_Toc184310327"/>
      <w:bookmarkEnd w:id="359"/>
      <w:bookmarkStart w:id="360" w:name="_Toc184313294"/>
      <w:bookmarkEnd w:id="360"/>
      <w:bookmarkStart w:id="361" w:name="_Toc184314437"/>
      <w:bookmarkEnd w:id="361"/>
      <w:bookmarkStart w:id="362" w:name="_Toc184314443"/>
      <w:bookmarkEnd w:id="362"/>
      <w:bookmarkStart w:id="363" w:name="_Toc184308106"/>
      <w:bookmarkEnd w:id="363"/>
      <w:bookmarkStart w:id="364" w:name="_Toc184310332"/>
      <w:bookmarkEnd w:id="364"/>
      <w:bookmarkStart w:id="365" w:name="_Toc184310289"/>
      <w:bookmarkEnd w:id="365"/>
      <w:bookmarkStart w:id="366" w:name="_Toc184308081"/>
      <w:bookmarkEnd w:id="366"/>
      <w:bookmarkStart w:id="367" w:name="_Toc184310286"/>
      <w:bookmarkEnd w:id="367"/>
      <w:bookmarkStart w:id="368" w:name="_Toc184313270"/>
      <w:bookmarkEnd w:id="368"/>
      <w:bookmarkStart w:id="369" w:name="_Toc184312104"/>
      <w:bookmarkEnd w:id="369"/>
      <w:bookmarkStart w:id="370" w:name="_Toc184308077"/>
      <w:bookmarkEnd w:id="370"/>
      <w:bookmarkStart w:id="371" w:name="_Toc184314424"/>
      <w:bookmarkEnd w:id="371"/>
      <w:bookmarkStart w:id="372" w:name="_Toc184310340"/>
      <w:bookmarkEnd w:id="372"/>
      <w:bookmarkStart w:id="373" w:name="_Toc184313271"/>
      <w:bookmarkEnd w:id="373"/>
      <w:bookmarkStart w:id="374" w:name="_Toc184312109"/>
      <w:bookmarkEnd w:id="374"/>
      <w:bookmarkStart w:id="375" w:name="_Toc184310339"/>
      <w:bookmarkEnd w:id="375"/>
      <w:bookmarkStart w:id="376" w:name="_Toc184308064"/>
      <w:bookmarkEnd w:id="376"/>
      <w:bookmarkStart w:id="377" w:name="_Toc184312126"/>
      <w:bookmarkEnd w:id="377"/>
      <w:bookmarkStart w:id="378" w:name="_Toc184313258"/>
      <w:bookmarkEnd w:id="378"/>
      <w:bookmarkStart w:id="379" w:name="_Toc184310287"/>
      <w:bookmarkEnd w:id="379"/>
      <w:bookmarkStart w:id="380" w:name="_Toc184308080"/>
      <w:bookmarkEnd w:id="380"/>
      <w:bookmarkStart w:id="381" w:name="_Toc184310329"/>
      <w:bookmarkEnd w:id="381"/>
      <w:bookmarkStart w:id="382" w:name="_Toc184312096"/>
      <w:bookmarkEnd w:id="382"/>
      <w:bookmarkStart w:id="383" w:name="_Toc184310311"/>
      <w:bookmarkEnd w:id="383"/>
      <w:bookmarkStart w:id="384" w:name="_Toc184310328"/>
      <w:bookmarkEnd w:id="384"/>
      <w:bookmarkStart w:id="385" w:name="_Toc184308065"/>
      <w:bookmarkEnd w:id="385"/>
      <w:bookmarkStart w:id="386" w:name="_Toc184312098"/>
      <w:bookmarkEnd w:id="386"/>
      <w:bookmarkStart w:id="387" w:name="_Toc184308104"/>
      <w:bookmarkEnd w:id="387"/>
      <w:bookmarkStart w:id="388" w:name="_Toc184313265"/>
      <w:bookmarkEnd w:id="388"/>
      <w:bookmarkStart w:id="389" w:name="_Toc184314469"/>
      <w:bookmarkEnd w:id="389"/>
      <w:bookmarkStart w:id="390" w:name="_Toc184313300"/>
      <w:bookmarkEnd w:id="390"/>
      <w:bookmarkStart w:id="391" w:name="_Toc184313254"/>
      <w:bookmarkEnd w:id="391"/>
      <w:bookmarkStart w:id="392" w:name="_Toc184312082"/>
      <w:bookmarkEnd w:id="392"/>
      <w:bookmarkStart w:id="393" w:name="_Toc184312115"/>
      <w:bookmarkEnd w:id="393"/>
      <w:bookmarkStart w:id="394" w:name="_Toc184308054"/>
      <w:bookmarkEnd w:id="394"/>
      <w:r>
        <w:rPr>
          <w:rFonts w:hint="eastAsia" w:ascii="仿宋" w:hAnsi="仿宋" w:eastAsia="仿宋" w:cs="宋体"/>
          <w:b/>
          <w:color w:val="000000" w:themeColor="text1"/>
          <w:sz w:val="36"/>
          <w:szCs w:val="36"/>
          <w:highlight w:val="none"/>
          <w14:textFill>
            <w14:solidFill>
              <w14:schemeClr w14:val="tx1"/>
            </w14:solidFill>
          </w14:textFill>
        </w:rPr>
        <w:t>评标办法</w:t>
      </w:r>
    </w:p>
    <w:p w14:paraId="49DE95AF">
      <w:pPr>
        <w:snapToGrid w:val="0"/>
        <w:spacing w:line="360" w:lineRule="auto"/>
        <w:jc w:val="center"/>
        <w:rPr>
          <w:rFonts w:hint="eastAsia"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评标办法前附表</w:t>
      </w:r>
    </w:p>
    <w:tbl>
      <w:tblPr>
        <w:tblStyle w:val="64"/>
        <w:tblpPr w:leftFromText="180" w:rightFromText="180" w:vertAnchor="text" w:horzAnchor="page" w:tblpX="1031" w:tblpY="126"/>
        <w:tblW w:w="53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271"/>
        <w:gridCol w:w="877"/>
        <w:gridCol w:w="945"/>
        <w:gridCol w:w="1455"/>
      </w:tblGrid>
      <w:tr w14:paraId="0CA5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27" w:type="pct"/>
            <w:vAlign w:val="center"/>
          </w:tcPr>
          <w:p w14:paraId="5D327AA9">
            <w:pPr>
              <w:spacing w:line="360" w:lineRule="auto"/>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3133" w:type="pct"/>
            <w:vAlign w:val="center"/>
          </w:tcPr>
          <w:p w14:paraId="2000D01D">
            <w:pPr>
              <w:spacing w:line="360" w:lineRule="auto"/>
              <w:ind w:firstLine="1560" w:firstLineChars="650"/>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评标标准</w:t>
            </w:r>
          </w:p>
        </w:tc>
        <w:tc>
          <w:tcPr>
            <w:tcW w:w="438" w:type="pct"/>
            <w:vAlign w:val="center"/>
          </w:tcPr>
          <w:p w14:paraId="2C699CB6">
            <w:pPr>
              <w:spacing w:line="360" w:lineRule="auto"/>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权重</w:t>
            </w:r>
          </w:p>
        </w:tc>
        <w:tc>
          <w:tcPr>
            <w:tcW w:w="472" w:type="pct"/>
            <w:vAlign w:val="center"/>
          </w:tcPr>
          <w:p w14:paraId="12972A91">
            <w:pPr>
              <w:spacing w:line="360" w:lineRule="auto"/>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主观分/客观分属性</w:t>
            </w:r>
          </w:p>
        </w:tc>
        <w:tc>
          <w:tcPr>
            <w:tcW w:w="727" w:type="pct"/>
            <w:vAlign w:val="center"/>
          </w:tcPr>
          <w:p w14:paraId="7CFADC68">
            <w:pPr>
              <w:spacing w:line="360" w:lineRule="auto"/>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投标文件中评标标准相应的商务技术资料目录</w:t>
            </w:r>
            <w:r>
              <w:rPr>
                <w:rFonts w:hint="eastAsia" w:ascii="仿宋" w:hAnsi="仿宋" w:eastAsia="仿宋" w:cs="仿宋"/>
                <w:sz w:val="24"/>
                <w:szCs w:val="24"/>
                <w:highlight w:val="none"/>
                <w:shd w:val="clear" w:color="auto" w:fill="FFFFFF"/>
              </w:rPr>
              <w:t> *</w:t>
            </w:r>
          </w:p>
        </w:tc>
      </w:tr>
      <w:tr w14:paraId="5B2A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 w:type="pct"/>
            <w:vMerge w:val="restart"/>
            <w:vAlign w:val="center"/>
          </w:tcPr>
          <w:p w14:paraId="0A639B1D">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w:t>
            </w:r>
          </w:p>
        </w:tc>
        <w:tc>
          <w:tcPr>
            <w:tcW w:w="3133" w:type="pct"/>
            <w:vAlign w:val="center"/>
          </w:tcPr>
          <w:p w14:paraId="2A4AD0D6">
            <w:pPr>
              <w:snapToGrid w:val="0"/>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1）根据本项目，专门制定整体投项目方案的完整性、协调性、可扩展性</w:t>
            </w:r>
            <w:r>
              <w:rPr>
                <w:rFonts w:hint="eastAsia" w:ascii="仿宋_GB2312" w:hAnsi="宋体" w:eastAsia="仿宋_GB2312" w:cs="宋体"/>
                <w:color w:val="000000"/>
                <w:kern w:val="0"/>
                <w:sz w:val="24"/>
                <w:szCs w:val="24"/>
                <w:highlight w:val="none"/>
                <w:lang w:eastAsia="zh-CN"/>
              </w:rPr>
              <w:t>等</w:t>
            </w:r>
            <w:r>
              <w:rPr>
                <w:rFonts w:hint="eastAsia" w:ascii="仿宋_GB2312" w:hAnsi="宋体" w:eastAsia="仿宋_GB2312" w:cs="宋体"/>
                <w:color w:val="000000"/>
                <w:kern w:val="0"/>
                <w:sz w:val="24"/>
                <w:szCs w:val="24"/>
                <w:highlight w:val="none"/>
              </w:rPr>
              <w:t>进行评审，分值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38" w:type="pct"/>
            <w:vMerge w:val="restart"/>
            <w:vAlign w:val="center"/>
          </w:tcPr>
          <w:p w14:paraId="4CCB1C18">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15分</w:t>
            </w:r>
          </w:p>
        </w:tc>
        <w:tc>
          <w:tcPr>
            <w:tcW w:w="472" w:type="pct"/>
            <w:vMerge w:val="restart"/>
            <w:vAlign w:val="center"/>
          </w:tcPr>
          <w:p w14:paraId="04A2C9C2">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727" w:type="pct"/>
            <w:vMerge w:val="restart"/>
            <w:vAlign w:val="center"/>
          </w:tcPr>
          <w:p w14:paraId="0F385E76">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项目综合方案</w:t>
            </w:r>
          </w:p>
        </w:tc>
      </w:tr>
      <w:tr w14:paraId="08BD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27" w:type="pct"/>
            <w:vMerge w:val="continue"/>
            <w:vAlign w:val="center"/>
          </w:tcPr>
          <w:p w14:paraId="26DF5164">
            <w:pPr>
              <w:spacing w:line="600" w:lineRule="exact"/>
              <w:jc w:val="center"/>
              <w:rPr>
                <w:rFonts w:hint="eastAsia" w:ascii="仿宋" w:hAnsi="仿宋" w:eastAsia="仿宋" w:cs="仿宋"/>
                <w:kern w:val="0"/>
                <w:sz w:val="24"/>
                <w:szCs w:val="24"/>
                <w:highlight w:val="none"/>
                <w:lang w:val="en-US" w:eastAsia="zh-CN" w:bidi="ar-SA"/>
              </w:rPr>
            </w:pPr>
          </w:p>
        </w:tc>
        <w:tc>
          <w:tcPr>
            <w:tcW w:w="3133" w:type="pct"/>
            <w:vAlign w:val="center"/>
          </w:tcPr>
          <w:p w14:paraId="694D5E7D">
            <w:pPr>
              <w:spacing w:line="6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2）根据本项目特色，对用户项目实施需求熟悉，项目实施有详尽的规划和施工组织方案</w:t>
            </w:r>
            <w:r>
              <w:rPr>
                <w:rFonts w:hint="eastAsia" w:ascii="仿宋_GB2312" w:hAnsi="宋体" w:eastAsia="仿宋_GB2312" w:cs="宋体"/>
                <w:color w:val="000000"/>
                <w:kern w:val="0"/>
                <w:sz w:val="24"/>
                <w:szCs w:val="24"/>
                <w:highlight w:val="none"/>
                <w:lang w:eastAsia="zh-CN"/>
              </w:rPr>
              <w:t>等</w:t>
            </w:r>
            <w:r>
              <w:rPr>
                <w:rFonts w:hint="eastAsia" w:ascii="仿宋_GB2312" w:hAnsi="宋体" w:eastAsia="仿宋_GB2312" w:cs="宋体"/>
                <w:color w:val="000000"/>
                <w:kern w:val="0"/>
                <w:sz w:val="24"/>
                <w:szCs w:val="24"/>
                <w:highlight w:val="none"/>
              </w:rPr>
              <w:t>进行评审，分值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38" w:type="pct"/>
            <w:vMerge w:val="continue"/>
            <w:vAlign w:val="center"/>
          </w:tcPr>
          <w:p w14:paraId="01581CD8">
            <w:pPr>
              <w:spacing w:line="600" w:lineRule="exact"/>
              <w:jc w:val="center"/>
              <w:rPr>
                <w:rFonts w:hint="eastAsia" w:ascii="仿宋" w:hAnsi="仿宋" w:eastAsia="仿宋" w:cs="仿宋"/>
                <w:kern w:val="0"/>
                <w:sz w:val="24"/>
                <w:szCs w:val="24"/>
                <w:highlight w:val="none"/>
                <w:lang w:val="en-US" w:eastAsia="zh-CN" w:bidi="ar-SA"/>
              </w:rPr>
            </w:pPr>
          </w:p>
        </w:tc>
        <w:tc>
          <w:tcPr>
            <w:tcW w:w="472" w:type="pct"/>
            <w:vMerge w:val="continue"/>
            <w:vAlign w:val="center"/>
          </w:tcPr>
          <w:p w14:paraId="67F74608">
            <w:pPr>
              <w:spacing w:line="360" w:lineRule="auto"/>
              <w:jc w:val="center"/>
              <w:outlineLvl w:val="0"/>
              <w:rPr>
                <w:rFonts w:hint="eastAsia" w:ascii="仿宋" w:hAnsi="仿宋" w:eastAsia="仿宋" w:cs="仿宋"/>
                <w:color w:val="auto"/>
                <w:sz w:val="24"/>
                <w:szCs w:val="24"/>
                <w:highlight w:val="none"/>
                <w:lang w:val="en-US" w:eastAsia="zh-CN"/>
              </w:rPr>
            </w:pPr>
          </w:p>
        </w:tc>
        <w:tc>
          <w:tcPr>
            <w:tcW w:w="727" w:type="pct"/>
            <w:vMerge w:val="continue"/>
            <w:vAlign w:val="center"/>
          </w:tcPr>
          <w:p w14:paraId="308EB7C5">
            <w:pPr>
              <w:spacing w:line="360" w:lineRule="auto"/>
              <w:jc w:val="center"/>
              <w:outlineLvl w:val="0"/>
              <w:rPr>
                <w:rFonts w:hint="eastAsia" w:ascii="仿宋" w:hAnsi="仿宋" w:eastAsia="仿宋" w:cs="仿宋"/>
                <w:sz w:val="24"/>
                <w:szCs w:val="24"/>
                <w:highlight w:val="none"/>
              </w:rPr>
            </w:pPr>
          </w:p>
        </w:tc>
      </w:tr>
      <w:tr w14:paraId="01C3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227" w:type="pct"/>
            <w:vMerge w:val="continue"/>
            <w:vAlign w:val="center"/>
          </w:tcPr>
          <w:p w14:paraId="6B95C219">
            <w:pPr>
              <w:spacing w:line="600" w:lineRule="exact"/>
              <w:jc w:val="center"/>
              <w:rPr>
                <w:rFonts w:hint="eastAsia" w:ascii="仿宋" w:hAnsi="仿宋" w:eastAsia="仿宋" w:cs="仿宋"/>
                <w:kern w:val="0"/>
                <w:sz w:val="24"/>
                <w:szCs w:val="24"/>
                <w:highlight w:val="none"/>
                <w:lang w:val="en-US" w:eastAsia="zh-CN" w:bidi="ar-SA"/>
              </w:rPr>
            </w:pPr>
          </w:p>
        </w:tc>
        <w:tc>
          <w:tcPr>
            <w:tcW w:w="3133" w:type="pct"/>
            <w:vAlign w:val="center"/>
          </w:tcPr>
          <w:p w14:paraId="46F7DBF9">
            <w:pPr>
              <w:spacing w:line="6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3）根据本项目的时效性，有合理的施工进度和线路的质量和进度的要求</w:t>
            </w:r>
            <w:r>
              <w:rPr>
                <w:rFonts w:hint="eastAsia" w:ascii="仿宋_GB2312" w:hAnsi="宋体" w:eastAsia="仿宋_GB2312" w:cs="宋体"/>
                <w:color w:val="000000"/>
                <w:kern w:val="0"/>
                <w:sz w:val="24"/>
                <w:szCs w:val="24"/>
                <w:highlight w:val="none"/>
                <w:lang w:eastAsia="zh-CN"/>
              </w:rPr>
              <w:t>等</w:t>
            </w:r>
            <w:r>
              <w:rPr>
                <w:rFonts w:hint="eastAsia" w:ascii="仿宋_GB2312" w:hAnsi="宋体" w:eastAsia="仿宋_GB2312" w:cs="宋体"/>
                <w:color w:val="000000"/>
                <w:kern w:val="0"/>
                <w:sz w:val="24"/>
                <w:szCs w:val="24"/>
                <w:highlight w:val="none"/>
              </w:rPr>
              <w:t>进行评审，分值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38" w:type="pct"/>
            <w:vMerge w:val="continue"/>
            <w:vAlign w:val="center"/>
          </w:tcPr>
          <w:p w14:paraId="4ACA4ABB">
            <w:pPr>
              <w:spacing w:line="600" w:lineRule="exact"/>
              <w:jc w:val="center"/>
              <w:rPr>
                <w:rFonts w:hint="eastAsia" w:ascii="仿宋" w:hAnsi="仿宋" w:eastAsia="仿宋" w:cs="仿宋"/>
                <w:kern w:val="0"/>
                <w:sz w:val="24"/>
                <w:szCs w:val="24"/>
                <w:highlight w:val="none"/>
                <w:lang w:val="en-US" w:eastAsia="zh-CN" w:bidi="ar-SA"/>
              </w:rPr>
            </w:pPr>
          </w:p>
        </w:tc>
        <w:tc>
          <w:tcPr>
            <w:tcW w:w="472" w:type="pct"/>
            <w:vMerge w:val="continue"/>
            <w:vAlign w:val="center"/>
          </w:tcPr>
          <w:p w14:paraId="3FE82D11">
            <w:pPr>
              <w:spacing w:line="360" w:lineRule="auto"/>
              <w:jc w:val="center"/>
              <w:outlineLvl w:val="0"/>
              <w:rPr>
                <w:rFonts w:hint="eastAsia" w:ascii="仿宋" w:hAnsi="仿宋" w:eastAsia="仿宋" w:cs="仿宋"/>
                <w:color w:val="auto"/>
                <w:sz w:val="24"/>
                <w:szCs w:val="24"/>
                <w:highlight w:val="none"/>
                <w:lang w:val="en-US" w:eastAsia="zh-CN"/>
              </w:rPr>
            </w:pPr>
          </w:p>
        </w:tc>
        <w:tc>
          <w:tcPr>
            <w:tcW w:w="727" w:type="pct"/>
            <w:vMerge w:val="continue"/>
            <w:vAlign w:val="center"/>
          </w:tcPr>
          <w:p w14:paraId="0CA7B4BD">
            <w:pPr>
              <w:spacing w:line="360" w:lineRule="auto"/>
              <w:jc w:val="center"/>
              <w:outlineLvl w:val="0"/>
              <w:rPr>
                <w:rFonts w:hint="eastAsia" w:ascii="仿宋" w:hAnsi="仿宋" w:eastAsia="仿宋" w:cs="仿宋"/>
                <w:sz w:val="24"/>
                <w:szCs w:val="24"/>
                <w:highlight w:val="none"/>
              </w:rPr>
            </w:pPr>
          </w:p>
        </w:tc>
      </w:tr>
      <w:tr w14:paraId="0D00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27" w:type="pct"/>
            <w:vAlign w:val="center"/>
          </w:tcPr>
          <w:p w14:paraId="46BA7CAE">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w:t>
            </w:r>
          </w:p>
        </w:tc>
        <w:tc>
          <w:tcPr>
            <w:tcW w:w="3133" w:type="pct"/>
            <w:vAlign w:val="center"/>
          </w:tcPr>
          <w:p w14:paraId="6A9B4165">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投标供应商有完善的公司管理制度，质量管理制度、档案管理制度、财务管理制度</w:t>
            </w:r>
            <w:r>
              <w:rPr>
                <w:rFonts w:hint="eastAsia" w:ascii="仿宋_GB2312" w:hAnsi="宋体" w:eastAsia="仿宋_GB2312" w:cs="宋体"/>
                <w:color w:val="000000"/>
                <w:kern w:val="0"/>
                <w:sz w:val="24"/>
                <w:szCs w:val="24"/>
                <w:highlight w:val="none"/>
              </w:rPr>
              <w:t>进行评审，</w:t>
            </w:r>
            <w:r>
              <w:rPr>
                <w:rFonts w:hint="eastAsia" w:ascii="仿宋_GB2312" w:hAnsi="宋体" w:eastAsia="仿宋_GB2312" w:cs="宋体"/>
                <w:color w:val="000000"/>
                <w:kern w:val="0"/>
                <w:sz w:val="24"/>
                <w:szCs w:val="24"/>
                <w:highlight w:val="none"/>
                <w:lang w:eastAsia="zh-CN"/>
              </w:rPr>
              <w:t>每项制度</w:t>
            </w:r>
            <w:r>
              <w:rPr>
                <w:rFonts w:hint="eastAsia" w:ascii="仿宋_GB2312" w:hAnsi="宋体" w:eastAsia="仿宋_GB2312" w:cs="宋体"/>
                <w:color w:val="000000"/>
                <w:kern w:val="0"/>
                <w:sz w:val="24"/>
                <w:szCs w:val="24"/>
                <w:highlight w:val="none"/>
              </w:rPr>
              <w:t>分值</w:t>
            </w:r>
            <w:r>
              <w:rPr>
                <w:rFonts w:hint="eastAsia" w:ascii="仿宋_GB2312" w:hAnsi="宋体" w:eastAsia="仿宋_GB2312" w:cs="宋体"/>
                <w:color w:val="000000"/>
                <w:kern w:val="0"/>
                <w:sz w:val="24"/>
                <w:szCs w:val="24"/>
              </w:rPr>
              <w:t>（2.0、1.5、1.0、0.5、0）</w:t>
            </w:r>
            <w:r>
              <w:rPr>
                <w:rFonts w:hint="eastAsia" w:ascii="仿宋_GB2312" w:hAnsi="宋体" w:eastAsia="仿宋_GB2312" w:cs="宋体"/>
                <w:color w:val="000000"/>
                <w:kern w:val="0"/>
                <w:sz w:val="24"/>
                <w:szCs w:val="24"/>
                <w:highlight w:val="none"/>
              </w:rPr>
              <w:t>，未提供</w:t>
            </w:r>
            <w:r>
              <w:rPr>
                <w:rFonts w:hint="eastAsia" w:ascii="仿宋_GB2312" w:hAnsi="宋体" w:eastAsia="仿宋_GB2312" w:cs="宋体"/>
                <w:color w:val="000000"/>
                <w:kern w:val="0"/>
                <w:sz w:val="24"/>
                <w:szCs w:val="24"/>
                <w:highlight w:val="none"/>
                <w:lang w:eastAsia="zh-CN"/>
              </w:rPr>
              <w:t>制度</w:t>
            </w:r>
            <w:r>
              <w:rPr>
                <w:rFonts w:hint="eastAsia" w:ascii="仿宋_GB2312" w:hAnsi="宋体" w:eastAsia="仿宋_GB2312" w:cs="宋体"/>
                <w:color w:val="000000"/>
                <w:kern w:val="0"/>
                <w:sz w:val="24"/>
                <w:szCs w:val="24"/>
                <w:highlight w:val="none"/>
              </w:rPr>
              <w:t>的不得分。</w:t>
            </w:r>
          </w:p>
        </w:tc>
        <w:tc>
          <w:tcPr>
            <w:tcW w:w="438" w:type="pct"/>
            <w:vAlign w:val="center"/>
          </w:tcPr>
          <w:p w14:paraId="0560A9A1">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8分</w:t>
            </w:r>
          </w:p>
        </w:tc>
        <w:tc>
          <w:tcPr>
            <w:tcW w:w="472" w:type="pct"/>
            <w:vAlign w:val="center"/>
          </w:tcPr>
          <w:p w14:paraId="79830677">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主观分</w:t>
            </w:r>
          </w:p>
        </w:tc>
        <w:tc>
          <w:tcPr>
            <w:tcW w:w="727" w:type="pct"/>
            <w:vAlign w:val="center"/>
          </w:tcPr>
          <w:p w14:paraId="4A6BA6CD">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公司制度</w:t>
            </w:r>
          </w:p>
        </w:tc>
      </w:tr>
      <w:tr w14:paraId="6E0C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27" w:type="pct"/>
            <w:vAlign w:val="center"/>
          </w:tcPr>
          <w:p w14:paraId="6E279EB4">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w:t>
            </w:r>
          </w:p>
        </w:tc>
        <w:tc>
          <w:tcPr>
            <w:tcW w:w="3133" w:type="pct"/>
            <w:vAlign w:val="center"/>
          </w:tcPr>
          <w:p w14:paraId="6140E696">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根据本项目制定的技术服务方案及质量保证措施方案等</w:t>
            </w:r>
            <w:r>
              <w:rPr>
                <w:rFonts w:hint="eastAsia" w:ascii="仿宋_GB2312" w:hAnsi="宋体" w:eastAsia="仿宋_GB2312" w:cs="宋体"/>
                <w:color w:val="000000"/>
                <w:kern w:val="0"/>
                <w:sz w:val="24"/>
                <w:szCs w:val="24"/>
                <w:highlight w:val="none"/>
              </w:rPr>
              <w:t>进行评审，分值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6.0、5.5、5.0、4.5、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38" w:type="pct"/>
            <w:vAlign w:val="center"/>
          </w:tcPr>
          <w:p w14:paraId="039F6BEC">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6分</w:t>
            </w:r>
          </w:p>
        </w:tc>
        <w:tc>
          <w:tcPr>
            <w:tcW w:w="472" w:type="pct"/>
            <w:vAlign w:val="center"/>
          </w:tcPr>
          <w:p w14:paraId="7744F3D1">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727" w:type="pct"/>
            <w:vAlign w:val="center"/>
          </w:tcPr>
          <w:p w14:paraId="4E908EE7">
            <w:pPr>
              <w:spacing w:line="600" w:lineRule="exact"/>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技术及质量措施</w:t>
            </w:r>
          </w:p>
        </w:tc>
      </w:tr>
      <w:tr w14:paraId="6F22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 w:type="pct"/>
            <w:vMerge w:val="restart"/>
            <w:vAlign w:val="center"/>
          </w:tcPr>
          <w:p w14:paraId="60322A06">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w:t>
            </w:r>
          </w:p>
        </w:tc>
        <w:tc>
          <w:tcPr>
            <w:tcW w:w="3133" w:type="pct"/>
            <w:vAlign w:val="center"/>
          </w:tcPr>
          <w:p w14:paraId="19E16683">
            <w:pPr>
              <w:snapToGrid w:val="0"/>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1）根据投标供应商</w:t>
            </w:r>
            <w:r>
              <w:rPr>
                <w:rFonts w:hint="eastAsia" w:ascii="仿宋" w:hAnsi="仿宋" w:eastAsia="仿宋" w:cs="仿宋"/>
                <w:color w:val="auto"/>
                <w:sz w:val="24"/>
                <w:szCs w:val="24"/>
                <w:highlight w:val="none"/>
                <w:lang w:val="zh-TW" w:eastAsia="zh-TW"/>
              </w:rPr>
              <w:t>提供</w:t>
            </w:r>
            <w:r>
              <w:rPr>
                <w:rFonts w:hint="eastAsia" w:ascii="仿宋" w:hAnsi="仿宋" w:eastAsia="仿宋" w:cs="仿宋"/>
                <w:color w:val="auto"/>
                <w:sz w:val="24"/>
                <w:szCs w:val="24"/>
                <w:highlight w:val="none"/>
                <w:lang w:val="en-US" w:eastAsia="zh-CN"/>
              </w:rPr>
              <w:t>的针对本项目</w:t>
            </w:r>
            <w:r>
              <w:rPr>
                <w:rFonts w:hint="eastAsia" w:ascii="仿宋" w:hAnsi="仿宋" w:eastAsia="仿宋" w:cs="仿宋"/>
                <w:color w:val="auto"/>
                <w:sz w:val="24"/>
                <w:szCs w:val="24"/>
                <w:highlight w:val="none"/>
                <w:lang w:val="zh-TW" w:eastAsia="zh-TW"/>
              </w:rPr>
              <w:t>后勤保障</w:t>
            </w:r>
            <w:r>
              <w:rPr>
                <w:rFonts w:hint="eastAsia" w:ascii="仿宋" w:hAnsi="仿宋" w:eastAsia="仿宋" w:cs="仿宋"/>
                <w:color w:val="auto"/>
                <w:sz w:val="24"/>
                <w:szCs w:val="24"/>
                <w:highlight w:val="none"/>
                <w:lang w:val="en-US" w:eastAsia="zh-CN"/>
              </w:rPr>
              <w:t>方案等</w:t>
            </w:r>
            <w:r>
              <w:rPr>
                <w:rFonts w:hint="eastAsia" w:ascii="仿宋_GB2312" w:hAnsi="宋体" w:eastAsia="仿宋_GB2312" w:cs="宋体"/>
                <w:color w:val="000000"/>
                <w:kern w:val="0"/>
                <w:sz w:val="24"/>
                <w:szCs w:val="24"/>
                <w:highlight w:val="none"/>
              </w:rPr>
              <w:t>进行评审，分值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38" w:type="pct"/>
            <w:vMerge w:val="restart"/>
            <w:vAlign w:val="center"/>
          </w:tcPr>
          <w:p w14:paraId="3845E46B">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15分</w:t>
            </w:r>
          </w:p>
        </w:tc>
        <w:tc>
          <w:tcPr>
            <w:tcW w:w="472" w:type="pct"/>
            <w:vMerge w:val="restart"/>
            <w:vAlign w:val="center"/>
          </w:tcPr>
          <w:p w14:paraId="49A79AE3">
            <w:pPr>
              <w:spacing w:line="6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727" w:type="pct"/>
            <w:vMerge w:val="restart"/>
            <w:vAlign w:val="center"/>
          </w:tcPr>
          <w:p w14:paraId="4BDC0AD8">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应急及后勤保障</w:t>
            </w:r>
          </w:p>
        </w:tc>
      </w:tr>
      <w:tr w14:paraId="5905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 w:type="pct"/>
            <w:vMerge w:val="continue"/>
            <w:vAlign w:val="center"/>
          </w:tcPr>
          <w:p w14:paraId="2294BC7F">
            <w:pPr>
              <w:spacing w:line="600" w:lineRule="exact"/>
              <w:jc w:val="center"/>
              <w:rPr>
                <w:rFonts w:hint="eastAsia" w:ascii="仿宋" w:hAnsi="仿宋" w:eastAsia="仿宋" w:cs="仿宋"/>
                <w:kern w:val="0"/>
                <w:sz w:val="24"/>
                <w:szCs w:val="24"/>
                <w:highlight w:val="none"/>
                <w:lang w:val="en-US" w:eastAsia="zh-CN" w:bidi="ar-SA"/>
              </w:rPr>
            </w:pPr>
          </w:p>
        </w:tc>
        <w:tc>
          <w:tcPr>
            <w:tcW w:w="3133" w:type="pct"/>
            <w:vAlign w:val="center"/>
          </w:tcPr>
          <w:p w14:paraId="22E93459">
            <w:pPr>
              <w:snapToGrid w:val="0"/>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2）根据投标供应商根据本项目</w:t>
            </w:r>
            <w:r>
              <w:rPr>
                <w:rFonts w:hint="eastAsia" w:ascii="仿宋" w:hAnsi="仿宋" w:eastAsia="仿宋" w:cs="仿宋"/>
                <w:color w:val="auto"/>
                <w:sz w:val="24"/>
                <w:szCs w:val="24"/>
                <w:highlight w:val="none"/>
                <w:lang w:val="zh-TW" w:eastAsia="zh-TW"/>
              </w:rPr>
              <w:t>提供</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TW" w:eastAsia="zh-TW"/>
              </w:rPr>
              <w:t>人员保障</w:t>
            </w:r>
            <w:r>
              <w:rPr>
                <w:rFonts w:hint="eastAsia" w:ascii="仿宋" w:hAnsi="仿宋" w:eastAsia="仿宋" w:cs="仿宋"/>
                <w:color w:val="auto"/>
                <w:sz w:val="24"/>
                <w:szCs w:val="24"/>
                <w:highlight w:val="none"/>
                <w:lang w:val="en-US" w:eastAsia="zh-CN"/>
              </w:rPr>
              <w:t>方案等</w:t>
            </w:r>
            <w:r>
              <w:rPr>
                <w:rFonts w:hint="eastAsia" w:ascii="仿宋_GB2312" w:hAnsi="宋体" w:eastAsia="仿宋_GB2312" w:cs="宋体"/>
                <w:color w:val="000000"/>
                <w:kern w:val="0"/>
                <w:sz w:val="24"/>
                <w:szCs w:val="24"/>
                <w:highlight w:val="none"/>
              </w:rPr>
              <w:t>进行评审，分值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38" w:type="pct"/>
            <w:vMerge w:val="continue"/>
            <w:vAlign w:val="center"/>
          </w:tcPr>
          <w:p w14:paraId="740FCACD">
            <w:pPr>
              <w:spacing w:line="600" w:lineRule="exact"/>
              <w:jc w:val="center"/>
              <w:rPr>
                <w:rFonts w:hint="eastAsia" w:ascii="仿宋" w:hAnsi="仿宋" w:eastAsia="仿宋" w:cs="仿宋"/>
                <w:kern w:val="0"/>
                <w:sz w:val="24"/>
                <w:szCs w:val="24"/>
                <w:highlight w:val="none"/>
                <w:lang w:val="en-US" w:eastAsia="zh-CN" w:bidi="ar-SA"/>
              </w:rPr>
            </w:pPr>
          </w:p>
        </w:tc>
        <w:tc>
          <w:tcPr>
            <w:tcW w:w="472" w:type="pct"/>
            <w:vMerge w:val="continue"/>
            <w:vAlign w:val="center"/>
          </w:tcPr>
          <w:p w14:paraId="46AED4A4">
            <w:pPr>
              <w:spacing w:line="600" w:lineRule="exact"/>
              <w:jc w:val="center"/>
              <w:rPr>
                <w:rFonts w:hint="eastAsia" w:ascii="仿宋" w:hAnsi="仿宋" w:eastAsia="仿宋" w:cs="仿宋"/>
                <w:color w:val="auto"/>
                <w:sz w:val="24"/>
                <w:szCs w:val="24"/>
                <w:highlight w:val="none"/>
                <w:lang w:val="en-US" w:eastAsia="zh-CN"/>
              </w:rPr>
            </w:pPr>
          </w:p>
        </w:tc>
        <w:tc>
          <w:tcPr>
            <w:tcW w:w="727" w:type="pct"/>
            <w:vMerge w:val="continue"/>
            <w:vAlign w:val="center"/>
          </w:tcPr>
          <w:p w14:paraId="04974CC3">
            <w:pPr>
              <w:spacing w:line="600" w:lineRule="exact"/>
              <w:jc w:val="center"/>
              <w:rPr>
                <w:rFonts w:hint="eastAsia" w:ascii="仿宋" w:hAnsi="仿宋" w:eastAsia="仿宋" w:cs="仿宋"/>
                <w:kern w:val="0"/>
                <w:sz w:val="24"/>
                <w:szCs w:val="24"/>
                <w:highlight w:val="none"/>
                <w:lang w:val="en-US" w:eastAsia="zh-CN" w:bidi="ar-SA"/>
              </w:rPr>
            </w:pPr>
          </w:p>
        </w:tc>
      </w:tr>
      <w:tr w14:paraId="242E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27" w:type="pct"/>
            <w:vMerge w:val="continue"/>
            <w:vAlign w:val="center"/>
          </w:tcPr>
          <w:p w14:paraId="40B6DFB4">
            <w:pPr>
              <w:spacing w:line="600" w:lineRule="exact"/>
              <w:jc w:val="center"/>
              <w:rPr>
                <w:rFonts w:hint="eastAsia" w:ascii="仿宋" w:hAnsi="仿宋" w:eastAsia="仿宋" w:cs="仿宋"/>
                <w:kern w:val="0"/>
                <w:sz w:val="24"/>
                <w:szCs w:val="24"/>
                <w:highlight w:val="none"/>
                <w:lang w:val="en-US" w:eastAsia="zh-CN" w:bidi="ar-SA"/>
              </w:rPr>
            </w:pPr>
          </w:p>
        </w:tc>
        <w:tc>
          <w:tcPr>
            <w:tcW w:w="3133" w:type="pct"/>
            <w:vAlign w:val="center"/>
          </w:tcPr>
          <w:p w14:paraId="4AA3E6BB">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3）根据投标供应商</w:t>
            </w:r>
            <w:r>
              <w:rPr>
                <w:rFonts w:hint="eastAsia" w:ascii="仿宋" w:hAnsi="仿宋" w:eastAsia="仿宋" w:cs="仿宋"/>
                <w:color w:val="auto"/>
                <w:sz w:val="24"/>
                <w:szCs w:val="24"/>
                <w:highlight w:val="none"/>
                <w:lang w:val="zh-TW" w:eastAsia="zh-TW"/>
              </w:rPr>
              <w:t>提供</w:t>
            </w:r>
            <w:r>
              <w:rPr>
                <w:rFonts w:hint="eastAsia" w:ascii="仿宋" w:hAnsi="仿宋" w:eastAsia="仿宋" w:cs="仿宋"/>
                <w:color w:val="auto"/>
                <w:sz w:val="24"/>
                <w:szCs w:val="24"/>
                <w:highlight w:val="none"/>
                <w:lang w:val="zh-TW" w:eastAsia="zh-CN"/>
              </w:rPr>
              <w:t>根据本项目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TW" w:eastAsia="zh-TW"/>
              </w:rPr>
              <w:t>应急预案情况</w:t>
            </w:r>
            <w:r>
              <w:rPr>
                <w:rFonts w:hint="eastAsia" w:ascii="仿宋" w:hAnsi="仿宋" w:eastAsia="仿宋" w:cs="仿宋"/>
                <w:color w:val="auto"/>
                <w:sz w:val="24"/>
                <w:szCs w:val="24"/>
                <w:highlight w:val="none"/>
                <w:lang w:val="en-US" w:eastAsia="zh-CN"/>
              </w:rPr>
              <w:t>方案等</w:t>
            </w:r>
            <w:r>
              <w:rPr>
                <w:rFonts w:hint="eastAsia" w:ascii="仿宋_GB2312" w:hAnsi="宋体" w:eastAsia="仿宋_GB2312" w:cs="宋体"/>
                <w:color w:val="000000"/>
                <w:kern w:val="0"/>
                <w:sz w:val="24"/>
                <w:szCs w:val="24"/>
                <w:highlight w:val="none"/>
              </w:rPr>
              <w:t>进行评审，分值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38" w:type="pct"/>
            <w:vMerge w:val="continue"/>
            <w:vAlign w:val="center"/>
          </w:tcPr>
          <w:p w14:paraId="3D597113">
            <w:pPr>
              <w:spacing w:line="600" w:lineRule="exact"/>
              <w:jc w:val="center"/>
              <w:rPr>
                <w:rFonts w:hint="eastAsia" w:ascii="仿宋" w:hAnsi="仿宋" w:eastAsia="仿宋" w:cs="仿宋"/>
                <w:kern w:val="0"/>
                <w:sz w:val="24"/>
                <w:szCs w:val="24"/>
                <w:highlight w:val="none"/>
                <w:lang w:val="en-US" w:eastAsia="zh-CN" w:bidi="ar-SA"/>
              </w:rPr>
            </w:pPr>
          </w:p>
        </w:tc>
        <w:tc>
          <w:tcPr>
            <w:tcW w:w="472" w:type="pct"/>
            <w:vMerge w:val="continue"/>
            <w:vAlign w:val="center"/>
          </w:tcPr>
          <w:p w14:paraId="3C761506">
            <w:pPr>
              <w:spacing w:line="600" w:lineRule="exact"/>
              <w:jc w:val="center"/>
              <w:rPr>
                <w:rFonts w:hint="eastAsia" w:ascii="仿宋" w:hAnsi="仿宋" w:eastAsia="仿宋" w:cs="仿宋"/>
                <w:color w:val="auto"/>
                <w:sz w:val="24"/>
                <w:szCs w:val="24"/>
                <w:highlight w:val="none"/>
                <w:lang w:val="en-US" w:eastAsia="zh-CN"/>
              </w:rPr>
            </w:pPr>
          </w:p>
        </w:tc>
        <w:tc>
          <w:tcPr>
            <w:tcW w:w="727" w:type="pct"/>
            <w:vMerge w:val="continue"/>
            <w:vAlign w:val="center"/>
          </w:tcPr>
          <w:p w14:paraId="08C8BC13">
            <w:pPr>
              <w:spacing w:line="600" w:lineRule="exact"/>
              <w:jc w:val="center"/>
              <w:rPr>
                <w:rFonts w:hint="eastAsia" w:ascii="仿宋" w:hAnsi="仿宋" w:eastAsia="仿宋" w:cs="仿宋"/>
                <w:kern w:val="0"/>
                <w:sz w:val="24"/>
                <w:szCs w:val="24"/>
                <w:highlight w:val="none"/>
                <w:lang w:val="en-US" w:eastAsia="zh-CN" w:bidi="ar-SA"/>
              </w:rPr>
            </w:pPr>
          </w:p>
        </w:tc>
      </w:tr>
      <w:tr w14:paraId="6366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27" w:type="pct"/>
            <w:vAlign w:val="center"/>
          </w:tcPr>
          <w:p w14:paraId="75250CE5">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5</w:t>
            </w:r>
          </w:p>
        </w:tc>
        <w:tc>
          <w:tcPr>
            <w:tcW w:w="3133" w:type="pct"/>
            <w:vAlign w:val="center"/>
          </w:tcPr>
          <w:p w14:paraId="01B2BDD8">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根据本项目特色，提供</w:t>
            </w:r>
            <w:r>
              <w:rPr>
                <w:rFonts w:hint="eastAsia" w:ascii="仿宋" w:hAnsi="仿宋" w:eastAsia="仿宋" w:cs="仿宋"/>
                <w:b w:val="0"/>
                <w:bCs w:val="0"/>
                <w:color w:val="auto"/>
                <w:sz w:val="24"/>
                <w:szCs w:val="24"/>
                <w:highlight w:val="none"/>
                <w:lang w:val="en-US" w:eastAsia="zh-CN"/>
              </w:rPr>
              <w:t>活动策划方案、活动视觉、舞台效果图（不少于10张）</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kern w:val="2"/>
                <w:sz w:val="24"/>
                <w:szCs w:val="24"/>
                <w:highlight w:val="none"/>
              </w:rPr>
              <w:t>进行评审，分值（</w:t>
            </w:r>
            <w:r>
              <w:rPr>
                <w:rFonts w:hint="eastAsia" w:ascii="仿宋" w:hAnsi="仿宋" w:eastAsia="仿宋" w:cs="仿宋"/>
                <w:color w:val="auto"/>
                <w:kern w:val="2"/>
                <w:sz w:val="24"/>
                <w:szCs w:val="24"/>
                <w:highlight w:val="none"/>
                <w:lang w:val="en-US" w:eastAsia="zh-CN"/>
              </w:rPr>
              <w:t>6.0、5.5、5.0、4.5、</w:t>
            </w:r>
            <w:r>
              <w:rPr>
                <w:rFonts w:hint="eastAsia" w:ascii="仿宋" w:hAnsi="仿宋" w:eastAsia="仿宋" w:cs="仿宋"/>
                <w:color w:val="auto"/>
                <w:kern w:val="2"/>
                <w:sz w:val="24"/>
                <w:szCs w:val="24"/>
                <w:highlight w:val="none"/>
              </w:rPr>
              <w:t>4.0、3.5、3.0、2.5、2.0、1.5、1.0、0.5、0），</w:t>
            </w:r>
            <w:r>
              <w:rPr>
                <w:rFonts w:hint="eastAsia" w:ascii="仿宋" w:hAnsi="仿宋" w:eastAsia="仿宋" w:cs="仿宋"/>
                <w:b w:val="0"/>
                <w:bCs w:val="0"/>
                <w:color w:val="auto"/>
                <w:sz w:val="24"/>
                <w:szCs w:val="24"/>
                <w:highlight w:val="none"/>
                <w:lang w:val="en-US" w:eastAsia="zh-CN"/>
              </w:rPr>
              <w:t>不提供方案或少于10张的不得分。</w:t>
            </w:r>
          </w:p>
        </w:tc>
        <w:tc>
          <w:tcPr>
            <w:tcW w:w="438" w:type="pct"/>
            <w:vAlign w:val="center"/>
          </w:tcPr>
          <w:p w14:paraId="05E228AA">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6分</w:t>
            </w:r>
          </w:p>
        </w:tc>
        <w:tc>
          <w:tcPr>
            <w:tcW w:w="472" w:type="pct"/>
            <w:vAlign w:val="center"/>
          </w:tcPr>
          <w:p w14:paraId="7510DD2B">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727" w:type="pct"/>
            <w:vAlign w:val="center"/>
          </w:tcPr>
          <w:p w14:paraId="39E703F9">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项目策划</w:t>
            </w:r>
          </w:p>
        </w:tc>
      </w:tr>
      <w:tr w14:paraId="01D8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7" w:type="pct"/>
            <w:vMerge w:val="restart"/>
            <w:vAlign w:val="center"/>
          </w:tcPr>
          <w:p w14:paraId="4B63B2D8">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w:t>
            </w:r>
          </w:p>
        </w:tc>
        <w:tc>
          <w:tcPr>
            <w:tcW w:w="3133" w:type="pct"/>
            <w:vAlign w:val="center"/>
          </w:tcPr>
          <w:p w14:paraId="54875F8E">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kern w:val="0"/>
                <w:sz w:val="24"/>
                <w:szCs w:val="24"/>
                <w:highlight w:val="none"/>
                <w:lang w:val="en-US" w:eastAsia="zh-CN" w:bidi="ar-SA"/>
              </w:rPr>
              <w:t>项目负责人</w:t>
            </w:r>
            <w:r>
              <w:rPr>
                <w:rFonts w:hint="eastAsia" w:ascii="仿宋" w:hAnsi="仿宋" w:eastAsia="仿宋" w:cs="仿宋"/>
                <w:kern w:val="0"/>
                <w:sz w:val="24"/>
                <w:szCs w:val="24"/>
                <w:highlight w:val="none"/>
                <w:lang w:val="en-US" w:eastAsia="zh-CN" w:bidi="ar-SA"/>
              </w:rPr>
              <w:t>：</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大专及以上学历得3分；本项目最多3分；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提供学历证书复制件及</w:t>
            </w:r>
            <w:r>
              <w:rPr>
                <w:rFonts w:hint="eastAsia" w:ascii="仿宋" w:hAnsi="仿宋" w:eastAsia="仿宋" w:cs="仿宋_GB2312"/>
                <w:color w:val="000000" w:themeColor="text1"/>
                <w:sz w:val="24"/>
                <w:highlight w:val="none"/>
                <w14:textFill>
                  <w14:solidFill>
                    <w14:schemeClr w14:val="tx1"/>
                  </w14:solidFill>
                </w14:textFill>
              </w:rPr>
              <w:t>在供应商单位的社保缴纳记录（落款时间在本项目招标公告发布之日至本项目投标截止日社保部门出具的单位或个人社保证明）复制件</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tc>
        <w:tc>
          <w:tcPr>
            <w:tcW w:w="438" w:type="pct"/>
            <w:vMerge w:val="restart"/>
            <w:vAlign w:val="center"/>
          </w:tcPr>
          <w:p w14:paraId="2604611F">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13分</w:t>
            </w:r>
          </w:p>
        </w:tc>
        <w:tc>
          <w:tcPr>
            <w:tcW w:w="472" w:type="pct"/>
            <w:vMerge w:val="restart"/>
            <w:vAlign w:val="center"/>
          </w:tcPr>
          <w:p w14:paraId="01B9BB26">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客观分</w:t>
            </w:r>
          </w:p>
        </w:tc>
        <w:tc>
          <w:tcPr>
            <w:tcW w:w="727" w:type="pct"/>
            <w:vMerge w:val="restart"/>
            <w:vAlign w:val="center"/>
          </w:tcPr>
          <w:p w14:paraId="2D01B215">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服务团队人员配置 </w:t>
            </w:r>
          </w:p>
        </w:tc>
      </w:tr>
      <w:tr w14:paraId="2915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227" w:type="pct"/>
            <w:vMerge w:val="continue"/>
            <w:vAlign w:val="center"/>
          </w:tcPr>
          <w:p w14:paraId="39DC5896">
            <w:pPr>
              <w:spacing w:line="600" w:lineRule="exact"/>
              <w:jc w:val="center"/>
              <w:rPr>
                <w:rFonts w:hint="eastAsia" w:ascii="仿宋" w:hAnsi="仿宋" w:eastAsia="仿宋" w:cs="仿宋"/>
                <w:kern w:val="0"/>
                <w:sz w:val="24"/>
                <w:szCs w:val="24"/>
                <w:highlight w:val="none"/>
                <w:lang w:val="en-US" w:eastAsia="zh-CN" w:bidi="ar-SA"/>
              </w:rPr>
            </w:pPr>
          </w:p>
        </w:tc>
        <w:tc>
          <w:tcPr>
            <w:tcW w:w="3133" w:type="pct"/>
            <w:vAlign w:val="center"/>
          </w:tcPr>
          <w:p w14:paraId="433F4724">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kern w:val="0"/>
                <w:sz w:val="24"/>
                <w:szCs w:val="24"/>
                <w:highlight w:val="none"/>
                <w:lang w:val="en-US" w:eastAsia="zh-CN" w:bidi="ar-SA"/>
                <w14:textFill>
                  <w14:solidFill>
                    <w14:schemeClr w14:val="tx1"/>
                  </w14:solidFill>
                </w14:textFill>
              </w:rPr>
              <w:t>设计师：</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大专及以上的学历的得2分；具备</w:t>
            </w:r>
            <w:r>
              <w:rPr>
                <w:rFonts w:hint="eastAsia" w:ascii="仿宋" w:hAnsi="仿宋" w:eastAsia="仿宋" w:cs="仿宋"/>
                <w:color w:val="000000" w:themeColor="text1"/>
                <w:sz w:val="24"/>
                <w:szCs w:val="24"/>
                <w:highlight w:val="none"/>
                <w:lang w:val="en-US" w:eastAsia="zh-CN"/>
                <w14:textFill>
                  <w14:solidFill>
                    <w14:schemeClr w14:val="tx1"/>
                  </w14:solidFill>
                </w14:textFill>
              </w:rPr>
              <w:t>中级</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及以上</w:t>
            </w:r>
            <w:r>
              <w:rPr>
                <w:rFonts w:hint="eastAsia" w:ascii="仿宋" w:hAnsi="仿宋" w:eastAsia="仿宋" w:cs="仿宋"/>
                <w:color w:val="000000" w:themeColor="text1"/>
                <w:sz w:val="24"/>
                <w:szCs w:val="24"/>
                <w:highlight w:val="none"/>
                <w:lang w:val="en-US" w:eastAsia="zh-CN"/>
                <w14:textFill>
                  <w14:solidFill>
                    <w14:schemeClr w14:val="tx1"/>
                  </w14:solidFill>
                </w14:textFill>
              </w:rPr>
              <w:t>平面设计师证或中级</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及以上</w:t>
            </w:r>
            <w:r>
              <w:rPr>
                <w:rFonts w:hint="eastAsia" w:ascii="仿宋" w:hAnsi="仿宋" w:eastAsia="仿宋" w:cs="仿宋"/>
                <w:color w:val="000000" w:themeColor="text1"/>
                <w:sz w:val="24"/>
                <w:szCs w:val="24"/>
                <w:highlight w:val="none"/>
                <w:lang w:val="en-US" w:eastAsia="zh-CN"/>
                <w14:textFill>
                  <w14:solidFill>
                    <w14:schemeClr w14:val="tx1"/>
                  </w14:solidFill>
                </w14:textFill>
              </w:rPr>
              <w:t>室内设计师证得2分；本项最多得4分。提供人员相关证书复制件及</w:t>
            </w:r>
            <w:r>
              <w:rPr>
                <w:rFonts w:hint="eastAsia" w:ascii="仿宋" w:hAnsi="仿宋" w:eastAsia="仿宋" w:cs="仿宋_GB2312"/>
                <w:color w:val="000000" w:themeColor="text1"/>
                <w:sz w:val="24"/>
                <w:highlight w:val="none"/>
                <w14:textFill>
                  <w14:solidFill>
                    <w14:schemeClr w14:val="tx1"/>
                  </w14:solidFill>
                </w14:textFill>
              </w:rPr>
              <w:t>在供应商单位的社保缴纳记录（落款时间在本项目招标公告发布之日至本项目投标截止日社保部门出具的单位或个人社保证明）复制件</w:t>
            </w:r>
            <w:r>
              <w:rPr>
                <w:rFonts w:hint="eastAsia" w:ascii="仿宋" w:hAnsi="仿宋" w:eastAsia="仿宋" w:cs="仿宋"/>
                <w:color w:val="000000" w:themeColor="text1"/>
                <w:sz w:val="24"/>
                <w:szCs w:val="24"/>
                <w:highlight w:val="none"/>
                <w:lang w:val="en-US" w:eastAsia="zh-CN"/>
                <w14:textFill>
                  <w14:solidFill>
                    <w14:schemeClr w14:val="tx1"/>
                  </w14:solidFill>
                </w14:textFill>
              </w:rPr>
              <w:t>否则不得分。</w:t>
            </w:r>
          </w:p>
        </w:tc>
        <w:tc>
          <w:tcPr>
            <w:tcW w:w="438" w:type="pct"/>
            <w:vMerge w:val="continue"/>
            <w:vAlign w:val="center"/>
          </w:tcPr>
          <w:p w14:paraId="28B26F93">
            <w:pPr>
              <w:spacing w:line="600" w:lineRule="exact"/>
              <w:jc w:val="center"/>
              <w:rPr>
                <w:rFonts w:hint="eastAsia" w:ascii="仿宋" w:hAnsi="仿宋" w:eastAsia="仿宋" w:cs="仿宋"/>
                <w:kern w:val="0"/>
                <w:sz w:val="24"/>
                <w:szCs w:val="24"/>
                <w:highlight w:val="none"/>
                <w:lang w:val="en-US" w:eastAsia="zh-CN" w:bidi="ar-SA"/>
              </w:rPr>
            </w:pPr>
          </w:p>
        </w:tc>
        <w:tc>
          <w:tcPr>
            <w:tcW w:w="472" w:type="pct"/>
            <w:vMerge w:val="continue"/>
            <w:vAlign w:val="center"/>
          </w:tcPr>
          <w:p w14:paraId="23FB2D49">
            <w:pPr>
              <w:spacing w:line="600" w:lineRule="exact"/>
              <w:jc w:val="center"/>
              <w:rPr>
                <w:rFonts w:hint="eastAsia" w:ascii="仿宋" w:hAnsi="仿宋" w:eastAsia="仿宋" w:cs="仿宋"/>
                <w:color w:val="auto"/>
                <w:sz w:val="24"/>
                <w:szCs w:val="24"/>
                <w:highlight w:val="none"/>
                <w:lang w:val="en-US" w:eastAsia="zh-CN"/>
              </w:rPr>
            </w:pPr>
          </w:p>
        </w:tc>
        <w:tc>
          <w:tcPr>
            <w:tcW w:w="727" w:type="pct"/>
            <w:vMerge w:val="continue"/>
            <w:vAlign w:val="center"/>
          </w:tcPr>
          <w:p w14:paraId="3BE05E33">
            <w:pPr>
              <w:spacing w:line="600" w:lineRule="exact"/>
              <w:jc w:val="center"/>
              <w:rPr>
                <w:rFonts w:hint="eastAsia" w:ascii="仿宋" w:hAnsi="仿宋" w:eastAsia="仿宋" w:cs="仿宋"/>
                <w:kern w:val="0"/>
                <w:sz w:val="24"/>
                <w:szCs w:val="24"/>
                <w:highlight w:val="none"/>
                <w:lang w:val="en-US" w:eastAsia="zh-CN" w:bidi="ar-SA"/>
              </w:rPr>
            </w:pPr>
          </w:p>
        </w:tc>
      </w:tr>
      <w:tr w14:paraId="68D7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27" w:type="pct"/>
            <w:vMerge w:val="continue"/>
            <w:vAlign w:val="center"/>
          </w:tcPr>
          <w:p w14:paraId="51200F75">
            <w:pPr>
              <w:spacing w:line="600" w:lineRule="exact"/>
              <w:jc w:val="center"/>
              <w:rPr>
                <w:rFonts w:hint="eastAsia" w:ascii="仿宋" w:hAnsi="仿宋" w:eastAsia="仿宋" w:cs="仿宋"/>
                <w:kern w:val="0"/>
                <w:sz w:val="24"/>
                <w:szCs w:val="24"/>
                <w:highlight w:val="none"/>
                <w:lang w:val="en-US" w:eastAsia="zh-CN" w:bidi="ar-SA"/>
              </w:rPr>
            </w:pPr>
          </w:p>
        </w:tc>
        <w:tc>
          <w:tcPr>
            <w:tcW w:w="3133" w:type="pct"/>
            <w:vAlign w:val="center"/>
          </w:tcPr>
          <w:p w14:paraId="67502052">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）拟派</w:t>
            </w:r>
            <w:r>
              <w:rPr>
                <w:rFonts w:hint="eastAsia" w:ascii="仿宋" w:hAnsi="仿宋" w:eastAsia="仿宋" w:cs="仿宋"/>
                <w:color w:val="auto"/>
                <w:sz w:val="24"/>
                <w:szCs w:val="24"/>
                <w:highlight w:val="none"/>
                <w:lang w:val="en-US" w:eastAsia="zh-CN"/>
              </w:rPr>
              <w:t>服务团队人员中</w:t>
            </w:r>
            <w:r>
              <w:rPr>
                <w:rFonts w:hint="eastAsia" w:ascii="仿宋" w:hAnsi="仿宋" w:eastAsia="仿宋" w:cs="仿宋"/>
                <w:color w:val="000000" w:themeColor="text1"/>
                <w:sz w:val="24"/>
                <w:szCs w:val="24"/>
                <w:highlight w:val="none"/>
                <w:lang w:val="en-US" w:eastAsia="zh-CN"/>
                <w14:textFill>
                  <w14:solidFill>
                    <w14:schemeClr w14:val="tx1"/>
                  </w14:solidFill>
                </w14:textFill>
              </w:rPr>
              <w:t>有安全员证的得2分、有电工证的得2分、有高空作业证的得2分（上述人员证书不得重复计取），本项最多得6分。提供人员相关证书复制件及</w:t>
            </w:r>
            <w:r>
              <w:rPr>
                <w:rFonts w:hint="eastAsia" w:ascii="仿宋" w:hAnsi="仿宋" w:eastAsia="仿宋" w:cs="仿宋_GB2312"/>
                <w:color w:val="000000" w:themeColor="text1"/>
                <w:sz w:val="24"/>
                <w14:textFill>
                  <w14:solidFill>
                    <w14:schemeClr w14:val="tx1"/>
                  </w14:solidFill>
                </w14:textFill>
              </w:rPr>
              <w:t>在供应商单位的社保缴纳记录（落款时间在本项目招标公告发布之日至本项目投标截止日社保部门出具的单位或个人社保证明）复制件</w:t>
            </w:r>
            <w:r>
              <w:rPr>
                <w:rFonts w:hint="eastAsia" w:ascii="仿宋" w:hAnsi="仿宋" w:eastAsia="仿宋" w:cs="仿宋"/>
                <w:color w:val="000000" w:themeColor="text1"/>
                <w:sz w:val="24"/>
                <w:szCs w:val="24"/>
                <w:highlight w:val="none"/>
                <w:lang w:val="en-US" w:eastAsia="zh-CN"/>
                <w14:textFill>
                  <w14:solidFill>
                    <w14:schemeClr w14:val="tx1"/>
                  </w14:solidFill>
                </w14:textFill>
              </w:rPr>
              <w:t>否则不得分</w:t>
            </w:r>
            <w:r>
              <w:rPr>
                <w:rFonts w:hint="eastAsia" w:ascii="仿宋" w:hAnsi="仿宋" w:eastAsia="仿宋" w:cs="仿宋"/>
                <w:color w:val="auto"/>
                <w:sz w:val="24"/>
                <w:szCs w:val="24"/>
                <w:highlight w:val="none"/>
                <w:lang w:val="en-US" w:eastAsia="zh-CN"/>
              </w:rPr>
              <w:t>。</w:t>
            </w:r>
            <w:bookmarkStart w:id="509" w:name="_GoBack"/>
            <w:bookmarkEnd w:id="509"/>
          </w:p>
        </w:tc>
        <w:tc>
          <w:tcPr>
            <w:tcW w:w="438" w:type="pct"/>
            <w:vMerge w:val="continue"/>
            <w:vAlign w:val="center"/>
          </w:tcPr>
          <w:p w14:paraId="59089611">
            <w:pPr>
              <w:spacing w:line="600" w:lineRule="exact"/>
              <w:jc w:val="center"/>
              <w:rPr>
                <w:rFonts w:hint="eastAsia" w:ascii="仿宋" w:hAnsi="仿宋" w:eastAsia="仿宋" w:cs="仿宋"/>
                <w:kern w:val="0"/>
                <w:sz w:val="24"/>
                <w:szCs w:val="24"/>
                <w:highlight w:val="none"/>
                <w:lang w:val="en-US" w:eastAsia="zh-CN" w:bidi="ar-SA"/>
              </w:rPr>
            </w:pPr>
          </w:p>
        </w:tc>
        <w:tc>
          <w:tcPr>
            <w:tcW w:w="472" w:type="pct"/>
            <w:vMerge w:val="continue"/>
            <w:vAlign w:val="center"/>
          </w:tcPr>
          <w:p w14:paraId="6FB1D75B">
            <w:pPr>
              <w:spacing w:line="600" w:lineRule="exact"/>
              <w:jc w:val="center"/>
              <w:rPr>
                <w:rFonts w:hint="eastAsia" w:ascii="仿宋" w:hAnsi="仿宋" w:eastAsia="仿宋" w:cs="仿宋"/>
                <w:color w:val="auto"/>
                <w:sz w:val="24"/>
                <w:szCs w:val="24"/>
                <w:highlight w:val="none"/>
                <w:lang w:val="en-US" w:eastAsia="zh-CN"/>
              </w:rPr>
            </w:pPr>
          </w:p>
        </w:tc>
        <w:tc>
          <w:tcPr>
            <w:tcW w:w="727" w:type="pct"/>
            <w:vMerge w:val="continue"/>
            <w:vAlign w:val="center"/>
          </w:tcPr>
          <w:p w14:paraId="3EB78198">
            <w:pPr>
              <w:spacing w:line="600" w:lineRule="exact"/>
              <w:jc w:val="center"/>
              <w:rPr>
                <w:rFonts w:hint="eastAsia" w:ascii="仿宋" w:hAnsi="仿宋" w:eastAsia="仿宋" w:cs="仿宋"/>
                <w:kern w:val="0"/>
                <w:sz w:val="24"/>
                <w:szCs w:val="24"/>
                <w:highlight w:val="none"/>
                <w:lang w:val="en-US" w:eastAsia="zh-CN" w:bidi="ar-SA"/>
              </w:rPr>
            </w:pPr>
          </w:p>
        </w:tc>
      </w:tr>
      <w:tr w14:paraId="0FE0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 w:type="pct"/>
            <w:vMerge w:val="restart"/>
            <w:vAlign w:val="center"/>
          </w:tcPr>
          <w:p w14:paraId="7AC6688C">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7</w:t>
            </w:r>
          </w:p>
        </w:tc>
        <w:tc>
          <w:tcPr>
            <w:tcW w:w="3133" w:type="pct"/>
            <w:vAlign w:val="center"/>
          </w:tcPr>
          <w:p w14:paraId="65BC9301">
            <w:pPr>
              <w:spacing w:line="600" w:lineRule="exact"/>
              <w:jc w:val="left"/>
              <w:rPr>
                <w:rFonts w:hint="eastAsia" w:ascii="仿宋" w:hAnsi="仿宋" w:eastAsia="仿宋" w:cs="仿宋"/>
                <w:sz w:val="24"/>
                <w:szCs w:val="24"/>
                <w:highlight w:val="none"/>
                <w:lang w:val="en-US" w:eastAsia="zh-CN" w:bidi="ar-SA"/>
              </w:rPr>
            </w:pPr>
            <w:r>
              <w:rPr>
                <w:rFonts w:hint="eastAsia" w:ascii="仿宋" w:hAnsi="仿宋" w:eastAsia="仿宋" w:cs="仿宋"/>
                <w:color w:val="auto"/>
                <w:sz w:val="24"/>
                <w:szCs w:val="24"/>
                <w:highlight w:val="none"/>
                <w:lang w:val="en-US" w:eastAsia="zh-CN"/>
              </w:rPr>
              <w:t>1）根据本项目，制定针对本项目特点、需求及重点难点分析和措施等</w:t>
            </w:r>
            <w:r>
              <w:rPr>
                <w:rFonts w:hint="eastAsia" w:ascii="仿宋_GB2312" w:hAnsi="宋体" w:eastAsia="仿宋_GB2312" w:cs="宋体"/>
                <w:color w:val="000000"/>
                <w:kern w:val="0"/>
                <w:sz w:val="24"/>
                <w:szCs w:val="24"/>
                <w:highlight w:val="none"/>
              </w:rPr>
              <w:t>进行评审，分值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38" w:type="pct"/>
            <w:vMerge w:val="restart"/>
            <w:vAlign w:val="center"/>
          </w:tcPr>
          <w:p w14:paraId="1E9E6D9A">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10分</w:t>
            </w:r>
          </w:p>
        </w:tc>
        <w:tc>
          <w:tcPr>
            <w:tcW w:w="472" w:type="pct"/>
            <w:vMerge w:val="restart"/>
            <w:vAlign w:val="center"/>
          </w:tcPr>
          <w:p w14:paraId="11AA6D42">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主观分</w:t>
            </w:r>
          </w:p>
        </w:tc>
        <w:tc>
          <w:tcPr>
            <w:tcW w:w="727" w:type="pct"/>
            <w:vMerge w:val="restart"/>
            <w:vAlign w:val="center"/>
          </w:tcPr>
          <w:p w14:paraId="76A928E5">
            <w:pPr>
              <w:spacing w:line="6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服务保证</w:t>
            </w:r>
          </w:p>
        </w:tc>
      </w:tr>
      <w:tr w14:paraId="3652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27" w:type="pct"/>
            <w:vMerge w:val="continue"/>
            <w:vAlign w:val="center"/>
          </w:tcPr>
          <w:p w14:paraId="50FEF7B0">
            <w:pPr>
              <w:spacing w:line="600" w:lineRule="exact"/>
              <w:jc w:val="center"/>
              <w:rPr>
                <w:rFonts w:hint="eastAsia" w:ascii="仿宋" w:hAnsi="仿宋" w:eastAsia="仿宋" w:cs="仿宋"/>
                <w:kern w:val="0"/>
                <w:sz w:val="24"/>
                <w:szCs w:val="24"/>
                <w:highlight w:val="none"/>
                <w:lang w:val="en-US" w:eastAsia="zh-CN" w:bidi="ar-SA"/>
              </w:rPr>
            </w:pPr>
          </w:p>
        </w:tc>
        <w:tc>
          <w:tcPr>
            <w:tcW w:w="3133" w:type="pct"/>
            <w:vAlign w:val="center"/>
          </w:tcPr>
          <w:p w14:paraId="68592170">
            <w:pPr>
              <w:spacing w:line="6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2）根据本项目提供的项目服务保证、安全措施等</w:t>
            </w:r>
            <w:r>
              <w:rPr>
                <w:rFonts w:hint="eastAsia" w:ascii="仿宋_GB2312" w:hAnsi="宋体" w:eastAsia="仿宋_GB2312" w:cs="宋体"/>
                <w:color w:val="000000"/>
                <w:kern w:val="0"/>
                <w:sz w:val="24"/>
                <w:szCs w:val="24"/>
                <w:highlight w:val="none"/>
              </w:rPr>
              <w:t>进行评审，分值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38" w:type="pct"/>
            <w:vMerge w:val="continue"/>
            <w:vAlign w:val="center"/>
          </w:tcPr>
          <w:p w14:paraId="441C56E8">
            <w:pPr>
              <w:spacing w:line="600" w:lineRule="exact"/>
              <w:jc w:val="center"/>
              <w:rPr>
                <w:rFonts w:hint="eastAsia" w:ascii="仿宋" w:hAnsi="仿宋" w:eastAsia="仿宋" w:cs="仿宋"/>
                <w:kern w:val="0"/>
                <w:sz w:val="24"/>
                <w:szCs w:val="24"/>
                <w:highlight w:val="none"/>
                <w:lang w:val="en-US" w:eastAsia="zh-CN" w:bidi="ar-SA"/>
              </w:rPr>
            </w:pPr>
          </w:p>
        </w:tc>
        <w:tc>
          <w:tcPr>
            <w:tcW w:w="472" w:type="pct"/>
            <w:vMerge w:val="continue"/>
            <w:vAlign w:val="center"/>
          </w:tcPr>
          <w:p w14:paraId="37DFCCE4">
            <w:pPr>
              <w:spacing w:line="600" w:lineRule="exact"/>
              <w:jc w:val="center"/>
              <w:rPr>
                <w:rFonts w:hint="eastAsia" w:ascii="仿宋" w:hAnsi="仿宋" w:eastAsia="仿宋" w:cs="仿宋"/>
                <w:kern w:val="0"/>
                <w:sz w:val="24"/>
                <w:szCs w:val="24"/>
                <w:highlight w:val="none"/>
                <w:lang w:val="en-US" w:eastAsia="zh-CN" w:bidi="ar-SA"/>
              </w:rPr>
            </w:pPr>
          </w:p>
        </w:tc>
        <w:tc>
          <w:tcPr>
            <w:tcW w:w="727" w:type="pct"/>
            <w:vMerge w:val="continue"/>
            <w:vAlign w:val="center"/>
          </w:tcPr>
          <w:p w14:paraId="11DB98A7">
            <w:pPr>
              <w:spacing w:line="600" w:lineRule="exact"/>
              <w:jc w:val="center"/>
              <w:rPr>
                <w:rFonts w:hint="eastAsia" w:ascii="仿宋" w:hAnsi="仿宋" w:eastAsia="仿宋" w:cs="仿宋"/>
                <w:color w:val="auto"/>
                <w:sz w:val="24"/>
                <w:szCs w:val="24"/>
                <w:highlight w:val="none"/>
                <w:lang w:val="en-US" w:eastAsia="zh-CN"/>
              </w:rPr>
            </w:pPr>
          </w:p>
        </w:tc>
      </w:tr>
      <w:tr w14:paraId="198A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27" w:type="pct"/>
            <w:vMerge w:val="restart"/>
            <w:vAlign w:val="center"/>
          </w:tcPr>
          <w:p w14:paraId="0ACD4DD4">
            <w:pPr>
              <w:spacing w:line="600" w:lineRule="exact"/>
              <w:jc w:val="center"/>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8</w:t>
            </w:r>
          </w:p>
        </w:tc>
        <w:tc>
          <w:tcPr>
            <w:tcW w:w="3133" w:type="pct"/>
            <w:vAlign w:val="center"/>
          </w:tcPr>
          <w:p w14:paraId="57DE5CBC">
            <w:pPr>
              <w:spacing w:line="6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根据本项目</w:t>
            </w:r>
            <w:r>
              <w:rPr>
                <w:rFonts w:hint="eastAsia" w:ascii="仿宋" w:hAnsi="仿宋" w:eastAsia="仿宋" w:cs="仿宋"/>
                <w:color w:val="auto"/>
                <w:sz w:val="24"/>
                <w:highlight w:val="none"/>
              </w:rPr>
              <w:t>提供时间节点、执行分工</w:t>
            </w:r>
            <w:r>
              <w:rPr>
                <w:rFonts w:hint="eastAsia" w:ascii="仿宋" w:hAnsi="仿宋" w:eastAsia="仿宋" w:cs="仿宋"/>
                <w:color w:val="auto"/>
                <w:sz w:val="24"/>
                <w:szCs w:val="24"/>
                <w:highlight w:val="none"/>
                <w:lang w:val="en-US" w:eastAsia="zh-CN"/>
              </w:rPr>
              <w:t>等</w:t>
            </w:r>
            <w:r>
              <w:rPr>
                <w:rFonts w:hint="eastAsia" w:ascii="仿宋_GB2312" w:hAnsi="宋体" w:eastAsia="仿宋_GB2312" w:cs="宋体"/>
                <w:color w:val="000000"/>
                <w:kern w:val="0"/>
                <w:sz w:val="24"/>
                <w:szCs w:val="24"/>
                <w:highlight w:val="none"/>
              </w:rPr>
              <w:t>进行评审，分值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38" w:type="pct"/>
            <w:vMerge w:val="restart"/>
            <w:vAlign w:val="center"/>
          </w:tcPr>
          <w:p w14:paraId="78457B96">
            <w:pPr>
              <w:spacing w:line="600" w:lineRule="exact"/>
              <w:jc w:val="center"/>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10分</w:t>
            </w:r>
          </w:p>
        </w:tc>
        <w:tc>
          <w:tcPr>
            <w:tcW w:w="472" w:type="pct"/>
            <w:vMerge w:val="restart"/>
            <w:vAlign w:val="center"/>
          </w:tcPr>
          <w:p w14:paraId="1EC886B9">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主观分</w:t>
            </w:r>
          </w:p>
        </w:tc>
        <w:tc>
          <w:tcPr>
            <w:tcW w:w="727" w:type="pct"/>
            <w:vMerge w:val="restart"/>
            <w:vAlign w:val="center"/>
          </w:tcPr>
          <w:p w14:paraId="417BD9F4">
            <w:pPr>
              <w:spacing w:line="6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进度安排</w:t>
            </w:r>
          </w:p>
        </w:tc>
      </w:tr>
      <w:tr w14:paraId="4299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27" w:type="pct"/>
            <w:vMerge w:val="continue"/>
            <w:vAlign w:val="center"/>
          </w:tcPr>
          <w:p w14:paraId="3EC33E78">
            <w:pPr>
              <w:spacing w:line="600" w:lineRule="exact"/>
              <w:jc w:val="center"/>
              <w:rPr>
                <w:rFonts w:hint="eastAsia" w:ascii="仿宋" w:hAnsi="仿宋" w:eastAsia="仿宋" w:cs="仿宋"/>
                <w:kern w:val="0"/>
                <w:sz w:val="24"/>
                <w:szCs w:val="24"/>
                <w:highlight w:val="none"/>
                <w:lang w:val="en-US" w:eastAsia="zh-CN" w:bidi="ar-SA"/>
              </w:rPr>
            </w:pPr>
          </w:p>
        </w:tc>
        <w:tc>
          <w:tcPr>
            <w:tcW w:w="3133" w:type="pct"/>
            <w:vAlign w:val="center"/>
          </w:tcPr>
          <w:p w14:paraId="097091C6">
            <w:pPr>
              <w:spacing w:line="6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项目整体</w:t>
            </w:r>
            <w:r>
              <w:rPr>
                <w:rFonts w:hint="eastAsia" w:ascii="仿宋" w:hAnsi="仿宋" w:eastAsia="仿宋" w:cs="仿宋"/>
                <w:color w:val="auto"/>
                <w:sz w:val="24"/>
                <w:highlight w:val="none"/>
                <w:lang w:eastAsia="zh-CN"/>
              </w:rPr>
              <w:t>活动</w:t>
            </w:r>
            <w:r>
              <w:rPr>
                <w:rFonts w:hint="eastAsia" w:ascii="仿宋" w:hAnsi="仿宋" w:eastAsia="仿宋" w:cs="仿宋"/>
                <w:color w:val="auto"/>
                <w:sz w:val="24"/>
                <w:highlight w:val="none"/>
              </w:rPr>
              <w:t>执行进度安排的</w:t>
            </w:r>
            <w:r>
              <w:rPr>
                <w:rFonts w:hint="eastAsia" w:ascii="仿宋" w:hAnsi="仿宋" w:eastAsia="仿宋" w:cs="仿宋"/>
                <w:color w:val="auto"/>
                <w:sz w:val="24"/>
                <w:highlight w:val="none"/>
                <w:lang w:eastAsia="zh-CN"/>
              </w:rPr>
              <w:t>情况</w:t>
            </w:r>
            <w:r>
              <w:rPr>
                <w:rFonts w:hint="eastAsia" w:ascii="仿宋" w:hAnsi="仿宋" w:eastAsia="仿宋" w:cs="仿宋"/>
                <w:color w:val="auto"/>
                <w:sz w:val="24"/>
                <w:szCs w:val="24"/>
                <w:highlight w:val="none"/>
                <w:lang w:val="en-US" w:eastAsia="zh-CN"/>
              </w:rPr>
              <w:t>等</w:t>
            </w:r>
            <w:r>
              <w:rPr>
                <w:rFonts w:hint="eastAsia" w:ascii="仿宋_GB2312" w:hAnsi="宋体" w:eastAsia="仿宋_GB2312" w:cs="宋体"/>
                <w:color w:val="000000"/>
                <w:kern w:val="0"/>
                <w:sz w:val="24"/>
                <w:szCs w:val="24"/>
                <w:highlight w:val="none"/>
              </w:rPr>
              <w:t>进行评审，分值</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5.0、4.5、</w:t>
            </w:r>
            <w:r>
              <w:rPr>
                <w:rFonts w:hint="eastAsia" w:ascii="仿宋_GB2312" w:hAnsi="宋体" w:eastAsia="仿宋_GB2312" w:cs="宋体"/>
                <w:color w:val="000000"/>
                <w:kern w:val="0"/>
                <w:sz w:val="24"/>
                <w:szCs w:val="24"/>
              </w:rPr>
              <w:t>4.0、3.5、3.0、2.5、2.0、1.5、1.0、0.5、0）</w:t>
            </w:r>
            <w:r>
              <w:rPr>
                <w:rFonts w:hint="eastAsia" w:ascii="仿宋_GB2312" w:hAnsi="宋体" w:eastAsia="仿宋_GB2312" w:cs="宋体"/>
                <w:color w:val="000000"/>
                <w:kern w:val="0"/>
                <w:sz w:val="24"/>
                <w:szCs w:val="24"/>
                <w:highlight w:val="none"/>
              </w:rPr>
              <w:t>，未提供方案的不得分。</w:t>
            </w:r>
          </w:p>
        </w:tc>
        <w:tc>
          <w:tcPr>
            <w:tcW w:w="438" w:type="pct"/>
            <w:vMerge w:val="continue"/>
            <w:vAlign w:val="center"/>
          </w:tcPr>
          <w:p w14:paraId="674177AA">
            <w:pPr>
              <w:spacing w:line="600" w:lineRule="exact"/>
              <w:jc w:val="center"/>
              <w:rPr>
                <w:rFonts w:hint="default" w:ascii="仿宋" w:hAnsi="仿宋" w:eastAsia="仿宋" w:cs="仿宋"/>
                <w:kern w:val="0"/>
                <w:sz w:val="24"/>
                <w:szCs w:val="24"/>
                <w:highlight w:val="none"/>
                <w:lang w:val="en-US" w:eastAsia="zh-CN" w:bidi="ar-SA"/>
              </w:rPr>
            </w:pPr>
          </w:p>
        </w:tc>
        <w:tc>
          <w:tcPr>
            <w:tcW w:w="472" w:type="pct"/>
            <w:vMerge w:val="continue"/>
            <w:vAlign w:val="center"/>
          </w:tcPr>
          <w:p w14:paraId="27FE9A17">
            <w:pPr>
              <w:spacing w:line="600" w:lineRule="exact"/>
              <w:jc w:val="center"/>
              <w:rPr>
                <w:rFonts w:hint="eastAsia" w:ascii="仿宋" w:hAnsi="仿宋" w:eastAsia="仿宋" w:cs="仿宋"/>
                <w:kern w:val="0"/>
                <w:sz w:val="24"/>
                <w:szCs w:val="24"/>
                <w:highlight w:val="none"/>
                <w:lang w:val="en-US" w:eastAsia="zh-CN" w:bidi="ar-SA"/>
              </w:rPr>
            </w:pPr>
          </w:p>
        </w:tc>
        <w:tc>
          <w:tcPr>
            <w:tcW w:w="727" w:type="pct"/>
            <w:vMerge w:val="continue"/>
            <w:vAlign w:val="center"/>
          </w:tcPr>
          <w:p w14:paraId="3DA9CF79">
            <w:pPr>
              <w:spacing w:line="600" w:lineRule="exact"/>
              <w:jc w:val="center"/>
              <w:rPr>
                <w:rFonts w:hint="eastAsia" w:ascii="仿宋" w:hAnsi="仿宋" w:eastAsia="仿宋" w:cs="仿宋"/>
                <w:color w:val="auto"/>
                <w:sz w:val="24"/>
                <w:szCs w:val="24"/>
                <w:highlight w:val="none"/>
                <w:lang w:val="en-US" w:eastAsia="zh-CN"/>
              </w:rPr>
            </w:pPr>
          </w:p>
        </w:tc>
      </w:tr>
      <w:tr w14:paraId="64A6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27" w:type="pct"/>
            <w:vAlign w:val="center"/>
          </w:tcPr>
          <w:p w14:paraId="09138ED8">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9</w:t>
            </w:r>
          </w:p>
        </w:tc>
        <w:tc>
          <w:tcPr>
            <w:tcW w:w="3133" w:type="pct"/>
            <w:vAlign w:val="center"/>
          </w:tcPr>
          <w:p w14:paraId="3AB0BF11">
            <w:pPr>
              <w:spacing w:line="60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获得有效期内的质量管理体系认证（2分）、环境管理体系认证（2分）、职业健康安全管理体系认证（2分）本项最高得6分。</w:t>
            </w:r>
          </w:p>
          <w:p w14:paraId="19E5DA4E">
            <w:pPr>
              <w:spacing w:line="6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_GB2312"/>
                <w:b/>
                <w:sz w:val="24"/>
              </w:rPr>
              <w:t>投标文件中同时提供有效期内的证书复制件及全国认证认可信息公共服务平台网站（http://www.cnca.gov.cn/）查询页面截图，否则不得分。</w:t>
            </w:r>
            <w:r>
              <w:rPr>
                <w:rFonts w:hint="eastAsia" w:ascii="仿宋" w:hAnsi="仿宋" w:eastAsia="仿宋" w:cs="仿宋"/>
                <w:b/>
                <w:bCs/>
                <w:color w:val="auto"/>
                <w:sz w:val="24"/>
                <w:szCs w:val="24"/>
                <w:highlight w:val="none"/>
                <w:lang w:val="en-US" w:eastAsia="zh-CN"/>
              </w:rPr>
              <w:t>）</w:t>
            </w:r>
          </w:p>
        </w:tc>
        <w:tc>
          <w:tcPr>
            <w:tcW w:w="438" w:type="pct"/>
            <w:vAlign w:val="center"/>
          </w:tcPr>
          <w:p w14:paraId="35C6F97B">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6分</w:t>
            </w:r>
          </w:p>
        </w:tc>
        <w:tc>
          <w:tcPr>
            <w:tcW w:w="472" w:type="pct"/>
            <w:vAlign w:val="center"/>
          </w:tcPr>
          <w:p w14:paraId="5F9A4B1C">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客观分</w:t>
            </w:r>
          </w:p>
        </w:tc>
        <w:tc>
          <w:tcPr>
            <w:tcW w:w="727" w:type="pct"/>
            <w:vAlign w:val="center"/>
          </w:tcPr>
          <w:p w14:paraId="6A0C6D93">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投标人认证体系</w:t>
            </w:r>
          </w:p>
        </w:tc>
      </w:tr>
      <w:tr w14:paraId="007E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27" w:type="pct"/>
            <w:vAlign w:val="center"/>
          </w:tcPr>
          <w:p w14:paraId="0EC3AF3A">
            <w:pPr>
              <w:spacing w:line="600" w:lineRule="exact"/>
              <w:jc w:val="center"/>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10</w:t>
            </w:r>
          </w:p>
        </w:tc>
        <w:tc>
          <w:tcPr>
            <w:tcW w:w="3133" w:type="pct"/>
            <w:vAlign w:val="center"/>
          </w:tcPr>
          <w:p w14:paraId="2483DD49">
            <w:pPr>
              <w:snapToGrid w:val="0"/>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投标人自2020年1月1日以来（以合同签订时间为准）同类项目业绩，每提供1份业绩得0.5分，最高得1分。</w:t>
            </w:r>
            <w:r>
              <w:rPr>
                <w:rFonts w:hint="eastAsia" w:ascii="仿宋" w:hAnsi="仿宋" w:eastAsia="仿宋" w:cs="仿宋"/>
                <w:b/>
                <w:bCs/>
                <w:color w:val="auto"/>
                <w:sz w:val="24"/>
                <w:szCs w:val="24"/>
                <w:highlight w:val="none"/>
                <w:lang w:val="en-US" w:eastAsia="zh-CN"/>
              </w:rPr>
              <w:t>（提供合同和中标通知书复制件，否则不得分）</w:t>
            </w:r>
          </w:p>
        </w:tc>
        <w:tc>
          <w:tcPr>
            <w:tcW w:w="438" w:type="pct"/>
            <w:vAlign w:val="center"/>
          </w:tcPr>
          <w:p w14:paraId="0DBFBA94">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1分</w:t>
            </w:r>
          </w:p>
        </w:tc>
        <w:tc>
          <w:tcPr>
            <w:tcW w:w="472" w:type="pct"/>
            <w:vAlign w:val="center"/>
          </w:tcPr>
          <w:p w14:paraId="6C0FB1B9">
            <w:pPr>
              <w:spacing w:line="6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客观分</w:t>
            </w:r>
          </w:p>
        </w:tc>
        <w:tc>
          <w:tcPr>
            <w:tcW w:w="727" w:type="pct"/>
            <w:vAlign w:val="center"/>
          </w:tcPr>
          <w:p w14:paraId="45CC69CE">
            <w:pPr>
              <w:spacing w:line="6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业绩</w:t>
            </w:r>
          </w:p>
        </w:tc>
      </w:tr>
      <w:tr w14:paraId="3067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227" w:type="pct"/>
            <w:vAlign w:val="center"/>
          </w:tcPr>
          <w:p w14:paraId="5A342A88">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p>
        </w:tc>
        <w:tc>
          <w:tcPr>
            <w:tcW w:w="3133" w:type="pct"/>
          </w:tcPr>
          <w:p w14:paraId="084B84F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有效投标报价的最低价作为评标基准价，其最低报价为满分；按［投标报价得分=（评标基准价/投标报价）*权重］的计算公式计算（报价得分保留两位小数，后一位四舍五入）。</w:t>
            </w:r>
          </w:p>
          <w:p w14:paraId="59C7E67C">
            <w:pPr>
              <w:widowControl/>
              <w:shd w:val="clear"/>
              <w:adjustRightInd/>
              <w:spacing w:after="0" w:line="360" w:lineRule="auto"/>
              <w:ind w:firstLine="0"/>
              <w:jc w:val="left"/>
              <w:rPr>
                <w:rFonts w:hint="eastAsia" w:ascii="仿宋" w:hAnsi="仿宋" w:eastAsia="仿宋" w:cs="仿宋"/>
                <w:sz w:val="24"/>
                <w:szCs w:val="24"/>
                <w:highlight w:val="none"/>
              </w:rPr>
            </w:pPr>
            <w:r>
              <w:rPr>
                <w:rFonts w:hint="eastAsia" w:ascii="仿宋" w:hAnsi="仿宋" w:eastAsia="仿宋" w:cs="仿宋"/>
                <w:color w:val="000000" w:themeColor="text1"/>
                <w:sz w:val="24"/>
                <w:highlight w:val="none"/>
                <w14:textFill>
                  <w14:solidFill>
                    <w14:schemeClr w14:val="tx1"/>
                  </w14:solidFill>
                </w14:textFill>
              </w:rPr>
              <w:t>评标过程中，不得去掉报价中的最高报价和最低报价。</w:t>
            </w:r>
          </w:p>
        </w:tc>
        <w:tc>
          <w:tcPr>
            <w:tcW w:w="438" w:type="pct"/>
            <w:vAlign w:val="center"/>
          </w:tcPr>
          <w:p w14:paraId="0A9BFE2B">
            <w:pPr>
              <w:spacing w:line="360" w:lineRule="auto"/>
              <w:ind w:firstLine="120" w:firstLineChars="50"/>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w:t>
            </w:r>
            <w:r>
              <w:rPr>
                <w:rFonts w:hint="eastAsia" w:ascii="仿宋" w:hAnsi="仿宋" w:eastAsia="仿宋" w:cs="仿宋"/>
                <w:sz w:val="24"/>
                <w:szCs w:val="24"/>
                <w:highlight w:val="none"/>
                <w:lang w:eastAsia="zh-CN"/>
              </w:rPr>
              <w:t>分</w:t>
            </w:r>
          </w:p>
        </w:tc>
        <w:tc>
          <w:tcPr>
            <w:tcW w:w="472" w:type="pct"/>
            <w:vAlign w:val="center"/>
          </w:tcPr>
          <w:p w14:paraId="48BD4535">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报价分</w:t>
            </w:r>
          </w:p>
        </w:tc>
        <w:tc>
          <w:tcPr>
            <w:tcW w:w="727" w:type="pct"/>
            <w:vAlign w:val="center"/>
          </w:tcPr>
          <w:p w14:paraId="26C84D03">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14:paraId="1E5DEEF2">
      <w:pPr>
        <w:snapToGrid w:val="0"/>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宋体" w:hAnsi="宋体" w:eastAsia="仿宋" w:cs="宋体"/>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w:t>
      </w:r>
    </w:p>
    <w:p w14:paraId="10271534">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72E6FAEE">
      <w:pPr>
        <w:snapToGrid w:val="0"/>
        <w:spacing w:line="360" w:lineRule="auto"/>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一、评标方法</w:t>
      </w:r>
    </w:p>
    <w:p w14:paraId="34CE3A7A">
      <w:pPr>
        <w:adjustRightInd/>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w:t>
      </w:r>
      <w:r>
        <w:rPr>
          <w:rFonts w:hint="eastAsia" w:ascii="仿宋" w:hAnsi="仿宋" w:eastAsia="仿宋" w:cs="宋体"/>
          <w:b/>
          <w:color w:val="000000" w:themeColor="text1"/>
          <w:kern w:val="0"/>
          <w:sz w:val="24"/>
          <w:highlight w:val="none"/>
          <w:lang w:val="en-US" w:eastAsia="zh-CN"/>
          <w14:textFill>
            <w14:solidFill>
              <w14:schemeClr w14:val="tx1"/>
            </w14:solidFill>
          </w14:textFill>
        </w:rPr>
        <w:t>1</w:t>
      </w:r>
      <w:r>
        <w:rPr>
          <w:rFonts w:hint="eastAsia" w:ascii="仿宋" w:hAnsi="仿宋" w:eastAsia="仿宋" w:cs="宋体"/>
          <w:b/>
          <w:color w:val="000000" w:themeColor="text1"/>
          <w:kern w:val="0"/>
          <w:sz w:val="24"/>
          <w:highlight w:val="none"/>
          <w14:textFill>
            <w14:solidFill>
              <w14:schemeClr w14:val="tx1"/>
            </w14:solidFill>
          </w14:textFill>
        </w:rPr>
        <w:t>本项目采用综合评分法。</w:t>
      </w:r>
      <w:r>
        <w:rPr>
          <w:rFonts w:hint="eastAsia" w:ascii="仿宋" w:hAnsi="仿宋" w:eastAsia="仿宋"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712459C">
      <w:pPr>
        <w:adjustRightInd/>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二、评标标准</w:t>
      </w:r>
    </w:p>
    <w:p w14:paraId="7F0397EC">
      <w:pPr>
        <w:spacing w:line="360" w:lineRule="auto"/>
        <w:ind w:firstLine="472" w:firstLineChars="196"/>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w:t>
      </w:r>
      <w:r>
        <w:rPr>
          <w:rFonts w:hint="eastAsia" w:ascii="仿宋" w:hAnsi="仿宋" w:eastAsia="仿宋" w:cs="宋体"/>
          <w:b/>
          <w:color w:val="000000" w:themeColor="text1"/>
          <w:sz w:val="24"/>
          <w:highlight w:val="none"/>
          <w:lang w:val="en-US" w:eastAsia="zh-CN"/>
          <w14:textFill>
            <w14:solidFill>
              <w14:schemeClr w14:val="tx1"/>
            </w14:solidFill>
          </w14:textFill>
        </w:rPr>
        <w:t>1</w:t>
      </w:r>
      <w:r>
        <w:rPr>
          <w:rFonts w:hint="eastAsia" w:ascii="仿宋" w:hAnsi="仿宋" w:eastAsia="仿宋" w:cs="宋体"/>
          <w:b/>
          <w:color w:val="000000" w:themeColor="text1"/>
          <w:sz w:val="24"/>
          <w:highlight w:val="none"/>
          <w14:textFill>
            <w14:solidFill>
              <w14:schemeClr w14:val="tx1"/>
            </w14:solidFill>
          </w14:textFill>
        </w:rPr>
        <w:t>评标标准：</w:t>
      </w:r>
      <w:r>
        <w:rPr>
          <w:rFonts w:hint="eastAsia" w:ascii="仿宋" w:hAnsi="仿宋" w:eastAsia="仿宋" w:cs="宋体"/>
          <w:color w:val="000000" w:themeColor="text1"/>
          <w:kern w:val="0"/>
          <w:sz w:val="24"/>
          <w:highlight w:val="none"/>
          <w14:textFill>
            <w14:solidFill>
              <w14:schemeClr w14:val="tx1"/>
            </w14:solidFill>
          </w14:textFill>
        </w:rPr>
        <w:t>见评标办法前附表。</w:t>
      </w:r>
    </w:p>
    <w:p w14:paraId="1F5CC86C">
      <w:pPr>
        <w:spacing w:line="360" w:lineRule="auto"/>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三、评标程序</w:t>
      </w:r>
    </w:p>
    <w:p w14:paraId="025C8313">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3.1符合性审查。</w:t>
      </w:r>
      <w:r>
        <w:rPr>
          <w:rFonts w:hint="eastAsia" w:ascii="仿宋" w:hAnsi="仿宋" w:eastAsia="仿宋"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DF1F040">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3.2 比较与评价。</w:t>
      </w:r>
      <w:r>
        <w:rPr>
          <w:rFonts w:hint="eastAsia" w:ascii="仿宋" w:hAnsi="仿宋" w:eastAsia="仿宋"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569D590">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3.3汇总商务技术得分。</w:t>
      </w:r>
      <w:r>
        <w:rPr>
          <w:rFonts w:hint="eastAsia" w:ascii="仿宋" w:hAnsi="仿宋" w:eastAsia="仿宋"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 w:hAnsi="仿宋" w:eastAsia="仿宋" w:cs="Arial"/>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highlight w:val="none"/>
          <w14:textFill>
            <w14:solidFill>
              <w14:schemeClr w14:val="tx1"/>
            </w14:solidFill>
          </w14:textFill>
        </w:rPr>
        <w:t>。</w:t>
      </w:r>
    </w:p>
    <w:p w14:paraId="3D093703">
      <w:pPr>
        <w:spacing w:line="360" w:lineRule="auto"/>
        <w:ind w:firstLine="472" w:firstLineChars="196"/>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3.4报价评审。</w:t>
      </w:r>
    </w:p>
    <w:p w14:paraId="20F2F724">
      <w:pPr>
        <w:pStyle w:val="90"/>
        <w:spacing w:before="0"/>
        <w:ind w:firstLine="508" w:firstLineChars="212"/>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3.4.1投标文件报价出现前后不一致的，按照下列规定修正：</w:t>
      </w:r>
    </w:p>
    <w:p w14:paraId="10502807">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3187AF45">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3.4.1.2大写金额和小写金额不一致的，以大写金额为准;</w:t>
      </w:r>
    </w:p>
    <w:p w14:paraId="14DA51FC">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37EAB50F">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3.4.1.4总价金额与按单价汇总金额不一致的，以单价金额计算结果为准。</w:t>
      </w:r>
    </w:p>
    <w:p w14:paraId="607EFD5D">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3154C7B1">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3.4.2投标文件出现不是唯一的、有选择性投标报价的，投标无效。</w:t>
      </w:r>
    </w:p>
    <w:p w14:paraId="73D60B47">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0D1D366E">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0F53F22">
      <w:pPr>
        <w:pStyle w:val="90"/>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7C11BA1">
      <w:pPr>
        <w:spacing w:line="360" w:lineRule="auto"/>
        <w:ind w:firstLine="482"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3.5排序与推荐。</w:t>
      </w:r>
      <w:r>
        <w:rPr>
          <w:rFonts w:hint="eastAsia" w:ascii="仿宋" w:hAnsi="仿宋" w:eastAsia="仿宋"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8CFAEDD">
      <w:pPr>
        <w:spacing w:line="360" w:lineRule="auto"/>
        <w:ind w:firstLine="480" w:firstLineChars="200"/>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3395EA3">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3.6编写评标报告。</w:t>
      </w:r>
      <w:r>
        <w:rPr>
          <w:rFonts w:hint="eastAsia" w:ascii="仿宋" w:hAnsi="仿宋" w:eastAsia="仿宋"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80F1D6">
      <w:pPr>
        <w:widowControl/>
        <w:shd w:val="clear" w:color="auto" w:fill="FFFFFF"/>
        <w:adjustRightInd/>
        <w:spacing w:after="0" w:line="360" w:lineRule="auto"/>
        <w:jc w:val="left"/>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四、评标中的其他事项</w:t>
      </w:r>
    </w:p>
    <w:p w14:paraId="75DAA5F5">
      <w:pPr>
        <w:pStyle w:val="90"/>
        <w:spacing w:before="0"/>
        <w:ind w:firstLine="472" w:firstLineChars="196"/>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6151FA">
      <w:pPr>
        <w:pStyle w:val="27"/>
        <w:spacing w:line="360" w:lineRule="auto"/>
        <w:ind w:left="954" w:leftChars="226" w:hanging="479" w:firstLineChars="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4.2投标无效。</w:t>
      </w:r>
      <w:r>
        <w:rPr>
          <w:rFonts w:hint="eastAsia" w:ascii="仿宋" w:hAnsi="仿宋" w:eastAsia="仿宋" w:cs="宋体"/>
          <w:color w:val="000000" w:themeColor="text1"/>
          <w:szCs w:val="21"/>
          <w:highlight w:val="none"/>
          <w14:textFill>
            <w14:solidFill>
              <w14:schemeClr w14:val="tx1"/>
            </w14:solidFill>
          </w14:textFill>
        </w:rPr>
        <w:t>有下列情形之一的，投标无效：</w:t>
      </w:r>
    </w:p>
    <w:p w14:paraId="306475A1">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5B3F6CCF">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4.2.2投标文件未按照招标文件要求签署、盖章的；</w:t>
      </w:r>
    </w:p>
    <w:p w14:paraId="594037FD">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7EB28097">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4.2.4投标文件含有采购人不能接受的附加条件的；</w:t>
      </w:r>
    </w:p>
    <w:p w14:paraId="56C59031">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39EBDE20">
      <w:pPr>
        <w:snapToGrid w:val="0"/>
        <w:spacing w:line="360" w:lineRule="auto"/>
        <w:ind w:firstLine="120" w:firstLineChars="5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4.2.6投标文件出现不是唯一的、有选择性投标报价的;</w:t>
      </w:r>
    </w:p>
    <w:p w14:paraId="782DCC1C">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4.2.7投标报价超过招标文件中规定的预算金额或者最高限价的;</w:t>
      </w:r>
    </w:p>
    <w:p w14:paraId="2BFE492E">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4.2.8</w:t>
      </w:r>
      <w:r>
        <w:rPr>
          <w:rFonts w:hint="eastAsia" w:ascii="仿宋" w:hAnsi="仿宋" w:eastAsia="仿宋" w:cs="宋体"/>
          <w:color w:val="000000" w:themeColor="text1"/>
          <w:kern w:val="0"/>
          <w:sz w:val="24"/>
          <w:highlight w:val="none"/>
          <w:lang w:val="en-US" w:eastAsia="zh-CN"/>
          <w14:textFill>
            <w14:solidFill>
              <w14:schemeClr w14:val="tx1"/>
            </w14:solidFill>
          </w14:textFill>
        </w:rPr>
        <w:t>《中小企业声明函》填写企业类型错误或者未填写企业类型的，投标无效</w:t>
      </w:r>
      <w:r>
        <w:rPr>
          <w:rFonts w:hint="eastAsia" w:ascii="仿宋" w:hAnsi="仿宋" w:eastAsia="仿宋" w:cs="宋体"/>
          <w:color w:val="000000" w:themeColor="text1"/>
          <w:kern w:val="0"/>
          <w:sz w:val="24"/>
          <w:highlight w:val="none"/>
          <w14:textFill>
            <w14:solidFill>
              <w14:schemeClr w14:val="tx1"/>
            </w14:solidFill>
          </w14:textFill>
        </w:rPr>
        <w:t>;</w:t>
      </w:r>
    </w:p>
    <w:p w14:paraId="1AE30029">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4.2.9投标人对根据修正原则修正后的报价不确认的；</w:t>
      </w:r>
    </w:p>
    <w:p w14:paraId="698E4F29">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4.2.10投标人提供虚假材料投标的；</w:t>
      </w:r>
    </w:p>
    <w:p w14:paraId="668EA716">
      <w:pPr>
        <w:spacing w:line="360" w:lineRule="auto"/>
        <w:ind w:firstLine="240" w:firstLineChars="1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4950F3EE">
      <w:pPr>
        <w:spacing w:line="360" w:lineRule="auto"/>
        <w:ind w:firstLine="480" w:firstLineChars="200"/>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 xml:space="preserve">4.2.12 </w:t>
      </w:r>
      <w:r>
        <w:rPr>
          <w:rFonts w:hint="eastAsia" w:ascii="仿宋" w:hAnsi="仿宋" w:eastAsia="仿宋" w:cs="宋体"/>
          <w:color w:val="000000" w:themeColor="text1"/>
          <w:kern w:val="0"/>
          <w:sz w:val="24"/>
          <w:highlight w:val="none"/>
          <w14:textFill>
            <w14:solidFill>
              <w14:schemeClr w14:val="tx1"/>
            </w14:solidFill>
          </w14:textFill>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1A53897">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3A80E03F">
      <w:pPr>
        <w:pStyle w:val="4"/>
        <w:ind w:left="862" w:leftChars="205"/>
        <w:rPr>
          <w:rFonts w:ascii="仿宋" w:eastAsia="仿宋" w:cs="宋体"/>
          <w:b w:val="0"/>
          <w:bCs w:val="0"/>
          <w:color w:val="000000" w:themeColor="text1"/>
          <w:kern w:val="0"/>
          <w:sz w:val="24"/>
          <w:szCs w:val="24"/>
          <w:highlight w:val="none"/>
          <w:lang w:val="en-US"/>
          <w14:textFill>
            <w14:solidFill>
              <w14:schemeClr w14:val="tx1"/>
            </w14:solidFill>
          </w14:textFill>
        </w:rPr>
      </w:pPr>
      <w:r>
        <w:rPr>
          <w:rFonts w:hint="eastAsia" w:ascii="仿宋" w:eastAsia="仿宋" w:cs="宋体"/>
          <w:b w:val="0"/>
          <w:bCs w:val="0"/>
          <w:color w:val="000000" w:themeColor="text1"/>
          <w:kern w:val="0"/>
          <w:sz w:val="24"/>
          <w:szCs w:val="24"/>
          <w:highlight w:val="none"/>
          <w:lang w:val="en-US"/>
          <w14:textFill>
            <w14:solidFill>
              <w14:schemeClr w14:val="tx1"/>
            </w14:solidFill>
          </w14:textFill>
        </w:rPr>
        <w:t>4.2.1</w:t>
      </w:r>
      <w:r>
        <w:rPr>
          <w:rFonts w:hint="eastAsia" w:ascii="仿宋" w:eastAsia="仿宋" w:cs="宋体"/>
          <w:b w:val="0"/>
          <w:bCs w:val="0"/>
          <w:color w:val="000000" w:themeColor="text1"/>
          <w:kern w:val="0"/>
          <w:sz w:val="24"/>
          <w:szCs w:val="24"/>
          <w:highlight w:val="none"/>
          <w:lang w:val="en-US" w:eastAsia="zh-CN"/>
          <w14:textFill>
            <w14:solidFill>
              <w14:schemeClr w14:val="tx1"/>
            </w14:solidFill>
          </w14:textFill>
        </w:rPr>
        <w:t>4</w:t>
      </w:r>
      <w:r>
        <w:rPr>
          <w:rFonts w:hint="eastAsia" w:ascii="仿宋" w:eastAsia="仿宋"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7AB26929">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5</w:t>
      </w:r>
      <w:r>
        <w:rPr>
          <w:rFonts w:hint="eastAsia" w:ascii="仿宋" w:hAnsi="仿宋" w:eastAsia="仿宋"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2B690DA9">
      <w:pPr>
        <w:pStyle w:val="27"/>
        <w:snapToGrid w:val="0"/>
        <w:spacing w:line="360" w:lineRule="auto"/>
        <w:ind w:firstLine="472" w:firstLineChars="196"/>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5.废标。</w:t>
      </w:r>
      <w:r>
        <w:rPr>
          <w:rFonts w:hint="eastAsia" w:ascii="仿宋" w:hAnsi="仿宋" w:eastAsia="仿宋"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8538599">
      <w:pPr>
        <w:pStyle w:val="27"/>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5.1符合专业条件的供应商或者对招标文件作实质响应的供应商不足3家的；</w:t>
      </w:r>
    </w:p>
    <w:p w14:paraId="1B41D94A">
      <w:pPr>
        <w:pStyle w:val="27"/>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5.2出现影响采购公正的违法、违规行为的；</w:t>
      </w:r>
    </w:p>
    <w:p w14:paraId="2B78367F">
      <w:pPr>
        <w:pStyle w:val="27"/>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5.3投标人的报价均超过了采购预算，采购人不能支付的；</w:t>
      </w:r>
    </w:p>
    <w:p w14:paraId="25CBDAED">
      <w:pPr>
        <w:pStyle w:val="27"/>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5.4因重大变故，采购任务取消的。</w:t>
      </w:r>
    </w:p>
    <w:p w14:paraId="1758AAED">
      <w:pPr>
        <w:pStyle w:val="27"/>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废标后，采购机构应当将废标理由通知所有投标人。</w:t>
      </w:r>
    </w:p>
    <w:p w14:paraId="02FB638C">
      <w:pPr>
        <w:pStyle w:val="27"/>
        <w:snapToGrid w:val="0"/>
        <w:spacing w:line="360" w:lineRule="auto"/>
        <w:ind w:firstLine="590" w:firstLineChars="245"/>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6.修改招标文件，重新组织采购活动。</w:t>
      </w:r>
      <w:r>
        <w:rPr>
          <w:rFonts w:hint="eastAsia" w:ascii="仿宋" w:hAnsi="仿宋" w:eastAsia="仿宋"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35F57C3">
      <w:pPr>
        <w:pStyle w:val="27"/>
        <w:snapToGrid w:val="0"/>
        <w:spacing w:line="360" w:lineRule="auto"/>
        <w:ind w:firstLine="48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7.重新开展采购。</w:t>
      </w:r>
      <w:r>
        <w:rPr>
          <w:rFonts w:hint="eastAsia" w:ascii="仿宋" w:hAnsi="仿宋" w:eastAsia="仿宋"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7E217CA9">
      <w:pPr>
        <w:pStyle w:val="27"/>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7.1未确定中标供应商的，终止本次政府采购活动，重新开展政府采购活动。</w:t>
      </w:r>
    </w:p>
    <w:p w14:paraId="39BFDA84">
      <w:pPr>
        <w:pStyle w:val="27"/>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8DD5F87">
      <w:pPr>
        <w:pStyle w:val="27"/>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A63643B">
      <w:pPr>
        <w:pStyle w:val="27"/>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7.4政府采购合同已经履行，给采购人、供应商造成损失的，由责任人承担赔偿责任。</w:t>
      </w:r>
    </w:p>
    <w:p w14:paraId="1869D4E9">
      <w:pPr>
        <w:pStyle w:val="27"/>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14:paraId="2F75F146">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sectPr>
          <w:pgSz w:w="11905" w:h="16838"/>
          <w:pgMar w:top="680" w:right="1417" w:bottom="680" w:left="1417" w:header="851" w:footer="992" w:gutter="0"/>
          <w:cols w:space="0" w:num="1"/>
          <w:titlePg/>
          <w:rtlGutter w:val="0"/>
          <w:docGrid w:linePitch="0" w:charSpace="0"/>
        </w:sectPr>
      </w:pPr>
      <w:bookmarkStart w:id="395" w:name="第五部分"/>
      <w:bookmarkStart w:id="396" w:name="_Toc86217003"/>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8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4"/>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287"/>
        <w:spacing w:before="120" w:line="22" w:lineRule="atLeast"/>
        <w:rPr>
          <w:rFonts w:ascii="宋体" w:hAnsi="宋体" w:eastAsia="宋体" w:cs="宋体"/>
          <w:color w:val="auto"/>
          <w:szCs w:val="24"/>
          <w:highlight w:val="none"/>
        </w:rPr>
      </w:pPr>
    </w:p>
    <w:p w14:paraId="5912128F">
      <w:pPr>
        <w:pStyle w:val="287"/>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7" w:name="_Toc20421"/>
      <w:bookmarkStart w:id="398" w:name="_Toc19273"/>
      <w:bookmarkStart w:id="399" w:name="_Toc22967"/>
      <w:bookmarkStart w:id="400" w:name="_Toc28855"/>
      <w:bookmarkStart w:id="401"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2" w:name="_Toc18585"/>
      <w:bookmarkStart w:id="403" w:name="_Toc6311"/>
      <w:bookmarkStart w:id="404" w:name="_Toc6773"/>
      <w:bookmarkStart w:id="405" w:name="_Toc22185"/>
      <w:bookmarkStart w:id="406"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62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7" w:name="_Toc4929"/>
      <w:bookmarkStart w:id="408" w:name="_Toc1386"/>
      <w:bookmarkStart w:id="409" w:name="_Toc21124"/>
      <w:bookmarkStart w:id="410" w:name="_Toc5635"/>
      <w:bookmarkStart w:id="411"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11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11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11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110"/>
              <w:spacing w:line="560" w:lineRule="exact"/>
              <w:ind w:firstLine="200"/>
              <w:jc w:val="center"/>
              <w:rPr>
                <w:rFonts w:hAnsi="宋体"/>
                <w:color w:val="auto"/>
                <w:sz w:val="24"/>
                <w:szCs w:val="24"/>
                <w:highlight w:val="none"/>
              </w:rPr>
            </w:pPr>
          </w:p>
        </w:tc>
        <w:tc>
          <w:tcPr>
            <w:tcW w:w="3402" w:type="dxa"/>
            <w:vAlign w:val="center"/>
          </w:tcPr>
          <w:p w14:paraId="66BDB431">
            <w:pPr>
              <w:pStyle w:val="110"/>
              <w:spacing w:line="560" w:lineRule="exact"/>
              <w:ind w:firstLine="200"/>
              <w:jc w:val="center"/>
              <w:rPr>
                <w:rFonts w:hAnsi="宋体"/>
                <w:color w:val="auto"/>
                <w:sz w:val="24"/>
                <w:szCs w:val="24"/>
                <w:highlight w:val="none"/>
              </w:rPr>
            </w:pPr>
          </w:p>
        </w:tc>
        <w:tc>
          <w:tcPr>
            <w:tcW w:w="2552" w:type="dxa"/>
            <w:vAlign w:val="center"/>
          </w:tcPr>
          <w:p w14:paraId="0EC443E3">
            <w:pPr>
              <w:pStyle w:val="11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110"/>
              <w:spacing w:line="560" w:lineRule="exact"/>
              <w:ind w:firstLine="200"/>
              <w:jc w:val="center"/>
              <w:rPr>
                <w:rFonts w:hAnsi="宋体"/>
                <w:color w:val="auto"/>
                <w:sz w:val="24"/>
                <w:szCs w:val="24"/>
                <w:highlight w:val="none"/>
              </w:rPr>
            </w:pPr>
          </w:p>
        </w:tc>
        <w:tc>
          <w:tcPr>
            <w:tcW w:w="3402" w:type="dxa"/>
            <w:vAlign w:val="center"/>
          </w:tcPr>
          <w:p w14:paraId="26CA5BD6">
            <w:pPr>
              <w:pStyle w:val="110"/>
              <w:spacing w:line="560" w:lineRule="exact"/>
              <w:ind w:firstLine="200"/>
              <w:jc w:val="center"/>
              <w:rPr>
                <w:rFonts w:hAnsi="宋体"/>
                <w:color w:val="auto"/>
                <w:sz w:val="24"/>
                <w:szCs w:val="24"/>
                <w:highlight w:val="none"/>
              </w:rPr>
            </w:pPr>
          </w:p>
        </w:tc>
        <w:tc>
          <w:tcPr>
            <w:tcW w:w="2552" w:type="dxa"/>
            <w:vAlign w:val="center"/>
          </w:tcPr>
          <w:p w14:paraId="0258EB1E">
            <w:pPr>
              <w:pStyle w:val="11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110"/>
              <w:spacing w:line="560" w:lineRule="exact"/>
              <w:ind w:firstLine="200"/>
              <w:jc w:val="center"/>
              <w:rPr>
                <w:rFonts w:hAnsi="宋体"/>
                <w:color w:val="auto"/>
                <w:sz w:val="24"/>
                <w:szCs w:val="24"/>
                <w:highlight w:val="none"/>
              </w:rPr>
            </w:pPr>
          </w:p>
        </w:tc>
        <w:tc>
          <w:tcPr>
            <w:tcW w:w="3402" w:type="dxa"/>
            <w:vAlign w:val="center"/>
          </w:tcPr>
          <w:p w14:paraId="637D5711">
            <w:pPr>
              <w:pStyle w:val="110"/>
              <w:spacing w:line="560" w:lineRule="exact"/>
              <w:ind w:firstLine="200"/>
              <w:jc w:val="center"/>
              <w:rPr>
                <w:rFonts w:hAnsi="宋体"/>
                <w:color w:val="auto"/>
                <w:sz w:val="24"/>
                <w:szCs w:val="24"/>
                <w:highlight w:val="none"/>
              </w:rPr>
            </w:pPr>
          </w:p>
        </w:tc>
        <w:tc>
          <w:tcPr>
            <w:tcW w:w="2552" w:type="dxa"/>
            <w:vAlign w:val="center"/>
          </w:tcPr>
          <w:p w14:paraId="42D0E712">
            <w:pPr>
              <w:pStyle w:val="11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110"/>
              <w:spacing w:line="560" w:lineRule="exact"/>
              <w:ind w:firstLine="200"/>
              <w:jc w:val="center"/>
              <w:rPr>
                <w:rFonts w:hAnsi="宋体"/>
                <w:color w:val="auto"/>
                <w:sz w:val="24"/>
                <w:szCs w:val="24"/>
                <w:highlight w:val="none"/>
              </w:rPr>
            </w:pPr>
          </w:p>
        </w:tc>
        <w:tc>
          <w:tcPr>
            <w:tcW w:w="3402" w:type="dxa"/>
            <w:vAlign w:val="center"/>
          </w:tcPr>
          <w:p w14:paraId="14D192BB">
            <w:pPr>
              <w:pStyle w:val="110"/>
              <w:spacing w:line="560" w:lineRule="exact"/>
              <w:ind w:firstLine="200"/>
              <w:jc w:val="center"/>
              <w:rPr>
                <w:rFonts w:hAnsi="宋体"/>
                <w:color w:val="auto"/>
                <w:sz w:val="24"/>
                <w:szCs w:val="24"/>
                <w:highlight w:val="none"/>
              </w:rPr>
            </w:pPr>
          </w:p>
        </w:tc>
        <w:tc>
          <w:tcPr>
            <w:tcW w:w="2552" w:type="dxa"/>
            <w:vAlign w:val="center"/>
          </w:tcPr>
          <w:p w14:paraId="0E5769EB">
            <w:pPr>
              <w:pStyle w:val="11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11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11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2" w:name="_Toc30158"/>
      <w:bookmarkStart w:id="413" w:name="_Toc30506"/>
      <w:bookmarkStart w:id="414" w:name="_Toc26916"/>
      <w:bookmarkStart w:id="415" w:name="_Toc14993"/>
      <w:bookmarkStart w:id="416"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2F5CCC91">
      <w:pPr>
        <w:pStyle w:val="620"/>
        <w:spacing w:before="0" w:beforeAutospacing="0" w:after="0" w:afterAutospacing="0" w:line="360" w:lineRule="auto"/>
        <w:ind w:firstLine="480"/>
        <w:rPr>
          <w:b/>
          <w:color w:val="auto"/>
          <w:highlight w:val="none"/>
        </w:rPr>
      </w:pPr>
      <w:bookmarkStart w:id="417" w:name="_Toc3625"/>
      <w:bookmarkStart w:id="418" w:name="_Toc31421"/>
      <w:bookmarkStart w:id="419" w:name="_Toc8772"/>
      <w:bookmarkStart w:id="420" w:name="_Toc11108"/>
      <w:bookmarkStart w:id="421" w:name="_Toc4760"/>
      <w:r>
        <w:rPr>
          <w:rFonts w:hint="eastAsia"/>
          <w:b/>
          <w:color w:val="auto"/>
          <w:highlight w:val="none"/>
        </w:rPr>
        <w:t>1.4履约保证金</w:t>
      </w:r>
    </w:p>
    <w:p w14:paraId="74D47AFB">
      <w:pPr>
        <w:pStyle w:val="62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7C829B0B">
      <w:pPr>
        <w:pStyle w:val="62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62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62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62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62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7"/>
      <w:bookmarkEnd w:id="418"/>
      <w:bookmarkEnd w:id="419"/>
      <w:bookmarkEnd w:id="420"/>
      <w:bookmarkEnd w:id="421"/>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2" w:name="_Toc24662"/>
      <w:bookmarkStart w:id="423" w:name="_Toc3079"/>
      <w:bookmarkStart w:id="424" w:name="_Toc5698"/>
      <w:bookmarkStart w:id="425" w:name="_Toc2375"/>
      <w:bookmarkStart w:id="426"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2"/>
      <w:bookmarkEnd w:id="423"/>
      <w:bookmarkEnd w:id="424"/>
      <w:bookmarkEnd w:id="425"/>
      <w:bookmarkEnd w:id="426"/>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7" w:name="_Toc18683"/>
      <w:bookmarkStart w:id="428" w:name="_Toc26807"/>
      <w:bookmarkStart w:id="429" w:name="_Toc32454"/>
      <w:bookmarkStart w:id="430" w:name="_Toc30329"/>
      <w:bookmarkStart w:id="431"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7"/>
    <w:bookmarkEnd w:id="428"/>
    <w:bookmarkEnd w:id="429"/>
    <w:bookmarkEnd w:id="430"/>
    <w:bookmarkEnd w:id="431"/>
    <w:p w14:paraId="1A3040A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8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2" w:name="_Toc5228"/>
      <w:bookmarkStart w:id="433" w:name="_Toc19680"/>
      <w:bookmarkStart w:id="434" w:name="_Toc14021"/>
      <w:bookmarkStart w:id="435" w:name="_Toc25079"/>
      <w:bookmarkStart w:id="436" w:name="_Toc31297"/>
      <w:r>
        <w:rPr>
          <w:rFonts w:ascii="宋体" w:hAnsi="宋体"/>
          <w:b/>
          <w:color w:val="auto"/>
          <w:sz w:val="24"/>
          <w:highlight w:val="none"/>
        </w:rPr>
        <w:t>2.1 定义</w:t>
      </w:r>
      <w:bookmarkEnd w:id="432"/>
      <w:bookmarkEnd w:id="433"/>
      <w:bookmarkEnd w:id="434"/>
      <w:bookmarkEnd w:id="435"/>
      <w:bookmarkEnd w:id="436"/>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37" w:name="_Toc19539"/>
      <w:bookmarkStart w:id="438" w:name="_Toc31402"/>
      <w:bookmarkStart w:id="439" w:name="_Toc3769"/>
      <w:bookmarkStart w:id="440" w:name="_Toc23289"/>
      <w:bookmarkStart w:id="441" w:name="_Toc16752"/>
      <w:r>
        <w:rPr>
          <w:rFonts w:ascii="宋体" w:hAnsi="宋体"/>
          <w:b/>
          <w:color w:val="auto"/>
          <w:sz w:val="24"/>
          <w:highlight w:val="none"/>
        </w:rPr>
        <w:t>2.2 技术规范</w:t>
      </w:r>
      <w:bookmarkEnd w:id="437"/>
      <w:bookmarkEnd w:id="438"/>
      <w:bookmarkEnd w:id="439"/>
      <w:bookmarkEnd w:id="440"/>
      <w:bookmarkEnd w:id="441"/>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2" w:name="_Toc9161"/>
      <w:bookmarkStart w:id="443" w:name="_Toc13673"/>
      <w:bookmarkStart w:id="444" w:name="_Toc4133"/>
      <w:bookmarkStart w:id="445" w:name="_Toc27945"/>
      <w:bookmarkStart w:id="446" w:name="_Toc12412"/>
      <w:r>
        <w:rPr>
          <w:rFonts w:ascii="宋体" w:hAnsi="宋体"/>
          <w:b/>
          <w:color w:val="auto"/>
          <w:sz w:val="24"/>
          <w:highlight w:val="none"/>
        </w:rPr>
        <w:t>2.3 知识产权</w:t>
      </w:r>
      <w:bookmarkEnd w:id="442"/>
      <w:bookmarkEnd w:id="443"/>
      <w:bookmarkEnd w:id="444"/>
      <w:bookmarkEnd w:id="445"/>
      <w:bookmarkEnd w:id="446"/>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47" w:name="_Toc32670"/>
      <w:bookmarkStart w:id="448" w:name="_Toc26555"/>
      <w:bookmarkStart w:id="449" w:name="_Toc31233"/>
      <w:bookmarkStart w:id="450" w:name="_Toc15447"/>
      <w:bookmarkStart w:id="451" w:name="_Toc22011"/>
      <w:r>
        <w:rPr>
          <w:rFonts w:ascii="宋体" w:hAnsi="宋体"/>
          <w:b/>
          <w:color w:val="auto"/>
          <w:sz w:val="24"/>
          <w:highlight w:val="none"/>
        </w:rPr>
        <w:t>2.5 结算方式和付款条件</w:t>
      </w:r>
      <w:bookmarkEnd w:id="447"/>
      <w:bookmarkEnd w:id="448"/>
      <w:bookmarkEnd w:id="449"/>
      <w:bookmarkEnd w:id="450"/>
      <w:bookmarkEnd w:id="451"/>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2" w:name="_Toc13154"/>
      <w:bookmarkStart w:id="453" w:name="_Toc18990"/>
      <w:bookmarkStart w:id="454" w:name="_Toc13467"/>
      <w:bookmarkStart w:id="455" w:name="_Toc30507"/>
      <w:bookmarkStart w:id="456" w:name="_Toc16163"/>
      <w:r>
        <w:rPr>
          <w:rFonts w:ascii="宋体" w:hAnsi="宋体"/>
          <w:b/>
          <w:color w:val="auto"/>
          <w:sz w:val="24"/>
          <w:highlight w:val="none"/>
        </w:rPr>
        <w:t>2.6 技术资料和保密义务</w:t>
      </w:r>
      <w:bookmarkEnd w:id="452"/>
      <w:bookmarkEnd w:id="453"/>
      <w:bookmarkEnd w:id="454"/>
      <w:bookmarkEnd w:id="455"/>
      <w:bookmarkEnd w:id="456"/>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5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7"/>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5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8"/>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5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9"/>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0" w:name="_Toc42"/>
      <w:bookmarkStart w:id="461" w:name="_Toc10663"/>
      <w:bookmarkStart w:id="462" w:name="_Toc21830"/>
      <w:bookmarkStart w:id="463" w:name="_Toc23368"/>
      <w:bookmarkStart w:id="464" w:name="_Toc26689"/>
      <w:r>
        <w:rPr>
          <w:rFonts w:ascii="宋体" w:hAnsi="宋体"/>
          <w:b/>
          <w:color w:val="auto"/>
          <w:sz w:val="24"/>
          <w:highlight w:val="none"/>
        </w:rPr>
        <w:t>2.10 合同转让和分包</w:t>
      </w:r>
      <w:bookmarkEnd w:id="460"/>
      <w:bookmarkEnd w:id="461"/>
      <w:bookmarkEnd w:id="462"/>
      <w:bookmarkEnd w:id="463"/>
      <w:bookmarkEnd w:id="464"/>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65" w:name="_Toc26633"/>
      <w:bookmarkStart w:id="466" w:name="_Toc32494"/>
      <w:bookmarkStart w:id="467" w:name="_Toc4720"/>
      <w:bookmarkStart w:id="468" w:name="_Toc25571"/>
      <w:bookmarkStart w:id="469" w:name="_Toc14371"/>
      <w:r>
        <w:rPr>
          <w:rFonts w:ascii="宋体" w:hAnsi="宋体"/>
          <w:b/>
          <w:color w:val="auto"/>
          <w:sz w:val="24"/>
          <w:highlight w:val="none"/>
        </w:rPr>
        <w:t>2.11 不可抗力</w:t>
      </w:r>
      <w:bookmarkEnd w:id="465"/>
      <w:bookmarkEnd w:id="466"/>
      <w:bookmarkEnd w:id="467"/>
      <w:bookmarkEnd w:id="468"/>
      <w:bookmarkEnd w:id="469"/>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0" w:name="_Toc24465"/>
      <w:bookmarkStart w:id="471" w:name="_Toc25783"/>
      <w:bookmarkStart w:id="472" w:name="_Toc23854"/>
      <w:bookmarkStart w:id="473" w:name="_Toc3638"/>
      <w:bookmarkStart w:id="474" w:name="_Toc14115"/>
      <w:r>
        <w:rPr>
          <w:rFonts w:ascii="宋体" w:hAnsi="宋体"/>
          <w:b/>
          <w:color w:val="auto"/>
          <w:sz w:val="24"/>
          <w:highlight w:val="none"/>
        </w:rPr>
        <w:t>2.12 税费</w:t>
      </w:r>
      <w:bookmarkEnd w:id="470"/>
      <w:bookmarkEnd w:id="471"/>
      <w:bookmarkEnd w:id="472"/>
      <w:bookmarkEnd w:id="473"/>
      <w:bookmarkEnd w:id="474"/>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75" w:name="_Toc26883"/>
      <w:bookmarkStart w:id="476" w:name="_Toc25525"/>
      <w:bookmarkStart w:id="477" w:name="_Toc30105"/>
      <w:bookmarkStart w:id="478" w:name="_Toc14814"/>
      <w:bookmarkStart w:id="479" w:name="_Toc7315"/>
      <w:r>
        <w:rPr>
          <w:rFonts w:ascii="宋体" w:hAnsi="宋体"/>
          <w:b/>
          <w:color w:val="auto"/>
          <w:sz w:val="24"/>
          <w:highlight w:val="none"/>
        </w:rPr>
        <w:t>2.13 乙方破产</w:t>
      </w:r>
      <w:bookmarkEnd w:id="475"/>
      <w:bookmarkEnd w:id="476"/>
      <w:bookmarkEnd w:id="477"/>
      <w:bookmarkEnd w:id="478"/>
      <w:bookmarkEnd w:id="479"/>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0" w:name="_Toc1123"/>
      <w:bookmarkStart w:id="481" w:name="_Toc23323"/>
      <w:bookmarkStart w:id="482" w:name="_Toc2016"/>
      <w:r>
        <w:rPr>
          <w:rFonts w:ascii="宋体" w:hAnsi="宋体"/>
          <w:b/>
          <w:color w:val="auto"/>
          <w:sz w:val="24"/>
          <w:highlight w:val="none"/>
        </w:rPr>
        <w:t>2.14 合同中止、终止</w:t>
      </w:r>
      <w:bookmarkEnd w:id="480"/>
      <w:bookmarkEnd w:id="481"/>
      <w:bookmarkEnd w:id="482"/>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83" w:name="_Toc14525"/>
      <w:bookmarkStart w:id="484" w:name="_Toc17363"/>
      <w:bookmarkStart w:id="485" w:name="_Toc1969"/>
      <w:r>
        <w:rPr>
          <w:rFonts w:ascii="宋体" w:hAnsi="宋体"/>
          <w:b/>
          <w:color w:val="auto"/>
          <w:sz w:val="24"/>
          <w:highlight w:val="none"/>
        </w:rPr>
        <w:t>2.15 检验和验收</w:t>
      </w:r>
      <w:bookmarkEnd w:id="483"/>
      <w:bookmarkEnd w:id="484"/>
      <w:bookmarkEnd w:id="485"/>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86" w:name="_Toc9808"/>
      <w:bookmarkStart w:id="487" w:name="_Toc31892"/>
      <w:bookmarkStart w:id="488" w:name="_Toc2308"/>
      <w:bookmarkStart w:id="489" w:name="_Toc25198"/>
      <w:bookmarkStart w:id="490" w:name="_Toc12666"/>
      <w:r>
        <w:rPr>
          <w:rFonts w:ascii="宋体" w:hAnsi="宋体"/>
          <w:b/>
          <w:color w:val="auto"/>
          <w:sz w:val="24"/>
          <w:highlight w:val="none"/>
        </w:rPr>
        <w:t>2.16 通知和送达</w:t>
      </w:r>
      <w:bookmarkEnd w:id="486"/>
      <w:bookmarkEnd w:id="487"/>
      <w:bookmarkEnd w:id="488"/>
      <w:bookmarkEnd w:id="489"/>
      <w:bookmarkEnd w:id="490"/>
    </w:p>
    <w:p w14:paraId="2D57AD58">
      <w:pPr>
        <w:spacing w:line="560" w:lineRule="exact"/>
        <w:ind w:firstLine="480" w:firstLineChars="200"/>
        <w:rPr>
          <w:rFonts w:ascii="宋体" w:hAnsi="宋体"/>
          <w:color w:val="auto"/>
          <w:sz w:val="24"/>
          <w:highlight w:val="none"/>
        </w:rPr>
      </w:pPr>
      <w:bookmarkStart w:id="491" w:name="_Toc18401"/>
      <w:bookmarkStart w:id="49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1"/>
      <w:bookmarkEnd w:id="492"/>
    </w:p>
    <w:p w14:paraId="79494EF1">
      <w:pPr>
        <w:spacing w:line="560" w:lineRule="exact"/>
        <w:ind w:firstLine="482" w:firstLineChars="200"/>
        <w:outlineLvl w:val="0"/>
        <w:rPr>
          <w:rFonts w:ascii="宋体" w:hAnsi="宋体"/>
          <w:b/>
          <w:color w:val="auto"/>
          <w:sz w:val="24"/>
          <w:highlight w:val="none"/>
        </w:rPr>
      </w:pPr>
      <w:bookmarkStart w:id="493" w:name="_Toc5063"/>
      <w:bookmarkStart w:id="494" w:name="_Toc27644"/>
      <w:bookmarkStart w:id="495" w:name="_Toc20808"/>
      <w:bookmarkStart w:id="496" w:name="_Toc12254"/>
      <w:bookmarkStart w:id="497"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3"/>
      <w:bookmarkEnd w:id="494"/>
      <w:bookmarkEnd w:id="495"/>
      <w:bookmarkEnd w:id="496"/>
      <w:bookmarkEnd w:id="497"/>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98" w:name="_Toc331685784"/>
      <w:r>
        <w:rPr>
          <w:rFonts w:hint="eastAsia" w:ascii="宋体" w:hAnsi="宋体" w:cs="宋体"/>
          <w:b/>
          <w:color w:val="auto"/>
          <w:sz w:val="24"/>
          <w:highlight w:val="none"/>
        </w:rPr>
        <w:t xml:space="preserve"> </w:t>
      </w:r>
      <w:bookmarkEnd w:id="49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0"/>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23A48BC8">
      <w:pPr>
        <w:spacing w:line="360" w:lineRule="auto"/>
        <w:jc w:val="both"/>
        <w:outlineLvl w:val="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此仅为合同书样本，中标单位需根据实际情况和采购人签订相应的合同！</w:t>
      </w:r>
    </w:p>
    <w:p w14:paraId="605A14FB">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243DF37E">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07DC36EF">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242E8B38">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1513EBFD">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1CBADA3A">
      <w:pPr>
        <w:spacing w:line="360" w:lineRule="auto"/>
        <w:jc w:val="center"/>
        <w:outlineLvl w:val="0"/>
        <w:rPr>
          <w:rFonts w:hint="eastAsia" w:ascii="仿宋" w:hAnsi="仿宋" w:eastAsia="仿宋"/>
          <w:bCs/>
          <w:color w:val="000000" w:themeColor="text1"/>
          <w:sz w:val="24"/>
          <w:highlight w:val="none"/>
          <w14:textFill>
            <w14:solidFill>
              <w14:schemeClr w14:val="tx1"/>
            </w14:solidFill>
          </w14:textFill>
        </w:rPr>
      </w:pPr>
    </w:p>
    <w:p w14:paraId="7B426D03">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5"/>
      <w:bookmarkEnd w:id="396"/>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250F15F9">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345D24F8">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6667C602">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204E3ACC">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433E72A2">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（1）符合参加政府采购活动应当具备的一般条件的承诺函……………（页码）</w:t>
      </w:r>
    </w:p>
    <w:p w14:paraId="0FE0E80A">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4D9B973A">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0CF3342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29D1ECF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7563BEC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4280FCB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0BDF5AF3">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24ABE68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208063F6">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0C4E6BA2">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54ADB7F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7F1C90EC">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3D8D905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28D1A2C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1DD5C0ED">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3D1C400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695B84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4B68C9B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2163A732">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CCE19AC">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73C2818E">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4FBFA3F4">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2699BCC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84B63D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18B5B3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772C740">
      <w:pPr>
        <w:spacing w:line="360" w:lineRule="auto"/>
        <w:rPr>
          <w:rFonts w:ascii="仿宋" w:hAnsi="仿宋" w:eastAsia="仿宋" w:cs="宋体"/>
          <w:color w:val="000000" w:themeColor="text1"/>
          <w:highlight w:val="none"/>
          <w14:textFill>
            <w14:solidFill>
              <w14:schemeClr w14:val="tx1"/>
            </w14:solidFill>
          </w14:textFill>
        </w:rPr>
      </w:pPr>
    </w:p>
    <w:p w14:paraId="3C48CCC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58FB24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F7720D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DCD4AB2">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6852FF46">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68DDD1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75D30F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B98B1E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7713DD9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3542B5DF">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w:t>
      </w:r>
    </w:p>
    <w:p w14:paraId="75E214D6">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p>
    <w:p w14:paraId="18E906BD">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18CD4FCF">
      <w:pPr>
        <w:spacing w:line="360" w:lineRule="auto"/>
        <w:jc w:val="center"/>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（根据招标公告本项目的特定资格要求提供相应的材料；未要求的，无需提供）</w:t>
      </w:r>
    </w:p>
    <w:p w14:paraId="3C5A5E9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314588B">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713CA106">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72B081F0">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72EAAB1B">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7F46C8E8">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58100B62">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523054C2">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497B5988">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5AC69CE4">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3577D605">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AA95211">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389FBB2">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1A87668">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03F9D6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8CB1FC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C19E07A">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182AE1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ED6ED3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972804C">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748925C">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28A594F">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5D53188">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7616C071">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7A39638E">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190C4FA1">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15D05B5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69E520A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    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682FCA9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4A1F1970">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7BF8E42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0C10E73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499" w:name="_Hlk101257010"/>
      <w:r>
        <w:rPr>
          <w:rFonts w:hint="eastAsia" w:ascii="仿宋" w:hAnsi="仿宋" w:eastAsia="仿宋" w:cs="宋体"/>
          <w:color w:val="000000" w:themeColor="text1"/>
          <w:sz w:val="24"/>
          <w:highlight w:val="none"/>
          <w14:textFill>
            <w14:solidFill>
              <w14:schemeClr w14:val="tx1"/>
            </w14:solidFill>
          </w14:textFill>
        </w:rPr>
        <w:t>（如果有)</w:t>
      </w:r>
      <w:bookmarkEnd w:id="499"/>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35C43CC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7C1B2850">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07F5E4EC">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75F7C56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033698DE">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2BEBE529">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7AED456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77536F1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2E381DBE">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1655C11F">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4E5E67D8">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1A8C0AEA">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07DDD4D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47D1FD8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2.3.2报价情况说明（如果有）；</w:t>
      </w:r>
    </w:p>
    <w:p w14:paraId="4891E9D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2.3.3中小企业声明函（如果有）。</w:t>
      </w:r>
    </w:p>
    <w:p w14:paraId="2FAC7A7A">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2AB5AD2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140A0ABA">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3CD8CF3F">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0A2BD7A4">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55C69308">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2805E51F">
      <w:pPr>
        <w:numPr>
          <w:ilvl w:val="0"/>
          <w:numId w:val="4"/>
        </w:numPr>
        <w:snapToGrid w:val="0"/>
        <w:spacing w:line="360" w:lineRule="auto"/>
        <w:ind w:left="210" w:leftChars="100"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其他补充说明:</w:t>
      </w:r>
    </w:p>
    <w:p w14:paraId="125DADE0">
      <w:pPr>
        <w:numPr>
          <w:ilvl w:val="0"/>
          <w:numId w:val="0"/>
        </w:numPr>
        <w:snapToGrid w:val="0"/>
        <w:spacing w:line="360" w:lineRule="auto"/>
        <w:ind w:firstLine="720" w:firstLineChars="3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5.1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仿宋" w:hAnsi="仿宋" w:eastAsia="仿宋" w:cs="宋体"/>
          <w:color w:val="000000" w:themeColor="text1"/>
          <w:sz w:val="24"/>
          <w:highlight w:val="none"/>
          <w14:textFill>
            <w14:solidFill>
              <w14:schemeClr w14:val="tx1"/>
            </w14:solidFill>
          </w14:textFill>
        </w:rPr>
        <w:t>。</w:t>
      </w:r>
    </w:p>
    <w:p w14:paraId="782E042A">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08FD7EFD">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3878C73D">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4DFD6961">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691AC024">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20091A2">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55D1C40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4DDC5A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AC0A9C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D22448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F45EFD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313D85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71AE61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C8D201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755A48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01704E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3024BA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9B91B1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92E208C">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069CAAF">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78B60DD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B456AD2">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7D2838DD">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14:paraId="38433677">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7F96001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17B9D4EE">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22452BB2">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4C11658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4FE22CA4">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417D4419">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54BB0DA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14:paraId="696FEF37">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2680D5C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FC40A34">
      <w:pPr>
        <w:spacing w:line="360" w:lineRule="auto"/>
        <w:rPr>
          <w:rFonts w:ascii="仿宋" w:hAnsi="仿宋" w:eastAsia="仿宋" w:cs="宋体"/>
          <w:color w:val="000000" w:themeColor="text1"/>
          <w:highlight w:val="none"/>
          <w14:textFill>
            <w14:solidFill>
              <w14:schemeClr w14:val="tx1"/>
            </w14:solidFill>
          </w14:textFill>
        </w:rPr>
      </w:pPr>
    </w:p>
    <w:p w14:paraId="7A2CBEA6">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2AEC370B">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63F9586C">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0AD31AB3">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2032D8E6">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116F65D">
      <w:pPr>
        <w:autoSpaceDE w:val="0"/>
        <w:autoSpaceDN w:val="0"/>
        <w:spacing w:line="360" w:lineRule="auto"/>
        <w:jc w:val="center"/>
        <w:rPr>
          <w:rFonts w:hint="eastAsia" w:ascii="仿宋" w:hAnsi="仿宋" w:eastAsia="仿宋" w:cs="宋体"/>
          <w:b/>
          <w:color w:val="000000" w:themeColor="text1"/>
          <w:kern w:val="0"/>
          <w:sz w:val="32"/>
          <w:szCs w:val="32"/>
          <w:highlight w:val="none"/>
          <w:lang w:val="zh-CN"/>
          <w14:textFill>
            <w14:solidFill>
              <w14:schemeClr w14:val="tx1"/>
            </w14:solidFill>
          </w14:textFill>
        </w:rPr>
      </w:pPr>
    </w:p>
    <w:p w14:paraId="564D1BE4">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41C7A491">
      <w:pPr>
        <w:pStyle w:val="92"/>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9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0CA443">
            <w:pPr>
              <w:pStyle w:val="92"/>
              <w:adjustRightIn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正面：                                 反面：</w:t>
            </w:r>
          </w:p>
          <w:p w14:paraId="72FC6117">
            <w:pPr>
              <w:pStyle w:val="92"/>
              <w:adjustRightInd w:val="0"/>
              <w:spacing w:line="360" w:lineRule="auto"/>
              <w:rPr>
                <w:rFonts w:ascii="仿宋" w:hAnsi="仿宋" w:eastAsia="仿宋" w:cs="宋体"/>
                <w:bCs/>
                <w:color w:val="000000" w:themeColor="text1"/>
                <w:sz w:val="24"/>
                <w:highlight w:val="none"/>
                <w14:textFill>
                  <w14:solidFill>
                    <w14:schemeClr w14:val="tx1"/>
                  </w14:solidFill>
                </w14:textFill>
              </w:rPr>
            </w:pPr>
          </w:p>
        </w:tc>
      </w:tr>
    </w:tbl>
    <w:p w14:paraId="1D019103">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注：联合体投标的，提供联合体牵头人相关证明即可</w:t>
      </w:r>
    </w:p>
    <w:p w14:paraId="38B8C446">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14:paraId="40EA8AB0">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6E060FC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3507C0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869C6C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5E8988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AE76A1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7EBD69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A311CB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60936D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9BBEC8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E4C355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E43273D">
      <w:pPr>
        <w:snapToGrid w:val="0"/>
        <w:spacing w:line="360" w:lineRule="auto"/>
        <w:ind w:right="480"/>
        <w:rPr>
          <w:rFonts w:ascii="仿宋" w:hAnsi="仿宋" w:eastAsia="仿宋"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5" w:h="16838"/>
          <w:pgMar w:top="680" w:right="1417" w:bottom="680" w:left="1417" w:header="851" w:footer="992" w:gutter="0"/>
          <w:cols w:space="0" w:num="1"/>
          <w:titlePg/>
          <w:rtlGutter w:val="0"/>
          <w:docGrid w:linePitch="312" w:charSpace="0"/>
        </w:sectPr>
      </w:pPr>
    </w:p>
    <w:p w14:paraId="266966D0">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039332CB">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4EDFDE53">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6FC58D3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85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E64B1F">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4991" w:type="dxa"/>
            <w:vAlign w:val="center"/>
          </w:tcPr>
          <w:p w14:paraId="579458B8">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实质性要求</w:t>
            </w:r>
          </w:p>
        </w:tc>
        <w:tc>
          <w:tcPr>
            <w:tcW w:w="2551" w:type="dxa"/>
            <w:vAlign w:val="center"/>
          </w:tcPr>
          <w:p w14:paraId="1ABA54CA">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需要提供的符合性审查资料</w:t>
            </w:r>
          </w:p>
        </w:tc>
        <w:tc>
          <w:tcPr>
            <w:tcW w:w="1418" w:type="dxa"/>
            <w:vAlign w:val="center"/>
          </w:tcPr>
          <w:p w14:paraId="1A7DCD34">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投标文件中的</w:t>
            </w:r>
          </w:p>
          <w:p w14:paraId="33A344E7">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页码位置</w:t>
            </w:r>
          </w:p>
        </w:tc>
      </w:tr>
      <w:tr w14:paraId="4A41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A35F80">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4991" w:type="dxa"/>
          </w:tcPr>
          <w:p w14:paraId="2BD9200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7B7DB83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1AC82CFB">
            <w:pPr>
              <w:spacing w:line="360" w:lineRule="auto"/>
              <w:rPr>
                <w:rFonts w:ascii="仿宋" w:hAnsi="仿宋" w:eastAsia="仿宋" w:cs="宋体"/>
                <w:color w:val="000000" w:themeColor="text1"/>
                <w:sz w:val="24"/>
                <w:highlight w:val="none"/>
                <w14:textFill>
                  <w14:solidFill>
                    <w14:schemeClr w14:val="tx1"/>
                  </w14:solidFill>
                </w14:textFill>
              </w:rPr>
            </w:pPr>
          </w:p>
          <w:p w14:paraId="75A65B9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w:t>
            </w:r>
          </w:p>
          <w:p w14:paraId="1D6D09D7">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第页</w:t>
            </w:r>
          </w:p>
        </w:tc>
      </w:tr>
      <w:tr w14:paraId="5B2B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AAC624">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4991" w:type="dxa"/>
          </w:tcPr>
          <w:p w14:paraId="7F33E94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E638F6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投标函</w:t>
            </w:r>
          </w:p>
        </w:tc>
        <w:tc>
          <w:tcPr>
            <w:tcW w:w="1418" w:type="dxa"/>
          </w:tcPr>
          <w:p w14:paraId="0017AE17">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37F8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413C1D">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3</w:t>
            </w:r>
          </w:p>
        </w:tc>
        <w:tc>
          <w:tcPr>
            <w:tcW w:w="4991" w:type="dxa"/>
          </w:tcPr>
          <w:p w14:paraId="378587D5">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w:t>
            </w:r>
            <w:r>
              <w:rPr>
                <w:rFonts w:hint="eastAsia" w:ascii="仿宋" w:hAnsi="仿宋" w:eastAsia="仿宋" w:cs="宋体"/>
                <w:color w:val="000000" w:themeColor="text1"/>
                <w:sz w:val="24"/>
                <w:highlight w:val="none"/>
                <w:lang w:val="en-US" w:eastAsia="zh-CN"/>
                <w14:textFill>
                  <w14:solidFill>
                    <w14:schemeClr w14:val="tx1"/>
                  </w14:solidFill>
                </w14:textFill>
              </w:rPr>
              <w:t>文件的组成应符合招标文件要求</w:t>
            </w:r>
          </w:p>
        </w:tc>
        <w:tc>
          <w:tcPr>
            <w:tcW w:w="2551" w:type="dxa"/>
            <w:vAlign w:val="center"/>
          </w:tcPr>
          <w:p w14:paraId="32AC4FFA">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投标文件</w:t>
            </w:r>
          </w:p>
        </w:tc>
        <w:tc>
          <w:tcPr>
            <w:tcW w:w="1418" w:type="dxa"/>
            <w:vAlign w:val="top"/>
          </w:tcPr>
          <w:p w14:paraId="72876639">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w:t>
            </w:r>
          </w:p>
        </w:tc>
      </w:tr>
      <w:tr w14:paraId="6089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6" w:type="dxa"/>
            <w:vAlign w:val="center"/>
          </w:tcPr>
          <w:p w14:paraId="432AA990">
            <w:pPr>
              <w:spacing w:line="360" w:lineRule="auto"/>
              <w:jc w:val="cente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4</w:t>
            </w:r>
          </w:p>
        </w:tc>
        <w:tc>
          <w:tcPr>
            <w:tcW w:w="4991" w:type="dxa"/>
            <w:vAlign w:val="top"/>
          </w:tcPr>
          <w:p w14:paraId="304DCFFC">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29EA7B4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Merge w:val="restart"/>
          </w:tcPr>
          <w:p w14:paraId="38AD902C">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2EEF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restart"/>
            <w:vAlign w:val="center"/>
          </w:tcPr>
          <w:p w14:paraId="6AEC5209">
            <w:pPr>
              <w:spacing w:line="360" w:lineRule="auto"/>
              <w:jc w:val="center"/>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w:t>
            </w:r>
          </w:p>
        </w:tc>
        <w:tc>
          <w:tcPr>
            <w:tcW w:w="4991" w:type="dxa"/>
            <w:vMerge w:val="restart"/>
            <w:vAlign w:val="top"/>
          </w:tcPr>
          <w:p w14:paraId="28CB5F77">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08AA476D">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vMerge w:val="continue"/>
          </w:tcPr>
          <w:p w14:paraId="02C8313E">
            <w:pPr>
              <w:spacing w:line="360" w:lineRule="auto"/>
              <w:rPr>
                <w:rFonts w:hint="eastAsia" w:ascii="仿宋" w:hAnsi="仿宋" w:eastAsia="仿宋" w:cs="宋体"/>
                <w:color w:val="000000" w:themeColor="text1"/>
                <w:sz w:val="24"/>
                <w:highlight w:val="none"/>
                <w14:textFill>
                  <w14:solidFill>
                    <w14:schemeClr w14:val="tx1"/>
                  </w14:solidFill>
                </w14:textFill>
              </w:rPr>
            </w:pPr>
          </w:p>
        </w:tc>
      </w:tr>
      <w:tr w14:paraId="7752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46" w:type="dxa"/>
            <w:vMerge w:val="continue"/>
            <w:vAlign w:val="center"/>
          </w:tcPr>
          <w:p w14:paraId="47B79C64">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p>
        </w:tc>
        <w:tc>
          <w:tcPr>
            <w:tcW w:w="4991" w:type="dxa"/>
            <w:vMerge w:val="continue"/>
          </w:tcPr>
          <w:p w14:paraId="5C4767ED">
            <w:pPr>
              <w:spacing w:line="360" w:lineRule="auto"/>
              <w:rPr>
                <w:rFonts w:hint="eastAsia" w:ascii="仿宋" w:hAnsi="仿宋" w:eastAsia="仿宋" w:cs="宋体"/>
                <w:color w:val="000000" w:themeColor="text1"/>
                <w:sz w:val="24"/>
                <w:highlight w:val="none"/>
                <w14:textFill>
                  <w14:solidFill>
                    <w14:schemeClr w14:val="tx1"/>
                  </w14:solidFill>
                </w14:textFill>
              </w:rPr>
            </w:pPr>
          </w:p>
        </w:tc>
        <w:tc>
          <w:tcPr>
            <w:tcW w:w="2551" w:type="dxa"/>
            <w:vMerge w:val="continue"/>
            <w:vAlign w:val="center"/>
          </w:tcPr>
          <w:p w14:paraId="157626A5">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14:paraId="761EDCB9">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4BB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6" w:type="dxa"/>
            <w:vAlign w:val="center"/>
          </w:tcPr>
          <w:p w14:paraId="40EA4690">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4991" w:type="dxa"/>
            <w:vAlign w:val="top"/>
          </w:tcPr>
          <w:p w14:paraId="24B4B956">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lang w:val="en-US" w:eastAsia="zh-CN"/>
                <w14:textFill>
                  <w14:solidFill>
                    <w14:schemeClr w14:val="tx1"/>
                  </w14:solidFill>
                </w14:textFill>
              </w:rPr>
              <w:t>：</w:t>
            </w:r>
          </w:p>
        </w:tc>
        <w:tc>
          <w:tcPr>
            <w:tcW w:w="2551" w:type="dxa"/>
            <w:vMerge w:val="continue"/>
            <w:vAlign w:val="center"/>
          </w:tcPr>
          <w:p w14:paraId="4527087E">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14:paraId="1BF6C2A2">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bl>
    <w:p w14:paraId="75AA9A24">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1F1F7A5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1977B09">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7D7BA26E">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日期：  年  月  日</w:t>
      </w:r>
    </w:p>
    <w:p w14:paraId="2454C06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4EFDCD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E94BA8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97699C0">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08F1BA88">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265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02EDFCAF">
            <w:pPr>
              <w:snapToGrid w:val="0"/>
              <w:spacing w:line="360" w:lineRule="auto"/>
              <w:jc w:val="center"/>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序号</w:t>
            </w:r>
          </w:p>
        </w:tc>
        <w:tc>
          <w:tcPr>
            <w:tcW w:w="5465" w:type="dxa"/>
          </w:tcPr>
          <w:p w14:paraId="47AFE8AF">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61284306">
            <w:pPr>
              <w:snapToGrid w:val="0"/>
              <w:spacing w:line="240" w:lineRule="atLeast"/>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投标文件中的页码位置</w:t>
            </w:r>
          </w:p>
        </w:tc>
      </w:tr>
      <w:tr w14:paraId="6966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0046BF">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1</w:t>
            </w:r>
          </w:p>
        </w:tc>
        <w:tc>
          <w:tcPr>
            <w:tcW w:w="5465" w:type="dxa"/>
          </w:tcPr>
          <w:p w14:paraId="55BA6B95">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XXX（预先填写）</w:t>
            </w:r>
          </w:p>
        </w:tc>
        <w:tc>
          <w:tcPr>
            <w:tcW w:w="3046" w:type="dxa"/>
          </w:tcPr>
          <w:p w14:paraId="7DC26B99">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14:paraId="12DB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3F06C6C2">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2</w:t>
            </w:r>
          </w:p>
        </w:tc>
        <w:tc>
          <w:tcPr>
            <w:tcW w:w="5465" w:type="dxa"/>
          </w:tcPr>
          <w:p w14:paraId="6A76CFD8">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t>XXX</w:t>
            </w:r>
          </w:p>
        </w:tc>
        <w:tc>
          <w:tcPr>
            <w:tcW w:w="3046" w:type="dxa"/>
          </w:tcPr>
          <w:p w14:paraId="0C6F29A9">
            <w:pPr>
              <w:snapToGrid/>
              <w:spacing w:line="24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r w14:paraId="32D6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533D9346">
            <w:pPr>
              <w:snapToGrid w:val="0"/>
              <w:spacing w:line="360" w:lineRule="auto"/>
              <w:jc w:val="center"/>
              <w:rPr>
                <w:rFonts w:hint="eastAsia" w:ascii="仿宋" w:hAnsi="仿宋" w:eastAsia="仿宋" w:cs="仿宋"/>
                <w:b w:val="0"/>
                <w:bCs/>
                <w:color w:val="000000" w:themeColor="text1"/>
                <w:sz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5465" w:type="dxa"/>
          </w:tcPr>
          <w:p w14:paraId="4CB44397">
            <w:pPr>
              <w:snapToGrid w:val="0"/>
              <w:spacing w:line="360" w:lineRule="auto"/>
              <w:jc w:val="center"/>
              <w:rPr>
                <w:rFonts w:hint="eastAsia" w:ascii="仿宋" w:hAnsi="仿宋" w:eastAsia="仿宋" w:cs="仿宋"/>
                <w:b w:val="0"/>
                <w:bCs/>
                <w:color w:val="000000" w:themeColor="text1"/>
                <w:sz w:val="24"/>
                <w:highlight w:val="none"/>
                <w:vertAlign w:val="baseline"/>
                <w14:textFill>
                  <w14:solidFill>
                    <w14:schemeClr w14:val="tx1"/>
                  </w14:solidFill>
                </w14:textFill>
              </w:rPr>
            </w:pPr>
          </w:p>
        </w:tc>
        <w:tc>
          <w:tcPr>
            <w:tcW w:w="3046" w:type="dxa"/>
          </w:tcPr>
          <w:p w14:paraId="2AA6FC5F">
            <w:pPr>
              <w:snapToGrid/>
              <w:spacing w:line="240" w:lineRule="auto"/>
              <w:jc w:val="center"/>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见投标文件第</w:t>
            </w:r>
            <w:r>
              <w:rPr>
                <w:rFonts w:hint="eastAsia" w:ascii="仿宋" w:hAnsi="仿宋" w:eastAsia="仿宋" w:cs="仿宋"/>
                <w:b w:val="0"/>
                <w:bCs/>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color w:val="000000" w:themeColor="text1"/>
                <w:sz w:val="24"/>
                <w:highlight w:val="none"/>
                <w14:textFill>
                  <w14:solidFill>
                    <w14:schemeClr w14:val="tx1"/>
                  </w14:solidFill>
                </w14:textFill>
              </w:rPr>
              <w:t>页</w:t>
            </w:r>
          </w:p>
        </w:tc>
      </w:tr>
    </w:tbl>
    <w:p w14:paraId="515BE09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274469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F0E257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FCC454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39C15B89">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8C73BE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14DDB70">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ADAB470">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A436EB0">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7B92826">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30D6099C">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7C59156">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B5BCD92">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2A6F670">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04F64A2">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7A18558">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DCCF125">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6B72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17C562C">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7F2B22BA">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tcPr>
          <w:p w14:paraId="61BBC840">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31C6994C">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59BC3D06">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269A621C">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3F9A931B">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66FAC7D9">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备注（如果有）</w:t>
            </w:r>
          </w:p>
          <w:p w14:paraId="194009ED">
            <w:pPr>
              <w:spacing w:line="360" w:lineRule="auto"/>
              <w:jc w:val="center"/>
              <w:rPr>
                <w:rFonts w:ascii="仿宋" w:hAnsi="仿宋" w:eastAsia="仿宋" w:cs="宋体"/>
                <w:b/>
                <w:color w:val="000000" w:themeColor="text1"/>
                <w:sz w:val="24"/>
                <w:highlight w:val="none"/>
                <w14:textFill>
                  <w14:solidFill>
                    <w14:schemeClr w14:val="tx1"/>
                  </w14:solidFill>
                </w14:textFill>
              </w:rPr>
            </w:pPr>
          </w:p>
        </w:tc>
      </w:tr>
      <w:tr w14:paraId="1CDB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30079F6">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08D74502">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3D6881D3">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421B6A62">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3A5C8D34">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7D51D2D9">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14:paraId="20DF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E5B903E">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7D10DEDC">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5EAEDA37">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1F368795">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13B5E31A">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757E15FB">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14:paraId="6D81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4B0FC38">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148EB359">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201E4ACF">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02E35BE4">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31FAF7A9">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03189708">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bl>
    <w:p w14:paraId="4EAEA1DA">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17C27A79">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645E3E87">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70FA0BD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1F7D7B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A2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3F73B4">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tcPr>
          <w:p w14:paraId="24CD1112">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tcPr>
          <w:p w14:paraId="60C65F80">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tcPr>
          <w:p w14:paraId="33449FFC">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5365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70DA9F">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tcPr>
          <w:p w14:paraId="0F7C0FB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6777F06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68F47BC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14:paraId="0FF7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9F5642">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tcPr>
          <w:p w14:paraId="0E2E271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2C2AC2A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102A86C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14:paraId="2513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6518B8">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tcPr>
          <w:p w14:paraId="2244446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269D98C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4F38ED3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bl>
    <w:p w14:paraId="78779465">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4D4DC7E8">
      <w:pPr>
        <w:spacing w:line="360" w:lineRule="auto"/>
        <w:jc w:val="left"/>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注：</w:t>
      </w:r>
      <w:r>
        <w:rPr>
          <w:rFonts w:hint="eastAsia" w:ascii="仿宋" w:hAnsi="仿宋" w:eastAsia="仿宋" w:cs="宋体"/>
          <w:color w:val="000000" w:themeColor="text1"/>
          <w:kern w:val="0"/>
          <w:sz w:val="24"/>
          <w:highlight w:val="none"/>
          <w:lang w:val="en-US" w:eastAsia="zh-CN"/>
          <w14:textFill>
            <w14:solidFill>
              <w14:schemeClr w14:val="tx1"/>
            </w14:solidFill>
          </w14:textFill>
        </w:rPr>
        <w:t>1.</w:t>
      </w:r>
      <w:r>
        <w:rPr>
          <w:rFonts w:hint="eastAsia" w:ascii="仿宋" w:hAnsi="仿宋" w:eastAsia="仿宋" w:cs="宋体"/>
          <w:color w:val="000000" w:themeColor="text1"/>
          <w:kern w:val="0"/>
          <w:sz w:val="24"/>
          <w:highlight w:val="none"/>
          <w14:textFill>
            <w14:solidFill>
              <w14:schemeClr w14:val="tx1"/>
            </w14:solidFill>
          </w14:textFill>
        </w:rPr>
        <w:t>按本格式和要求提供。</w:t>
      </w:r>
    </w:p>
    <w:p w14:paraId="6936476C">
      <w:pPr>
        <w:spacing w:line="360" w:lineRule="auto"/>
        <w:jc w:val="left"/>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02177A57">
      <w:pPr>
        <w:spacing w:line="360" w:lineRule="auto"/>
        <w:jc w:val="left"/>
        <w:rPr>
          <w:rFonts w:hint="eastAsia" w:eastAsia="华文楷体"/>
          <w:color w:val="000000" w:themeColor="text1"/>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3.投标人须保证：除商务技术偏离表列出的偏离外，投标人响应招标文件的全部非实质性要求。</w:t>
      </w:r>
    </w:p>
    <w:p w14:paraId="23EAAD9F">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5463CAF7">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3C50BF55">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34E03D7A">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6C723369">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185CBD0F">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71746617">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EA6556E">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4A076E39">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A9FAD59">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4D5948D1">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7F11B5C3">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1E37C898">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DA0349F">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77DF2D25">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3AFEE3D2">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676497B9">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CEB28FB">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4D666207">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24850FC6">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6E1D2AB2">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14:paraId="12C88985">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005355CD">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278B68A5">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24B6733A">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5" w:h="16838"/>
          <w:pgMar w:top="680" w:right="1417" w:bottom="680" w:left="1417" w:header="851" w:footer="992" w:gutter="0"/>
          <w:cols w:space="0" w:num="1"/>
          <w:titlePg/>
          <w:rtlGutter w:val="0"/>
          <w:docGrid w:linePitch="312" w:charSpace="0"/>
        </w:sectPr>
      </w:pPr>
    </w:p>
    <w:p w14:paraId="0AA93E43">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5686B84A">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397522A5">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112646FE">
      <w:pPr>
        <w:numPr>
          <w:ilvl w:val="0"/>
          <w:numId w:val="5"/>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开标一览表（报价表）………………………………………………………（页码）</w:t>
      </w:r>
    </w:p>
    <w:p w14:paraId="15112240">
      <w:pPr>
        <w:numPr>
          <w:ilvl w:val="0"/>
          <w:numId w:val="5"/>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报价情况说明…………………………………………………………………（页码）</w:t>
      </w:r>
    </w:p>
    <w:p w14:paraId="3CECEFF5">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（3）中小企业声明函………………………………………………………………（页码）</w:t>
      </w:r>
    </w:p>
    <w:p w14:paraId="3E2C6EC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E38C3E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888468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8D1422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B7FDE3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5173AF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1A4E28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9C40BC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256059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F67391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A0973F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ADC7A5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520B5E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C79EEC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74CD51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AAB09BB">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5" w:h="16838"/>
          <w:pgMar w:top="680" w:right="1417" w:bottom="680" w:left="1417" w:header="851" w:footer="992" w:gutter="0"/>
          <w:cols w:space="0" w:num="1"/>
          <w:titlePg/>
          <w:rtlGutter w:val="0"/>
          <w:docGrid w:linePitch="312" w:charSpace="0"/>
        </w:sectPr>
      </w:pPr>
    </w:p>
    <w:p w14:paraId="656E83A7">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14:paraId="32A106E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4B2008C3">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3D8ECF2">
      <w:pPr>
        <w:spacing w:line="360" w:lineRule="auto"/>
        <w:jc w:val="center"/>
        <w:rPr>
          <w:rFonts w:hint="eastAsia"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64"/>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248"/>
        <w:gridCol w:w="657"/>
        <w:gridCol w:w="788"/>
        <w:gridCol w:w="936"/>
        <w:gridCol w:w="1174"/>
        <w:gridCol w:w="928"/>
        <w:gridCol w:w="915"/>
        <w:gridCol w:w="978"/>
      </w:tblGrid>
      <w:tr w14:paraId="0D3B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1" w:hRule="atLeast"/>
        </w:trPr>
        <w:tc>
          <w:tcPr>
            <w:tcW w:w="491" w:type="dxa"/>
            <w:vAlign w:val="center"/>
          </w:tcPr>
          <w:p w14:paraId="41074CD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248" w:type="dxa"/>
            <w:vAlign w:val="center"/>
          </w:tcPr>
          <w:p w14:paraId="3987F1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657" w:type="dxa"/>
            <w:vAlign w:val="top"/>
          </w:tcPr>
          <w:p w14:paraId="14BC6FEB">
            <w:pPr>
              <w:spacing w:line="360" w:lineRule="auto"/>
              <w:jc w:val="center"/>
              <w:rPr>
                <w:rFonts w:hint="eastAsia" w:ascii="仿宋" w:hAnsi="仿宋" w:eastAsia="仿宋" w:cs="仿宋"/>
                <w:b/>
                <w:color w:val="auto"/>
                <w:sz w:val="24"/>
                <w:highlight w:val="none"/>
              </w:rPr>
            </w:pPr>
          </w:p>
          <w:p w14:paraId="418B4CB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788" w:type="dxa"/>
            <w:vAlign w:val="center"/>
          </w:tcPr>
          <w:p w14:paraId="04219EC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936" w:type="dxa"/>
            <w:vAlign w:val="center"/>
          </w:tcPr>
          <w:p w14:paraId="7999EA1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174" w:type="dxa"/>
            <w:vAlign w:val="center"/>
          </w:tcPr>
          <w:p w14:paraId="1553E260">
            <w:pPr>
              <w:spacing w:line="360" w:lineRule="auto"/>
              <w:jc w:val="both"/>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服务标准</w:t>
            </w:r>
          </w:p>
        </w:tc>
        <w:tc>
          <w:tcPr>
            <w:tcW w:w="928" w:type="dxa"/>
            <w:vAlign w:val="center"/>
          </w:tcPr>
          <w:p w14:paraId="4BCA0976">
            <w:pPr>
              <w:spacing w:line="360" w:lineRule="auto"/>
              <w:jc w:val="center"/>
              <w:rPr>
                <w:rFonts w:hint="eastAsia" w:ascii="仿宋" w:hAnsi="仿宋" w:eastAsia="仿宋" w:cs="仿宋"/>
                <w:b/>
                <w:color w:val="auto"/>
                <w:sz w:val="24"/>
                <w:highlight w:val="none"/>
              </w:rPr>
            </w:pPr>
          </w:p>
          <w:p w14:paraId="27BAF1A7">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eastAsia="zh-CN"/>
              </w:rPr>
              <w:t>单价（元）</w:t>
            </w:r>
          </w:p>
          <w:p w14:paraId="7150C0BF">
            <w:pPr>
              <w:spacing w:line="360" w:lineRule="auto"/>
              <w:jc w:val="center"/>
              <w:rPr>
                <w:rFonts w:hint="eastAsia" w:ascii="仿宋" w:hAnsi="仿宋" w:eastAsia="仿宋" w:cs="仿宋"/>
                <w:b/>
                <w:color w:val="auto"/>
                <w:sz w:val="24"/>
                <w:highlight w:val="none"/>
              </w:rPr>
            </w:pPr>
          </w:p>
        </w:tc>
        <w:tc>
          <w:tcPr>
            <w:tcW w:w="915" w:type="dxa"/>
            <w:vAlign w:val="center"/>
          </w:tcPr>
          <w:p w14:paraId="0E0204B5">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总价（元）</w:t>
            </w:r>
          </w:p>
        </w:tc>
        <w:tc>
          <w:tcPr>
            <w:tcW w:w="978" w:type="dxa"/>
            <w:vAlign w:val="center"/>
          </w:tcPr>
          <w:p w14:paraId="2B87979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62EF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91" w:type="dxa"/>
            <w:vAlign w:val="center"/>
          </w:tcPr>
          <w:p w14:paraId="45EA6E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248" w:type="dxa"/>
            <w:vAlign w:val="center"/>
          </w:tcPr>
          <w:p w14:paraId="520441BA">
            <w:pPr>
              <w:pStyle w:val="969"/>
              <w:widowControl w:val="0"/>
              <w:numPr>
                <w:ilvl w:val="0"/>
                <w:numId w:val="0"/>
              </w:numPr>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宋体"/>
                <w:color w:val="000000" w:themeColor="text1"/>
                <w:sz w:val="24"/>
                <w:highlight w:val="none"/>
                <w:u w:val="single"/>
                <w:lang w:eastAsia="zh-CN"/>
                <w14:textFill>
                  <w14:solidFill>
                    <w14:schemeClr w14:val="tx1"/>
                  </w14:solidFill>
                </w14:textFill>
              </w:rPr>
              <w:t>2025年五常非遗保护月暨第十二届龙舟胜会系列活动项目</w:t>
            </w:r>
          </w:p>
        </w:tc>
        <w:tc>
          <w:tcPr>
            <w:tcW w:w="657" w:type="dxa"/>
            <w:vAlign w:val="center"/>
          </w:tcPr>
          <w:p w14:paraId="0D946BBE">
            <w:pPr>
              <w:snapToGrid w:val="0"/>
              <w:spacing w:line="360" w:lineRule="auto"/>
              <w:jc w:val="center"/>
              <w:rPr>
                <w:rFonts w:hint="eastAsia" w:ascii="仿宋" w:hAnsi="仿宋" w:eastAsia="仿宋" w:cs="仿宋"/>
                <w:color w:val="auto"/>
                <w:sz w:val="24"/>
                <w:highlight w:val="none"/>
                <w:lang w:eastAsia="zh-CN"/>
              </w:rPr>
            </w:pPr>
          </w:p>
        </w:tc>
        <w:tc>
          <w:tcPr>
            <w:tcW w:w="788" w:type="dxa"/>
            <w:vAlign w:val="center"/>
          </w:tcPr>
          <w:p w14:paraId="615F0B3B">
            <w:pPr>
              <w:snapToGrid w:val="0"/>
              <w:spacing w:line="360" w:lineRule="auto"/>
              <w:jc w:val="center"/>
              <w:rPr>
                <w:rFonts w:hint="eastAsia" w:ascii="仿宋" w:hAnsi="仿宋" w:eastAsia="仿宋" w:cs="仿宋"/>
                <w:b/>
                <w:bCs/>
                <w:color w:val="auto"/>
                <w:sz w:val="24"/>
                <w:highlight w:val="none"/>
                <w:lang w:eastAsia="zh-CN"/>
              </w:rPr>
            </w:pPr>
          </w:p>
        </w:tc>
        <w:tc>
          <w:tcPr>
            <w:tcW w:w="936" w:type="dxa"/>
            <w:vAlign w:val="center"/>
          </w:tcPr>
          <w:p w14:paraId="3F94BDB8">
            <w:pPr>
              <w:snapToGrid w:val="0"/>
              <w:spacing w:line="360" w:lineRule="auto"/>
              <w:jc w:val="center"/>
              <w:rPr>
                <w:rFonts w:hint="eastAsia" w:ascii="仿宋" w:hAnsi="仿宋" w:eastAsia="仿宋" w:cs="仿宋"/>
                <w:b/>
                <w:bCs/>
                <w:color w:val="auto"/>
                <w:sz w:val="24"/>
                <w:highlight w:val="none"/>
                <w:lang w:val="en-US" w:eastAsia="zh-CN"/>
              </w:rPr>
            </w:pPr>
          </w:p>
        </w:tc>
        <w:tc>
          <w:tcPr>
            <w:tcW w:w="1174" w:type="dxa"/>
            <w:vAlign w:val="center"/>
          </w:tcPr>
          <w:p w14:paraId="70EB1DB6">
            <w:pPr>
              <w:spacing w:line="360" w:lineRule="auto"/>
              <w:jc w:val="center"/>
              <w:rPr>
                <w:rFonts w:hint="eastAsia" w:ascii="仿宋" w:hAnsi="仿宋" w:eastAsia="仿宋" w:cs="仿宋"/>
                <w:b/>
                <w:bCs/>
                <w:color w:val="auto"/>
                <w:sz w:val="24"/>
                <w:highlight w:val="none"/>
              </w:rPr>
            </w:pPr>
          </w:p>
        </w:tc>
        <w:tc>
          <w:tcPr>
            <w:tcW w:w="928" w:type="dxa"/>
            <w:vAlign w:val="center"/>
          </w:tcPr>
          <w:p w14:paraId="039D0263">
            <w:pPr>
              <w:spacing w:line="360" w:lineRule="auto"/>
              <w:jc w:val="center"/>
              <w:rPr>
                <w:rFonts w:hint="eastAsia" w:ascii="仿宋" w:hAnsi="仿宋" w:eastAsia="仿宋" w:cs="仿宋"/>
                <w:color w:val="auto"/>
                <w:sz w:val="24"/>
                <w:highlight w:val="none"/>
              </w:rPr>
            </w:pPr>
          </w:p>
        </w:tc>
        <w:tc>
          <w:tcPr>
            <w:tcW w:w="915" w:type="dxa"/>
            <w:vAlign w:val="center"/>
          </w:tcPr>
          <w:p w14:paraId="55068424">
            <w:pPr>
              <w:spacing w:line="360" w:lineRule="auto"/>
              <w:jc w:val="center"/>
              <w:rPr>
                <w:rFonts w:hint="eastAsia" w:ascii="仿宋" w:hAnsi="仿宋" w:eastAsia="仿宋" w:cs="仿宋"/>
                <w:color w:val="auto"/>
                <w:sz w:val="24"/>
                <w:highlight w:val="none"/>
              </w:rPr>
            </w:pPr>
          </w:p>
        </w:tc>
        <w:tc>
          <w:tcPr>
            <w:tcW w:w="978" w:type="dxa"/>
            <w:vAlign w:val="center"/>
          </w:tcPr>
          <w:p w14:paraId="73CD5679">
            <w:pPr>
              <w:spacing w:line="360" w:lineRule="auto"/>
              <w:jc w:val="center"/>
              <w:rPr>
                <w:rFonts w:hint="eastAsia" w:ascii="仿宋" w:hAnsi="仿宋" w:eastAsia="仿宋" w:cs="仿宋"/>
                <w:color w:val="auto"/>
                <w:sz w:val="24"/>
                <w:highlight w:val="none"/>
              </w:rPr>
            </w:pPr>
          </w:p>
        </w:tc>
      </w:tr>
      <w:tr w14:paraId="7E67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184" w:type="dxa"/>
            <w:gridSpan w:val="4"/>
            <w:vAlign w:val="center"/>
          </w:tcPr>
          <w:p w14:paraId="5BDA4B3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931" w:type="dxa"/>
            <w:gridSpan w:val="5"/>
            <w:vAlign w:val="top"/>
          </w:tcPr>
          <w:p w14:paraId="24B33B6C">
            <w:pPr>
              <w:spacing w:line="360" w:lineRule="auto"/>
              <w:jc w:val="center"/>
              <w:rPr>
                <w:rFonts w:hint="eastAsia" w:ascii="仿宋" w:hAnsi="仿宋" w:eastAsia="仿宋" w:cs="仿宋"/>
                <w:color w:val="auto"/>
                <w:sz w:val="24"/>
                <w:highlight w:val="none"/>
              </w:rPr>
            </w:pPr>
          </w:p>
        </w:tc>
      </w:tr>
      <w:tr w14:paraId="32EF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84" w:type="dxa"/>
            <w:gridSpan w:val="4"/>
            <w:vAlign w:val="center"/>
          </w:tcPr>
          <w:p w14:paraId="234CFB3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931" w:type="dxa"/>
            <w:gridSpan w:val="5"/>
            <w:vAlign w:val="top"/>
          </w:tcPr>
          <w:p w14:paraId="4CEAE9AE">
            <w:pPr>
              <w:spacing w:line="360" w:lineRule="auto"/>
              <w:jc w:val="center"/>
              <w:rPr>
                <w:rFonts w:hint="eastAsia" w:ascii="仿宋" w:hAnsi="仿宋" w:eastAsia="仿宋" w:cs="仿宋"/>
                <w:color w:val="auto"/>
                <w:sz w:val="24"/>
                <w:highlight w:val="none"/>
              </w:rPr>
            </w:pPr>
          </w:p>
        </w:tc>
      </w:tr>
    </w:tbl>
    <w:p w14:paraId="71F29E8A">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22D13A6A">
      <w:pPr>
        <w:numPr>
          <w:ilvl w:val="0"/>
          <w:numId w:val="6"/>
        </w:numPr>
        <w:spacing w:line="360" w:lineRule="auto"/>
        <w:ind w:left="-2"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9A5A60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 w:hAnsi="仿宋" w:eastAsia="仿宋" w:cs="仿宋"/>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000000" w:themeColor="text1"/>
          <w:kern w:val="0"/>
          <w:sz w:val="24"/>
          <w:highlight w:val="none"/>
          <w:lang w:val="zh-CN"/>
          <w14:textFill>
            <w14:solidFill>
              <w14:schemeClr w14:val="tx1"/>
            </w14:solidFill>
          </w14:textFill>
        </w:rPr>
        <w:t>总价</w:t>
      </w:r>
      <w:r>
        <w:rPr>
          <w:rFonts w:hint="eastAsia" w:ascii="仿宋" w:hAnsi="仿宋" w:eastAsia="仿宋" w:cs="仿宋"/>
          <w:color w:val="000000" w:themeColor="text1"/>
          <w:kern w:val="0"/>
          <w:sz w:val="24"/>
          <w:highlight w:val="none"/>
          <w:lang w:val="zh-CN" w:eastAsia="zh-CN"/>
          <w14:textFill>
            <w14:solidFill>
              <w14:schemeClr w14:val="tx1"/>
            </w14:solidFill>
          </w14:textFill>
        </w:rPr>
        <w:t>不为零</w:t>
      </w:r>
      <w:r>
        <w:rPr>
          <w:rFonts w:hint="eastAsia" w:ascii="仿宋" w:hAnsi="仿宋" w:eastAsia="仿宋" w:cs="仿宋"/>
          <w:color w:val="000000" w:themeColor="text1"/>
          <w:kern w:val="0"/>
          <w:sz w:val="24"/>
          <w:highlight w:val="none"/>
          <w:lang w:val="zh-CN"/>
          <w14:textFill>
            <w14:solidFill>
              <w14:schemeClr w14:val="tx1"/>
            </w14:solidFill>
          </w14:textFill>
        </w:rPr>
        <w:t>，报价明细表中</w:t>
      </w:r>
      <w:r>
        <w:rPr>
          <w:rFonts w:hint="eastAsia" w:ascii="仿宋" w:hAnsi="仿宋" w:eastAsia="仿宋" w:cs="仿宋"/>
          <w:color w:val="000000" w:themeColor="text1"/>
          <w:kern w:val="0"/>
          <w:sz w:val="24"/>
          <w:highlight w:val="none"/>
          <w:lang w:val="zh-CN" w:eastAsia="zh-CN"/>
          <w14:textFill>
            <w14:solidFill>
              <w14:schemeClr w14:val="tx1"/>
            </w14:solidFill>
          </w14:textFill>
        </w:rPr>
        <w:t>（删除）部分</w:t>
      </w:r>
      <w:r>
        <w:rPr>
          <w:rFonts w:hint="eastAsia" w:ascii="仿宋" w:hAnsi="仿宋" w:eastAsia="仿宋" w:cs="仿宋"/>
          <w:color w:val="000000" w:themeColor="text1"/>
          <w:kern w:val="0"/>
          <w:sz w:val="24"/>
          <w:highlight w:val="none"/>
          <w:lang w:val="zh-CN"/>
          <w14:textFill>
            <w14:solidFill>
              <w14:schemeClr w14:val="tx1"/>
            </w14:solidFill>
          </w14:textFill>
        </w:rPr>
        <w:t>产品、服务单价为零的，视作已包含在总价中</w:t>
      </w:r>
      <w:r>
        <w:rPr>
          <w:rFonts w:hint="eastAsia" w:ascii="仿宋" w:hAnsi="仿宋" w:eastAsia="仿宋" w:cs="仿宋"/>
          <w:color w:val="000000" w:themeColor="text1"/>
          <w:kern w:val="0"/>
          <w:sz w:val="24"/>
          <w:highlight w:val="none"/>
          <w:lang w:val="zh-CN" w:eastAsia="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6F270760">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596729FF">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7609A6">
      <w:pPr>
        <w:snapToGrid w:val="0"/>
        <w:spacing w:line="360" w:lineRule="auto"/>
        <w:ind w:firstLine="480" w:firstLineChars="200"/>
        <w:jc w:val="right"/>
        <w:rPr>
          <w:rFonts w:ascii="仿宋" w:hAnsi="仿宋" w:eastAsia="仿宋" w:cs="宋体"/>
          <w:b w:val="0"/>
          <w:bCs w:val="0"/>
          <w:color w:val="000000" w:themeColor="text1"/>
          <w:kern w:val="0"/>
          <w:sz w:val="24"/>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highlight w:val="none"/>
          <w:lang w:val="zh-CN"/>
          <w14:textFill>
            <w14:solidFill>
              <w14:schemeClr w14:val="tx1"/>
            </w14:solidFill>
          </w14:textFill>
        </w:rPr>
        <w:t>投标人（或联合体牵头人）名称(电子签名)：</w:t>
      </w:r>
    </w:p>
    <w:p w14:paraId="164814FD">
      <w:pPr>
        <w:spacing w:line="360" w:lineRule="auto"/>
        <w:ind w:left="4620" w:leftChars="2200" w:firstLine="235" w:firstLineChars="98"/>
        <w:jc w:val="right"/>
        <w:rPr>
          <w:rFonts w:ascii="仿宋" w:hAnsi="仿宋" w:eastAsia="仿宋" w:cs="宋体"/>
          <w:b w:val="0"/>
          <w:bCs w:val="0"/>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szCs w:val="20"/>
          <w:highlight w:val="none"/>
          <w:lang w:val="zh-CN"/>
          <w14:textFill>
            <w14:solidFill>
              <w14:schemeClr w14:val="tx1"/>
            </w14:solidFill>
          </w14:textFill>
        </w:rPr>
        <w:t>日期：   年   月   日</w:t>
      </w:r>
    </w:p>
    <w:p w14:paraId="07C7C1B7">
      <w:pPr>
        <w:pStyle w:val="381"/>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pgSz w:w="11905" w:h="16838"/>
          <w:pgMar w:top="680" w:right="1417" w:bottom="680" w:left="1417" w:header="851" w:footer="992" w:gutter="0"/>
          <w:cols w:space="0" w:num="1"/>
          <w:titlePg/>
          <w:rtlGutter w:val="0"/>
          <w:docGrid w:linePitch="312" w:charSpace="0"/>
        </w:sectPr>
      </w:pPr>
    </w:p>
    <w:p w14:paraId="6BA95AA4">
      <w:pPr>
        <w:jc w:val="center"/>
        <w:rPr>
          <w:rFonts w:ascii="仿宋" w:hAnsi="仿宋" w:eastAsia="仿宋" w:cs="宋体"/>
          <w:b/>
          <w:color w:val="000000" w:themeColor="text1"/>
          <w:kern w:val="44"/>
          <w:sz w:val="32"/>
          <w:szCs w:val="32"/>
          <w:highlight w:val="none"/>
          <w14:textFill>
            <w14:solidFill>
              <w14:schemeClr w14:val="tx1"/>
            </w14:solidFill>
          </w14:textFill>
        </w:rPr>
      </w:pPr>
      <w:r>
        <w:rPr>
          <w:rFonts w:hint="eastAsia" w:ascii="仿宋" w:hAnsi="仿宋" w:eastAsia="仿宋" w:cs="宋体"/>
          <w:b/>
          <w:color w:val="000000" w:themeColor="text1"/>
          <w:kern w:val="44"/>
          <w:sz w:val="32"/>
          <w:szCs w:val="32"/>
          <w:highlight w:val="none"/>
          <w14:textFill>
            <w14:solidFill>
              <w14:schemeClr w14:val="tx1"/>
            </w14:solidFill>
          </w14:textFill>
        </w:rPr>
        <w:t>二、报价情况说明（如果有）</w:t>
      </w:r>
    </w:p>
    <w:p w14:paraId="2EEA2CC1">
      <w:pPr>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（如供应商报价低于项目预算50%的，应当提交本文档，详细阐述不影响产品质量或者诚信履约的具体原因。）</w:t>
      </w:r>
    </w:p>
    <w:p w14:paraId="74755382">
      <w:pPr>
        <w:pStyle w:val="381"/>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三、</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7F23131A">
      <w:pPr>
        <w:widowControl/>
        <w:spacing w:line="360" w:lineRule="auto"/>
        <w:ind w:firstLine="120" w:firstLineChars="5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14:paraId="7BE54F61">
      <w:pPr>
        <w:pStyle w:val="3"/>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5BD22614">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248DA8AB">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500" w:name="OLE_LINK14"/>
      <w:bookmarkStart w:id="501" w:name="OLE_LINK13"/>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500"/>
    <w:bookmarkEnd w:id="501"/>
    <w:p w14:paraId="21E307BD">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7631737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30E6F1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0EC55B3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73DB645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342B05ED">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14:paraId="6CD8454B">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73ACA21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25D319AD">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705FB8A2">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5621E380">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6B5F29BB">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6B82F8ED">
      <w:pPr>
        <w:spacing w:line="360" w:lineRule="auto"/>
        <w:rPr>
          <w:rFonts w:ascii="仿宋" w:hAnsi="仿宋" w:eastAsia="仿宋" w:cs="宋体"/>
          <w:b/>
          <w:color w:val="000000" w:themeColor="text1"/>
          <w:sz w:val="24"/>
          <w:highlight w:val="none"/>
          <w14:textFill>
            <w14:solidFill>
              <w14:schemeClr w14:val="tx1"/>
            </w14:solidFill>
          </w14:textFill>
        </w:rPr>
      </w:pPr>
    </w:p>
    <w:p w14:paraId="74349686">
      <w:pPr>
        <w:spacing w:line="360" w:lineRule="auto"/>
        <w:rPr>
          <w:rFonts w:ascii="仿宋" w:hAnsi="仿宋" w:eastAsia="仿宋" w:cs="宋体"/>
          <w:b/>
          <w:color w:val="000000" w:themeColor="text1"/>
          <w:sz w:val="24"/>
          <w:highlight w:val="none"/>
          <w14:textFill>
            <w14:solidFill>
              <w14:schemeClr w14:val="tx1"/>
            </w14:solidFill>
          </w14:textFill>
        </w:rPr>
      </w:pPr>
    </w:p>
    <w:p w14:paraId="6D0912A3">
      <w:pPr>
        <w:spacing w:line="360" w:lineRule="auto"/>
        <w:rPr>
          <w:rFonts w:ascii="仿宋" w:hAnsi="仿宋" w:eastAsia="仿宋" w:cs="宋体"/>
          <w:b/>
          <w:color w:val="000000" w:themeColor="text1"/>
          <w:sz w:val="24"/>
          <w:highlight w:val="none"/>
          <w14:textFill>
            <w14:solidFill>
              <w14:schemeClr w14:val="tx1"/>
            </w14:solidFill>
          </w14:textFill>
        </w:rPr>
      </w:pPr>
    </w:p>
    <w:p w14:paraId="6B55FAA1">
      <w:pPr>
        <w:spacing w:line="360" w:lineRule="auto"/>
        <w:rPr>
          <w:rFonts w:ascii="仿宋" w:hAnsi="仿宋" w:eastAsia="仿宋" w:cs="宋体"/>
          <w:b/>
          <w:color w:val="000000" w:themeColor="text1"/>
          <w:sz w:val="24"/>
          <w:highlight w:val="none"/>
          <w14:textFill>
            <w14:solidFill>
              <w14:schemeClr w14:val="tx1"/>
            </w14:solidFill>
          </w14:textFill>
        </w:rPr>
      </w:pPr>
    </w:p>
    <w:p w14:paraId="72861854">
      <w:pPr>
        <w:spacing w:line="360" w:lineRule="auto"/>
        <w:rPr>
          <w:rFonts w:ascii="仿宋" w:hAnsi="仿宋" w:eastAsia="仿宋" w:cs="宋体"/>
          <w:b/>
          <w:color w:val="000000" w:themeColor="text1"/>
          <w:sz w:val="24"/>
          <w:highlight w:val="none"/>
          <w14:textFill>
            <w14:solidFill>
              <w14:schemeClr w14:val="tx1"/>
            </w14:solidFill>
          </w14:textFill>
        </w:rPr>
      </w:pPr>
    </w:p>
    <w:p w14:paraId="5F1A1850">
      <w:pPr>
        <w:spacing w:line="360" w:lineRule="auto"/>
        <w:rPr>
          <w:rFonts w:ascii="仿宋" w:hAnsi="仿宋" w:eastAsia="仿宋" w:cs="宋体"/>
          <w:b/>
          <w:color w:val="000000" w:themeColor="text1"/>
          <w:sz w:val="24"/>
          <w:highlight w:val="none"/>
          <w14:textFill>
            <w14:solidFill>
              <w14:schemeClr w14:val="tx1"/>
            </w14:solidFill>
          </w14:textFill>
        </w:rPr>
      </w:pPr>
    </w:p>
    <w:p w14:paraId="70FBF6E6">
      <w:pPr>
        <w:spacing w:line="360" w:lineRule="auto"/>
        <w:rPr>
          <w:rFonts w:ascii="仿宋" w:hAnsi="仿宋" w:eastAsia="仿宋" w:cs="宋体"/>
          <w:b/>
          <w:color w:val="000000" w:themeColor="text1"/>
          <w:sz w:val="24"/>
          <w:highlight w:val="none"/>
          <w14:textFill>
            <w14:solidFill>
              <w14:schemeClr w14:val="tx1"/>
            </w14:solidFill>
          </w14:textFill>
        </w:rPr>
      </w:pPr>
    </w:p>
    <w:p w14:paraId="2D1578CA">
      <w:pPr>
        <w:spacing w:line="360" w:lineRule="auto"/>
        <w:rPr>
          <w:rFonts w:ascii="仿宋" w:hAnsi="仿宋" w:eastAsia="仿宋" w:cs="宋体"/>
          <w:b/>
          <w:color w:val="000000" w:themeColor="text1"/>
          <w:sz w:val="24"/>
          <w:highlight w:val="none"/>
          <w14:textFill>
            <w14:solidFill>
              <w14:schemeClr w14:val="tx1"/>
            </w14:solidFill>
          </w14:textFill>
        </w:rPr>
      </w:pPr>
    </w:p>
    <w:p w14:paraId="48AA0F63">
      <w:pPr>
        <w:spacing w:line="360" w:lineRule="auto"/>
        <w:rPr>
          <w:rFonts w:ascii="仿宋" w:hAnsi="仿宋" w:eastAsia="仿宋" w:cs="宋体"/>
          <w:b/>
          <w:color w:val="000000" w:themeColor="text1"/>
          <w:sz w:val="24"/>
          <w:highlight w:val="none"/>
          <w14:textFill>
            <w14:solidFill>
              <w14:schemeClr w14:val="tx1"/>
            </w14:solidFill>
          </w14:textFill>
        </w:rPr>
      </w:pPr>
    </w:p>
    <w:p w14:paraId="4FCEC7E0">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169F421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370991C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1704C3E3">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19B783C1">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73888994">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73854D4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338C693A">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7FBC3D57">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580E45B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49CF1920">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3F6C48D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177FEC5D">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1C20F269">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0942FA5C">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7BE59583">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4BF12EF4">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0966B07C">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1DA0716C">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7205DC24">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7180A642">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57A05C4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3E497AB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288B4D75">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212D9B09">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70A0608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2CCDCD3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3F50C96A">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7547B002">
      <w:pPr>
        <w:spacing w:line="360" w:lineRule="auto"/>
        <w:rPr>
          <w:rFonts w:ascii="仿宋" w:hAnsi="仿宋" w:eastAsia="仿宋" w:cs="宋体"/>
          <w:b/>
          <w:color w:val="000000" w:themeColor="text1"/>
          <w:sz w:val="24"/>
          <w:highlight w:val="none"/>
          <w14:textFill>
            <w14:solidFill>
              <w14:schemeClr w14:val="tx1"/>
            </w14:solidFill>
          </w14:textFill>
        </w:rPr>
      </w:pPr>
    </w:p>
    <w:p w14:paraId="146F1198">
      <w:pPr>
        <w:spacing w:line="360" w:lineRule="auto"/>
        <w:rPr>
          <w:rFonts w:ascii="仿宋" w:hAnsi="仿宋" w:eastAsia="仿宋" w:cs="宋体"/>
          <w:b/>
          <w:color w:val="000000" w:themeColor="text1"/>
          <w:sz w:val="24"/>
          <w:highlight w:val="none"/>
          <w14:textFill>
            <w14:solidFill>
              <w14:schemeClr w14:val="tx1"/>
            </w14:solidFill>
          </w14:textFill>
        </w:rPr>
      </w:pPr>
    </w:p>
    <w:p w14:paraId="0355A035">
      <w:pPr>
        <w:spacing w:line="360" w:lineRule="auto"/>
        <w:rPr>
          <w:rFonts w:ascii="仿宋" w:hAnsi="仿宋" w:eastAsia="仿宋" w:cs="宋体"/>
          <w:b/>
          <w:color w:val="000000" w:themeColor="text1"/>
          <w:sz w:val="24"/>
          <w:highlight w:val="none"/>
          <w14:textFill>
            <w14:solidFill>
              <w14:schemeClr w14:val="tx1"/>
            </w14:solidFill>
          </w14:textFill>
        </w:rPr>
      </w:pPr>
    </w:p>
    <w:p w14:paraId="1C2F227D">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39D39FF1">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487791F3">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99EF173">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6244FD26">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759DBD0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31A04C0E">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B435488">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66847783">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8CDF89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0D87948">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072109F">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E858B1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45C318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4B4978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C2C8D14">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D78BB1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2C88BF9">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E5B2D0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7F44F7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E52CA55">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6A812840">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68950A5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53121A30">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1FE37EA8">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5D12697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223CB42F">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6BE6214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14881DCD">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2C799666">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67186E45">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24718620">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64B40BB1">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46339E81">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38DDBC14">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399CCBE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54AE2ACD">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32EF652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19ED516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328B0F53">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38E4527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66615884">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56EE628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21F70E8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6AFFBD84">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4A48DD42">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65DADE69">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249F127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5DC837B8">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1A5B9AE3">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28CC9D92">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3A98C2D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58C508C3">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510B48D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44C235C2">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231B7CE9">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20FAF57A">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0237B7E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4CE8359D">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52656FE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06B0666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6C5B0E6D">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0680ABE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7ED5C1A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6ED70481">
      <w:pPr>
        <w:spacing w:line="360" w:lineRule="auto"/>
        <w:rPr>
          <w:rFonts w:ascii="仿宋" w:hAnsi="仿宋" w:eastAsia="仿宋" w:cs="宋体"/>
          <w:b/>
          <w:color w:val="000000" w:themeColor="text1"/>
          <w:sz w:val="24"/>
          <w:highlight w:val="none"/>
          <w14:textFill>
            <w14:solidFill>
              <w14:schemeClr w14:val="tx1"/>
            </w14:solidFill>
          </w14:textFill>
        </w:rPr>
      </w:pPr>
    </w:p>
    <w:p w14:paraId="1483FB8D">
      <w:pPr>
        <w:spacing w:line="360" w:lineRule="auto"/>
        <w:rPr>
          <w:rFonts w:ascii="仿宋" w:hAnsi="仿宋" w:eastAsia="仿宋" w:cs="宋体"/>
          <w:b/>
          <w:color w:val="000000" w:themeColor="text1"/>
          <w:sz w:val="24"/>
          <w:highlight w:val="none"/>
          <w14:textFill>
            <w14:solidFill>
              <w14:schemeClr w14:val="tx1"/>
            </w14:solidFill>
          </w14:textFill>
        </w:rPr>
      </w:pPr>
    </w:p>
    <w:p w14:paraId="36682F7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5B757407">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65FCF81">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4B035FF">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08F7511A">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5A544D51">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5D87AE04">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74C1C0CE">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2850A73">
      <w:pPr>
        <w:spacing w:line="360" w:lineRule="auto"/>
        <w:rPr>
          <w:rFonts w:ascii="仿宋" w:hAnsi="仿宋" w:eastAsia="仿宋" w:cs="宋体"/>
          <w:b/>
          <w:color w:val="000000" w:themeColor="text1"/>
          <w:sz w:val="24"/>
          <w:highlight w:val="none"/>
          <w14:textFill>
            <w14:solidFill>
              <w14:schemeClr w14:val="tx1"/>
            </w14:solidFill>
          </w14:textFill>
        </w:rPr>
      </w:pPr>
    </w:p>
    <w:p w14:paraId="745E3CF0">
      <w:pPr>
        <w:pStyle w:val="2"/>
        <w:rPr>
          <w:color w:val="000000" w:themeColor="text1"/>
          <w:highlight w:val="none"/>
          <w14:textFill>
            <w14:solidFill>
              <w14:schemeClr w14:val="tx1"/>
            </w14:solidFill>
          </w14:textFill>
        </w:rPr>
      </w:pPr>
    </w:p>
    <w:p w14:paraId="0D0A8A6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40FE506">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7A064EB7">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54C716D9">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0949F19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7579AF2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E45F7F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16553A41">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036DD515">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20180E81">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51CEFBFE">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6CC3CF80">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7AEAEC6E">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2D62833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14DA8B90">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50A3259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D1E630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3C75A0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2D20D4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29F799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2962E6A">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DE1E36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5E4ACEA">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83A051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9AD618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198E956">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1788E811">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785CC23F">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6D83529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7D04FE0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898FAB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244DF7D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58576B1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175510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592FBE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46AAF705">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24A81BF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502"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502"/>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   %以上</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43619C4">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503"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503"/>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08BB97B5">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504" w:name="_Hlk101133173"/>
      <w:r>
        <w:rPr>
          <w:rFonts w:hint="eastAsia" w:ascii="仿宋" w:hAnsi="仿宋" w:eastAsia="仿宋" w:cs="宋体"/>
          <w:color w:val="000000" w:themeColor="text1"/>
          <w:sz w:val="24"/>
          <w:highlight w:val="none"/>
          <w14:textFill>
            <w14:solidFill>
              <w14:schemeClr w14:val="tx1"/>
            </w14:solidFill>
          </w14:textFill>
        </w:rPr>
        <w:t>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504"/>
    </w:p>
    <w:p w14:paraId="6BE0446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75856C3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1317769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B1255D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3891F8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6C0055E2">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6BE70860">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48B647FA">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44AB1197">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14:paraId="7255B53E">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498C81D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CB4F74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0A9F40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759912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EFD4838">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22B3B2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2B377B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666B20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659236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34D07A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95D02D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C2D1E3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DF08D1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C7DFB3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EF3ABE0">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p>
    <w:p w14:paraId="3355983B">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611B3178">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0592E3B9">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2236114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11816A20">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52782236">
      <w:pPr>
        <w:snapToGrid w:val="0"/>
        <w:spacing w:line="360" w:lineRule="auto"/>
        <w:ind w:firstLine="576"/>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hAnsi="仿宋" w:eastAsia="仿宋"/>
          <w:b/>
          <w:color w:val="000000" w:themeColor="text1"/>
          <w:sz w:val="32"/>
          <w:szCs w:val="32"/>
          <w:highlight w:val="none"/>
          <w14:textFill>
            <w14:solidFill>
              <w14:schemeClr w14:val="tx1"/>
            </w14:solidFill>
          </w14:textFill>
        </w:rPr>
        <w:t>…</w:t>
      </w:r>
    </w:p>
    <w:p w14:paraId="5A620D5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6AE8E0A3">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   %以上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5E15FB74">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54759F2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37680810">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72D6CD2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34A13F48">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6F1CF72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5960A80A">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14:paraId="3E4A5B2B">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1C261382">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p>
    <w:p w14:paraId="1406D6E3">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369479A">
      <w:pPr>
        <w:spacing w:line="360" w:lineRule="auto"/>
        <w:ind w:right="42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7D7CC208">
      <w:pPr>
        <w:pStyle w:val="2"/>
        <w:rPr>
          <w:color w:val="000000" w:themeColor="text1"/>
          <w:highlight w:val="none"/>
          <w14:textFill>
            <w14:solidFill>
              <w14:schemeClr w14:val="tx1"/>
            </w14:solidFill>
          </w14:textFill>
        </w:rPr>
      </w:pPr>
    </w:p>
    <w:p w14:paraId="70262EB3">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14:paraId="4D7B82B4">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14:paraId="3F7B3283">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14:paraId="6B1A9115">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0BB0EB7">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 xml:space="preserve">2025年五常非遗保护月暨第十二届龙舟胜会系列活动项目 </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u w:val="single"/>
          <w:lang w:eastAsia="zh-CN"/>
          <w14:textFill>
            <w14:solidFill>
              <w14:schemeClr w14:val="tx1"/>
            </w14:solidFill>
          </w14:textFill>
        </w:rPr>
        <w:t>租赁和商务服务业</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1AD16EA2">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 xml:space="preserve">2025年五常非遗保护月暨第十二届龙舟胜会系列活动项目 </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u w:val="single"/>
          <w:lang w:eastAsia="zh-CN"/>
          <w14:textFill>
            <w14:solidFill>
              <w14:schemeClr w14:val="tx1"/>
            </w14:solidFill>
          </w14:textFill>
        </w:rPr>
        <w:t>租赁和商务服务业</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7E3C2388">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4534B89B">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15BE5E7">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14:paraId="24FD100A">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14:paraId="6933296B">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14:paraId="3DBE9211">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14:paraId="4FC8E23D">
      <w:pPr>
        <w:spacing w:line="360" w:lineRule="auto"/>
        <w:ind w:firstLine="354" w:firstLineChars="147"/>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14:paraId="49B33519">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注：</w:t>
      </w:r>
    </w:p>
    <w:p w14:paraId="6D20C19B">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0C5B6ED">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FA6798F">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7578CE6B">
      <w:pPr>
        <w:spacing w:line="360" w:lineRule="auto"/>
        <w:ind w:right="420"/>
        <w:rPr>
          <w:rFonts w:ascii="仿宋" w:hAnsi="仿宋" w:eastAsia="仿宋" w:cs="宋体"/>
          <w:color w:val="000000" w:themeColor="text1"/>
          <w:highlight w:val="none"/>
          <w14:textFill>
            <w14:solidFill>
              <w14:schemeClr w14:val="tx1"/>
            </w14:solidFill>
          </w14:textFill>
        </w:rPr>
      </w:pPr>
    </w:p>
    <w:p w14:paraId="74F48406">
      <w:pPr>
        <w:pStyle w:val="25"/>
        <w:ind w:firstLine="0"/>
        <w:rPr>
          <w:rFonts w:ascii="仿宋" w:hAnsi="仿宋" w:eastAsia="仿宋" w:cs="宋体"/>
          <w:b/>
          <w:color w:val="000000" w:themeColor="text1"/>
          <w:szCs w:val="21"/>
          <w:highlight w:val="none"/>
          <w:lang w:val="en-US"/>
          <w14:textFill>
            <w14:solidFill>
              <w14:schemeClr w14:val="tx1"/>
            </w14:solidFill>
          </w14:textFill>
        </w:rPr>
      </w:pPr>
    </w:p>
    <w:p w14:paraId="380B6908">
      <w:pPr>
        <w:pStyle w:val="25"/>
        <w:ind w:firstLine="0"/>
        <w:rPr>
          <w:rFonts w:ascii="仿宋" w:hAnsi="仿宋" w:eastAsia="仿宋" w:cs="宋体"/>
          <w:b/>
          <w:color w:val="000000" w:themeColor="text1"/>
          <w:szCs w:val="21"/>
          <w:highlight w:val="none"/>
          <w14:textFill>
            <w14:solidFill>
              <w14:schemeClr w14:val="tx1"/>
            </w14:solidFill>
          </w14:textFill>
        </w:rPr>
      </w:pPr>
    </w:p>
    <w:p w14:paraId="0253772F">
      <w:pPr>
        <w:pStyle w:val="25"/>
        <w:ind w:firstLine="0"/>
        <w:rPr>
          <w:rFonts w:ascii="仿宋" w:hAnsi="仿宋" w:eastAsia="仿宋" w:cs="宋体"/>
          <w:b/>
          <w:color w:val="000000" w:themeColor="text1"/>
          <w:szCs w:val="21"/>
          <w:highlight w:val="none"/>
          <w14:textFill>
            <w14:solidFill>
              <w14:schemeClr w14:val="tx1"/>
            </w14:solidFill>
          </w14:textFill>
        </w:rPr>
      </w:pPr>
    </w:p>
    <w:p w14:paraId="7DFA8F11">
      <w:pPr>
        <w:pStyle w:val="25"/>
        <w:ind w:firstLine="0"/>
        <w:rPr>
          <w:rFonts w:ascii="仿宋" w:hAnsi="仿宋" w:eastAsia="仿宋" w:cs="宋体"/>
          <w:b/>
          <w:color w:val="000000" w:themeColor="text1"/>
          <w:szCs w:val="21"/>
          <w:highlight w:val="none"/>
          <w14:textFill>
            <w14:solidFill>
              <w14:schemeClr w14:val="tx1"/>
            </w14:solidFill>
          </w14:textFill>
        </w:rPr>
      </w:pPr>
    </w:p>
    <w:p w14:paraId="2C2CE3B9">
      <w:pPr>
        <w:pStyle w:val="25"/>
        <w:ind w:firstLine="0"/>
        <w:rPr>
          <w:rFonts w:ascii="仿宋" w:hAnsi="仿宋" w:eastAsia="仿宋" w:cs="宋体"/>
          <w:b/>
          <w:color w:val="000000" w:themeColor="text1"/>
          <w:szCs w:val="21"/>
          <w:highlight w:val="none"/>
          <w14:textFill>
            <w14:solidFill>
              <w14:schemeClr w14:val="tx1"/>
            </w14:solidFill>
          </w14:textFill>
        </w:rPr>
      </w:pPr>
    </w:p>
    <w:p w14:paraId="294F7520">
      <w:pPr>
        <w:pStyle w:val="25"/>
        <w:ind w:firstLine="0"/>
        <w:rPr>
          <w:rFonts w:ascii="仿宋" w:hAnsi="仿宋" w:eastAsia="仿宋" w:cs="宋体"/>
          <w:b/>
          <w:color w:val="000000" w:themeColor="text1"/>
          <w:szCs w:val="21"/>
          <w:highlight w:val="none"/>
          <w14:textFill>
            <w14:solidFill>
              <w14:schemeClr w14:val="tx1"/>
            </w14:solidFill>
          </w14:textFill>
        </w:rPr>
      </w:pPr>
    </w:p>
    <w:p w14:paraId="51C369FE">
      <w:pPr>
        <w:pStyle w:val="25"/>
        <w:ind w:firstLine="0"/>
        <w:rPr>
          <w:rFonts w:ascii="仿宋" w:hAnsi="仿宋" w:eastAsia="仿宋" w:cs="宋体"/>
          <w:b/>
          <w:color w:val="000000" w:themeColor="text1"/>
          <w:szCs w:val="21"/>
          <w:highlight w:val="none"/>
          <w14:textFill>
            <w14:solidFill>
              <w14:schemeClr w14:val="tx1"/>
            </w14:solidFill>
          </w14:textFill>
        </w:rPr>
      </w:pPr>
    </w:p>
    <w:p w14:paraId="5D477788">
      <w:pPr>
        <w:pStyle w:val="25"/>
        <w:ind w:firstLine="0"/>
        <w:rPr>
          <w:rFonts w:ascii="仿宋" w:hAnsi="仿宋" w:eastAsia="仿宋" w:cs="宋体"/>
          <w:b/>
          <w:color w:val="000000" w:themeColor="text1"/>
          <w:szCs w:val="21"/>
          <w:highlight w:val="none"/>
          <w14:textFill>
            <w14:solidFill>
              <w14:schemeClr w14:val="tx1"/>
            </w14:solidFill>
          </w14:textFill>
        </w:rPr>
      </w:pPr>
    </w:p>
    <w:p w14:paraId="63A5E757">
      <w:pPr>
        <w:pStyle w:val="25"/>
        <w:ind w:firstLine="0"/>
        <w:rPr>
          <w:rFonts w:ascii="仿宋" w:hAnsi="仿宋" w:eastAsia="仿宋" w:cs="宋体"/>
          <w:b/>
          <w:color w:val="000000" w:themeColor="text1"/>
          <w:szCs w:val="21"/>
          <w:highlight w:val="none"/>
          <w14:textFill>
            <w14:solidFill>
              <w14:schemeClr w14:val="tx1"/>
            </w14:solidFill>
          </w14:textFill>
        </w:rPr>
      </w:pPr>
    </w:p>
    <w:p w14:paraId="32B38DF3">
      <w:pPr>
        <w:pStyle w:val="25"/>
        <w:ind w:firstLine="0"/>
        <w:rPr>
          <w:rFonts w:ascii="仿宋" w:hAnsi="仿宋" w:eastAsia="仿宋" w:cs="宋体"/>
          <w:b/>
          <w:color w:val="000000" w:themeColor="text1"/>
          <w:szCs w:val="21"/>
          <w:highlight w:val="none"/>
          <w14:textFill>
            <w14:solidFill>
              <w14:schemeClr w14:val="tx1"/>
            </w14:solidFill>
          </w14:textFill>
        </w:rPr>
      </w:pPr>
    </w:p>
    <w:p w14:paraId="1D18B310">
      <w:pPr>
        <w:pStyle w:val="25"/>
        <w:ind w:firstLine="0"/>
        <w:rPr>
          <w:rFonts w:ascii="仿宋" w:hAnsi="仿宋" w:eastAsia="仿宋" w:cs="宋体"/>
          <w:b/>
          <w:color w:val="000000" w:themeColor="text1"/>
          <w:szCs w:val="21"/>
          <w:highlight w:val="none"/>
          <w14:textFill>
            <w14:solidFill>
              <w14:schemeClr w14:val="tx1"/>
            </w14:solidFill>
          </w14:textFill>
        </w:rPr>
      </w:pPr>
    </w:p>
    <w:p w14:paraId="34587650">
      <w:pPr>
        <w:pStyle w:val="25"/>
        <w:ind w:firstLine="0"/>
        <w:rPr>
          <w:rFonts w:ascii="仿宋" w:hAnsi="仿宋" w:eastAsia="仿宋" w:cs="宋体"/>
          <w:b/>
          <w:color w:val="000000" w:themeColor="text1"/>
          <w:szCs w:val="21"/>
          <w:highlight w:val="none"/>
          <w14:textFill>
            <w14:solidFill>
              <w14:schemeClr w14:val="tx1"/>
            </w14:solidFill>
          </w14:textFill>
        </w:rPr>
      </w:pPr>
    </w:p>
    <w:p w14:paraId="77D1A0E1">
      <w:pPr>
        <w:pStyle w:val="25"/>
        <w:ind w:firstLine="0"/>
        <w:rPr>
          <w:rFonts w:ascii="仿宋" w:hAnsi="仿宋" w:eastAsia="仿宋" w:cs="宋体"/>
          <w:b/>
          <w:color w:val="000000" w:themeColor="text1"/>
          <w:szCs w:val="21"/>
          <w:highlight w:val="none"/>
          <w14:textFill>
            <w14:solidFill>
              <w14:schemeClr w14:val="tx1"/>
            </w14:solidFill>
          </w14:textFill>
        </w:rPr>
      </w:pPr>
    </w:p>
    <w:p w14:paraId="77CA5239">
      <w:pPr>
        <w:pStyle w:val="25"/>
        <w:ind w:firstLine="0"/>
        <w:rPr>
          <w:rFonts w:ascii="仿宋" w:hAnsi="仿宋" w:eastAsia="仿宋" w:cs="宋体"/>
          <w:b/>
          <w:color w:val="000000" w:themeColor="text1"/>
          <w:szCs w:val="21"/>
          <w:highlight w:val="none"/>
          <w14:textFill>
            <w14:solidFill>
              <w14:schemeClr w14:val="tx1"/>
            </w14:solidFill>
          </w14:textFill>
        </w:rPr>
      </w:pPr>
    </w:p>
    <w:p w14:paraId="62ABC08C">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3639B8E7">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3D509C56">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5E899442">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5B1BE13C">
      <w:pPr>
        <w:pStyle w:val="25"/>
        <w:ind w:firstLine="0"/>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附件8：</w:t>
      </w:r>
    </w:p>
    <w:p w14:paraId="068CA321">
      <w:pPr>
        <w:pStyle w:val="25"/>
        <w:ind w:firstLine="0"/>
        <w:jc w:val="center"/>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中小企业划型标准规定</w:t>
      </w:r>
    </w:p>
    <w:p w14:paraId="4F72ACF3">
      <w:pPr>
        <w:pStyle w:val="622"/>
        <w:spacing w:line="360" w:lineRule="auto"/>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603D6D7">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国务院关于进一步促进中小企业发展的若干意见</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国发〔2009〕36号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)，制定本规定。</w:t>
      </w:r>
    </w:p>
    <w:p w14:paraId="579E5313">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64622FE7">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6911825">
      <w:pPr>
        <w:pStyle w:val="622"/>
        <w:adjustRightInd w:val="0"/>
        <w:spacing w:line="360" w:lineRule="auto"/>
        <w:ind w:firstLine="444" w:firstLineChars="200"/>
        <w:jc w:val="both"/>
        <w:rPr>
          <w:rFonts w:hint="eastAsia" w:ascii="仿宋" w:hAnsi="仿宋" w:eastAsia="仿宋" w:cs="宋体"/>
          <w:color w:val="000000" w:themeColor="text1"/>
          <w:spacing w:val="6"/>
          <w:szCs w:val="21"/>
          <w:highlight w:val="none"/>
          <w:lang w:eastAsia="zh-CN"/>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四、各行业划型标准为：</w:t>
      </w:r>
    </w:p>
    <w:p w14:paraId="6889D372">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42665519">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3FC54EF">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C8AA66D">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1E9A04">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7FD0DE">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EE10B3">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FD765C8">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FEFB6E">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800EC1">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2397F4">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35F941">
      <w:pPr>
        <w:pStyle w:val="25"/>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97053D">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0EC81A">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6E1886">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39D9BEE">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4B35F561">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五、企业类型的划分以统计部门的统计数据为依据。</w:t>
      </w:r>
    </w:p>
    <w:p w14:paraId="51525883">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0306C427">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11D096DE">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513F1CE9">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九、本规定由工业和信息化部、国家统计局会同有关部门负责解释。</w:t>
      </w:r>
    </w:p>
    <w:p w14:paraId="003E0762">
      <w:pPr>
        <w:pStyle w:val="622"/>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中小企业标准暂行规定</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国经贸中小企[2003]143号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同时废止。</w:t>
      </w:r>
    </w:p>
    <w:p w14:paraId="4845A88F">
      <w:pPr>
        <w:pStyle w:val="400"/>
        <w:ind w:firstLine="480"/>
        <w:rPr>
          <w:rFonts w:ascii="仿宋" w:hAnsi="仿宋" w:eastAsia="仿宋"/>
          <w:color w:val="000000" w:themeColor="text1"/>
          <w:highlight w:val="none"/>
          <w14:textFill>
            <w14:solidFill>
              <w14:schemeClr w14:val="tx1"/>
            </w14:solidFill>
          </w14:textFill>
        </w:rPr>
      </w:pPr>
    </w:p>
    <w:p w14:paraId="4B344679">
      <w:pPr>
        <w:pStyle w:val="400"/>
        <w:ind w:firstLine="480"/>
        <w:rPr>
          <w:rFonts w:ascii="仿宋" w:hAnsi="仿宋" w:eastAsia="仿宋"/>
          <w:color w:val="000000" w:themeColor="text1"/>
          <w:highlight w:val="none"/>
          <w14:textFill>
            <w14:solidFill>
              <w14:schemeClr w14:val="tx1"/>
            </w14:solidFill>
          </w14:textFill>
        </w:rPr>
      </w:pPr>
    </w:p>
    <w:p w14:paraId="3EAE2F85">
      <w:pPr>
        <w:pStyle w:val="25"/>
        <w:ind w:firstLine="0"/>
        <w:rPr>
          <w:rFonts w:ascii="仿宋" w:hAnsi="仿宋" w:eastAsia="仿宋" w:cs="宋体"/>
          <w:b/>
          <w:color w:val="000000" w:themeColor="text1"/>
          <w:sz w:val="36"/>
          <w:highlight w:val="none"/>
          <w:lang w:val="en-US"/>
          <w14:textFill>
            <w14:solidFill>
              <w14:schemeClr w14:val="tx1"/>
            </w14:solidFill>
          </w14:textFill>
        </w:rPr>
      </w:pPr>
    </w:p>
    <w:p w14:paraId="156A904B">
      <w:pPr>
        <w:pStyle w:val="25"/>
        <w:ind w:firstLine="0"/>
        <w:rPr>
          <w:rFonts w:ascii="仿宋" w:hAnsi="仿宋" w:eastAsia="仿宋" w:cs="宋体"/>
          <w:b/>
          <w:color w:val="000000" w:themeColor="text1"/>
          <w:sz w:val="36"/>
          <w:highlight w:val="none"/>
          <w:lang w:val="en-US"/>
          <w14:textFill>
            <w14:solidFill>
              <w14:schemeClr w14:val="tx1"/>
            </w14:solidFill>
          </w14:textFill>
        </w:rPr>
      </w:pPr>
    </w:p>
    <w:p w14:paraId="5A06669E">
      <w:pPr>
        <w:pStyle w:val="25"/>
        <w:ind w:firstLine="0"/>
        <w:rPr>
          <w:rFonts w:ascii="仿宋" w:hAnsi="仿宋" w:eastAsia="仿宋" w:cs="宋体"/>
          <w:b/>
          <w:color w:val="000000" w:themeColor="text1"/>
          <w:sz w:val="36"/>
          <w:highlight w:val="none"/>
          <w:lang w:val="en-US"/>
          <w14:textFill>
            <w14:solidFill>
              <w14:schemeClr w14:val="tx1"/>
            </w14:solidFill>
          </w14:textFill>
        </w:rPr>
      </w:pPr>
    </w:p>
    <w:p w14:paraId="41F6936B">
      <w:pPr>
        <w:pStyle w:val="25"/>
        <w:ind w:firstLine="0"/>
        <w:rPr>
          <w:rFonts w:ascii="仿宋" w:hAnsi="仿宋" w:eastAsia="仿宋" w:cs="宋体"/>
          <w:b/>
          <w:color w:val="000000" w:themeColor="text1"/>
          <w:sz w:val="36"/>
          <w:highlight w:val="none"/>
          <w:lang w:val="en-US"/>
          <w14:textFill>
            <w14:solidFill>
              <w14:schemeClr w14:val="tx1"/>
            </w14:solidFill>
          </w14:textFill>
        </w:rPr>
      </w:pPr>
    </w:p>
    <w:p w14:paraId="018DE85A">
      <w:pPr>
        <w:pStyle w:val="25"/>
        <w:ind w:firstLine="0"/>
        <w:rPr>
          <w:rFonts w:ascii="仿宋" w:hAnsi="仿宋" w:eastAsia="仿宋" w:cs="宋体"/>
          <w:b/>
          <w:color w:val="000000" w:themeColor="text1"/>
          <w:sz w:val="36"/>
          <w:highlight w:val="none"/>
          <w:lang w:val="en-US"/>
          <w14:textFill>
            <w14:solidFill>
              <w14:schemeClr w14:val="tx1"/>
            </w14:solidFill>
          </w14:textFill>
        </w:rPr>
      </w:pPr>
    </w:p>
    <w:p w14:paraId="4BCC1BF6">
      <w:pPr>
        <w:pStyle w:val="25"/>
        <w:ind w:firstLine="0"/>
        <w:rPr>
          <w:rFonts w:ascii="仿宋" w:hAnsi="仿宋" w:eastAsia="仿宋" w:cs="宋体"/>
          <w:b/>
          <w:color w:val="000000" w:themeColor="text1"/>
          <w:sz w:val="36"/>
          <w:highlight w:val="none"/>
          <w:lang w:val="en-US"/>
          <w14:textFill>
            <w14:solidFill>
              <w14:schemeClr w14:val="tx1"/>
            </w14:solidFill>
          </w14:textFill>
        </w:rPr>
      </w:pPr>
    </w:p>
    <w:p w14:paraId="4391872F">
      <w:pPr>
        <w:pStyle w:val="25"/>
        <w:ind w:firstLine="0"/>
        <w:rPr>
          <w:rFonts w:ascii="仿宋" w:hAnsi="仿宋" w:eastAsia="仿宋" w:cs="宋体"/>
          <w:b/>
          <w:color w:val="000000" w:themeColor="text1"/>
          <w:sz w:val="36"/>
          <w:highlight w:val="none"/>
          <w:lang w:val="en-US"/>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5" w:h="16838"/>
          <w:pgMar w:top="680" w:right="1417" w:bottom="680" w:left="1417" w:header="851" w:footer="992" w:gutter="0"/>
          <w:cols w:space="0" w:num="1"/>
          <w:titlePg/>
          <w:rtlGutter w:val="0"/>
          <w:docGrid w:linePitch="312" w:charSpace="0"/>
        </w:sectPr>
      </w:pPr>
    </w:p>
    <w:p w14:paraId="423E72BE">
      <w:pPr>
        <w:pStyle w:val="25"/>
        <w:ind w:firstLine="0"/>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t>附件</w:t>
      </w:r>
      <w:r>
        <w:rPr>
          <w:rFonts w:hint="eastAsia" w:ascii="仿宋" w:hAnsi="仿宋" w:eastAsia="仿宋" w:cs="宋体"/>
          <w:b/>
          <w:color w:val="000000" w:themeColor="text1"/>
          <w:sz w:val="36"/>
          <w:highlight w:val="none"/>
          <w:lang w:val="en-US"/>
          <w14:textFill>
            <w14:solidFill>
              <w14:schemeClr w14:val="tx1"/>
            </w14:solidFill>
          </w14:textFill>
        </w:rPr>
        <w:t>9：</w:t>
      </w:r>
    </w:p>
    <w:p w14:paraId="0629E585">
      <w:pPr>
        <w:pStyle w:val="4"/>
        <w:jc w:val="center"/>
        <w:rPr>
          <w:rFonts w:ascii="仿宋" w:eastAsia="仿宋"/>
          <w:color w:val="000000" w:themeColor="text1"/>
          <w:highlight w:val="none"/>
          <w:lang w:val="en-US"/>
          <w14:textFill>
            <w14:solidFill>
              <w14:schemeClr w14:val="tx1"/>
            </w14:solidFill>
          </w14:textFill>
        </w:rPr>
      </w:pPr>
      <w:r>
        <w:rPr>
          <w:rFonts w:ascii="仿宋" w:eastAsia="仿宋"/>
          <w:color w:val="000000" w:themeColor="text1"/>
          <w:highlight w:val="none"/>
          <w14:textFill>
            <w14:solidFill>
              <w14:schemeClr w14:val="tx1"/>
            </w14:solidFill>
          </w14:textFill>
        </w:rPr>
        <w:t>政府采购活动现场确认声明书</w:t>
      </w:r>
    </w:p>
    <w:p w14:paraId="75D81AE1">
      <w:pPr>
        <w:spacing w:line="360" w:lineRule="auto"/>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天阳建设管理有限公司：</w:t>
      </w:r>
    </w:p>
    <w:p w14:paraId="05F5FD8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000000" w:themeColor="text1"/>
          <w:szCs w:val="21"/>
          <w:highlight w:val="none"/>
          <w14:textFill>
            <w14:solidFill>
              <w14:schemeClr w14:val="tx1"/>
            </w14:solidFill>
          </w14:textFill>
        </w:rPr>
        <w:cr/>
      </w:r>
      <w:r>
        <w:rPr>
          <w:rFonts w:ascii="仿宋" w:hAnsi="仿宋" w:eastAsia="仿宋"/>
          <w:color w:val="000000" w:themeColor="text1"/>
          <w:szCs w:val="21"/>
          <w:highlight w:val="none"/>
          <w14:textFill>
            <w14:solidFill>
              <w14:schemeClr w14:val="tx1"/>
            </w14:solidFill>
          </w14:textFill>
        </w:rPr>
        <w:t xml:space="preserve">一、本单位与采购人之间口不存在利害关系口存在下列利害关系: </w:t>
      </w:r>
    </w:p>
    <w:p w14:paraId="49B81EF8">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14:paraId="1935550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二、现己清楚知道参加本项目采购活动的其他所有供应商名称，本单位口与其他所有供应商之间均不存在利害关系 口与______________（供应商名称）之间存在下列利害关系: </w:t>
      </w:r>
    </w:p>
    <w:p w14:paraId="041D9244">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A．法定代表人或负责人或实际控制人是同一人 </w:t>
      </w:r>
    </w:p>
    <w:p w14:paraId="630EEE2E">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B．法定代表人或负责人或实际控制人是夫妻关系 </w:t>
      </w:r>
    </w:p>
    <w:p w14:paraId="6544AD90">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C．法定代表人或负责人或实际控制人是直系血亲关系 </w:t>
      </w:r>
    </w:p>
    <w:p w14:paraId="780AABC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D．法定代表人或负责人或实际控制人存在三代以内旁系血亲关系 </w:t>
      </w:r>
    </w:p>
    <w:p w14:paraId="261F125A">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E．法定代表人或负责人或实际控制人存在近姻亲关系 </w:t>
      </w:r>
    </w:p>
    <w:p w14:paraId="353C4794">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F．法定代表人或负责人或实际控制人存在股份控制或实际控制关系 </w:t>
      </w:r>
    </w:p>
    <w:p w14:paraId="71A1DD8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G．存在共同直接或间接投资设立子公司、联营企业和合营企业情况 </w:t>
      </w:r>
    </w:p>
    <w:p w14:paraId="4A00F04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6E5509F0">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I．其他利害关系情况 ________________________________________。 </w:t>
      </w:r>
    </w:p>
    <w:p w14:paraId="70E4B80E">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三、现己清楚知道并严格遵守政府采购法律法规和现场纪律。 </w:t>
      </w:r>
    </w:p>
    <w:p w14:paraId="0A123731">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14:paraId="54320658">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14:paraId="295BA798">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14:paraId="0C00D9F6">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（供应商代表签名）: </w:t>
      </w:r>
    </w:p>
    <w:p w14:paraId="470D7B75">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202年月日</w:t>
      </w:r>
    </w:p>
    <w:p w14:paraId="7EF09FB2">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注：在供应商完成本项目在线解密，并知道参加本项目采购活动的其他所有供应商名称后进行签署，签署完毕后将扫描件发送至采购代理机构邮箱：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"mailto:289427596@qq.com" </w:instrText>
      </w:r>
      <w:r>
        <w:rPr>
          <w:color w:val="000000" w:themeColor="text1"/>
          <w:highlight w:val="none"/>
          <w14:textFill>
            <w14:solidFill>
              <w14:schemeClr w14:val="tx1"/>
            </w14:solidFill>
          </w14:textFill>
        </w:rPr>
        <w:fldChar w:fldCharType="separate"/>
      </w:r>
      <w:r>
        <w:rPr>
          <w:rFonts w:hint="eastAsia" w:ascii="仿宋" w:hAnsi="仿宋" w:eastAsia="仿宋"/>
          <w:b/>
          <w:color w:val="000000" w:themeColor="text1"/>
          <w:sz w:val="28"/>
          <w:szCs w:val="28"/>
          <w:highlight w:val="none"/>
          <w:lang w:val="en-US" w:eastAsia="zh-CN"/>
          <w14:textFill>
            <w14:solidFill>
              <w14:schemeClr w14:val="tx1"/>
            </w14:solidFill>
          </w14:textFill>
        </w:rPr>
        <w:t>3392819628</w:t>
      </w:r>
      <w:r>
        <w:rPr>
          <w:rFonts w:hint="eastAsia" w:ascii="仿宋" w:hAnsi="仿宋" w:eastAsia="仿宋"/>
          <w:b/>
          <w:color w:val="000000" w:themeColor="text1"/>
          <w:sz w:val="28"/>
          <w:szCs w:val="28"/>
          <w:highlight w:val="none"/>
          <w14:textFill>
            <w14:solidFill>
              <w14:schemeClr w14:val="tx1"/>
            </w14:solidFill>
          </w14:textFill>
        </w:rPr>
        <w:t>@qq.com</w:t>
      </w:r>
      <w:r>
        <w:rPr>
          <w:rFonts w:hint="eastAsia" w:ascii="仿宋" w:hAnsi="仿宋" w:eastAsia="仿宋"/>
          <w:b/>
          <w:color w:val="000000" w:themeColor="text1"/>
          <w:sz w:val="28"/>
          <w:szCs w:val="28"/>
          <w:highlight w:val="none"/>
          <w14:textFill>
            <w14:solidFill>
              <w14:schemeClr w14:val="tx1"/>
            </w14:solidFill>
          </w14:textFill>
        </w:rPr>
        <w:fldChar w:fldCharType="end"/>
      </w:r>
      <w:r>
        <w:rPr>
          <w:rFonts w:hint="eastAsia" w:ascii="仿宋" w:hAnsi="仿宋" w:eastAsia="仿宋"/>
          <w:b/>
          <w:color w:val="000000" w:themeColor="text1"/>
          <w:sz w:val="28"/>
          <w:szCs w:val="28"/>
          <w:highlight w:val="none"/>
          <w14:textFill>
            <w14:solidFill>
              <w14:schemeClr w14:val="tx1"/>
            </w14:solidFill>
          </w14:textFill>
        </w:rPr>
        <w:t>。投标文件中无需提供此声明书。</w:t>
      </w:r>
    </w:p>
    <w:p w14:paraId="6AFD5A80">
      <w:pPr>
        <w:pStyle w:val="400"/>
        <w:ind w:firstLine="480"/>
        <w:rPr>
          <w:rFonts w:ascii="仿宋" w:hAnsi="仿宋" w:eastAsia="仿宋"/>
          <w:color w:val="000000" w:themeColor="text1"/>
          <w:highlight w:val="none"/>
          <w14:textFill>
            <w14:solidFill>
              <w14:schemeClr w14:val="tx1"/>
            </w14:solidFill>
          </w14:textFill>
        </w:rPr>
      </w:pPr>
    </w:p>
    <w:sectPr>
      <w:pgSz w:w="11905" w:h="16838"/>
      <w:pgMar w:top="680" w:right="1417" w:bottom="680"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3DF9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D6CA4">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31F0">
    <w:pPr>
      <w:pStyle w:val="42"/>
      <w:framePr w:wrap="around" w:vAnchor="text" w:hAnchor="margin" w:xAlign="right" w:y="1"/>
      <w:rPr>
        <w:rStyle w:val="74"/>
      </w:rPr>
    </w:pPr>
    <w:r>
      <w:fldChar w:fldCharType="begin"/>
    </w:r>
    <w:r>
      <w:rPr>
        <w:rStyle w:val="74"/>
      </w:rPr>
      <w:instrText xml:space="preserve">PAGE  </w:instrText>
    </w:r>
    <w:r>
      <w:fldChar w:fldCharType="end"/>
    </w:r>
  </w:p>
  <w:p w14:paraId="0BCA0E0A">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3D189">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505" w:name="_Toc91899912"/>
    <w:bookmarkStart w:id="506" w:name="_Toc131845147"/>
    <w:bookmarkStart w:id="507" w:name="_Toc36110187"/>
    <w:bookmarkStart w:id="508" w:name="_Toc164085800"/>
    <w:r>
      <w:rPr>
        <w:rFonts w:hint="eastAsia" w:ascii="仿宋_GB2312" w:eastAsia="仿宋_GB2312"/>
        <w:kern w:val="0"/>
        <w:szCs w:val="21"/>
      </w:rPr>
      <w:t xml:space="preserve"> 页</w:t>
    </w:r>
    <w:bookmarkEnd w:id="505"/>
    <w:bookmarkEnd w:id="506"/>
    <w:bookmarkEnd w:id="507"/>
    <w:bookmarkEnd w:id="5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12943">
    <w:pPr>
      <w:pStyle w:val="42"/>
      <w:framePr w:wrap="around" w:vAnchor="text" w:hAnchor="margin" w:xAlign="right" w:y="1"/>
      <w:rPr>
        <w:rStyle w:val="74"/>
      </w:rPr>
    </w:pPr>
    <w:r>
      <w:fldChar w:fldCharType="begin"/>
    </w:r>
    <w:r>
      <w:rPr>
        <w:rStyle w:val="74"/>
      </w:rPr>
      <w:instrText xml:space="preserve">PAGE  </w:instrText>
    </w:r>
    <w:r>
      <w:fldChar w:fldCharType="end"/>
    </w:r>
  </w:p>
  <w:p w14:paraId="7CF25AF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B0A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088A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05FB8F6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F0A1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04233C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E18E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0FECACB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58C6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03F435D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F908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590D767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133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493790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DBD3">
    <w:pPr>
      <w:pStyle w:val="44"/>
      <w:pBdr>
        <w:bottom w:val="single" w:color="auto" w:sz="6" w:space="4"/>
      </w:pBdr>
      <w:jc w:val="center"/>
    </w:pPr>
    <w:r>
      <w:t>杭州市政府采购公开招标文件</w:t>
    </w:r>
  </w:p>
  <w:p w14:paraId="61604CEF">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4DD59">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D111A">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C7CBB">
    <w:pPr>
      <w:pStyle w:val="44"/>
      <w:rPr>
        <w:rFonts w:ascii="仿宋_GB2312" w:eastAsia="仿宋_GB2312"/>
        <w:b/>
        <w:i/>
        <w:u w:val="single"/>
      </w:rPr>
    </w:pPr>
    <w:r>
      <w:t>杭州市政府采购公开招标文件</w:t>
    </w:r>
  </w:p>
  <w:p w14:paraId="1B5B8B1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A61F2">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99368">
    <w:pPr>
      <w:pStyle w:val="44"/>
      <w:rPr>
        <w:rFonts w:ascii="仿宋_GB2312" w:eastAsia="仿宋_GB2312"/>
        <w:b/>
        <w:i/>
        <w:u w:val="single"/>
      </w:rPr>
    </w:pPr>
    <w:r>
      <w:t>杭州市政府采购公开招标文件</w:t>
    </w:r>
  </w:p>
  <w:p w14:paraId="6683D1F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7022E">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4E4F8">
    <w:pPr>
      <w:pStyle w:val="44"/>
      <w:jc w:val="right"/>
      <w:rPr>
        <w:rFonts w:ascii="仿宋_GB2312" w:eastAsia="仿宋_GB2312"/>
        <w:b/>
        <w:i/>
        <w:u w:val="single"/>
      </w:rPr>
    </w:pPr>
    <w:r>
      <w:t>杭州市政府采购公开招标文件</w:t>
    </w:r>
  </w:p>
  <w:p w14:paraId="2D5968A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A9C9">
    <w:pPr>
      <w:pStyle w:val="44"/>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053C">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0DD6F"/>
    <w:multiLevelType w:val="singleLevel"/>
    <w:tmpl w:val="E380DD6F"/>
    <w:lvl w:ilvl="0" w:tentative="0">
      <w:start w:val="4"/>
      <w:numFmt w:val="decimal"/>
      <w:lvlText w:val="%1."/>
      <w:lvlJc w:val="left"/>
      <w:pPr>
        <w:tabs>
          <w:tab w:val="left" w:pos="312"/>
        </w:tabs>
      </w:pPr>
    </w:lvl>
  </w:abstractNum>
  <w:abstractNum w:abstractNumId="1">
    <w:nsid w:val="37E7D791"/>
    <w:multiLevelType w:val="singleLevel"/>
    <w:tmpl w:val="37E7D791"/>
    <w:lvl w:ilvl="0" w:tentative="0">
      <w:start w:val="1"/>
      <w:numFmt w:val="decimal"/>
      <w:suff w:val="nothing"/>
      <w:lvlText w:val="（%1）"/>
      <w:lvlJc w:val="left"/>
    </w:lvl>
  </w:abstractNum>
  <w:abstractNum w:abstractNumId="2">
    <w:nsid w:val="4A782818"/>
    <w:multiLevelType w:val="multilevel"/>
    <w:tmpl w:val="4A782818"/>
    <w:lvl w:ilvl="0" w:tentative="0">
      <w:start w:val="1"/>
      <w:numFmt w:val="decimal"/>
      <w:pStyle w:val="968"/>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1BDECB0"/>
    <w:multiLevelType w:val="singleLevel"/>
    <w:tmpl w:val="51BDECB0"/>
    <w:lvl w:ilvl="0" w:tentative="0">
      <w:start w:val="1"/>
      <w:numFmt w:val="decimal"/>
      <w:suff w:val="nothing"/>
      <w:lvlText w:val="%1、"/>
      <w:lvlJc w:val="left"/>
    </w:lvl>
  </w:abstractNum>
  <w:abstractNum w:abstractNumId="4">
    <w:nsid w:val="597B626A"/>
    <w:multiLevelType w:val="singleLevel"/>
    <w:tmpl w:val="597B626A"/>
    <w:lvl w:ilvl="0" w:tentative="0">
      <w:start w:val="5"/>
      <w:numFmt w:val="decimal"/>
      <w:suff w:val="nothing"/>
      <w:lvlText w:val="%1、"/>
      <w:lvlJc w:val="left"/>
    </w:lvl>
  </w:abstractNum>
  <w:abstractNum w:abstractNumId="5">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DdjMmJmZmQ2MzM1MTYyODgzMzE4NDcwYzYxOTcifQ=="/>
    <w:docVar w:name="KSO_WPS_MARK_KEY" w:val="7d062787-e1cd-445f-ac23-da9f26fac6ae"/>
  </w:docVars>
  <w:rsids>
    <w:rsidRoot w:val="00000000"/>
    <w:rsid w:val="00B867F5"/>
    <w:rsid w:val="03A0180E"/>
    <w:rsid w:val="03F62DA4"/>
    <w:rsid w:val="05331277"/>
    <w:rsid w:val="0611054F"/>
    <w:rsid w:val="07017849"/>
    <w:rsid w:val="0A66686C"/>
    <w:rsid w:val="0AF049C2"/>
    <w:rsid w:val="0C605C22"/>
    <w:rsid w:val="0D167ABF"/>
    <w:rsid w:val="109127D2"/>
    <w:rsid w:val="10D56447"/>
    <w:rsid w:val="12401209"/>
    <w:rsid w:val="12956F9D"/>
    <w:rsid w:val="12D877D9"/>
    <w:rsid w:val="138E5887"/>
    <w:rsid w:val="144F233D"/>
    <w:rsid w:val="150E2185"/>
    <w:rsid w:val="15577718"/>
    <w:rsid w:val="167B387A"/>
    <w:rsid w:val="16C635F7"/>
    <w:rsid w:val="197762DD"/>
    <w:rsid w:val="1DBA28BE"/>
    <w:rsid w:val="204D2CF8"/>
    <w:rsid w:val="24504070"/>
    <w:rsid w:val="24DF2E79"/>
    <w:rsid w:val="24FC661E"/>
    <w:rsid w:val="26275493"/>
    <w:rsid w:val="26420927"/>
    <w:rsid w:val="270E2AEA"/>
    <w:rsid w:val="28B673D6"/>
    <w:rsid w:val="29B26860"/>
    <w:rsid w:val="2EA41A6A"/>
    <w:rsid w:val="2F9B3EE4"/>
    <w:rsid w:val="31717E30"/>
    <w:rsid w:val="326902B9"/>
    <w:rsid w:val="37CA50B9"/>
    <w:rsid w:val="39E46623"/>
    <w:rsid w:val="3B5E199D"/>
    <w:rsid w:val="3BC32B4B"/>
    <w:rsid w:val="3CF17B88"/>
    <w:rsid w:val="3F0669EF"/>
    <w:rsid w:val="408204F5"/>
    <w:rsid w:val="41B66FDF"/>
    <w:rsid w:val="427B224F"/>
    <w:rsid w:val="43AE190B"/>
    <w:rsid w:val="44400DDD"/>
    <w:rsid w:val="4598279C"/>
    <w:rsid w:val="476B212C"/>
    <w:rsid w:val="48EA2E54"/>
    <w:rsid w:val="4D5A6798"/>
    <w:rsid w:val="4D8460B9"/>
    <w:rsid w:val="4D9354E2"/>
    <w:rsid w:val="4E6D7571"/>
    <w:rsid w:val="4EFE07E8"/>
    <w:rsid w:val="5017233C"/>
    <w:rsid w:val="51EA6B56"/>
    <w:rsid w:val="52C0037C"/>
    <w:rsid w:val="54141A1F"/>
    <w:rsid w:val="55985036"/>
    <w:rsid w:val="56153315"/>
    <w:rsid w:val="57BC6C22"/>
    <w:rsid w:val="5832792B"/>
    <w:rsid w:val="58F71E10"/>
    <w:rsid w:val="5B312502"/>
    <w:rsid w:val="5C2C64D8"/>
    <w:rsid w:val="5EAF5C82"/>
    <w:rsid w:val="60046E38"/>
    <w:rsid w:val="608B52CB"/>
    <w:rsid w:val="62331C41"/>
    <w:rsid w:val="635A4CD3"/>
    <w:rsid w:val="638A4D17"/>
    <w:rsid w:val="63C13032"/>
    <w:rsid w:val="63C42F10"/>
    <w:rsid w:val="63E72D17"/>
    <w:rsid w:val="65903F67"/>
    <w:rsid w:val="672877C0"/>
    <w:rsid w:val="672B4FEB"/>
    <w:rsid w:val="697215F3"/>
    <w:rsid w:val="6AAC20D3"/>
    <w:rsid w:val="6B752606"/>
    <w:rsid w:val="6C5B4034"/>
    <w:rsid w:val="6E202C32"/>
    <w:rsid w:val="6E285043"/>
    <w:rsid w:val="6E502713"/>
    <w:rsid w:val="6F553A71"/>
    <w:rsid w:val="728778F7"/>
    <w:rsid w:val="73856AE3"/>
    <w:rsid w:val="76223DB7"/>
    <w:rsid w:val="77011A91"/>
    <w:rsid w:val="771C6966"/>
    <w:rsid w:val="790D0D6B"/>
    <w:rsid w:val="792170A5"/>
    <w:rsid w:val="7A9909E9"/>
    <w:rsid w:val="7D213533"/>
    <w:rsid w:val="7DF01A9B"/>
    <w:rsid w:val="7E640F7B"/>
    <w:rsid w:val="7E64629F"/>
    <w:rsid w:val="7F797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9"/>
    <w:qFormat/>
    <w:uiPriority w:val="0"/>
    <w:pPr>
      <w:shd w:val="clear" w:color="auto" w:fill="000080"/>
    </w:pPr>
  </w:style>
  <w:style w:type="paragraph" w:styleId="20">
    <w:name w:val="annotation text"/>
    <w:basedOn w:val="1"/>
    <w:link w:val="857"/>
    <w:qFormat/>
    <w:uiPriority w:val="99"/>
    <w:pPr>
      <w:jc w:val="left"/>
    </w:pPr>
  </w:style>
  <w:style w:type="paragraph" w:styleId="21">
    <w:name w:val="Salutation"/>
    <w:basedOn w:val="1"/>
    <w:next w:val="1"/>
    <w:link w:val="817"/>
    <w:qFormat/>
    <w:uiPriority w:val="0"/>
    <w:rPr>
      <w:rFonts w:ascii="仿宋_GB2312" w:eastAsia="仿宋_GB2312"/>
      <w:sz w:val="28"/>
      <w:szCs w:val="20"/>
    </w:rPr>
  </w:style>
  <w:style w:type="paragraph" w:styleId="22">
    <w:name w:val="Body Text 3"/>
    <w:basedOn w:val="1"/>
    <w:link w:val="84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4"/>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6"/>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link w:val="78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1"/>
    <w:qFormat/>
    <w:uiPriority w:val="0"/>
    <w:pPr>
      <w:ind w:left="100" w:leftChars="2500"/>
    </w:pPr>
    <w:rPr>
      <w:rFonts w:ascii="宋体"/>
      <w:sz w:val="24"/>
      <w:szCs w:val="21"/>
      <w:lang w:val="zh-CN"/>
    </w:rPr>
  </w:style>
  <w:style w:type="paragraph" w:styleId="39">
    <w:name w:val="Body Text Indent 2"/>
    <w:basedOn w:val="1"/>
    <w:link w:val="825"/>
    <w:qFormat/>
    <w:uiPriority w:val="0"/>
    <w:pPr>
      <w:spacing w:line="360" w:lineRule="auto"/>
      <w:ind w:firstLine="601"/>
      <w:textAlignment w:val="baseline"/>
    </w:pPr>
    <w:rPr>
      <w:rFonts w:ascii="宋体"/>
      <w:kern w:val="0"/>
      <w:sz w:val="28"/>
      <w:szCs w:val="20"/>
    </w:rPr>
  </w:style>
  <w:style w:type="paragraph" w:styleId="40">
    <w:name w:val="endnote text"/>
    <w:basedOn w:val="1"/>
    <w:link w:val="942"/>
    <w:qFormat/>
    <w:uiPriority w:val="0"/>
    <w:rPr>
      <w:lang w:val="zh-CN"/>
    </w:rPr>
  </w:style>
  <w:style w:type="paragraph" w:styleId="41">
    <w:name w:val="Balloon Text"/>
    <w:basedOn w:val="1"/>
    <w:link w:val="718"/>
    <w:qFormat/>
    <w:uiPriority w:val="0"/>
    <w:rPr>
      <w:sz w:val="18"/>
      <w:szCs w:val="18"/>
    </w:rPr>
  </w:style>
  <w:style w:type="paragraph" w:styleId="42">
    <w:name w:val="footer"/>
    <w:basedOn w:val="1"/>
    <w:link w:val="893"/>
    <w:qFormat/>
    <w:uiPriority w:val="99"/>
    <w:pPr>
      <w:tabs>
        <w:tab w:val="center" w:pos="4153"/>
        <w:tab w:val="right" w:pos="8306"/>
      </w:tabs>
      <w:snapToGrid w:val="0"/>
      <w:jc w:val="left"/>
    </w:pPr>
    <w:rPr>
      <w:sz w:val="18"/>
      <w:szCs w:val="18"/>
    </w:rPr>
  </w:style>
  <w:style w:type="paragraph" w:styleId="43">
    <w:name w:val="envelope return"/>
    <w:basedOn w:val="1"/>
    <w:qFormat/>
    <w:uiPriority w:val="99"/>
    <w:pPr>
      <w:snapToGrid w:val="0"/>
    </w:pPr>
    <w:rPr>
      <w:rFonts w:ascii="Arial" w:hAnsi="Arial" w:cs="Arial"/>
    </w:rPr>
  </w:style>
  <w:style w:type="paragraph" w:styleId="44">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827"/>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1"/>
    <w:qFormat/>
    <w:uiPriority w:val="0"/>
    <w:pPr>
      <w:spacing w:after="120" w:line="480" w:lineRule="auto"/>
    </w:pPr>
  </w:style>
  <w:style w:type="paragraph" w:styleId="59">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0"/>
    <w:next w:val="20"/>
    <w:link w:val="634"/>
    <w:qFormat/>
    <w:uiPriority w:val="0"/>
    <w:rPr>
      <w:b/>
      <w:bCs/>
    </w:rPr>
  </w:style>
  <w:style w:type="paragraph" w:styleId="63">
    <w:name w:val="Body Text First Indent 2"/>
    <w:basedOn w:val="27"/>
    <w:next w:val="1"/>
    <w:link w:val="657"/>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文本首行缩进 2"/>
    <w:basedOn w:val="82"/>
    <w:qFormat/>
    <w:uiPriority w:val="99"/>
    <w:pPr>
      <w:tabs>
        <w:tab w:val="right" w:leader="dot" w:pos="8268"/>
      </w:tabs>
      <w:spacing w:line="200" w:lineRule="atLeast"/>
      <w:ind w:firstLine="420"/>
    </w:pPr>
    <w:rPr>
      <w:rFonts w:ascii="宋体"/>
      <w:spacing w:val="-4"/>
      <w:sz w:val="18"/>
    </w:rPr>
  </w:style>
  <w:style w:type="paragraph" w:customStyle="1" w:styleId="82">
    <w:name w:val="正文缩进1"/>
    <w:basedOn w:val="83"/>
    <w:next w:val="2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4"/>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6"/>
    <w:qFormat/>
    <w:uiPriority w:val="0"/>
    <w:pPr>
      <w:spacing w:before="156" w:line="360" w:lineRule="auto"/>
      <w:ind w:firstLine="510" w:firstLineChars="200"/>
    </w:pPr>
    <w:rPr>
      <w:sz w:val="24"/>
      <w:szCs w:val="20"/>
    </w:rPr>
  </w:style>
  <w:style w:type="paragraph" w:customStyle="1" w:styleId="91">
    <w:name w:val="无间隔1"/>
    <w:link w:val="674"/>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2"/>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4"/>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7"/>
    <w:qFormat/>
    <w:uiPriority w:val="0"/>
    <w:pPr>
      <w:ind w:left="0" w:right="466" w:firstLine="288"/>
    </w:pPr>
    <w:rPr>
      <w:rFonts w:hAnsi="宋体"/>
    </w:rPr>
  </w:style>
  <w:style w:type="paragraph" w:customStyle="1" w:styleId="98">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7"/>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9"/>
    <w:qFormat/>
    <w:uiPriority w:val="0"/>
    <w:pPr>
      <w:adjustRightInd/>
      <w:spacing w:line="360" w:lineRule="auto"/>
      <w:ind w:firstLine="480" w:firstLineChars="200"/>
    </w:pPr>
    <w:rPr>
      <w:kern w:val="0"/>
      <w:sz w:val="24"/>
    </w:rPr>
  </w:style>
  <w:style w:type="paragraph" w:customStyle="1" w:styleId="103">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0"/>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2"/>
    <w:qFormat/>
    <w:uiPriority w:val="0"/>
    <w:pPr>
      <w:tabs>
        <w:tab w:val="left" w:pos="2356"/>
      </w:tabs>
    </w:pPr>
  </w:style>
  <w:style w:type="paragraph" w:customStyle="1" w:styleId="108">
    <w:name w:val="样式 标题 4h4H4Fab-4T5Ref Heading 1rh1Heading sqlsect 1.2.3...."/>
    <w:basedOn w:val="7"/>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5"/>
    <w:qFormat/>
    <w:uiPriority w:val="0"/>
    <w:pPr>
      <w:adjustRightInd/>
    </w:pPr>
    <w:rPr>
      <w:rFonts w:ascii="宋体" w:hAnsi="Courier New"/>
      <w:kern w:val="0"/>
      <w:sz w:val="20"/>
      <w:szCs w:val="20"/>
    </w:rPr>
  </w:style>
  <w:style w:type="paragraph" w:customStyle="1" w:styleId="111">
    <w:name w:val="正文说明"/>
    <w:basedOn w:val="1"/>
    <w:link w:val="847"/>
    <w:qFormat/>
    <w:uiPriority w:val="0"/>
    <w:pPr>
      <w:adjustRightInd/>
      <w:spacing w:line="360" w:lineRule="auto"/>
    </w:pPr>
    <w:rPr>
      <w:kern w:val="0"/>
      <w:sz w:val="24"/>
    </w:rPr>
  </w:style>
  <w:style w:type="paragraph" w:customStyle="1" w:styleId="112">
    <w:name w:val="Table Text"/>
    <w:basedOn w:val="1"/>
    <w:link w:val="853"/>
    <w:qFormat/>
    <w:uiPriority w:val="0"/>
    <w:pPr>
      <w:widowControl/>
      <w:spacing w:before="60" w:after="60"/>
      <w:jc w:val="left"/>
    </w:pPr>
    <w:rPr>
      <w:kern w:val="0"/>
      <w:sz w:val="24"/>
    </w:rPr>
  </w:style>
  <w:style w:type="paragraph" w:customStyle="1" w:styleId="113">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5"/>
    <w:qFormat/>
    <w:uiPriority w:val="0"/>
    <w:pPr>
      <w:widowControl/>
      <w:snapToGrid w:val="0"/>
      <w:spacing w:afterLines="50"/>
      <w:ind w:firstLine="200" w:firstLineChars="200"/>
    </w:pPr>
    <w:rPr>
      <w:kern w:val="0"/>
      <w:sz w:val="24"/>
      <w:szCs w:val="20"/>
    </w:rPr>
  </w:style>
  <w:style w:type="paragraph" w:customStyle="1" w:styleId="118">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6"/>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7"/>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3"/>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5"/>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8"/>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5"/>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7"/>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8"/>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3"/>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Lines="0" w:afterLines="0"/>
      <w:ind w:left="1680"/>
      <w:outlineLvl w:val="2"/>
    </w:pPr>
  </w:style>
  <w:style w:type="paragraph" w:customStyle="1" w:styleId="346">
    <w:name w:val="章标题"/>
    <w:next w:val="3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7"/>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Lines="50"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5"/>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4"/>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9"/>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8"/>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5"/>
    <w:qFormat/>
    <w:uiPriority w:val="0"/>
    <w:rPr>
      <w:rFonts w:ascii="Futura Bk" w:hAnsi="Futura Bk"/>
      <w:kern w:val="2"/>
      <w:sz w:val="18"/>
      <w:szCs w:val="21"/>
      <w:lang w:val="en-US" w:eastAsia="zh-CN" w:bidi="ar-SA"/>
    </w:rPr>
  </w:style>
  <w:style w:type="character" w:customStyle="1" w:styleId="624">
    <w:name w:val="*正文 Char"/>
    <w:link w:val="86"/>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7"/>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2"/>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8"/>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9"/>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3"/>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1"/>
    <w:qFormat/>
    <w:uiPriority w:val="0"/>
    <w:rPr>
      <w:rFonts w:ascii="Arial" w:hAnsi="Arial" w:eastAsia="黑体" w:cs="Arial"/>
      <w:snapToGrid w:val="0"/>
      <w:kern w:val="0"/>
      <w:szCs w:val="21"/>
    </w:rPr>
  </w:style>
  <w:style w:type="character" w:customStyle="1" w:styleId="661">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90"/>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50"/>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1"/>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9"/>
    <w:qFormat/>
    <w:uiPriority w:val="0"/>
    <w:rPr>
      <w:rFonts w:ascii="Arial" w:hAnsi="Arial" w:eastAsia="黑体"/>
      <w:b/>
      <w:bCs/>
      <w:kern w:val="2"/>
      <w:sz w:val="24"/>
      <w:szCs w:val="24"/>
    </w:rPr>
  </w:style>
  <w:style w:type="character" w:customStyle="1" w:styleId="682">
    <w:name w:val="纯文本 Char_0"/>
    <w:link w:val="92"/>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4"/>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5"/>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8"/>
    <w:qFormat/>
    <w:uiPriority w:val="0"/>
    <w:rPr>
      <w:rFonts w:ascii="宋体"/>
      <w:kern w:val="2"/>
      <w:sz w:val="24"/>
      <w:szCs w:val="21"/>
      <w:lang w:val="zh-CN"/>
    </w:rPr>
  </w:style>
  <w:style w:type="character" w:customStyle="1" w:styleId="712">
    <w:name w:val="标题 9 Char"/>
    <w:link w:val="12"/>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1"/>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6"/>
    <w:qFormat/>
    <w:locked/>
    <w:uiPriority w:val="0"/>
    <w:rPr>
      <w:rFonts w:ascii="Tahoma" w:hAnsi="Tahoma"/>
      <w:sz w:val="24"/>
      <w:szCs w:val="24"/>
    </w:rPr>
  </w:style>
  <w:style w:type="character" w:customStyle="1" w:styleId="722">
    <w:name w:val="正文缩进 Char2"/>
    <w:link w:val="6"/>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7"/>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9"/>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1"/>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2"/>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9"/>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100"/>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7"/>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1"/>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2"/>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3"/>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4"/>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7"/>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6"/>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1"/>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8"/>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1"/>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9"/>
    <w:qFormat/>
    <w:uiPriority w:val="0"/>
    <w:rPr>
      <w:rFonts w:ascii="黑体" w:hAnsi="Courier New" w:eastAsia="黑体"/>
    </w:rPr>
  </w:style>
  <w:style w:type="character" w:customStyle="1" w:styleId="821">
    <w:name w:val="正文文本 2 Char1"/>
    <w:link w:val="58"/>
    <w:qFormat/>
    <w:uiPriority w:val="0"/>
    <w:rPr>
      <w:kern w:val="2"/>
      <w:sz w:val="21"/>
      <w:szCs w:val="24"/>
    </w:rPr>
  </w:style>
  <w:style w:type="character" w:customStyle="1" w:styleId="822">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0"/>
    <w:qFormat/>
    <w:uiPriority w:val="0"/>
    <w:rPr>
      <w:b/>
      <w:bCs/>
      <w:kern w:val="2"/>
      <w:sz w:val="24"/>
      <w:szCs w:val="24"/>
    </w:rPr>
  </w:style>
  <w:style w:type="character" w:customStyle="1" w:styleId="825">
    <w:name w:val="正文文本缩进 2 Char"/>
    <w:link w:val="39"/>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3"/>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9"/>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10"/>
    <w:qFormat/>
    <w:uiPriority w:val="0"/>
    <w:rPr>
      <w:rFonts w:ascii="宋体" w:hAnsi="Courier New"/>
    </w:rPr>
  </w:style>
  <w:style w:type="character" w:customStyle="1" w:styleId="836">
    <w:name w:val="正文首行缩进 Char"/>
    <w:link w:val="25"/>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7"/>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2"/>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1"/>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2"/>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0"/>
    <w:qFormat/>
    <w:uiPriority w:val="99"/>
    <w:rPr>
      <w:kern w:val="2"/>
      <w:sz w:val="21"/>
      <w:szCs w:val="24"/>
    </w:rPr>
  </w:style>
  <w:style w:type="character" w:customStyle="1" w:styleId="858">
    <w:name w:val="签名 Char"/>
    <w:link w:val="45"/>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3"/>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4"/>
    <w:qFormat/>
    <w:uiPriority w:val="0"/>
    <w:rPr>
      <w:rFonts w:ascii="宋体"/>
    </w:rPr>
  </w:style>
  <w:style w:type="character" w:customStyle="1" w:styleId="869">
    <w:name w:val="标题 8 Char"/>
    <w:link w:val="11"/>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5"/>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5"/>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2"/>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6"/>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4"/>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7"/>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8"/>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9"/>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0"/>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1"/>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1"/>
    <w:qFormat/>
    <w:uiPriority w:val="0"/>
    <w:rPr>
      <w:rFonts w:cs="宋体"/>
      <w:kern w:val="2"/>
      <w:sz w:val="24"/>
    </w:rPr>
  </w:style>
  <w:style w:type="character" w:customStyle="1" w:styleId="9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5">
    <w:name w:val="gray6"/>
    <w:basedOn w:val="71"/>
    <w:qFormat/>
    <w:uiPriority w:val="0"/>
    <w:rPr>
      <w:rFonts w:ascii="Arial" w:hAnsi="Arial" w:eastAsia="黑体" w:cs="Arial"/>
      <w:snapToGrid w:val="0"/>
      <w:kern w:val="0"/>
      <w:szCs w:val="21"/>
    </w:rPr>
  </w:style>
  <w:style w:type="character" w:customStyle="1" w:styleId="936">
    <w:name w:val="hui"/>
    <w:basedOn w:val="71"/>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40"/>
    <w:qFormat/>
    <w:uiPriority w:val="0"/>
    <w:rPr>
      <w:kern w:val="2"/>
      <w:sz w:val="21"/>
      <w:szCs w:val="24"/>
      <w:lang w:val="zh-CN"/>
    </w:rPr>
  </w:style>
  <w:style w:type="character" w:customStyle="1" w:styleId="943">
    <w:name w:val="无间隔 Char"/>
    <w:link w:val="171"/>
    <w:qFormat/>
    <w:uiPriority w:val="99"/>
    <w:rPr>
      <w:kern w:val="2"/>
      <w:sz w:val="21"/>
      <w:szCs w:val="22"/>
    </w:rPr>
  </w:style>
  <w:style w:type="character" w:customStyle="1" w:styleId="944">
    <w:name w:val="标准文本 Char Char"/>
    <w:link w:val="608"/>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1"/>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7">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8">
    <w:name w:val="List Paragraph"/>
    <w:basedOn w:val="1"/>
    <w:qFormat/>
    <w:uiPriority w:val="34"/>
    <w:pPr>
      <w:numPr>
        <w:ilvl w:val="0"/>
        <w:numId w:val="1"/>
      </w:numPr>
      <w:snapToGrid w:val="0"/>
      <w:spacing w:line="276" w:lineRule="auto"/>
    </w:p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列出段落6"/>
    <w:basedOn w:val="1"/>
    <w:qFormat/>
    <w:uiPriority w:val="34"/>
    <w:pPr>
      <w:adjustRightInd/>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18008</Words>
  <Characters>19407</Characters>
  <Lines>58</Lines>
  <Paragraphs>95</Paragraphs>
  <TotalTime>0</TotalTime>
  <ScaleCrop>false</ScaleCrop>
  <LinksUpToDate>false</LinksUpToDate>
  <CharactersWithSpaces>19726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2024-06-14T19:18:00Z</dcterms:created>
  <dc:creator>玥</dc:creator>
  <cp:lastModifiedBy>y先生</cp:lastModifiedBy>
  <cp:lastPrinted>2024-06-13T17:40:00Z</cp:lastPrinted>
  <dcterms:modified xsi:type="dcterms:W3CDTF">2025-03-11T09:15:05Z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813989DE0E4E465B814D99414BA8E794_13</vt:lpwstr>
  </property>
  <property fmtid="{D5CDD505-2E9C-101B-9397-08002B2CF9AE}" pid="5" name="KSOTemplateDocerSaveRecord">
    <vt:lpwstr>eyJoZGlkIjoiMmJjNzZmZjk2OTdjMGJlMWQ5NWNmNWI4ZmJlMWVmNmQiLCJ1c2VySWQiOiIyMjk1NjM4ODEifQ==</vt:lpwstr>
  </property>
</Properties>
</file>