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5063">
      <w:pPr>
        <w:spacing w:line="360" w:lineRule="auto"/>
        <w:jc w:val="center"/>
        <w:rPr>
          <w:rFonts w:ascii="宋体" w:hAnsi="宋体" w:cs="宋体"/>
          <w:b/>
          <w:color w:val="auto"/>
          <w:sz w:val="24"/>
          <w:highlight w:val="none"/>
        </w:rPr>
      </w:pPr>
    </w:p>
    <w:p w14:paraId="3BC20EBE">
      <w:pPr>
        <w:spacing w:line="360" w:lineRule="auto"/>
        <w:jc w:val="center"/>
        <w:rPr>
          <w:rFonts w:ascii="宋体" w:hAnsi="宋体" w:cs="宋体"/>
          <w:b/>
          <w:color w:val="auto"/>
          <w:sz w:val="24"/>
          <w:highlight w:val="none"/>
        </w:rPr>
      </w:pPr>
    </w:p>
    <w:p w14:paraId="3A1175EF">
      <w:pPr>
        <w:spacing w:line="360" w:lineRule="auto"/>
        <w:jc w:val="center"/>
        <w:rPr>
          <w:rFonts w:ascii="宋体" w:hAnsi="宋体" w:cs="宋体"/>
          <w:b/>
          <w:color w:val="auto"/>
          <w:sz w:val="44"/>
          <w:szCs w:val="44"/>
          <w:highlight w:val="none"/>
        </w:rPr>
      </w:pPr>
    </w:p>
    <w:p w14:paraId="66CBB3B9">
      <w:pPr>
        <w:adjustRightInd/>
        <w:spacing w:line="360" w:lineRule="auto"/>
        <w:jc w:val="center"/>
        <w:rPr>
          <w:rFonts w:ascii="宋体" w:hAnsi="宋体" w:cs="宋体"/>
          <w:b/>
          <w:color w:val="auto"/>
          <w:sz w:val="48"/>
          <w:szCs w:val="48"/>
          <w:highlight w:val="none"/>
        </w:rPr>
      </w:pPr>
    </w:p>
    <w:p w14:paraId="44F85235">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交警盈丰中队2024-2025年度</w:t>
      </w:r>
    </w:p>
    <w:p w14:paraId="09FE99A5">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食堂服务外包项目</w:t>
      </w:r>
    </w:p>
    <w:p w14:paraId="00281D39">
      <w:pPr>
        <w:adjustRightInd/>
        <w:spacing w:line="360" w:lineRule="auto"/>
        <w:jc w:val="center"/>
        <w:rPr>
          <w:rFonts w:hint="eastAsia" w:ascii="宋体" w:hAnsi="宋体" w:cs="宋体"/>
          <w:color w:val="auto"/>
          <w:sz w:val="48"/>
          <w:szCs w:val="48"/>
          <w:highlight w:val="none"/>
        </w:rPr>
      </w:pPr>
    </w:p>
    <w:p w14:paraId="1F30971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4CEDF7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50E0E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仿宋" w:hAnsi="仿宋" w:eastAsia="仿宋" w:cs="仿宋"/>
          <w:color w:val="auto"/>
          <w:sz w:val="30"/>
          <w:szCs w:val="30"/>
          <w:highlight w:val="none"/>
          <w:lang w:val="en-US" w:eastAsia="zh-CN"/>
        </w:rPr>
        <w:t xml:space="preserve"> YF-2024-JDGK-ZCY26 </w:t>
      </w:r>
    </w:p>
    <w:p w14:paraId="09A8303C">
      <w:pPr>
        <w:adjustRightInd/>
        <w:spacing w:line="360" w:lineRule="auto"/>
        <w:rPr>
          <w:rFonts w:ascii="宋体" w:hAnsi="宋体" w:cs="宋体"/>
          <w:color w:val="auto"/>
          <w:sz w:val="28"/>
          <w:szCs w:val="20"/>
          <w:highlight w:val="none"/>
        </w:rPr>
      </w:pPr>
    </w:p>
    <w:p w14:paraId="60D4C71D">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7D99BF">
      <w:pPr>
        <w:spacing w:line="360" w:lineRule="auto"/>
        <w:jc w:val="center"/>
        <w:rPr>
          <w:rFonts w:ascii="宋体" w:hAnsi="宋体" w:cs="宋体"/>
          <w:b/>
          <w:color w:val="auto"/>
          <w:sz w:val="44"/>
          <w:szCs w:val="44"/>
          <w:highlight w:val="none"/>
        </w:rPr>
      </w:pPr>
    </w:p>
    <w:p w14:paraId="0AFCE540">
      <w:pPr>
        <w:spacing w:line="360" w:lineRule="auto"/>
        <w:jc w:val="center"/>
        <w:rPr>
          <w:rFonts w:ascii="宋体" w:hAnsi="宋体" w:cs="宋体"/>
          <w:color w:val="auto"/>
          <w:sz w:val="24"/>
          <w:highlight w:val="none"/>
        </w:rPr>
      </w:pPr>
    </w:p>
    <w:p w14:paraId="4B85513E">
      <w:pPr>
        <w:spacing w:line="360" w:lineRule="auto"/>
        <w:jc w:val="center"/>
        <w:rPr>
          <w:rFonts w:ascii="宋体" w:hAnsi="宋体" w:cs="宋体"/>
          <w:color w:val="auto"/>
          <w:sz w:val="24"/>
          <w:highlight w:val="none"/>
        </w:rPr>
      </w:pPr>
    </w:p>
    <w:p w14:paraId="25C18E41">
      <w:pPr>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杭州市萧山区人民政府盈丰街道办事处</w:t>
      </w:r>
    </w:p>
    <w:p w14:paraId="094EF1DC">
      <w:pPr>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浙江华域高宇项目管理有限公司</w:t>
      </w:r>
    </w:p>
    <w:p w14:paraId="192ED3E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2024</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09</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20</w:t>
      </w:r>
      <w:r>
        <w:rPr>
          <w:rFonts w:hint="eastAsia" w:ascii="宋体" w:hAnsi="宋体" w:cs="宋体"/>
          <w:bCs/>
          <w:color w:val="auto"/>
          <w:sz w:val="32"/>
          <w:szCs w:val="32"/>
          <w:highlight w:val="none"/>
        </w:rPr>
        <w:t>日</w:t>
      </w:r>
    </w:p>
    <w:p w14:paraId="03D5E68E">
      <w:pPr>
        <w:pStyle w:val="5"/>
        <w:rPr>
          <w:color w:val="auto"/>
          <w:highlight w:val="none"/>
        </w:rPr>
      </w:pPr>
    </w:p>
    <w:p w14:paraId="6C6FA91A">
      <w:pPr>
        <w:spacing w:line="360" w:lineRule="auto"/>
        <w:jc w:val="center"/>
        <w:rPr>
          <w:rFonts w:ascii="宋体" w:hAnsi="宋体" w:cs="宋体"/>
          <w:color w:val="auto"/>
          <w:sz w:val="24"/>
          <w:highlight w:val="none"/>
        </w:rPr>
      </w:pPr>
      <w:bookmarkStart w:id="0" w:name="_Hlt67893495"/>
      <w:bookmarkEnd w:id="0"/>
    </w:p>
    <w:p w14:paraId="16A62F64">
      <w:pPr>
        <w:pStyle w:val="640"/>
        <w:rPr>
          <w:color w:val="auto"/>
          <w:highlight w:val="none"/>
        </w:rPr>
      </w:pPr>
    </w:p>
    <w:p w14:paraId="676A035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666FA8B">
      <w:pPr>
        <w:spacing w:line="360" w:lineRule="auto"/>
        <w:rPr>
          <w:rFonts w:ascii="宋体" w:hAnsi="宋体" w:cs="宋体"/>
          <w:color w:val="auto"/>
          <w:sz w:val="32"/>
          <w:szCs w:val="32"/>
          <w:highlight w:val="none"/>
        </w:rPr>
      </w:pPr>
    </w:p>
    <w:p w14:paraId="48BAF1C4">
      <w:pPr>
        <w:spacing w:line="360" w:lineRule="auto"/>
        <w:rPr>
          <w:rFonts w:ascii="宋体" w:hAnsi="宋体" w:cs="宋体"/>
          <w:color w:val="auto"/>
          <w:sz w:val="32"/>
          <w:szCs w:val="32"/>
          <w:highlight w:val="none"/>
        </w:rPr>
      </w:pPr>
    </w:p>
    <w:p w14:paraId="3C17633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4CFCFB8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C7359E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E2BC1F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3E7A09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62113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66BED74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69D4729">
      <w:pPr>
        <w:spacing w:line="360" w:lineRule="auto"/>
        <w:ind w:firstLine="549" w:firstLineChars="229"/>
        <w:rPr>
          <w:rFonts w:ascii="宋体" w:hAnsi="宋体" w:cs="宋体"/>
          <w:color w:val="auto"/>
          <w:sz w:val="24"/>
          <w:highlight w:val="none"/>
        </w:rPr>
      </w:pPr>
    </w:p>
    <w:p w14:paraId="17907957">
      <w:pPr>
        <w:spacing w:line="360" w:lineRule="auto"/>
        <w:ind w:firstLine="549" w:firstLineChars="229"/>
        <w:rPr>
          <w:rFonts w:ascii="宋体" w:hAnsi="宋体" w:cs="宋体"/>
          <w:color w:val="auto"/>
          <w:sz w:val="24"/>
          <w:highlight w:val="none"/>
        </w:rPr>
      </w:pPr>
    </w:p>
    <w:p w14:paraId="26DC935E">
      <w:pPr>
        <w:spacing w:line="360" w:lineRule="auto"/>
        <w:ind w:firstLine="549" w:firstLineChars="229"/>
        <w:rPr>
          <w:rFonts w:ascii="宋体" w:hAnsi="宋体" w:cs="宋体"/>
          <w:color w:val="auto"/>
          <w:sz w:val="24"/>
          <w:highlight w:val="none"/>
        </w:rPr>
      </w:pPr>
    </w:p>
    <w:p w14:paraId="796B6755">
      <w:pPr>
        <w:spacing w:line="360" w:lineRule="auto"/>
        <w:ind w:firstLine="549" w:firstLineChars="229"/>
        <w:rPr>
          <w:rFonts w:ascii="宋体" w:hAnsi="宋体" w:cs="宋体"/>
          <w:color w:val="auto"/>
          <w:sz w:val="24"/>
          <w:highlight w:val="none"/>
        </w:rPr>
      </w:pPr>
    </w:p>
    <w:p w14:paraId="57AB4E18">
      <w:pPr>
        <w:spacing w:line="360" w:lineRule="auto"/>
        <w:ind w:firstLine="549" w:firstLineChars="229"/>
        <w:rPr>
          <w:rFonts w:ascii="宋体" w:hAnsi="宋体" w:cs="宋体"/>
          <w:color w:val="auto"/>
          <w:sz w:val="24"/>
          <w:highlight w:val="none"/>
        </w:rPr>
      </w:pPr>
    </w:p>
    <w:p w14:paraId="37296786">
      <w:pPr>
        <w:spacing w:line="360" w:lineRule="auto"/>
        <w:ind w:firstLine="549" w:firstLineChars="229"/>
        <w:rPr>
          <w:rFonts w:ascii="宋体" w:hAnsi="宋体" w:cs="宋体"/>
          <w:color w:val="auto"/>
          <w:sz w:val="24"/>
          <w:highlight w:val="none"/>
        </w:rPr>
      </w:pPr>
    </w:p>
    <w:p w14:paraId="4F0E27D2">
      <w:pPr>
        <w:spacing w:line="360" w:lineRule="auto"/>
        <w:ind w:firstLine="549" w:firstLineChars="229"/>
        <w:rPr>
          <w:rFonts w:ascii="宋体" w:hAnsi="宋体" w:cs="宋体"/>
          <w:color w:val="auto"/>
          <w:sz w:val="24"/>
          <w:highlight w:val="none"/>
        </w:rPr>
      </w:pPr>
    </w:p>
    <w:p w14:paraId="370D9A3F">
      <w:pPr>
        <w:spacing w:line="360" w:lineRule="auto"/>
        <w:ind w:firstLine="549" w:firstLineChars="229"/>
        <w:rPr>
          <w:rFonts w:ascii="宋体" w:hAnsi="宋体" w:cs="宋体"/>
          <w:color w:val="auto"/>
          <w:sz w:val="24"/>
          <w:highlight w:val="none"/>
        </w:rPr>
      </w:pPr>
    </w:p>
    <w:p w14:paraId="420FFF26">
      <w:pPr>
        <w:spacing w:line="360" w:lineRule="auto"/>
        <w:ind w:firstLine="549" w:firstLineChars="229"/>
        <w:rPr>
          <w:rFonts w:ascii="宋体" w:hAnsi="宋体" w:cs="宋体"/>
          <w:color w:val="auto"/>
          <w:sz w:val="24"/>
          <w:highlight w:val="none"/>
        </w:rPr>
      </w:pPr>
    </w:p>
    <w:p w14:paraId="00F905CA">
      <w:pPr>
        <w:spacing w:line="360" w:lineRule="auto"/>
        <w:ind w:firstLine="549" w:firstLineChars="229"/>
        <w:rPr>
          <w:rFonts w:ascii="宋体" w:hAnsi="宋体" w:cs="宋体"/>
          <w:color w:val="auto"/>
          <w:sz w:val="24"/>
          <w:highlight w:val="none"/>
        </w:rPr>
      </w:pPr>
    </w:p>
    <w:p w14:paraId="409B8FD4">
      <w:pPr>
        <w:spacing w:line="360" w:lineRule="auto"/>
        <w:ind w:firstLine="549" w:firstLineChars="229"/>
        <w:rPr>
          <w:rFonts w:ascii="宋体" w:hAnsi="宋体" w:cs="宋体"/>
          <w:color w:val="auto"/>
          <w:sz w:val="24"/>
          <w:highlight w:val="none"/>
        </w:rPr>
      </w:pPr>
    </w:p>
    <w:p w14:paraId="43D0A664">
      <w:pPr>
        <w:spacing w:line="360" w:lineRule="auto"/>
        <w:ind w:firstLine="549" w:firstLineChars="229"/>
        <w:rPr>
          <w:rFonts w:ascii="宋体" w:hAnsi="宋体" w:cs="宋体"/>
          <w:color w:val="auto"/>
          <w:sz w:val="24"/>
          <w:highlight w:val="none"/>
        </w:rPr>
      </w:pPr>
    </w:p>
    <w:p w14:paraId="095D86D0">
      <w:pPr>
        <w:pStyle w:val="25"/>
        <w:rPr>
          <w:color w:val="auto"/>
        </w:rPr>
      </w:pPr>
    </w:p>
    <w:p w14:paraId="579B4697">
      <w:pPr>
        <w:spacing w:line="360" w:lineRule="auto"/>
        <w:rPr>
          <w:rFonts w:ascii="宋体" w:hAnsi="宋体" w:cs="宋体"/>
          <w:color w:val="auto"/>
          <w:sz w:val="24"/>
          <w:highlight w:val="none"/>
        </w:rPr>
      </w:pPr>
    </w:p>
    <w:bookmarkEnd w:id="2"/>
    <w:p w14:paraId="1801609C">
      <w:pPr>
        <w:adjustRightInd/>
        <w:spacing w:line="360" w:lineRule="auto"/>
        <w:jc w:val="center"/>
        <w:outlineLvl w:val="0"/>
        <w:rPr>
          <w:rFonts w:ascii="宋体" w:hAnsi="宋体" w:cs="宋体"/>
          <w:b/>
          <w:color w:val="auto"/>
          <w:sz w:val="36"/>
          <w:szCs w:val="20"/>
          <w:highlight w:val="none"/>
        </w:rPr>
      </w:pPr>
      <w:bookmarkStart w:id="3" w:name="_Hlt74728647"/>
      <w:bookmarkEnd w:id="3"/>
      <w:bookmarkStart w:id="4" w:name="_Hlt74729822"/>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26550CF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62B8C3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交警盈丰中队2024-2025年度食堂服务外包项目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11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30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3FE3365">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9823D8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项目编号：YF-2024-JDGK-ZCY26</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004733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交警盈丰中队2024-2025年度食堂服务外包项目</w:t>
      </w:r>
    </w:p>
    <w:p w14:paraId="1AAB7A8C">
      <w:pP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sz w:val="24"/>
          <w:highlight w:val="none"/>
        </w:rPr>
        <w:t>875772.00</w:t>
      </w:r>
      <w:r>
        <w:rPr>
          <w:rFonts w:hint="eastAsia" w:ascii="宋体" w:hAnsi="宋体" w:eastAsia="宋体" w:cs="宋体"/>
          <w:color w:val="auto"/>
          <w:sz w:val="24"/>
          <w:highlight w:val="none"/>
          <w:lang w:val="en-US" w:eastAsia="zh-CN"/>
        </w:rPr>
        <w:t xml:space="preserve"> </w:t>
      </w:r>
    </w:p>
    <w:p w14:paraId="64FF7AD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sz w:val="24"/>
          <w:highlight w:val="none"/>
        </w:rPr>
        <w:t>875772.00</w:t>
      </w:r>
      <w:r>
        <w:rPr>
          <w:rFonts w:hint="eastAsia" w:ascii="宋体" w:hAnsi="宋体" w:cs="宋体"/>
          <w:color w:val="auto"/>
          <w:sz w:val="24"/>
          <w:highlight w:val="none"/>
          <w:lang w:val="en-US" w:eastAsia="zh-CN"/>
        </w:rPr>
        <w:t xml:space="preserve"> </w:t>
      </w:r>
      <w:r>
        <w:rPr>
          <w:rFonts w:hint="eastAsia"/>
          <w:color w:val="auto"/>
          <w:lang w:val="en-US" w:eastAsia="zh-CN"/>
        </w:rPr>
        <w:t xml:space="preserve">   </w:t>
      </w:r>
    </w:p>
    <w:p w14:paraId="6B381E87">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交警盈丰中队2024-2025年度食堂服务外包项目，</w:t>
      </w:r>
      <w:r>
        <w:rPr>
          <w:rFonts w:hint="eastAsia" w:hAnsi="宋体" w:cs="宋体"/>
          <w:bCs/>
          <w:snapToGrid/>
          <w:color w:val="auto"/>
          <w:kern w:val="2"/>
          <w:sz w:val="24"/>
          <w:szCs w:val="24"/>
          <w:highlight w:val="none"/>
        </w:rPr>
        <w:t xml:space="preserve">主要内容： </w:t>
      </w:r>
      <w:r>
        <w:rPr>
          <w:rFonts w:hint="eastAsia" w:hAnsi="宋体" w:cs="宋体"/>
          <w:bCs/>
          <w:snapToGrid/>
          <w:color w:val="auto"/>
          <w:kern w:val="2"/>
          <w:sz w:val="24"/>
          <w:szCs w:val="24"/>
          <w:highlight w:val="none"/>
          <w:lang w:eastAsia="zh-CN"/>
        </w:rPr>
        <w:t>交警盈丰中队2024-2025年度食堂服务外包项目</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217D3EB9">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详见招标文件</w:t>
      </w:r>
      <w:r>
        <w:rPr>
          <w:rFonts w:ascii="宋体" w:hAnsi="宋体" w:cs="宋体"/>
          <w:color w:val="auto"/>
          <w:highlight w:val="none"/>
        </w:rPr>
        <w:t xml:space="preserve"> </w:t>
      </w:r>
    </w:p>
    <w:p w14:paraId="5F42EF53">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F04E84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22780FF">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CE665A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3A71A1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6949C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41AF039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4F41B7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1AE1CF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3100FD25">
      <w:pPr>
        <w:rPr>
          <w:rFonts w:ascii="宋体" w:hAnsi="宋体" w:cs="宋体"/>
          <w:color w:val="auto"/>
          <w:highlight w:val="none"/>
        </w:rPr>
      </w:pPr>
    </w:p>
    <w:p w14:paraId="43CC2D3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3E41D01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75074F9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8BEAFD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3EA9B0C2">
      <w:pPr>
        <w:snapToGrid w:val="0"/>
        <w:spacing w:line="360" w:lineRule="auto"/>
        <w:ind w:firstLine="480" w:firstLineChars="200"/>
        <w:rPr>
          <w:rFonts w:ascii="宋体" w:hAnsi="宋体" w:cs="宋体"/>
          <w:color w:val="auto"/>
          <w:sz w:val="24"/>
          <w:highlight w:val="none"/>
          <w:u w:val="single"/>
        </w:rPr>
      </w:pPr>
      <w:sdt>
        <w:sdtPr>
          <w:rPr>
            <w:rFonts w:hint="eastAsia" w:ascii="宋体" w:hAnsi="宋体" w:cs="宋体"/>
            <w:color w:val="auto"/>
            <w:kern w:val="0"/>
            <w:sz w:val="24"/>
            <w:highlight w:val="none"/>
          </w:rPr>
          <w:id w:val="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B6E95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2666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3490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BB41DA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96E3D8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E3B76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46AE9A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A743EE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11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250545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7EBEA03">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75CD993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E8FD5A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57ABB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4AE548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790CD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3DCB9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582D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B2C4F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94907D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9B6683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C0665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杭州市萧山区人民政府盈丰街道办事处</w:t>
      </w:r>
      <w:r>
        <w:rPr>
          <w:rFonts w:hint="eastAsia" w:ascii="宋体" w:hAnsi="宋体" w:cs="宋体"/>
          <w:color w:val="auto"/>
          <w:sz w:val="24"/>
          <w:highlight w:val="none"/>
        </w:rPr>
        <w:t xml:space="preserve"> </w:t>
      </w:r>
    </w:p>
    <w:p w14:paraId="1BD0CB26">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000000"/>
          <w:highlight w:val="none"/>
          <w:lang w:val="en-US" w:eastAsia="zh-CN"/>
        </w:rPr>
      </w:pPr>
      <w:r>
        <w:rPr>
          <w:rFonts w:hint="eastAsia" w:ascii="宋体" w:hAnsi="宋体" w:eastAsia="宋体" w:cs="宋体"/>
          <w:color w:val="000000"/>
          <w:sz w:val="24"/>
          <w:highlight w:val="none"/>
          <w:lang w:eastAsia="zh-CN"/>
        </w:rPr>
        <w:t>地 址：浙江省杭州市萧山区市心北路857号</w:t>
      </w:r>
    </w:p>
    <w:p w14:paraId="5FE262EA">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lang w:val="en-US" w:eastAsia="zh-CN"/>
          <w14:textFill>
            <w14:solidFill>
              <w14:schemeClr w14:val="tx1"/>
            </w14:solidFill>
          </w14:textFill>
        </w:rPr>
        <w:t>联系人（询问）：</w:t>
      </w:r>
      <w:r>
        <w:rPr>
          <w:rFonts w:hint="eastAsia" w:ascii="宋体" w:hAnsi="宋体" w:cs="宋体"/>
          <w:color w:val="000000" w:themeColor="text1"/>
          <w:sz w:val="24"/>
          <w:highlight w:val="none"/>
          <w:lang w:val="en-US" w:eastAsia="zh-CN"/>
          <w14:textFill>
            <w14:solidFill>
              <w14:schemeClr w14:val="tx1"/>
            </w14:solidFill>
          </w14:textFill>
        </w:rPr>
        <w:t xml:space="preserve"> 金佳威</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5946CC14">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项目联系方式（询问）：0571-82600861</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1AF9682E">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质疑联系人：汪阳一帆</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348B80AB">
      <w:pPr>
        <w:keepNext w:val="0"/>
        <w:keepLines w:val="0"/>
        <w:pageBreakBefore w:val="0"/>
        <w:widowControl/>
        <w:kinsoku/>
        <w:wordWrap/>
        <w:overflowPunct/>
        <w:topLinePunct w:val="0"/>
        <w:autoSpaceDE/>
        <w:autoSpaceDN/>
        <w:bidi w:val="0"/>
        <w:adjustRightInd w:val="0"/>
        <w:spacing w:line="440" w:lineRule="exact"/>
        <w:ind w:firstLine="480" w:firstLineChars="200"/>
        <w:jc w:val="left"/>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质疑联系方式：0571-82607395</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14:paraId="1C781F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63F29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bookmarkStart w:id="404" w:name="_GoBack"/>
      <w:bookmarkEnd w:id="404"/>
    </w:p>
    <w:p w14:paraId="3CF17D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545574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172BF2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58EE9D8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40222AD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付钰航</w:t>
      </w:r>
    </w:p>
    <w:p w14:paraId="1976B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质疑联系方式：0571-22816663</w:t>
      </w:r>
    </w:p>
    <w:p w14:paraId="2EA1CB1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1B09761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4D53197E">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址：</w:t>
      </w:r>
      <w:r>
        <w:rPr>
          <w:rFonts w:hint="eastAsia" w:ascii="宋体" w:hAnsi="宋体" w:cs="宋体"/>
          <w:color w:val="auto"/>
          <w:sz w:val="24"/>
          <w:highlight w:val="none"/>
          <w:lang w:val="en-US" w:eastAsia="zh-CN"/>
        </w:rPr>
        <w:t>杭州市上城区四季青街道新业路市民之家G03办公室（快递仅限ems或顺丰）</w:t>
      </w:r>
    </w:p>
    <w:p w14:paraId="5CF47EC9">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w:t>
      </w:r>
      <w:r>
        <w:rPr>
          <w:rFonts w:hint="eastAsia" w:ascii="宋体" w:hAnsi="宋体" w:eastAsia="宋体" w:cs="宋体"/>
          <w:color w:val="auto"/>
          <w:sz w:val="24"/>
          <w:highlight w:val="none"/>
        </w:rPr>
        <w:t> </w:t>
      </w: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 </w:t>
      </w:r>
      <w:r>
        <w:rPr>
          <w:rFonts w:hint="eastAsia" w:ascii="宋体" w:hAnsi="宋体" w:cs="宋体"/>
          <w:color w:val="auto"/>
          <w:sz w:val="24"/>
          <w:highlight w:val="none"/>
        </w:rPr>
        <w:t>真：</w:t>
      </w:r>
      <w:r>
        <w:rPr>
          <w:rFonts w:hint="eastAsia" w:ascii="宋体" w:hAnsi="宋体" w:cs="宋体"/>
          <w:color w:val="auto"/>
          <w:sz w:val="24"/>
          <w:highlight w:val="none"/>
          <w:lang w:val="en-US" w:eastAsia="zh-CN"/>
        </w:rPr>
        <w:t>/</w:t>
      </w:r>
    </w:p>
    <w:p w14:paraId="1214680A">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朱女士/王女士</w:t>
      </w:r>
    </w:p>
    <w:p w14:paraId="3A71B910">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0571-85252453</w:t>
      </w:r>
      <w:r>
        <w:rPr>
          <w:rFonts w:hint="eastAsia" w:ascii="宋体" w:hAnsi="宋体" w:cs="宋体"/>
          <w:color w:val="auto"/>
          <w:sz w:val="24"/>
          <w:highlight w:val="none"/>
        </w:rPr>
        <w:t xml:space="preserve"> </w:t>
      </w:r>
    </w:p>
    <w:p w14:paraId="68530814">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rPr>
        <w:t>  </w:t>
      </w:r>
      <w:r>
        <w:rPr>
          <w:rFonts w:hint="eastAsia" w:ascii="宋体" w:hAnsi="宋体" w:eastAsia="宋体" w:cs="宋体"/>
          <w:color w:val="auto"/>
          <w:sz w:val="24"/>
          <w:highlight w:val="none"/>
          <w:lang w:eastAsia="zh-CN"/>
        </w:rPr>
        <w:t>（汤先生）</w:t>
      </w:r>
    </w:p>
    <w:p w14:paraId="126D15E6">
      <w:pPr>
        <w:spacing w:line="360" w:lineRule="auto"/>
        <w:rPr>
          <w:rFonts w:hint="eastAsia" w:ascii="宋体" w:hAnsi="宋体" w:cs="宋体"/>
          <w:color w:val="auto"/>
          <w:sz w:val="24"/>
          <w:highlight w:val="none"/>
          <w:lang w:val="en-US" w:eastAsia="zh-CN"/>
        </w:rPr>
      </w:pPr>
    </w:p>
    <w:p w14:paraId="4A263924">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0D7CA8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3963870">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87A1DC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5A38C09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3158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39079B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AED95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E1280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9B50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0CC29A">
            <w:pPr>
              <w:snapToGrid w:val="0"/>
              <w:spacing w:line="360" w:lineRule="auto"/>
              <w:jc w:val="center"/>
              <w:rPr>
                <w:rFonts w:ascii="宋体" w:hAnsi="宋体" w:cs="宋体"/>
                <w:color w:val="auto"/>
                <w:sz w:val="24"/>
                <w:highlight w:val="none"/>
              </w:rPr>
            </w:pPr>
          </w:p>
          <w:p w14:paraId="109630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A7D7E8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47D3241">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146A6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D019A2">
            <w:pPr>
              <w:snapToGrid w:val="0"/>
              <w:spacing w:line="360" w:lineRule="auto"/>
              <w:jc w:val="center"/>
              <w:rPr>
                <w:rFonts w:ascii="宋体" w:hAnsi="宋体" w:cs="宋体"/>
                <w:color w:val="auto"/>
                <w:sz w:val="24"/>
                <w:highlight w:val="none"/>
              </w:rPr>
            </w:pPr>
          </w:p>
          <w:p w14:paraId="6158EDA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92B5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91B3C6">
            <w:pPr>
              <w:rPr>
                <w:rFonts w:hint="eastAsia" w:ascii="Times New Roman" w:hAnsi="Times New Roman" w:cs="Times New Roman"/>
                <w:color w:val="auto"/>
                <w:highlight w:val="none"/>
                <w:lang w:val="en-US" w:eastAsia="zh-CN"/>
              </w:rPr>
            </w:pPr>
            <w:r>
              <w:rPr>
                <w:rFonts w:hint="eastAsia"/>
                <w:color w:val="auto"/>
                <w:highlight w:val="none"/>
              </w:rPr>
              <w:t>（1）</w:t>
            </w:r>
            <w:r>
              <w:rPr>
                <w:rFonts w:hint="eastAsia" w:ascii="Times New Roman" w:hAnsi="Times New Roman" w:cs="Times New Roman"/>
                <w:color w:val="auto"/>
                <w:highlight w:val="none"/>
                <w:lang w:val="en-US" w:eastAsia="zh-CN"/>
              </w:rPr>
              <w:t>标的：</w:t>
            </w:r>
            <w:r>
              <w:rPr>
                <w:rFonts w:hint="eastAsia" w:ascii="宋体" w:hAnsi="宋体" w:cs="宋体"/>
                <w:color w:val="auto"/>
                <w:sz w:val="24"/>
                <w:highlight w:val="none"/>
                <w:lang w:eastAsia="zh-CN"/>
              </w:rPr>
              <w:t>交警盈丰中队2024-2025年度食堂服务外包项目</w:t>
            </w:r>
            <w:r>
              <w:rPr>
                <w:rFonts w:hint="eastAsia" w:ascii="Times New Roman" w:hAnsi="Times New Roman" w:cs="Times New Roman"/>
                <w:color w:val="auto"/>
                <w:highlight w:val="none"/>
                <w:lang w:val="en-US" w:eastAsia="zh-CN"/>
              </w:rPr>
              <w:t>，属于餐饮业 行业；</w:t>
            </w:r>
          </w:p>
          <w:p w14:paraId="5ACD8FE3">
            <w:pPr>
              <w:rPr>
                <w:rFonts w:hint="eastAsia" w:eastAsia="宋体"/>
                <w:color w:val="auto"/>
                <w:highlight w:val="none"/>
                <w:lang w:val="en-US" w:eastAsia="zh-CN"/>
              </w:rPr>
            </w:pPr>
            <w:r>
              <w:rPr>
                <w:rFonts w:hint="eastAsia" w:cs="仿宋"/>
                <w:color w:val="auto"/>
                <w:sz w:val="22"/>
                <w:highlight w:val="none"/>
              </w:rPr>
              <w:t>《关于印发中小企业划型标准规定的通知》工信部联企业〔2011〕300号</w:t>
            </w:r>
            <w:r>
              <w:rPr>
                <w:rFonts w:hint="eastAsia" w:cs="仿宋"/>
                <w:color w:val="auto"/>
                <w:sz w:val="22"/>
                <w:highlight w:val="none"/>
                <w:lang w:eastAsia="zh-CN"/>
              </w:rPr>
              <w:t>。</w:t>
            </w:r>
          </w:p>
        </w:tc>
      </w:tr>
      <w:tr w14:paraId="537E7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65B967">
            <w:pPr>
              <w:snapToGrid w:val="0"/>
              <w:spacing w:line="360" w:lineRule="auto"/>
              <w:jc w:val="center"/>
              <w:rPr>
                <w:rFonts w:ascii="宋体" w:hAnsi="宋体" w:cs="宋体"/>
                <w:color w:val="auto"/>
                <w:sz w:val="24"/>
                <w:highlight w:val="none"/>
              </w:rPr>
            </w:pPr>
          </w:p>
          <w:p w14:paraId="6242E0F9">
            <w:pPr>
              <w:snapToGrid w:val="0"/>
              <w:spacing w:line="360" w:lineRule="auto"/>
              <w:jc w:val="center"/>
              <w:rPr>
                <w:rFonts w:ascii="宋体" w:hAnsi="宋体" w:cs="宋体"/>
                <w:color w:val="auto"/>
                <w:sz w:val="24"/>
                <w:highlight w:val="none"/>
              </w:rPr>
            </w:pPr>
          </w:p>
          <w:p w14:paraId="384AF0B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B3C20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67426F">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08675C6">
            <w:pPr>
              <w:spacing w:line="360" w:lineRule="auto"/>
              <w:rPr>
                <w:rFonts w:hint="eastAsia"/>
                <w:color w:val="auto"/>
                <w:lang w:eastAsia="zh-CN"/>
              </w:rPr>
            </w:pPr>
            <w:sdt>
              <w:sdtPr>
                <w:rPr>
                  <w:rFonts w:hint="eastAsia" w:ascii="宋体" w:hAnsi="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p w14:paraId="383C73DA">
            <w:pPr>
              <w:spacing w:line="360" w:lineRule="auto"/>
              <w:rPr>
                <w:rFonts w:ascii="宋体" w:hAnsi="宋体" w:cs="宋体"/>
                <w:color w:val="auto"/>
                <w:highlight w:val="none"/>
              </w:rPr>
            </w:pP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E6AA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260E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8C12E15">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0ADE99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7225BC0">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887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015EDD20">
            <w:pPr>
              <w:snapToGrid w:val="0"/>
              <w:spacing w:line="360" w:lineRule="auto"/>
              <w:jc w:val="center"/>
              <w:rPr>
                <w:rFonts w:ascii="宋体" w:hAnsi="宋体" w:cs="宋体"/>
                <w:color w:val="auto"/>
                <w:sz w:val="24"/>
                <w:highlight w:val="none"/>
              </w:rPr>
            </w:pPr>
          </w:p>
          <w:p w14:paraId="5BD86780">
            <w:pPr>
              <w:snapToGrid w:val="0"/>
              <w:spacing w:line="360" w:lineRule="auto"/>
              <w:jc w:val="center"/>
              <w:rPr>
                <w:rFonts w:ascii="宋体" w:hAnsi="宋体" w:cs="宋体"/>
                <w:color w:val="auto"/>
                <w:sz w:val="24"/>
                <w:highlight w:val="none"/>
              </w:rPr>
            </w:pPr>
          </w:p>
          <w:p w14:paraId="4B716A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D35FBA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2946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EF0345">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4FF8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tcPr>
          <w:p w14:paraId="7D51CC1E">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D71F15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219157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A62D677">
            <w:pPr>
              <w:spacing w:line="360" w:lineRule="auto"/>
              <w:rPr>
                <w:rFonts w:hint="default"/>
                <w:color w:val="auto"/>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p>
        </w:tc>
      </w:tr>
      <w:tr w14:paraId="64B07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tcPr>
          <w:p w14:paraId="213F8A34">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4104E0">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0FBD6C7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DB41B9D">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50F7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125D42E5">
            <w:pPr>
              <w:snapToGrid w:val="0"/>
              <w:spacing w:line="360" w:lineRule="auto"/>
              <w:jc w:val="center"/>
              <w:rPr>
                <w:rFonts w:ascii="宋体" w:hAnsi="宋体" w:cs="宋体"/>
                <w:color w:val="auto"/>
                <w:sz w:val="24"/>
                <w:highlight w:val="none"/>
              </w:rPr>
            </w:pPr>
          </w:p>
          <w:p w14:paraId="63F8DB56">
            <w:pPr>
              <w:snapToGrid w:val="0"/>
              <w:spacing w:line="360" w:lineRule="auto"/>
              <w:jc w:val="center"/>
              <w:rPr>
                <w:rFonts w:ascii="宋体" w:hAnsi="宋体" w:cs="宋体"/>
                <w:color w:val="auto"/>
                <w:sz w:val="24"/>
                <w:highlight w:val="none"/>
              </w:rPr>
            </w:pPr>
          </w:p>
          <w:p w14:paraId="24E72A7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14597A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1C2C37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DA2170E">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B893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F4179E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E25B3AD">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2CBE6F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8C81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BA2E5E1">
            <w:pPr>
              <w:snapToGrid w:val="0"/>
              <w:spacing w:line="360" w:lineRule="auto"/>
              <w:jc w:val="center"/>
              <w:rPr>
                <w:rFonts w:ascii="宋体" w:hAnsi="宋体" w:cs="宋体"/>
                <w:color w:val="auto"/>
                <w:sz w:val="24"/>
                <w:highlight w:val="none"/>
              </w:rPr>
            </w:pPr>
          </w:p>
          <w:p w14:paraId="3EC839EC">
            <w:pPr>
              <w:snapToGrid w:val="0"/>
              <w:spacing w:line="360" w:lineRule="auto"/>
              <w:jc w:val="center"/>
              <w:rPr>
                <w:rFonts w:ascii="宋体" w:hAnsi="宋体" w:cs="宋体"/>
                <w:color w:val="auto"/>
                <w:sz w:val="24"/>
                <w:highlight w:val="none"/>
              </w:rPr>
            </w:pPr>
          </w:p>
          <w:p w14:paraId="0AA25A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393D8A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4E128B">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922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424ED3">
            <w:pPr>
              <w:snapToGrid w:val="0"/>
              <w:spacing w:line="360" w:lineRule="auto"/>
              <w:jc w:val="center"/>
              <w:rPr>
                <w:rFonts w:ascii="宋体" w:hAnsi="宋体" w:cs="宋体"/>
                <w:color w:val="auto"/>
                <w:sz w:val="24"/>
                <w:highlight w:val="none"/>
              </w:rPr>
            </w:pPr>
          </w:p>
          <w:p w14:paraId="6DBC04C1">
            <w:pPr>
              <w:snapToGrid w:val="0"/>
              <w:spacing w:line="360" w:lineRule="auto"/>
              <w:jc w:val="center"/>
              <w:rPr>
                <w:rFonts w:ascii="宋体" w:hAnsi="宋体" w:cs="宋体"/>
                <w:color w:val="auto"/>
                <w:sz w:val="24"/>
                <w:highlight w:val="none"/>
              </w:rPr>
            </w:pPr>
          </w:p>
          <w:p w14:paraId="75C58A7C">
            <w:pPr>
              <w:snapToGrid w:val="0"/>
              <w:spacing w:line="360" w:lineRule="auto"/>
              <w:jc w:val="center"/>
              <w:rPr>
                <w:rFonts w:ascii="宋体" w:hAnsi="宋体" w:cs="宋体"/>
                <w:color w:val="auto"/>
                <w:sz w:val="24"/>
                <w:highlight w:val="none"/>
              </w:rPr>
            </w:pPr>
          </w:p>
          <w:p w14:paraId="3727D4F5">
            <w:pPr>
              <w:snapToGrid w:val="0"/>
              <w:spacing w:line="360" w:lineRule="auto"/>
              <w:jc w:val="center"/>
              <w:rPr>
                <w:rFonts w:ascii="宋体" w:hAnsi="宋体" w:cs="宋体"/>
                <w:color w:val="auto"/>
                <w:sz w:val="24"/>
                <w:highlight w:val="none"/>
              </w:rPr>
            </w:pPr>
          </w:p>
          <w:p w14:paraId="7A5E34C1">
            <w:pPr>
              <w:snapToGrid w:val="0"/>
              <w:spacing w:line="360" w:lineRule="auto"/>
              <w:jc w:val="center"/>
              <w:rPr>
                <w:rFonts w:ascii="宋体" w:hAnsi="宋体" w:cs="宋体"/>
                <w:color w:val="auto"/>
                <w:sz w:val="24"/>
                <w:highlight w:val="none"/>
              </w:rPr>
            </w:pPr>
          </w:p>
          <w:p w14:paraId="0F2166A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0A6551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7216D">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3A61C1E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387140A8">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370893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B409F4C">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A72AB9">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6FDD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29CCA531">
            <w:pPr>
              <w:snapToGrid w:val="0"/>
              <w:spacing w:line="360" w:lineRule="auto"/>
              <w:jc w:val="center"/>
              <w:rPr>
                <w:rFonts w:ascii="宋体" w:hAnsi="宋体" w:cs="宋体"/>
                <w:color w:val="auto"/>
                <w:sz w:val="24"/>
                <w:highlight w:val="none"/>
              </w:rPr>
            </w:pPr>
          </w:p>
          <w:p w14:paraId="5613C2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D5838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C8DAE81">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D5FFB0E">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本项目支持《杭州市萧山区政府采购支持中小企业信用融资暂行办法》。</w:t>
            </w:r>
          </w:p>
          <w:p w14:paraId="4E432B67">
            <w:pPr>
              <w:spacing w:line="360" w:lineRule="auto"/>
              <w:ind w:firstLine="480" w:firstLineChars="200"/>
              <w:jc w:val="left"/>
              <w:rPr>
                <w:rFonts w:ascii="宋体" w:hAnsi="宋体" w:cs="宋体"/>
                <w:color w:val="auto"/>
                <w:sz w:val="24"/>
                <w:highlight w:val="none"/>
              </w:rPr>
            </w:pPr>
            <w:r>
              <w:rPr>
                <w:rFonts w:hint="eastAsia" w:ascii="宋体" w:hAnsi="宋体" w:cs="宋体"/>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14:paraId="6FAC1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95FE85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186F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A3C1F57">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lang w:val="en-US" w:eastAsia="zh-CN"/>
              </w:rPr>
              <w:t>本项目</w:t>
            </w:r>
            <w:r>
              <w:rPr>
                <w:rFonts w:hint="eastAsia" w:hAnsi="宋体" w:cs="宋体"/>
                <w:color w:val="auto"/>
                <w:kern w:val="28"/>
                <w:sz w:val="24"/>
                <w:szCs w:val="24"/>
                <w:highlight w:val="none"/>
              </w:rPr>
              <w:t>备份文件是否收取：不收取</w:t>
            </w:r>
          </w:p>
        </w:tc>
      </w:tr>
      <w:tr w14:paraId="53694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6C39F64">
            <w:pPr>
              <w:snapToGrid w:val="0"/>
              <w:spacing w:line="360" w:lineRule="auto"/>
              <w:jc w:val="center"/>
              <w:rPr>
                <w:rFonts w:hint="default" w:ascii="宋体" w:hAnsi="宋体" w:cs="宋体"/>
                <w:color w:val="auto"/>
                <w:sz w:val="24"/>
                <w:highlight w:val="none"/>
              </w:rPr>
            </w:pPr>
            <w:r>
              <w:rPr>
                <w:rFonts w:hint="default"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040CCFB">
            <w:pPr>
              <w:snapToGrid w:val="0"/>
              <w:spacing w:line="360" w:lineRule="auto"/>
              <w:jc w:val="center"/>
              <w:rPr>
                <w:rFonts w:hint="default" w:ascii="宋体" w:hAnsi="宋体" w:cs="宋体"/>
                <w:b/>
                <w:color w:val="auto"/>
                <w:sz w:val="24"/>
                <w:highlight w:val="none"/>
              </w:rPr>
            </w:pPr>
            <w:r>
              <w:rPr>
                <w:rFonts w:hint="default"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2D8BB3A">
            <w:pPr>
              <w:pStyle w:val="33"/>
              <w:spacing w:line="360" w:lineRule="auto"/>
              <w:rPr>
                <w:rFonts w:hint="default" w:hAnsi="宋体" w:cs="宋体"/>
                <w:color w:val="auto"/>
                <w:kern w:val="28"/>
                <w:sz w:val="24"/>
                <w:szCs w:val="24"/>
                <w:highlight w:val="none"/>
              </w:rPr>
            </w:pPr>
            <w:r>
              <w:rPr>
                <w:rFonts w:hint="default" w:hAnsi="宋体" w:cs="宋体"/>
                <w:color w:val="auto"/>
                <w:kern w:val="28"/>
                <w:sz w:val="24"/>
                <w:szCs w:val="24"/>
                <w:highlight w:val="none"/>
              </w:rPr>
              <w:t>本项目代理费由中标人支付，按《招标代理服务收费管理暂行办法》[2002]1980号文件收费标准。</w:t>
            </w:r>
          </w:p>
        </w:tc>
      </w:tr>
      <w:tr w14:paraId="712FE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E7C90B">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B63ED00">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217F860E">
            <w:pPr>
              <w:spacing w:after="0"/>
              <w:rPr>
                <w:rFonts w:hint="eastAsia" w:ascii="Times New Roman" w:hAnsi="Times New Roman" w:eastAsia="宋体" w:cs="Times New Roman"/>
                <w:color w:val="auto"/>
                <w:kern w:val="2"/>
                <w:sz w:val="21"/>
                <w:szCs w:val="24"/>
                <w:highlight w:val="none"/>
                <w:lang w:val="en-US" w:eastAsia="zh-CN" w:bidi="ar-SA"/>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14:paraId="03A31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180139C">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9E149B7">
            <w:pPr>
              <w:spacing w:after="0"/>
              <w:rPr>
                <w:rFonts w:hint="eastAsia"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37BE7">
            <w:pPr>
              <w:snapToGrid w:val="0"/>
              <w:spacing w:after="0"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14:paraId="3BA1AF19">
            <w:pPr>
              <w:snapToGrid w:val="0"/>
              <w:spacing w:after="0"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14:paraId="62EB9008">
            <w:pPr>
              <w:snapToGrid w:val="0"/>
              <w:spacing w:after="0"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14:paraId="4A543A39">
            <w:pPr>
              <w:spacing w:after="0"/>
              <w:rPr>
                <w:rFonts w:hint="eastAsia"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14:paraId="340E7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BB121A">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A61BCB8">
            <w:pPr>
              <w:spacing w:after="0"/>
              <w:rPr>
                <w:rFonts w:hint="default" w:eastAsia="宋体" w:cs="仿宋"/>
                <w:b/>
                <w:color w:val="auto"/>
                <w:sz w:val="22"/>
                <w:highlight w:val="none"/>
                <w:lang w:val="en-US" w:eastAsia="zh-CN"/>
              </w:rPr>
            </w:pPr>
            <w:r>
              <w:rPr>
                <w:rFonts w:hint="eastAsia" w:cs="仿宋"/>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55EFB8F8">
            <w:pPr>
              <w:rPr>
                <w:color w:val="auto"/>
                <w:highlight w:val="none"/>
              </w:rPr>
            </w:pPr>
            <w:r>
              <w:rPr>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auto"/>
                <w:highlight w:val="none"/>
                <w:lang w:val="en-US" w:eastAsia="zh-CN"/>
              </w:rPr>
              <w:t>后</w:t>
            </w:r>
            <w:r>
              <w:rPr>
                <w:color w:val="auto"/>
                <w:highlight w:val="none"/>
              </w:rPr>
              <w:t>已有新文件</w:t>
            </w:r>
            <w:r>
              <w:rPr>
                <w:rFonts w:hint="eastAsia"/>
                <w:color w:val="auto"/>
                <w:highlight w:val="none"/>
                <w:lang w:val="en-US" w:eastAsia="zh-CN"/>
              </w:rPr>
              <w:t>规定</w:t>
            </w:r>
            <w:r>
              <w:rPr>
                <w:color w:val="auto"/>
                <w:highlight w:val="none"/>
              </w:rPr>
              <w:t>，按照最新文件执行）。存在隐蔽工程的项目，采购单位及供应商应在货物到货并将实施</w:t>
            </w:r>
            <w:r>
              <w:rPr>
                <w:rFonts w:hint="eastAsia"/>
                <w:color w:val="auto"/>
                <w:highlight w:val="none"/>
              </w:rPr>
              <w:t>安装前，申请进行初验收。</w:t>
            </w:r>
          </w:p>
          <w:p w14:paraId="3339AC92">
            <w:pPr>
              <w:rPr>
                <w:color w:val="auto"/>
                <w:highlight w:val="none"/>
              </w:rPr>
            </w:pPr>
            <w:r>
              <w:rPr>
                <w:rFonts w:hint="eastAsia"/>
                <w:color w:val="auto"/>
                <w:highlight w:val="none"/>
              </w:rPr>
              <w:t>联系电话</w:t>
            </w:r>
            <w:r>
              <w:rPr>
                <w:color w:val="auto"/>
                <w:highlight w:val="none"/>
              </w:rPr>
              <w:t>: 0571-83587785/0571-82816012  联系地址: 萧山区通惠北路2-1号302室</w:t>
            </w:r>
          </w:p>
          <w:p w14:paraId="4F766DA7">
            <w:pPr>
              <w:spacing w:after="0"/>
              <w:rPr>
                <w:rFonts w:hint="eastAsia"/>
                <w:color w:val="auto"/>
                <w:sz w:val="22"/>
                <w:highlight w:val="none"/>
              </w:rPr>
            </w:pPr>
          </w:p>
        </w:tc>
      </w:tr>
      <w:tr w14:paraId="71076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2D9C7D7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2A6FA2C0">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D75BA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B9E3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FD685E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60E4411D">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F85DFC2">
            <w:pPr>
              <w:spacing w:line="360" w:lineRule="auto"/>
              <w:rPr>
                <w:color w:val="auto"/>
                <w:highlight w:val="none"/>
              </w:rPr>
            </w:pPr>
            <w:sdt>
              <w:sdtPr>
                <w:rPr>
                  <w:rFonts w:hint="eastAsia"/>
                  <w:color w:val="auto"/>
                  <w:highlight w:val="none"/>
                </w:rPr>
                <w:id w:val="23"/>
                <w14:checkbox>
                  <w14:checked w14:val="0"/>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t>☐</w:t>
                </w:r>
              </w:sdtContent>
            </w:sdt>
            <w:r>
              <w:rPr>
                <w:rFonts w:hint="eastAsia"/>
                <w:color w:val="auto"/>
                <w:highlight w:val="none"/>
              </w:rPr>
              <w:t>联合体投标的，联合体各方均需按招标文件第四部分评标标准要求提供资信证明文件，否则视为不符合相关要求。</w:t>
            </w:r>
          </w:p>
          <w:p w14:paraId="177E8AA2">
            <w:pPr>
              <w:spacing w:line="360" w:lineRule="auto"/>
              <w:rPr>
                <w:rFonts w:hint="eastAsia"/>
                <w:color w:val="auto"/>
                <w:lang w:eastAsia="zh-CN"/>
              </w:rPr>
            </w:pPr>
            <w:sdt>
              <w:sdtPr>
                <w:rPr>
                  <w:rFonts w:hint="eastAsia"/>
                  <w:color w:val="auto"/>
                  <w:highlight w:val="none"/>
                </w:rPr>
                <w:id w:val="1052570136"/>
                <w14:checkbox>
                  <w14:checked w14:val="1"/>
                  <w14:checkedState w14:val="00FE" w14:font="Wingdings"/>
                  <w14:uncheckedState w14:val="2610" w14:font="MS Gothic"/>
                </w14:checkbox>
              </w:sdtPr>
              <w:sdtEndPr>
                <w:rPr>
                  <w:rFonts w:hint="eastAsia"/>
                  <w:color w:val="auto"/>
                  <w:highlight w:val="none"/>
                </w:rPr>
              </w:sdtEndPr>
              <w:sdtContent>
                <w:r>
                  <w:rPr>
                    <w:rFonts w:hint="eastAsia"/>
                    <w:color w:val="auto"/>
                    <w:highlight w:val="none"/>
                  </w:rPr>
                  <w:sym w:font="Wingdings" w:char="F0FE"/>
                </w:r>
              </w:sdtContent>
            </w:sdt>
            <w:r>
              <w:rPr>
                <w:rFonts w:hint="eastAsia"/>
                <w:color w:val="auto"/>
                <w:highlight w:val="none"/>
              </w:rPr>
              <w:t>联合体投标的，联合体中有一方或者联合体成员根据分工按招标文件第四部分评标标准要求提供资信证明文件的，视为符合了相关要求。</w:t>
            </w:r>
          </w:p>
          <w:p w14:paraId="641541CF">
            <w:pPr>
              <w:spacing w:line="360" w:lineRule="auto"/>
              <w:rPr>
                <w:rFonts w:hint="eastAsia"/>
                <w:color w:val="auto"/>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p w14:paraId="648B40D4">
            <w:pPr>
              <w:spacing w:line="360" w:lineRule="auto"/>
              <w:rPr>
                <w:rFonts w:hint="eastAsia"/>
                <w:b/>
                <w:bCs/>
                <w:color w:val="auto"/>
                <w:highlight w:val="none"/>
              </w:rPr>
            </w:pPr>
            <w:r>
              <w:rPr>
                <w:rFonts w:hint="eastAsia"/>
                <w:b/>
                <w:bCs/>
                <w:color w:val="auto"/>
                <w:highlight w:val="none"/>
              </w:rPr>
              <w:t>严格执行预算限价，项目如涉及办公用房装修、通用办公设备家具的不得超限额标准。（萧财国资【2019】389号）</w:t>
            </w:r>
          </w:p>
          <w:p w14:paraId="1876A9D7">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r w14:paraId="2CE21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73AA19C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1843" w:type="dxa"/>
            <w:vMerge w:val="continue"/>
            <w:tcBorders>
              <w:left w:val="single" w:color="000000" w:sz="2" w:space="0"/>
              <w:bottom w:val="single" w:color="auto" w:sz="4" w:space="0"/>
              <w:right w:val="single" w:color="000000" w:sz="8" w:space="0"/>
            </w:tcBorders>
            <w:vAlign w:val="center"/>
          </w:tcPr>
          <w:p w14:paraId="375CEF2C">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1B954F2">
            <w:pPr>
              <w:spacing w:line="360" w:lineRule="auto"/>
              <w:rPr>
                <w:rFonts w:hint="default" w:eastAsia="宋体"/>
                <w:b/>
                <w:bCs/>
                <w:color w:val="auto"/>
                <w:highlight w:val="none"/>
                <w:lang w:val="en-US" w:eastAsia="zh-CN"/>
              </w:rPr>
            </w:pPr>
            <w:r>
              <w:rPr>
                <w:rFonts w:hint="eastAsia"/>
                <w:b/>
                <w:bCs/>
                <w:color w:val="auto"/>
                <w:highlight w:val="none"/>
                <w:lang w:eastAsia="zh-CN"/>
              </w:rPr>
              <w:t>本项目每个标项推荐中标候选人数量：</w:t>
            </w:r>
            <w:r>
              <w:rPr>
                <w:rFonts w:hint="eastAsia"/>
                <w:b/>
                <w:bCs/>
                <w:color w:val="auto"/>
                <w:highlight w:val="none"/>
                <w:lang w:val="en-US" w:eastAsia="zh-CN"/>
              </w:rPr>
              <w:t>1</w:t>
            </w:r>
          </w:p>
        </w:tc>
      </w:tr>
    </w:tbl>
    <w:p w14:paraId="6F9352AE">
      <w:pPr>
        <w:snapToGrid w:val="0"/>
        <w:spacing w:line="360" w:lineRule="auto"/>
        <w:jc w:val="center"/>
        <w:rPr>
          <w:rFonts w:ascii="宋体" w:hAnsi="宋体" w:cs="宋体"/>
          <w:b/>
          <w:color w:val="auto"/>
          <w:sz w:val="32"/>
          <w:szCs w:val="20"/>
          <w:highlight w:val="none"/>
        </w:rPr>
      </w:pPr>
    </w:p>
    <w:bookmarkEnd w:id="9"/>
    <w:p w14:paraId="40AF4E67">
      <w:pPr>
        <w:adjustRightInd/>
        <w:spacing w:line="360" w:lineRule="auto"/>
        <w:ind w:firstLine="3845" w:firstLineChars="1197"/>
        <w:outlineLvl w:val="0"/>
        <w:rPr>
          <w:rFonts w:hint="eastAsia" w:ascii="宋体" w:hAnsi="宋体" w:cs="宋体"/>
          <w:b/>
          <w:color w:val="auto"/>
          <w:sz w:val="32"/>
          <w:szCs w:val="20"/>
          <w:highlight w:val="none"/>
        </w:rPr>
      </w:pPr>
      <w:bookmarkStart w:id="10" w:name="第三部分"/>
      <w:bookmarkStart w:id="11" w:name="_Toc164416483"/>
    </w:p>
    <w:p w14:paraId="43AF97CA">
      <w:pPr>
        <w:adjustRightInd/>
        <w:spacing w:line="360" w:lineRule="auto"/>
        <w:ind w:firstLine="3845" w:firstLineChars="1197"/>
        <w:outlineLvl w:val="0"/>
        <w:rPr>
          <w:rFonts w:hint="eastAsia" w:ascii="宋体" w:hAnsi="宋体" w:cs="宋体"/>
          <w:b/>
          <w:color w:val="auto"/>
          <w:sz w:val="32"/>
          <w:szCs w:val="20"/>
          <w:highlight w:val="none"/>
        </w:rPr>
      </w:pPr>
    </w:p>
    <w:p w14:paraId="5C10C736">
      <w:pPr>
        <w:adjustRightInd/>
        <w:spacing w:line="360" w:lineRule="auto"/>
        <w:ind w:firstLine="3845" w:firstLineChars="1197"/>
        <w:outlineLvl w:val="0"/>
        <w:rPr>
          <w:rFonts w:hint="eastAsia" w:ascii="宋体" w:hAnsi="宋体" w:cs="宋体"/>
          <w:b/>
          <w:color w:val="auto"/>
          <w:sz w:val="32"/>
          <w:szCs w:val="20"/>
          <w:highlight w:val="none"/>
        </w:rPr>
      </w:pPr>
    </w:p>
    <w:p w14:paraId="3FB59A49">
      <w:pPr>
        <w:adjustRightInd/>
        <w:spacing w:line="360" w:lineRule="auto"/>
        <w:ind w:firstLine="3845" w:firstLineChars="1197"/>
        <w:outlineLvl w:val="0"/>
        <w:rPr>
          <w:rFonts w:hint="eastAsia" w:ascii="宋体" w:hAnsi="宋体" w:cs="宋体"/>
          <w:b/>
          <w:color w:val="auto"/>
          <w:sz w:val="32"/>
          <w:szCs w:val="20"/>
          <w:highlight w:val="none"/>
        </w:rPr>
      </w:pPr>
    </w:p>
    <w:p w14:paraId="00DB6F33">
      <w:pPr>
        <w:pStyle w:val="25"/>
        <w:rPr>
          <w:rFonts w:hint="eastAsia" w:ascii="宋体" w:hAnsi="宋体" w:cs="宋体"/>
          <w:b/>
          <w:color w:val="auto"/>
          <w:sz w:val="32"/>
          <w:szCs w:val="20"/>
          <w:highlight w:val="none"/>
        </w:rPr>
      </w:pPr>
    </w:p>
    <w:p w14:paraId="29E3CEEE">
      <w:pPr>
        <w:rPr>
          <w:rFonts w:hint="eastAsia" w:ascii="宋体" w:hAnsi="宋体" w:cs="宋体"/>
          <w:b/>
          <w:color w:val="auto"/>
          <w:sz w:val="32"/>
          <w:szCs w:val="20"/>
          <w:highlight w:val="none"/>
        </w:rPr>
      </w:pPr>
    </w:p>
    <w:p w14:paraId="3D5E89EF">
      <w:pPr>
        <w:pStyle w:val="25"/>
        <w:rPr>
          <w:rFonts w:hint="eastAsia"/>
          <w:color w:val="auto"/>
        </w:rPr>
      </w:pPr>
    </w:p>
    <w:p w14:paraId="60C95EC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2CA465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363EA1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CB2D55E">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624A1A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AE38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BA724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C0B3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2D6A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C864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3A3B9D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36023C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72BFA62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D2537A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1D54A40">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FCB74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E20A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E5972E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679A70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8EE57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C10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3E5CA7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42458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DD56E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给予6%的扣除），用扣除后的价格参加评审。组成联合体或者接受分包的小微企业与联合体内其他企业、分包企业之间存在直接控股、管理关系的，不享受价格扣除优惠政策。</w:t>
      </w:r>
    </w:p>
    <w:p w14:paraId="308B2B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1982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B3AB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89D0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BBC979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4E5C5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7697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FC9DA35">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352077">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4D11BF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16F24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B54248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E8AE0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3AECDE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B46961E">
      <w:pPr>
        <w:pStyle w:val="33"/>
        <w:spacing w:line="360" w:lineRule="auto"/>
        <w:ind w:firstLine="480" w:firstLineChars="200"/>
        <w:rPr>
          <w:rFonts w:hint="eastAsia" w:hAnsi="宋体" w:eastAsia="宋体" w:cs="宋体"/>
          <w:color w:val="auto"/>
          <w:sz w:val="24"/>
          <w:highlight w:val="none"/>
          <w:lang w:eastAsia="zh-CN"/>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r>
        <w:rPr>
          <w:rFonts w:hint="eastAsia" w:hAnsi="宋体" w:cs="宋体"/>
          <w:color w:val="auto"/>
          <w:sz w:val="24"/>
          <w:highlight w:val="none"/>
          <w:lang w:eastAsia="zh-CN"/>
        </w:rPr>
        <w:t>。</w:t>
      </w:r>
    </w:p>
    <w:p w14:paraId="6431C571">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B3E7EBD">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51AF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1DC07F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91FEC9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904478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6FE17F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EF3C70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0E911A1">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F968E87">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3F69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10BEC6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993B043">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1C7AB66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2D60048">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5226A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37CA3A2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FED43A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3E0836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6044839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360482EE">
      <w:pPr>
        <w:pStyle w:val="135"/>
        <w:snapToGrid w:val="0"/>
        <w:spacing w:before="0"/>
        <w:ind w:firstLine="360"/>
        <w:rPr>
          <w:rFonts w:ascii="宋体" w:hAnsi="宋体" w:cs="宋体"/>
          <w:color w:val="auto"/>
          <w:sz w:val="18"/>
          <w:szCs w:val="18"/>
          <w:highlight w:val="none"/>
        </w:rPr>
      </w:pPr>
    </w:p>
    <w:p w14:paraId="4927BAF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6E1139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10113EC">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6BE04DD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69BB95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85714A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16535D8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96B98B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4B245EF">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4096CF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248660A">
      <w:pPr>
        <w:pStyle w:val="33"/>
        <w:spacing w:line="360" w:lineRule="auto"/>
        <w:rPr>
          <w:rFonts w:hint="default" w:hAnsi="宋体" w:eastAsia="宋体" w:cs="宋体"/>
          <w:b/>
          <w:color w:val="auto"/>
          <w:sz w:val="24"/>
          <w:szCs w:val="24"/>
          <w:highlight w:val="none"/>
          <w:lang w:val="en-US" w:eastAsia="zh-CN"/>
        </w:rPr>
      </w:pPr>
      <w:r>
        <w:rPr>
          <w:rFonts w:hint="eastAsia" w:hAnsi="宋体" w:cs="宋体"/>
          <w:b/>
          <w:color w:val="auto"/>
          <w:sz w:val="24"/>
          <w:szCs w:val="24"/>
          <w:highlight w:val="none"/>
        </w:rPr>
        <w:t>6. 招标文件的澄清、修改</w:t>
      </w:r>
    </w:p>
    <w:p w14:paraId="7B99D7F3">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979B31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36F123D">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091AC40A">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CF476B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招标文件的获取</w:t>
      </w:r>
    </w:p>
    <w:p w14:paraId="52ADB19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AE12CBB">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8. </w:t>
      </w:r>
      <w:r>
        <w:rPr>
          <w:rFonts w:hint="eastAsia" w:hAnsi="宋体" w:cs="宋体"/>
          <w:b/>
          <w:color w:val="auto"/>
          <w:sz w:val="24"/>
          <w:szCs w:val="24"/>
          <w:highlight w:val="none"/>
        </w:rPr>
        <w:t>开标前答疑会或现场考察</w:t>
      </w:r>
    </w:p>
    <w:p w14:paraId="738F042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4AF2450">
      <w:pPr>
        <w:pStyle w:val="33"/>
        <w:numPr>
          <w:ilvl w:val="0"/>
          <w:numId w:val="0"/>
        </w:numPr>
        <w:spacing w:line="360" w:lineRule="auto"/>
        <w:rPr>
          <w:rFonts w:hAnsi="宋体" w:cs="宋体"/>
          <w:b/>
          <w:color w:val="auto"/>
          <w:szCs w:val="24"/>
          <w:highlight w:val="none"/>
        </w:rPr>
      </w:pPr>
      <w:r>
        <w:rPr>
          <w:rFonts w:hint="eastAsia" w:hAnsi="宋体" w:cs="宋体"/>
          <w:b/>
          <w:color w:val="auto"/>
          <w:kern w:val="28"/>
          <w:sz w:val="24"/>
          <w:szCs w:val="24"/>
          <w:highlight w:val="none"/>
          <w:lang w:val="en-US" w:eastAsia="zh-CN"/>
        </w:rPr>
        <w:t xml:space="preserve">9. </w:t>
      </w:r>
      <w:r>
        <w:rPr>
          <w:rFonts w:hint="eastAsia" w:hAnsi="宋体" w:cs="宋体"/>
          <w:b/>
          <w:color w:val="auto"/>
          <w:kern w:val="28"/>
          <w:sz w:val="24"/>
          <w:szCs w:val="24"/>
          <w:highlight w:val="none"/>
        </w:rPr>
        <w:t>投标保证金</w:t>
      </w:r>
    </w:p>
    <w:p w14:paraId="1887FF50">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DA2B720">
      <w:pPr>
        <w:pStyle w:val="33"/>
        <w:numPr>
          <w:ilvl w:val="0"/>
          <w:numId w:val="0"/>
        </w:numPr>
        <w:spacing w:line="360" w:lineRule="auto"/>
        <w:rPr>
          <w:rFonts w:hAnsi="宋体" w:cs="宋体"/>
          <w:b/>
          <w:color w:val="auto"/>
          <w:sz w:val="24"/>
          <w:szCs w:val="24"/>
          <w:highlight w:val="none"/>
        </w:rPr>
      </w:pPr>
      <w:r>
        <w:rPr>
          <w:rFonts w:hint="eastAsia" w:hAnsi="宋体" w:cs="宋体"/>
          <w:b/>
          <w:color w:val="auto"/>
          <w:sz w:val="24"/>
          <w:szCs w:val="24"/>
          <w:highlight w:val="none"/>
          <w:lang w:val="en-US" w:eastAsia="zh-CN"/>
        </w:rPr>
        <w:t xml:space="preserve">10. </w:t>
      </w:r>
      <w:r>
        <w:rPr>
          <w:rFonts w:hint="eastAsia" w:hAnsi="宋体" w:cs="宋体"/>
          <w:b/>
          <w:color w:val="auto"/>
          <w:sz w:val="24"/>
          <w:szCs w:val="24"/>
          <w:highlight w:val="none"/>
        </w:rPr>
        <w:t>投标文件的语言</w:t>
      </w:r>
    </w:p>
    <w:p w14:paraId="48BB07B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BB7EEC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投标文件的组成</w:t>
      </w:r>
    </w:p>
    <w:p w14:paraId="483C1B9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资格文件：</w:t>
      </w:r>
    </w:p>
    <w:p w14:paraId="7627C11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8076D6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137409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244CA9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76B2E4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D4F46A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807EB6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CF4CC1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FEBDE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F4137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34CA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5B583D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58882E">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585E303">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 xml:space="preserve">  </w:t>
      </w:r>
      <w:r>
        <w:rPr>
          <w:rFonts w:hint="eastAsia" w:ascii="宋体" w:hAnsi="宋体" w:cs="宋体"/>
          <w:color w:val="auto"/>
          <w:sz w:val="24"/>
          <w:highlight w:val="none"/>
          <w:lang w:val="zh-CN"/>
        </w:rPr>
        <w:t xml:space="preserve">报价文件： </w:t>
      </w:r>
    </w:p>
    <w:p w14:paraId="4B15B69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CC11D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5118969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141A86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48E8C6B1">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6AB27BE">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C22C3E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691B2B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863BF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投标文件的签署、盖章</w:t>
      </w:r>
    </w:p>
    <w:p w14:paraId="0BCF45A3">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4EDE23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502F954">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501583D">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4004FDF">
      <w:pPr>
        <w:pStyle w:val="135"/>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5A786D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4515BCD">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7D8972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 </w:t>
      </w:r>
      <w:r>
        <w:rPr>
          <w:rFonts w:hint="eastAsia" w:hAnsi="宋体" w:cs="宋体"/>
          <w:b/>
          <w:color w:val="auto"/>
          <w:sz w:val="24"/>
          <w:szCs w:val="24"/>
          <w:highlight w:val="none"/>
        </w:rPr>
        <w:t>备份投标文件</w:t>
      </w:r>
    </w:p>
    <w:p w14:paraId="6341BD38">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946CAA">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E0A126">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7C94E14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657B664">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314426D0">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投标文件的无效处理</w:t>
      </w:r>
    </w:p>
    <w:p w14:paraId="4272ABE1">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AAEDD2C">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投标有效期</w:t>
      </w:r>
    </w:p>
    <w:p w14:paraId="11AB5EB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1774558">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34A5778">
      <w:pPr>
        <w:pStyle w:val="135"/>
        <w:spacing w:before="0"/>
        <w:ind w:firstLine="480"/>
        <w:jc w:val="left"/>
        <w:rPr>
          <w:rFonts w:hint="eastAsia" w:ascii="宋体" w:hAnsi="宋体" w:eastAsia="宋体" w:cs="宋体"/>
          <w:color w:val="auto"/>
          <w:highlight w:val="none"/>
          <w:lang w:eastAsia="zh-CN"/>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73FF16C">
      <w:pPr>
        <w:pStyle w:val="135"/>
        <w:spacing w:before="0"/>
        <w:ind w:firstLine="480"/>
        <w:jc w:val="left"/>
        <w:rPr>
          <w:rFonts w:hint="eastAsia" w:ascii="宋体" w:hAnsi="宋体" w:eastAsia="宋体" w:cs="宋体"/>
          <w:color w:val="auto"/>
          <w:highlight w:val="none"/>
          <w:lang w:eastAsia="zh-CN"/>
        </w:rPr>
      </w:pPr>
    </w:p>
    <w:p w14:paraId="65B35F29">
      <w:pPr>
        <w:pStyle w:val="135"/>
        <w:spacing w:before="0"/>
        <w:ind w:firstLine="480"/>
        <w:jc w:val="left"/>
        <w:rPr>
          <w:rFonts w:hint="eastAsia" w:ascii="宋体" w:hAnsi="宋体" w:eastAsia="宋体" w:cs="宋体"/>
          <w:color w:val="auto"/>
          <w:highlight w:val="none"/>
          <w:lang w:eastAsia="zh-CN"/>
        </w:rPr>
      </w:pPr>
    </w:p>
    <w:p w14:paraId="7E6B99DC">
      <w:pPr>
        <w:pStyle w:val="135"/>
        <w:spacing w:before="0"/>
        <w:ind w:firstLine="480"/>
        <w:jc w:val="left"/>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D12A24F">
      <w:pPr>
        <w:pStyle w:val="135"/>
        <w:spacing w:before="0"/>
        <w:ind w:firstLine="480"/>
        <w:rPr>
          <w:rFonts w:ascii="宋体" w:hAnsi="宋体" w:cs="宋体"/>
          <w:color w:val="auto"/>
          <w:highlight w:val="none"/>
        </w:rPr>
      </w:pPr>
    </w:p>
    <w:p w14:paraId="1AF3A2CF">
      <w:pPr>
        <w:pStyle w:val="135"/>
        <w:spacing w:before="0"/>
        <w:ind w:firstLine="643"/>
        <w:rPr>
          <w:rFonts w:ascii="宋体" w:hAnsi="宋体" w:cs="宋体"/>
          <w:b/>
          <w:color w:val="auto"/>
          <w:sz w:val="32"/>
          <w:highlight w:val="none"/>
        </w:rPr>
      </w:pPr>
    </w:p>
    <w:p w14:paraId="56B04DDE">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B0C57CD">
      <w:pPr>
        <w:pStyle w:val="560"/>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356BC1B">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EDA5C05">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D7A6BF3">
      <w:pPr>
        <w:pStyle w:val="560"/>
        <w:keepNext w:val="0"/>
        <w:keepLines w:val="0"/>
        <w:pageBreakBefore w:val="0"/>
        <w:widowControl w:val="0"/>
        <w:kinsoku/>
        <w:wordWrap/>
        <w:overflowPunct/>
        <w:topLinePunct w:val="0"/>
        <w:autoSpaceDE w:val="0"/>
        <w:autoSpaceDN w:val="0"/>
        <w:bidi w:val="0"/>
        <w:adjustRightInd w:val="0"/>
        <w:snapToGrid/>
        <w:spacing w:before="0" w:line="360" w:lineRule="auto"/>
        <w:ind w:left="0" w:firstLine="480" w:firstLineChars="200"/>
        <w:contextualSpacing/>
        <w:textAlignment w:val="auto"/>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10F74A2">
      <w:pPr>
        <w:keepNext w:val="0"/>
        <w:keepLines w:val="0"/>
        <w:pageBreakBefore w:val="0"/>
        <w:widowControl/>
        <w:tabs>
          <w:tab w:val="left" w:pos="840"/>
        </w:tabs>
        <w:kinsoku/>
        <w:wordWrap/>
        <w:overflowPunct/>
        <w:topLinePunct w:val="0"/>
        <w:autoSpaceDE/>
        <w:autoSpaceDN/>
        <w:bidi w:val="0"/>
        <w:adjustRightInd w:val="0"/>
        <w:snapToGrid/>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19</w:t>
      </w:r>
      <w:r>
        <w:rPr>
          <w:rFonts w:hint="eastAsia" w:ascii="宋体" w:hAnsi="宋体" w:cs="宋体"/>
          <w:b/>
          <w:color w:val="auto"/>
          <w:sz w:val="24"/>
          <w:szCs w:val="20"/>
          <w:highlight w:val="none"/>
          <w:lang w:val="en-US" w:eastAsia="zh-CN"/>
        </w:rPr>
        <w:t xml:space="preserve">. </w:t>
      </w:r>
      <w:r>
        <w:rPr>
          <w:rFonts w:hint="eastAsia" w:ascii="宋体" w:hAnsi="宋体" w:cs="宋体"/>
          <w:b/>
          <w:color w:val="auto"/>
          <w:sz w:val="24"/>
          <w:szCs w:val="20"/>
          <w:highlight w:val="none"/>
        </w:rPr>
        <w:t>资格审查</w:t>
      </w:r>
    </w:p>
    <w:p w14:paraId="0FC0311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635CE870">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4B8F111">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62319B9F">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268DCE4">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 xml:space="preserve">. </w:t>
      </w:r>
      <w:r>
        <w:rPr>
          <w:rFonts w:hint="eastAsia" w:ascii="宋体" w:hAnsi="宋体" w:cs="宋体"/>
          <w:b/>
          <w:color w:val="auto"/>
          <w:szCs w:val="24"/>
          <w:highlight w:val="none"/>
        </w:rPr>
        <w:t>信用信息查询</w:t>
      </w:r>
    </w:p>
    <w:p w14:paraId="72BDEC1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690D0A7">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BC3379">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3BF5B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3367559">
      <w:pPr>
        <w:pStyle w:val="135"/>
        <w:spacing w:before="0"/>
        <w:ind w:firstLine="0" w:firstLineChars="0"/>
        <w:rPr>
          <w:rFonts w:ascii="宋体" w:hAnsi="宋体" w:cs="宋体"/>
          <w:color w:val="auto"/>
          <w:kern w:val="0"/>
          <w:szCs w:val="24"/>
          <w:highlight w:val="none"/>
        </w:rPr>
      </w:pPr>
    </w:p>
    <w:p w14:paraId="71949CA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6BC0EE3">
      <w:pPr>
        <w:spacing w:line="360" w:lineRule="auto"/>
        <w:rPr>
          <w:rFonts w:ascii="宋体" w:hAnsi="宋体" w:cs="宋体"/>
          <w:b/>
          <w:color w:val="auto"/>
          <w:sz w:val="24"/>
          <w:highlight w:val="none"/>
        </w:rPr>
      </w:pPr>
      <w:bookmarkStart w:id="12"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33D2596">
      <w:pPr>
        <w:spacing w:line="360" w:lineRule="auto"/>
        <w:rPr>
          <w:rFonts w:ascii="宋体" w:hAnsi="宋体" w:cs="宋体"/>
          <w:b/>
          <w:color w:val="auto"/>
          <w:sz w:val="24"/>
          <w:highlight w:val="none"/>
        </w:rPr>
      </w:pPr>
    </w:p>
    <w:p w14:paraId="62FEB30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0BD41AE">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B6FF63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61937594">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FBD75A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2DD24B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highlight w:val="none"/>
        </w:rPr>
        <w:t>资格审查情况、评审专家抽取规则、符合性审查情况、</w:t>
      </w:r>
      <w:bookmarkEnd w:id="13"/>
      <w:r>
        <w:rPr>
          <w:rFonts w:hint="eastAsia" w:ascii="宋体" w:hAnsi="宋体" w:cs="宋体"/>
          <w:color w:val="auto"/>
          <w:sz w:val="24"/>
          <w:highlight w:val="none"/>
        </w:rPr>
        <w:t>未中标情况说明、中标公告期限以及评审专家名单、评分汇总及明细。</w:t>
      </w:r>
    </w:p>
    <w:p w14:paraId="0ECA89E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585E34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55F2924C">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B3B0A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39C1FB3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5C11B0">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394C22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1EEA6FD">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35DCE8A">
      <w:pPr>
        <w:pStyle w:val="13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AF6091C">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E2A7C2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5BECBBF0">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F5314C">
      <w:pPr>
        <w:pStyle w:val="5"/>
        <w:rPr>
          <w:color w:val="auto"/>
          <w:highlight w:val="none"/>
        </w:rPr>
      </w:pPr>
      <w:r>
        <w:rPr>
          <w:rFonts w:ascii="宋体" w:hAnsi="宋体" w:eastAsia="宋体"/>
          <w:b/>
          <w:bCs/>
          <w:color w:val="auto"/>
          <w:sz w:val="24"/>
          <w:szCs w:val="32"/>
          <w:highlight w:val="none"/>
          <w:lang w:val="en-US"/>
        </w:rPr>
        <w:t>27.</w:t>
      </w:r>
      <w:r>
        <w:rPr>
          <w:rFonts w:hint="eastAsia" w:ascii="宋体" w:hAnsi="宋体" w:eastAsia="宋体"/>
          <w:b/>
          <w:bCs/>
          <w:color w:val="auto"/>
          <w:sz w:val="24"/>
          <w:szCs w:val="32"/>
          <w:highlight w:val="none"/>
          <w:lang w:val="en-US" w:eastAsia="zh-CN"/>
        </w:rPr>
        <w:t xml:space="preserve"> </w:t>
      </w:r>
      <w:r>
        <w:rPr>
          <w:rFonts w:ascii="宋体" w:hAnsi="宋体" w:eastAsia="宋体"/>
          <w:b/>
          <w:bCs/>
          <w:color w:val="auto"/>
          <w:sz w:val="24"/>
          <w:szCs w:val="32"/>
          <w:highlight w:val="none"/>
          <w:lang w:val="en-US"/>
        </w:rPr>
        <w:t>预付款</w:t>
      </w:r>
    </w:p>
    <w:p w14:paraId="4E53AB1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8AC9F4F">
      <w:pPr>
        <w:rPr>
          <w:color w:val="auto"/>
          <w:highlight w:val="none"/>
        </w:rPr>
      </w:pPr>
    </w:p>
    <w:p w14:paraId="4363B747">
      <w:pPr>
        <w:snapToGrid w:val="0"/>
        <w:spacing w:line="360" w:lineRule="auto"/>
        <w:ind w:firstLine="3357" w:firstLineChars="1045"/>
        <w:rPr>
          <w:rFonts w:ascii="宋体" w:hAnsi="宋体" w:cs="宋体"/>
          <w:b/>
          <w:color w:val="auto"/>
          <w:sz w:val="32"/>
          <w:highlight w:val="none"/>
        </w:rPr>
      </w:pPr>
    </w:p>
    <w:p w14:paraId="155B6DC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662222F">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D346DC7">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0238FF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AC2A5A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19DA595">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69A785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D0BE6A">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F3D0C61">
      <w:pPr>
        <w:tabs>
          <w:tab w:val="left" w:pos="0"/>
        </w:tabs>
        <w:spacing w:line="360" w:lineRule="auto"/>
        <w:ind w:firstLine="480"/>
        <w:rPr>
          <w:rFonts w:ascii="宋体" w:hAnsi="宋体" w:cs="宋体"/>
          <w:color w:val="auto"/>
          <w:sz w:val="24"/>
          <w:highlight w:val="none"/>
        </w:rPr>
      </w:pPr>
    </w:p>
    <w:p w14:paraId="3602C61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66E8446">
      <w:pPr>
        <w:pStyle w:val="25"/>
        <w:spacing w:line="360" w:lineRule="auto"/>
        <w:ind w:firstLine="0" w:firstLineChars="0"/>
        <w:rPr>
          <w:rFonts w:cs="宋体"/>
          <w:b/>
          <w:color w:val="auto"/>
          <w:highlight w:val="none"/>
        </w:rPr>
      </w:pPr>
      <w:r>
        <w:rPr>
          <w:rFonts w:hint="eastAsia" w:cs="宋体"/>
          <w:b/>
          <w:color w:val="auto"/>
          <w:highlight w:val="none"/>
        </w:rPr>
        <w:t>30.验收</w:t>
      </w:r>
    </w:p>
    <w:p w14:paraId="5DD3175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4F2C7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485809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65AA3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4A580B34">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3093"/>
      <w:bookmarkEnd w:id="14"/>
      <w:bookmarkStart w:id="15" w:name="_Hlt74729768"/>
      <w:bookmarkEnd w:id="15"/>
      <w:bookmarkStart w:id="16" w:name="_Hlt74714665"/>
      <w:bookmarkEnd w:id="16"/>
      <w:bookmarkStart w:id="17" w:name="_Hlt75236011"/>
      <w:bookmarkEnd w:id="17"/>
      <w:bookmarkStart w:id="18" w:name="_Hlt68072990"/>
      <w:bookmarkEnd w:id="18"/>
      <w:bookmarkStart w:id="19" w:name="_Hlt74707468"/>
      <w:bookmarkEnd w:id="19"/>
      <w:bookmarkStart w:id="20" w:name="_Hlt75236290"/>
      <w:bookmarkEnd w:id="20"/>
      <w:bookmarkStart w:id="21" w:name="_Hlt68403820"/>
      <w:bookmarkEnd w:id="21"/>
      <w:bookmarkStart w:id="22" w:name="_Hlt68057669"/>
      <w:bookmarkEnd w:id="22"/>
      <w:bookmarkStart w:id="23" w:name="_Hlt68072998"/>
      <w:bookmarkEnd w:id="23"/>
      <w:bookmarkStart w:id="24" w:name="_Hlt75236101"/>
      <w:bookmarkEnd w:id="24"/>
      <w:bookmarkStart w:id="25" w:name="_Hlt74730295"/>
      <w:bookmarkEnd w:id="25"/>
    </w:p>
    <w:bookmarkEnd w:id="10"/>
    <w:bookmarkEnd w:id="11"/>
    <w:p w14:paraId="5600E4CC">
      <w:pPr>
        <w:spacing w:line="360" w:lineRule="auto"/>
        <w:jc w:val="center"/>
        <w:outlineLvl w:val="0"/>
        <w:rPr>
          <w:rFonts w:ascii="宋体" w:hAnsi="宋体" w:cs="宋体"/>
          <w:b/>
          <w:color w:val="auto"/>
          <w:sz w:val="36"/>
          <w:szCs w:val="36"/>
          <w:highlight w:val="none"/>
        </w:rPr>
      </w:pPr>
      <w:bookmarkStart w:id="26" w:name="第四部分"/>
      <w:r>
        <w:rPr>
          <w:rFonts w:hint="eastAsia" w:ascii="宋体" w:hAnsi="宋体" w:cs="宋体"/>
          <w:b/>
          <w:color w:val="auto"/>
          <w:sz w:val="36"/>
          <w:szCs w:val="36"/>
          <w:highlight w:val="none"/>
        </w:rPr>
        <w:t>第三部分   采购需求</w:t>
      </w:r>
    </w:p>
    <w:p w14:paraId="0EAACAF2">
      <w:pPr>
        <w:snapToGrid w:val="0"/>
        <w:jc w:val="center"/>
        <w:rPr>
          <w:rStyle w:val="966"/>
          <w:i w:val="0"/>
          <w:iCs w:val="0"/>
          <w:color w:val="auto"/>
          <w:highlight w:val="none"/>
        </w:rPr>
      </w:pPr>
      <w:r>
        <w:rPr>
          <w:rStyle w:val="966"/>
          <w:rFonts w:hint="eastAsia"/>
          <w:i w:val="0"/>
          <w:iCs w:val="0"/>
          <w:color w:val="auto"/>
          <w:highlight w:val="none"/>
        </w:rPr>
        <w:t>属于实质性要求条款的，请用符号“▲”标明，否则属于非实质性要求。</w:t>
      </w:r>
    </w:p>
    <w:p w14:paraId="763FAB36">
      <w:pPr>
        <w:snapToGrid w:val="0"/>
        <w:jc w:val="center"/>
        <w:rPr>
          <w:rStyle w:val="966"/>
          <w:rFonts w:hint="eastAsia"/>
          <w:i w:val="0"/>
          <w:iCs w:val="0"/>
          <w:color w:val="auto"/>
          <w:highlight w:val="none"/>
        </w:rPr>
      </w:pPr>
      <w:r>
        <w:rPr>
          <w:rStyle w:val="966"/>
          <w:rFonts w:hint="eastAsia"/>
          <w:i w:val="0"/>
          <w:iCs w:val="0"/>
          <w:color w:val="auto"/>
          <w:highlight w:val="none"/>
        </w:rPr>
        <w:t>“★”系产品采购项目中单一产品或核心产品。</w:t>
      </w:r>
    </w:p>
    <w:p w14:paraId="32FA1578">
      <w:pPr>
        <w:pStyle w:val="5"/>
        <w:rPr>
          <w:rFonts w:hint="eastAsia" w:ascii="宋体" w:hAnsi="宋体" w:eastAsia="宋体" w:cs="宋体"/>
          <w:color w:val="auto"/>
          <w:highlight w:val="none"/>
        </w:rPr>
      </w:pPr>
    </w:p>
    <w:p w14:paraId="280C1DEF">
      <w:pPr>
        <w:pStyle w:val="5"/>
        <w:numPr>
          <w:ilvl w:val="0"/>
          <w:numId w:val="1"/>
        </w:numPr>
        <w:jc w:val="center"/>
        <w:rPr>
          <w:rFonts w:hint="eastAsia" w:ascii="宋体" w:hAnsi="宋体" w:eastAsia="宋体" w:cs="宋体"/>
          <w:color w:val="auto"/>
        </w:rPr>
      </w:pPr>
      <w:r>
        <w:rPr>
          <w:rFonts w:hint="eastAsia" w:ascii="宋体" w:hAnsi="宋体" w:eastAsia="宋体" w:cs="宋体"/>
          <w:color w:val="auto"/>
        </w:rPr>
        <w:t>招标一览表</w:t>
      </w:r>
    </w:p>
    <w:tbl>
      <w:tblPr>
        <w:tblStyle w:val="63"/>
        <w:tblW w:w="9180" w:type="dxa"/>
        <w:jc w:val="center"/>
        <w:tblLayout w:type="fixed"/>
        <w:tblCellMar>
          <w:top w:w="0" w:type="dxa"/>
          <w:left w:w="0" w:type="dxa"/>
          <w:bottom w:w="0" w:type="dxa"/>
          <w:right w:w="0" w:type="dxa"/>
        </w:tblCellMar>
      </w:tblPr>
      <w:tblGrid>
        <w:gridCol w:w="754"/>
        <w:gridCol w:w="4105"/>
        <w:gridCol w:w="2293"/>
        <w:gridCol w:w="1013"/>
        <w:gridCol w:w="1015"/>
      </w:tblGrid>
      <w:tr w14:paraId="7163CE4B">
        <w:tblPrEx>
          <w:tblCellMar>
            <w:top w:w="0" w:type="dxa"/>
            <w:left w:w="0" w:type="dxa"/>
            <w:bottom w:w="0" w:type="dxa"/>
            <w:right w:w="0" w:type="dxa"/>
          </w:tblCellMar>
        </w:tblPrEx>
        <w:trPr>
          <w:cantSplit/>
          <w:trHeight w:val="644"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35D48B">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3B051C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E7C188">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规格型号与参数</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871F3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C0C3A22">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r>
      <w:tr w14:paraId="6F1EE6A8">
        <w:tblPrEx>
          <w:tblCellMar>
            <w:top w:w="0" w:type="dxa"/>
            <w:left w:w="0" w:type="dxa"/>
            <w:bottom w:w="0" w:type="dxa"/>
            <w:right w:w="0" w:type="dxa"/>
          </w:tblCellMar>
        </w:tblPrEx>
        <w:trPr>
          <w:cantSplit/>
          <w:trHeight w:val="701"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B5C5F51">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14:paraId="6AD3E57E">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交警盈丰中队2024-2025年度食堂服务外包项目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14:paraId="190E1B6A">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815E661">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14:paraId="7224517C">
            <w:pPr>
              <w:pageBreakBefore w:val="0"/>
              <w:kinsoku/>
              <w:wordWrap/>
              <w:overflowPunct/>
              <w:topLinePunct w:val="0"/>
              <w:autoSpaceDE/>
              <w:autoSpaceDN/>
              <w:bidi w:val="0"/>
              <w:spacing w:line="400" w:lineRule="exact"/>
              <w:ind w:lef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r>
    </w:tbl>
    <w:p w14:paraId="098845C9">
      <w:pPr>
        <w:pageBreakBefore w:val="0"/>
        <w:kinsoku/>
        <w:wordWrap/>
        <w:overflowPunct/>
        <w:topLinePunct w:val="0"/>
        <w:autoSpaceDE/>
        <w:autoSpaceDN/>
        <w:bidi w:val="0"/>
        <w:spacing w:line="400" w:lineRule="exact"/>
        <w:ind w:left="0" w:firstLine="723" w:firstLineChars="300"/>
        <w:rPr>
          <w:rFonts w:hint="eastAsia" w:ascii="宋体" w:hAnsi="宋体" w:eastAsia="宋体" w:cs="宋体"/>
          <w:b/>
          <w:bCs/>
          <w:color w:val="auto"/>
          <w:sz w:val="24"/>
          <w:highlight w:val="none"/>
        </w:rPr>
      </w:pPr>
    </w:p>
    <w:p w14:paraId="05EB7DA0">
      <w:pPr>
        <w:pStyle w:val="5"/>
        <w:numPr>
          <w:ilvl w:val="0"/>
          <w:numId w:val="1"/>
        </w:numPr>
        <w:jc w:val="center"/>
        <w:rPr>
          <w:rFonts w:hint="eastAsia" w:ascii="宋体" w:hAnsi="宋体" w:eastAsia="宋体" w:cs="宋体"/>
          <w:color w:val="auto"/>
        </w:rPr>
      </w:pPr>
      <w:r>
        <w:rPr>
          <w:rFonts w:hint="eastAsia" w:ascii="宋体" w:hAnsi="宋体" w:eastAsia="宋体" w:cs="宋体"/>
          <w:color w:val="auto"/>
        </w:rPr>
        <w:t>招标需求</w:t>
      </w:r>
    </w:p>
    <w:p w14:paraId="3764E985">
      <w:pPr>
        <w:spacing w:line="500" w:lineRule="exact"/>
        <w:rPr>
          <w:rFonts w:ascii="宋体" w:hAnsi="宋体" w:cs="宋体"/>
          <w:b/>
          <w:bCs/>
          <w:color w:val="auto"/>
          <w:sz w:val="24"/>
          <w:highlight w:val="none"/>
          <w:shd w:val="clear" w:color="auto" w:fill="auto"/>
        </w:rPr>
      </w:pPr>
      <w:r>
        <w:rPr>
          <w:rFonts w:hint="eastAsia" w:ascii="宋体" w:hAnsi="宋体" w:cs="宋体"/>
          <w:b/>
          <w:bCs/>
          <w:color w:val="auto"/>
          <w:sz w:val="24"/>
          <w:highlight w:val="none"/>
          <w:shd w:val="clear" w:color="auto" w:fill="auto"/>
        </w:rPr>
        <w:t>一、技术需求</w:t>
      </w:r>
    </w:p>
    <w:p w14:paraId="50510E2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1.1基本情况</w:t>
      </w:r>
    </w:p>
    <w:p w14:paraId="2C6BA577">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①交警盈丰中队食堂，位于杭州市萧山区盈丰街道博奥路1950号。</w:t>
      </w:r>
    </w:p>
    <w:p w14:paraId="51CA8EAF">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②人数：工作日周一至周五餐200人集中用中餐；早餐90人左右；午餐：200人左右、晚餐100人左右。双休日为值班或加班人员提供早餐、午餐、晚餐100人左右。另每天晚上提供50人的夜宵。</w:t>
      </w:r>
    </w:p>
    <w:p w14:paraId="622C64E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③现已有各类厨房设备及用具齐全，基本能够满足食堂的正常生产运作需要。</w:t>
      </w:r>
    </w:p>
    <w:p w14:paraId="28309D9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④本项目所涉及的原材料采购及供应均由采购人另行委托配送单位，不在本次采购范围内。</w:t>
      </w:r>
    </w:p>
    <w:p w14:paraId="742EDDF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1.2食堂服务</w:t>
      </w:r>
    </w:p>
    <w:p w14:paraId="3E14463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1.2.1服务方案及标准</w:t>
      </w:r>
    </w:p>
    <w:p w14:paraId="50345FD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中标方对食堂日常安全、卫生、经营负责，并委派有管理经营经验者具体负责甲方食堂的运营管理。</w:t>
      </w:r>
    </w:p>
    <w:p w14:paraId="05C0D68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中标方要根据招标方的要求落实食堂周边等区域的卫生工作。</w:t>
      </w:r>
    </w:p>
    <w:p w14:paraId="7FE89E03">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招标方负责食堂物品的统一采购工作，包括蔬菜、鱼类、肉类、禽类等食品采购和大米、煤气、油盐酱醋调料等需用品的采购。</w:t>
      </w:r>
    </w:p>
    <w:p w14:paraId="0A9B032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食堂使用的蒸饭箱、炉灶、冰箱、冰柜、消毒柜等设备和日常用品菜刀、砧板、日常消耗品等物品由招标方负责落实。</w:t>
      </w:r>
    </w:p>
    <w:p w14:paraId="782AAF1E">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 招标方食堂内所有设备和设施损坏或损耗要及时购置增添：增添或购置产生的费用由招标方自行承担。凡涉及的厨房设备维修，所产生的维修费用由招标方自行承担。如属中标方人员故意损坏的，由中标方维修或购置。</w:t>
      </w:r>
    </w:p>
    <w:p w14:paraId="3F7C06EC">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⑥ 招标方负责食堂的水、电及相关设备完好，食堂作业中的产生的电费和水费、燃气费由招标方承担，其中燃气费由中标单位按照相关部门要求的时间及金额代付，招标方根据中标单位提供的支付凭证、收款收据、发票等材料于每一季度末结算，相应款项支付至中标单位公司账户。</w:t>
      </w:r>
    </w:p>
    <w:p w14:paraId="13AF0F56">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⑦ 中标方协助招标方做好原料采购工作，并做好配合验货及签字工作。</w:t>
      </w:r>
    </w:p>
    <w:p w14:paraId="4E5C9A5D">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⑧ 中标方保证招标方全年每天（含非工作日）食堂的正常运行。</w:t>
      </w:r>
    </w:p>
    <w:p w14:paraId="0CCF337E">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⑨ 中标方需提供机关用餐巾纸及保洁工具、洗刷工具。餐巾纸品牌要求不低于清风。</w:t>
      </w:r>
    </w:p>
    <w:p w14:paraId="38A16D7E">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1.2.2饭菜质量</w:t>
      </w:r>
    </w:p>
    <w:p w14:paraId="19FB598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早餐食品高、中、低档齐全。</w:t>
      </w:r>
    </w:p>
    <w:p w14:paraId="33EF9A4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中晚餐、品种丰富，以四荤四素一汤配给。</w:t>
      </w:r>
    </w:p>
    <w:p w14:paraId="372722BD">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蒸、煮、烤、烙、煎、炸食品配比得当，味美可口。</w:t>
      </w:r>
    </w:p>
    <w:p w14:paraId="10C639A2">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蒸包、水饺、馄饨等各种馅料味道鲜美，切配、加工合理，卫生干净，注意营养搭配，做到色、香、味、型俱佳。</w:t>
      </w:r>
    </w:p>
    <w:p w14:paraId="691A0D6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1.2.3卫生要求</w:t>
      </w:r>
    </w:p>
    <w:p w14:paraId="083A3948">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（1）餐厅卫生</w:t>
      </w:r>
    </w:p>
    <w:p w14:paraId="1017174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地面、餐桌、坐凳、电器设备、窗、墙壁等保持整齐、清洁，无油污、无灰尘，餐桌做到随时清扫。</w:t>
      </w:r>
    </w:p>
    <w:p w14:paraId="7541D3D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餐厅保持通风良好、光线好，就餐环境舒适。</w:t>
      </w:r>
    </w:p>
    <w:p w14:paraId="44C6D7B3">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防蝇、防尘设备齐全，做到定期消毒灭蝇，防止传染病。</w:t>
      </w:r>
    </w:p>
    <w:p w14:paraId="2B5A666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保持售饭用餐、盛装食品用具、售饭台清洁卫生，菜有防蝇罩，主食品有盖布，并保持干净，专人负责严格消毒。</w:t>
      </w:r>
    </w:p>
    <w:p w14:paraId="4C78EC6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（2）操作间卫生</w:t>
      </w:r>
    </w:p>
    <w:p w14:paraId="6057E076">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保持清洁，门窗洁净明亮。</w:t>
      </w:r>
    </w:p>
    <w:p w14:paraId="431941C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各种饮具、用具、操作台摆放整齐，生熟分开，成品存放实行“四隔离”，并有明显标记。餐具做到：一洗、二刷、三冲、四消毒、五保洁。</w:t>
      </w:r>
    </w:p>
    <w:p w14:paraId="54FB3AD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灶具清洁，调料盆放置有序。炊具经常洗刷，做到不见本色，铁器发亮。</w:t>
      </w:r>
    </w:p>
    <w:p w14:paraId="610E6D9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所有机械用完后及时进行保养、擦试，并保持清洁。</w:t>
      </w:r>
    </w:p>
    <w:p w14:paraId="46FFB08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⑤ 冰箱、冰柜、保鲜柜专人管理，经常检查，定期除霜，生熟食品分开存放，柜内无异味。</w:t>
      </w:r>
    </w:p>
    <w:p w14:paraId="6290C389">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⑥ 生菜上架，先洗后做。</w:t>
      </w:r>
    </w:p>
    <w:p w14:paraId="29D1092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⑦ 水池保持清洁，素池、荤池分开，上下水道畅通，排水沟无垃圾、无异味。</w:t>
      </w:r>
    </w:p>
    <w:p w14:paraId="6C0BC11F">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⑧ 门窗有防蝇、防尘、防鼠设施。室内通风、光线好。</w:t>
      </w:r>
    </w:p>
    <w:p w14:paraId="2A84447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（3）环境卫生</w:t>
      </w:r>
    </w:p>
    <w:p w14:paraId="25F2E94C">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食堂周围环境卫生区干净，无杂物，无死角。</w:t>
      </w:r>
    </w:p>
    <w:p w14:paraId="5E5FFAD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食堂周围的墙壁干净，无乱贴乱画，乱搭乱挂。</w:t>
      </w:r>
    </w:p>
    <w:p w14:paraId="202FDB6E">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洗碗池清洁，上下水畅通。</w:t>
      </w:r>
    </w:p>
    <w:p w14:paraId="05B1AD9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剩菜、剩饭倒入泔水桶，每天清除，泔水桶加盖。</w:t>
      </w:r>
    </w:p>
    <w:p w14:paraId="28000FC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 瓜皮、菜叶等生活垃圾及时清理，做到一日三清，垃圾倒到指定位置。</w:t>
      </w:r>
    </w:p>
    <w:p w14:paraId="40BB254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⑥ 环境卫生采取“四定”：定人、定物、定时间、定质量，划片分工、包干负责。</w:t>
      </w:r>
    </w:p>
    <w:p w14:paraId="48AA9B9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（4）仓库卫生</w:t>
      </w:r>
    </w:p>
    <w:p w14:paraId="667F2F96">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① 仓库要有防鼠、防蝇、防潮、防火、防盗等措施。</w:t>
      </w:r>
    </w:p>
    <w:p w14:paraId="6FBD43B7">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② 仓库要及时整理清扫，做到地面无垃圾，货架无积灰，物品摆放整齐有序。</w:t>
      </w:r>
    </w:p>
    <w:p w14:paraId="406862F4">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③ 严把入库关，凡腐败、变质、生虫有毒、有害食品不准入库。</w:t>
      </w:r>
    </w:p>
    <w:p w14:paraId="1DFAC27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 ④ 库存食品按类别上架存放，粮食存放应隔墙、高地15公分以上。</w:t>
      </w:r>
    </w:p>
    <w:p w14:paraId="589ED819">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 出库物品做到先进先出，易坏先用，发现问题及时妥善处理。</w:t>
      </w:r>
    </w:p>
    <w:p w14:paraId="14845188">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⑥ 仓库内严禁存入易燃、有毒物品，禁止存入其它杂物和私人物品。</w:t>
      </w:r>
    </w:p>
    <w:p w14:paraId="4737B64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1.2.4奖惩办法</w:t>
      </w:r>
    </w:p>
    <w:p w14:paraId="7C84B0BD">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按时为招标方开饭，若发生开饭时间提前或者延误15分的，每次扣中标方200元。</w:t>
      </w:r>
    </w:p>
    <w:p w14:paraId="574874E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中标方发生米饭夹生现象的，每次扣中标方500元。</w:t>
      </w:r>
    </w:p>
    <w:p w14:paraId="3DBD9CE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发现饭菜浪费的，每次扣中标方400元。</w:t>
      </w:r>
    </w:p>
    <w:p w14:paraId="7744EFCD">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发现中标方员工有盗窃行为的，每次扣中标方1000元，情节严重的，予以解聘。</w:t>
      </w:r>
    </w:p>
    <w:p w14:paraId="4D4A48E3">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⑤ 发生卫生不合格情况的，每次扣中标方100元。</w:t>
      </w:r>
    </w:p>
    <w:p w14:paraId="74E15BA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⑥ 中标方无故与就餐人员争吵的，每次扣中标方100元，若同一个月发生两起扣中标方500元。</w:t>
      </w:r>
    </w:p>
    <w:p w14:paraId="3C5E3983">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⑦ 违反其他规定的，每次扣中标方100元。</w:t>
      </w:r>
    </w:p>
    <w:p w14:paraId="3E2314A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⑧ 中标方员工若有严重违规违纪违法行为的，招标方有权终止与中标方的合同。</w:t>
      </w:r>
    </w:p>
    <w:p w14:paraId="7BAC59FC">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⑨ 经第三方鉴定，因中标方原因，发生食物中毒的，招标方有权终止合同，并由中标方赔偿所有损失。</w:t>
      </w:r>
    </w:p>
    <w:p w14:paraId="0AED2A3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1.2.5员工要求</w:t>
      </w:r>
    </w:p>
    <w:p w14:paraId="2D3B1E1F">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① 员工必须持证上岗。</w:t>
      </w:r>
    </w:p>
    <w:p w14:paraId="3D7794B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② 工作人员上岗必须穿戴清洁工作衣帽，不留长指甲，不涂指甲油，男同志不留长发，不染怪发；在食堂内不抽烟。不赌博，不随地吐痰，讲究公共卫生。</w:t>
      </w:r>
    </w:p>
    <w:p w14:paraId="30D965F8">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③ 由于招标方工作的特殊性，中标方需根据招标方的要求，确保各类大型活动、突发事件、夜宵等食堂后勤保障任务。</w:t>
      </w:r>
    </w:p>
    <w:p w14:paraId="64A50E52">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④ 员工工作时间必须服从统一安排：早上上班时间为6点00分，中午下班14点00分，下午上班4点，晚上下班7点00分，其他根据工作需要，服从加班安排。</w:t>
      </w:r>
    </w:p>
    <w:p w14:paraId="220E44BE">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1.2.6人员要求</w:t>
      </w:r>
    </w:p>
    <w:p w14:paraId="701FF9A2">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▲（1）人员配置：食堂人员不得少于8人，厨师长1名，男性，年龄30-60岁，本地人，擅长食堂管理与联系对接。</w:t>
      </w:r>
    </w:p>
    <w:p w14:paraId="5E88293F">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厨师1名，男性，年龄30-50岁，本地人，擅长制作萧山本地菜。</w:t>
      </w:r>
    </w:p>
    <w:p w14:paraId="31F9C7F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切配1名，男女不限，年龄30-55岁，有一定的刀功基础。</w:t>
      </w:r>
    </w:p>
    <w:p w14:paraId="11745E0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面点师1名，年龄30-55岁，具有中式点心师证。</w:t>
      </w:r>
    </w:p>
    <w:p w14:paraId="65E3FFE2">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阿姨4名（含洗杀、清洗等服务）女性，年龄35-55岁，体貌端正、体质健康。</w:t>
      </w:r>
    </w:p>
    <w:p w14:paraId="6B5DFF3F">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上述人员都有经严格的培训，均持有有效健康证，非萧山籍人员需要有二年以上在萧山交纳社保证明，厨师要求有厨师资质，男性员工年龄不得超过60周岁、女性员工年龄不得超过55周岁，平均年龄要求在50岁以下。</w:t>
      </w:r>
    </w:p>
    <w:p w14:paraId="67321132">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中标方负责员工招收、签订劳动合同等工作，并进行业务培训和日常管理，委派人员的工作受双方共同管理和监督。招标方管理人员有权向中标方对工作表现不好的员工的提出处理意见，投标方需对工作表现不佳者，根据有关规定给予相应的处罚。</w:t>
      </w:r>
    </w:p>
    <w:p w14:paraId="14327EF7">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（4）招标方在合同期内提出提前解除员工的劳动合同，由此带来的经济损失及赔偿等问题由投标方承担。</w:t>
      </w:r>
    </w:p>
    <w:p w14:paraId="29269A78">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（5）投标方员工在上下班和工作期间，发生人身伤害或操作不当造成伤害或损失的，一切费用由投标方负责。</w:t>
      </w:r>
    </w:p>
    <w:p w14:paraId="2291861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color w:val="auto"/>
          <w:sz w:val="24"/>
          <w:highlight w:val="none"/>
          <w:shd w:val="clear" w:color="auto" w:fill="auto"/>
        </w:rPr>
        <w:t>（6）招标方可以根据实际需求确定中标方的人员配置标准。</w:t>
      </w:r>
    </w:p>
    <w:p w14:paraId="596C661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1.3</w:t>
      </w:r>
      <w:r>
        <w:rPr>
          <w:rFonts w:hint="eastAsia" w:ascii="宋体" w:hAnsi="宋体" w:eastAsia="宋体" w:cs="宋体"/>
          <w:b/>
          <w:bCs/>
          <w:sz w:val="24"/>
          <w:szCs w:val="24"/>
        </w:rPr>
        <w:t>管理要求</w:t>
      </w:r>
    </w:p>
    <w:p w14:paraId="31B9F68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1、中标人应加强对食堂工作人员管理，严格遵守采购人所制定的各项规章制度，教育食堂工作人员应热爱本职工作，端正服务态度，提高服务质量，保证食堂正常运行，严格上下班制度，严禁迟到早退。</w:t>
      </w:r>
    </w:p>
    <w:p w14:paraId="77CB2C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2、食堂工作人员须持有健康合格证，必须做到先办证后上岗。做到一年一次健康体检，一旦查出有碍餐饮卫生工作疾病的人员，应及时调离餐饮工作岗位，并将体检结果复印件交采购人留存。</w:t>
      </w:r>
    </w:p>
    <w:p w14:paraId="1233D77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3、食堂工作人员必须统一着装，仪容整洁，做好个人卫生（做到每月理发2次，2天更换工作服和工作帽并定期清洗干净，每天修剪指甲，女性工作人员严禁涂手指甲油），不擅离岗位。工作时不得大声喧哗、谈笑。</w:t>
      </w:r>
    </w:p>
    <w:p w14:paraId="2F6F29E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4、中标人负责组织对食堂工作人员定期学习、座谈、培训，不断提高业务技术水平，做到饭菜美味可口，荤素菜搭配合理，经济实惠。</w:t>
      </w:r>
    </w:p>
    <w:p w14:paraId="499BE40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5、服务人员要做倒礼貌待人、文明用语、热情服务、计算费用准确。</w:t>
      </w:r>
    </w:p>
    <w:p w14:paraId="1003EE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1.3.</w:t>
      </w:r>
      <w:r>
        <w:rPr>
          <w:rFonts w:hint="eastAsia" w:ascii="宋体" w:hAnsi="宋体" w:eastAsia="宋体" w:cs="宋体"/>
          <w:sz w:val="24"/>
          <w:szCs w:val="24"/>
        </w:rPr>
        <w:t>6、派驻的项目经理须每周对食堂工作人员进行食品卫生、操作安全等内容的培训，时间不少于2小时，并做好书面记录。</w:t>
      </w:r>
    </w:p>
    <w:p w14:paraId="5271ABF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1.4</w:t>
      </w:r>
      <w:r>
        <w:rPr>
          <w:rFonts w:hint="eastAsia" w:ascii="宋体" w:hAnsi="宋体" w:eastAsia="宋体" w:cs="宋体"/>
          <w:b/>
          <w:bCs/>
          <w:sz w:val="24"/>
          <w:szCs w:val="24"/>
        </w:rPr>
        <w:t>工作要求</w:t>
      </w:r>
    </w:p>
    <w:p w14:paraId="7C706DB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1、中标人应严格做好所有使用食品及原材料的验收监督工作，做好各类原材料的清洗加工，严禁使用过期、变质食品，确保食品安全，发现质量、数量等问题的，需及时向采购人汇报，并提出或做好相应的解决方案。</w:t>
      </w:r>
    </w:p>
    <w:p w14:paraId="60D65F7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2、库房要严格做好防腐防烂防霉工作，保证所储食物的新鲜；认真做好平时的出入库记录，保证帐目清楚、帐物相符。一旦发现食品有腐烂发霉情况，应及时向采购人汇报，并与采购人一起查明原因，做好处理工作。</w:t>
      </w:r>
    </w:p>
    <w:p w14:paraId="245F60E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3、严格落实生、熟分离和物品摆放定点定位制度，实行标签化管理。</w:t>
      </w:r>
    </w:p>
    <w:p w14:paraId="09640F9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4、严格落实定时消毒、定时清理制度，并做好登记。</w:t>
      </w:r>
    </w:p>
    <w:p w14:paraId="163703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5、严格执行48小时留样菜制度。</w:t>
      </w:r>
    </w:p>
    <w:p w14:paraId="04C2890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6、加强企业内部管理，中标企业对本服务点的检查每月不得少于1次;食堂经理每天应对食品安全、食品卫生、食品供应等情况进行检查，并全程参与保障工作，发现问题及时纠正，并做好相关登记。</w:t>
      </w:r>
    </w:p>
    <w:p w14:paraId="698502B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7、中标人应及时向采购人提供当日的收款情况，配合采购人核定每个菜品的单价，保证成本价销售，确保采购人收支平衡。</w:t>
      </w:r>
    </w:p>
    <w:p w14:paraId="629E83D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1.4.</w:t>
      </w:r>
      <w:r>
        <w:rPr>
          <w:rFonts w:hint="eastAsia" w:ascii="宋体" w:hAnsi="宋体" w:eastAsia="宋体" w:cs="宋体"/>
          <w:sz w:val="24"/>
          <w:szCs w:val="24"/>
        </w:rPr>
        <w:t>8、中标人应当制定并落实考勤制度，采购人有权根据实际缺勤人员、次数核减当月服务费。</w:t>
      </w:r>
    </w:p>
    <w:p w14:paraId="19AB821A">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1.5.</w:t>
      </w:r>
      <w:r>
        <w:rPr>
          <w:rFonts w:hint="eastAsia" w:ascii="宋体" w:hAnsi="宋体" w:eastAsia="宋体" w:cs="宋体"/>
          <w:b/>
          <w:bCs/>
          <w:sz w:val="24"/>
          <w:szCs w:val="24"/>
        </w:rPr>
        <w:t>卫生基本要求与管理规定</w:t>
      </w:r>
    </w:p>
    <w:p w14:paraId="30DD12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1、上班期间，不准在岗位上抽烟、吃东西；售餐期间，服务人员必须配戴卫生口罩和一次性手套上岗。不得擅自使用提供用餐人的物品。</w:t>
      </w:r>
    </w:p>
    <w:p w14:paraId="7B8AC9E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2、认真搞好食堂卫生，做到每天一小扫、每周一大扫，保持食堂的清洁卫生。必要时外请专业清洗团队对食堂进行整体保洁。做好厨房油烟管道的清洗工作，根据厨房用火的实际情况确定清洗次数。每季度不少于一次对排烟（包括屋顶油烟净化滤芯）及通风管道清洗一次。外请专业管道清洗公司须经采购人认可。如因中标人未按采购人要求及相关规定操作，发生各种意外事故，由中标人自行承担责任。</w:t>
      </w:r>
    </w:p>
    <w:p w14:paraId="76D5BF6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3、积极做好灭四害、垃圾分类等活动，若因四害造成的破坏和损失应及时修补和照价赔偿。</w:t>
      </w:r>
    </w:p>
    <w:p w14:paraId="0973C6B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4、生产加工的工具、容器、砧板等每次用后要及时清洗，保持清洁卫生。生熟用具、器具严格区分使用，不得混用；做到成品和半成品隔离、食品和杂物隔离，盛放食物成品的器具必须经过消毒才准使用。</w:t>
      </w:r>
    </w:p>
    <w:p w14:paraId="40E7252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5、冰柜每月清洗一次，冰柜內架、柜内要保持洁净、无臭味。</w:t>
      </w:r>
    </w:p>
    <w:p w14:paraId="428F9BD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6、及时清洁属于服务区域内的桌面、地面和洗手间。桌椅、地面、工具、台布等做到无积污、无油渍、无水迹、摆设整齐；洗手间设施完好、洁净、无异味，保证良好的就餐环境。</w:t>
      </w:r>
    </w:p>
    <w:p w14:paraId="1260619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7、食品用具做到每餐清洁和每餐彻底消毒并烘干，味碟、调羹、筷子、小碗、茶杯等食具必须在保洁柜存放，分类排好，移动时不得接触盛食品的部位。</w:t>
      </w:r>
    </w:p>
    <w:p w14:paraId="788E0BD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8、保洁柜必须清洁、做到无霉菌、无苍蝇、无蟑螂、无杂物。</w:t>
      </w:r>
    </w:p>
    <w:p w14:paraId="438AD6E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9、保持污水排放口及管道的畅通。采取有效方法，保证各专用区域污水排放口至隔油池排放口不流入颗粒较大易引起堵塞的垃圾。隔油池至少每月清掏一次，有溢出及时清掏。因污水溢出或管道堵塞引起其它的问题和损失，由中标单位全权负责。</w:t>
      </w:r>
    </w:p>
    <w:p w14:paraId="20AB43F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1.5.</w:t>
      </w:r>
      <w:r>
        <w:rPr>
          <w:rFonts w:hint="eastAsia" w:ascii="宋体" w:hAnsi="宋体" w:eastAsia="宋体" w:cs="宋体"/>
          <w:sz w:val="24"/>
          <w:szCs w:val="24"/>
        </w:rPr>
        <w:t>10、就餐区必须随时保持整洁有序，就餐时客人离位后及时清理桌面；地面如有油污、汤水、杂物等需在5分钟内清理干净；及时清理垃圾桶。</w:t>
      </w:r>
    </w:p>
    <w:p w14:paraId="20FD7201">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、服务方式</w:t>
      </w:r>
    </w:p>
    <w:p w14:paraId="1BECFF8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1、中标人提供厨房和用餐的管理与服务。</w:t>
      </w:r>
    </w:p>
    <w:p w14:paraId="0DAF20D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2、采购人提供现有标的厨房设备、用器、餐具和场地。支付水电、燃气费、设备设施维保及管理服务费。</w:t>
      </w:r>
    </w:p>
    <w:p w14:paraId="12BD7F9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3、采购人负责烟道清洗、油污处理、灭害消杀等所产生的费用。</w:t>
      </w:r>
    </w:p>
    <w:p w14:paraId="65FCDAA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4、保洁用品、洗涤用品、餐巾纸、牙签牙线、保鲜袋</w:t>
      </w:r>
      <w:r>
        <w:rPr>
          <w:rFonts w:hint="eastAsia" w:ascii="宋体" w:hAnsi="宋体" w:eastAsia="宋体" w:cs="宋体"/>
          <w:sz w:val="24"/>
          <w:szCs w:val="24"/>
          <w:lang w:eastAsia="zh-CN"/>
        </w:rPr>
        <w:t>、打包盒</w:t>
      </w:r>
      <w:r>
        <w:rPr>
          <w:rFonts w:hint="eastAsia" w:ascii="宋体" w:hAnsi="宋体" w:eastAsia="宋体" w:cs="宋体"/>
          <w:sz w:val="24"/>
          <w:szCs w:val="24"/>
        </w:rPr>
        <w:t>等日常所用耗材由中标人提供。</w:t>
      </w:r>
    </w:p>
    <w:p w14:paraId="0ADDC21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5、采购人每月至少对中标人进行一次盘仓。</w:t>
      </w:r>
    </w:p>
    <w:p w14:paraId="664D960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6、双方每季清点资产一次。发现有遗失和采购人未认可的损坏物品，中标人须及时补足或赔偿。</w:t>
      </w:r>
    </w:p>
    <w:p w14:paraId="47538E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7、食堂工作时间遇特殊情况需要加班的，中标人不得另外收取服务费。 </w:t>
      </w:r>
    </w:p>
    <w:p w14:paraId="019B692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8、中标人不得转让外包服务。</w:t>
      </w:r>
    </w:p>
    <w:p w14:paraId="24A160F6">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宋体" w:hAnsi="宋体" w:eastAsia="宋体" w:cs="宋体"/>
          <w:b/>
          <w:bCs/>
          <w:sz w:val="24"/>
          <w:szCs w:val="24"/>
        </w:rPr>
      </w:pPr>
      <w:r>
        <w:rPr>
          <w:rFonts w:hint="eastAsia" w:ascii="宋体" w:hAnsi="宋体" w:cs="宋体"/>
          <w:b/>
          <w:bCs/>
          <w:sz w:val="24"/>
          <w:szCs w:val="24"/>
          <w:lang w:eastAsia="zh-CN"/>
        </w:rPr>
        <w:t>三</w:t>
      </w:r>
      <w:r>
        <w:rPr>
          <w:rFonts w:hint="eastAsia" w:ascii="宋体" w:hAnsi="宋体" w:eastAsia="宋体" w:cs="宋体"/>
          <w:b/>
          <w:bCs/>
          <w:sz w:val="24"/>
          <w:szCs w:val="24"/>
        </w:rPr>
        <w:t>、商务需求</w:t>
      </w:r>
    </w:p>
    <w:p w14:paraId="7EE14810">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▲2.1服务期：</w:t>
      </w:r>
      <w:r>
        <w:rPr>
          <w:rFonts w:hint="eastAsia" w:ascii="宋体" w:hAnsi="宋体" w:cs="宋体"/>
          <w:color w:val="auto"/>
          <w:sz w:val="24"/>
          <w:highlight w:val="none"/>
          <w:shd w:val="clear" w:color="auto" w:fill="auto"/>
          <w:lang w:val="en-US" w:eastAsia="zh-CN"/>
        </w:rPr>
        <w:t>1</w:t>
      </w:r>
      <w:r>
        <w:rPr>
          <w:rFonts w:hint="eastAsia" w:ascii="宋体" w:hAnsi="宋体" w:cs="宋体"/>
          <w:color w:val="auto"/>
          <w:sz w:val="24"/>
          <w:highlight w:val="none"/>
          <w:shd w:val="clear" w:color="auto" w:fill="auto"/>
        </w:rPr>
        <w:t>年（具体日期以合同签订生效日为准）。</w:t>
      </w:r>
    </w:p>
    <w:p w14:paraId="7309E76B">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招标完成公示期满后1个月内签订合同，合同履行完毕后，在未找到接替单位前，中标人应延续1-2个月的服务，费用按原合同签订的食堂月度费用标准支付，并妥善处理好退场移交工作。</w:t>
      </w:r>
    </w:p>
    <w:p w14:paraId="25A7C5A1">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▲2.2付款方式</w:t>
      </w:r>
    </w:p>
    <w:p w14:paraId="00265E8C">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2.2.1自合同签订之日起五日内，中标人支付合同总价的1%作为履约保证金（接受保函）。</w:t>
      </w:r>
      <w:r>
        <w:rPr>
          <w:rFonts w:hint="eastAsia" w:ascii="宋体" w:hAnsi="宋体" w:eastAsia="宋体" w:cs="宋体"/>
          <w:sz w:val="24"/>
          <w:szCs w:val="24"/>
        </w:rPr>
        <w:t>合同签订后预付40%合同款，剩余60%的按季度支付，前三季度每季度支付10%合同款，最后一个季度支付30%。</w:t>
      </w:r>
      <w:r>
        <w:rPr>
          <w:rFonts w:hint="eastAsia" w:ascii="宋体" w:hAnsi="宋体" w:cs="宋体"/>
          <w:color w:val="auto"/>
          <w:sz w:val="24"/>
          <w:highlight w:val="none"/>
          <w:shd w:val="clear" w:color="auto" w:fill="auto"/>
        </w:rPr>
        <w:t>。</w:t>
      </w:r>
    </w:p>
    <w:p w14:paraId="22F6AA5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2.2.2每季度开展一次满意度测评（见附表），不满意率在5%（含）以下，每次奖励1.6万元；不满意率在5%（不含）至10%（含）每次发放1.2万；不满意率在10%（不含）--20%（含）的，每次扣1.5万元；不满意率高于20%的每次扣2万元。</w:t>
      </w:r>
    </w:p>
    <w:p w14:paraId="219767BA">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3.投标报价说明</w:t>
      </w:r>
    </w:p>
    <w:p w14:paraId="2EAA2D65">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3.1报价应充分考虑服务人员、设备维护及零星维修、节假日加班费以及其他开展正常食堂运营服务所需的全部项目因素。</w:t>
      </w:r>
    </w:p>
    <w:p w14:paraId="25786756">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3.2前期开办费包括前期介入人员工资及附加、维修工具、保洁工具等，并分项列入投标报价明细。</w:t>
      </w:r>
    </w:p>
    <w:p w14:paraId="34150957">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w:t>
      </w:r>
    </w:p>
    <w:p w14:paraId="4F984BAC">
      <w:pPr>
        <w:spacing w:line="500" w:lineRule="exact"/>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1.招标文件中打▲内容为实质性要求，不允许有负偏离，否则将以涉及无效投标条款作无效投标。</w:t>
      </w:r>
    </w:p>
    <w:p w14:paraId="63DFEC6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color w:val="auto"/>
          <w:sz w:val="24"/>
          <w:highlight w:val="none"/>
          <w:shd w:val="clear" w:color="auto" w:fill="auto"/>
        </w:rPr>
        <w:t>2、中标供应商所提供的货物、服务须与投标承诺一致，不得以次充好、偷工减料，若在项目验收中发现有上述情况，将向有关部门举报，根据相关规定进行处理。</w:t>
      </w:r>
    </w:p>
    <w:p w14:paraId="186C385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sz w:val="24"/>
          <w:szCs w:val="24"/>
        </w:rPr>
      </w:pPr>
    </w:p>
    <w:p w14:paraId="5F6575E9">
      <w:pPr>
        <w:spacing w:line="500" w:lineRule="exact"/>
        <w:rPr>
          <w:rFonts w:ascii="宋体" w:hAnsi="宋体" w:cs="宋体"/>
          <w:color w:val="auto"/>
          <w:sz w:val="24"/>
        </w:rPr>
      </w:pPr>
      <w:r>
        <w:rPr>
          <w:rFonts w:hint="eastAsia" w:ascii="宋体" w:hAnsi="宋体" w:cs="宋体"/>
          <w:color w:val="auto"/>
          <w:sz w:val="24"/>
        </w:rPr>
        <w:t>附表：</w:t>
      </w:r>
    </w:p>
    <w:p w14:paraId="57A8680D">
      <w:pPr>
        <w:spacing w:line="500" w:lineRule="exact"/>
        <w:rPr>
          <w:rFonts w:ascii="宋体" w:hAnsi="宋体" w:cs="宋体"/>
          <w:color w:val="auto"/>
          <w:sz w:val="24"/>
        </w:rPr>
      </w:pPr>
      <w:r>
        <w:rPr>
          <w:rFonts w:hint="eastAsia" w:ascii="宋体" w:hAnsi="宋体" w:cs="宋体"/>
          <w:color w:val="auto"/>
          <w:sz w:val="24"/>
        </w:rPr>
        <w:t>盈丰街道机关食堂服务工作满意度测评表</w:t>
      </w:r>
    </w:p>
    <w:p w14:paraId="6D926564">
      <w:pPr>
        <w:spacing w:line="500" w:lineRule="exact"/>
        <w:rPr>
          <w:rFonts w:ascii="宋体" w:hAnsi="宋体" w:cs="宋体"/>
          <w:color w:val="auto"/>
          <w:sz w:val="24"/>
        </w:rPr>
      </w:pPr>
    </w:p>
    <w:p w14:paraId="601E6675">
      <w:pPr>
        <w:spacing w:line="500" w:lineRule="exact"/>
        <w:rPr>
          <w:rFonts w:ascii="宋体" w:hAnsi="宋体" w:cs="宋体"/>
          <w:color w:val="auto"/>
          <w:sz w:val="24"/>
        </w:rPr>
      </w:pPr>
      <w:r>
        <w:rPr>
          <w:rFonts w:hint="eastAsia" w:ascii="宋体" w:hAnsi="宋体" w:cs="宋体"/>
          <w:color w:val="auto"/>
          <w:sz w:val="24"/>
        </w:rPr>
        <w:t xml:space="preserve">                                          2023年  月  日</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842"/>
        <w:gridCol w:w="2177"/>
      </w:tblGrid>
      <w:tr w14:paraId="32EE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518" w:type="dxa"/>
            <w:vAlign w:val="center"/>
          </w:tcPr>
          <w:p w14:paraId="6C8BC361">
            <w:pPr>
              <w:spacing w:line="500" w:lineRule="exact"/>
              <w:rPr>
                <w:rFonts w:ascii="宋体" w:hAnsi="宋体" w:cs="宋体"/>
                <w:color w:val="auto"/>
                <w:sz w:val="24"/>
              </w:rPr>
            </w:pPr>
            <w:r>
              <w:rPr>
                <w:rFonts w:hint="eastAsia" w:ascii="宋体" w:hAnsi="宋体" w:cs="宋体"/>
                <w:color w:val="auto"/>
                <w:sz w:val="24"/>
              </w:rPr>
              <w:t>内容</w:t>
            </w:r>
          </w:p>
        </w:tc>
        <w:tc>
          <w:tcPr>
            <w:tcW w:w="1985" w:type="dxa"/>
            <w:vAlign w:val="center"/>
          </w:tcPr>
          <w:p w14:paraId="2D7A437F">
            <w:pPr>
              <w:spacing w:line="500" w:lineRule="exact"/>
              <w:rPr>
                <w:rFonts w:ascii="宋体" w:hAnsi="宋体" w:cs="宋体"/>
                <w:color w:val="auto"/>
                <w:sz w:val="24"/>
              </w:rPr>
            </w:pPr>
            <w:r>
              <w:rPr>
                <w:rFonts w:hint="eastAsia" w:ascii="宋体" w:hAnsi="宋体" w:cs="宋体"/>
                <w:color w:val="auto"/>
                <w:sz w:val="24"/>
              </w:rPr>
              <w:t>满  意</w:t>
            </w:r>
          </w:p>
        </w:tc>
        <w:tc>
          <w:tcPr>
            <w:tcW w:w="1842" w:type="dxa"/>
            <w:vAlign w:val="center"/>
          </w:tcPr>
          <w:p w14:paraId="0D736475">
            <w:pPr>
              <w:spacing w:line="500" w:lineRule="exact"/>
              <w:rPr>
                <w:rFonts w:ascii="宋体" w:hAnsi="宋体" w:cs="宋体"/>
                <w:color w:val="auto"/>
                <w:sz w:val="24"/>
              </w:rPr>
            </w:pPr>
            <w:r>
              <w:rPr>
                <w:rFonts w:hint="eastAsia" w:ascii="宋体" w:hAnsi="宋体" w:cs="宋体"/>
                <w:color w:val="auto"/>
                <w:sz w:val="24"/>
              </w:rPr>
              <w:t>基本满意</w:t>
            </w:r>
          </w:p>
        </w:tc>
        <w:tc>
          <w:tcPr>
            <w:tcW w:w="2177" w:type="dxa"/>
            <w:vAlign w:val="center"/>
          </w:tcPr>
          <w:p w14:paraId="675F0E90">
            <w:pPr>
              <w:spacing w:line="500" w:lineRule="exact"/>
              <w:rPr>
                <w:rFonts w:ascii="宋体" w:hAnsi="宋体" w:cs="宋体"/>
                <w:color w:val="auto"/>
                <w:sz w:val="24"/>
              </w:rPr>
            </w:pPr>
            <w:r>
              <w:rPr>
                <w:rFonts w:hint="eastAsia" w:ascii="宋体" w:hAnsi="宋体" w:cs="宋体"/>
                <w:color w:val="auto"/>
                <w:sz w:val="24"/>
              </w:rPr>
              <w:t>不满意</w:t>
            </w:r>
          </w:p>
        </w:tc>
      </w:tr>
      <w:tr w14:paraId="5E6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18" w:type="dxa"/>
            <w:vAlign w:val="center"/>
          </w:tcPr>
          <w:p w14:paraId="134D8026">
            <w:pPr>
              <w:spacing w:line="500" w:lineRule="exact"/>
              <w:rPr>
                <w:rFonts w:ascii="宋体" w:hAnsi="宋体" w:cs="宋体"/>
                <w:color w:val="auto"/>
                <w:sz w:val="24"/>
              </w:rPr>
            </w:pPr>
            <w:r>
              <w:rPr>
                <w:rFonts w:hint="eastAsia" w:ascii="宋体" w:hAnsi="宋体" w:cs="宋体"/>
                <w:color w:val="auto"/>
                <w:sz w:val="24"/>
              </w:rPr>
              <w:t>食堂早餐</w:t>
            </w:r>
          </w:p>
        </w:tc>
        <w:tc>
          <w:tcPr>
            <w:tcW w:w="1985" w:type="dxa"/>
            <w:vAlign w:val="center"/>
          </w:tcPr>
          <w:p w14:paraId="36C79B1C">
            <w:pPr>
              <w:spacing w:line="500" w:lineRule="exact"/>
              <w:rPr>
                <w:rFonts w:ascii="宋体" w:hAnsi="宋体" w:cs="宋体"/>
                <w:color w:val="auto"/>
                <w:sz w:val="24"/>
              </w:rPr>
            </w:pPr>
          </w:p>
        </w:tc>
        <w:tc>
          <w:tcPr>
            <w:tcW w:w="1842" w:type="dxa"/>
            <w:vAlign w:val="center"/>
          </w:tcPr>
          <w:p w14:paraId="3FF8B001">
            <w:pPr>
              <w:spacing w:line="500" w:lineRule="exact"/>
              <w:rPr>
                <w:rFonts w:ascii="宋体" w:hAnsi="宋体" w:cs="宋体"/>
                <w:color w:val="auto"/>
                <w:sz w:val="24"/>
              </w:rPr>
            </w:pPr>
          </w:p>
        </w:tc>
        <w:tc>
          <w:tcPr>
            <w:tcW w:w="2177" w:type="dxa"/>
            <w:vAlign w:val="center"/>
          </w:tcPr>
          <w:p w14:paraId="306C0372">
            <w:pPr>
              <w:spacing w:line="500" w:lineRule="exact"/>
              <w:rPr>
                <w:rFonts w:ascii="宋体" w:hAnsi="宋体" w:cs="宋体"/>
                <w:color w:val="auto"/>
                <w:sz w:val="24"/>
              </w:rPr>
            </w:pPr>
          </w:p>
        </w:tc>
      </w:tr>
      <w:tr w14:paraId="5DEF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18" w:type="dxa"/>
            <w:vAlign w:val="center"/>
          </w:tcPr>
          <w:p w14:paraId="66354508">
            <w:pPr>
              <w:spacing w:line="500" w:lineRule="exact"/>
              <w:rPr>
                <w:rFonts w:ascii="宋体" w:hAnsi="宋体" w:cs="宋体"/>
                <w:color w:val="auto"/>
                <w:sz w:val="24"/>
              </w:rPr>
            </w:pPr>
            <w:r>
              <w:rPr>
                <w:rFonts w:hint="eastAsia" w:ascii="宋体" w:hAnsi="宋体" w:cs="宋体"/>
                <w:color w:val="auto"/>
                <w:sz w:val="24"/>
              </w:rPr>
              <w:t>食堂午餐</w:t>
            </w:r>
          </w:p>
        </w:tc>
        <w:tc>
          <w:tcPr>
            <w:tcW w:w="1985" w:type="dxa"/>
            <w:vAlign w:val="center"/>
          </w:tcPr>
          <w:p w14:paraId="6FC30DE4">
            <w:pPr>
              <w:spacing w:line="500" w:lineRule="exact"/>
              <w:rPr>
                <w:rFonts w:ascii="宋体" w:hAnsi="宋体" w:cs="宋体"/>
                <w:color w:val="auto"/>
                <w:sz w:val="24"/>
              </w:rPr>
            </w:pPr>
          </w:p>
        </w:tc>
        <w:tc>
          <w:tcPr>
            <w:tcW w:w="1842" w:type="dxa"/>
            <w:vAlign w:val="center"/>
          </w:tcPr>
          <w:p w14:paraId="175E39E6">
            <w:pPr>
              <w:spacing w:line="500" w:lineRule="exact"/>
              <w:rPr>
                <w:rFonts w:ascii="宋体" w:hAnsi="宋体" w:cs="宋体"/>
                <w:color w:val="auto"/>
                <w:sz w:val="24"/>
              </w:rPr>
            </w:pPr>
          </w:p>
        </w:tc>
        <w:tc>
          <w:tcPr>
            <w:tcW w:w="2177" w:type="dxa"/>
            <w:vAlign w:val="center"/>
          </w:tcPr>
          <w:p w14:paraId="65973DD3">
            <w:pPr>
              <w:spacing w:line="500" w:lineRule="exact"/>
              <w:rPr>
                <w:rFonts w:ascii="宋体" w:hAnsi="宋体" w:cs="宋体"/>
                <w:color w:val="auto"/>
                <w:sz w:val="24"/>
              </w:rPr>
            </w:pPr>
          </w:p>
        </w:tc>
      </w:tr>
      <w:tr w14:paraId="5D47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18" w:type="dxa"/>
            <w:vAlign w:val="center"/>
          </w:tcPr>
          <w:p w14:paraId="33D613FF">
            <w:pPr>
              <w:spacing w:line="500" w:lineRule="exact"/>
              <w:rPr>
                <w:rFonts w:ascii="宋体" w:hAnsi="宋体" w:cs="宋体"/>
                <w:color w:val="auto"/>
                <w:sz w:val="24"/>
              </w:rPr>
            </w:pPr>
            <w:r>
              <w:rPr>
                <w:rFonts w:hint="eastAsia" w:ascii="宋体" w:hAnsi="宋体" w:cs="宋体"/>
                <w:color w:val="auto"/>
                <w:sz w:val="24"/>
              </w:rPr>
              <w:t>值班用餐</w:t>
            </w:r>
          </w:p>
        </w:tc>
        <w:tc>
          <w:tcPr>
            <w:tcW w:w="1985" w:type="dxa"/>
            <w:vAlign w:val="center"/>
          </w:tcPr>
          <w:p w14:paraId="2B76BD2D">
            <w:pPr>
              <w:spacing w:line="500" w:lineRule="exact"/>
              <w:rPr>
                <w:rFonts w:ascii="宋体" w:hAnsi="宋体" w:cs="宋体"/>
                <w:color w:val="auto"/>
                <w:sz w:val="24"/>
              </w:rPr>
            </w:pPr>
          </w:p>
        </w:tc>
        <w:tc>
          <w:tcPr>
            <w:tcW w:w="1842" w:type="dxa"/>
            <w:vAlign w:val="center"/>
          </w:tcPr>
          <w:p w14:paraId="6D598D5E">
            <w:pPr>
              <w:spacing w:line="500" w:lineRule="exact"/>
              <w:rPr>
                <w:rFonts w:ascii="宋体" w:hAnsi="宋体" w:cs="宋体"/>
                <w:color w:val="auto"/>
                <w:sz w:val="24"/>
              </w:rPr>
            </w:pPr>
          </w:p>
        </w:tc>
        <w:tc>
          <w:tcPr>
            <w:tcW w:w="2177" w:type="dxa"/>
            <w:vAlign w:val="center"/>
          </w:tcPr>
          <w:p w14:paraId="5752AA42">
            <w:pPr>
              <w:spacing w:line="500" w:lineRule="exact"/>
              <w:rPr>
                <w:rFonts w:ascii="宋体" w:hAnsi="宋体" w:cs="宋体"/>
                <w:color w:val="auto"/>
                <w:sz w:val="24"/>
              </w:rPr>
            </w:pPr>
          </w:p>
        </w:tc>
      </w:tr>
      <w:tr w14:paraId="0ED8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18" w:type="dxa"/>
            <w:vAlign w:val="center"/>
          </w:tcPr>
          <w:p w14:paraId="63C0FD4A">
            <w:pPr>
              <w:spacing w:line="500" w:lineRule="exact"/>
              <w:rPr>
                <w:rFonts w:ascii="宋体" w:hAnsi="宋体" w:cs="宋体"/>
                <w:color w:val="auto"/>
                <w:sz w:val="24"/>
              </w:rPr>
            </w:pPr>
            <w:r>
              <w:rPr>
                <w:rFonts w:hint="eastAsia" w:ascii="宋体" w:hAnsi="宋体" w:cs="宋体"/>
                <w:color w:val="auto"/>
                <w:sz w:val="24"/>
              </w:rPr>
              <w:t>食堂环境卫生</w:t>
            </w:r>
          </w:p>
        </w:tc>
        <w:tc>
          <w:tcPr>
            <w:tcW w:w="1985" w:type="dxa"/>
            <w:vAlign w:val="center"/>
          </w:tcPr>
          <w:p w14:paraId="18A5A59B">
            <w:pPr>
              <w:spacing w:line="500" w:lineRule="exact"/>
              <w:rPr>
                <w:rFonts w:ascii="宋体" w:hAnsi="宋体" w:cs="宋体"/>
                <w:color w:val="auto"/>
                <w:sz w:val="24"/>
              </w:rPr>
            </w:pPr>
          </w:p>
        </w:tc>
        <w:tc>
          <w:tcPr>
            <w:tcW w:w="1842" w:type="dxa"/>
            <w:vAlign w:val="center"/>
          </w:tcPr>
          <w:p w14:paraId="321C46FB">
            <w:pPr>
              <w:spacing w:line="500" w:lineRule="exact"/>
              <w:rPr>
                <w:rFonts w:ascii="宋体" w:hAnsi="宋体" w:cs="宋体"/>
                <w:color w:val="auto"/>
                <w:sz w:val="24"/>
              </w:rPr>
            </w:pPr>
          </w:p>
        </w:tc>
        <w:tc>
          <w:tcPr>
            <w:tcW w:w="2177" w:type="dxa"/>
            <w:vAlign w:val="center"/>
          </w:tcPr>
          <w:p w14:paraId="366E5633">
            <w:pPr>
              <w:spacing w:line="500" w:lineRule="exact"/>
              <w:rPr>
                <w:rFonts w:ascii="宋体" w:hAnsi="宋体" w:cs="宋体"/>
                <w:color w:val="auto"/>
                <w:sz w:val="24"/>
              </w:rPr>
            </w:pPr>
          </w:p>
        </w:tc>
      </w:tr>
      <w:tr w14:paraId="219C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2518" w:type="dxa"/>
            <w:vAlign w:val="center"/>
          </w:tcPr>
          <w:p w14:paraId="626E808F">
            <w:pPr>
              <w:spacing w:line="500" w:lineRule="exact"/>
              <w:rPr>
                <w:rFonts w:ascii="宋体" w:hAnsi="宋体" w:cs="宋体"/>
                <w:color w:val="auto"/>
                <w:sz w:val="24"/>
              </w:rPr>
            </w:pPr>
            <w:r>
              <w:rPr>
                <w:rFonts w:hint="eastAsia" w:ascii="宋体" w:hAnsi="宋体" w:cs="宋体"/>
                <w:color w:val="auto"/>
                <w:sz w:val="24"/>
              </w:rPr>
              <w:t>其它</w:t>
            </w:r>
          </w:p>
          <w:p w14:paraId="11CFD4AA">
            <w:pPr>
              <w:spacing w:line="500" w:lineRule="exact"/>
              <w:rPr>
                <w:rFonts w:ascii="宋体" w:hAnsi="宋体" w:cs="宋体"/>
                <w:color w:val="auto"/>
                <w:sz w:val="24"/>
              </w:rPr>
            </w:pPr>
            <w:r>
              <w:rPr>
                <w:rFonts w:hint="eastAsia" w:ascii="宋体" w:hAnsi="宋体" w:cs="宋体"/>
                <w:color w:val="auto"/>
                <w:sz w:val="24"/>
              </w:rPr>
              <w:t>意见</w:t>
            </w:r>
          </w:p>
          <w:p w14:paraId="5A15A1EB">
            <w:pPr>
              <w:spacing w:line="500" w:lineRule="exact"/>
              <w:rPr>
                <w:rFonts w:ascii="宋体" w:hAnsi="宋体" w:cs="宋体"/>
                <w:color w:val="auto"/>
                <w:sz w:val="24"/>
              </w:rPr>
            </w:pPr>
            <w:r>
              <w:rPr>
                <w:rFonts w:hint="eastAsia" w:ascii="宋体" w:hAnsi="宋体" w:cs="宋体"/>
                <w:color w:val="auto"/>
                <w:sz w:val="24"/>
              </w:rPr>
              <w:t>建议</w:t>
            </w:r>
          </w:p>
        </w:tc>
        <w:tc>
          <w:tcPr>
            <w:tcW w:w="6004" w:type="dxa"/>
            <w:gridSpan w:val="3"/>
            <w:vAlign w:val="center"/>
          </w:tcPr>
          <w:p w14:paraId="27CDFC7A">
            <w:pPr>
              <w:spacing w:line="500" w:lineRule="exact"/>
              <w:rPr>
                <w:rFonts w:ascii="宋体" w:hAnsi="宋体" w:cs="宋体"/>
                <w:color w:val="auto"/>
                <w:sz w:val="24"/>
              </w:rPr>
            </w:pPr>
            <w:r>
              <w:rPr>
                <w:rFonts w:hint="eastAsia" w:ascii="宋体" w:hAnsi="宋体" w:cs="宋体"/>
                <w:color w:val="auto"/>
                <w:sz w:val="24"/>
              </w:rPr>
              <w:t>共收回    张</w:t>
            </w:r>
          </w:p>
        </w:tc>
      </w:tr>
    </w:tbl>
    <w:p w14:paraId="69FFB973">
      <w:pPr>
        <w:spacing w:line="500" w:lineRule="exact"/>
        <w:rPr>
          <w:rFonts w:hint="eastAsia" w:ascii="宋体" w:hAnsi="宋体" w:eastAsia="宋体" w:cs="宋体"/>
          <w:color w:val="auto"/>
          <w:sz w:val="24"/>
          <w:szCs w:val="24"/>
          <w:highlight w:val="none"/>
        </w:rPr>
      </w:pPr>
    </w:p>
    <w:p w14:paraId="6F5ACA93">
      <w:pPr>
        <w:spacing w:line="500" w:lineRule="exact"/>
        <w:rPr>
          <w:rFonts w:hint="eastAsia" w:ascii="宋体" w:hAnsi="宋体" w:eastAsia="宋体" w:cs="宋体"/>
          <w:color w:val="auto"/>
          <w:sz w:val="24"/>
          <w:szCs w:val="24"/>
          <w:highlight w:val="none"/>
        </w:rPr>
      </w:pPr>
    </w:p>
    <w:p w14:paraId="3E2C5398">
      <w:pPr>
        <w:widowControl/>
        <w:ind w:firstLine="720" w:firstLineChars="300"/>
        <w:jc w:val="left"/>
        <w:rPr>
          <w:rFonts w:ascii="宋体" w:hAnsi="宋体" w:cs="宋体"/>
          <w:bCs/>
          <w:color w:val="auto"/>
          <w:sz w:val="24"/>
          <w:highlight w:val="none"/>
        </w:rPr>
      </w:pPr>
    </w:p>
    <w:p w14:paraId="5711981D">
      <w:pPr>
        <w:rPr>
          <w:rFonts w:ascii="宋体" w:hAnsi="宋体" w:cs="宋体"/>
          <w:snapToGrid w:val="0"/>
          <w:color w:val="auto"/>
          <w:kern w:val="0"/>
          <w:sz w:val="24"/>
          <w:highlight w:val="none"/>
        </w:rPr>
      </w:pPr>
    </w:p>
    <w:p w14:paraId="7C90EFE4">
      <w:pPr>
        <w:spacing w:line="360" w:lineRule="auto"/>
        <w:jc w:val="center"/>
        <w:outlineLvl w:val="0"/>
        <w:rPr>
          <w:rFonts w:hint="eastAsia" w:ascii="宋体" w:hAnsi="宋体" w:cs="宋体"/>
          <w:b/>
          <w:color w:val="auto"/>
          <w:sz w:val="24"/>
          <w:highlight w:val="none"/>
        </w:rPr>
      </w:pPr>
    </w:p>
    <w:p w14:paraId="21EE03EF">
      <w:pPr>
        <w:spacing w:line="360" w:lineRule="auto"/>
        <w:jc w:val="center"/>
        <w:outlineLvl w:val="0"/>
        <w:rPr>
          <w:rFonts w:hint="eastAsia" w:ascii="宋体" w:hAnsi="宋体" w:cs="宋体"/>
          <w:b/>
          <w:color w:val="auto"/>
          <w:sz w:val="24"/>
          <w:highlight w:val="none"/>
        </w:rPr>
      </w:pPr>
    </w:p>
    <w:p w14:paraId="039DF0A6">
      <w:pPr>
        <w:spacing w:line="360" w:lineRule="auto"/>
        <w:jc w:val="center"/>
        <w:outlineLvl w:val="0"/>
        <w:rPr>
          <w:rFonts w:hint="eastAsia" w:ascii="宋体" w:hAnsi="宋体" w:cs="宋体"/>
          <w:b/>
          <w:color w:val="auto"/>
          <w:sz w:val="24"/>
          <w:highlight w:val="none"/>
        </w:rPr>
      </w:pPr>
    </w:p>
    <w:p w14:paraId="34554522">
      <w:pPr>
        <w:spacing w:line="360" w:lineRule="auto"/>
        <w:jc w:val="both"/>
        <w:outlineLvl w:val="0"/>
        <w:rPr>
          <w:rFonts w:hint="eastAsia" w:ascii="宋体" w:hAnsi="宋体" w:cs="宋体"/>
          <w:b/>
          <w:color w:val="auto"/>
          <w:sz w:val="24"/>
          <w:highlight w:val="none"/>
        </w:rPr>
      </w:pPr>
    </w:p>
    <w:p w14:paraId="6F521E9C">
      <w:pPr>
        <w:spacing w:line="360" w:lineRule="auto"/>
        <w:jc w:val="center"/>
        <w:outlineLvl w:val="0"/>
        <w:rPr>
          <w:rFonts w:hint="eastAsia" w:ascii="宋体" w:hAnsi="宋体" w:cs="宋体"/>
          <w:b/>
          <w:color w:val="auto"/>
          <w:sz w:val="24"/>
          <w:highlight w:val="none"/>
        </w:rPr>
      </w:pPr>
    </w:p>
    <w:p w14:paraId="1044C79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CA79183">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7" w:name="_Toc184313287"/>
      <w:bookmarkEnd w:id="27"/>
      <w:bookmarkStart w:id="28" w:name="_Toc184313242"/>
      <w:bookmarkEnd w:id="28"/>
      <w:bookmarkStart w:id="29" w:name="_Toc184314465"/>
      <w:bookmarkEnd w:id="29"/>
      <w:bookmarkStart w:id="30" w:name="_Toc184310296"/>
      <w:bookmarkEnd w:id="30"/>
      <w:bookmarkStart w:id="31" w:name="_Toc184314444"/>
      <w:bookmarkEnd w:id="31"/>
      <w:bookmarkStart w:id="32" w:name="_Toc184314433"/>
      <w:bookmarkEnd w:id="32"/>
      <w:bookmarkStart w:id="33" w:name="_Toc184310318"/>
      <w:bookmarkEnd w:id="33"/>
      <w:bookmarkStart w:id="34" w:name="_Toc184308073"/>
      <w:bookmarkEnd w:id="34"/>
      <w:bookmarkStart w:id="35" w:name="_Toc184314410"/>
      <w:bookmarkEnd w:id="35"/>
      <w:bookmarkStart w:id="36" w:name="_Toc184308101"/>
      <w:bookmarkEnd w:id="36"/>
      <w:bookmarkStart w:id="37" w:name="_Toc184313307"/>
      <w:bookmarkEnd w:id="37"/>
      <w:bookmarkStart w:id="38" w:name="_Toc184312094"/>
      <w:bookmarkEnd w:id="38"/>
      <w:bookmarkStart w:id="39" w:name="_Toc184312119"/>
      <w:bookmarkEnd w:id="39"/>
      <w:bookmarkStart w:id="40" w:name="_Toc184310291"/>
      <w:bookmarkEnd w:id="40"/>
      <w:bookmarkStart w:id="41" w:name="_Toc184313238"/>
      <w:bookmarkEnd w:id="41"/>
      <w:bookmarkStart w:id="42" w:name="_Toc184308106"/>
      <w:bookmarkEnd w:id="42"/>
      <w:bookmarkStart w:id="43" w:name="_Toc184312135"/>
      <w:bookmarkEnd w:id="43"/>
      <w:bookmarkStart w:id="44" w:name="_Toc184312098"/>
      <w:bookmarkEnd w:id="44"/>
      <w:bookmarkStart w:id="45" w:name="_Toc184314475"/>
      <w:bookmarkEnd w:id="45"/>
      <w:bookmarkStart w:id="46" w:name="_Toc184313286"/>
      <w:bookmarkEnd w:id="46"/>
      <w:bookmarkStart w:id="47" w:name="_Toc184312136"/>
      <w:bookmarkEnd w:id="47"/>
      <w:bookmarkStart w:id="48" w:name="_Toc184312111"/>
      <w:bookmarkEnd w:id="48"/>
      <w:bookmarkStart w:id="49" w:name="_Toc184313262"/>
      <w:bookmarkEnd w:id="49"/>
      <w:bookmarkStart w:id="50" w:name="_Toc184310306"/>
      <w:bookmarkEnd w:id="50"/>
      <w:bookmarkStart w:id="51" w:name="_Toc184313252"/>
      <w:bookmarkEnd w:id="51"/>
      <w:bookmarkStart w:id="52" w:name="_Toc184313288"/>
      <w:bookmarkEnd w:id="52"/>
      <w:bookmarkStart w:id="53" w:name="_Toc184312134"/>
      <w:bookmarkEnd w:id="53"/>
      <w:bookmarkStart w:id="54" w:name="_Toc184312069"/>
      <w:bookmarkEnd w:id="54"/>
      <w:bookmarkStart w:id="55" w:name="_Toc184313276"/>
      <w:bookmarkEnd w:id="55"/>
      <w:bookmarkStart w:id="56" w:name="_Toc184310294"/>
      <w:bookmarkEnd w:id="56"/>
      <w:bookmarkStart w:id="57" w:name="_Toc184312123"/>
      <w:bookmarkEnd w:id="57"/>
      <w:bookmarkStart w:id="58" w:name="_Toc184308107"/>
      <w:bookmarkEnd w:id="58"/>
      <w:bookmarkStart w:id="59" w:name="_Toc184313308"/>
      <w:bookmarkEnd w:id="59"/>
      <w:bookmarkStart w:id="60" w:name="_Toc184308050"/>
      <w:bookmarkEnd w:id="60"/>
      <w:bookmarkStart w:id="61" w:name="_Toc184308046"/>
      <w:bookmarkEnd w:id="61"/>
      <w:bookmarkStart w:id="62" w:name="_Toc184312102"/>
      <w:bookmarkEnd w:id="62"/>
      <w:bookmarkStart w:id="63" w:name="_Toc184308069"/>
      <w:bookmarkEnd w:id="63"/>
      <w:bookmarkStart w:id="64" w:name="_Toc184310286"/>
      <w:bookmarkEnd w:id="64"/>
      <w:bookmarkStart w:id="65" w:name="_Toc184308080"/>
      <w:bookmarkEnd w:id="65"/>
      <w:bookmarkStart w:id="66" w:name="_Toc184308062"/>
      <w:bookmarkEnd w:id="66"/>
      <w:bookmarkStart w:id="67" w:name="_Toc184313240"/>
      <w:bookmarkEnd w:id="67"/>
      <w:bookmarkStart w:id="68" w:name="_Toc184314474"/>
      <w:bookmarkEnd w:id="68"/>
      <w:bookmarkStart w:id="69" w:name="_Toc184312089"/>
      <w:bookmarkEnd w:id="69"/>
      <w:bookmarkStart w:id="70" w:name="_Toc184314422"/>
      <w:bookmarkEnd w:id="70"/>
      <w:bookmarkStart w:id="71" w:name="_Toc184308095"/>
      <w:bookmarkEnd w:id="71"/>
      <w:bookmarkStart w:id="72" w:name="_Toc184308075"/>
      <w:bookmarkEnd w:id="72"/>
      <w:bookmarkStart w:id="73" w:name="_Toc184313282"/>
      <w:bookmarkEnd w:id="73"/>
      <w:bookmarkStart w:id="74" w:name="_Toc184310295"/>
      <w:bookmarkEnd w:id="74"/>
      <w:bookmarkStart w:id="75" w:name="_Toc184310315"/>
      <w:bookmarkEnd w:id="75"/>
      <w:bookmarkStart w:id="76" w:name="_Toc184313299"/>
      <w:bookmarkEnd w:id="76"/>
      <w:bookmarkStart w:id="77" w:name="_Toc184314421"/>
      <w:bookmarkEnd w:id="77"/>
      <w:bookmarkStart w:id="78" w:name="_Toc184314413"/>
      <w:bookmarkEnd w:id="78"/>
      <w:bookmarkStart w:id="79" w:name="_Toc184310300"/>
      <w:bookmarkEnd w:id="79"/>
      <w:bookmarkStart w:id="80" w:name="_Toc184310335"/>
      <w:bookmarkEnd w:id="80"/>
      <w:bookmarkStart w:id="81" w:name="_Toc184310344"/>
      <w:bookmarkEnd w:id="81"/>
      <w:bookmarkStart w:id="82" w:name="_Toc184314452"/>
      <w:bookmarkEnd w:id="82"/>
      <w:bookmarkStart w:id="83" w:name="_Toc184308045"/>
      <w:bookmarkEnd w:id="83"/>
      <w:bookmarkStart w:id="84" w:name="_Toc184310309"/>
      <w:bookmarkEnd w:id="84"/>
      <w:bookmarkStart w:id="85" w:name="_Toc184312085"/>
      <w:bookmarkEnd w:id="85"/>
      <w:bookmarkStart w:id="86" w:name="_Toc184313254"/>
      <w:bookmarkEnd w:id="86"/>
      <w:bookmarkStart w:id="87" w:name="_Toc184314442"/>
      <w:bookmarkEnd w:id="87"/>
      <w:bookmarkStart w:id="88" w:name="_Toc184314463"/>
      <w:bookmarkEnd w:id="88"/>
      <w:bookmarkStart w:id="89" w:name="_Toc184310313"/>
      <w:bookmarkEnd w:id="89"/>
      <w:bookmarkStart w:id="90" w:name="_Toc184313300"/>
      <w:bookmarkEnd w:id="90"/>
      <w:bookmarkStart w:id="91" w:name="_Toc184308052"/>
      <w:bookmarkEnd w:id="91"/>
      <w:bookmarkStart w:id="92" w:name="_Toc184308078"/>
      <w:bookmarkEnd w:id="92"/>
      <w:bookmarkStart w:id="93" w:name="_Toc184308094"/>
      <w:bookmarkEnd w:id="93"/>
      <w:bookmarkStart w:id="94" w:name="_Toc184313280"/>
      <w:bookmarkEnd w:id="94"/>
      <w:bookmarkStart w:id="95" w:name="_Toc184314464"/>
      <w:bookmarkEnd w:id="95"/>
      <w:bookmarkStart w:id="96" w:name="_Toc184312104"/>
      <w:bookmarkEnd w:id="96"/>
      <w:bookmarkStart w:id="97" w:name="_Toc184312130"/>
      <w:bookmarkEnd w:id="97"/>
      <w:bookmarkStart w:id="98" w:name="_Toc184314479"/>
      <w:bookmarkEnd w:id="98"/>
      <w:bookmarkStart w:id="99" w:name="_Toc184314423"/>
      <w:bookmarkEnd w:id="99"/>
      <w:bookmarkStart w:id="100" w:name="_Toc184310307"/>
      <w:bookmarkEnd w:id="100"/>
      <w:bookmarkStart w:id="101" w:name="_Toc184308058"/>
      <w:bookmarkEnd w:id="101"/>
      <w:bookmarkStart w:id="102" w:name="_Toc184310273"/>
      <w:bookmarkEnd w:id="102"/>
      <w:bookmarkStart w:id="103" w:name="_Toc184308047"/>
      <w:bookmarkEnd w:id="103"/>
      <w:bookmarkStart w:id="104" w:name="_Toc184314453"/>
      <w:bookmarkEnd w:id="104"/>
      <w:bookmarkStart w:id="105" w:name="_Toc184314443"/>
      <w:bookmarkEnd w:id="105"/>
      <w:bookmarkStart w:id="106" w:name="_Toc184312091"/>
      <w:bookmarkEnd w:id="106"/>
      <w:bookmarkStart w:id="107" w:name="_Toc184314431"/>
      <w:bookmarkEnd w:id="107"/>
      <w:bookmarkStart w:id="108" w:name="_Toc184310317"/>
      <w:bookmarkEnd w:id="108"/>
      <w:bookmarkStart w:id="109" w:name="_Toc184308087"/>
      <w:bookmarkEnd w:id="109"/>
      <w:bookmarkStart w:id="110" w:name="_Toc184313271"/>
      <w:bookmarkEnd w:id="110"/>
      <w:bookmarkStart w:id="111" w:name="_Toc184310279"/>
      <w:bookmarkEnd w:id="111"/>
      <w:bookmarkStart w:id="112" w:name="_Toc184314461"/>
      <w:bookmarkEnd w:id="112"/>
      <w:bookmarkStart w:id="113" w:name="_Toc184313263"/>
      <w:bookmarkEnd w:id="113"/>
      <w:bookmarkStart w:id="114" w:name="_Toc184314477"/>
      <w:bookmarkEnd w:id="114"/>
      <w:bookmarkStart w:id="115" w:name="_Toc184310299"/>
      <w:bookmarkEnd w:id="115"/>
      <w:bookmarkStart w:id="116" w:name="_Toc184313304"/>
      <w:bookmarkEnd w:id="116"/>
      <w:bookmarkStart w:id="117" w:name="_Toc184312114"/>
      <w:bookmarkEnd w:id="117"/>
      <w:bookmarkStart w:id="118" w:name="_Toc184312078"/>
      <w:bookmarkEnd w:id="118"/>
      <w:bookmarkStart w:id="119" w:name="_Toc184310292"/>
      <w:bookmarkEnd w:id="119"/>
      <w:bookmarkStart w:id="120" w:name="_Toc184314462"/>
      <w:bookmarkEnd w:id="120"/>
      <w:bookmarkStart w:id="121" w:name="_Toc184314471"/>
      <w:bookmarkEnd w:id="121"/>
      <w:bookmarkStart w:id="122" w:name="_Toc184313275"/>
      <w:bookmarkEnd w:id="122"/>
      <w:bookmarkStart w:id="123" w:name="_Toc184308105"/>
      <w:bookmarkEnd w:id="123"/>
      <w:bookmarkStart w:id="124" w:name="_Toc184312088"/>
      <w:bookmarkEnd w:id="124"/>
      <w:bookmarkStart w:id="125" w:name="_Toc184314430"/>
      <w:bookmarkEnd w:id="125"/>
      <w:bookmarkStart w:id="126" w:name="_Toc184312090"/>
      <w:bookmarkEnd w:id="126"/>
      <w:bookmarkStart w:id="127" w:name="_Toc184312133"/>
      <w:bookmarkEnd w:id="127"/>
      <w:bookmarkStart w:id="128" w:name="_Toc184308040"/>
      <w:bookmarkEnd w:id="128"/>
      <w:bookmarkStart w:id="129" w:name="_Toc184312107"/>
      <w:bookmarkEnd w:id="129"/>
      <w:bookmarkStart w:id="130" w:name="_Toc184312101"/>
      <w:bookmarkEnd w:id="130"/>
      <w:bookmarkStart w:id="131" w:name="_Toc184310320"/>
      <w:bookmarkEnd w:id="131"/>
      <w:bookmarkStart w:id="132" w:name="_Toc184310330"/>
      <w:bookmarkEnd w:id="132"/>
      <w:bookmarkStart w:id="133" w:name="_Toc184310332"/>
      <w:bookmarkEnd w:id="133"/>
      <w:bookmarkStart w:id="134" w:name="_Toc184314446"/>
      <w:bookmarkEnd w:id="134"/>
      <w:bookmarkStart w:id="135" w:name="_Toc184312124"/>
      <w:bookmarkEnd w:id="135"/>
      <w:bookmarkStart w:id="136" w:name="_Toc184310336"/>
      <w:bookmarkEnd w:id="136"/>
      <w:bookmarkStart w:id="137" w:name="_Toc184312072"/>
      <w:bookmarkEnd w:id="137"/>
      <w:bookmarkStart w:id="138" w:name="_Toc184308099"/>
      <w:bookmarkEnd w:id="138"/>
      <w:bookmarkStart w:id="139" w:name="_Toc184313268"/>
      <w:bookmarkEnd w:id="139"/>
      <w:bookmarkStart w:id="140" w:name="_Toc184313278"/>
      <w:bookmarkEnd w:id="140"/>
      <w:bookmarkStart w:id="141" w:name="_Toc184308055"/>
      <w:bookmarkEnd w:id="141"/>
      <w:bookmarkStart w:id="142" w:name="_Toc184314414"/>
      <w:bookmarkEnd w:id="142"/>
      <w:bookmarkStart w:id="143" w:name="_Toc184308057"/>
      <w:bookmarkEnd w:id="143"/>
      <w:bookmarkStart w:id="144" w:name="_Toc184314456"/>
      <w:bookmarkEnd w:id="144"/>
      <w:bookmarkStart w:id="145" w:name="_Toc184313250"/>
      <w:bookmarkEnd w:id="145"/>
      <w:bookmarkStart w:id="146" w:name="_Toc184308059"/>
      <w:bookmarkEnd w:id="146"/>
      <w:bookmarkStart w:id="147" w:name="_Toc184308077"/>
      <w:bookmarkEnd w:id="147"/>
      <w:bookmarkStart w:id="148" w:name="_Toc184310328"/>
      <w:bookmarkEnd w:id="148"/>
      <w:bookmarkStart w:id="149" w:name="_Toc184313290"/>
      <w:bookmarkEnd w:id="149"/>
      <w:bookmarkStart w:id="150" w:name="_Toc184312127"/>
      <w:bookmarkEnd w:id="150"/>
      <w:bookmarkStart w:id="151" w:name="_Toc184312071"/>
      <w:bookmarkEnd w:id="151"/>
      <w:bookmarkStart w:id="152" w:name="_Toc184313297"/>
      <w:bookmarkEnd w:id="152"/>
      <w:bookmarkStart w:id="153" w:name="_Toc184312117"/>
      <w:bookmarkEnd w:id="153"/>
      <w:bookmarkStart w:id="154" w:name="_Toc184308085"/>
      <w:bookmarkEnd w:id="154"/>
      <w:bookmarkStart w:id="155" w:name="_Toc184314476"/>
      <w:bookmarkEnd w:id="155"/>
      <w:bookmarkStart w:id="156" w:name="_Toc184314440"/>
      <w:bookmarkEnd w:id="156"/>
      <w:bookmarkStart w:id="157" w:name="_Toc184312096"/>
      <w:bookmarkEnd w:id="157"/>
      <w:bookmarkStart w:id="158" w:name="_Toc184314436"/>
      <w:bookmarkEnd w:id="158"/>
      <w:bookmarkStart w:id="159" w:name="_Toc184312122"/>
      <w:bookmarkEnd w:id="159"/>
      <w:bookmarkStart w:id="160" w:name="_Toc184313258"/>
      <w:bookmarkEnd w:id="160"/>
      <w:bookmarkStart w:id="161" w:name="_Toc184312077"/>
      <w:bookmarkEnd w:id="161"/>
      <w:bookmarkStart w:id="162" w:name="_Toc184310325"/>
      <w:bookmarkEnd w:id="162"/>
      <w:bookmarkStart w:id="163" w:name="_Toc184314478"/>
      <w:bookmarkEnd w:id="163"/>
      <w:bookmarkStart w:id="164" w:name="_Toc184310329"/>
      <w:bookmarkEnd w:id="164"/>
      <w:bookmarkStart w:id="165" w:name="_Toc184312084"/>
      <w:bookmarkEnd w:id="165"/>
      <w:bookmarkStart w:id="166" w:name="_Toc184312129"/>
      <w:bookmarkEnd w:id="166"/>
      <w:bookmarkStart w:id="167" w:name="_Toc184314480"/>
      <w:bookmarkEnd w:id="167"/>
      <w:bookmarkStart w:id="168" w:name="_Toc184312116"/>
      <w:bookmarkEnd w:id="168"/>
      <w:bookmarkStart w:id="169" w:name="_Toc184313305"/>
      <w:bookmarkEnd w:id="169"/>
      <w:bookmarkStart w:id="170" w:name="_Toc184310311"/>
      <w:bookmarkEnd w:id="170"/>
      <w:bookmarkStart w:id="171" w:name="_Toc184313243"/>
      <w:bookmarkEnd w:id="171"/>
      <w:bookmarkStart w:id="172" w:name="_Toc184310321"/>
      <w:bookmarkEnd w:id="172"/>
      <w:bookmarkStart w:id="173" w:name="_Toc184313247"/>
      <w:bookmarkEnd w:id="173"/>
      <w:bookmarkStart w:id="174" w:name="_Toc184312067"/>
      <w:bookmarkEnd w:id="174"/>
      <w:bookmarkStart w:id="175" w:name="_Toc184308039"/>
      <w:bookmarkEnd w:id="175"/>
      <w:bookmarkStart w:id="176" w:name="_Toc184314450"/>
      <w:bookmarkEnd w:id="176"/>
      <w:bookmarkStart w:id="177" w:name="_Toc184312139"/>
      <w:bookmarkEnd w:id="177"/>
      <w:bookmarkStart w:id="178" w:name="_Toc184313257"/>
      <w:bookmarkEnd w:id="178"/>
      <w:bookmarkStart w:id="179" w:name="_Toc184313270"/>
      <w:bookmarkEnd w:id="179"/>
      <w:bookmarkStart w:id="180" w:name="_Toc184312092"/>
      <w:bookmarkEnd w:id="180"/>
      <w:bookmarkStart w:id="181" w:name="_Toc184314411"/>
      <w:bookmarkEnd w:id="181"/>
      <w:bookmarkStart w:id="182" w:name="_Toc184313289"/>
      <w:bookmarkEnd w:id="182"/>
      <w:bookmarkStart w:id="183" w:name="_Toc184314458"/>
      <w:bookmarkEnd w:id="183"/>
      <w:bookmarkStart w:id="184" w:name="_Toc184312121"/>
      <w:bookmarkEnd w:id="184"/>
      <w:bookmarkStart w:id="185" w:name="_Toc184314472"/>
      <w:bookmarkEnd w:id="185"/>
      <w:bookmarkStart w:id="186" w:name="_Toc184312115"/>
      <w:bookmarkEnd w:id="186"/>
      <w:bookmarkStart w:id="187" w:name="_Toc184308067"/>
      <w:bookmarkEnd w:id="187"/>
      <w:bookmarkStart w:id="188" w:name="_Toc184308081"/>
      <w:bookmarkEnd w:id="188"/>
      <w:bookmarkStart w:id="189" w:name="_Toc184312081"/>
      <w:bookmarkEnd w:id="189"/>
      <w:bookmarkStart w:id="190" w:name="_Toc184308086"/>
      <w:bookmarkEnd w:id="190"/>
      <w:bookmarkStart w:id="191" w:name="_Toc184308037"/>
      <w:bookmarkEnd w:id="191"/>
      <w:bookmarkStart w:id="192" w:name="_Toc184314412"/>
      <w:bookmarkEnd w:id="192"/>
      <w:bookmarkStart w:id="193" w:name="_Toc184314429"/>
      <w:bookmarkEnd w:id="193"/>
      <w:bookmarkStart w:id="194" w:name="_Toc184310326"/>
      <w:bookmarkEnd w:id="194"/>
      <w:bookmarkStart w:id="195" w:name="_Toc184308089"/>
      <w:bookmarkEnd w:id="195"/>
      <w:bookmarkStart w:id="196" w:name="_Toc184313251"/>
      <w:bookmarkEnd w:id="196"/>
      <w:bookmarkStart w:id="197" w:name="_Toc184310340"/>
      <w:bookmarkEnd w:id="197"/>
      <w:bookmarkStart w:id="198" w:name="_Toc184314437"/>
      <w:bookmarkEnd w:id="198"/>
      <w:bookmarkStart w:id="199" w:name="_Toc184308049"/>
      <w:bookmarkEnd w:id="199"/>
      <w:bookmarkStart w:id="200" w:name="_Toc184308044"/>
      <w:bookmarkEnd w:id="200"/>
      <w:bookmarkStart w:id="201" w:name="_Toc184314459"/>
      <w:bookmarkEnd w:id="201"/>
      <w:bookmarkStart w:id="202" w:name="_Toc184308096"/>
      <w:bookmarkEnd w:id="202"/>
      <w:bookmarkStart w:id="203" w:name="_Toc184308043"/>
      <w:bookmarkEnd w:id="203"/>
      <w:bookmarkStart w:id="204" w:name="_Toc184308090"/>
      <w:bookmarkEnd w:id="204"/>
      <w:bookmarkStart w:id="205" w:name="_Toc184312112"/>
      <w:bookmarkEnd w:id="205"/>
      <w:bookmarkStart w:id="206" w:name="_Toc184314416"/>
      <w:bookmarkEnd w:id="206"/>
      <w:bookmarkStart w:id="207" w:name="_Toc184314445"/>
      <w:bookmarkEnd w:id="207"/>
      <w:bookmarkStart w:id="208" w:name="_Toc184308064"/>
      <w:bookmarkEnd w:id="208"/>
      <w:bookmarkStart w:id="209" w:name="_Toc184308071"/>
      <w:bookmarkEnd w:id="209"/>
      <w:bookmarkStart w:id="210" w:name="_Toc184314438"/>
      <w:bookmarkEnd w:id="210"/>
      <w:bookmarkStart w:id="211" w:name="_Toc184314419"/>
      <w:bookmarkEnd w:id="211"/>
      <w:bookmarkStart w:id="212" w:name="_Toc184310316"/>
      <w:bookmarkEnd w:id="212"/>
      <w:bookmarkStart w:id="213" w:name="_Toc184308063"/>
      <w:bookmarkEnd w:id="213"/>
      <w:bookmarkStart w:id="214" w:name="_Toc184312095"/>
      <w:bookmarkEnd w:id="214"/>
      <w:bookmarkStart w:id="215" w:name="_Toc184313269"/>
      <w:bookmarkEnd w:id="215"/>
      <w:bookmarkStart w:id="216" w:name="_Toc184314415"/>
      <w:bookmarkEnd w:id="216"/>
      <w:bookmarkStart w:id="217" w:name="_Toc184310310"/>
      <w:bookmarkEnd w:id="217"/>
      <w:bookmarkStart w:id="218" w:name="_Toc184310327"/>
      <w:bookmarkEnd w:id="218"/>
      <w:bookmarkStart w:id="219" w:name="_Toc184310333"/>
      <w:bookmarkEnd w:id="219"/>
      <w:bookmarkStart w:id="220" w:name="_Toc184313306"/>
      <w:bookmarkEnd w:id="220"/>
      <w:bookmarkStart w:id="221" w:name="_Toc184310283"/>
      <w:bookmarkEnd w:id="221"/>
      <w:bookmarkStart w:id="222" w:name="_Toc184314439"/>
      <w:bookmarkEnd w:id="222"/>
      <w:bookmarkStart w:id="223" w:name="_Toc184313296"/>
      <w:bookmarkEnd w:id="223"/>
      <w:bookmarkStart w:id="224" w:name="_Toc184313277"/>
      <w:bookmarkEnd w:id="224"/>
      <w:bookmarkStart w:id="225" w:name="_Toc184310302"/>
      <w:bookmarkEnd w:id="225"/>
      <w:bookmarkStart w:id="226" w:name="_Toc184313273"/>
      <w:bookmarkEnd w:id="226"/>
      <w:bookmarkStart w:id="227" w:name="_Toc184312082"/>
      <w:bookmarkEnd w:id="227"/>
      <w:bookmarkStart w:id="228" w:name="_Toc184310275"/>
      <w:bookmarkEnd w:id="228"/>
      <w:bookmarkStart w:id="229" w:name="_Toc184313246"/>
      <w:bookmarkEnd w:id="229"/>
      <w:bookmarkStart w:id="230" w:name="_Toc184314435"/>
      <w:bookmarkEnd w:id="230"/>
      <w:bookmarkStart w:id="231" w:name="_Toc184310287"/>
      <w:bookmarkEnd w:id="231"/>
      <w:bookmarkStart w:id="232" w:name="_Toc184310322"/>
      <w:bookmarkEnd w:id="232"/>
      <w:bookmarkStart w:id="233" w:name="_Toc184310289"/>
      <w:bookmarkEnd w:id="233"/>
      <w:bookmarkStart w:id="234" w:name="_Toc184310277"/>
      <w:bookmarkEnd w:id="234"/>
      <w:bookmarkStart w:id="235" w:name="_Toc184308036"/>
      <w:bookmarkEnd w:id="235"/>
      <w:bookmarkStart w:id="236" w:name="_Toc184312076"/>
      <w:bookmarkEnd w:id="236"/>
      <w:bookmarkStart w:id="237" w:name="_Toc184313279"/>
      <w:bookmarkEnd w:id="237"/>
      <w:bookmarkStart w:id="238" w:name="_Toc184308082"/>
      <w:bookmarkEnd w:id="238"/>
      <w:bookmarkStart w:id="239" w:name="_Toc184310301"/>
      <w:bookmarkEnd w:id="239"/>
      <w:bookmarkStart w:id="240" w:name="_Toc184312132"/>
      <w:bookmarkEnd w:id="240"/>
      <w:bookmarkStart w:id="241" w:name="_Toc184310319"/>
      <w:bookmarkEnd w:id="241"/>
      <w:bookmarkStart w:id="242" w:name="_Toc184308051"/>
      <w:bookmarkEnd w:id="242"/>
      <w:bookmarkStart w:id="243" w:name="_Toc184312113"/>
      <w:bookmarkEnd w:id="243"/>
      <w:bookmarkStart w:id="244" w:name="_Toc184310282"/>
      <w:bookmarkEnd w:id="244"/>
      <w:bookmarkStart w:id="245" w:name="_Toc184313283"/>
      <w:bookmarkEnd w:id="245"/>
      <w:bookmarkStart w:id="246" w:name="_Toc184314473"/>
      <w:bookmarkEnd w:id="246"/>
      <w:bookmarkStart w:id="247" w:name="_Toc184313303"/>
      <w:bookmarkEnd w:id="247"/>
      <w:bookmarkStart w:id="248" w:name="_Toc184313281"/>
      <w:bookmarkEnd w:id="248"/>
      <w:bookmarkStart w:id="249" w:name="_Toc184312073"/>
      <w:bookmarkEnd w:id="249"/>
      <w:bookmarkStart w:id="250" w:name="_Toc184312108"/>
      <w:bookmarkEnd w:id="250"/>
      <w:bookmarkStart w:id="251" w:name="_Toc184308083"/>
      <w:bookmarkEnd w:id="251"/>
      <w:bookmarkStart w:id="252" w:name="_Toc184312110"/>
      <w:bookmarkEnd w:id="252"/>
      <w:bookmarkStart w:id="253" w:name="_Toc184310274"/>
      <w:bookmarkEnd w:id="253"/>
      <w:bookmarkStart w:id="254" w:name="_Toc184312103"/>
      <w:bookmarkEnd w:id="254"/>
      <w:bookmarkStart w:id="255" w:name="_Toc184313255"/>
      <w:bookmarkEnd w:id="255"/>
      <w:bookmarkStart w:id="256" w:name="_Toc184312120"/>
      <w:bookmarkEnd w:id="256"/>
      <w:bookmarkStart w:id="257" w:name="_Toc184308097"/>
      <w:bookmarkEnd w:id="257"/>
      <w:bookmarkStart w:id="258" w:name="_Toc184312137"/>
      <w:bookmarkEnd w:id="258"/>
      <w:bookmarkStart w:id="259" w:name="_Toc184313244"/>
      <w:bookmarkEnd w:id="259"/>
      <w:bookmarkStart w:id="260" w:name="_Toc184310276"/>
      <w:bookmarkEnd w:id="260"/>
      <w:bookmarkStart w:id="261" w:name="_Toc184310314"/>
      <w:bookmarkEnd w:id="261"/>
      <w:bookmarkStart w:id="262" w:name="_Toc184308066"/>
      <w:bookmarkEnd w:id="262"/>
      <w:bookmarkStart w:id="263" w:name="_Toc184312125"/>
      <w:bookmarkEnd w:id="263"/>
      <w:bookmarkStart w:id="264" w:name="_Toc184308093"/>
      <w:bookmarkEnd w:id="264"/>
      <w:bookmarkStart w:id="265" w:name="_Toc184313284"/>
      <w:bookmarkEnd w:id="265"/>
      <w:bookmarkStart w:id="266" w:name="_Toc184308088"/>
      <w:bookmarkEnd w:id="266"/>
      <w:bookmarkStart w:id="267" w:name="_Toc184313292"/>
      <w:bookmarkEnd w:id="267"/>
      <w:bookmarkStart w:id="268" w:name="_Toc184308104"/>
      <w:bookmarkEnd w:id="268"/>
      <w:bookmarkStart w:id="269" w:name="_Toc184308084"/>
      <w:bookmarkEnd w:id="269"/>
      <w:bookmarkStart w:id="270" w:name="_Toc184310281"/>
      <w:bookmarkEnd w:id="270"/>
      <w:bookmarkStart w:id="271" w:name="_Toc184308074"/>
      <w:bookmarkEnd w:id="271"/>
      <w:bookmarkStart w:id="272" w:name="_Toc184308068"/>
      <w:bookmarkEnd w:id="272"/>
      <w:bookmarkStart w:id="273" w:name="_Toc184313285"/>
      <w:bookmarkEnd w:id="273"/>
      <w:bookmarkStart w:id="274" w:name="_Toc184313301"/>
      <w:bookmarkEnd w:id="274"/>
      <w:bookmarkStart w:id="275" w:name="_Toc184312109"/>
      <w:bookmarkEnd w:id="275"/>
      <w:bookmarkStart w:id="276" w:name="_Toc184313256"/>
      <w:bookmarkEnd w:id="276"/>
      <w:bookmarkStart w:id="277" w:name="_Toc184314426"/>
      <w:bookmarkEnd w:id="277"/>
      <w:bookmarkStart w:id="278" w:name="_Toc184313298"/>
      <w:bookmarkEnd w:id="278"/>
      <w:bookmarkStart w:id="279" w:name="_Toc184312138"/>
      <w:bookmarkEnd w:id="279"/>
      <w:bookmarkStart w:id="280" w:name="_Toc184310304"/>
      <w:bookmarkEnd w:id="280"/>
      <w:bookmarkStart w:id="281" w:name="_Toc184310285"/>
      <w:bookmarkEnd w:id="281"/>
      <w:bookmarkStart w:id="282" w:name="_Toc184314448"/>
      <w:bookmarkEnd w:id="282"/>
      <w:bookmarkStart w:id="283" w:name="_Toc184312093"/>
      <w:bookmarkEnd w:id="283"/>
      <w:bookmarkStart w:id="284" w:name="_Toc184308056"/>
      <w:bookmarkEnd w:id="284"/>
      <w:bookmarkStart w:id="285" w:name="_Toc184312099"/>
      <w:bookmarkEnd w:id="285"/>
      <w:bookmarkStart w:id="286" w:name="_Toc184308053"/>
      <w:bookmarkEnd w:id="286"/>
      <w:bookmarkStart w:id="287" w:name="_Toc184313245"/>
      <w:bookmarkEnd w:id="287"/>
      <w:bookmarkStart w:id="288" w:name="_Toc184313264"/>
      <w:bookmarkEnd w:id="288"/>
      <w:bookmarkStart w:id="289" w:name="_Toc184308072"/>
      <w:bookmarkEnd w:id="289"/>
      <w:bookmarkStart w:id="290" w:name="_Toc184314482"/>
      <w:bookmarkEnd w:id="290"/>
      <w:bookmarkStart w:id="291" w:name="_Toc184312126"/>
      <w:bookmarkEnd w:id="291"/>
      <w:bookmarkStart w:id="292" w:name="_Toc184314470"/>
      <w:bookmarkEnd w:id="292"/>
      <w:bookmarkStart w:id="293" w:name="_Toc184313266"/>
      <w:bookmarkEnd w:id="293"/>
      <w:bookmarkStart w:id="294" w:name="_Toc184308054"/>
      <w:bookmarkEnd w:id="294"/>
      <w:bookmarkStart w:id="295" w:name="_Toc184314460"/>
      <w:bookmarkEnd w:id="295"/>
      <w:bookmarkStart w:id="296" w:name="_Toc184310343"/>
      <w:bookmarkEnd w:id="296"/>
      <w:bookmarkStart w:id="297" w:name="_Toc184308060"/>
      <w:bookmarkEnd w:id="297"/>
      <w:bookmarkStart w:id="298" w:name="_Toc184312128"/>
      <w:bookmarkEnd w:id="298"/>
      <w:bookmarkStart w:id="299" w:name="_Toc184314451"/>
      <w:bookmarkEnd w:id="299"/>
      <w:bookmarkStart w:id="300" w:name="_Toc184312086"/>
      <w:bookmarkEnd w:id="300"/>
      <w:bookmarkStart w:id="301" w:name="_Toc184312087"/>
      <w:bookmarkEnd w:id="301"/>
      <w:bookmarkStart w:id="302" w:name="_Toc184308065"/>
      <w:bookmarkEnd w:id="302"/>
      <w:bookmarkStart w:id="303" w:name="_Toc184308041"/>
      <w:bookmarkEnd w:id="303"/>
      <w:bookmarkStart w:id="304" w:name="_Toc184313239"/>
      <w:bookmarkEnd w:id="304"/>
      <w:bookmarkStart w:id="305" w:name="_Toc184308079"/>
      <w:bookmarkEnd w:id="305"/>
      <w:bookmarkStart w:id="306" w:name="_Toc184313260"/>
      <w:bookmarkEnd w:id="306"/>
      <w:bookmarkStart w:id="307" w:name="_Toc184310290"/>
      <w:bookmarkEnd w:id="307"/>
      <w:bookmarkStart w:id="308" w:name="_Toc184314418"/>
      <w:bookmarkEnd w:id="308"/>
      <w:bookmarkStart w:id="309" w:name="_Toc184313259"/>
      <w:bookmarkEnd w:id="309"/>
      <w:bookmarkStart w:id="310" w:name="_Toc184312074"/>
      <w:bookmarkEnd w:id="310"/>
      <w:bookmarkStart w:id="311" w:name="_Toc184310334"/>
      <w:bookmarkEnd w:id="311"/>
      <w:bookmarkStart w:id="312" w:name="_Toc184314428"/>
      <w:bookmarkEnd w:id="312"/>
      <w:bookmarkStart w:id="313" w:name="_Toc184314449"/>
      <w:bookmarkEnd w:id="313"/>
      <w:bookmarkStart w:id="314" w:name="_Toc184310342"/>
      <w:bookmarkEnd w:id="314"/>
      <w:bookmarkStart w:id="315" w:name="_Toc184312105"/>
      <w:bookmarkEnd w:id="315"/>
      <w:bookmarkStart w:id="316" w:name="_Toc184314425"/>
      <w:bookmarkEnd w:id="316"/>
      <w:bookmarkStart w:id="317" w:name="_Toc184312097"/>
      <w:bookmarkEnd w:id="317"/>
      <w:bookmarkStart w:id="318" w:name="_Toc184313274"/>
      <w:bookmarkEnd w:id="318"/>
      <w:bookmarkStart w:id="319" w:name="_Toc184313272"/>
      <w:bookmarkEnd w:id="319"/>
      <w:bookmarkStart w:id="320" w:name="_Toc184314467"/>
      <w:bookmarkEnd w:id="320"/>
      <w:bookmarkStart w:id="321" w:name="_Toc184310284"/>
      <w:bookmarkEnd w:id="321"/>
      <w:bookmarkStart w:id="322" w:name="_Toc184310339"/>
      <w:bookmarkEnd w:id="322"/>
      <w:bookmarkStart w:id="323" w:name="_Toc184313295"/>
      <w:bookmarkEnd w:id="323"/>
      <w:bookmarkStart w:id="324" w:name="_Toc184310338"/>
      <w:bookmarkEnd w:id="324"/>
      <w:bookmarkStart w:id="325" w:name="_Toc184312075"/>
      <w:bookmarkEnd w:id="325"/>
      <w:bookmarkStart w:id="326" w:name="_Toc184313265"/>
      <w:bookmarkEnd w:id="326"/>
      <w:bookmarkStart w:id="327" w:name="_Toc184313291"/>
      <w:bookmarkEnd w:id="327"/>
      <w:bookmarkStart w:id="328" w:name="_Toc184310272"/>
      <w:bookmarkEnd w:id="328"/>
      <w:bookmarkStart w:id="329" w:name="_Toc184312106"/>
      <w:bookmarkEnd w:id="329"/>
      <w:bookmarkStart w:id="330" w:name="_Toc184313310"/>
      <w:bookmarkEnd w:id="330"/>
      <w:bookmarkStart w:id="331" w:name="_Toc184314455"/>
      <w:bookmarkEnd w:id="331"/>
      <w:bookmarkStart w:id="332" w:name="_Toc184310308"/>
      <w:bookmarkEnd w:id="332"/>
      <w:bookmarkStart w:id="333" w:name="_Toc184310305"/>
      <w:bookmarkEnd w:id="333"/>
      <w:bookmarkStart w:id="334" w:name="_Toc184310293"/>
      <w:bookmarkEnd w:id="334"/>
      <w:bookmarkStart w:id="335" w:name="_Toc184313249"/>
      <w:bookmarkEnd w:id="335"/>
      <w:bookmarkStart w:id="336" w:name="_Toc184308092"/>
      <w:bookmarkEnd w:id="336"/>
      <w:bookmarkStart w:id="337" w:name="_Toc184308098"/>
      <w:bookmarkEnd w:id="337"/>
      <w:bookmarkStart w:id="338" w:name="_Toc184314468"/>
      <w:bookmarkEnd w:id="338"/>
      <w:bookmarkStart w:id="339" w:name="_Toc184313248"/>
      <w:bookmarkEnd w:id="339"/>
      <w:bookmarkStart w:id="340" w:name="_Toc184312131"/>
      <w:bookmarkEnd w:id="340"/>
      <w:bookmarkStart w:id="341" w:name="_Toc184314457"/>
      <w:bookmarkEnd w:id="341"/>
      <w:bookmarkStart w:id="342" w:name="_Toc184310288"/>
      <w:bookmarkEnd w:id="342"/>
      <w:bookmarkStart w:id="343" w:name="_Toc184314466"/>
      <w:bookmarkEnd w:id="343"/>
      <w:bookmarkStart w:id="344" w:name="_Toc184314481"/>
      <w:bookmarkEnd w:id="344"/>
      <w:bookmarkStart w:id="345" w:name="_Toc184313309"/>
      <w:bookmarkEnd w:id="345"/>
      <w:bookmarkStart w:id="346" w:name="_Toc184313293"/>
      <w:bookmarkEnd w:id="346"/>
      <w:bookmarkStart w:id="347" w:name="_Toc184314434"/>
      <w:bookmarkEnd w:id="347"/>
      <w:bookmarkStart w:id="348" w:name="_Toc184312079"/>
      <w:bookmarkEnd w:id="348"/>
      <w:bookmarkStart w:id="349" w:name="_Toc184308091"/>
      <w:bookmarkEnd w:id="349"/>
      <w:bookmarkStart w:id="350" w:name="_Toc184310323"/>
      <w:bookmarkEnd w:id="350"/>
      <w:bookmarkStart w:id="351" w:name="_Toc184313267"/>
      <w:bookmarkEnd w:id="351"/>
      <w:bookmarkStart w:id="352" w:name="_Toc184314469"/>
      <w:bookmarkEnd w:id="352"/>
      <w:bookmarkStart w:id="353" w:name="_Toc184308103"/>
      <w:bookmarkEnd w:id="353"/>
      <w:bookmarkStart w:id="354" w:name="_Toc184314447"/>
      <w:bookmarkEnd w:id="354"/>
      <w:bookmarkStart w:id="355" w:name="_Toc184310341"/>
      <w:bookmarkEnd w:id="355"/>
      <w:bookmarkStart w:id="356" w:name="_Toc184310297"/>
      <w:bookmarkEnd w:id="356"/>
      <w:bookmarkStart w:id="357" w:name="_Toc184312100"/>
      <w:bookmarkEnd w:id="357"/>
      <w:bookmarkStart w:id="358" w:name="_Toc184310312"/>
      <w:bookmarkEnd w:id="358"/>
      <w:bookmarkStart w:id="359" w:name="_Toc184312083"/>
      <w:bookmarkEnd w:id="359"/>
      <w:bookmarkStart w:id="360" w:name="_Toc184314417"/>
      <w:bookmarkEnd w:id="360"/>
      <w:bookmarkStart w:id="361" w:name="_Toc184314424"/>
      <w:bookmarkEnd w:id="361"/>
      <w:bookmarkStart w:id="362" w:name="_Toc184308076"/>
      <w:bookmarkEnd w:id="362"/>
      <w:bookmarkStart w:id="363" w:name="_Toc184312118"/>
      <w:bookmarkEnd w:id="363"/>
      <w:bookmarkStart w:id="364" w:name="_Toc184308100"/>
      <w:bookmarkEnd w:id="364"/>
      <w:bookmarkStart w:id="365" w:name="_Toc184314427"/>
      <w:bookmarkEnd w:id="365"/>
      <w:bookmarkStart w:id="366" w:name="_Toc184313294"/>
      <w:bookmarkEnd w:id="366"/>
      <w:bookmarkStart w:id="367" w:name="_Toc184308108"/>
      <w:bookmarkEnd w:id="367"/>
      <w:bookmarkStart w:id="368" w:name="_Toc184308102"/>
      <w:bookmarkEnd w:id="368"/>
      <w:bookmarkStart w:id="369" w:name="_Toc184313253"/>
      <w:bookmarkEnd w:id="369"/>
      <w:bookmarkStart w:id="370" w:name="_Toc184310298"/>
      <w:bookmarkEnd w:id="370"/>
      <w:bookmarkStart w:id="371" w:name="_Toc184314441"/>
      <w:bookmarkEnd w:id="371"/>
      <w:bookmarkStart w:id="372" w:name="_Toc184314454"/>
      <w:bookmarkEnd w:id="372"/>
      <w:bookmarkStart w:id="373" w:name="_Toc184314432"/>
      <w:bookmarkEnd w:id="373"/>
      <w:bookmarkStart w:id="374" w:name="_Toc184310331"/>
      <w:bookmarkEnd w:id="374"/>
      <w:bookmarkStart w:id="375" w:name="_Toc184308038"/>
      <w:bookmarkEnd w:id="375"/>
      <w:bookmarkStart w:id="376" w:name="_Toc184313302"/>
      <w:bookmarkEnd w:id="376"/>
      <w:bookmarkStart w:id="377" w:name="_Toc184312080"/>
      <w:bookmarkEnd w:id="377"/>
      <w:bookmarkStart w:id="378" w:name="_Toc184308070"/>
      <w:bookmarkEnd w:id="378"/>
      <w:bookmarkStart w:id="379" w:name="_Toc184308048"/>
      <w:bookmarkEnd w:id="379"/>
      <w:bookmarkStart w:id="380" w:name="_Toc184313241"/>
      <w:bookmarkEnd w:id="380"/>
      <w:bookmarkStart w:id="381" w:name="_Toc184312068"/>
      <w:bookmarkEnd w:id="381"/>
      <w:bookmarkStart w:id="382" w:name="_Toc184312070"/>
      <w:bookmarkEnd w:id="382"/>
      <w:bookmarkStart w:id="383" w:name="_Toc184310278"/>
      <w:bookmarkEnd w:id="383"/>
      <w:bookmarkStart w:id="384" w:name="_Toc184314420"/>
      <w:bookmarkEnd w:id="384"/>
      <w:bookmarkStart w:id="385" w:name="_Toc184310324"/>
      <w:bookmarkEnd w:id="385"/>
      <w:bookmarkStart w:id="386" w:name="_Toc184310337"/>
      <w:bookmarkEnd w:id="386"/>
      <w:bookmarkStart w:id="387" w:name="_Toc184313261"/>
      <w:bookmarkEnd w:id="387"/>
      <w:bookmarkStart w:id="388" w:name="_Toc184308042"/>
      <w:bookmarkEnd w:id="388"/>
      <w:bookmarkStart w:id="389" w:name="_Toc184308061"/>
      <w:bookmarkEnd w:id="389"/>
      <w:bookmarkStart w:id="390" w:name="_Toc184310280"/>
      <w:bookmarkEnd w:id="390"/>
      <w:bookmarkStart w:id="391" w:name="_Toc184310303"/>
      <w:bookmarkEnd w:id="391"/>
      <w:r>
        <w:rPr>
          <w:rFonts w:hint="eastAsia" w:ascii="宋体" w:hAnsi="宋体" w:cs="宋体"/>
          <w:b/>
          <w:color w:val="auto"/>
          <w:sz w:val="36"/>
          <w:szCs w:val="36"/>
          <w:highlight w:val="none"/>
        </w:rPr>
        <w:t>评标办法</w:t>
      </w:r>
    </w:p>
    <w:p w14:paraId="1F2159D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49"/>
        <w:gridCol w:w="1187"/>
        <w:gridCol w:w="5300"/>
        <w:gridCol w:w="775"/>
        <w:gridCol w:w="996"/>
      </w:tblGrid>
      <w:tr w14:paraId="3A2C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3A54EC5E">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7036" w:type="dxa"/>
            <w:gridSpan w:val="3"/>
            <w:tcBorders>
              <w:top w:val="single" w:color="auto" w:sz="4" w:space="0"/>
              <w:left w:val="single" w:color="auto" w:sz="4" w:space="0"/>
              <w:bottom w:val="single" w:color="auto" w:sz="4" w:space="0"/>
              <w:right w:val="single" w:color="auto" w:sz="4" w:space="0"/>
            </w:tcBorders>
            <w:noWrap/>
            <w:vAlign w:val="center"/>
          </w:tcPr>
          <w:p w14:paraId="72912DEE">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评分内容和标准</w:t>
            </w:r>
          </w:p>
        </w:tc>
        <w:tc>
          <w:tcPr>
            <w:tcW w:w="775" w:type="dxa"/>
            <w:tcBorders>
              <w:top w:val="single" w:color="auto" w:sz="4" w:space="0"/>
              <w:left w:val="single" w:color="auto" w:sz="4" w:space="0"/>
              <w:bottom w:val="single" w:color="auto" w:sz="4" w:space="0"/>
              <w:right w:val="single" w:color="auto" w:sz="4" w:space="0"/>
            </w:tcBorders>
            <w:noWrap/>
            <w:vAlign w:val="center"/>
          </w:tcPr>
          <w:p w14:paraId="193F67C2">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权值</w:t>
            </w:r>
          </w:p>
        </w:tc>
        <w:tc>
          <w:tcPr>
            <w:tcW w:w="996" w:type="dxa"/>
            <w:tcBorders>
              <w:top w:val="single" w:color="auto" w:sz="4" w:space="0"/>
              <w:left w:val="single" w:color="auto" w:sz="4" w:space="0"/>
              <w:bottom w:val="single" w:color="auto" w:sz="4" w:space="0"/>
              <w:right w:val="single" w:color="auto" w:sz="4" w:space="0"/>
            </w:tcBorders>
            <w:noWrap/>
            <w:vAlign w:val="center"/>
          </w:tcPr>
          <w:p w14:paraId="661904F8">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主/客观分</w:t>
            </w:r>
          </w:p>
        </w:tc>
      </w:tr>
      <w:tr w14:paraId="0B30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50" w:type="dxa"/>
            <w:vMerge w:val="restart"/>
            <w:tcBorders>
              <w:top w:val="nil"/>
              <w:left w:val="single" w:color="auto" w:sz="4" w:space="0"/>
              <w:right w:val="single" w:color="auto" w:sz="4" w:space="0"/>
            </w:tcBorders>
            <w:noWrap/>
            <w:vAlign w:val="center"/>
          </w:tcPr>
          <w:p w14:paraId="3F6D4F8D">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商务资信分（</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p w14:paraId="51CF5B40">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tcBorders>
              <w:top w:val="single" w:color="auto" w:sz="4" w:space="0"/>
              <w:left w:val="single" w:color="auto" w:sz="4" w:space="0"/>
              <w:bottom w:val="single" w:color="auto" w:sz="4" w:space="0"/>
              <w:right w:val="single" w:color="auto" w:sz="4" w:space="0"/>
            </w:tcBorders>
            <w:noWrap/>
            <w:vAlign w:val="center"/>
          </w:tcPr>
          <w:p w14:paraId="44F962C1">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87" w:type="dxa"/>
            <w:tcBorders>
              <w:top w:val="single" w:color="auto" w:sz="4" w:space="0"/>
              <w:left w:val="single" w:color="auto" w:sz="4" w:space="0"/>
              <w:right w:val="single" w:color="auto" w:sz="4" w:space="0"/>
            </w:tcBorders>
            <w:noWrap/>
            <w:vAlign w:val="center"/>
          </w:tcPr>
          <w:p w14:paraId="40022636">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综合实力</w:t>
            </w:r>
          </w:p>
        </w:tc>
        <w:tc>
          <w:tcPr>
            <w:tcW w:w="5300" w:type="dxa"/>
            <w:tcBorders>
              <w:top w:val="single" w:color="auto" w:sz="4" w:space="0"/>
              <w:left w:val="single" w:color="auto" w:sz="4" w:space="0"/>
              <w:right w:val="single" w:color="auto" w:sz="4" w:space="0"/>
            </w:tcBorders>
            <w:noWrap/>
            <w:vAlign w:val="center"/>
          </w:tcPr>
          <w:p w14:paraId="375A5D6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 xml:space="preserve">具有经中国国家认证认可监督管理委员会认证机构颁发的有效的下列认证： </w:t>
            </w:r>
          </w:p>
          <w:p w14:paraId="14ADA8A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1）质量管理体系认证的得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分； </w:t>
            </w:r>
          </w:p>
          <w:p w14:paraId="72211CFC">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2）食品安全管理体系认证的得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分； </w:t>
            </w:r>
          </w:p>
          <w:p w14:paraId="3CDBE2DD">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3）环境管理体系认证的得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分； </w:t>
            </w:r>
          </w:p>
          <w:p w14:paraId="4F152619">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4）职业健康安全管理体系认证的得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分； </w:t>
            </w:r>
          </w:p>
          <w:p w14:paraId="18CFCBB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注：投标文件中提供上述证书扫描件及中国国家认证认可监督管理委员会官网证书信息查询截图。</w:t>
            </w:r>
            <w:r>
              <w:rPr>
                <w:rFonts w:hint="eastAsia" w:ascii="宋体" w:hAnsi="宋体" w:eastAsia="宋体" w:cs="宋体"/>
                <w:color w:val="auto"/>
                <w:sz w:val="24"/>
                <w:szCs w:val="24"/>
                <w:highlight w:val="none"/>
                <w:lang w:val="en-US" w:eastAsia="zh-CN"/>
              </w:rPr>
              <w:t>(证书需在有效期内，不提供不得分。)</w:t>
            </w:r>
          </w:p>
        </w:tc>
        <w:tc>
          <w:tcPr>
            <w:tcW w:w="775" w:type="dxa"/>
            <w:tcBorders>
              <w:top w:val="single" w:color="auto" w:sz="4" w:space="0"/>
              <w:left w:val="single" w:color="auto" w:sz="4" w:space="0"/>
              <w:right w:val="single" w:color="auto" w:sz="4" w:space="0"/>
            </w:tcBorders>
            <w:noWrap/>
            <w:vAlign w:val="center"/>
          </w:tcPr>
          <w:p w14:paraId="75B7FC2E">
            <w:pPr>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tc>
        <w:tc>
          <w:tcPr>
            <w:tcW w:w="996" w:type="dxa"/>
            <w:tcBorders>
              <w:top w:val="single" w:color="auto" w:sz="4" w:space="0"/>
              <w:left w:val="single" w:color="auto" w:sz="4" w:space="0"/>
              <w:right w:val="single" w:color="auto" w:sz="4" w:space="0"/>
            </w:tcBorders>
            <w:noWrap/>
            <w:vAlign w:val="center"/>
          </w:tcPr>
          <w:p w14:paraId="35C04E54">
            <w:pPr>
              <w:spacing w:line="300" w:lineRule="exac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r>
      <w:tr w14:paraId="1AF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50" w:type="dxa"/>
            <w:vMerge w:val="continue"/>
            <w:tcBorders>
              <w:left w:val="single" w:color="auto" w:sz="4" w:space="0"/>
              <w:right w:val="single" w:color="auto" w:sz="4" w:space="0"/>
            </w:tcBorders>
            <w:noWrap/>
            <w:vAlign w:val="center"/>
          </w:tcPr>
          <w:p w14:paraId="100878A7">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tcBorders>
              <w:top w:val="single" w:color="auto" w:sz="4" w:space="0"/>
              <w:left w:val="single" w:color="auto" w:sz="4" w:space="0"/>
              <w:right w:val="single" w:color="auto" w:sz="4" w:space="0"/>
            </w:tcBorders>
            <w:noWrap/>
            <w:vAlign w:val="center"/>
          </w:tcPr>
          <w:p w14:paraId="515B06D6">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87" w:type="dxa"/>
            <w:tcBorders>
              <w:top w:val="single" w:color="auto" w:sz="4" w:space="0"/>
              <w:left w:val="single" w:color="auto" w:sz="4" w:space="0"/>
              <w:right w:val="single" w:color="auto" w:sz="4" w:space="0"/>
            </w:tcBorders>
            <w:noWrap/>
            <w:vAlign w:val="center"/>
          </w:tcPr>
          <w:p w14:paraId="0AB52EE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项目业绩</w:t>
            </w:r>
          </w:p>
        </w:tc>
        <w:tc>
          <w:tcPr>
            <w:tcW w:w="5300" w:type="dxa"/>
            <w:tcBorders>
              <w:top w:val="single" w:color="auto" w:sz="4" w:space="0"/>
              <w:left w:val="single" w:color="auto" w:sz="4" w:space="0"/>
              <w:bottom w:val="single" w:color="auto" w:sz="4" w:space="0"/>
              <w:right w:val="single" w:color="auto" w:sz="4" w:space="0"/>
            </w:tcBorders>
            <w:noWrap/>
            <w:vAlign w:val="center"/>
          </w:tcPr>
          <w:p w14:paraId="4F3BDD1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投标人自2020年1月1日以来（含）（以合同签订时间为准）承担过类似项目，每个业绩得</w:t>
            </w:r>
            <w:r>
              <w:rPr>
                <w:rFonts w:hint="eastAsia" w:ascii="宋体" w:hAnsi="宋体" w:cs="宋体"/>
                <w:color w:val="auto"/>
                <w:sz w:val="24"/>
                <w:szCs w:val="24"/>
                <w:highlight w:val="none"/>
                <w:lang w:val="en-US" w:eastAsia="zh-CN"/>
              </w:rPr>
              <w:t>0.25</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75" w:type="dxa"/>
            <w:tcBorders>
              <w:top w:val="single" w:color="auto" w:sz="4" w:space="0"/>
              <w:left w:val="single" w:color="auto" w:sz="4" w:space="0"/>
              <w:right w:val="single" w:color="auto" w:sz="4" w:space="0"/>
            </w:tcBorders>
            <w:noWrap/>
            <w:vAlign w:val="center"/>
          </w:tcPr>
          <w:p w14:paraId="6BE8B9FB">
            <w:pPr>
              <w:spacing w:line="3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c>
          <w:tcPr>
            <w:tcW w:w="996" w:type="dxa"/>
            <w:tcBorders>
              <w:top w:val="single" w:color="auto" w:sz="4" w:space="0"/>
              <w:left w:val="single" w:color="auto" w:sz="4" w:space="0"/>
              <w:right w:val="single" w:color="auto" w:sz="4" w:space="0"/>
            </w:tcBorders>
            <w:noWrap/>
            <w:vAlign w:val="center"/>
          </w:tcPr>
          <w:p w14:paraId="6F40B203">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客观分</w:t>
            </w:r>
          </w:p>
        </w:tc>
      </w:tr>
      <w:tr w14:paraId="4C56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50" w:type="dxa"/>
            <w:vMerge w:val="restart"/>
            <w:noWrap/>
            <w:vAlign w:val="center"/>
          </w:tcPr>
          <w:p w14:paraId="71AC547F">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技术分（</w:t>
            </w:r>
            <w:r>
              <w:rPr>
                <w:rFonts w:hint="eastAsia" w:ascii="宋体" w:hAnsi="宋体" w:cs="宋体"/>
                <w:color w:val="000000" w:themeColor="text1"/>
                <w:sz w:val="24"/>
                <w:szCs w:val="24"/>
                <w:lang w:val="en-US" w:eastAsia="zh-CN"/>
                <w14:textFill>
                  <w14:solidFill>
                    <w14:schemeClr w14:val="tx1"/>
                  </w14:solidFill>
                </w14:textFill>
              </w:rPr>
              <w:t>71</w:t>
            </w:r>
            <w:r>
              <w:rPr>
                <w:rFonts w:hint="eastAsia" w:ascii="宋体" w:hAnsi="宋体" w:eastAsia="宋体" w:cs="宋体"/>
                <w:color w:val="000000" w:themeColor="text1"/>
                <w:sz w:val="24"/>
                <w:szCs w:val="24"/>
                <w14:textFill>
                  <w14:solidFill>
                    <w14:schemeClr w14:val="tx1"/>
                  </w14:solidFill>
                </w14:textFill>
              </w:rPr>
              <w:t>分）</w:t>
            </w:r>
          </w:p>
        </w:tc>
        <w:tc>
          <w:tcPr>
            <w:tcW w:w="549" w:type="dxa"/>
            <w:noWrap/>
            <w:vAlign w:val="center"/>
          </w:tcPr>
          <w:p w14:paraId="7940A858">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187" w:type="dxa"/>
            <w:noWrap/>
            <w:vAlign w:val="center"/>
          </w:tcPr>
          <w:p w14:paraId="2BC64C8D">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rPr>
            </w:pPr>
            <w:r>
              <w:rPr>
                <w:rFonts w:hint="default" w:ascii="宋体" w:hAnsi="宋体" w:cs="宋体"/>
                <w:color w:val="auto"/>
                <w:sz w:val="24"/>
                <w:szCs w:val="24"/>
              </w:rPr>
              <w:t>特色服务</w:t>
            </w:r>
            <w:r>
              <w:rPr>
                <w:rFonts w:hint="eastAsia" w:ascii="宋体" w:hAnsi="宋体" w:eastAsia="宋体" w:cs="宋体"/>
                <w:color w:val="auto"/>
                <w:sz w:val="24"/>
                <w:szCs w:val="24"/>
              </w:rPr>
              <w:t>方案评价</w:t>
            </w:r>
          </w:p>
        </w:tc>
        <w:tc>
          <w:tcPr>
            <w:tcW w:w="5300" w:type="dxa"/>
            <w:noWrap/>
            <w:vAlign w:val="center"/>
          </w:tcPr>
          <w:p w14:paraId="7356DC3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根据投标人投标文件中提供特色服务方案</w:t>
            </w:r>
            <w:r>
              <w:rPr>
                <w:rFonts w:hint="default" w:ascii="宋体" w:hAnsi="宋体" w:cs="宋体"/>
                <w:color w:val="auto"/>
                <w:sz w:val="24"/>
                <w:szCs w:val="24"/>
                <w:lang w:eastAsia="zh-CN"/>
              </w:rPr>
              <w:t>及</w:t>
            </w:r>
            <w:r>
              <w:rPr>
                <w:rFonts w:hint="eastAsia" w:ascii="宋体" w:hAnsi="宋体" w:eastAsia="宋体" w:cs="宋体"/>
                <w:color w:val="auto"/>
                <w:sz w:val="24"/>
                <w:szCs w:val="24"/>
                <w:lang w:val="en-US" w:eastAsia="zh-CN"/>
              </w:rPr>
              <w:t>菜色品种</w:t>
            </w:r>
            <w:r>
              <w:rPr>
                <w:rFonts w:hint="default" w:ascii="宋体" w:hAnsi="宋体" w:eastAsia="宋体" w:cs="宋体"/>
                <w:color w:val="auto"/>
                <w:sz w:val="24"/>
                <w:szCs w:val="24"/>
                <w:lang w:eastAsia="zh-CN"/>
              </w:rPr>
              <w:t>搭配与采购需求契合度综合评定</w:t>
            </w:r>
            <w:r>
              <w:rPr>
                <w:rFonts w:hint="eastAsia" w:ascii="宋体" w:hAnsi="宋体" w:eastAsia="宋体" w:cs="宋体"/>
                <w:color w:val="auto"/>
                <w:sz w:val="24"/>
                <w:szCs w:val="24"/>
                <w:lang w:val="en-US" w:eastAsia="zh-CN"/>
              </w:rPr>
              <w:t>。</w:t>
            </w:r>
          </w:p>
          <w:p w14:paraId="238506D8">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43964E9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39B5E10F">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7D5931F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720DBAE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A658ECB">
            <w:pPr>
              <w:spacing w:line="30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96" w:type="dxa"/>
            <w:noWrap/>
            <w:vAlign w:val="center"/>
          </w:tcPr>
          <w:p w14:paraId="4A3B38C4">
            <w:pPr>
              <w:spacing w:line="30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058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850" w:type="dxa"/>
            <w:vMerge w:val="continue"/>
            <w:noWrap/>
            <w:vAlign w:val="center"/>
          </w:tcPr>
          <w:p w14:paraId="6C7DA723">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1EADF4F1">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187" w:type="dxa"/>
            <w:noWrap/>
            <w:vAlign w:val="center"/>
          </w:tcPr>
          <w:p w14:paraId="3F7BE2B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服务质量保证情况</w:t>
            </w:r>
          </w:p>
        </w:tc>
        <w:tc>
          <w:tcPr>
            <w:tcW w:w="5300" w:type="dxa"/>
            <w:noWrap/>
            <w:vAlign w:val="center"/>
          </w:tcPr>
          <w:p w14:paraId="5BB8CD6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根据投标人服务和质量保证措施具有可操作性等情况综合评定（包括日常工作餐、有需要时的桌餐接待）。</w:t>
            </w:r>
          </w:p>
          <w:p w14:paraId="03F464AD">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30495996">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2D945EB8">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1EBD89E9">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645F09F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09EFDDC">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96" w:type="dxa"/>
            <w:noWrap/>
            <w:vAlign w:val="center"/>
          </w:tcPr>
          <w:p w14:paraId="1602F0CF">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7E9E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vMerge w:val="continue"/>
            <w:noWrap/>
            <w:vAlign w:val="center"/>
          </w:tcPr>
          <w:p w14:paraId="1292C807">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4F4C8895">
            <w:pPr>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187" w:type="dxa"/>
            <w:noWrap/>
            <w:vAlign w:val="center"/>
          </w:tcPr>
          <w:p w14:paraId="678664B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食堂运作管理制度及管理方案</w:t>
            </w:r>
          </w:p>
        </w:tc>
        <w:tc>
          <w:tcPr>
            <w:tcW w:w="5300" w:type="dxa"/>
            <w:noWrap/>
            <w:vAlign w:val="center"/>
          </w:tcPr>
          <w:p w14:paraId="31FDBBB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食堂运作管理制度及管理方案。</w:t>
            </w:r>
          </w:p>
          <w:p w14:paraId="13F493B3">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55D0E423">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0965F95A">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6B6493AA">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0F21F58E">
            <w:pPr>
              <w:pStyle w:val="2"/>
              <w:rPr>
                <w:rFonts w:hint="eastAsia"/>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A710453">
            <w:pPr>
              <w:spacing w:line="360" w:lineRule="auto"/>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996" w:type="dxa"/>
            <w:noWrap/>
            <w:vAlign w:val="center"/>
          </w:tcPr>
          <w:p w14:paraId="04755C5A">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2659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 w:type="dxa"/>
            <w:vMerge w:val="continue"/>
            <w:noWrap/>
            <w:vAlign w:val="center"/>
          </w:tcPr>
          <w:p w14:paraId="5C4CDB31">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5F6F6DFE">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1187" w:type="dxa"/>
            <w:noWrap/>
            <w:vAlign w:val="center"/>
          </w:tcPr>
          <w:p w14:paraId="17182A4F">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人员配备、考核管理方案</w:t>
            </w:r>
          </w:p>
        </w:tc>
        <w:tc>
          <w:tcPr>
            <w:tcW w:w="5300" w:type="dxa"/>
            <w:noWrap/>
            <w:vAlign w:val="center"/>
          </w:tcPr>
          <w:p w14:paraId="7799009D">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人员岗位配备、岗位责任制度、员工考核制度等方案。</w:t>
            </w:r>
          </w:p>
          <w:p w14:paraId="77CE4F44">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2FDB02D2">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7486DC53">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7EF23FD9">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2CAAD32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B482FFE">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996" w:type="dxa"/>
            <w:noWrap/>
            <w:vAlign w:val="center"/>
          </w:tcPr>
          <w:p w14:paraId="2AE5C50D">
            <w:pPr>
              <w:spacing w:line="3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502A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5A1A2B67">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327B2791">
            <w:pPr>
              <w:spacing w:line="300" w:lineRule="exact"/>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1187" w:type="dxa"/>
            <w:noWrap/>
            <w:vAlign w:val="center"/>
          </w:tcPr>
          <w:p w14:paraId="092858E3">
            <w:pPr>
              <w:keepNext w:val="0"/>
              <w:keepLines w:val="0"/>
              <w:pageBreakBefore w:val="0"/>
              <w:widowControl/>
              <w:kinsoku/>
              <w:wordWrap/>
              <w:overflowPunct/>
              <w:topLinePunct w:val="0"/>
              <w:autoSpaceDE/>
              <w:autoSpaceDN/>
              <w:bidi w:val="0"/>
              <w:adjustRightInd/>
              <w:snapToGrid/>
              <w:spacing w:after="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卫生</w:t>
            </w:r>
            <w:r>
              <w:rPr>
                <w:rFonts w:hint="eastAsia" w:ascii="宋体" w:hAnsi="宋体" w:eastAsia="宋体" w:cs="宋体"/>
                <w:color w:val="auto"/>
                <w:sz w:val="24"/>
                <w:szCs w:val="24"/>
              </w:rPr>
              <w:t>管理方案评价</w:t>
            </w:r>
          </w:p>
          <w:p w14:paraId="43F13BC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rPr>
            </w:pPr>
          </w:p>
        </w:tc>
        <w:tc>
          <w:tcPr>
            <w:tcW w:w="5300" w:type="dxa"/>
            <w:noWrap/>
            <w:vAlign w:val="center"/>
          </w:tcPr>
          <w:p w14:paraId="7E1947D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根据采购需求，在食品卫生、人员卫生、环境卫生、垃圾处理这几方面制定方案，从可行性、完整性、合理性酌情打分</w:t>
            </w:r>
            <w:r>
              <w:rPr>
                <w:rFonts w:hint="eastAsia" w:ascii="宋体" w:hAnsi="宋体" w:cs="宋体"/>
                <w:color w:val="auto"/>
                <w:sz w:val="24"/>
                <w:szCs w:val="24"/>
                <w:lang w:eastAsia="zh-CN"/>
              </w:rPr>
              <w:t>。</w:t>
            </w:r>
          </w:p>
          <w:p w14:paraId="5B179B0F">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lang w:val="en-US" w:eastAsia="zh-CN"/>
              </w:rPr>
              <w:t>内容完整、表述准确、无前后矛盾的得5分；</w:t>
            </w:r>
          </w:p>
          <w:p w14:paraId="23885D0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2D53B3ED">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666984E4">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0073D08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7D333BE0">
            <w:pPr>
              <w:spacing w:line="3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996" w:type="dxa"/>
            <w:noWrap/>
            <w:vAlign w:val="center"/>
          </w:tcPr>
          <w:p w14:paraId="2DF39528">
            <w:pPr>
              <w:spacing w:line="300" w:lineRule="exact"/>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主观分</w:t>
            </w:r>
          </w:p>
        </w:tc>
      </w:tr>
      <w:tr w14:paraId="5A06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2192661E">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vMerge w:val="restart"/>
            <w:noWrap/>
            <w:vAlign w:val="center"/>
          </w:tcPr>
          <w:p w14:paraId="443A03DB">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1187" w:type="dxa"/>
            <w:vMerge w:val="restart"/>
            <w:noWrap/>
            <w:vAlign w:val="center"/>
          </w:tcPr>
          <w:p w14:paraId="2BF3FD2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原材料使用情况</w:t>
            </w:r>
          </w:p>
        </w:tc>
        <w:tc>
          <w:tcPr>
            <w:tcW w:w="5300" w:type="dxa"/>
            <w:noWrap/>
            <w:vAlign w:val="center"/>
          </w:tcPr>
          <w:p w14:paraId="2334A9DF">
            <w:pPr>
              <w:keepNext w:val="0"/>
              <w:keepLines w:val="0"/>
              <w:pageBreakBefore w:val="0"/>
              <w:widowControl/>
              <w:numPr>
                <w:ilvl w:val="0"/>
                <w:numId w:val="2"/>
              </w:numPr>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根据采购需求，对原材料使用方案的可行性、完整性、合理性打分。</w:t>
            </w:r>
          </w:p>
          <w:p w14:paraId="68191B5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4EE68800">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50E02BD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44A697FA">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3BC19EC7">
            <w:pPr>
              <w:pStyle w:val="2"/>
              <w:numPr>
                <w:ilvl w:val="0"/>
                <w:numId w:val="0"/>
              </w:numPr>
              <w:rPr>
                <w:rFonts w:hint="eastAsia"/>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5C225907">
            <w:pPr>
              <w:spacing w:line="30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color w:val="auto"/>
                <w:sz w:val="24"/>
                <w:szCs w:val="24"/>
                <w:lang w:val="en-US" w:eastAsia="zh-CN"/>
              </w:rPr>
              <w:t>分</w:t>
            </w:r>
          </w:p>
        </w:tc>
        <w:tc>
          <w:tcPr>
            <w:tcW w:w="996" w:type="dxa"/>
            <w:noWrap/>
            <w:vAlign w:val="center"/>
          </w:tcPr>
          <w:p w14:paraId="5620CA3B">
            <w:pPr>
              <w:spacing w:line="30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主观分</w:t>
            </w:r>
          </w:p>
        </w:tc>
      </w:tr>
      <w:tr w14:paraId="7C24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099206A8">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vMerge w:val="continue"/>
            <w:noWrap/>
            <w:vAlign w:val="center"/>
          </w:tcPr>
          <w:p w14:paraId="609D251B">
            <w:pPr>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87" w:type="dxa"/>
            <w:vMerge w:val="continue"/>
            <w:noWrap/>
            <w:vAlign w:val="center"/>
          </w:tcPr>
          <w:p w14:paraId="133D3CD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0"/>
                <w:sz w:val="24"/>
                <w:szCs w:val="24"/>
                <w:lang w:val="en-US" w:eastAsia="zh-CN" w:bidi="ar-SA"/>
              </w:rPr>
            </w:pPr>
          </w:p>
        </w:tc>
        <w:tc>
          <w:tcPr>
            <w:tcW w:w="5300" w:type="dxa"/>
            <w:noWrap/>
            <w:vAlign w:val="center"/>
          </w:tcPr>
          <w:p w14:paraId="73F112C3">
            <w:pPr>
              <w:keepNext w:val="0"/>
              <w:keepLines w:val="0"/>
              <w:pageBreakBefore w:val="0"/>
              <w:widowControl/>
              <w:numPr>
                <w:ilvl w:val="0"/>
                <w:numId w:val="2"/>
              </w:numPr>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根据采购需求，制订食品保存管理方案。</w:t>
            </w:r>
          </w:p>
          <w:p w14:paraId="6A4E6E5C">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内容完整、表述准确、无前后矛盾的得5分；</w:t>
            </w:r>
          </w:p>
          <w:p w14:paraId="22E1EA6A">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426D5999">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35E1C407">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2E0D8E13">
            <w:pPr>
              <w:pStyle w:val="2"/>
              <w:numPr>
                <w:ilvl w:val="0"/>
                <w:numId w:val="0"/>
              </w:numPr>
              <w:ind w:leftChars="0"/>
              <w:rPr>
                <w:rFonts w:hint="eastAsia"/>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8FB8F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w:t>
            </w:r>
            <w:r>
              <w:rPr>
                <w:rFonts w:hint="eastAsia" w:ascii="宋体" w:hAnsi="宋体" w:eastAsia="宋体" w:cs="宋体"/>
                <w:color w:val="auto"/>
                <w:sz w:val="24"/>
                <w:szCs w:val="24"/>
                <w:lang w:val="en-US" w:eastAsia="zh-CN"/>
              </w:rPr>
              <w:t>分</w:t>
            </w:r>
          </w:p>
        </w:tc>
        <w:tc>
          <w:tcPr>
            <w:tcW w:w="996" w:type="dxa"/>
            <w:noWrap/>
            <w:vAlign w:val="center"/>
          </w:tcPr>
          <w:p w14:paraId="7946A7AA">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主观分</w:t>
            </w:r>
          </w:p>
        </w:tc>
      </w:tr>
      <w:tr w14:paraId="27D4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50" w:type="dxa"/>
            <w:vMerge w:val="continue"/>
            <w:noWrap/>
            <w:vAlign w:val="center"/>
          </w:tcPr>
          <w:p w14:paraId="651DC32A">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1AE4BBDA">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1187" w:type="dxa"/>
            <w:noWrap/>
            <w:vAlign w:val="center"/>
          </w:tcPr>
          <w:p w14:paraId="4E0E925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员工培训计划及内容</w:t>
            </w:r>
          </w:p>
        </w:tc>
        <w:tc>
          <w:tcPr>
            <w:tcW w:w="5300" w:type="dxa"/>
            <w:noWrap/>
            <w:vAlign w:val="center"/>
          </w:tcPr>
          <w:p w14:paraId="0F9C38C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根据项目需求提供全年、半年、季度等不同形式专业</w:t>
            </w:r>
            <w:r>
              <w:rPr>
                <w:rFonts w:hint="eastAsia" w:ascii="宋体" w:hAnsi="宋体" w:eastAsia="宋体" w:cs="宋体"/>
                <w:color w:val="auto"/>
                <w:sz w:val="24"/>
                <w:szCs w:val="24"/>
                <w:lang w:val="zh-TW" w:eastAsia="zh-TW"/>
              </w:rPr>
              <w:t>培训计划</w:t>
            </w:r>
            <w:r>
              <w:rPr>
                <w:rFonts w:hint="eastAsia" w:ascii="宋体" w:hAnsi="宋体" w:eastAsia="宋体" w:cs="宋体"/>
                <w:color w:val="auto"/>
                <w:sz w:val="24"/>
                <w:szCs w:val="24"/>
                <w:lang w:val="zh-TW" w:eastAsia="zh-CN"/>
              </w:rPr>
              <w:t>及培训内容，培训的内容包括法律法规、操作流程、服务标准、岗位技能等，</w:t>
            </w:r>
          </w:p>
          <w:p w14:paraId="660190E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培训计划内容完整、表述准确、无前后矛盾的得5分；</w:t>
            </w:r>
          </w:p>
          <w:p w14:paraId="2BE65183">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347C17E2">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5C836FAF">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149B566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44D8192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996" w:type="dxa"/>
            <w:noWrap/>
            <w:vAlign w:val="center"/>
          </w:tcPr>
          <w:p w14:paraId="30A4D8E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主观分</w:t>
            </w:r>
          </w:p>
        </w:tc>
      </w:tr>
      <w:tr w14:paraId="6C0B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3E88DCC7">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vMerge w:val="restart"/>
            <w:noWrap/>
            <w:vAlign w:val="center"/>
          </w:tcPr>
          <w:p w14:paraId="4ACF57B6">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187" w:type="dxa"/>
            <w:vMerge w:val="restart"/>
            <w:noWrap/>
            <w:vAlign w:val="center"/>
          </w:tcPr>
          <w:p w14:paraId="18968B14">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突发事件的应急措施</w:t>
            </w:r>
          </w:p>
        </w:tc>
        <w:tc>
          <w:tcPr>
            <w:tcW w:w="5300" w:type="dxa"/>
            <w:noWrap/>
            <w:vAlign w:val="top"/>
          </w:tcPr>
          <w:p w14:paraId="4E5661E6">
            <w:pPr>
              <w:numPr>
                <w:ilvl w:val="0"/>
                <w:numId w:val="3"/>
              </w:numPr>
              <w:spacing w:after="0" w:line="240" w:lineRule="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对食堂服务区域内出现的各类事故的紧急预案（如烧烫伤、割伤、跌伤等）进行打分。</w:t>
            </w:r>
          </w:p>
          <w:p w14:paraId="75A6D2A4">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方案内容完整、表述准确、无前后矛盾的得5分；</w:t>
            </w:r>
          </w:p>
          <w:p w14:paraId="33C3226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4E1FA3E8">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40EB2A5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46A62FC2">
            <w:pPr>
              <w:numPr>
                <w:ilvl w:val="0"/>
                <w:numId w:val="0"/>
              </w:numPr>
              <w:spacing w:after="0" w:line="240" w:lineRule="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5280BE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996" w:type="dxa"/>
            <w:noWrap/>
            <w:vAlign w:val="center"/>
          </w:tcPr>
          <w:p w14:paraId="116B8E9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主观分</w:t>
            </w:r>
          </w:p>
        </w:tc>
      </w:tr>
      <w:tr w14:paraId="1CE5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ign w:val="center"/>
          </w:tcPr>
          <w:p w14:paraId="6E2B9C62">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vMerge w:val="continue"/>
            <w:noWrap/>
            <w:vAlign w:val="center"/>
          </w:tcPr>
          <w:p w14:paraId="7B2D2FBF">
            <w:pPr>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1187" w:type="dxa"/>
            <w:vMerge w:val="continue"/>
            <w:noWrap/>
            <w:vAlign w:val="center"/>
          </w:tcPr>
          <w:p w14:paraId="2B194703">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napToGrid/>
                <w:color w:val="auto"/>
                <w:sz w:val="24"/>
                <w:szCs w:val="24"/>
                <w:lang w:val="en-US" w:eastAsia="zh-CN" w:bidi="ar-SA"/>
              </w:rPr>
            </w:pPr>
          </w:p>
        </w:tc>
        <w:tc>
          <w:tcPr>
            <w:tcW w:w="5300" w:type="dxa"/>
            <w:noWrap/>
            <w:vAlign w:val="center"/>
          </w:tcPr>
          <w:p w14:paraId="009CCAA3">
            <w:pPr>
              <w:numPr>
                <w:ilvl w:val="0"/>
                <w:numId w:val="3"/>
              </w:numPr>
              <w:spacing w:after="0" w:line="240" w:lineRule="auto"/>
              <w:ind w:left="0" w:leftChars="0" w:firstLine="0" w:firstLineChars="0"/>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zh-TW" w:eastAsia="zh-CN"/>
              </w:rPr>
              <w:t>对食堂管理区域内的防盗、防火的安全防范巡查</w:t>
            </w:r>
            <w:r>
              <w:rPr>
                <w:rFonts w:hint="eastAsia" w:ascii="宋体" w:hAnsi="宋体" w:eastAsia="宋体" w:cs="宋体"/>
                <w:color w:val="auto"/>
                <w:sz w:val="24"/>
                <w:szCs w:val="24"/>
                <w:lang w:val="en-US" w:eastAsia="zh-CN"/>
              </w:rPr>
              <w:t>方案</w:t>
            </w:r>
            <w:r>
              <w:rPr>
                <w:rFonts w:hint="eastAsia" w:ascii="宋体" w:hAnsi="宋体" w:eastAsia="宋体" w:cs="宋体"/>
                <w:color w:val="auto"/>
                <w:sz w:val="24"/>
                <w:szCs w:val="24"/>
                <w:lang w:val="zh-TW" w:eastAsia="zh-CN"/>
              </w:rPr>
              <w:t>等进行打分。</w:t>
            </w:r>
          </w:p>
          <w:p w14:paraId="2769B4B3">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方案内容完整、表述准确、无前后矛盾的得5分；</w:t>
            </w:r>
          </w:p>
          <w:p w14:paraId="204DF6DC">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2DD70E34">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12BF2D7F">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5899BA51">
            <w:pPr>
              <w:numPr>
                <w:ilvl w:val="0"/>
                <w:numId w:val="0"/>
              </w:numPr>
              <w:spacing w:after="0" w:line="240" w:lineRule="auto"/>
              <w:rPr>
                <w:rFonts w:hint="eastAsia" w:ascii="宋体" w:hAnsi="宋体" w:eastAsia="宋体" w:cs="宋体"/>
                <w:color w:val="auto"/>
                <w:sz w:val="24"/>
                <w:szCs w:val="24"/>
                <w:lang w:val="zh-TW"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19B832B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5分</w:t>
            </w:r>
          </w:p>
        </w:tc>
        <w:tc>
          <w:tcPr>
            <w:tcW w:w="996" w:type="dxa"/>
            <w:noWrap/>
            <w:vAlign w:val="center"/>
          </w:tcPr>
          <w:p w14:paraId="6510CE10">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主观分</w:t>
            </w:r>
          </w:p>
        </w:tc>
      </w:tr>
      <w:tr w14:paraId="149D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0" w:type="dxa"/>
            <w:vMerge w:val="continue"/>
            <w:noWrap/>
            <w:vAlign w:val="center"/>
          </w:tcPr>
          <w:p w14:paraId="37BA51D3">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7E5B99FC">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w:t>
            </w:r>
          </w:p>
        </w:tc>
        <w:tc>
          <w:tcPr>
            <w:tcW w:w="1187" w:type="dxa"/>
            <w:noWrap/>
            <w:vAlign w:val="center"/>
          </w:tcPr>
          <w:p w14:paraId="2551AF28">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val="en-US" w:eastAsia="zh-CN"/>
              </w:rPr>
              <w:t>突发事件的措施</w:t>
            </w:r>
          </w:p>
        </w:tc>
        <w:tc>
          <w:tcPr>
            <w:tcW w:w="5300" w:type="dxa"/>
            <w:noWrap/>
            <w:vAlign w:val="center"/>
          </w:tcPr>
          <w:p w14:paraId="23A17D50">
            <w:pPr>
              <w:numPr>
                <w:ilvl w:val="0"/>
                <w:numId w:val="0"/>
              </w:numPr>
              <w:spacing w:after="0" w:line="240" w:lineRule="auto"/>
              <w:rPr>
                <w:rFonts w:hint="eastAsia" w:ascii="宋体" w:hAnsi="宋体" w:cs="宋体"/>
                <w:color w:val="auto"/>
                <w:sz w:val="24"/>
                <w:szCs w:val="24"/>
                <w:highlight w:val="none"/>
                <w:lang w:val="zh-TW" w:eastAsia="zh-CN"/>
              </w:rPr>
            </w:pPr>
            <w:r>
              <w:rPr>
                <w:rFonts w:hint="eastAsia" w:ascii="宋体" w:hAnsi="宋体" w:eastAsia="宋体" w:cs="宋体"/>
                <w:color w:val="auto"/>
                <w:highlight w:val="none"/>
                <w:lang w:val="en-US" w:eastAsia="zh-CN"/>
              </w:rPr>
              <w:t>标人对于突发事件的措施以及大型活动、法定节假日食堂工作人员安排情况</w:t>
            </w:r>
            <w:r>
              <w:rPr>
                <w:rFonts w:hint="eastAsia" w:ascii="宋体" w:hAnsi="宋体" w:eastAsia="宋体" w:cs="宋体"/>
                <w:color w:val="auto"/>
                <w:sz w:val="24"/>
                <w:szCs w:val="24"/>
                <w:highlight w:val="none"/>
                <w:lang w:val="zh-TW" w:eastAsia="zh-CN"/>
              </w:rPr>
              <w:t>等</w:t>
            </w:r>
            <w:r>
              <w:rPr>
                <w:rFonts w:hint="eastAsia" w:ascii="宋体" w:hAnsi="宋体" w:cs="宋体"/>
                <w:color w:val="auto"/>
                <w:sz w:val="24"/>
                <w:szCs w:val="24"/>
                <w:highlight w:val="none"/>
                <w:lang w:val="zh-TW" w:eastAsia="zh-CN"/>
              </w:rPr>
              <w:t>。</w:t>
            </w:r>
          </w:p>
          <w:p w14:paraId="4F310538">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5D602C34">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152FFDEF">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2371CF74">
            <w:pPr>
              <w:pStyle w:val="2"/>
              <w:rPr>
                <w:rFonts w:hint="eastAsia"/>
                <w:lang w:val="en-US" w:eastAsia="zh-CN"/>
              </w:rPr>
            </w:pPr>
            <w:r>
              <w:rPr>
                <w:rFonts w:hint="eastAsia" w:ascii="宋体" w:hAnsi="宋体" w:eastAsia="宋体" w:cs="宋体"/>
                <w:color w:val="auto"/>
                <w:sz w:val="24"/>
                <w:szCs w:val="24"/>
                <w:lang w:val="en-US" w:eastAsia="zh-CN"/>
              </w:rPr>
              <w:t>内容欠缺、表述不准确、内容前后矛盾多的得1分。</w:t>
            </w:r>
          </w:p>
        </w:tc>
        <w:tc>
          <w:tcPr>
            <w:tcW w:w="775" w:type="dxa"/>
            <w:shd w:val="clear" w:color="auto" w:fill="auto"/>
            <w:noWrap/>
            <w:vAlign w:val="center"/>
          </w:tcPr>
          <w:p w14:paraId="089E1F0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5分</w:t>
            </w:r>
          </w:p>
        </w:tc>
        <w:tc>
          <w:tcPr>
            <w:tcW w:w="996" w:type="dxa"/>
            <w:shd w:val="clear" w:color="auto" w:fill="auto"/>
            <w:noWrap/>
            <w:vAlign w:val="center"/>
          </w:tcPr>
          <w:p w14:paraId="27ABCC97">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主观分</w:t>
            </w:r>
          </w:p>
        </w:tc>
      </w:tr>
      <w:tr w14:paraId="369B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0" w:type="dxa"/>
            <w:vMerge w:val="continue"/>
            <w:noWrap/>
            <w:vAlign w:val="center"/>
          </w:tcPr>
          <w:p w14:paraId="2EDDB326">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0FDCAAA2">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w:t>
            </w:r>
          </w:p>
        </w:tc>
        <w:tc>
          <w:tcPr>
            <w:tcW w:w="1187" w:type="dxa"/>
            <w:noWrap/>
            <w:vAlign w:val="center"/>
          </w:tcPr>
          <w:p w14:paraId="5D1F60A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highlight w:val="none"/>
                <w:lang w:eastAsia="zh-CN"/>
              </w:rPr>
              <w:t>厨师长要求</w:t>
            </w:r>
          </w:p>
        </w:tc>
        <w:tc>
          <w:tcPr>
            <w:tcW w:w="5300" w:type="dxa"/>
            <w:noWrap/>
            <w:vAlign w:val="center"/>
          </w:tcPr>
          <w:p w14:paraId="484B026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1、</w:t>
            </w:r>
            <w:r>
              <w:rPr>
                <w:rFonts w:hint="eastAsia" w:ascii="宋体" w:hAnsi="宋体" w:eastAsia="宋体" w:cs="宋体"/>
                <w:color w:val="auto"/>
                <w:sz w:val="24"/>
                <w:szCs w:val="24"/>
                <w:highlight w:val="none"/>
                <w:lang w:eastAsia="zh-CN"/>
              </w:rPr>
              <w:t>拟派本项目厨师长或食堂经理（或负责人）具有中式烹调师职业资格的得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6769926B">
            <w:pPr>
              <w:pStyle w:val="8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zh-TW" w:eastAsia="zh-CN"/>
              </w:rPr>
              <w:t>注：提供相关证书复印件及业绩证明材料。</w:t>
            </w:r>
          </w:p>
        </w:tc>
        <w:tc>
          <w:tcPr>
            <w:tcW w:w="775" w:type="dxa"/>
            <w:noWrap/>
            <w:vAlign w:val="center"/>
          </w:tcPr>
          <w:p w14:paraId="0DB0D1FA">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996" w:type="dxa"/>
            <w:noWrap/>
            <w:vAlign w:val="center"/>
          </w:tcPr>
          <w:p w14:paraId="6A77639A">
            <w:pPr>
              <w:spacing w:line="3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color w:val="auto"/>
                <w:sz w:val="24"/>
                <w:szCs w:val="24"/>
                <w:highlight w:val="none"/>
              </w:rPr>
              <w:t>观分</w:t>
            </w:r>
          </w:p>
        </w:tc>
      </w:tr>
      <w:tr w14:paraId="5ECB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F9665E1">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7C9180A1">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c>
          <w:tcPr>
            <w:tcW w:w="1187" w:type="dxa"/>
            <w:noWrap/>
            <w:vAlign w:val="center"/>
          </w:tcPr>
          <w:p w14:paraId="5F3BB34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承诺接受采购人监督</w:t>
            </w:r>
          </w:p>
        </w:tc>
        <w:tc>
          <w:tcPr>
            <w:tcW w:w="5300" w:type="dxa"/>
            <w:noWrap/>
            <w:vAlign w:val="center"/>
          </w:tcPr>
          <w:p w14:paraId="232AA7D2">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投标人承诺每月核定的工资表经采购人核定后发放，并接受采购人的不定期监督的得2分，否则不得分。</w:t>
            </w:r>
          </w:p>
        </w:tc>
        <w:tc>
          <w:tcPr>
            <w:tcW w:w="775" w:type="dxa"/>
            <w:noWrap/>
            <w:vAlign w:val="center"/>
          </w:tcPr>
          <w:p w14:paraId="4C68150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2分</w:t>
            </w:r>
          </w:p>
        </w:tc>
        <w:tc>
          <w:tcPr>
            <w:tcW w:w="996" w:type="dxa"/>
            <w:noWrap/>
            <w:vAlign w:val="center"/>
          </w:tcPr>
          <w:p w14:paraId="44EDB2DC">
            <w:pPr>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客观分</w:t>
            </w:r>
          </w:p>
        </w:tc>
      </w:tr>
      <w:tr w14:paraId="5D14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453960B">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69232665">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14</w:t>
            </w:r>
          </w:p>
        </w:tc>
        <w:tc>
          <w:tcPr>
            <w:tcW w:w="1187" w:type="dxa"/>
            <w:noWrap/>
            <w:vAlign w:val="center"/>
          </w:tcPr>
          <w:p w14:paraId="2D494A7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节能节约方案</w:t>
            </w:r>
          </w:p>
        </w:tc>
        <w:tc>
          <w:tcPr>
            <w:tcW w:w="5300" w:type="dxa"/>
            <w:noWrap/>
            <w:vAlign w:val="center"/>
          </w:tcPr>
          <w:p w14:paraId="34215E2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评审小组根据投标人提供的节能方案，从节约能源、资源、原材料、生产耗材等方面进行综合评定。</w:t>
            </w:r>
          </w:p>
          <w:p w14:paraId="7933BFA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方案内容完整、表述准确、无前后矛盾的得5分；</w:t>
            </w:r>
          </w:p>
          <w:p w14:paraId="584F0ECD">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1406298C">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79DBF31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3DEDF1D5">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2CBE911E">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分</w:t>
            </w:r>
          </w:p>
        </w:tc>
        <w:tc>
          <w:tcPr>
            <w:tcW w:w="996" w:type="dxa"/>
            <w:noWrap/>
            <w:vAlign w:val="center"/>
          </w:tcPr>
          <w:p w14:paraId="7647CF6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主观分</w:t>
            </w:r>
          </w:p>
        </w:tc>
      </w:tr>
      <w:tr w14:paraId="6E76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vMerge w:val="continue"/>
            <w:noWrap/>
            <w:vAlign w:val="center"/>
          </w:tcPr>
          <w:p w14:paraId="45BF8027">
            <w:pPr>
              <w:spacing w:line="300" w:lineRule="exact"/>
              <w:rPr>
                <w:rFonts w:hint="eastAsia" w:ascii="宋体" w:hAnsi="宋体" w:eastAsia="宋体" w:cs="宋体"/>
                <w:color w:val="000000" w:themeColor="text1"/>
                <w:sz w:val="24"/>
                <w:szCs w:val="24"/>
                <w14:textFill>
                  <w14:solidFill>
                    <w14:schemeClr w14:val="tx1"/>
                  </w14:solidFill>
                </w14:textFill>
              </w:rPr>
            </w:pPr>
          </w:p>
        </w:tc>
        <w:tc>
          <w:tcPr>
            <w:tcW w:w="549" w:type="dxa"/>
            <w:noWrap/>
            <w:vAlign w:val="center"/>
          </w:tcPr>
          <w:p w14:paraId="28E3CD93">
            <w:pPr>
              <w:spacing w:line="3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15</w:t>
            </w:r>
          </w:p>
        </w:tc>
        <w:tc>
          <w:tcPr>
            <w:tcW w:w="1187" w:type="dxa"/>
            <w:noWrap/>
            <w:vAlign w:val="center"/>
          </w:tcPr>
          <w:p w14:paraId="3265B069">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其他优惠条件及服务承诺</w:t>
            </w:r>
          </w:p>
        </w:tc>
        <w:tc>
          <w:tcPr>
            <w:tcW w:w="5300" w:type="dxa"/>
            <w:noWrap/>
            <w:vAlign w:val="center"/>
          </w:tcPr>
          <w:p w14:paraId="01A61F91">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针对本项目服务的相关承诺、支持力度、优惠条件、其他餐饮延伸服务方案等进行综合定。</w:t>
            </w:r>
          </w:p>
          <w:p w14:paraId="0AC89AFE">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方案内容完整、表述准确、无前后矛盾的得5分；</w:t>
            </w:r>
          </w:p>
          <w:p w14:paraId="2C16CB7B">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内容完整度高、表述较准确、无前后矛盾的得4分</w:t>
            </w:r>
          </w:p>
          <w:p w14:paraId="1DB7C901">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内容基本齐全、表述较准确、前后矛盾较少的得3分；</w:t>
            </w:r>
          </w:p>
          <w:p w14:paraId="0EF63D36">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内容完整度较差、表述较差、前后矛盾较多的得2分；</w:t>
            </w:r>
          </w:p>
          <w:p w14:paraId="26155A9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内容欠缺、表述不准确、内容前后矛盾多的得1分。</w:t>
            </w:r>
          </w:p>
        </w:tc>
        <w:tc>
          <w:tcPr>
            <w:tcW w:w="775" w:type="dxa"/>
            <w:noWrap/>
            <w:vAlign w:val="center"/>
          </w:tcPr>
          <w:p w14:paraId="2D5A5F8B">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5分</w:t>
            </w:r>
          </w:p>
        </w:tc>
        <w:tc>
          <w:tcPr>
            <w:tcW w:w="996" w:type="dxa"/>
            <w:noWrap/>
            <w:vAlign w:val="center"/>
          </w:tcPr>
          <w:p w14:paraId="3D2B926F">
            <w:pPr>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7956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50" w:type="dxa"/>
            <w:noWrap/>
            <w:vAlign w:val="center"/>
          </w:tcPr>
          <w:p w14:paraId="57A530B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价格分（</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分</w:t>
            </w:r>
          </w:p>
          <w:p w14:paraId="46D7C7B9">
            <w:pPr>
              <w:widowControl/>
              <w:spacing w:line="320" w:lineRule="exact"/>
              <w:jc w:val="left"/>
              <w:rPr>
                <w:rFonts w:hint="eastAsia" w:ascii="宋体" w:hAnsi="宋体" w:eastAsia="宋体" w:cs="宋体"/>
                <w:kern w:val="0"/>
                <w:sz w:val="24"/>
                <w:szCs w:val="24"/>
                <w:lang w:val="en-US" w:eastAsia="zh-CN" w:bidi="ar-SA"/>
              </w:rPr>
            </w:pPr>
          </w:p>
        </w:tc>
        <w:tc>
          <w:tcPr>
            <w:tcW w:w="549" w:type="dxa"/>
            <w:noWrap/>
            <w:vAlign w:val="center"/>
          </w:tcPr>
          <w:p w14:paraId="35E1DA71">
            <w:pPr>
              <w:widowControl/>
              <w:spacing w:line="320" w:lineRule="exact"/>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rPr>
              <w:t>16</w:t>
            </w:r>
          </w:p>
        </w:tc>
        <w:tc>
          <w:tcPr>
            <w:tcW w:w="1187" w:type="dxa"/>
            <w:noWrap/>
            <w:vAlign w:val="center"/>
          </w:tcPr>
          <w:p w14:paraId="5D35B800">
            <w:pPr>
              <w:widowControl/>
              <w:jc w:val="both"/>
              <w:rPr>
                <w:rFonts w:hint="eastAsia" w:ascii="宋体" w:hAnsi="宋体" w:eastAsia="宋体" w:cs="宋体"/>
                <w:sz w:val="24"/>
                <w:szCs w:val="24"/>
              </w:rPr>
            </w:pPr>
          </w:p>
          <w:p w14:paraId="04BA102A">
            <w:pPr>
              <w:widowControl/>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价格权值=0.</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p>
        </w:tc>
        <w:tc>
          <w:tcPr>
            <w:tcW w:w="5300" w:type="dxa"/>
            <w:noWrap/>
            <w:vAlign w:val="center"/>
          </w:tcPr>
          <w:p w14:paraId="407585C9">
            <w:pPr>
              <w:spacing w:after="0" w:line="360" w:lineRule="auto"/>
              <w:rPr>
                <w:rFonts w:hint="eastAsia" w:ascii="宋体" w:hAnsi="宋体" w:eastAsia="宋体" w:cs="宋体"/>
                <w:sz w:val="24"/>
                <w:szCs w:val="24"/>
              </w:rPr>
            </w:pPr>
            <w:r>
              <w:rPr>
                <w:rFonts w:hint="eastAsia" w:ascii="宋体" w:hAnsi="宋体" w:eastAsia="宋体" w:cs="宋体"/>
                <w:sz w:val="24"/>
                <w:szCs w:val="24"/>
              </w:rPr>
              <w:t>最低有效投标价格为评标基准价</w:t>
            </w:r>
          </w:p>
          <w:p w14:paraId="447B5D50">
            <w:pPr>
              <w:spacing w:after="0" w:line="360" w:lineRule="auto"/>
              <w:rPr>
                <w:rFonts w:hint="eastAsia" w:ascii="宋体" w:hAnsi="宋体" w:eastAsia="宋体" w:cs="宋体"/>
                <w:sz w:val="24"/>
                <w:szCs w:val="24"/>
              </w:rPr>
            </w:pPr>
            <w:r>
              <w:rPr>
                <w:rFonts w:hint="eastAsia" w:ascii="宋体" w:hAnsi="宋体" w:eastAsia="宋体" w:cs="宋体"/>
                <w:sz w:val="24"/>
                <w:szCs w:val="24"/>
              </w:rPr>
              <w:t xml:space="preserve">投标报价得分=(评标基准价／投标报价)×价格权值×100 </w:t>
            </w:r>
          </w:p>
          <w:p w14:paraId="1FBF433F">
            <w:pPr>
              <w:spacing w:after="0"/>
              <w:rPr>
                <w:rFonts w:hint="eastAsia" w:ascii="宋体" w:hAnsi="宋体" w:eastAsia="宋体" w:cs="宋体"/>
                <w:sz w:val="24"/>
                <w:szCs w:val="24"/>
              </w:rPr>
            </w:pPr>
            <w:r>
              <w:rPr>
                <w:rFonts w:hint="eastAsia" w:ascii="宋体" w:hAnsi="宋体" w:eastAsia="宋体" w:cs="宋体"/>
                <w:sz w:val="24"/>
                <w:szCs w:val="24"/>
              </w:rPr>
              <w:t>（计算得分保留小数点后2位）</w:t>
            </w:r>
          </w:p>
          <w:p w14:paraId="77492ADA">
            <w:pPr>
              <w:widowControl/>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评标过程中，不得去掉报价中的最高报价和最低报价。</w:t>
            </w:r>
          </w:p>
          <w:p w14:paraId="35EA2AD4">
            <w:pPr>
              <w:widowControl/>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zh-CN" w:eastAsia="zh-CN"/>
              </w:rPr>
              <w:t>对</w:t>
            </w:r>
            <w:r>
              <w:rPr>
                <w:rFonts w:hint="eastAsia" w:ascii="宋体" w:hAnsi="宋体" w:eastAsia="宋体" w:cs="宋体"/>
                <w:color w:val="000000" w:themeColor="text1"/>
                <w:sz w:val="24"/>
                <w:szCs w:val="24"/>
                <w:lang w:val="zh-CN" w:eastAsia="zh-CN"/>
                <w14:textFill>
                  <w14:solidFill>
                    <w14:schemeClr w14:val="tx1"/>
                  </w14:solidFill>
                </w14:textFill>
              </w:rPr>
              <w:t>于未预留份额专门面向中小企业的政府采购货物项目，以</w:t>
            </w:r>
            <w:r>
              <w:rPr>
                <w:rFonts w:hint="eastAsia" w:ascii="宋体" w:hAnsi="宋体" w:eastAsia="宋体" w:cs="宋体"/>
                <w:color w:val="000000" w:themeColor="text1"/>
                <w:sz w:val="24"/>
                <w:szCs w:val="24"/>
                <w:lang w:val="zh-CN"/>
                <w14:textFill>
                  <w14:solidFill>
                    <w14:schemeClr w14:val="tx1"/>
                  </w14:solidFill>
                </w14:textFill>
              </w:rPr>
              <w:t>及预留份额政府采购货物项目中的非预留部分标项，对小型和微型企业的投标报价给予</w:t>
            </w:r>
            <w:r>
              <w:rPr>
                <w:rFonts w:hint="eastAsia" w:ascii="宋体" w:hAnsi="宋体" w:eastAsia="宋体" w:cs="宋体"/>
                <w:color w:val="000000" w:themeColor="text1"/>
                <w:sz w:val="24"/>
                <w:szCs w:val="24"/>
                <w:lang w:val="zh-CN"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000000" w:themeColor="text1"/>
                <w:sz w:val="24"/>
                <w:szCs w:val="24"/>
                <w:lang w:val="zh-CN"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%的扣除，</w:t>
            </w:r>
            <w:r>
              <w:rPr>
                <w:rFonts w:hint="eastAsia" w:ascii="宋体" w:hAnsi="宋体" w:eastAsia="宋体" w:cs="宋体"/>
                <w:sz w:val="24"/>
                <w:szCs w:val="24"/>
                <w:lang w:val="zh-CN"/>
              </w:rPr>
              <w:t>用扣除后的价格参加评审。</w:t>
            </w:r>
          </w:p>
        </w:tc>
        <w:tc>
          <w:tcPr>
            <w:tcW w:w="775" w:type="dxa"/>
            <w:noWrap/>
            <w:vAlign w:val="center"/>
          </w:tcPr>
          <w:p w14:paraId="7A991C7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分</w:t>
            </w:r>
          </w:p>
        </w:tc>
        <w:tc>
          <w:tcPr>
            <w:tcW w:w="996" w:type="dxa"/>
            <w:noWrap/>
            <w:vAlign w:val="center"/>
          </w:tcPr>
          <w:p w14:paraId="6ABE9695">
            <w:pPr>
              <w:widowControl/>
              <w:jc w:val="center"/>
              <w:rPr>
                <w:rFonts w:hint="eastAsia" w:ascii="宋体" w:hAnsi="宋体" w:eastAsia="宋体" w:cs="宋体"/>
                <w:sz w:val="24"/>
                <w:szCs w:val="24"/>
              </w:rPr>
            </w:pPr>
          </w:p>
          <w:p w14:paraId="180414AE">
            <w:pPr>
              <w:pStyle w:val="4"/>
              <w:ind w:left="432" w:leftChars="0" w:hanging="432" w:firstLineChars="0"/>
              <w:jc w:val="center"/>
              <w:rPr>
                <w:rFonts w:hint="eastAsia" w:ascii="宋体" w:hAnsi="宋体" w:eastAsia="宋体" w:cs="宋体"/>
                <w:b/>
                <w:bCs/>
                <w:kern w:val="44"/>
                <w:sz w:val="24"/>
                <w:szCs w:val="24"/>
                <w:lang w:val="en-US" w:eastAsia="zh-CN" w:bidi="ar-SA"/>
              </w:rPr>
            </w:pPr>
            <w:r>
              <w:rPr>
                <w:rFonts w:hint="eastAsia" w:ascii="宋体" w:hAnsi="宋体" w:eastAsia="宋体" w:cs="宋体"/>
                <w:sz w:val="24"/>
                <w:szCs w:val="24"/>
                <w:lang w:val="en-US" w:eastAsia="zh-CN"/>
              </w:rPr>
              <w:t>/</w:t>
            </w:r>
          </w:p>
        </w:tc>
      </w:tr>
    </w:tbl>
    <w:p w14:paraId="499F9EFF">
      <w:pPr>
        <w:rPr>
          <w:rFonts w:hint="eastAsia"/>
          <w:color w:val="auto"/>
          <w:highlight w:val="none"/>
          <w:lang w:val="en-US" w:eastAsia="zh-CN"/>
        </w:rPr>
      </w:pPr>
    </w:p>
    <w:p w14:paraId="25581BCD">
      <w:pPr>
        <w:pStyle w:val="80"/>
        <w:rPr>
          <w:rFonts w:hint="eastAsia"/>
          <w:lang w:val="en-US" w:eastAsia="zh-CN"/>
        </w:rPr>
      </w:pPr>
    </w:p>
    <w:p w14:paraId="08818E06">
      <w:pPr>
        <w:rPr>
          <w:rFonts w:hint="eastAsia"/>
          <w:color w:val="auto"/>
          <w:highlight w:val="none"/>
          <w:lang w:val="en-US" w:eastAsia="zh-CN"/>
        </w:rPr>
      </w:pPr>
    </w:p>
    <w:p w14:paraId="32C83F03">
      <w:pPr>
        <w:spacing w:line="360" w:lineRule="auto"/>
        <w:rPr>
          <w:rFonts w:hint="eastAsia" w:ascii="宋体" w:hAnsi="宋体" w:cs="宋体"/>
          <w:b w:val="0"/>
          <w:bCs w:val="0"/>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b w:val="0"/>
          <w:bCs w:val="0"/>
          <w:color w:val="auto"/>
          <w:sz w:val="24"/>
          <w:highlight w:val="none"/>
        </w:rPr>
        <w:t xml:space="preserve">1、投标人编制投标文件（商务技术文件部分）时，建议按此目录（序号和内容）提供评标标准相应的商务技术资料。 </w:t>
      </w:r>
    </w:p>
    <w:p w14:paraId="5C1122C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，提供营业执照及身份证即可</w:t>
      </w:r>
      <w:r>
        <w:rPr>
          <w:rFonts w:hint="eastAsia" w:ascii="宋体" w:hAnsi="宋体" w:cs="宋体"/>
          <w:b w:val="0"/>
          <w:bCs w:val="0"/>
          <w:color w:val="auto"/>
          <w:sz w:val="24"/>
          <w:highlight w:val="none"/>
        </w:rPr>
        <w:t>。</w:t>
      </w:r>
    </w:p>
    <w:p w14:paraId="0888B8A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026B7A97">
      <w:pPr>
        <w:spacing w:line="360" w:lineRule="auto"/>
        <w:rPr>
          <w:rFonts w:cs="仿宋_GB2312"/>
          <w:color w:val="auto"/>
          <w:highlight w:val="none"/>
        </w:rPr>
      </w:pPr>
    </w:p>
    <w:p w14:paraId="5BEC5995">
      <w:pPr>
        <w:snapToGrid w:val="0"/>
        <w:spacing w:line="360" w:lineRule="auto"/>
        <w:rPr>
          <w:rFonts w:ascii="宋体" w:hAnsi="宋体" w:cs="宋体"/>
          <w:b/>
          <w:color w:val="auto"/>
          <w:sz w:val="24"/>
          <w:highlight w:val="none"/>
        </w:rPr>
      </w:pPr>
    </w:p>
    <w:p w14:paraId="1498F68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AF13B85">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486490F">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784CC2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FEC77BA">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B32DC1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A2BC6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7DEB28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A405B9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报价评审。</w:t>
      </w:r>
    </w:p>
    <w:p w14:paraId="34349F95">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30175E5">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5B4F63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5949D58">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032088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D1C2F11">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A4F02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0F8233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7788CE4">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A90727E">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5FB2E0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投标文件满足招标文件全部实质性要求，且按照评审因素的量化指标评审得分最高的投标人为排名第一的中标候选人。</w:t>
      </w:r>
    </w:p>
    <w:p w14:paraId="5A77B65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6293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w:t>
      </w:r>
      <w:r>
        <w:rPr>
          <w:rFonts w:hint="eastAsia" w:ascii="宋体" w:hAnsi="宋体" w:cs="宋体"/>
          <w:b/>
          <w:color w:val="auto"/>
          <w:kern w:val="0"/>
          <w:sz w:val="24"/>
          <w:highlight w:val="none"/>
          <w:lang w:val="en-US" w:eastAsia="zh-CN"/>
        </w:rPr>
        <w:t xml:space="preserve"> </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B5D4D0">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B098E12">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w:t>
      </w:r>
      <w:r>
        <w:rPr>
          <w:rFonts w:hint="eastAsia" w:ascii="宋体" w:hAnsi="宋体" w:cs="宋体"/>
          <w:b/>
          <w:color w:val="auto"/>
          <w:kern w:val="0"/>
          <w:szCs w:val="24"/>
          <w:highlight w:val="none"/>
          <w:lang w:val="en-US" w:eastAsia="zh-CN"/>
        </w:rPr>
        <w:t xml:space="preserve"> </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591E95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w:t>
      </w:r>
      <w:r>
        <w:rPr>
          <w:rFonts w:hint="eastAsia" w:cs="宋体"/>
          <w:b/>
          <w:color w:val="auto"/>
          <w:kern w:val="0"/>
          <w:highlight w:val="none"/>
          <w:lang w:val="en-US" w:eastAsia="zh-CN"/>
        </w:rPr>
        <w:t xml:space="preserve"> </w:t>
      </w:r>
      <w:r>
        <w:rPr>
          <w:rFonts w:hint="eastAsia" w:cs="宋体"/>
          <w:b/>
          <w:color w:val="auto"/>
          <w:kern w:val="0"/>
          <w:highlight w:val="none"/>
        </w:rPr>
        <w:t>投标无效。</w:t>
      </w:r>
      <w:r>
        <w:rPr>
          <w:rFonts w:hint="eastAsia" w:cs="宋体"/>
          <w:color w:val="auto"/>
          <w:szCs w:val="21"/>
          <w:highlight w:val="none"/>
        </w:rPr>
        <w:t>有下列情形之一的，投标无效：</w:t>
      </w:r>
    </w:p>
    <w:p w14:paraId="64E020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10DE35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EF4D4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70527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9A7CF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665015E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05B26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3A2D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0ADE8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E5D3A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618710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46EE26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765B56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46034F10">
      <w:pPr>
        <w:pStyle w:val="5"/>
        <w:ind w:left="862" w:leftChars="205"/>
        <w:rPr>
          <w:color w:val="auto"/>
          <w:highlight w:val="none"/>
        </w:rPr>
      </w:pPr>
      <w:r>
        <w:rPr>
          <w:rFonts w:hint="eastAsia" w:ascii="宋体" w:hAnsi="宋体" w:eastAsia="宋体" w:cs="宋体"/>
          <w:b w:val="0"/>
          <w:bCs w:val="0"/>
          <w:color w:val="auto"/>
          <w:kern w:val="0"/>
          <w:sz w:val="24"/>
          <w:szCs w:val="24"/>
          <w:highlight w:val="none"/>
          <w:lang w:val="en-US"/>
        </w:rPr>
        <w:t>4.2.14 投标文件不满足招标文件的实质性要求的；</w:t>
      </w:r>
    </w:p>
    <w:p w14:paraId="263659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法律、法规、规章（适用本市的）及省级以上规范性文件（适用本市的）规定的其他无效情形。</w:t>
      </w:r>
    </w:p>
    <w:p w14:paraId="410E5C35">
      <w:pPr>
        <w:pStyle w:val="25"/>
        <w:snapToGrid w:val="0"/>
        <w:spacing w:line="360" w:lineRule="auto"/>
        <w:ind w:firstLine="472" w:firstLineChars="196"/>
        <w:rPr>
          <w:rFonts w:cs="宋体"/>
          <w:color w:val="auto"/>
          <w:highlight w:val="none"/>
        </w:rPr>
      </w:pPr>
      <w:r>
        <w:rPr>
          <w:rFonts w:hint="eastAsia" w:cs="宋体"/>
          <w:b/>
          <w:color w:val="auto"/>
          <w:highlight w:val="none"/>
        </w:rPr>
        <w:t>5.</w:t>
      </w:r>
      <w:r>
        <w:rPr>
          <w:rFonts w:hint="eastAsia" w:cs="宋体"/>
          <w:b/>
          <w:color w:val="auto"/>
          <w:highlight w:val="none"/>
          <w:lang w:val="en-US" w:eastAsia="zh-CN"/>
        </w:rPr>
        <w:t xml:space="preserve"> </w:t>
      </w:r>
      <w:r>
        <w:rPr>
          <w:rFonts w:hint="eastAsia" w:cs="宋体"/>
          <w:b/>
          <w:color w:val="auto"/>
          <w:highlight w:val="none"/>
        </w:rPr>
        <w:t>废标。</w:t>
      </w:r>
      <w:r>
        <w:rPr>
          <w:rFonts w:hint="eastAsia" w:cs="宋体"/>
          <w:color w:val="auto"/>
          <w:highlight w:val="none"/>
        </w:rPr>
        <w:t>根据《中华人民共和国政府采购法》第三十六条之规定，在采购中，出现下列情形之一的，应予废标：</w:t>
      </w:r>
    </w:p>
    <w:p w14:paraId="7EA087C6">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1824F88">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155D928">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7D3A07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40D7A3E">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467E5FD5">
      <w:pPr>
        <w:pStyle w:val="25"/>
        <w:snapToGrid w:val="0"/>
        <w:spacing w:line="360" w:lineRule="auto"/>
        <w:ind w:firstLine="590" w:firstLineChars="245"/>
        <w:rPr>
          <w:rFonts w:cs="宋体"/>
          <w:color w:val="auto"/>
          <w:highlight w:val="none"/>
        </w:rPr>
      </w:pPr>
      <w:r>
        <w:rPr>
          <w:rFonts w:hint="eastAsia" w:cs="宋体"/>
          <w:b/>
          <w:color w:val="auto"/>
          <w:highlight w:val="none"/>
        </w:rPr>
        <w:t>6.</w:t>
      </w:r>
      <w:r>
        <w:rPr>
          <w:rFonts w:hint="eastAsia" w:cs="宋体"/>
          <w:b/>
          <w:color w:val="auto"/>
          <w:highlight w:val="none"/>
          <w:lang w:val="en-US" w:eastAsia="zh-CN"/>
        </w:rPr>
        <w:t xml:space="preserve"> </w:t>
      </w:r>
      <w:r>
        <w:rPr>
          <w:rFonts w:hint="eastAsia" w:cs="宋体"/>
          <w:b/>
          <w:color w:val="auto"/>
          <w:highlight w:val="none"/>
        </w:rPr>
        <w:t>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4BAB163">
      <w:pPr>
        <w:pStyle w:val="25"/>
        <w:snapToGrid w:val="0"/>
        <w:spacing w:line="360" w:lineRule="auto"/>
        <w:ind w:firstLine="482"/>
        <w:rPr>
          <w:rFonts w:cs="宋体"/>
          <w:color w:val="auto"/>
          <w:highlight w:val="none"/>
        </w:rPr>
      </w:pPr>
      <w:r>
        <w:rPr>
          <w:rFonts w:hint="eastAsia" w:cs="宋体"/>
          <w:b/>
          <w:color w:val="auto"/>
          <w:kern w:val="0"/>
          <w:highlight w:val="none"/>
        </w:rPr>
        <w:t>7.</w:t>
      </w:r>
      <w:r>
        <w:rPr>
          <w:rFonts w:hint="eastAsia" w:cs="宋体"/>
          <w:b/>
          <w:color w:val="auto"/>
          <w:kern w:val="0"/>
          <w:highlight w:val="none"/>
          <w:lang w:val="en-US" w:eastAsia="zh-CN"/>
        </w:rPr>
        <w:t xml:space="preserve"> </w:t>
      </w:r>
      <w:r>
        <w:rPr>
          <w:rFonts w:hint="eastAsia" w:cs="宋体"/>
          <w:b/>
          <w:color w:val="auto"/>
          <w:kern w:val="0"/>
          <w:highlight w:val="none"/>
        </w:rPr>
        <w:t>重新开展采购。</w:t>
      </w:r>
      <w:r>
        <w:rPr>
          <w:rFonts w:hint="eastAsia" w:cs="宋体"/>
          <w:color w:val="auto"/>
          <w:highlight w:val="none"/>
        </w:rPr>
        <w:t>有政府采购法第七十一条、第七十二条规定的违法行为之一，影响或者可能影响中标结果的，依照下列规定处理：</w:t>
      </w:r>
    </w:p>
    <w:p w14:paraId="64140360">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809C68F">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E948FB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D756583">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5F4B0FD">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75EA109">
      <w:pPr>
        <w:pStyle w:val="25"/>
        <w:snapToGrid w:val="0"/>
        <w:spacing w:line="360" w:lineRule="auto"/>
        <w:ind w:firstLine="0" w:firstLineChars="0"/>
        <w:rPr>
          <w:rFonts w:cs="宋体"/>
          <w:color w:val="auto"/>
          <w:highlight w:val="none"/>
        </w:rPr>
      </w:pPr>
    </w:p>
    <w:bookmarkEnd w:id="26"/>
    <w:p w14:paraId="3C8DA4ED">
      <w:pPr>
        <w:spacing w:line="360" w:lineRule="auto"/>
        <w:ind w:left="720" w:leftChars="343" w:firstLine="1084" w:firstLineChars="300"/>
        <w:outlineLvl w:val="0"/>
        <w:rPr>
          <w:rFonts w:ascii="宋体" w:hAnsi="宋体" w:cs="宋体"/>
          <w:b/>
          <w:color w:val="auto"/>
          <w:sz w:val="36"/>
          <w:szCs w:val="36"/>
          <w:highlight w:val="none"/>
        </w:rPr>
      </w:pPr>
      <w:bookmarkStart w:id="392" w:name="第五部分"/>
      <w:bookmarkStart w:id="393" w:name="_Toc86217003"/>
    </w:p>
    <w:p w14:paraId="1E098D3F">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800AC77">
      <w:pPr>
        <w:spacing w:line="360" w:lineRule="auto"/>
        <w:ind w:left="720" w:leftChars="343" w:firstLine="1084" w:firstLineChars="300"/>
        <w:outlineLvl w:val="0"/>
        <w:rPr>
          <w:rFonts w:hint="eastAsia" w:ascii="宋体" w:hAnsi="宋体" w:cs="宋体"/>
          <w:b/>
          <w:color w:val="auto"/>
          <w:sz w:val="36"/>
          <w:szCs w:val="36"/>
          <w:highlight w:val="none"/>
        </w:rPr>
      </w:pPr>
    </w:p>
    <w:p w14:paraId="574AB2D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58596DF">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2190EB3">
      <w:pPr>
        <w:spacing w:line="360" w:lineRule="auto"/>
        <w:ind w:left="-420" w:leftChars="-200" w:right="-420" w:rightChars="-200" w:firstLine="480" w:firstLineChars="200"/>
        <w:jc w:val="center"/>
        <w:outlineLvl w:val="0"/>
        <w:rPr>
          <w:rFonts w:ascii="宋体" w:hAnsi="宋体" w:cs="宋体"/>
          <w:color w:val="auto"/>
          <w:sz w:val="24"/>
          <w:highlight w:val="none"/>
        </w:rPr>
      </w:pPr>
    </w:p>
    <w:p w14:paraId="7293292E">
      <w:pPr>
        <w:pStyle w:val="5"/>
        <w:rPr>
          <w:rFonts w:ascii="宋体" w:hAnsi="宋体" w:cs="宋体"/>
          <w:color w:val="auto"/>
          <w:sz w:val="24"/>
          <w:highlight w:val="none"/>
        </w:rPr>
      </w:pPr>
    </w:p>
    <w:p w14:paraId="56A832CC">
      <w:pPr>
        <w:rPr>
          <w:rFonts w:ascii="宋体" w:hAnsi="宋体" w:cs="宋体"/>
          <w:color w:val="auto"/>
          <w:sz w:val="24"/>
          <w:highlight w:val="none"/>
        </w:rPr>
      </w:pPr>
    </w:p>
    <w:p w14:paraId="10377FA6">
      <w:pPr>
        <w:pStyle w:val="5"/>
        <w:rPr>
          <w:rFonts w:ascii="宋体" w:hAnsi="宋体" w:cs="宋体"/>
          <w:color w:val="auto"/>
          <w:sz w:val="24"/>
          <w:highlight w:val="none"/>
        </w:rPr>
      </w:pPr>
    </w:p>
    <w:p w14:paraId="3435370F">
      <w:pPr>
        <w:rPr>
          <w:rFonts w:ascii="宋体" w:hAnsi="宋体" w:cs="宋体"/>
          <w:color w:val="auto"/>
          <w:sz w:val="24"/>
          <w:highlight w:val="none"/>
        </w:rPr>
      </w:pPr>
    </w:p>
    <w:p w14:paraId="2A855AAA">
      <w:pPr>
        <w:pStyle w:val="5"/>
        <w:rPr>
          <w:rFonts w:ascii="宋体" w:hAnsi="宋体" w:cs="宋体"/>
          <w:color w:val="auto"/>
          <w:sz w:val="24"/>
          <w:highlight w:val="none"/>
        </w:rPr>
      </w:pPr>
    </w:p>
    <w:p w14:paraId="23F6902B">
      <w:pPr>
        <w:rPr>
          <w:color w:val="auto"/>
          <w:highlight w:val="none"/>
        </w:rPr>
      </w:pPr>
    </w:p>
    <w:p w14:paraId="61B9C8A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2"/>
      <w:r>
        <w:rPr>
          <w:rFonts w:hint="eastAsia" w:ascii="宋体" w:hAnsi="宋体" w:cs="宋体"/>
          <w:b/>
          <w:color w:val="auto"/>
          <w:sz w:val="36"/>
          <w:szCs w:val="20"/>
          <w:highlight w:val="none"/>
        </w:rPr>
        <w:t xml:space="preserve"> </w:t>
      </w:r>
      <w:bookmarkEnd w:id="393"/>
      <w:r>
        <w:rPr>
          <w:rFonts w:hint="eastAsia" w:ascii="宋体" w:hAnsi="宋体" w:cs="宋体"/>
          <w:b/>
          <w:color w:val="auto"/>
          <w:sz w:val="36"/>
          <w:szCs w:val="20"/>
          <w:highlight w:val="none"/>
        </w:rPr>
        <w:t>应提交的有关格式范例</w:t>
      </w:r>
    </w:p>
    <w:p w14:paraId="446C83C9">
      <w:pPr>
        <w:spacing w:line="360" w:lineRule="auto"/>
        <w:jc w:val="center"/>
        <w:outlineLvl w:val="0"/>
        <w:rPr>
          <w:rFonts w:ascii="宋体" w:hAnsi="宋体" w:cs="宋体"/>
          <w:b/>
          <w:color w:val="auto"/>
          <w:kern w:val="0"/>
          <w:sz w:val="36"/>
          <w:szCs w:val="36"/>
          <w:highlight w:val="none"/>
        </w:rPr>
      </w:pPr>
    </w:p>
    <w:p w14:paraId="150E966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0C470F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F1CE728">
      <w:pPr>
        <w:spacing w:line="360" w:lineRule="auto"/>
        <w:jc w:val="center"/>
        <w:outlineLvl w:val="0"/>
        <w:rPr>
          <w:rFonts w:ascii="宋体" w:hAnsi="宋体" w:cs="宋体"/>
          <w:b/>
          <w:color w:val="auto"/>
          <w:kern w:val="0"/>
          <w:sz w:val="36"/>
          <w:szCs w:val="36"/>
          <w:highlight w:val="none"/>
        </w:rPr>
      </w:pPr>
    </w:p>
    <w:p w14:paraId="4085DD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0145E4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078D0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F27B4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9E4320">
      <w:pPr>
        <w:snapToGrid w:val="0"/>
        <w:spacing w:line="360" w:lineRule="auto"/>
        <w:ind w:firstLine="480" w:firstLineChars="200"/>
        <w:rPr>
          <w:rFonts w:ascii="宋体" w:hAnsi="宋体" w:cs="宋体"/>
          <w:color w:val="auto"/>
          <w:sz w:val="24"/>
          <w:highlight w:val="none"/>
        </w:rPr>
      </w:pPr>
    </w:p>
    <w:p w14:paraId="737362E0">
      <w:pPr>
        <w:spacing w:line="360" w:lineRule="auto"/>
        <w:ind w:firstLine="480" w:firstLineChars="200"/>
        <w:rPr>
          <w:rFonts w:ascii="宋体" w:hAnsi="宋体" w:cs="宋体"/>
          <w:color w:val="auto"/>
          <w:sz w:val="24"/>
          <w:highlight w:val="none"/>
        </w:rPr>
      </w:pPr>
    </w:p>
    <w:p w14:paraId="2B9F3E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22D9C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7B4E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A86C2E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4DD98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774AC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C1DF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1717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37B73B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8797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74D15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AC894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5DA7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F972C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83927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1A14F6">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85E7D31">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144A65D">
      <w:pPr>
        <w:rPr>
          <w:rFonts w:ascii="宋体" w:hAnsi="宋体" w:cs="宋体"/>
          <w:color w:val="auto"/>
          <w:highlight w:val="none"/>
        </w:rPr>
      </w:pPr>
    </w:p>
    <w:p w14:paraId="318FAFC3">
      <w:pPr>
        <w:snapToGrid w:val="0"/>
        <w:spacing w:line="360" w:lineRule="auto"/>
        <w:ind w:right="480"/>
        <w:jc w:val="center"/>
        <w:rPr>
          <w:rFonts w:ascii="宋体" w:hAnsi="宋体" w:cs="宋体"/>
          <w:b/>
          <w:color w:val="auto"/>
          <w:kern w:val="0"/>
          <w:sz w:val="32"/>
          <w:szCs w:val="32"/>
          <w:highlight w:val="none"/>
        </w:rPr>
      </w:pPr>
    </w:p>
    <w:p w14:paraId="1007B90C">
      <w:pPr>
        <w:widowControl/>
        <w:adjustRightInd/>
        <w:jc w:val="left"/>
        <w:rPr>
          <w:rFonts w:ascii="宋体" w:hAnsi="宋体" w:cs="宋体"/>
          <w:b/>
          <w:color w:val="auto"/>
          <w:kern w:val="0"/>
          <w:sz w:val="32"/>
          <w:szCs w:val="32"/>
          <w:highlight w:val="none"/>
        </w:rPr>
      </w:pPr>
    </w:p>
    <w:p w14:paraId="38B4A85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45F24E2">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D1CE655">
      <w:pPr>
        <w:snapToGrid w:val="0"/>
        <w:spacing w:line="360" w:lineRule="auto"/>
        <w:ind w:right="480"/>
        <w:jc w:val="center"/>
        <w:rPr>
          <w:rFonts w:ascii="宋体" w:hAnsi="宋体" w:cs="宋体"/>
          <w:b/>
          <w:color w:val="auto"/>
          <w:kern w:val="0"/>
          <w:sz w:val="32"/>
          <w:szCs w:val="32"/>
          <w:highlight w:val="none"/>
        </w:rPr>
      </w:pPr>
    </w:p>
    <w:p w14:paraId="1C38D690">
      <w:pPr>
        <w:snapToGrid w:val="0"/>
        <w:spacing w:line="360" w:lineRule="auto"/>
        <w:ind w:right="480"/>
        <w:jc w:val="center"/>
        <w:rPr>
          <w:rFonts w:ascii="宋体" w:hAnsi="宋体" w:cs="宋体"/>
          <w:b/>
          <w:color w:val="auto"/>
          <w:kern w:val="0"/>
          <w:sz w:val="32"/>
          <w:szCs w:val="32"/>
          <w:highlight w:val="none"/>
        </w:rPr>
      </w:pPr>
    </w:p>
    <w:p w14:paraId="761E673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1BF50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E0C6D2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F6B739F">
      <w:pPr>
        <w:widowControl/>
        <w:spacing w:line="360" w:lineRule="auto"/>
        <w:ind w:firstLine="480"/>
        <w:jc w:val="left"/>
        <w:rPr>
          <w:rFonts w:ascii="宋体" w:hAnsi="宋体" w:cs="宋体"/>
          <w:color w:val="auto"/>
          <w:sz w:val="24"/>
          <w:highlight w:val="none"/>
        </w:rPr>
      </w:pPr>
    </w:p>
    <w:p w14:paraId="100A748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00933F8">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B605EB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3F7125F">
      <w:pPr>
        <w:widowControl/>
        <w:spacing w:line="360" w:lineRule="auto"/>
        <w:ind w:left="150"/>
        <w:jc w:val="center"/>
        <w:rPr>
          <w:rFonts w:ascii="宋体" w:hAnsi="宋体" w:cs="宋体"/>
          <w:b/>
          <w:color w:val="auto"/>
          <w:kern w:val="0"/>
          <w:sz w:val="32"/>
          <w:szCs w:val="32"/>
          <w:highlight w:val="none"/>
        </w:rPr>
      </w:pPr>
    </w:p>
    <w:p w14:paraId="6D35DED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80B39C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524A9FD">
      <w:pPr>
        <w:rPr>
          <w:rFonts w:ascii="宋体" w:hAnsi="宋体" w:cs="宋体"/>
          <w:color w:val="auto"/>
          <w:highlight w:val="none"/>
        </w:rPr>
      </w:pPr>
    </w:p>
    <w:p w14:paraId="1EF9573D">
      <w:pPr>
        <w:snapToGrid w:val="0"/>
        <w:spacing w:line="360" w:lineRule="auto"/>
        <w:ind w:right="480"/>
        <w:jc w:val="center"/>
        <w:rPr>
          <w:rFonts w:ascii="宋体" w:hAnsi="宋体" w:cs="宋体"/>
          <w:b/>
          <w:color w:val="auto"/>
          <w:kern w:val="0"/>
          <w:sz w:val="32"/>
          <w:szCs w:val="32"/>
          <w:highlight w:val="none"/>
        </w:rPr>
      </w:pPr>
    </w:p>
    <w:p w14:paraId="26A707B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A6B88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ADFD970">
      <w:pPr>
        <w:spacing w:line="360" w:lineRule="auto"/>
        <w:jc w:val="center"/>
        <w:outlineLvl w:val="0"/>
        <w:rPr>
          <w:rFonts w:ascii="宋体" w:hAnsi="宋体" w:cs="宋体"/>
          <w:b/>
          <w:color w:val="auto"/>
          <w:kern w:val="0"/>
          <w:sz w:val="24"/>
          <w:highlight w:val="none"/>
        </w:rPr>
      </w:pPr>
    </w:p>
    <w:p w14:paraId="2A6972A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193306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4EB9E3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7BEC3B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26D7B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B2B28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3C3AD07">
      <w:pPr>
        <w:snapToGrid w:val="0"/>
        <w:spacing w:line="360" w:lineRule="auto"/>
        <w:jc w:val="center"/>
        <w:rPr>
          <w:rFonts w:ascii="宋体" w:hAnsi="宋体" w:cs="宋体"/>
          <w:b/>
          <w:color w:val="auto"/>
          <w:kern w:val="0"/>
          <w:sz w:val="32"/>
          <w:szCs w:val="32"/>
          <w:highlight w:val="none"/>
          <w:lang w:val="zh-CN"/>
        </w:rPr>
      </w:pPr>
    </w:p>
    <w:p w14:paraId="2132B49C">
      <w:pPr>
        <w:snapToGrid w:val="0"/>
        <w:spacing w:line="360" w:lineRule="auto"/>
        <w:jc w:val="center"/>
        <w:rPr>
          <w:rFonts w:ascii="宋体" w:hAnsi="宋体" w:cs="宋体"/>
          <w:b/>
          <w:color w:val="auto"/>
          <w:kern w:val="0"/>
          <w:sz w:val="32"/>
          <w:szCs w:val="32"/>
          <w:highlight w:val="none"/>
          <w:lang w:val="zh-CN"/>
        </w:rPr>
      </w:pPr>
    </w:p>
    <w:p w14:paraId="1BF51E18">
      <w:pPr>
        <w:snapToGrid w:val="0"/>
        <w:spacing w:line="360" w:lineRule="auto"/>
        <w:jc w:val="center"/>
        <w:rPr>
          <w:rFonts w:ascii="宋体" w:hAnsi="宋体" w:cs="宋体"/>
          <w:b/>
          <w:color w:val="auto"/>
          <w:kern w:val="0"/>
          <w:sz w:val="32"/>
          <w:szCs w:val="32"/>
          <w:highlight w:val="none"/>
          <w:lang w:val="zh-CN"/>
        </w:rPr>
      </w:pPr>
    </w:p>
    <w:p w14:paraId="14268E1B">
      <w:pPr>
        <w:snapToGrid w:val="0"/>
        <w:spacing w:line="360" w:lineRule="auto"/>
        <w:jc w:val="center"/>
        <w:rPr>
          <w:rFonts w:ascii="宋体" w:hAnsi="宋体" w:cs="宋体"/>
          <w:b/>
          <w:color w:val="auto"/>
          <w:kern w:val="0"/>
          <w:sz w:val="32"/>
          <w:szCs w:val="32"/>
          <w:highlight w:val="none"/>
          <w:lang w:val="zh-CN"/>
        </w:rPr>
      </w:pPr>
    </w:p>
    <w:p w14:paraId="05437C98">
      <w:pPr>
        <w:snapToGrid w:val="0"/>
        <w:spacing w:line="360" w:lineRule="auto"/>
        <w:jc w:val="center"/>
        <w:rPr>
          <w:rFonts w:ascii="宋体" w:hAnsi="宋体" w:cs="宋体"/>
          <w:b/>
          <w:color w:val="auto"/>
          <w:kern w:val="0"/>
          <w:sz w:val="32"/>
          <w:szCs w:val="32"/>
          <w:highlight w:val="none"/>
          <w:lang w:val="zh-CN"/>
        </w:rPr>
      </w:pPr>
    </w:p>
    <w:p w14:paraId="627A44D5">
      <w:pPr>
        <w:snapToGrid w:val="0"/>
        <w:spacing w:line="360" w:lineRule="auto"/>
        <w:jc w:val="center"/>
        <w:rPr>
          <w:rFonts w:ascii="宋体" w:hAnsi="宋体" w:cs="宋体"/>
          <w:b/>
          <w:color w:val="auto"/>
          <w:kern w:val="0"/>
          <w:sz w:val="32"/>
          <w:szCs w:val="32"/>
          <w:highlight w:val="none"/>
          <w:lang w:val="zh-CN"/>
        </w:rPr>
      </w:pPr>
    </w:p>
    <w:p w14:paraId="11478BE4">
      <w:pPr>
        <w:snapToGrid w:val="0"/>
        <w:spacing w:line="360" w:lineRule="auto"/>
        <w:jc w:val="center"/>
        <w:rPr>
          <w:rFonts w:ascii="宋体" w:hAnsi="宋体" w:cs="宋体"/>
          <w:b/>
          <w:color w:val="auto"/>
          <w:kern w:val="0"/>
          <w:sz w:val="32"/>
          <w:szCs w:val="32"/>
          <w:highlight w:val="none"/>
          <w:lang w:val="zh-CN"/>
        </w:rPr>
      </w:pPr>
    </w:p>
    <w:p w14:paraId="1F09856E">
      <w:pPr>
        <w:snapToGrid w:val="0"/>
        <w:spacing w:line="360" w:lineRule="auto"/>
        <w:jc w:val="center"/>
        <w:rPr>
          <w:rFonts w:ascii="宋体" w:hAnsi="宋体" w:cs="宋体"/>
          <w:b/>
          <w:color w:val="auto"/>
          <w:kern w:val="0"/>
          <w:sz w:val="32"/>
          <w:szCs w:val="32"/>
          <w:highlight w:val="none"/>
          <w:lang w:val="zh-CN"/>
        </w:rPr>
      </w:pPr>
    </w:p>
    <w:p w14:paraId="46F55C9D">
      <w:pPr>
        <w:snapToGrid w:val="0"/>
        <w:spacing w:line="360" w:lineRule="auto"/>
        <w:jc w:val="center"/>
        <w:rPr>
          <w:rFonts w:ascii="宋体" w:hAnsi="宋体" w:cs="宋体"/>
          <w:b/>
          <w:color w:val="auto"/>
          <w:kern w:val="0"/>
          <w:sz w:val="32"/>
          <w:szCs w:val="32"/>
          <w:highlight w:val="none"/>
          <w:lang w:val="zh-CN"/>
        </w:rPr>
      </w:pPr>
    </w:p>
    <w:p w14:paraId="50FB965B">
      <w:pPr>
        <w:snapToGrid w:val="0"/>
        <w:spacing w:line="360" w:lineRule="auto"/>
        <w:jc w:val="center"/>
        <w:rPr>
          <w:rFonts w:ascii="宋体" w:hAnsi="宋体" w:cs="宋体"/>
          <w:b/>
          <w:color w:val="auto"/>
          <w:kern w:val="0"/>
          <w:sz w:val="32"/>
          <w:szCs w:val="32"/>
          <w:highlight w:val="none"/>
          <w:lang w:val="zh-CN"/>
        </w:rPr>
      </w:pPr>
    </w:p>
    <w:p w14:paraId="43720057">
      <w:pPr>
        <w:snapToGrid w:val="0"/>
        <w:spacing w:line="360" w:lineRule="auto"/>
        <w:jc w:val="center"/>
        <w:rPr>
          <w:rFonts w:ascii="宋体" w:hAnsi="宋体" w:cs="宋体"/>
          <w:b/>
          <w:color w:val="auto"/>
          <w:kern w:val="0"/>
          <w:sz w:val="32"/>
          <w:szCs w:val="32"/>
          <w:highlight w:val="none"/>
          <w:lang w:val="zh-CN"/>
        </w:rPr>
      </w:pPr>
    </w:p>
    <w:p w14:paraId="68193219">
      <w:pPr>
        <w:snapToGrid w:val="0"/>
        <w:spacing w:line="360" w:lineRule="auto"/>
        <w:jc w:val="center"/>
        <w:rPr>
          <w:rFonts w:ascii="宋体" w:hAnsi="宋体" w:cs="宋体"/>
          <w:b/>
          <w:color w:val="auto"/>
          <w:kern w:val="0"/>
          <w:sz w:val="32"/>
          <w:szCs w:val="32"/>
          <w:highlight w:val="none"/>
          <w:lang w:val="zh-CN"/>
        </w:rPr>
      </w:pPr>
    </w:p>
    <w:p w14:paraId="26792528">
      <w:pPr>
        <w:rPr>
          <w:rFonts w:ascii="宋体" w:hAnsi="宋体" w:cs="宋体"/>
          <w:b/>
          <w:color w:val="auto"/>
          <w:kern w:val="0"/>
          <w:sz w:val="32"/>
          <w:szCs w:val="32"/>
          <w:highlight w:val="none"/>
          <w:lang w:val="zh-CN"/>
        </w:rPr>
      </w:pPr>
    </w:p>
    <w:p w14:paraId="19F9856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44FC80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ACB94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65B22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80FA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B11FE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D45CDA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F8AAB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45218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4" w:name="_Hlk101257010"/>
      <w:r>
        <w:rPr>
          <w:rFonts w:hint="eastAsia" w:ascii="宋体" w:hAnsi="宋体" w:cs="宋体"/>
          <w:color w:val="auto"/>
          <w:sz w:val="24"/>
          <w:highlight w:val="none"/>
        </w:rPr>
        <w:t>（如果有)</w:t>
      </w:r>
      <w:bookmarkEnd w:id="394"/>
      <w:r>
        <w:rPr>
          <w:rFonts w:hint="eastAsia" w:ascii="宋体" w:hAnsi="宋体" w:cs="宋体"/>
          <w:snapToGrid w:val="0"/>
          <w:color w:val="auto"/>
          <w:kern w:val="28"/>
          <w:sz w:val="24"/>
          <w:szCs w:val="20"/>
          <w:highlight w:val="none"/>
        </w:rPr>
        <w:t>；</w:t>
      </w:r>
    </w:p>
    <w:p w14:paraId="536328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DCCB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36C0A36">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72A38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9ABA9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3EECF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63E3EA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38CAA5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792A7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F8703A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9EF417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46EDC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CA9668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57D5BF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47ABB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6F7FA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7E17C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EF9D4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BEC44E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5D058E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B9BB8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5657F1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9E6142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C8CE16">
      <w:pPr>
        <w:snapToGrid w:val="0"/>
        <w:spacing w:line="360" w:lineRule="auto"/>
        <w:ind w:left="420" w:leftChars="200" w:firstLine="4200" w:firstLineChars="1750"/>
        <w:rPr>
          <w:rFonts w:ascii="宋体" w:hAnsi="宋体" w:cs="宋体"/>
          <w:color w:val="auto"/>
          <w:kern w:val="0"/>
          <w:sz w:val="24"/>
          <w:highlight w:val="none"/>
          <w:u w:val="single"/>
        </w:rPr>
      </w:pPr>
    </w:p>
    <w:p w14:paraId="7712DA3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D3E346">
      <w:pPr>
        <w:snapToGrid w:val="0"/>
        <w:spacing w:line="360" w:lineRule="auto"/>
        <w:jc w:val="center"/>
        <w:rPr>
          <w:rFonts w:ascii="宋体" w:hAnsi="宋体" w:cs="宋体"/>
          <w:b/>
          <w:color w:val="auto"/>
          <w:kern w:val="0"/>
          <w:sz w:val="32"/>
          <w:szCs w:val="32"/>
          <w:highlight w:val="none"/>
        </w:rPr>
      </w:pPr>
    </w:p>
    <w:p w14:paraId="6BE85C3F">
      <w:pPr>
        <w:snapToGrid w:val="0"/>
        <w:spacing w:line="360" w:lineRule="auto"/>
        <w:rPr>
          <w:rFonts w:ascii="宋体" w:hAnsi="宋体" w:cs="宋体"/>
          <w:color w:val="auto"/>
          <w:sz w:val="24"/>
          <w:highlight w:val="none"/>
        </w:rPr>
      </w:pPr>
    </w:p>
    <w:p w14:paraId="32AB01F6">
      <w:pPr>
        <w:jc w:val="center"/>
        <w:rPr>
          <w:rFonts w:ascii="宋体" w:hAnsi="宋体" w:cs="宋体"/>
          <w:b/>
          <w:color w:val="auto"/>
          <w:kern w:val="0"/>
          <w:sz w:val="32"/>
          <w:szCs w:val="32"/>
          <w:highlight w:val="none"/>
        </w:rPr>
      </w:pPr>
    </w:p>
    <w:p w14:paraId="227C1C35">
      <w:pPr>
        <w:jc w:val="center"/>
        <w:rPr>
          <w:rFonts w:ascii="宋体" w:hAnsi="宋体" w:cs="宋体"/>
          <w:b/>
          <w:color w:val="auto"/>
          <w:kern w:val="0"/>
          <w:sz w:val="32"/>
          <w:szCs w:val="32"/>
          <w:highlight w:val="none"/>
        </w:rPr>
      </w:pPr>
    </w:p>
    <w:p w14:paraId="59796A6A">
      <w:pPr>
        <w:jc w:val="center"/>
        <w:rPr>
          <w:rFonts w:ascii="宋体" w:hAnsi="宋体" w:cs="宋体"/>
          <w:b/>
          <w:color w:val="auto"/>
          <w:kern w:val="0"/>
          <w:sz w:val="32"/>
          <w:szCs w:val="32"/>
          <w:highlight w:val="none"/>
        </w:rPr>
      </w:pPr>
    </w:p>
    <w:p w14:paraId="0D580256">
      <w:pPr>
        <w:jc w:val="center"/>
        <w:rPr>
          <w:rFonts w:ascii="宋体" w:hAnsi="宋体" w:cs="宋体"/>
          <w:b/>
          <w:color w:val="auto"/>
          <w:kern w:val="0"/>
          <w:sz w:val="32"/>
          <w:szCs w:val="32"/>
          <w:highlight w:val="none"/>
        </w:rPr>
      </w:pPr>
    </w:p>
    <w:p w14:paraId="6A0662B6">
      <w:pPr>
        <w:jc w:val="center"/>
        <w:rPr>
          <w:rFonts w:ascii="宋体" w:hAnsi="宋体" w:cs="宋体"/>
          <w:b/>
          <w:color w:val="auto"/>
          <w:kern w:val="0"/>
          <w:sz w:val="32"/>
          <w:szCs w:val="32"/>
          <w:highlight w:val="none"/>
        </w:rPr>
      </w:pPr>
    </w:p>
    <w:p w14:paraId="671EE159">
      <w:pPr>
        <w:jc w:val="center"/>
        <w:rPr>
          <w:rFonts w:ascii="宋体" w:hAnsi="宋体" w:cs="宋体"/>
          <w:b/>
          <w:color w:val="auto"/>
          <w:kern w:val="0"/>
          <w:sz w:val="32"/>
          <w:szCs w:val="32"/>
          <w:highlight w:val="none"/>
        </w:rPr>
      </w:pPr>
    </w:p>
    <w:p w14:paraId="0037A094">
      <w:pPr>
        <w:jc w:val="center"/>
        <w:rPr>
          <w:rFonts w:ascii="宋体" w:hAnsi="宋体" w:cs="宋体"/>
          <w:b/>
          <w:color w:val="auto"/>
          <w:kern w:val="0"/>
          <w:sz w:val="32"/>
          <w:szCs w:val="32"/>
          <w:highlight w:val="none"/>
        </w:rPr>
      </w:pPr>
    </w:p>
    <w:p w14:paraId="63247373">
      <w:pPr>
        <w:jc w:val="center"/>
        <w:rPr>
          <w:rFonts w:ascii="宋体" w:hAnsi="宋体" w:cs="宋体"/>
          <w:b/>
          <w:color w:val="auto"/>
          <w:kern w:val="0"/>
          <w:sz w:val="32"/>
          <w:szCs w:val="32"/>
          <w:highlight w:val="none"/>
        </w:rPr>
      </w:pPr>
    </w:p>
    <w:p w14:paraId="044D437A">
      <w:pPr>
        <w:jc w:val="center"/>
        <w:rPr>
          <w:rFonts w:ascii="宋体" w:hAnsi="宋体" w:cs="宋体"/>
          <w:b/>
          <w:color w:val="auto"/>
          <w:kern w:val="0"/>
          <w:sz w:val="32"/>
          <w:szCs w:val="32"/>
          <w:highlight w:val="none"/>
        </w:rPr>
      </w:pPr>
    </w:p>
    <w:p w14:paraId="2C7A894D">
      <w:pPr>
        <w:jc w:val="center"/>
        <w:rPr>
          <w:rFonts w:ascii="宋体" w:hAnsi="宋体" w:cs="宋体"/>
          <w:b/>
          <w:color w:val="auto"/>
          <w:kern w:val="0"/>
          <w:sz w:val="32"/>
          <w:szCs w:val="32"/>
          <w:highlight w:val="none"/>
        </w:rPr>
      </w:pPr>
    </w:p>
    <w:p w14:paraId="14668A37">
      <w:pPr>
        <w:jc w:val="center"/>
        <w:rPr>
          <w:rFonts w:ascii="宋体" w:hAnsi="宋体" w:cs="宋体"/>
          <w:b/>
          <w:color w:val="auto"/>
          <w:kern w:val="0"/>
          <w:sz w:val="32"/>
          <w:szCs w:val="32"/>
          <w:highlight w:val="none"/>
        </w:rPr>
      </w:pPr>
    </w:p>
    <w:p w14:paraId="411044F5">
      <w:pPr>
        <w:jc w:val="center"/>
        <w:rPr>
          <w:rFonts w:ascii="宋体" w:hAnsi="宋体" w:cs="宋体"/>
          <w:b/>
          <w:color w:val="auto"/>
          <w:kern w:val="0"/>
          <w:sz w:val="32"/>
          <w:szCs w:val="32"/>
          <w:highlight w:val="none"/>
        </w:rPr>
      </w:pPr>
    </w:p>
    <w:p w14:paraId="015CC80E">
      <w:pPr>
        <w:jc w:val="center"/>
        <w:rPr>
          <w:rFonts w:ascii="宋体" w:hAnsi="宋体" w:cs="宋体"/>
          <w:b/>
          <w:color w:val="auto"/>
          <w:kern w:val="0"/>
          <w:sz w:val="32"/>
          <w:szCs w:val="32"/>
          <w:highlight w:val="none"/>
        </w:rPr>
      </w:pPr>
    </w:p>
    <w:p w14:paraId="511FB382">
      <w:pPr>
        <w:jc w:val="center"/>
        <w:rPr>
          <w:rFonts w:ascii="宋体" w:hAnsi="宋体" w:cs="宋体"/>
          <w:b/>
          <w:color w:val="auto"/>
          <w:kern w:val="0"/>
          <w:sz w:val="32"/>
          <w:szCs w:val="32"/>
          <w:highlight w:val="none"/>
        </w:rPr>
      </w:pPr>
    </w:p>
    <w:p w14:paraId="509F379F">
      <w:pPr>
        <w:jc w:val="center"/>
        <w:rPr>
          <w:rFonts w:ascii="宋体" w:hAnsi="宋体" w:cs="宋体"/>
          <w:b/>
          <w:color w:val="auto"/>
          <w:kern w:val="0"/>
          <w:sz w:val="32"/>
          <w:szCs w:val="32"/>
          <w:highlight w:val="none"/>
        </w:rPr>
      </w:pPr>
    </w:p>
    <w:p w14:paraId="0EABE46D">
      <w:pPr>
        <w:jc w:val="center"/>
        <w:rPr>
          <w:rFonts w:ascii="宋体" w:hAnsi="宋体" w:cs="宋体"/>
          <w:b/>
          <w:color w:val="auto"/>
          <w:kern w:val="0"/>
          <w:sz w:val="32"/>
          <w:szCs w:val="32"/>
          <w:highlight w:val="none"/>
        </w:rPr>
      </w:pPr>
    </w:p>
    <w:p w14:paraId="088AAA16">
      <w:pPr>
        <w:jc w:val="center"/>
        <w:rPr>
          <w:rFonts w:ascii="宋体" w:hAnsi="宋体" w:cs="宋体"/>
          <w:b/>
          <w:color w:val="auto"/>
          <w:kern w:val="0"/>
          <w:sz w:val="32"/>
          <w:szCs w:val="32"/>
          <w:highlight w:val="none"/>
        </w:rPr>
      </w:pPr>
    </w:p>
    <w:p w14:paraId="635C0DE6">
      <w:pPr>
        <w:jc w:val="center"/>
        <w:rPr>
          <w:rFonts w:ascii="宋体" w:hAnsi="宋体" w:cs="宋体"/>
          <w:b/>
          <w:color w:val="auto"/>
          <w:kern w:val="0"/>
          <w:sz w:val="32"/>
          <w:szCs w:val="32"/>
          <w:highlight w:val="none"/>
        </w:rPr>
      </w:pPr>
    </w:p>
    <w:p w14:paraId="2D8F6178">
      <w:pPr>
        <w:jc w:val="center"/>
        <w:rPr>
          <w:rFonts w:ascii="宋体" w:hAnsi="宋体" w:cs="宋体"/>
          <w:b/>
          <w:color w:val="auto"/>
          <w:kern w:val="0"/>
          <w:sz w:val="32"/>
          <w:szCs w:val="32"/>
          <w:highlight w:val="none"/>
        </w:rPr>
      </w:pPr>
    </w:p>
    <w:p w14:paraId="4BBA76D2">
      <w:pPr>
        <w:jc w:val="center"/>
        <w:rPr>
          <w:rFonts w:ascii="宋体" w:hAnsi="宋体" w:cs="宋体"/>
          <w:b/>
          <w:color w:val="auto"/>
          <w:kern w:val="0"/>
          <w:sz w:val="32"/>
          <w:szCs w:val="32"/>
          <w:highlight w:val="none"/>
        </w:rPr>
      </w:pPr>
    </w:p>
    <w:p w14:paraId="4BF82FBF">
      <w:pPr>
        <w:pStyle w:val="5"/>
        <w:rPr>
          <w:color w:val="auto"/>
          <w:highlight w:val="none"/>
          <w:lang w:val="en-US"/>
        </w:rPr>
      </w:pPr>
    </w:p>
    <w:p w14:paraId="4712F35F">
      <w:pPr>
        <w:jc w:val="center"/>
        <w:rPr>
          <w:rFonts w:ascii="宋体" w:hAnsi="宋体" w:cs="宋体"/>
          <w:b/>
          <w:color w:val="auto"/>
          <w:kern w:val="0"/>
          <w:sz w:val="32"/>
          <w:szCs w:val="32"/>
          <w:highlight w:val="none"/>
        </w:rPr>
      </w:pPr>
    </w:p>
    <w:p w14:paraId="23381E82">
      <w:pPr>
        <w:jc w:val="center"/>
        <w:rPr>
          <w:rFonts w:ascii="宋体" w:hAnsi="宋体" w:cs="宋体"/>
          <w:b/>
          <w:color w:val="auto"/>
          <w:kern w:val="0"/>
          <w:sz w:val="32"/>
          <w:szCs w:val="32"/>
          <w:highlight w:val="none"/>
        </w:rPr>
      </w:pPr>
    </w:p>
    <w:p w14:paraId="539EFB3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795C58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4B69BBD">
      <w:pPr>
        <w:snapToGrid w:val="0"/>
        <w:spacing w:line="360" w:lineRule="auto"/>
        <w:rPr>
          <w:rFonts w:ascii="宋体" w:hAnsi="宋体" w:cs="宋体"/>
          <w:color w:val="auto"/>
          <w:sz w:val="24"/>
          <w:highlight w:val="none"/>
        </w:rPr>
      </w:pPr>
    </w:p>
    <w:p w14:paraId="0BA5B9C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374E67A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EF114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10F2E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4851ED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3EF51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74CFEE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57D16F2">
      <w:pPr>
        <w:snapToGrid w:val="0"/>
        <w:spacing w:line="360" w:lineRule="auto"/>
        <w:rPr>
          <w:rFonts w:ascii="宋体" w:hAnsi="宋体" w:cs="宋体"/>
          <w:color w:val="auto"/>
          <w:sz w:val="24"/>
          <w:highlight w:val="none"/>
        </w:rPr>
      </w:pPr>
    </w:p>
    <w:p w14:paraId="40033C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22207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163164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4E95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AB9C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7B7A1FE">
      <w:pPr>
        <w:jc w:val="center"/>
        <w:rPr>
          <w:rFonts w:ascii="宋体" w:hAnsi="宋体" w:cs="宋体"/>
          <w:b/>
          <w:color w:val="auto"/>
          <w:kern w:val="0"/>
          <w:sz w:val="32"/>
          <w:szCs w:val="32"/>
          <w:highlight w:val="none"/>
        </w:rPr>
      </w:pPr>
    </w:p>
    <w:p w14:paraId="460E8C9B">
      <w:pPr>
        <w:rPr>
          <w:rFonts w:ascii="宋体" w:hAnsi="宋体" w:cs="宋体"/>
          <w:color w:val="auto"/>
          <w:highlight w:val="none"/>
        </w:rPr>
      </w:pPr>
    </w:p>
    <w:p w14:paraId="3BD972A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FF6A4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E4053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4D4D5D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1BBEE3">
      <w:pPr>
        <w:autoSpaceDE w:val="0"/>
        <w:autoSpaceDN w:val="0"/>
        <w:spacing w:line="360" w:lineRule="auto"/>
        <w:jc w:val="center"/>
        <w:rPr>
          <w:rFonts w:ascii="宋体" w:hAnsi="宋体" w:cs="宋体"/>
          <w:b/>
          <w:color w:val="auto"/>
          <w:kern w:val="0"/>
          <w:sz w:val="32"/>
          <w:szCs w:val="32"/>
          <w:highlight w:val="none"/>
          <w:lang w:val="zh-CN"/>
        </w:rPr>
      </w:pPr>
    </w:p>
    <w:p w14:paraId="7E193A5D">
      <w:pPr>
        <w:autoSpaceDE w:val="0"/>
        <w:autoSpaceDN w:val="0"/>
        <w:spacing w:line="360" w:lineRule="auto"/>
        <w:jc w:val="center"/>
        <w:rPr>
          <w:rFonts w:ascii="宋体" w:hAnsi="宋体" w:cs="宋体"/>
          <w:b/>
          <w:color w:val="auto"/>
          <w:kern w:val="0"/>
          <w:sz w:val="32"/>
          <w:szCs w:val="32"/>
          <w:highlight w:val="none"/>
          <w:lang w:val="zh-CN"/>
        </w:rPr>
      </w:pPr>
    </w:p>
    <w:p w14:paraId="3AC7123B">
      <w:pPr>
        <w:autoSpaceDE w:val="0"/>
        <w:autoSpaceDN w:val="0"/>
        <w:spacing w:line="360" w:lineRule="auto"/>
        <w:jc w:val="center"/>
        <w:rPr>
          <w:rFonts w:ascii="宋体" w:hAnsi="宋体" w:cs="宋体"/>
          <w:b/>
          <w:color w:val="auto"/>
          <w:kern w:val="0"/>
          <w:sz w:val="32"/>
          <w:szCs w:val="32"/>
          <w:highlight w:val="none"/>
          <w:lang w:val="zh-CN"/>
        </w:rPr>
      </w:pPr>
    </w:p>
    <w:p w14:paraId="3F793F9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7318771">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D5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27923C">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051731">
            <w:pPr>
              <w:pStyle w:val="153"/>
              <w:adjustRightInd w:val="0"/>
              <w:spacing w:line="360" w:lineRule="auto"/>
              <w:rPr>
                <w:rFonts w:hAnsi="宋体" w:cs="宋体"/>
                <w:bCs/>
                <w:color w:val="auto"/>
                <w:sz w:val="24"/>
                <w:highlight w:val="none"/>
              </w:rPr>
            </w:pPr>
          </w:p>
        </w:tc>
      </w:tr>
    </w:tbl>
    <w:p w14:paraId="289ACDD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772768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EE7C31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63A766">
      <w:pPr>
        <w:jc w:val="center"/>
        <w:rPr>
          <w:rFonts w:ascii="宋体" w:hAnsi="宋体" w:cs="宋体"/>
          <w:b/>
          <w:color w:val="auto"/>
          <w:kern w:val="0"/>
          <w:sz w:val="32"/>
          <w:szCs w:val="32"/>
          <w:highlight w:val="none"/>
        </w:rPr>
      </w:pPr>
    </w:p>
    <w:p w14:paraId="2D30BF40">
      <w:pPr>
        <w:jc w:val="center"/>
        <w:rPr>
          <w:rFonts w:ascii="宋体" w:hAnsi="宋体" w:cs="宋体"/>
          <w:b/>
          <w:color w:val="auto"/>
          <w:kern w:val="0"/>
          <w:sz w:val="32"/>
          <w:szCs w:val="32"/>
          <w:highlight w:val="none"/>
        </w:rPr>
      </w:pPr>
    </w:p>
    <w:p w14:paraId="467AF298">
      <w:pPr>
        <w:jc w:val="center"/>
        <w:rPr>
          <w:rFonts w:ascii="宋体" w:hAnsi="宋体" w:cs="宋体"/>
          <w:b/>
          <w:color w:val="auto"/>
          <w:kern w:val="0"/>
          <w:sz w:val="32"/>
          <w:szCs w:val="32"/>
          <w:highlight w:val="none"/>
        </w:rPr>
      </w:pPr>
    </w:p>
    <w:p w14:paraId="7B6F837B">
      <w:pPr>
        <w:jc w:val="center"/>
        <w:rPr>
          <w:rFonts w:ascii="宋体" w:hAnsi="宋体" w:cs="宋体"/>
          <w:b/>
          <w:color w:val="auto"/>
          <w:kern w:val="0"/>
          <w:sz w:val="32"/>
          <w:szCs w:val="32"/>
          <w:highlight w:val="none"/>
        </w:rPr>
      </w:pPr>
    </w:p>
    <w:p w14:paraId="197AECAF">
      <w:pPr>
        <w:jc w:val="center"/>
        <w:rPr>
          <w:rFonts w:ascii="宋体" w:hAnsi="宋体" w:cs="宋体"/>
          <w:b/>
          <w:color w:val="auto"/>
          <w:kern w:val="0"/>
          <w:sz w:val="32"/>
          <w:szCs w:val="32"/>
          <w:highlight w:val="none"/>
        </w:rPr>
      </w:pPr>
    </w:p>
    <w:p w14:paraId="799C9FF0">
      <w:pPr>
        <w:jc w:val="center"/>
        <w:rPr>
          <w:rFonts w:ascii="宋体" w:hAnsi="宋体" w:cs="宋体"/>
          <w:b/>
          <w:color w:val="auto"/>
          <w:kern w:val="0"/>
          <w:sz w:val="32"/>
          <w:szCs w:val="32"/>
          <w:highlight w:val="none"/>
        </w:rPr>
      </w:pPr>
    </w:p>
    <w:p w14:paraId="03E37007">
      <w:pPr>
        <w:jc w:val="center"/>
        <w:rPr>
          <w:rFonts w:ascii="宋体" w:hAnsi="宋体" w:cs="宋体"/>
          <w:b/>
          <w:color w:val="auto"/>
          <w:kern w:val="0"/>
          <w:sz w:val="32"/>
          <w:szCs w:val="32"/>
          <w:highlight w:val="none"/>
        </w:rPr>
      </w:pPr>
    </w:p>
    <w:p w14:paraId="7A3B6AFD">
      <w:pPr>
        <w:jc w:val="center"/>
        <w:rPr>
          <w:rFonts w:ascii="宋体" w:hAnsi="宋体" w:cs="宋体"/>
          <w:b/>
          <w:color w:val="auto"/>
          <w:kern w:val="0"/>
          <w:sz w:val="32"/>
          <w:szCs w:val="32"/>
          <w:highlight w:val="none"/>
        </w:rPr>
      </w:pPr>
    </w:p>
    <w:p w14:paraId="58B76556">
      <w:pPr>
        <w:jc w:val="center"/>
        <w:rPr>
          <w:rFonts w:ascii="宋体" w:hAnsi="宋体" w:cs="宋体"/>
          <w:b/>
          <w:color w:val="auto"/>
          <w:kern w:val="0"/>
          <w:sz w:val="32"/>
          <w:szCs w:val="32"/>
          <w:highlight w:val="none"/>
        </w:rPr>
      </w:pPr>
    </w:p>
    <w:p w14:paraId="34C3610D">
      <w:pPr>
        <w:jc w:val="center"/>
        <w:rPr>
          <w:rFonts w:ascii="宋体" w:hAnsi="宋体" w:cs="宋体"/>
          <w:b/>
          <w:color w:val="auto"/>
          <w:kern w:val="0"/>
          <w:sz w:val="32"/>
          <w:szCs w:val="32"/>
          <w:highlight w:val="none"/>
        </w:rPr>
      </w:pPr>
    </w:p>
    <w:p w14:paraId="4AF0A11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8F79B48">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2B9268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6EB8C72">
      <w:pPr>
        <w:snapToGrid w:val="0"/>
        <w:spacing w:line="360" w:lineRule="auto"/>
        <w:rPr>
          <w:rFonts w:ascii="宋体" w:hAnsi="宋体" w:cs="宋体"/>
          <w:color w:val="auto"/>
          <w:kern w:val="0"/>
          <w:sz w:val="24"/>
          <w:highlight w:val="none"/>
        </w:rPr>
      </w:pPr>
    </w:p>
    <w:p w14:paraId="736C56B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9A62A6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A9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B7363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DCA12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32A35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25CB4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6DC3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D3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462D2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6C2AC17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47BCBB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AC724DC">
            <w:pPr>
              <w:rPr>
                <w:rFonts w:ascii="宋体" w:hAnsi="宋体" w:cs="宋体"/>
                <w:color w:val="auto"/>
                <w:sz w:val="24"/>
                <w:highlight w:val="none"/>
              </w:rPr>
            </w:pPr>
          </w:p>
          <w:p w14:paraId="4BAE7DF7">
            <w:pPr>
              <w:rPr>
                <w:rFonts w:ascii="宋体" w:hAnsi="宋体" w:cs="宋体"/>
                <w:color w:val="auto"/>
                <w:sz w:val="24"/>
                <w:highlight w:val="none"/>
              </w:rPr>
            </w:pPr>
            <w:r>
              <w:rPr>
                <w:rFonts w:hint="eastAsia" w:ascii="宋体" w:hAnsi="宋体" w:cs="宋体"/>
                <w:color w:val="auto"/>
                <w:sz w:val="24"/>
                <w:highlight w:val="none"/>
              </w:rPr>
              <w:t>见投标文件</w:t>
            </w:r>
          </w:p>
          <w:p w14:paraId="7F8AB3C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BB8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9DCE7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3D0C60E">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10F789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57D2E0D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FA9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DD0A7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45102CD">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FEE0512">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6A6C39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7C157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E4B0A4">
      <w:pPr>
        <w:jc w:val="center"/>
        <w:rPr>
          <w:rFonts w:ascii="宋体" w:hAnsi="宋体" w:cs="宋体"/>
          <w:b/>
          <w:color w:val="auto"/>
          <w:kern w:val="0"/>
          <w:sz w:val="32"/>
          <w:szCs w:val="32"/>
          <w:highlight w:val="none"/>
        </w:rPr>
      </w:pPr>
    </w:p>
    <w:p w14:paraId="32A49FF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B9F3663">
      <w:pPr>
        <w:jc w:val="center"/>
        <w:rPr>
          <w:rFonts w:ascii="宋体" w:hAnsi="宋体" w:cs="宋体"/>
          <w:b/>
          <w:color w:val="auto"/>
          <w:kern w:val="0"/>
          <w:sz w:val="32"/>
          <w:szCs w:val="32"/>
          <w:highlight w:val="none"/>
        </w:rPr>
      </w:pPr>
    </w:p>
    <w:p w14:paraId="6F5A7924">
      <w:pPr>
        <w:jc w:val="center"/>
        <w:rPr>
          <w:rFonts w:ascii="宋体" w:hAnsi="宋体" w:cs="宋体"/>
          <w:b/>
          <w:color w:val="auto"/>
          <w:kern w:val="0"/>
          <w:sz w:val="32"/>
          <w:szCs w:val="32"/>
          <w:highlight w:val="none"/>
        </w:rPr>
      </w:pPr>
    </w:p>
    <w:p w14:paraId="70AA3645">
      <w:pPr>
        <w:jc w:val="center"/>
        <w:rPr>
          <w:rFonts w:ascii="宋体" w:hAnsi="宋体" w:cs="宋体"/>
          <w:b/>
          <w:color w:val="auto"/>
          <w:kern w:val="0"/>
          <w:sz w:val="32"/>
          <w:szCs w:val="32"/>
          <w:highlight w:val="none"/>
        </w:rPr>
      </w:pPr>
    </w:p>
    <w:p w14:paraId="6261070C">
      <w:pPr>
        <w:jc w:val="center"/>
        <w:rPr>
          <w:rFonts w:ascii="宋体" w:hAnsi="宋体" w:cs="宋体"/>
          <w:b/>
          <w:color w:val="auto"/>
          <w:kern w:val="0"/>
          <w:sz w:val="32"/>
          <w:szCs w:val="32"/>
          <w:highlight w:val="none"/>
        </w:rPr>
      </w:pPr>
    </w:p>
    <w:p w14:paraId="63762D8C">
      <w:pPr>
        <w:jc w:val="center"/>
        <w:rPr>
          <w:rFonts w:ascii="宋体" w:hAnsi="宋体" w:cs="宋体"/>
          <w:b/>
          <w:color w:val="auto"/>
          <w:kern w:val="0"/>
          <w:sz w:val="32"/>
          <w:szCs w:val="32"/>
          <w:highlight w:val="none"/>
        </w:rPr>
      </w:pPr>
    </w:p>
    <w:p w14:paraId="0709CE05">
      <w:pPr>
        <w:jc w:val="center"/>
        <w:rPr>
          <w:rFonts w:ascii="宋体" w:hAnsi="宋体" w:cs="宋体"/>
          <w:b/>
          <w:color w:val="auto"/>
          <w:kern w:val="0"/>
          <w:sz w:val="32"/>
          <w:szCs w:val="32"/>
          <w:highlight w:val="none"/>
        </w:rPr>
      </w:pPr>
    </w:p>
    <w:p w14:paraId="18BF5E5E">
      <w:pPr>
        <w:jc w:val="center"/>
        <w:rPr>
          <w:rFonts w:ascii="宋体" w:hAnsi="宋体" w:cs="宋体"/>
          <w:b/>
          <w:color w:val="auto"/>
          <w:kern w:val="0"/>
          <w:sz w:val="32"/>
          <w:szCs w:val="32"/>
          <w:highlight w:val="none"/>
        </w:rPr>
      </w:pPr>
    </w:p>
    <w:p w14:paraId="7F577653">
      <w:pPr>
        <w:jc w:val="center"/>
        <w:rPr>
          <w:rFonts w:ascii="宋体" w:hAnsi="宋体" w:cs="宋体"/>
          <w:b/>
          <w:color w:val="auto"/>
          <w:kern w:val="0"/>
          <w:sz w:val="32"/>
          <w:szCs w:val="32"/>
          <w:highlight w:val="none"/>
        </w:rPr>
      </w:pPr>
    </w:p>
    <w:p w14:paraId="70369620">
      <w:pPr>
        <w:jc w:val="center"/>
        <w:rPr>
          <w:rFonts w:ascii="宋体" w:hAnsi="宋体" w:cs="宋体"/>
          <w:b/>
          <w:color w:val="auto"/>
          <w:kern w:val="0"/>
          <w:sz w:val="32"/>
          <w:szCs w:val="32"/>
          <w:highlight w:val="none"/>
        </w:rPr>
      </w:pPr>
    </w:p>
    <w:p w14:paraId="62376EDE">
      <w:pPr>
        <w:jc w:val="center"/>
        <w:rPr>
          <w:rFonts w:ascii="宋体" w:hAnsi="宋体" w:cs="宋体"/>
          <w:b/>
          <w:color w:val="auto"/>
          <w:kern w:val="0"/>
          <w:sz w:val="32"/>
          <w:szCs w:val="32"/>
          <w:highlight w:val="none"/>
        </w:rPr>
      </w:pPr>
    </w:p>
    <w:p w14:paraId="65D1FF1C">
      <w:pPr>
        <w:jc w:val="center"/>
        <w:rPr>
          <w:rFonts w:ascii="宋体" w:hAnsi="宋体" w:cs="宋体"/>
          <w:b/>
          <w:color w:val="auto"/>
          <w:kern w:val="0"/>
          <w:sz w:val="32"/>
          <w:szCs w:val="32"/>
          <w:highlight w:val="none"/>
        </w:rPr>
      </w:pPr>
    </w:p>
    <w:p w14:paraId="42A38470">
      <w:pPr>
        <w:jc w:val="center"/>
        <w:rPr>
          <w:rFonts w:ascii="宋体" w:hAnsi="宋体" w:cs="宋体"/>
          <w:b/>
          <w:color w:val="auto"/>
          <w:kern w:val="0"/>
          <w:sz w:val="32"/>
          <w:szCs w:val="32"/>
          <w:highlight w:val="none"/>
        </w:rPr>
      </w:pPr>
    </w:p>
    <w:p w14:paraId="2EFA0C6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E3967E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B3B7327">
      <w:pPr>
        <w:jc w:val="center"/>
        <w:rPr>
          <w:rFonts w:ascii="宋体" w:hAnsi="宋体" w:cs="宋体"/>
          <w:b/>
          <w:color w:val="auto"/>
          <w:kern w:val="0"/>
          <w:sz w:val="32"/>
          <w:szCs w:val="32"/>
          <w:highlight w:val="none"/>
        </w:rPr>
      </w:pPr>
    </w:p>
    <w:p w14:paraId="1E633D6E">
      <w:pPr>
        <w:jc w:val="center"/>
        <w:rPr>
          <w:rFonts w:ascii="宋体" w:hAnsi="宋体" w:cs="宋体"/>
          <w:b/>
          <w:color w:val="auto"/>
          <w:kern w:val="0"/>
          <w:sz w:val="32"/>
          <w:szCs w:val="32"/>
          <w:highlight w:val="none"/>
        </w:rPr>
      </w:pPr>
    </w:p>
    <w:p w14:paraId="6DD96149">
      <w:pPr>
        <w:jc w:val="center"/>
        <w:rPr>
          <w:rFonts w:ascii="宋体" w:hAnsi="宋体" w:cs="宋体"/>
          <w:b/>
          <w:color w:val="auto"/>
          <w:kern w:val="0"/>
          <w:sz w:val="32"/>
          <w:szCs w:val="32"/>
          <w:highlight w:val="none"/>
        </w:rPr>
      </w:pPr>
    </w:p>
    <w:p w14:paraId="0301CBF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31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F7A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8B5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8FE711B">
            <w:pPr>
              <w:spacing w:line="360" w:lineRule="auto"/>
              <w:jc w:val="center"/>
              <w:rPr>
                <w:rFonts w:ascii="宋体" w:hAnsi="宋体" w:cs="宋体"/>
                <w:b/>
                <w:color w:val="auto"/>
                <w:sz w:val="24"/>
                <w:highlight w:val="none"/>
              </w:rPr>
            </w:pPr>
          </w:p>
          <w:p w14:paraId="04DC44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53D0C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19CBF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101E7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00AF5E">
            <w:pPr>
              <w:spacing w:line="360" w:lineRule="auto"/>
              <w:jc w:val="center"/>
              <w:rPr>
                <w:rFonts w:ascii="宋体" w:hAnsi="宋体" w:cs="宋体"/>
                <w:b/>
                <w:color w:val="auto"/>
                <w:sz w:val="24"/>
                <w:highlight w:val="none"/>
              </w:rPr>
            </w:pPr>
          </w:p>
          <w:p w14:paraId="1C68D6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2C9A806">
            <w:pPr>
              <w:spacing w:line="360" w:lineRule="auto"/>
              <w:jc w:val="center"/>
              <w:rPr>
                <w:rFonts w:ascii="宋体" w:hAnsi="宋体" w:cs="宋体"/>
                <w:b/>
                <w:color w:val="auto"/>
                <w:sz w:val="24"/>
                <w:highlight w:val="none"/>
              </w:rPr>
            </w:pPr>
          </w:p>
        </w:tc>
      </w:tr>
      <w:tr w14:paraId="19E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B833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63D5A7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E8FBC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B9DB9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694F60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911C0E4">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D376EDE">
            <w:pPr>
              <w:spacing w:line="360" w:lineRule="auto"/>
              <w:jc w:val="center"/>
              <w:rPr>
                <w:rFonts w:ascii="宋体" w:hAnsi="宋体" w:cs="宋体"/>
                <w:color w:val="auto"/>
                <w:sz w:val="24"/>
                <w:highlight w:val="none"/>
              </w:rPr>
            </w:pPr>
          </w:p>
        </w:tc>
      </w:tr>
      <w:tr w14:paraId="4E8C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1849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FDDEF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9181D5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956963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3833C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1638A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4B94CE">
            <w:pPr>
              <w:spacing w:line="360" w:lineRule="auto"/>
              <w:jc w:val="center"/>
              <w:rPr>
                <w:rFonts w:ascii="宋体" w:hAnsi="宋体" w:cs="宋体"/>
                <w:color w:val="auto"/>
                <w:sz w:val="24"/>
                <w:highlight w:val="none"/>
              </w:rPr>
            </w:pPr>
          </w:p>
        </w:tc>
      </w:tr>
      <w:tr w14:paraId="77B5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3AEF59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DA968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88AAB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881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C3B867B">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6510E6">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20ECD9">
            <w:pPr>
              <w:spacing w:line="360" w:lineRule="auto"/>
              <w:jc w:val="center"/>
              <w:rPr>
                <w:rFonts w:ascii="宋体" w:hAnsi="宋体" w:cs="宋体"/>
                <w:color w:val="auto"/>
                <w:sz w:val="24"/>
                <w:highlight w:val="none"/>
              </w:rPr>
            </w:pPr>
          </w:p>
        </w:tc>
      </w:tr>
    </w:tbl>
    <w:p w14:paraId="688B735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8FF9C6">
      <w:pPr>
        <w:jc w:val="center"/>
        <w:rPr>
          <w:rFonts w:ascii="宋体" w:hAnsi="宋体" w:cs="宋体"/>
          <w:b/>
          <w:color w:val="auto"/>
          <w:kern w:val="0"/>
          <w:sz w:val="32"/>
          <w:szCs w:val="32"/>
          <w:highlight w:val="none"/>
        </w:rPr>
      </w:pPr>
    </w:p>
    <w:p w14:paraId="75F4FD82">
      <w:pPr>
        <w:jc w:val="center"/>
        <w:rPr>
          <w:rFonts w:ascii="宋体" w:hAnsi="宋体" w:cs="宋体"/>
          <w:b/>
          <w:color w:val="auto"/>
          <w:kern w:val="0"/>
          <w:sz w:val="32"/>
          <w:szCs w:val="32"/>
          <w:highlight w:val="none"/>
        </w:rPr>
      </w:pPr>
    </w:p>
    <w:p w14:paraId="14D6FB4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BC2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0DEF0D">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796890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231ECD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4A77C1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02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7DFDA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0B5BC3C">
            <w:pPr>
              <w:jc w:val="center"/>
              <w:rPr>
                <w:rFonts w:ascii="宋体" w:hAnsi="宋体" w:cs="宋体"/>
                <w:b/>
                <w:color w:val="auto"/>
                <w:kern w:val="0"/>
                <w:sz w:val="32"/>
                <w:szCs w:val="32"/>
                <w:highlight w:val="none"/>
              </w:rPr>
            </w:pPr>
          </w:p>
        </w:tc>
        <w:tc>
          <w:tcPr>
            <w:tcW w:w="3546" w:type="dxa"/>
          </w:tcPr>
          <w:p w14:paraId="32DFC32D">
            <w:pPr>
              <w:jc w:val="center"/>
              <w:rPr>
                <w:rFonts w:ascii="宋体" w:hAnsi="宋体" w:cs="宋体"/>
                <w:b/>
                <w:color w:val="auto"/>
                <w:kern w:val="0"/>
                <w:sz w:val="32"/>
                <w:szCs w:val="32"/>
                <w:highlight w:val="none"/>
              </w:rPr>
            </w:pPr>
          </w:p>
        </w:tc>
        <w:tc>
          <w:tcPr>
            <w:tcW w:w="1276" w:type="dxa"/>
          </w:tcPr>
          <w:p w14:paraId="26095F2E">
            <w:pPr>
              <w:jc w:val="center"/>
              <w:rPr>
                <w:rFonts w:ascii="宋体" w:hAnsi="宋体" w:cs="宋体"/>
                <w:b/>
                <w:color w:val="auto"/>
                <w:kern w:val="0"/>
                <w:sz w:val="32"/>
                <w:szCs w:val="32"/>
                <w:highlight w:val="none"/>
              </w:rPr>
            </w:pPr>
          </w:p>
        </w:tc>
      </w:tr>
      <w:tr w14:paraId="63FC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39589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A62F3F3">
            <w:pPr>
              <w:jc w:val="center"/>
              <w:rPr>
                <w:rFonts w:ascii="宋体" w:hAnsi="宋体" w:cs="宋体"/>
                <w:b/>
                <w:color w:val="auto"/>
                <w:kern w:val="0"/>
                <w:sz w:val="32"/>
                <w:szCs w:val="32"/>
                <w:highlight w:val="none"/>
              </w:rPr>
            </w:pPr>
          </w:p>
        </w:tc>
        <w:tc>
          <w:tcPr>
            <w:tcW w:w="3546" w:type="dxa"/>
          </w:tcPr>
          <w:p w14:paraId="42FFE896">
            <w:pPr>
              <w:jc w:val="center"/>
              <w:rPr>
                <w:rFonts w:ascii="宋体" w:hAnsi="宋体" w:cs="宋体"/>
                <w:b/>
                <w:color w:val="auto"/>
                <w:kern w:val="0"/>
                <w:sz w:val="32"/>
                <w:szCs w:val="32"/>
                <w:highlight w:val="none"/>
              </w:rPr>
            </w:pPr>
          </w:p>
        </w:tc>
        <w:tc>
          <w:tcPr>
            <w:tcW w:w="1276" w:type="dxa"/>
          </w:tcPr>
          <w:p w14:paraId="376C1E76">
            <w:pPr>
              <w:jc w:val="center"/>
              <w:rPr>
                <w:rFonts w:ascii="宋体" w:hAnsi="宋体" w:cs="宋体"/>
                <w:b/>
                <w:color w:val="auto"/>
                <w:kern w:val="0"/>
                <w:sz w:val="32"/>
                <w:szCs w:val="32"/>
                <w:highlight w:val="none"/>
              </w:rPr>
            </w:pPr>
          </w:p>
        </w:tc>
      </w:tr>
      <w:tr w14:paraId="623F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BB082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3B2F56">
            <w:pPr>
              <w:jc w:val="center"/>
              <w:rPr>
                <w:rFonts w:ascii="宋体" w:hAnsi="宋体" w:cs="宋体"/>
                <w:b/>
                <w:color w:val="auto"/>
                <w:kern w:val="0"/>
                <w:sz w:val="32"/>
                <w:szCs w:val="32"/>
                <w:highlight w:val="none"/>
              </w:rPr>
            </w:pPr>
          </w:p>
        </w:tc>
        <w:tc>
          <w:tcPr>
            <w:tcW w:w="3546" w:type="dxa"/>
          </w:tcPr>
          <w:p w14:paraId="23B8C92D">
            <w:pPr>
              <w:jc w:val="center"/>
              <w:rPr>
                <w:rFonts w:ascii="宋体" w:hAnsi="宋体" w:cs="宋体"/>
                <w:b/>
                <w:color w:val="auto"/>
                <w:kern w:val="0"/>
                <w:sz w:val="32"/>
                <w:szCs w:val="32"/>
                <w:highlight w:val="none"/>
              </w:rPr>
            </w:pPr>
          </w:p>
        </w:tc>
        <w:tc>
          <w:tcPr>
            <w:tcW w:w="1276" w:type="dxa"/>
          </w:tcPr>
          <w:p w14:paraId="703EF6E3">
            <w:pPr>
              <w:jc w:val="center"/>
              <w:rPr>
                <w:rFonts w:ascii="宋体" w:hAnsi="宋体" w:cs="宋体"/>
                <w:b/>
                <w:color w:val="auto"/>
                <w:kern w:val="0"/>
                <w:sz w:val="32"/>
                <w:szCs w:val="32"/>
                <w:highlight w:val="none"/>
              </w:rPr>
            </w:pPr>
          </w:p>
        </w:tc>
      </w:tr>
    </w:tbl>
    <w:p w14:paraId="2A6982C7">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C3F866C">
      <w:pPr>
        <w:jc w:val="center"/>
        <w:rPr>
          <w:rFonts w:ascii="宋体" w:hAnsi="宋体" w:cs="宋体"/>
          <w:b/>
          <w:color w:val="auto"/>
          <w:kern w:val="0"/>
          <w:sz w:val="32"/>
          <w:szCs w:val="32"/>
          <w:highlight w:val="none"/>
        </w:rPr>
      </w:pPr>
    </w:p>
    <w:p w14:paraId="7A65EA6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934CD1">
      <w:pPr>
        <w:ind w:firstLine="1911" w:firstLineChars="595"/>
        <w:rPr>
          <w:rFonts w:ascii="宋体" w:hAnsi="宋体" w:cs="宋体"/>
          <w:b/>
          <w:bCs/>
          <w:color w:val="auto"/>
          <w:sz w:val="32"/>
          <w:szCs w:val="32"/>
          <w:highlight w:val="none"/>
        </w:rPr>
      </w:pPr>
    </w:p>
    <w:p w14:paraId="0C20E669">
      <w:pPr>
        <w:ind w:firstLine="1911" w:firstLineChars="595"/>
        <w:rPr>
          <w:rFonts w:ascii="宋体" w:hAnsi="宋体" w:cs="宋体"/>
          <w:b/>
          <w:bCs/>
          <w:color w:val="auto"/>
          <w:sz w:val="32"/>
          <w:szCs w:val="32"/>
          <w:highlight w:val="none"/>
        </w:rPr>
      </w:pPr>
    </w:p>
    <w:p w14:paraId="3EADAB4F">
      <w:pPr>
        <w:ind w:firstLine="1911" w:firstLineChars="595"/>
        <w:rPr>
          <w:rFonts w:ascii="宋体" w:hAnsi="宋体" w:cs="宋体"/>
          <w:b/>
          <w:bCs/>
          <w:color w:val="auto"/>
          <w:sz w:val="32"/>
          <w:szCs w:val="32"/>
          <w:highlight w:val="none"/>
        </w:rPr>
      </w:pPr>
    </w:p>
    <w:p w14:paraId="72E35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EFAB0F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318C32">
      <w:pPr>
        <w:snapToGrid w:val="0"/>
        <w:spacing w:line="360" w:lineRule="auto"/>
        <w:rPr>
          <w:rFonts w:ascii="宋体" w:hAnsi="宋体" w:cs="宋体"/>
          <w:color w:val="auto"/>
          <w:sz w:val="24"/>
          <w:highlight w:val="none"/>
        </w:rPr>
      </w:pPr>
    </w:p>
    <w:p w14:paraId="39C061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A498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45DBA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F82752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883CD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235EA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96E67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498B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60545C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2338CB9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23209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730F907">
      <w:pPr>
        <w:autoSpaceDE w:val="0"/>
        <w:autoSpaceDN w:val="0"/>
        <w:spacing w:line="360" w:lineRule="auto"/>
        <w:ind w:left="2"/>
        <w:jc w:val="left"/>
        <w:rPr>
          <w:rFonts w:ascii="宋体" w:hAnsi="宋体" w:cs="宋体"/>
          <w:color w:val="auto"/>
          <w:kern w:val="0"/>
          <w:sz w:val="24"/>
          <w:highlight w:val="none"/>
          <w:lang w:val="zh-CN"/>
        </w:rPr>
      </w:pPr>
    </w:p>
    <w:p w14:paraId="46FEEC12">
      <w:pPr>
        <w:autoSpaceDE w:val="0"/>
        <w:autoSpaceDN w:val="0"/>
        <w:spacing w:line="360" w:lineRule="auto"/>
        <w:ind w:left="2"/>
        <w:jc w:val="left"/>
        <w:rPr>
          <w:rFonts w:ascii="宋体" w:hAnsi="宋体" w:cs="宋体"/>
          <w:color w:val="auto"/>
          <w:kern w:val="0"/>
          <w:sz w:val="24"/>
          <w:highlight w:val="none"/>
          <w:lang w:val="zh-CN"/>
        </w:rPr>
      </w:pPr>
    </w:p>
    <w:p w14:paraId="78C80FF9">
      <w:pPr>
        <w:autoSpaceDE w:val="0"/>
        <w:autoSpaceDN w:val="0"/>
        <w:spacing w:line="360" w:lineRule="auto"/>
        <w:ind w:left="2"/>
        <w:jc w:val="left"/>
        <w:rPr>
          <w:rFonts w:ascii="宋体" w:hAnsi="宋体" w:cs="宋体"/>
          <w:color w:val="auto"/>
          <w:kern w:val="0"/>
          <w:sz w:val="24"/>
          <w:highlight w:val="none"/>
          <w:lang w:val="zh-CN"/>
        </w:rPr>
      </w:pPr>
    </w:p>
    <w:p w14:paraId="00D4F5F9">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96925DA">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D3AC64B">
      <w:pPr>
        <w:spacing w:line="360" w:lineRule="auto"/>
        <w:jc w:val="center"/>
        <w:rPr>
          <w:rFonts w:ascii="宋体" w:hAnsi="宋体" w:cs="宋体"/>
          <w:b/>
          <w:bCs/>
          <w:color w:val="auto"/>
          <w:sz w:val="24"/>
          <w:highlight w:val="none"/>
        </w:rPr>
      </w:pPr>
    </w:p>
    <w:p w14:paraId="0C5BF41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E61269">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61901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BDF759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7C01CCE">
      <w:pPr>
        <w:spacing w:line="360" w:lineRule="auto"/>
        <w:jc w:val="center"/>
        <w:outlineLvl w:val="0"/>
        <w:rPr>
          <w:rFonts w:ascii="宋体" w:hAnsi="宋体" w:cs="宋体"/>
          <w:b/>
          <w:color w:val="auto"/>
          <w:kern w:val="0"/>
          <w:sz w:val="36"/>
          <w:szCs w:val="36"/>
          <w:highlight w:val="none"/>
        </w:rPr>
      </w:pPr>
    </w:p>
    <w:p w14:paraId="73959B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298CC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38A7A49B">
      <w:pPr>
        <w:snapToGrid w:val="0"/>
        <w:spacing w:line="360" w:lineRule="auto"/>
        <w:ind w:right="480"/>
        <w:jc w:val="center"/>
        <w:rPr>
          <w:rFonts w:ascii="宋体" w:hAnsi="宋体" w:cs="宋体"/>
          <w:b/>
          <w:color w:val="auto"/>
          <w:kern w:val="0"/>
          <w:sz w:val="32"/>
          <w:szCs w:val="32"/>
          <w:highlight w:val="none"/>
        </w:rPr>
      </w:pPr>
    </w:p>
    <w:p w14:paraId="799F0A2D">
      <w:pPr>
        <w:snapToGrid w:val="0"/>
        <w:spacing w:line="360" w:lineRule="auto"/>
        <w:ind w:right="480"/>
        <w:jc w:val="center"/>
        <w:rPr>
          <w:rFonts w:ascii="宋体" w:hAnsi="宋体" w:cs="宋体"/>
          <w:b/>
          <w:color w:val="auto"/>
          <w:kern w:val="0"/>
          <w:sz w:val="32"/>
          <w:szCs w:val="32"/>
          <w:highlight w:val="none"/>
        </w:rPr>
      </w:pPr>
    </w:p>
    <w:p w14:paraId="4383433F">
      <w:pPr>
        <w:snapToGrid w:val="0"/>
        <w:spacing w:line="360" w:lineRule="auto"/>
        <w:ind w:right="480"/>
        <w:jc w:val="center"/>
        <w:rPr>
          <w:rFonts w:ascii="宋体" w:hAnsi="宋体" w:cs="宋体"/>
          <w:b/>
          <w:color w:val="auto"/>
          <w:kern w:val="0"/>
          <w:sz w:val="32"/>
          <w:szCs w:val="32"/>
          <w:highlight w:val="none"/>
        </w:rPr>
      </w:pPr>
    </w:p>
    <w:p w14:paraId="672EFD62">
      <w:pPr>
        <w:snapToGrid w:val="0"/>
        <w:spacing w:line="360" w:lineRule="auto"/>
        <w:ind w:right="480"/>
        <w:jc w:val="center"/>
        <w:rPr>
          <w:rFonts w:ascii="宋体" w:hAnsi="宋体" w:cs="宋体"/>
          <w:b/>
          <w:color w:val="auto"/>
          <w:kern w:val="0"/>
          <w:sz w:val="32"/>
          <w:szCs w:val="32"/>
          <w:highlight w:val="none"/>
        </w:rPr>
      </w:pPr>
    </w:p>
    <w:p w14:paraId="2DC88BF5">
      <w:pPr>
        <w:snapToGrid w:val="0"/>
        <w:spacing w:line="360" w:lineRule="auto"/>
        <w:ind w:right="480"/>
        <w:jc w:val="center"/>
        <w:rPr>
          <w:rFonts w:ascii="宋体" w:hAnsi="宋体" w:cs="宋体"/>
          <w:b/>
          <w:color w:val="auto"/>
          <w:kern w:val="0"/>
          <w:sz w:val="32"/>
          <w:szCs w:val="32"/>
          <w:highlight w:val="none"/>
        </w:rPr>
      </w:pPr>
    </w:p>
    <w:p w14:paraId="40800B0C">
      <w:pPr>
        <w:snapToGrid w:val="0"/>
        <w:spacing w:line="360" w:lineRule="auto"/>
        <w:ind w:right="480"/>
        <w:jc w:val="center"/>
        <w:rPr>
          <w:rFonts w:ascii="宋体" w:hAnsi="宋体" w:cs="宋体"/>
          <w:b/>
          <w:color w:val="auto"/>
          <w:kern w:val="0"/>
          <w:sz w:val="32"/>
          <w:szCs w:val="32"/>
          <w:highlight w:val="none"/>
        </w:rPr>
      </w:pPr>
    </w:p>
    <w:p w14:paraId="2D8FFE04">
      <w:pPr>
        <w:snapToGrid w:val="0"/>
        <w:spacing w:line="360" w:lineRule="auto"/>
        <w:ind w:right="480"/>
        <w:jc w:val="center"/>
        <w:rPr>
          <w:rFonts w:ascii="宋体" w:hAnsi="宋体" w:cs="宋体"/>
          <w:b/>
          <w:color w:val="auto"/>
          <w:kern w:val="0"/>
          <w:sz w:val="32"/>
          <w:szCs w:val="32"/>
          <w:highlight w:val="none"/>
        </w:rPr>
      </w:pPr>
    </w:p>
    <w:p w14:paraId="24F148CB">
      <w:pPr>
        <w:snapToGrid w:val="0"/>
        <w:spacing w:line="360" w:lineRule="auto"/>
        <w:ind w:right="480"/>
        <w:jc w:val="center"/>
        <w:rPr>
          <w:rFonts w:ascii="宋体" w:hAnsi="宋体" w:cs="宋体"/>
          <w:b/>
          <w:color w:val="auto"/>
          <w:kern w:val="0"/>
          <w:sz w:val="32"/>
          <w:szCs w:val="32"/>
          <w:highlight w:val="none"/>
        </w:rPr>
      </w:pPr>
    </w:p>
    <w:p w14:paraId="361ACB7D">
      <w:pPr>
        <w:snapToGrid w:val="0"/>
        <w:spacing w:line="360" w:lineRule="auto"/>
        <w:ind w:right="480"/>
        <w:jc w:val="center"/>
        <w:rPr>
          <w:rFonts w:ascii="宋体" w:hAnsi="宋体" w:cs="宋体"/>
          <w:b/>
          <w:color w:val="auto"/>
          <w:kern w:val="0"/>
          <w:sz w:val="32"/>
          <w:szCs w:val="32"/>
          <w:highlight w:val="none"/>
        </w:rPr>
      </w:pPr>
    </w:p>
    <w:p w14:paraId="1D19BDD0">
      <w:pPr>
        <w:snapToGrid w:val="0"/>
        <w:spacing w:line="360" w:lineRule="auto"/>
        <w:ind w:right="480"/>
        <w:jc w:val="center"/>
        <w:rPr>
          <w:rFonts w:ascii="宋体" w:hAnsi="宋体" w:cs="宋体"/>
          <w:b/>
          <w:color w:val="auto"/>
          <w:kern w:val="0"/>
          <w:sz w:val="32"/>
          <w:szCs w:val="32"/>
          <w:highlight w:val="none"/>
        </w:rPr>
      </w:pPr>
    </w:p>
    <w:p w14:paraId="2C5835DD">
      <w:pPr>
        <w:snapToGrid w:val="0"/>
        <w:spacing w:line="360" w:lineRule="auto"/>
        <w:ind w:right="480"/>
        <w:jc w:val="center"/>
        <w:rPr>
          <w:rFonts w:ascii="宋体" w:hAnsi="宋体" w:cs="宋体"/>
          <w:b/>
          <w:color w:val="auto"/>
          <w:kern w:val="0"/>
          <w:sz w:val="32"/>
          <w:szCs w:val="32"/>
          <w:highlight w:val="none"/>
        </w:rPr>
      </w:pPr>
    </w:p>
    <w:p w14:paraId="69179F05">
      <w:pPr>
        <w:snapToGrid w:val="0"/>
        <w:spacing w:line="360" w:lineRule="auto"/>
        <w:ind w:right="480"/>
        <w:jc w:val="center"/>
        <w:rPr>
          <w:rFonts w:ascii="宋体" w:hAnsi="宋体" w:cs="宋体"/>
          <w:b/>
          <w:color w:val="auto"/>
          <w:kern w:val="0"/>
          <w:sz w:val="32"/>
          <w:szCs w:val="32"/>
          <w:highlight w:val="none"/>
        </w:rPr>
      </w:pPr>
    </w:p>
    <w:p w14:paraId="7E4E0DA4">
      <w:pPr>
        <w:snapToGrid w:val="0"/>
        <w:spacing w:line="360" w:lineRule="auto"/>
        <w:ind w:right="480"/>
        <w:jc w:val="center"/>
        <w:rPr>
          <w:rFonts w:ascii="宋体" w:hAnsi="宋体" w:cs="宋体"/>
          <w:b/>
          <w:color w:val="auto"/>
          <w:kern w:val="0"/>
          <w:sz w:val="32"/>
          <w:szCs w:val="32"/>
          <w:highlight w:val="none"/>
        </w:rPr>
      </w:pPr>
    </w:p>
    <w:p w14:paraId="1B2ACEF3">
      <w:pPr>
        <w:snapToGrid w:val="0"/>
        <w:spacing w:line="360" w:lineRule="auto"/>
        <w:ind w:right="480"/>
        <w:jc w:val="center"/>
        <w:rPr>
          <w:rFonts w:ascii="宋体" w:hAnsi="宋体" w:cs="宋体"/>
          <w:b/>
          <w:color w:val="auto"/>
          <w:kern w:val="0"/>
          <w:sz w:val="32"/>
          <w:szCs w:val="32"/>
          <w:highlight w:val="none"/>
        </w:rPr>
      </w:pPr>
    </w:p>
    <w:p w14:paraId="0A8D341B">
      <w:pPr>
        <w:snapToGrid w:val="0"/>
        <w:spacing w:line="360" w:lineRule="auto"/>
        <w:ind w:right="480"/>
        <w:jc w:val="center"/>
        <w:rPr>
          <w:rFonts w:ascii="宋体" w:hAnsi="宋体" w:cs="宋体"/>
          <w:b/>
          <w:color w:val="auto"/>
          <w:kern w:val="0"/>
          <w:sz w:val="32"/>
          <w:szCs w:val="32"/>
          <w:highlight w:val="none"/>
        </w:rPr>
      </w:pPr>
    </w:p>
    <w:p w14:paraId="16118315">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EF0BCF2">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799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E0A0A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466FC0E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66F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8FA6CB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60EBA3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34E5161">
            <w:pPr>
              <w:spacing w:line="360" w:lineRule="auto"/>
              <w:jc w:val="center"/>
              <w:rPr>
                <w:rFonts w:ascii="宋体" w:hAnsi="宋体" w:cs="宋体"/>
                <w:b/>
                <w:color w:val="auto"/>
                <w:sz w:val="24"/>
                <w:highlight w:val="none"/>
              </w:rPr>
            </w:pPr>
          </w:p>
          <w:p w14:paraId="5BF19D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6ACEBBA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18777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0BDD2A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01F0E949">
            <w:pPr>
              <w:spacing w:line="360" w:lineRule="auto"/>
              <w:jc w:val="center"/>
              <w:rPr>
                <w:rFonts w:ascii="宋体" w:hAnsi="宋体" w:cs="宋体"/>
                <w:b/>
                <w:color w:val="auto"/>
                <w:sz w:val="24"/>
                <w:highlight w:val="none"/>
              </w:rPr>
            </w:pPr>
          </w:p>
          <w:p w14:paraId="5FA500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36E626F">
            <w:pPr>
              <w:spacing w:line="360" w:lineRule="auto"/>
              <w:jc w:val="center"/>
              <w:rPr>
                <w:rFonts w:ascii="宋体" w:hAnsi="宋体" w:cs="宋体"/>
                <w:b/>
                <w:color w:val="auto"/>
                <w:sz w:val="24"/>
                <w:highlight w:val="none"/>
              </w:rPr>
            </w:pPr>
          </w:p>
          <w:p w14:paraId="71C169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96B9F65">
            <w:pPr>
              <w:spacing w:line="360" w:lineRule="auto"/>
              <w:jc w:val="center"/>
              <w:rPr>
                <w:rFonts w:ascii="宋体" w:hAnsi="宋体" w:cs="宋体"/>
                <w:b/>
                <w:color w:val="auto"/>
                <w:sz w:val="24"/>
                <w:highlight w:val="none"/>
              </w:rPr>
            </w:pPr>
          </w:p>
        </w:tc>
      </w:tr>
      <w:tr w14:paraId="40F5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FEB76B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2D2D05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F954066">
            <w:pPr>
              <w:snapToGrid w:val="0"/>
              <w:spacing w:line="360" w:lineRule="auto"/>
              <w:jc w:val="center"/>
              <w:rPr>
                <w:rFonts w:ascii="宋体" w:hAnsi="宋体" w:cs="宋体"/>
                <w:color w:val="auto"/>
                <w:sz w:val="24"/>
                <w:highlight w:val="none"/>
              </w:rPr>
            </w:pPr>
          </w:p>
        </w:tc>
        <w:tc>
          <w:tcPr>
            <w:tcW w:w="2410" w:type="dxa"/>
            <w:vAlign w:val="center"/>
          </w:tcPr>
          <w:p w14:paraId="714B6086">
            <w:pPr>
              <w:snapToGrid w:val="0"/>
              <w:spacing w:line="360" w:lineRule="auto"/>
              <w:jc w:val="center"/>
              <w:rPr>
                <w:rFonts w:ascii="宋体" w:hAnsi="宋体" w:cs="宋体"/>
                <w:color w:val="auto"/>
                <w:sz w:val="24"/>
                <w:highlight w:val="none"/>
              </w:rPr>
            </w:pPr>
          </w:p>
        </w:tc>
        <w:tc>
          <w:tcPr>
            <w:tcW w:w="2268" w:type="dxa"/>
            <w:vAlign w:val="center"/>
          </w:tcPr>
          <w:p w14:paraId="2D8489D0">
            <w:pPr>
              <w:snapToGrid w:val="0"/>
              <w:spacing w:line="360" w:lineRule="auto"/>
              <w:jc w:val="center"/>
              <w:rPr>
                <w:rFonts w:ascii="宋体" w:hAnsi="宋体" w:cs="宋体"/>
                <w:color w:val="auto"/>
                <w:sz w:val="24"/>
                <w:highlight w:val="none"/>
              </w:rPr>
            </w:pPr>
          </w:p>
        </w:tc>
        <w:tc>
          <w:tcPr>
            <w:tcW w:w="2126" w:type="dxa"/>
            <w:vAlign w:val="center"/>
          </w:tcPr>
          <w:p w14:paraId="0E6CE25E">
            <w:pPr>
              <w:spacing w:line="360" w:lineRule="auto"/>
              <w:jc w:val="center"/>
              <w:rPr>
                <w:rFonts w:ascii="宋体" w:hAnsi="宋体" w:cs="宋体"/>
                <w:color w:val="auto"/>
                <w:sz w:val="24"/>
                <w:highlight w:val="none"/>
              </w:rPr>
            </w:pPr>
          </w:p>
        </w:tc>
        <w:tc>
          <w:tcPr>
            <w:tcW w:w="2127" w:type="dxa"/>
          </w:tcPr>
          <w:p w14:paraId="2A5A5175">
            <w:pPr>
              <w:spacing w:line="360" w:lineRule="auto"/>
              <w:jc w:val="center"/>
              <w:rPr>
                <w:rFonts w:ascii="宋体" w:hAnsi="宋体" w:cs="宋体"/>
                <w:color w:val="auto"/>
                <w:sz w:val="24"/>
                <w:highlight w:val="none"/>
              </w:rPr>
            </w:pPr>
          </w:p>
        </w:tc>
        <w:tc>
          <w:tcPr>
            <w:tcW w:w="2126" w:type="dxa"/>
            <w:vAlign w:val="center"/>
          </w:tcPr>
          <w:p w14:paraId="5B97E961">
            <w:pPr>
              <w:spacing w:line="360" w:lineRule="auto"/>
              <w:jc w:val="center"/>
              <w:rPr>
                <w:rFonts w:ascii="宋体" w:hAnsi="宋体" w:cs="宋体"/>
                <w:color w:val="auto"/>
                <w:sz w:val="24"/>
                <w:highlight w:val="none"/>
              </w:rPr>
            </w:pPr>
          </w:p>
        </w:tc>
      </w:tr>
      <w:tr w14:paraId="20DE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3297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9322E6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31FF65E">
            <w:pPr>
              <w:snapToGrid w:val="0"/>
              <w:spacing w:line="360" w:lineRule="auto"/>
              <w:jc w:val="center"/>
              <w:rPr>
                <w:rFonts w:ascii="宋体" w:hAnsi="宋体" w:cs="宋体"/>
                <w:color w:val="auto"/>
                <w:sz w:val="24"/>
                <w:highlight w:val="none"/>
              </w:rPr>
            </w:pPr>
          </w:p>
        </w:tc>
        <w:tc>
          <w:tcPr>
            <w:tcW w:w="2410" w:type="dxa"/>
            <w:vAlign w:val="center"/>
          </w:tcPr>
          <w:p w14:paraId="79F1D7C9">
            <w:pPr>
              <w:snapToGrid w:val="0"/>
              <w:spacing w:line="360" w:lineRule="auto"/>
              <w:jc w:val="center"/>
              <w:rPr>
                <w:rFonts w:ascii="宋体" w:hAnsi="宋体" w:cs="宋体"/>
                <w:color w:val="auto"/>
                <w:sz w:val="24"/>
                <w:highlight w:val="none"/>
              </w:rPr>
            </w:pPr>
          </w:p>
        </w:tc>
        <w:tc>
          <w:tcPr>
            <w:tcW w:w="2268" w:type="dxa"/>
            <w:vAlign w:val="center"/>
          </w:tcPr>
          <w:p w14:paraId="2AF83F9D">
            <w:pPr>
              <w:snapToGrid w:val="0"/>
              <w:spacing w:line="360" w:lineRule="auto"/>
              <w:jc w:val="center"/>
              <w:rPr>
                <w:rFonts w:ascii="宋体" w:hAnsi="宋体" w:cs="宋体"/>
                <w:color w:val="auto"/>
                <w:sz w:val="24"/>
                <w:highlight w:val="none"/>
              </w:rPr>
            </w:pPr>
          </w:p>
        </w:tc>
        <w:tc>
          <w:tcPr>
            <w:tcW w:w="2126" w:type="dxa"/>
            <w:vAlign w:val="center"/>
          </w:tcPr>
          <w:p w14:paraId="56E68E2C">
            <w:pPr>
              <w:spacing w:line="360" w:lineRule="auto"/>
              <w:jc w:val="center"/>
              <w:rPr>
                <w:rFonts w:ascii="宋体" w:hAnsi="宋体" w:cs="宋体"/>
                <w:color w:val="auto"/>
                <w:sz w:val="24"/>
                <w:highlight w:val="none"/>
              </w:rPr>
            </w:pPr>
          </w:p>
        </w:tc>
        <w:tc>
          <w:tcPr>
            <w:tcW w:w="2127" w:type="dxa"/>
          </w:tcPr>
          <w:p w14:paraId="0540AD1E">
            <w:pPr>
              <w:spacing w:line="360" w:lineRule="auto"/>
              <w:jc w:val="center"/>
              <w:rPr>
                <w:rFonts w:ascii="宋体" w:hAnsi="宋体" w:cs="宋体"/>
                <w:color w:val="auto"/>
                <w:sz w:val="24"/>
                <w:highlight w:val="none"/>
              </w:rPr>
            </w:pPr>
          </w:p>
        </w:tc>
        <w:tc>
          <w:tcPr>
            <w:tcW w:w="2126" w:type="dxa"/>
            <w:vAlign w:val="center"/>
          </w:tcPr>
          <w:p w14:paraId="1A2B9057">
            <w:pPr>
              <w:spacing w:line="360" w:lineRule="auto"/>
              <w:jc w:val="center"/>
              <w:rPr>
                <w:rFonts w:ascii="宋体" w:hAnsi="宋体" w:cs="宋体"/>
                <w:color w:val="auto"/>
                <w:sz w:val="24"/>
                <w:highlight w:val="none"/>
              </w:rPr>
            </w:pPr>
          </w:p>
        </w:tc>
      </w:tr>
      <w:tr w14:paraId="1CCC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60B99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01EE5DC">
            <w:pPr>
              <w:snapToGrid w:val="0"/>
              <w:spacing w:line="360" w:lineRule="auto"/>
              <w:jc w:val="center"/>
              <w:rPr>
                <w:rFonts w:ascii="宋体" w:hAnsi="宋体" w:cs="宋体"/>
                <w:color w:val="auto"/>
                <w:sz w:val="24"/>
                <w:highlight w:val="none"/>
              </w:rPr>
            </w:pPr>
          </w:p>
        </w:tc>
        <w:tc>
          <w:tcPr>
            <w:tcW w:w="2268" w:type="dxa"/>
            <w:vAlign w:val="center"/>
          </w:tcPr>
          <w:p w14:paraId="2F8E257F">
            <w:pPr>
              <w:snapToGrid w:val="0"/>
              <w:spacing w:line="360" w:lineRule="auto"/>
              <w:jc w:val="center"/>
              <w:rPr>
                <w:rFonts w:ascii="宋体" w:hAnsi="宋体" w:cs="宋体"/>
                <w:color w:val="auto"/>
                <w:sz w:val="24"/>
                <w:highlight w:val="none"/>
              </w:rPr>
            </w:pPr>
          </w:p>
        </w:tc>
        <w:tc>
          <w:tcPr>
            <w:tcW w:w="2410" w:type="dxa"/>
            <w:vAlign w:val="center"/>
          </w:tcPr>
          <w:p w14:paraId="01F22F00">
            <w:pPr>
              <w:snapToGrid w:val="0"/>
              <w:spacing w:line="360" w:lineRule="auto"/>
              <w:jc w:val="center"/>
              <w:rPr>
                <w:rFonts w:ascii="宋体" w:hAnsi="宋体" w:cs="宋体"/>
                <w:color w:val="auto"/>
                <w:sz w:val="24"/>
                <w:highlight w:val="none"/>
              </w:rPr>
            </w:pPr>
          </w:p>
        </w:tc>
        <w:tc>
          <w:tcPr>
            <w:tcW w:w="2268" w:type="dxa"/>
            <w:vAlign w:val="center"/>
          </w:tcPr>
          <w:p w14:paraId="74E0F2FE">
            <w:pPr>
              <w:snapToGrid w:val="0"/>
              <w:spacing w:line="360" w:lineRule="auto"/>
              <w:jc w:val="center"/>
              <w:rPr>
                <w:rFonts w:ascii="宋体" w:hAnsi="宋体" w:cs="宋体"/>
                <w:color w:val="auto"/>
                <w:sz w:val="24"/>
                <w:highlight w:val="none"/>
              </w:rPr>
            </w:pPr>
          </w:p>
        </w:tc>
        <w:tc>
          <w:tcPr>
            <w:tcW w:w="2126" w:type="dxa"/>
            <w:vAlign w:val="center"/>
          </w:tcPr>
          <w:p w14:paraId="299EB658">
            <w:pPr>
              <w:spacing w:line="360" w:lineRule="auto"/>
              <w:jc w:val="center"/>
              <w:rPr>
                <w:rFonts w:ascii="宋体" w:hAnsi="宋体" w:cs="宋体"/>
                <w:color w:val="auto"/>
                <w:sz w:val="24"/>
                <w:highlight w:val="none"/>
              </w:rPr>
            </w:pPr>
          </w:p>
        </w:tc>
        <w:tc>
          <w:tcPr>
            <w:tcW w:w="2127" w:type="dxa"/>
          </w:tcPr>
          <w:p w14:paraId="1A309BEC">
            <w:pPr>
              <w:spacing w:line="360" w:lineRule="auto"/>
              <w:jc w:val="center"/>
              <w:rPr>
                <w:rFonts w:ascii="宋体" w:hAnsi="宋体" w:cs="宋体"/>
                <w:color w:val="auto"/>
                <w:sz w:val="24"/>
                <w:highlight w:val="none"/>
              </w:rPr>
            </w:pPr>
          </w:p>
        </w:tc>
        <w:tc>
          <w:tcPr>
            <w:tcW w:w="2126" w:type="dxa"/>
            <w:vAlign w:val="center"/>
          </w:tcPr>
          <w:p w14:paraId="579E9D6D">
            <w:pPr>
              <w:spacing w:line="360" w:lineRule="auto"/>
              <w:jc w:val="center"/>
              <w:rPr>
                <w:rFonts w:ascii="宋体" w:hAnsi="宋体" w:cs="宋体"/>
                <w:color w:val="auto"/>
                <w:sz w:val="24"/>
                <w:highlight w:val="none"/>
              </w:rPr>
            </w:pPr>
          </w:p>
        </w:tc>
      </w:tr>
      <w:tr w14:paraId="681B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3262F2C">
            <w:pPr>
              <w:spacing w:line="360" w:lineRule="auto"/>
              <w:jc w:val="center"/>
              <w:rPr>
                <w:rFonts w:ascii="宋体" w:hAnsi="宋体" w:cs="宋体"/>
                <w:color w:val="auto"/>
                <w:sz w:val="24"/>
                <w:highlight w:val="none"/>
              </w:rPr>
            </w:pPr>
          </w:p>
        </w:tc>
        <w:tc>
          <w:tcPr>
            <w:tcW w:w="992" w:type="dxa"/>
            <w:vAlign w:val="center"/>
          </w:tcPr>
          <w:p w14:paraId="0B047ABE">
            <w:pPr>
              <w:snapToGrid w:val="0"/>
              <w:spacing w:line="360" w:lineRule="auto"/>
              <w:jc w:val="center"/>
              <w:rPr>
                <w:rFonts w:ascii="宋体" w:hAnsi="宋体" w:cs="宋体"/>
                <w:color w:val="auto"/>
                <w:sz w:val="24"/>
                <w:highlight w:val="none"/>
              </w:rPr>
            </w:pPr>
          </w:p>
        </w:tc>
        <w:tc>
          <w:tcPr>
            <w:tcW w:w="2268" w:type="dxa"/>
            <w:vAlign w:val="center"/>
          </w:tcPr>
          <w:p w14:paraId="74E15F20">
            <w:pPr>
              <w:snapToGrid w:val="0"/>
              <w:spacing w:line="360" w:lineRule="auto"/>
              <w:jc w:val="center"/>
              <w:rPr>
                <w:rFonts w:ascii="宋体" w:hAnsi="宋体" w:cs="宋体"/>
                <w:color w:val="auto"/>
                <w:sz w:val="24"/>
                <w:highlight w:val="none"/>
              </w:rPr>
            </w:pPr>
          </w:p>
        </w:tc>
        <w:tc>
          <w:tcPr>
            <w:tcW w:w="2410" w:type="dxa"/>
            <w:vAlign w:val="center"/>
          </w:tcPr>
          <w:p w14:paraId="2FB73AAF">
            <w:pPr>
              <w:snapToGrid w:val="0"/>
              <w:spacing w:line="360" w:lineRule="auto"/>
              <w:jc w:val="center"/>
              <w:rPr>
                <w:rFonts w:ascii="宋体" w:hAnsi="宋体" w:cs="宋体"/>
                <w:color w:val="auto"/>
                <w:sz w:val="24"/>
                <w:highlight w:val="none"/>
              </w:rPr>
            </w:pPr>
          </w:p>
        </w:tc>
        <w:tc>
          <w:tcPr>
            <w:tcW w:w="2268" w:type="dxa"/>
            <w:vAlign w:val="center"/>
          </w:tcPr>
          <w:p w14:paraId="6E1293BF">
            <w:pPr>
              <w:snapToGrid w:val="0"/>
              <w:spacing w:line="360" w:lineRule="auto"/>
              <w:jc w:val="center"/>
              <w:rPr>
                <w:rFonts w:ascii="宋体" w:hAnsi="宋体" w:cs="宋体"/>
                <w:color w:val="auto"/>
                <w:sz w:val="24"/>
                <w:highlight w:val="none"/>
              </w:rPr>
            </w:pPr>
          </w:p>
        </w:tc>
        <w:tc>
          <w:tcPr>
            <w:tcW w:w="2126" w:type="dxa"/>
            <w:vAlign w:val="center"/>
          </w:tcPr>
          <w:p w14:paraId="7624D3B4">
            <w:pPr>
              <w:spacing w:line="360" w:lineRule="auto"/>
              <w:jc w:val="center"/>
              <w:rPr>
                <w:rFonts w:ascii="宋体" w:hAnsi="宋体" w:cs="宋体"/>
                <w:color w:val="auto"/>
                <w:sz w:val="24"/>
                <w:highlight w:val="none"/>
              </w:rPr>
            </w:pPr>
          </w:p>
        </w:tc>
        <w:tc>
          <w:tcPr>
            <w:tcW w:w="2127" w:type="dxa"/>
          </w:tcPr>
          <w:p w14:paraId="705522EE">
            <w:pPr>
              <w:spacing w:line="360" w:lineRule="auto"/>
              <w:jc w:val="center"/>
              <w:rPr>
                <w:rFonts w:ascii="宋体" w:hAnsi="宋体" w:cs="宋体"/>
                <w:color w:val="auto"/>
                <w:sz w:val="24"/>
                <w:highlight w:val="none"/>
              </w:rPr>
            </w:pPr>
          </w:p>
        </w:tc>
        <w:tc>
          <w:tcPr>
            <w:tcW w:w="2126" w:type="dxa"/>
            <w:vAlign w:val="center"/>
          </w:tcPr>
          <w:p w14:paraId="0FA2E170">
            <w:pPr>
              <w:spacing w:line="360" w:lineRule="auto"/>
              <w:jc w:val="center"/>
              <w:rPr>
                <w:rFonts w:ascii="宋体" w:hAnsi="宋体" w:cs="宋体"/>
                <w:color w:val="auto"/>
                <w:sz w:val="24"/>
                <w:highlight w:val="none"/>
              </w:rPr>
            </w:pPr>
          </w:p>
        </w:tc>
      </w:tr>
      <w:tr w14:paraId="63FB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F5C82B6">
            <w:pPr>
              <w:spacing w:line="360" w:lineRule="auto"/>
              <w:jc w:val="center"/>
              <w:rPr>
                <w:rFonts w:ascii="宋体" w:hAnsi="宋体" w:cs="宋体"/>
                <w:color w:val="auto"/>
                <w:sz w:val="24"/>
                <w:highlight w:val="none"/>
              </w:rPr>
            </w:pPr>
          </w:p>
        </w:tc>
        <w:tc>
          <w:tcPr>
            <w:tcW w:w="992" w:type="dxa"/>
            <w:vAlign w:val="center"/>
          </w:tcPr>
          <w:p w14:paraId="65FAA27F">
            <w:pPr>
              <w:snapToGrid w:val="0"/>
              <w:spacing w:line="360" w:lineRule="auto"/>
              <w:jc w:val="center"/>
              <w:rPr>
                <w:rFonts w:ascii="宋体" w:hAnsi="宋体" w:cs="宋体"/>
                <w:color w:val="auto"/>
                <w:sz w:val="24"/>
                <w:highlight w:val="none"/>
              </w:rPr>
            </w:pPr>
          </w:p>
        </w:tc>
        <w:tc>
          <w:tcPr>
            <w:tcW w:w="2268" w:type="dxa"/>
            <w:vAlign w:val="center"/>
          </w:tcPr>
          <w:p w14:paraId="26333F29">
            <w:pPr>
              <w:snapToGrid w:val="0"/>
              <w:spacing w:line="360" w:lineRule="auto"/>
              <w:jc w:val="center"/>
              <w:rPr>
                <w:rFonts w:ascii="宋体" w:hAnsi="宋体" w:cs="宋体"/>
                <w:color w:val="auto"/>
                <w:sz w:val="24"/>
                <w:highlight w:val="none"/>
              </w:rPr>
            </w:pPr>
          </w:p>
        </w:tc>
        <w:tc>
          <w:tcPr>
            <w:tcW w:w="2410" w:type="dxa"/>
            <w:vAlign w:val="center"/>
          </w:tcPr>
          <w:p w14:paraId="0A40D957">
            <w:pPr>
              <w:snapToGrid w:val="0"/>
              <w:spacing w:line="360" w:lineRule="auto"/>
              <w:jc w:val="center"/>
              <w:rPr>
                <w:rFonts w:ascii="宋体" w:hAnsi="宋体" w:cs="宋体"/>
                <w:color w:val="auto"/>
                <w:sz w:val="24"/>
                <w:highlight w:val="none"/>
              </w:rPr>
            </w:pPr>
          </w:p>
        </w:tc>
        <w:tc>
          <w:tcPr>
            <w:tcW w:w="2268" w:type="dxa"/>
            <w:vAlign w:val="center"/>
          </w:tcPr>
          <w:p w14:paraId="638374F4">
            <w:pPr>
              <w:snapToGrid w:val="0"/>
              <w:spacing w:line="360" w:lineRule="auto"/>
              <w:jc w:val="center"/>
              <w:rPr>
                <w:rFonts w:ascii="宋体" w:hAnsi="宋体" w:cs="宋体"/>
                <w:color w:val="auto"/>
                <w:sz w:val="24"/>
                <w:highlight w:val="none"/>
              </w:rPr>
            </w:pPr>
          </w:p>
        </w:tc>
        <w:tc>
          <w:tcPr>
            <w:tcW w:w="2126" w:type="dxa"/>
            <w:vAlign w:val="center"/>
          </w:tcPr>
          <w:p w14:paraId="3D00E401">
            <w:pPr>
              <w:spacing w:line="360" w:lineRule="auto"/>
              <w:jc w:val="center"/>
              <w:rPr>
                <w:rFonts w:ascii="宋体" w:hAnsi="宋体" w:cs="宋体"/>
                <w:color w:val="auto"/>
                <w:sz w:val="24"/>
                <w:highlight w:val="none"/>
              </w:rPr>
            </w:pPr>
          </w:p>
        </w:tc>
        <w:tc>
          <w:tcPr>
            <w:tcW w:w="2127" w:type="dxa"/>
          </w:tcPr>
          <w:p w14:paraId="5B347646">
            <w:pPr>
              <w:spacing w:line="360" w:lineRule="auto"/>
              <w:jc w:val="center"/>
              <w:rPr>
                <w:rFonts w:ascii="宋体" w:hAnsi="宋体" w:cs="宋体"/>
                <w:color w:val="auto"/>
                <w:sz w:val="24"/>
                <w:highlight w:val="none"/>
              </w:rPr>
            </w:pPr>
          </w:p>
        </w:tc>
        <w:tc>
          <w:tcPr>
            <w:tcW w:w="2126" w:type="dxa"/>
            <w:vAlign w:val="center"/>
          </w:tcPr>
          <w:p w14:paraId="27EA07E5">
            <w:pPr>
              <w:spacing w:line="360" w:lineRule="auto"/>
              <w:jc w:val="center"/>
              <w:rPr>
                <w:rFonts w:ascii="宋体" w:hAnsi="宋体" w:cs="宋体"/>
                <w:color w:val="auto"/>
                <w:sz w:val="24"/>
                <w:highlight w:val="none"/>
              </w:rPr>
            </w:pPr>
          </w:p>
        </w:tc>
      </w:tr>
      <w:tr w14:paraId="68F5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3B4B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F63AABF">
            <w:pPr>
              <w:spacing w:line="360" w:lineRule="auto"/>
              <w:jc w:val="center"/>
              <w:rPr>
                <w:rFonts w:ascii="宋体" w:hAnsi="宋体" w:cs="宋体"/>
                <w:color w:val="auto"/>
                <w:sz w:val="24"/>
                <w:highlight w:val="none"/>
              </w:rPr>
            </w:pPr>
          </w:p>
        </w:tc>
      </w:tr>
      <w:tr w14:paraId="1F8D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22D9649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1E87D85">
            <w:pPr>
              <w:spacing w:line="360" w:lineRule="auto"/>
              <w:jc w:val="center"/>
              <w:rPr>
                <w:rFonts w:ascii="宋体" w:hAnsi="宋体" w:cs="宋体"/>
                <w:color w:val="auto"/>
                <w:sz w:val="24"/>
                <w:highlight w:val="none"/>
              </w:rPr>
            </w:pPr>
          </w:p>
        </w:tc>
      </w:tr>
    </w:tbl>
    <w:p w14:paraId="63E371D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A18E74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A48B83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7D77F0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869A92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D28C14">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未做阐述说明的，投标无效。</w:t>
      </w:r>
    </w:p>
    <w:p w14:paraId="336A6893">
      <w:pPr>
        <w:spacing w:line="360" w:lineRule="auto"/>
        <w:ind w:firstLine="482" w:firstLineChars="200"/>
        <w:rPr>
          <w:rFonts w:ascii="宋体" w:hAnsi="宋体" w:cs="宋体"/>
          <w:b/>
          <w:color w:val="auto"/>
          <w:kern w:val="0"/>
          <w:sz w:val="24"/>
          <w:highlight w:val="none"/>
        </w:rPr>
      </w:pPr>
    </w:p>
    <w:p w14:paraId="6BEFFA7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F73A0DD">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FCE7409">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6B06F88B">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953A3D9">
      <w:pPr>
        <w:pStyle w:val="696"/>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77FF313E">
      <w:pPr>
        <w:spacing w:line="360" w:lineRule="auto"/>
        <w:ind w:right="420" w:firstLine="3614" w:firstLineChars="1000"/>
        <w:rPr>
          <w:rFonts w:ascii="宋体" w:hAnsi="宋体" w:cs="宋体"/>
          <w:b/>
          <w:color w:val="auto"/>
          <w:kern w:val="0"/>
          <w:sz w:val="36"/>
          <w:szCs w:val="36"/>
          <w:highlight w:val="none"/>
        </w:rPr>
      </w:pPr>
    </w:p>
    <w:p w14:paraId="7D1D2D56">
      <w:pPr>
        <w:spacing w:line="360" w:lineRule="auto"/>
        <w:ind w:right="420" w:firstLine="3614" w:firstLineChars="1000"/>
        <w:rPr>
          <w:rFonts w:ascii="宋体" w:hAnsi="宋体" w:cs="宋体"/>
          <w:b/>
          <w:color w:val="auto"/>
          <w:kern w:val="0"/>
          <w:sz w:val="36"/>
          <w:szCs w:val="36"/>
          <w:highlight w:val="none"/>
        </w:rPr>
      </w:pPr>
    </w:p>
    <w:p w14:paraId="489CC3A8">
      <w:pPr>
        <w:spacing w:line="360" w:lineRule="auto"/>
        <w:ind w:right="420" w:firstLine="3614" w:firstLineChars="1000"/>
        <w:rPr>
          <w:rFonts w:ascii="宋体" w:hAnsi="宋体" w:cs="宋体"/>
          <w:b/>
          <w:color w:val="auto"/>
          <w:kern w:val="0"/>
          <w:sz w:val="36"/>
          <w:szCs w:val="36"/>
          <w:highlight w:val="none"/>
        </w:rPr>
      </w:pPr>
    </w:p>
    <w:p w14:paraId="7EBD0E61">
      <w:pPr>
        <w:spacing w:line="360" w:lineRule="auto"/>
        <w:ind w:right="420" w:firstLine="3614" w:firstLineChars="1000"/>
        <w:rPr>
          <w:rFonts w:ascii="宋体" w:hAnsi="宋体" w:cs="宋体"/>
          <w:b/>
          <w:color w:val="auto"/>
          <w:kern w:val="0"/>
          <w:sz w:val="36"/>
          <w:szCs w:val="36"/>
          <w:highlight w:val="none"/>
        </w:rPr>
      </w:pPr>
    </w:p>
    <w:p w14:paraId="1C3D14EF">
      <w:pPr>
        <w:spacing w:line="360" w:lineRule="auto"/>
        <w:ind w:right="420" w:firstLine="3614" w:firstLineChars="1000"/>
        <w:rPr>
          <w:rFonts w:ascii="宋体" w:hAnsi="宋体" w:cs="宋体"/>
          <w:b/>
          <w:color w:val="auto"/>
          <w:kern w:val="0"/>
          <w:sz w:val="36"/>
          <w:szCs w:val="36"/>
          <w:highlight w:val="none"/>
        </w:rPr>
      </w:pPr>
    </w:p>
    <w:p w14:paraId="308A1306">
      <w:pPr>
        <w:spacing w:line="360" w:lineRule="auto"/>
        <w:ind w:right="420" w:firstLine="3614" w:firstLineChars="1000"/>
        <w:rPr>
          <w:rFonts w:ascii="宋体" w:hAnsi="宋体" w:cs="宋体"/>
          <w:b/>
          <w:color w:val="auto"/>
          <w:kern w:val="0"/>
          <w:sz w:val="36"/>
          <w:szCs w:val="36"/>
          <w:highlight w:val="none"/>
        </w:rPr>
      </w:pPr>
    </w:p>
    <w:p w14:paraId="0DDDA369">
      <w:pPr>
        <w:spacing w:line="360" w:lineRule="auto"/>
        <w:ind w:right="420" w:firstLine="3614" w:firstLineChars="1000"/>
        <w:rPr>
          <w:rFonts w:ascii="宋体" w:hAnsi="宋体" w:cs="宋体"/>
          <w:b/>
          <w:color w:val="auto"/>
          <w:kern w:val="0"/>
          <w:sz w:val="36"/>
          <w:szCs w:val="36"/>
          <w:highlight w:val="none"/>
        </w:rPr>
      </w:pPr>
    </w:p>
    <w:p w14:paraId="1A8FBE5E">
      <w:pPr>
        <w:spacing w:line="360" w:lineRule="auto"/>
        <w:ind w:right="420" w:firstLine="3614" w:firstLineChars="1000"/>
        <w:rPr>
          <w:rFonts w:ascii="宋体" w:hAnsi="宋体" w:cs="宋体"/>
          <w:b/>
          <w:color w:val="auto"/>
          <w:kern w:val="0"/>
          <w:sz w:val="36"/>
          <w:szCs w:val="36"/>
          <w:highlight w:val="none"/>
        </w:rPr>
      </w:pPr>
    </w:p>
    <w:p w14:paraId="65A19B55">
      <w:pPr>
        <w:spacing w:line="360" w:lineRule="auto"/>
        <w:ind w:right="420" w:firstLine="3614" w:firstLineChars="1000"/>
        <w:rPr>
          <w:rFonts w:ascii="宋体" w:hAnsi="宋体" w:cs="宋体"/>
          <w:b/>
          <w:color w:val="auto"/>
          <w:kern w:val="0"/>
          <w:sz w:val="36"/>
          <w:szCs w:val="36"/>
          <w:highlight w:val="none"/>
        </w:rPr>
      </w:pPr>
    </w:p>
    <w:p w14:paraId="353A2D0C">
      <w:pPr>
        <w:spacing w:line="360" w:lineRule="auto"/>
        <w:ind w:right="420" w:firstLine="3614" w:firstLineChars="1000"/>
        <w:rPr>
          <w:rFonts w:ascii="宋体" w:hAnsi="宋体" w:cs="宋体"/>
          <w:b/>
          <w:color w:val="auto"/>
          <w:kern w:val="0"/>
          <w:sz w:val="36"/>
          <w:szCs w:val="36"/>
          <w:highlight w:val="none"/>
        </w:rPr>
      </w:pPr>
    </w:p>
    <w:p w14:paraId="6E996530">
      <w:pPr>
        <w:spacing w:line="360" w:lineRule="auto"/>
        <w:ind w:right="420" w:firstLine="3614" w:firstLineChars="1000"/>
        <w:rPr>
          <w:rFonts w:ascii="宋体" w:hAnsi="宋体" w:cs="宋体"/>
          <w:b/>
          <w:color w:val="auto"/>
          <w:kern w:val="0"/>
          <w:sz w:val="36"/>
          <w:szCs w:val="36"/>
          <w:highlight w:val="none"/>
        </w:rPr>
      </w:pPr>
    </w:p>
    <w:p w14:paraId="452126CC">
      <w:pPr>
        <w:spacing w:line="360" w:lineRule="auto"/>
        <w:ind w:right="420" w:firstLine="3614" w:firstLineChars="1000"/>
        <w:rPr>
          <w:rFonts w:ascii="宋体" w:hAnsi="宋体" w:cs="宋体"/>
          <w:b/>
          <w:color w:val="auto"/>
          <w:kern w:val="0"/>
          <w:sz w:val="36"/>
          <w:szCs w:val="36"/>
          <w:highlight w:val="none"/>
        </w:rPr>
      </w:pPr>
    </w:p>
    <w:p w14:paraId="34894FB8">
      <w:pPr>
        <w:spacing w:line="360" w:lineRule="auto"/>
        <w:ind w:right="420" w:firstLine="3614" w:firstLineChars="1000"/>
        <w:rPr>
          <w:rFonts w:ascii="宋体" w:hAnsi="宋体" w:cs="宋体"/>
          <w:b/>
          <w:color w:val="auto"/>
          <w:kern w:val="0"/>
          <w:sz w:val="36"/>
          <w:szCs w:val="36"/>
          <w:highlight w:val="none"/>
        </w:rPr>
      </w:pPr>
    </w:p>
    <w:p w14:paraId="41970F68">
      <w:pPr>
        <w:spacing w:line="360" w:lineRule="auto"/>
        <w:ind w:right="420" w:firstLine="3614" w:firstLineChars="1000"/>
        <w:rPr>
          <w:rFonts w:ascii="宋体" w:hAnsi="宋体" w:cs="宋体"/>
          <w:b/>
          <w:color w:val="auto"/>
          <w:kern w:val="0"/>
          <w:sz w:val="36"/>
          <w:szCs w:val="36"/>
          <w:highlight w:val="none"/>
        </w:rPr>
      </w:pPr>
    </w:p>
    <w:p w14:paraId="2DE7899F">
      <w:pPr>
        <w:spacing w:line="360" w:lineRule="auto"/>
        <w:ind w:right="420" w:firstLine="3614" w:firstLineChars="1000"/>
        <w:rPr>
          <w:rFonts w:ascii="宋体" w:hAnsi="宋体" w:cs="宋体"/>
          <w:b/>
          <w:color w:val="auto"/>
          <w:kern w:val="0"/>
          <w:sz w:val="36"/>
          <w:szCs w:val="36"/>
          <w:highlight w:val="none"/>
        </w:rPr>
      </w:pPr>
    </w:p>
    <w:p w14:paraId="35781E2D">
      <w:pPr>
        <w:spacing w:line="360" w:lineRule="auto"/>
        <w:ind w:right="420" w:firstLine="3614" w:firstLineChars="1000"/>
        <w:rPr>
          <w:rFonts w:ascii="宋体" w:hAnsi="宋体" w:cs="宋体"/>
          <w:b/>
          <w:color w:val="auto"/>
          <w:kern w:val="0"/>
          <w:sz w:val="36"/>
          <w:szCs w:val="36"/>
          <w:highlight w:val="none"/>
        </w:rPr>
      </w:pPr>
    </w:p>
    <w:p w14:paraId="086C854E">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ADFA23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C5E029">
      <w:pPr>
        <w:spacing w:line="360" w:lineRule="auto"/>
        <w:jc w:val="center"/>
        <w:rPr>
          <w:rFonts w:ascii="宋体" w:hAnsi="宋体" w:cs="宋体"/>
          <w:b/>
          <w:color w:val="auto"/>
          <w:spacing w:val="6"/>
          <w:sz w:val="32"/>
          <w:szCs w:val="32"/>
          <w:highlight w:val="none"/>
        </w:rPr>
      </w:pPr>
      <w:bookmarkStart w:id="395" w:name="OLE_LINK13"/>
      <w:bookmarkStart w:id="396" w:name="OLE_LINK14"/>
      <w:r>
        <w:rPr>
          <w:rFonts w:hint="eastAsia" w:ascii="宋体" w:hAnsi="宋体" w:cs="宋体"/>
          <w:b/>
          <w:color w:val="auto"/>
          <w:spacing w:val="6"/>
          <w:sz w:val="32"/>
          <w:szCs w:val="32"/>
          <w:highlight w:val="none"/>
        </w:rPr>
        <w:t>残疾人福利性单位声明函</w:t>
      </w:r>
    </w:p>
    <w:bookmarkEnd w:id="395"/>
    <w:bookmarkEnd w:id="396"/>
    <w:p w14:paraId="7C4F1B48">
      <w:pPr>
        <w:spacing w:line="360" w:lineRule="auto"/>
        <w:rPr>
          <w:rFonts w:ascii="宋体" w:hAnsi="宋体" w:cs="宋体"/>
          <w:b/>
          <w:color w:val="auto"/>
          <w:spacing w:val="6"/>
          <w:sz w:val="30"/>
          <w:szCs w:val="30"/>
          <w:highlight w:val="none"/>
        </w:rPr>
      </w:pPr>
    </w:p>
    <w:p w14:paraId="62AEC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A9BE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26A042">
      <w:pPr>
        <w:spacing w:line="360" w:lineRule="auto"/>
        <w:ind w:firstLine="480" w:firstLineChars="200"/>
        <w:rPr>
          <w:rFonts w:ascii="宋体" w:hAnsi="宋体" w:cs="宋体"/>
          <w:color w:val="auto"/>
          <w:sz w:val="24"/>
          <w:highlight w:val="none"/>
        </w:rPr>
      </w:pPr>
    </w:p>
    <w:p w14:paraId="00912109">
      <w:pPr>
        <w:spacing w:line="360" w:lineRule="auto"/>
        <w:ind w:firstLine="480" w:firstLineChars="200"/>
        <w:rPr>
          <w:rFonts w:ascii="宋体" w:hAnsi="宋体" w:cs="宋体"/>
          <w:color w:val="auto"/>
          <w:sz w:val="24"/>
          <w:highlight w:val="none"/>
        </w:rPr>
      </w:pPr>
    </w:p>
    <w:p w14:paraId="1D1FAF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1ED3C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90D3BE9">
      <w:pPr>
        <w:spacing w:line="360" w:lineRule="auto"/>
        <w:ind w:firstLine="480" w:firstLineChars="200"/>
        <w:rPr>
          <w:rFonts w:ascii="宋体" w:hAnsi="宋体" w:cs="宋体"/>
          <w:color w:val="auto"/>
          <w:sz w:val="24"/>
          <w:highlight w:val="none"/>
        </w:rPr>
      </w:pPr>
    </w:p>
    <w:p w14:paraId="10F91E7B">
      <w:pPr>
        <w:spacing w:line="360" w:lineRule="auto"/>
        <w:ind w:firstLine="420" w:firstLineChars="200"/>
        <w:rPr>
          <w:rFonts w:ascii="宋体" w:hAnsi="宋体" w:cs="宋体"/>
          <w:color w:val="auto"/>
          <w:highlight w:val="none"/>
        </w:rPr>
      </w:pPr>
    </w:p>
    <w:p w14:paraId="72F322BB">
      <w:pPr>
        <w:spacing w:line="360" w:lineRule="auto"/>
        <w:ind w:firstLine="420" w:firstLineChars="200"/>
        <w:rPr>
          <w:rFonts w:ascii="宋体" w:hAnsi="宋体" w:cs="宋体"/>
          <w:color w:val="auto"/>
          <w:highlight w:val="none"/>
        </w:rPr>
      </w:pPr>
    </w:p>
    <w:p w14:paraId="603B0E8D">
      <w:pPr>
        <w:spacing w:line="360" w:lineRule="auto"/>
        <w:ind w:firstLine="420" w:firstLineChars="200"/>
        <w:rPr>
          <w:rFonts w:ascii="宋体" w:hAnsi="宋体" w:cs="宋体"/>
          <w:color w:val="auto"/>
          <w:highlight w:val="none"/>
        </w:rPr>
      </w:pPr>
    </w:p>
    <w:p w14:paraId="68CB4C12">
      <w:pPr>
        <w:spacing w:line="360" w:lineRule="auto"/>
        <w:ind w:firstLine="420" w:firstLineChars="200"/>
        <w:rPr>
          <w:rFonts w:ascii="宋体" w:hAnsi="宋体" w:cs="宋体"/>
          <w:color w:val="auto"/>
          <w:highlight w:val="none"/>
        </w:rPr>
      </w:pPr>
    </w:p>
    <w:p w14:paraId="4B23770B">
      <w:pPr>
        <w:spacing w:line="360" w:lineRule="auto"/>
        <w:rPr>
          <w:rFonts w:ascii="宋体" w:hAnsi="宋体" w:cs="宋体"/>
          <w:b/>
          <w:color w:val="auto"/>
          <w:sz w:val="24"/>
          <w:highlight w:val="none"/>
        </w:rPr>
      </w:pPr>
    </w:p>
    <w:p w14:paraId="787AB52A">
      <w:pPr>
        <w:spacing w:line="360" w:lineRule="auto"/>
        <w:rPr>
          <w:rFonts w:ascii="宋体" w:hAnsi="宋体" w:cs="宋体"/>
          <w:b/>
          <w:color w:val="auto"/>
          <w:sz w:val="24"/>
          <w:highlight w:val="none"/>
        </w:rPr>
      </w:pPr>
    </w:p>
    <w:p w14:paraId="43850B75">
      <w:pPr>
        <w:spacing w:line="360" w:lineRule="auto"/>
        <w:rPr>
          <w:rFonts w:ascii="宋体" w:hAnsi="宋体" w:cs="宋体"/>
          <w:b/>
          <w:color w:val="auto"/>
          <w:sz w:val="24"/>
          <w:highlight w:val="none"/>
        </w:rPr>
      </w:pPr>
    </w:p>
    <w:p w14:paraId="588A4B42">
      <w:pPr>
        <w:spacing w:line="360" w:lineRule="auto"/>
        <w:rPr>
          <w:rFonts w:ascii="宋体" w:hAnsi="宋体" w:cs="宋体"/>
          <w:b/>
          <w:color w:val="auto"/>
          <w:sz w:val="24"/>
          <w:highlight w:val="none"/>
        </w:rPr>
      </w:pPr>
    </w:p>
    <w:p w14:paraId="719ABBE0">
      <w:pPr>
        <w:spacing w:line="360" w:lineRule="auto"/>
        <w:rPr>
          <w:rFonts w:ascii="宋体" w:hAnsi="宋体" w:cs="宋体"/>
          <w:b/>
          <w:color w:val="auto"/>
          <w:sz w:val="24"/>
          <w:highlight w:val="none"/>
        </w:rPr>
      </w:pPr>
    </w:p>
    <w:p w14:paraId="61E43452">
      <w:pPr>
        <w:spacing w:line="360" w:lineRule="auto"/>
        <w:rPr>
          <w:rFonts w:ascii="宋体" w:hAnsi="宋体" w:cs="宋体"/>
          <w:b/>
          <w:color w:val="auto"/>
          <w:sz w:val="24"/>
          <w:highlight w:val="none"/>
        </w:rPr>
      </w:pPr>
    </w:p>
    <w:p w14:paraId="1DB8FD53">
      <w:pPr>
        <w:spacing w:line="360" w:lineRule="auto"/>
        <w:rPr>
          <w:rFonts w:ascii="宋体" w:hAnsi="宋体" w:cs="宋体"/>
          <w:b/>
          <w:color w:val="auto"/>
          <w:sz w:val="24"/>
          <w:highlight w:val="none"/>
        </w:rPr>
      </w:pPr>
    </w:p>
    <w:p w14:paraId="4026FCD6">
      <w:pPr>
        <w:spacing w:line="360" w:lineRule="auto"/>
        <w:rPr>
          <w:rFonts w:ascii="宋体" w:hAnsi="宋体" w:cs="宋体"/>
          <w:b/>
          <w:color w:val="auto"/>
          <w:sz w:val="24"/>
          <w:highlight w:val="none"/>
        </w:rPr>
      </w:pPr>
    </w:p>
    <w:p w14:paraId="1A17070A">
      <w:pPr>
        <w:spacing w:line="360" w:lineRule="auto"/>
        <w:rPr>
          <w:rFonts w:ascii="宋体" w:hAnsi="宋体" w:cs="宋体"/>
          <w:b/>
          <w:color w:val="auto"/>
          <w:sz w:val="24"/>
          <w:highlight w:val="none"/>
        </w:rPr>
      </w:pPr>
    </w:p>
    <w:p w14:paraId="2D360FE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36C947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2AB13AC">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101AFB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E7677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E7762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8A711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B0EC0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EB0142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9B2F7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D2A8B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791161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E76D7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B05ED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00EE5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C9ED6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55273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FBC81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62615C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02D6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0C2FF1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D91E4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70D7E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93A7B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9CDE0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5D8D53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1B2F3A">
      <w:pPr>
        <w:spacing w:line="360" w:lineRule="auto"/>
        <w:jc w:val="center"/>
        <w:rPr>
          <w:rFonts w:ascii="宋体" w:hAnsi="宋体" w:cs="宋体"/>
          <w:b/>
          <w:bCs/>
          <w:color w:val="auto"/>
          <w:sz w:val="24"/>
          <w:highlight w:val="none"/>
        </w:rPr>
      </w:pPr>
    </w:p>
    <w:p w14:paraId="69FF0D1D">
      <w:pPr>
        <w:spacing w:line="360" w:lineRule="auto"/>
        <w:rPr>
          <w:rFonts w:ascii="宋体" w:hAnsi="宋体" w:cs="宋体"/>
          <w:b/>
          <w:color w:val="auto"/>
          <w:sz w:val="24"/>
          <w:highlight w:val="none"/>
        </w:rPr>
      </w:pPr>
    </w:p>
    <w:p w14:paraId="3E402005">
      <w:pPr>
        <w:spacing w:line="360" w:lineRule="auto"/>
        <w:rPr>
          <w:rFonts w:ascii="宋体" w:hAnsi="宋体" w:cs="宋体"/>
          <w:b/>
          <w:color w:val="auto"/>
          <w:sz w:val="24"/>
          <w:highlight w:val="none"/>
        </w:rPr>
      </w:pPr>
    </w:p>
    <w:p w14:paraId="27D2500D">
      <w:pPr>
        <w:spacing w:line="360" w:lineRule="auto"/>
        <w:rPr>
          <w:rFonts w:ascii="宋体" w:hAnsi="宋体" w:cs="宋体"/>
          <w:b/>
          <w:color w:val="auto"/>
          <w:sz w:val="24"/>
          <w:highlight w:val="none"/>
        </w:rPr>
      </w:pPr>
    </w:p>
    <w:p w14:paraId="20ED6E6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5B3AD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2639E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E0FFE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2DB41E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B0616D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D7C0C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8387FF0">
      <w:pPr>
        <w:widowControl/>
        <w:spacing w:line="360" w:lineRule="auto"/>
        <w:ind w:firstLine="600" w:firstLineChars="200"/>
        <w:jc w:val="left"/>
        <w:rPr>
          <w:rFonts w:ascii="宋体" w:hAnsi="宋体" w:cs="宋体"/>
          <w:color w:val="auto"/>
          <w:sz w:val="30"/>
          <w:szCs w:val="30"/>
          <w:highlight w:val="none"/>
        </w:rPr>
      </w:pPr>
    </w:p>
    <w:p w14:paraId="361FC8D6">
      <w:pPr>
        <w:spacing w:line="360" w:lineRule="auto"/>
        <w:jc w:val="center"/>
        <w:rPr>
          <w:rFonts w:ascii="宋体" w:hAnsi="宋体" w:cs="宋体"/>
          <w:b/>
          <w:color w:val="auto"/>
          <w:spacing w:val="6"/>
          <w:sz w:val="32"/>
          <w:szCs w:val="32"/>
          <w:highlight w:val="none"/>
        </w:rPr>
      </w:pPr>
    </w:p>
    <w:p w14:paraId="52185713">
      <w:pPr>
        <w:spacing w:line="360" w:lineRule="auto"/>
        <w:jc w:val="center"/>
        <w:rPr>
          <w:rFonts w:ascii="宋体" w:hAnsi="宋体" w:cs="宋体"/>
          <w:b/>
          <w:color w:val="auto"/>
          <w:spacing w:val="6"/>
          <w:sz w:val="32"/>
          <w:szCs w:val="32"/>
          <w:highlight w:val="none"/>
        </w:rPr>
      </w:pPr>
    </w:p>
    <w:p w14:paraId="47A54DA5">
      <w:pPr>
        <w:spacing w:line="360" w:lineRule="auto"/>
        <w:jc w:val="center"/>
        <w:rPr>
          <w:rFonts w:ascii="宋体" w:hAnsi="宋体" w:cs="宋体"/>
          <w:b/>
          <w:color w:val="auto"/>
          <w:spacing w:val="6"/>
          <w:sz w:val="32"/>
          <w:szCs w:val="32"/>
          <w:highlight w:val="none"/>
        </w:rPr>
      </w:pPr>
    </w:p>
    <w:p w14:paraId="18D5858D">
      <w:pPr>
        <w:spacing w:line="360" w:lineRule="auto"/>
        <w:jc w:val="center"/>
        <w:rPr>
          <w:rFonts w:ascii="宋体" w:hAnsi="宋体" w:cs="宋体"/>
          <w:b/>
          <w:color w:val="auto"/>
          <w:spacing w:val="6"/>
          <w:sz w:val="32"/>
          <w:szCs w:val="32"/>
          <w:highlight w:val="none"/>
        </w:rPr>
      </w:pPr>
    </w:p>
    <w:p w14:paraId="5D0EF6D7">
      <w:pPr>
        <w:spacing w:line="360" w:lineRule="auto"/>
        <w:jc w:val="center"/>
        <w:rPr>
          <w:rFonts w:ascii="宋体" w:hAnsi="宋体" w:cs="宋体"/>
          <w:b/>
          <w:color w:val="auto"/>
          <w:spacing w:val="6"/>
          <w:sz w:val="32"/>
          <w:szCs w:val="32"/>
          <w:highlight w:val="none"/>
        </w:rPr>
      </w:pPr>
    </w:p>
    <w:p w14:paraId="1F313811">
      <w:pPr>
        <w:spacing w:line="360" w:lineRule="auto"/>
        <w:jc w:val="center"/>
        <w:rPr>
          <w:rFonts w:ascii="宋体" w:hAnsi="宋体" w:cs="宋体"/>
          <w:b/>
          <w:color w:val="auto"/>
          <w:spacing w:val="6"/>
          <w:sz w:val="32"/>
          <w:szCs w:val="32"/>
          <w:highlight w:val="none"/>
        </w:rPr>
      </w:pPr>
    </w:p>
    <w:p w14:paraId="5BC2892E">
      <w:pPr>
        <w:spacing w:line="360" w:lineRule="auto"/>
        <w:jc w:val="center"/>
        <w:rPr>
          <w:rFonts w:ascii="宋体" w:hAnsi="宋体" w:cs="宋体"/>
          <w:b/>
          <w:color w:val="auto"/>
          <w:spacing w:val="6"/>
          <w:sz w:val="32"/>
          <w:szCs w:val="32"/>
          <w:highlight w:val="none"/>
        </w:rPr>
      </w:pPr>
    </w:p>
    <w:p w14:paraId="24817B95">
      <w:pPr>
        <w:spacing w:line="360" w:lineRule="auto"/>
        <w:jc w:val="center"/>
        <w:rPr>
          <w:rFonts w:ascii="宋体" w:hAnsi="宋体" w:cs="宋体"/>
          <w:b/>
          <w:color w:val="auto"/>
          <w:spacing w:val="6"/>
          <w:sz w:val="32"/>
          <w:szCs w:val="32"/>
          <w:highlight w:val="none"/>
        </w:rPr>
      </w:pPr>
    </w:p>
    <w:p w14:paraId="543CB2AD">
      <w:pPr>
        <w:spacing w:line="360" w:lineRule="auto"/>
        <w:jc w:val="center"/>
        <w:rPr>
          <w:rFonts w:ascii="宋体" w:hAnsi="宋体" w:cs="宋体"/>
          <w:b/>
          <w:color w:val="auto"/>
          <w:spacing w:val="6"/>
          <w:sz w:val="32"/>
          <w:szCs w:val="32"/>
          <w:highlight w:val="none"/>
        </w:rPr>
      </w:pPr>
    </w:p>
    <w:p w14:paraId="4B34AE05">
      <w:pPr>
        <w:spacing w:line="360" w:lineRule="auto"/>
        <w:jc w:val="center"/>
        <w:rPr>
          <w:rFonts w:ascii="宋体" w:hAnsi="宋体" w:cs="宋体"/>
          <w:b/>
          <w:color w:val="auto"/>
          <w:spacing w:val="6"/>
          <w:sz w:val="32"/>
          <w:szCs w:val="32"/>
          <w:highlight w:val="none"/>
        </w:rPr>
      </w:pPr>
    </w:p>
    <w:p w14:paraId="645E5E9B">
      <w:pPr>
        <w:spacing w:line="360" w:lineRule="auto"/>
        <w:jc w:val="center"/>
        <w:rPr>
          <w:rFonts w:ascii="宋体" w:hAnsi="宋体" w:cs="宋体"/>
          <w:b/>
          <w:color w:val="auto"/>
          <w:spacing w:val="6"/>
          <w:sz w:val="32"/>
          <w:szCs w:val="32"/>
          <w:highlight w:val="none"/>
        </w:rPr>
      </w:pPr>
    </w:p>
    <w:p w14:paraId="56B048FB">
      <w:pPr>
        <w:spacing w:line="360" w:lineRule="auto"/>
        <w:jc w:val="center"/>
        <w:rPr>
          <w:rFonts w:ascii="宋体" w:hAnsi="宋体" w:cs="宋体"/>
          <w:b/>
          <w:color w:val="auto"/>
          <w:spacing w:val="6"/>
          <w:sz w:val="32"/>
          <w:szCs w:val="32"/>
          <w:highlight w:val="none"/>
        </w:rPr>
      </w:pPr>
    </w:p>
    <w:p w14:paraId="32C239E1">
      <w:pPr>
        <w:spacing w:line="360" w:lineRule="auto"/>
        <w:jc w:val="left"/>
        <w:rPr>
          <w:rFonts w:ascii="宋体" w:hAnsi="宋体" w:cs="宋体"/>
          <w:b/>
          <w:color w:val="auto"/>
          <w:spacing w:val="6"/>
          <w:sz w:val="32"/>
          <w:szCs w:val="32"/>
          <w:highlight w:val="none"/>
        </w:rPr>
      </w:pPr>
    </w:p>
    <w:p w14:paraId="0D3869F1">
      <w:pPr>
        <w:spacing w:line="360" w:lineRule="auto"/>
        <w:jc w:val="left"/>
        <w:rPr>
          <w:rFonts w:ascii="宋体" w:hAnsi="宋体" w:cs="宋体"/>
          <w:b/>
          <w:color w:val="auto"/>
          <w:spacing w:val="6"/>
          <w:sz w:val="32"/>
          <w:szCs w:val="32"/>
          <w:highlight w:val="none"/>
        </w:rPr>
      </w:pPr>
    </w:p>
    <w:p w14:paraId="5C20DAD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16B3BC4">
      <w:pPr>
        <w:spacing w:line="360" w:lineRule="auto"/>
        <w:jc w:val="center"/>
        <w:rPr>
          <w:rFonts w:ascii="宋体" w:hAnsi="宋体" w:cs="宋体"/>
          <w:b/>
          <w:color w:val="auto"/>
          <w:sz w:val="24"/>
          <w:highlight w:val="none"/>
        </w:rPr>
      </w:pPr>
    </w:p>
    <w:p w14:paraId="66A8BC9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9011C7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B334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5899B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F25BC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49CC19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77BFA4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9ADBD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4D7CF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FE240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E35E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2685E1">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6959F9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A6DE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0997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517BC0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25FCF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2C0D7B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3BDDA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77B20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41411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ADD491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A562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FD1FE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256B35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576B08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2B301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022436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23BFE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582848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B9EE69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EE6D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21D1EA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145CF5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CDB3711">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CA2B90F">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6255B5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CA89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72DED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3F9D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C403600">
      <w:pPr>
        <w:spacing w:line="360" w:lineRule="auto"/>
        <w:rPr>
          <w:rFonts w:ascii="宋体" w:hAnsi="宋体" w:cs="宋体"/>
          <w:b/>
          <w:color w:val="auto"/>
          <w:sz w:val="24"/>
          <w:highlight w:val="none"/>
        </w:rPr>
      </w:pPr>
    </w:p>
    <w:p w14:paraId="51D04A3B">
      <w:pPr>
        <w:spacing w:line="360" w:lineRule="auto"/>
        <w:rPr>
          <w:rFonts w:ascii="宋体" w:hAnsi="宋体" w:cs="宋体"/>
          <w:b/>
          <w:color w:val="auto"/>
          <w:sz w:val="24"/>
          <w:highlight w:val="none"/>
        </w:rPr>
      </w:pPr>
    </w:p>
    <w:p w14:paraId="32B136C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CF86CD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00D21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6F11C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5FE3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26AB7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FCD0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925B29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C6BF365">
      <w:pPr>
        <w:spacing w:line="360" w:lineRule="auto"/>
        <w:rPr>
          <w:rFonts w:ascii="宋体" w:hAnsi="宋体" w:cs="宋体"/>
          <w:b/>
          <w:color w:val="auto"/>
          <w:sz w:val="24"/>
          <w:highlight w:val="none"/>
        </w:rPr>
      </w:pPr>
    </w:p>
    <w:p w14:paraId="0B09AFE0">
      <w:pPr>
        <w:autoSpaceDE w:val="0"/>
        <w:autoSpaceDN w:val="0"/>
        <w:jc w:val="center"/>
        <w:rPr>
          <w:rFonts w:ascii="宋体" w:hAnsi="宋体" w:cs="宋体"/>
          <w:b/>
          <w:color w:val="auto"/>
          <w:spacing w:val="6"/>
          <w:sz w:val="32"/>
          <w:szCs w:val="32"/>
          <w:highlight w:val="none"/>
        </w:rPr>
      </w:pPr>
    </w:p>
    <w:p w14:paraId="30488EF6">
      <w:pPr>
        <w:autoSpaceDE w:val="0"/>
        <w:autoSpaceDN w:val="0"/>
        <w:jc w:val="center"/>
        <w:rPr>
          <w:rFonts w:ascii="宋体" w:hAnsi="宋体" w:cs="宋体"/>
          <w:b/>
          <w:color w:val="auto"/>
          <w:spacing w:val="6"/>
          <w:sz w:val="32"/>
          <w:szCs w:val="32"/>
          <w:highlight w:val="none"/>
        </w:rPr>
      </w:pPr>
    </w:p>
    <w:p w14:paraId="41975EAE">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58D2A2C">
      <w:pPr>
        <w:spacing w:line="360" w:lineRule="auto"/>
        <w:rPr>
          <w:rFonts w:ascii="宋体" w:hAnsi="宋体" w:cs="宋体"/>
          <w:color w:val="auto"/>
          <w:sz w:val="24"/>
          <w:highlight w:val="none"/>
          <w:u w:val="single"/>
        </w:rPr>
      </w:pPr>
    </w:p>
    <w:p w14:paraId="5B746D0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D3F355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C46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02E76FD">
      <w:pPr>
        <w:spacing w:line="360" w:lineRule="auto"/>
        <w:ind w:firstLine="494"/>
        <w:rPr>
          <w:rFonts w:ascii="宋体" w:hAnsi="宋体" w:cs="宋体"/>
          <w:color w:val="auto"/>
          <w:sz w:val="24"/>
          <w:highlight w:val="none"/>
        </w:rPr>
      </w:pPr>
    </w:p>
    <w:p w14:paraId="2C54C23B">
      <w:pPr>
        <w:spacing w:line="360" w:lineRule="auto"/>
        <w:ind w:firstLine="494"/>
        <w:rPr>
          <w:rFonts w:ascii="宋体" w:hAnsi="宋体" w:cs="宋体"/>
          <w:color w:val="auto"/>
          <w:sz w:val="24"/>
          <w:highlight w:val="none"/>
        </w:rPr>
      </w:pPr>
    </w:p>
    <w:p w14:paraId="1AA41A0B">
      <w:pPr>
        <w:spacing w:line="360" w:lineRule="auto"/>
        <w:ind w:firstLine="494"/>
        <w:rPr>
          <w:rFonts w:ascii="宋体" w:hAnsi="宋体" w:cs="宋体"/>
          <w:color w:val="auto"/>
          <w:sz w:val="24"/>
          <w:highlight w:val="none"/>
        </w:rPr>
      </w:pPr>
    </w:p>
    <w:p w14:paraId="622C8E9D">
      <w:pPr>
        <w:spacing w:line="360" w:lineRule="auto"/>
        <w:ind w:firstLine="494"/>
        <w:rPr>
          <w:rFonts w:ascii="宋体" w:hAnsi="宋体" w:cs="宋体"/>
          <w:color w:val="auto"/>
          <w:sz w:val="24"/>
          <w:highlight w:val="none"/>
        </w:rPr>
      </w:pPr>
    </w:p>
    <w:p w14:paraId="45F3D541">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F9299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0AF0966">
      <w:pPr>
        <w:rPr>
          <w:rFonts w:ascii="宋体" w:hAnsi="宋体" w:cs="宋体"/>
          <w:color w:val="auto"/>
          <w:sz w:val="24"/>
          <w:highlight w:val="none"/>
        </w:rPr>
      </w:pPr>
      <w:r>
        <w:rPr>
          <w:rFonts w:hint="eastAsia" w:ascii="宋体" w:hAnsi="宋体" w:cs="宋体"/>
          <w:b/>
          <w:bCs/>
          <w:color w:val="auto"/>
          <w:sz w:val="24"/>
          <w:highlight w:val="none"/>
        </w:rPr>
        <w:t>附：</w:t>
      </w:r>
    </w:p>
    <w:p w14:paraId="1FE17EB6">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CCE80F1">
      <w:pPr>
        <w:autoSpaceDE w:val="0"/>
        <w:autoSpaceDN w:val="0"/>
        <w:jc w:val="center"/>
        <w:rPr>
          <w:rFonts w:ascii="宋体" w:hAnsi="宋体" w:cs="宋体"/>
          <w:b/>
          <w:color w:val="auto"/>
          <w:spacing w:val="6"/>
          <w:sz w:val="32"/>
          <w:szCs w:val="32"/>
          <w:highlight w:val="none"/>
        </w:rPr>
      </w:pPr>
    </w:p>
    <w:p w14:paraId="346E76DB">
      <w:pPr>
        <w:autoSpaceDE w:val="0"/>
        <w:autoSpaceDN w:val="0"/>
        <w:jc w:val="center"/>
        <w:rPr>
          <w:rFonts w:ascii="宋体" w:hAnsi="宋体" w:cs="宋体"/>
          <w:b/>
          <w:color w:val="auto"/>
          <w:spacing w:val="6"/>
          <w:sz w:val="32"/>
          <w:szCs w:val="32"/>
          <w:highlight w:val="none"/>
        </w:rPr>
      </w:pPr>
    </w:p>
    <w:p w14:paraId="08DDE300">
      <w:pPr>
        <w:autoSpaceDE w:val="0"/>
        <w:autoSpaceDN w:val="0"/>
        <w:jc w:val="center"/>
        <w:rPr>
          <w:rFonts w:ascii="宋体" w:hAnsi="宋体" w:cs="宋体"/>
          <w:b/>
          <w:color w:val="auto"/>
          <w:spacing w:val="6"/>
          <w:sz w:val="32"/>
          <w:szCs w:val="32"/>
          <w:highlight w:val="none"/>
        </w:rPr>
      </w:pPr>
    </w:p>
    <w:p w14:paraId="0B10AD68">
      <w:pPr>
        <w:autoSpaceDE w:val="0"/>
        <w:autoSpaceDN w:val="0"/>
        <w:jc w:val="center"/>
        <w:rPr>
          <w:rFonts w:ascii="宋体" w:hAnsi="宋体" w:cs="宋体"/>
          <w:b/>
          <w:color w:val="auto"/>
          <w:spacing w:val="6"/>
          <w:sz w:val="32"/>
          <w:szCs w:val="32"/>
          <w:highlight w:val="none"/>
        </w:rPr>
      </w:pPr>
    </w:p>
    <w:p w14:paraId="336DE6E6">
      <w:pPr>
        <w:autoSpaceDE w:val="0"/>
        <w:autoSpaceDN w:val="0"/>
        <w:jc w:val="center"/>
        <w:rPr>
          <w:rFonts w:ascii="宋体" w:hAnsi="宋体" w:cs="宋体"/>
          <w:b/>
          <w:color w:val="auto"/>
          <w:spacing w:val="6"/>
          <w:sz w:val="32"/>
          <w:szCs w:val="32"/>
          <w:highlight w:val="none"/>
        </w:rPr>
      </w:pPr>
    </w:p>
    <w:p w14:paraId="55B9194D">
      <w:pPr>
        <w:autoSpaceDE w:val="0"/>
        <w:autoSpaceDN w:val="0"/>
        <w:jc w:val="center"/>
        <w:rPr>
          <w:rFonts w:ascii="宋体" w:hAnsi="宋体" w:cs="宋体"/>
          <w:b/>
          <w:color w:val="auto"/>
          <w:spacing w:val="6"/>
          <w:sz w:val="32"/>
          <w:szCs w:val="32"/>
          <w:highlight w:val="none"/>
        </w:rPr>
      </w:pPr>
    </w:p>
    <w:p w14:paraId="259019BB">
      <w:pPr>
        <w:autoSpaceDE w:val="0"/>
        <w:autoSpaceDN w:val="0"/>
        <w:jc w:val="center"/>
        <w:rPr>
          <w:rFonts w:ascii="宋体" w:hAnsi="宋体" w:cs="宋体"/>
          <w:b/>
          <w:color w:val="auto"/>
          <w:spacing w:val="6"/>
          <w:sz w:val="32"/>
          <w:szCs w:val="32"/>
          <w:highlight w:val="none"/>
        </w:rPr>
      </w:pPr>
    </w:p>
    <w:p w14:paraId="46622F84">
      <w:pPr>
        <w:autoSpaceDE w:val="0"/>
        <w:autoSpaceDN w:val="0"/>
        <w:jc w:val="center"/>
        <w:rPr>
          <w:rFonts w:ascii="宋体" w:hAnsi="宋体" w:cs="宋体"/>
          <w:b/>
          <w:color w:val="auto"/>
          <w:spacing w:val="6"/>
          <w:sz w:val="32"/>
          <w:szCs w:val="32"/>
          <w:highlight w:val="none"/>
        </w:rPr>
      </w:pPr>
    </w:p>
    <w:p w14:paraId="4F9DC75D">
      <w:pPr>
        <w:autoSpaceDE w:val="0"/>
        <w:autoSpaceDN w:val="0"/>
        <w:jc w:val="center"/>
        <w:rPr>
          <w:rFonts w:ascii="宋体" w:hAnsi="宋体" w:cs="宋体"/>
          <w:b/>
          <w:color w:val="auto"/>
          <w:spacing w:val="6"/>
          <w:sz w:val="32"/>
          <w:szCs w:val="32"/>
          <w:highlight w:val="none"/>
        </w:rPr>
      </w:pPr>
    </w:p>
    <w:p w14:paraId="5BA0B52D">
      <w:pPr>
        <w:autoSpaceDE w:val="0"/>
        <w:autoSpaceDN w:val="0"/>
        <w:jc w:val="center"/>
        <w:rPr>
          <w:rFonts w:ascii="宋体" w:hAnsi="宋体" w:cs="宋体"/>
          <w:b/>
          <w:color w:val="auto"/>
          <w:spacing w:val="6"/>
          <w:sz w:val="32"/>
          <w:szCs w:val="32"/>
          <w:highlight w:val="none"/>
        </w:rPr>
      </w:pPr>
    </w:p>
    <w:p w14:paraId="17D84B40">
      <w:pPr>
        <w:autoSpaceDE w:val="0"/>
        <w:autoSpaceDN w:val="0"/>
        <w:jc w:val="center"/>
        <w:rPr>
          <w:rFonts w:ascii="宋体" w:hAnsi="宋体" w:cs="宋体"/>
          <w:b/>
          <w:color w:val="auto"/>
          <w:spacing w:val="6"/>
          <w:sz w:val="32"/>
          <w:szCs w:val="32"/>
          <w:highlight w:val="none"/>
        </w:rPr>
      </w:pPr>
    </w:p>
    <w:p w14:paraId="769375D0">
      <w:pPr>
        <w:autoSpaceDE w:val="0"/>
        <w:autoSpaceDN w:val="0"/>
        <w:jc w:val="center"/>
        <w:rPr>
          <w:rFonts w:ascii="宋体" w:hAnsi="宋体" w:cs="宋体"/>
          <w:b/>
          <w:color w:val="auto"/>
          <w:spacing w:val="6"/>
          <w:sz w:val="32"/>
          <w:szCs w:val="32"/>
          <w:highlight w:val="none"/>
        </w:rPr>
      </w:pPr>
    </w:p>
    <w:p w14:paraId="776E7C61">
      <w:pPr>
        <w:autoSpaceDE w:val="0"/>
        <w:autoSpaceDN w:val="0"/>
        <w:jc w:val="center"/>
        <w:rPr>
          <w:rFonts w:ascii="宋体" w:hAnsi="宋体" w:cs="宋体"/>
          <w:b/>
          <w:color w:val="auto"/>
          <w:spacing w:val="6"/>
          <w:sz w:val="32"/>
          <w:szCs w:val="32"/>
          <w:highlight w:val="none"/>
        </w:rPr>
      </w:pPr>
    </w:p>
    <w:p w14:paraId="43B9808F">
      <w:pPr>
        <w:autoSpaceDE w:val="0"/>
        <w:autoSpaceDN w:val="0"/>
        <w:jc w:val="center"/>
        <w:rPr>
          <w:rFonts w:ascii="宋体" w:hAnsi="宋体" w:cs="宋体"/>
          <w:b/>
          <w:color w:val="auto"/>
          <w:spacing w:val="6"/>
          <w:sz w:val="32"/>
          <w:szCs w:val="32"/>
          <w:highlight w:val="none"/>
        </w:rPr>
      </w:pPr>
    </w:p>
    <w:p w14:paraId="4D9E4672">
      <w:pPr>
        <w:autoSpaceDE w:val="0"/>
        <w:autoSpaceDN w:val="0"/>
        <w:jc w:val="center"/>
        <w:rPr>
          <w:rFonts w:ascii="宋体" w:hAnsi="宋体" w:cs="宋体"/>
          <w:b/>
          <w:color w:val="auto"/>
          <w:spacing w:val="6"/>
          <w:sz w:val="32"/>
          <w:szCs w:val="32"/>
          <w:highlight w:val="none"/>
        </w:rPr>
      </w:pPr>
    </w:p>
    <w:p w14:paraId="6259BDD8">
      <w:pPr>
        <w:autoSpaceDE w:val="0"/>
        <w:autoSpaceDN w:val="0"/>
        <w:jc w:val="center"/>
        <w:rPr>
          <w:rFonts w:ascii="宋体" w:hAnsi="宋体" w:cs="宋体"/>
          <w:b/>
          <w:color w:val="auto"/>
          <w:spacing w:val="6"/>
          <w:sz w:val="32"/>
          <w:szCs w:val="32"/>
          <w:highlight w:val="none"/>
        </w:rPr>
      </w:pPr>
    </w:p>
    <w:p w14:paraId="41DCEC22">
      <w:pPr>
        <w:autoSpaceDE w:val="0"/>
        <w:autoSpaceDN w:val="0"/>
        <w:jc w:val="center"/>
        <w:rPr>
          <w:rFonts w:ascii="宋体" w:hAnsi="宋体" w:cs="宋体"/>
          <w:b/>
          <w:color w:val="auto"/>
          <w:spacing w:val="6"/>
          <w:sz w:val="32"/>
          <w:szCs w:val="32"/>
          <w:highlight w:val="none"/>
        </w:rPr>
      </w:pPr>
    </w:p>
    <w:p w14:paraId="33EDC98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84686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B6524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EF0AD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4D9B1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DE9EB6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F408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99938E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20D5E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572A9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11A84A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8"/>
      <w:r>
        <w:rPr>
          <w:rFonts w:hint="eastAsia" w:ascii="宋体" w:hAnsi="宋体" w:cs="宋体"/>
          <w:b/>
          <w:color w:val="auto"/>
          <w:kern w:val="0"/>
          <w:sz w:val="24"/>
          <w:highlight w:val="none"/>
          <w:lang w:val="zh-CN"/>
        </w:rPr>
        <w:t>）</w:t>
      </w:r>
    </w:p>
    <w:p w14:paraId="786235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39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399"/>
    </w:p>
    <w:p w14:paraId="41B07C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8E5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190B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AD450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946936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CD475A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BBA1A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6DA7A0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CB7358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1C7CBB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D63C6D">
      <w:pPr>
        <w:autoSpaceDE w:val="0"/>
        <w:autoSpaceDN w:val="0"/>
        <w:jc w:val="center"/>
        <w:rPr>
          <w:rFonts w:ascii="宋体" w:hAnsi="宋体" w:cs="宋体"/>
          <w:b/>
          <w:color w:val="auto"/>
          <w:spacing w:val="6"/>
          <w:sz w:val="32"/>
          <w:szCs w:val="32"/>
          <w:highlight w:val="none"/>
        </w:rPr>
      </w:pPr>
    </w:p>
    <w:p w14:paraId="4DDE07C3">
      <w:pPr>
        <w:autoSpaceDE w:val="0"/>
        <w:autoSpaceDN w:val="0"/>
        <w:jc w:val="center"/>
        <w:rPr>
          <w:rFonts w:ascii="宋体" w:hAnsi="宋体" w:cs="宋体"/>
          <w:b/>
          <w:color w:val="auto"/>
          <w:spacing w:val="6"/>
          <w:sz w:val="32"/>
          <w:szCs w:val="32"/>
          <w:highlight w:val="none"/>
        </w:rPr>
      </w:pPr>
    </w:p>
    <w:p w14:paraId="456D15A0">
      <w:pPr>
        <w:autoSpaceDE w:val="0"/>
        <w:autoSpaceDN w:val="0"/>
        <w:jc w:val="center"/>
        <w:rPr>
          <w:rFonts w:ascii="宋体" w:hAnsi="宋体" w:cs="宋体"/>
          <w:b/>
          <w:color w:val="auto"/>
          <w:spacing w:val="6"/>
          <w:sz w:val="32"/>
          <w:szCs w:val="32"/>
          <w:highlight w:val="none"/>
        </w:rPr>
      </w:pPr>
    </w:p>
    <w:p w14:paraId="62F1B51C">
      <w:pPr>
        <w:autoSpaceDE w:val="0"/>
        <w:autoSpaceDN w:val="0"/>
        <w:jc w:val="center"/>
        <w:rPr>
          <w:rFonts w:ascii="宋体" w:hAnsi="宋体" w:cs="宋体"/>
          <w:b/>
          <w:color w:val="auto"/>
          <w:spacing w:val="6"/>
          <w:sz w:val="32"/>
          <w:szCs w:val="32"/>
          <w:highlight w:val="none"/>
        </w:rPr>
      </w:pPr>
    </w:p>
    <w:p w14:paraId="2C8E4047">
      <w:pPr>
        <w:autoSpaceDE w:val="0"/>
        <w:autoSpaceDN w:val="0"/>
        <w:jc w:val="center"/>
        <w:rPr>
          <w:rFonts w:ascii="宋体" w:hAnsi="宋体" w:cs="宋体"/>
          <w:b/>
          <w:color w:val="auto"/>
          <w:spacing w:val="6"/>
          <w:sz w:val="32"/>
          <w:szCs w:val="32"/>
          <w:highlight w:val="none"/>
        </w:rPr>
      </w:pPr>
    </w:p>
    <w:p w14:paraId="50A323B3">
      <w:pPr>
        <w:autoSpaceDE w:val="0"/>
        <w:autoSpaceDN w:val="0"/>
        <w:jc w:val="center"/>
        <w:rPr>
          <w:rFonts w:ascii="宋体" w:hAnsi="宋体" w:cs="宋体"/>
          <w:b/>
          <w:color w:val="auto"/>
          <w:spacing w:val="6"/>
          <w:sz w:val="32"/>
          <w:szCs w:val="32"/>
          <w:highlight w:val="none"/>
        </w:rPr>
      </w:pPr>
    </w:p>
    <w:p w14:paraId="387DB318">
      <w:pPr>
        <w:autoSpaceDE w:val="0"/>
        <w:autoSpaceDN w:val="0"/>
        <w:jc w:val="center"/>
        <w:rPr>
          <w:rFonts w:ascii="宋体" w:hAnsi="宋体" w:cs="宋体"/>
          <w:b/>
          <w:color w:val="auto"/>
          <w:spacing w:val="6"/>
          <w:sz w:val="32"/>
          <w:szCs w:val="32"/>
          <w:highlight w:val="none"/>
        </w:rPr>
      </w:pPr>
    </w:p>
    <w:p w14:paraId="1CEC8790">
      <w:pPr>
        <w:autoSpaceDE w:val="0"/>
        <w:autoSpaceDN w:val="0"/>
        <w:jc w:val="center"/>
        <w:rPr>
          <w:rFonts w:ascii="宋体" w:hAnsi="宋体" w:cs="宋体"/>
          <w:b/>
          <w:color w:val="auto"/>
          <w:spacing w:val="6"/>
          <w:sz w:val="32"/>
          <w:szCs w:val="32"/>
          <w:highlight w:val="none"/>
        </w:rPr>
      </w:pPr>
    </w:p>
    <w:p w14:paraId="49DAABEA">
      <w:pPr>
        <w:autoSpaceDE w:val="0"/>
        <w:autoSpaceDN w:val="0"/>
        <w:jc w:val="center"/>
        <w:rPr>
          <w:rFonts w:ascii="宋体" w:hAnsi="宋体" w:cs="宋体"/>
          <w:b/>
          <w:color w:val="auto"/>
          <w:spacing w:val="6"/>
          <w:sz w:val="32"/>
          <w:szCs w:val="32"/>
          <w:highlight w:val="none"/>
        </w:rPr>
      </w:pPr>
    </w:p>
    <w:p w14:paraId="72095450">
      <w:pPr>
        <w:autoSpaceDE w:val="0"/>
        <w:autoSpaceDN w:val="0"/>
        <w:jc w:val="center"/>
        <w:rPr>
          <w:rFonts w:ascii="宋体" w:hAnsi="宋体" w:cs="宋体"/>
          <w:b/>
          <w:color w:val="auto"/>
          <w:spacing w:val="6"/>
          <w:sz w:val="32"/>
          <w:szCs w:val="32"/>
          <w:highlight w:val="none"/>
        </w:rPr>
      </w:pPr>
    </w:p>
    <w:p w14:paraId="2ADEC994">
      <w:pPr>
        <w:autoSpaceDE w:val="0"/>
        <w:autoSpaceDN w:val="0"/>
        <w:jc w:val="center"/>
        <w:rPr>
          <w:rFonts w:ascii="宋体" w:hAnsi="宋体" w:cs="宋体"/>
          <w:b/>
          <w:color w:val="auto"/>
          <w:spacing w:val="6"/>
          <w:sz w:val="32"/>
          <w:szCs w:val="32"/>
          <w:highlight w:val="none"/>
        </w:rPr>
      </w:pPr>
    </w:p>
    <w:p w14:paraId="0A543029">
      <w:pPr>
        <w:autoSpaceDE w:val="0"/>
        <w:autoSpaceDN w:val="0"/>
        <w:jc w:val="center"/>
        <w:rPr>
          <w:rFonts w:ascii="宋体" w:hAnsi="宋体" w:cs="宋体"/>
          <w:b/>
          <w:color w:val="auto"/>
          <w:spacing w:val="6"/>
          <w:sz w:val="32"/>
          <w:szCs w:val="32"/>
          <w:highlight w:val="none"/>
        </w:rPr>
      </w:pPr>
    </w:p>
    <w:p w14:paraId="2181FE0E">
      <w:pPr>
        <w:autoSpaceDE w:val="0"/>
        <w:autoSpaceDN w:val="0"/>
        <w:jc w:val="center"/>
        <w:rPr>
          <w:rFonts w:ascii="宋体" w:hAnsi="宋体" w:cs="宋体"/>
          <w:b/>
          <w:color w:val="auto"/>
          <w:spacing w:val="6"/>
          <w:sz w:val="32"/>
          <w:szCs w:val="32"/>
          <w:highlight w:val="none"/>
        </w:rPr>
      </w:pPr>
    </w:p>
    <w:p w14:paraId="1A8CE019">
      <w:pPr>
        <w:autoSpaceDE w:val="0"/>
        <w:autoSpaceDN w:val="0"/>
        <w:jc w:val="center"/>
        <w:rPr>
          <w:rFonts w:ascii="宋体" w:hAnsi="宋体" w:cs="宋体"/>
          <w:b/>
          <w:color w:val="auto"/>
          <w:spacing w:val="6"/>
          <w:sz w:val="32"/>
          <w:szCs w:val="32"/>
          <w:highlight w:val="none"/>
        </w:rPr>
      </w:pPr>
    </w:p>
    <w:p w14:paraId="215AE694">
      <w:pPr>
        <w:autoSpaceDE w:val="0"/>
        <w:autoSpaceDN w:val="0"/>
        <w:jc w:val="center"/>
        <w:rPr>
          <w:rFonts w:ascii="宋体" w:hAnsi="宋体" w:cs="宋体"/>
          <w:b/>
          <w:color w:val="auto"/>
          <w:spacing w:val="6"/>
          <w:sz w:val="32"/>
          <w:szCs w:val="32"/>
          <w:highlight w:val="none"/>
        </w:rPr>
      </w:pPr>
    </w:p>
    <w:p w14:paraId="646D86F5">
      <w:pPr>
        <w:autoSpaceDE w:val="0"/>
        <w:autoSpaceDN w:val="0"/>
        <w:jc w:val="center"/>
        <w:rPr>
          <w:rFonts w:ascii="宋体" w:hAnsi="宋体" w:cs="宋体"/>
          <w:b/>
          <w:color w:val="auto"/>
          <w:spacing w:val="6"/>
          <w:sz w:val="32"/>
          <w:szCs w:val="32"/>
          <w:highlight w:val="none"/>
        </w:rPr>
      </w:pPr>
    </w:p>
    <w:p w14:paraId="5ACC4E2B">
      <w:pPr>
        <w:autoSpaceDE w:val="0"/>
        <w:autoSpaceDN w:val="0"/>
        <w:jc w:val="center"/>
        <w:rPr>
          <w:rFonts w:ascii="宋体" w:hAnsi="宋体" w:cs="宋体"/>
          <w:b/>
          <w:color w:val="auto"/>
          <w:spacing w:val="6"/>
          <w:sz w:val="32"/>
          <w:szCs w:val="32"/>
          <w:highlight w:val="none"/>
        </w:rPr>
      </w:pPr>
    </w:p>
    <w:p w14:paraId="15A0237C">
      <w:pPr>
        <w:autoSpaceDE w:val="0"/>
        <w:autoSpaceDN w:val="0"/>
        <w:jc w:val="center"/>
        <w:rPr>
          <w:rFonts w:ascii="宋体" w:hAnsi="宋体" w:cs="宋体"/>
          <w:b/>
          <w:color w:val="auto"/>
          <w:spacing w:val="6"/>
          <w:sz w:val="32"/>
          <w:szCs w:val="32"/>
          <w:highlight w:val="none"/>
        </w:rPr>
      </w:pPr>
    </w:p>
    <w:p w14:paraId="2B237C11">
      <w:pPr>
        <w:autoSpaceDE w:val="0"/>
        <w:autoSpaceDN w:val="0"/>
        <w:jc w:val="center"/>
        <w:rPr>
          <w:rFonts w:ascii="宋体" w:hAnsi="宋体" w:cs="宋体"/>
          <w:b/>
          <w:color w:val="auto"/>
          <w:spacing w:val="6"/>
          <w:sz w:val="32"/>
          <w:szCs w:val="32"/>
          <w:highlight w:val="none"/>
        </w:rPr>
      </w:pPr>
    </w:p>
    <w:p w14:paraId="5700DC3A">
      <w:pPr>
        <w:autoSpaceDE w:val="0"/>
        <w:autoSpaceDN w:val="0"/>
        <w:jc w:val="center"/>
        <w:rPr>
          <w:rFonts w:ascii="宋体" w:hAnsi="宋体" w:cs="宋体"/>
          <w:b/>
          <w:color w:val="auto"/>
          <w:spacing w:val="6"/>
          <w:sz w:val="32"/>
          <w:szCs w:val="32"/>
          <w:highlight w:val="none"/>
        </w:rPr>
      </w:pPr>
    </w:p>
    <w:p w14:paraId="3839B6EC">
      <w:pPr>
        <w:autoSpaceDE w:val="0"/>
        <w:autoSpaceDN w:val="0"/>
        <w:jc w:val="center"/>
        <w:rPr>
          <w:rFonts w:ascii="宋体" w:hAnsi="宋体" w:cs="宋体"/>
          <w:b/>
          <w:color w:val="auto"/>
          <w:spacing w:val="6"/>
          <w:sz w:val="32"/>
          <w:szCs w:val="32"/>
          <w:highlight w:val="none"/>
        </w:rPr>
      </w:pPr>
    </w:p>
    <w:p w14:paraId="798C6804">
      <w:pPr>
        <w:autoSpaceDE w:val="0"/>
        <w:autoSpaceDN w:val="0"/>
        <w:jc w:val="center"/>
        <w:rPr>
          <w:rFonts w:ascii="宋体" w:hAnsi="宋体" w:cs="宋体"/>
          <w:b/>
          <w:color w:val="auto"/>
          <w:spacing w:val="6"/>
          <w:sz w:val="32"/>
          <w:szCs w:val="32"/>
          <w:highlight w:val="none"/>
        </w:rPr>
      </w:pPr>
    </w:p>
    <w:p w14:paraId="19F0189A">
      <w:pPr>
        <w:autoSpaceDE w:val="0"/>
        <w:autoSpaceDN w:val="0"/>
        <w:jc w:val="center"/>
        <w:rPr>
          <w:rFonts w:ascii="宋体" w:hAnsi="宋体" w:cs="宋体"/>
          <w:b/>
          <w:color w:val="auto"/>
          <w:spacing w:val="6"/>
          <w:sz w:val="32"/>
          <w:szCs w:val="32"/>
          <w:highlight w:val="none"/>
        </w:rPr>
      </w:pPr>
    </w:p>
    <w:p w14:paraId="6372F6E6">
      <w:pPr>
        <w:snapToGrid w:val="0"/>
        <w:spacing w:line="360" w:lineRule="auto"/>
        <w:ind w:firstLine="3666" w:firstLineChars="1100"/>
        <w:rPr>
          <w:rFonts w:ascii="宋体" w:hAnsi="宋体" w:cs="宋体"/>
          <w:b/>
          <w:color w:val="auto"/>
          <w:spacing w:val="6"/>
          <w:sz w:val="32"/>
          <w:szCs w:val="32"/>
          <w:highlight w:val="none"/>
        </w:rPr>
      </w:pPr>
    </w:p>
    <w:p w14:paraId="7E15A6F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446D78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D210F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98ECF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29699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CD9EE8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A7C28E">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875EF49">
      <w:pPr>
        <w:rPr>
          <w:color w:val="auto"/>
          <w:highlight w:val="none"/>
        </w:rPr>
      </w:pPr>
      <w:r>
        <w:rPr>
          <w:rFonts w:hint="eastAsia"/>
          <w:color w:val="auto"/>
          <w:highlight w:val="none"/>
          <w:lang w:val="zh-CN"/>
        </w:rPr>
        <w:t xml:space="preserve"> </w:t>
      </w:r>
    </w:p>
    <w:p w14:paraId="6E718B5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FE197F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266A73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678EC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C4DEAF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9D3DA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226EB5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A044D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EFD9D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CE438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46E50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191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68882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7DC8ED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6956A6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8F6C9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F39F0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7FD8BB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5B101B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18A1955">
      <w:pPr>
        <w:autoSpaceDE w:val="0"/>
        <w:autoSpaceDN w:val="0"/>
        <w:jc w:val="center"/>
        <w:rPr>
          <w:rFonts w:ascii="宋体" w:hAnsi="宋体" w:cs="宋体"/>
          <w:b/>
          <w:color w:val="auto"/>
          <w:spacing w:val="6"/>
          <w:sz w:val="32"/>
          <w:szCs w:val="32"/>
          <w:highlight w:val="none"/>
        </w:rPr>
      </w:pPr>
    </w:p>
    <w:p w14:paraId="17640503">
      <w:pPr>
        <w:autoSpaceDE w:val="0"/>
        <w:autoSpaceDN w:val="0"/>
        <w:jc w:val="center"/>
        <w:rPr>
          <w:rFonts w:ascii="宋体" w:hAnsi="宋体" w:cs="宋体"/>
          <w:b/>
          <w:color w:val="auto"/>
          <w:spacing w:val="6"/>
          <w:sz w:val="32"/>
          <w:szCs w:val="32"/>
          <w:highlight w:val="none"/>
        </w:rPr>
      </w:pPr>
    </w:p>
    <w:p w14:paraId="3D9AD63E">
      <w:pPr>
        <w:autoSpaceDE w:val="0"/>
        <w:autoSpaceDN w:val="0"/>
        <w:jc w:val="center"/>
        <w:rPr>
          <w:rFonts w:ascii="宋体" w:hAnsi="宋体" w:cs="宋体"/>
          <w:b/>
          <w:color w:val="auto"/>
          <w:spacing w:val="6"/>
          <w:sz w:val="32"/>
          <w:szCs w:val="32"/>
          <w:highlight w:val="none"/>
        </w:rPr>
      </w:pPr>
    </w:p>
    <w:p w14:paraId="7AF15D86">
      <w:pPr>
        <w:autoSpaceDE w:val="0"/>
        <w:autoSpaceDN w:val="0"/>
        <w:jc w:val="center"/>
        <w:rPr>
          <w:rFonts w:ascii="宋体" w:hAnsi="宋体" w:cs="宋体"/>
          <w:b/>
          <w:color w:val="auto"/>
          <w:spacing w:val="6"/>
          <w:sz w:val="32"/>
          <w:szCs w:val="32"/>
          <w:highlight w:val="none"/>
        </w:rPr>
      </w:pPr>
    </w:p>
    <w:p w14:paraId="15EB71D7">
      <w:pPr>
        <w:autoSpaceDE w:val="0"/>
        <w:autoSpaceDN w:val="0"/>
        <w:jc w:val="center"/>
        <w:rPr>
          <w:rFonts w:ascii="宋体" w:hAnsi="宋体" w:cs="宋体"/>
          <w:b/>
          <w:color w:val="auto"/>
          <w:spacing w:val="6"/>
          <w:sz w:val="32"/>
          <w:szCs w:val="32"/>
          <w:highlight w:val="none"/>
        </w:rPr>
      </w:pPr>
    </w:p>
    <w:p w14:paraId="473D06A4">
      <w:pPr>
        <w:autoSpaceDE w:val="0"/>
        <w:autoSpaceDN w:val="0"/>
        <w:jc w:val="center"/>
        <w:rPr>
          <w:rFonts w:ascii="宋体" w:hAnsi="宋体" w:cs="宋体"/>
          <w:b/>
          <w:color w:val="auto"/>
          <w:spacing w:val="6"/>
          <w:sz w:val="32"/>
          <w:szCs w:val="32"/>
          <w:highlight w:val="none"/>
        </w:rPr>
      </w:pPr>
    </w:p>
    <w:p w14:paraId="38350C71">
      <w:pPr>
        <w:autoSpaceDE w:val="0"/>
        <w:autoSpaceDN w:val="0"/>
        <w:jc w:val="center"/>
        <w:rPr>
          <w:rFonts w:ascii="宋体" w:hAnsi="宋体" w:cs="宋体"/>
          <w:b/>
          <w:color w:val="auto"/>
          <w:spacing w:val="6"/>
          <w:sz w:val="32"/>
          <w:szCs w:val="32"/>
          <w:highlight w:val="none"/>
        </w:rPr>
      </w:pPr>
    </w:p>
    <w:p w14:paraId="6A11FB62">
      <w:pPr>
        <w:autoSpaceDE w:val="0"/>
        <w:autoSpaceDN w:val="0"/>
        <w:jc w:val="center"/>
        <w:rPr>
          <w:rFonts w:ascii="宋体" w:hAnsi="宋体" w:cs="宋体"/>
          <w:b/>
          <w:color w:val="auto"/>
          <w:spacing w:val="6"/>
          <w:sz w:val="32"/>
          <w:szCs w:val="32"/>
          <w:highlight w:val="none"/>
        </w:rPr>
      </w:pPr>
    </w:p>
    <w:p w14:paraId="66DB73D9">
      <w:pPr>
        <w:autoSpaceDE w:val="0"/>
        <w:autoSpaceDN w:val="0"/>
        <w:jc w:val="center"/>
        <w:rPr>
          <w:rFonts w:ascii="宋体" w:hAnsi="宋体" w:cs="宋体"/>
          <w:b/>
          <w:color w:val="auto"/>
          <w:spacing w:val="6"/>
          <w:sz w:val="32"/>
          <w:szCs w:val="32"/>
          <w:highlight w:val="none"/>
        </w:rPr>
      </w:pPr>
    </w:p>
    <w:p w14:paraId="3FA6E1D9">
      <w:pPr>
        <w:autoSpaceDE w:val="0"/>
        <w:autoSpaceDN w:val="0"/>
        <w:jc w:val="center"/>
        <w:rPr>
          <w:rFonts w:ascii="宋体" w:hAnsi="宋体" w:cs="宋体"/>
          <w:b/>
          <w:color w:val="auto"/>
          <w:spacing w:val="6"/>
          <w:sz w:val="32"/>
          <w:szCs w:val="32"/>
          <w:highlight w:val="none"/>
        </w:rPr>
      </w:pPr>
    </w:p>
    <w:p w14:paraId="05B251DB">
      <w:pPr>
        <w:autoSpaceDE w:val="0"/>
        <w:autoSpaceDN w:val="0"/>
        <w:jc w:val="center"/>
        <w:rPr>
          <w:rFonts w:ascii="宋体" w:hAnsi="宋体" w:cs="宋体"/>
          <w:b/>
          <w:color w:val="auto"/>
          <w:spacing w:val="6"/>
          <w:sz w:val="32"/>
          <w:szCs w:val="32"/>
          <w:highlight w:val="none"/>
        </w:rPr>
      </w:pPr>
    </w:p>
    <w:p w14:paraId="4E74A6CC">
      <w:pPr>
        <w:autoSpaceDE w:val="0"/>
        <w:autoSpaceDN w:val="0"/>
        <w:jc w:val="center"/>
        <w:rPr>
          <w:rFonts w:ascii="宋体" w:hAnsi="宋体" w:cs="宋体"/>
          <w:b/>
          <w:color w:val="auto"/>
          <w:spacing w:val="6"/>
          <w:sz w:val="32"/>
          <w:szCs w:val="32"/>
          <w:highlight w:val="none"/>
        </w:rPr>
      </w:pPr>
    </w:p>
    <w:p w14:paraId="1E02BD8C">
      <w:pPr>
        <w:autoSpaceDE w:val="0"/>
        <w:autoSpaceDN w:val="0"/>
        <w:jc w:val="center"/>
        <w:rPr>
          <w:rFonts w:ascii="宋体" w:hAnsi="宋体" w:cs="宋体"/>
          <w:b/>
          <w:color w:val="auto"/>
          <w:spacing w:val="6"/>
          <w:sz w:val="32"/>
          <w:szCs w:val="32"/>
          <w:highlight w:val="none"/>
        </w:rPr>
      </w:pPr>
    </w:p>
    <w:p w14:paraId="181763ED">
      <w:pPr>
        <w:autoSpaceDE w:val="0"/>
        <w:autoSpaceDN w:val="0"/>
        <w:jc w:val="center"/>
        <w:rPr>
          <w:rFonts w:ascii="宋体" w:hAnsi="宋体" w:cs="宋体"/>
          <w:b/>
          <w:color w:val="auto"/>
          <w:spacing w:val="6"/>
          <w:sz w:val="32"/>
          <w:szCs w:val="32"/>
          <w:highlight w:val="none"/>
        </w:rPr>
      </w:pPr>
    </w:p>
    <w:p w14:paraId="70256CD6">
      <w:pPr>
        <w:autoSpaceDE w:val="0"/>
        <w:autoSpaceDN w:val="0"/>
        <w:jc w:val="center"/>
        <w:rPr>
          <w:rFonts w:ascii="宋体" w:hAnsi="宋体" w:cs="宋体"/>
          <w:b/>
          <w:color w:val="auto"/>
          <w:spacing w:val="6"/>
          <w:sz w:val="32"/>
          <w:szCs w:val="32"/>
          <w:highlight w:val="none"/>
        </w:rPr>
      </w:pPr>
    </w:p>
    <w:p w14:paraId="67AB15C8">
      <w:pPr>
        <w:autoSpaceDE w:val="0"/>
        <w:autoSpaceDN w:val="0"/>
        <w:jc w:val="center"/>
        <w:rPr>
          <w:rFonts w:ascii="宋体" w:hAnsi="宋体" w:cs="宋体"/>
          <w:b/>
          <w:color w:val="auto"/>
          <w:spacing w:val="6"/>
          <w:sz w:val="32"/>
          <w:szCs w:val="32"/>
          <w:highlight w:val="none"/>
        </w:rPr>
      </w:pPr>
    </w:p>
    <w:p w14:paraId="6032D3D9">
      <w:pPr>
        <w:autoSpaceDE w:val="0"/>
        <w:autoSpaceDN w:val="0"/>
        <w:jc w:val="center"/>
        <w:rPr>
          <w:rFonts w:ascii="宋体" w:hAnsi="宋体" w:cs="宋体"/>
          <w:b/>
          <w:color w:val="auto"/>
          <w:spacing w:val="6"/>
          <w:sz w:val="32"/>
          <w:szCs w:val="32"/>
          <w:highlight w:val="none"/>
        </w:rPr>
      </w:pPr>
    </w:p>
    <w:p w14:paraId="3660CD5B">
      <w:pPr>
        <w:autoSpaceDE w:val="0"/>
        <w:autoSpaceDN w:val="0"/>
        <w:jc w:val="center"/>
        <w:rPr>
          <w:rFonts w:ascii="宋体" w:hAnsi="宋体" w:cs="宋体"/>
          <w:b/>
          <w:color w:val="auto"/>
          <w:spacing w:val="6"/>
          <w:sz w:val="32"/>
          <w:szCs w:val="32"/>
          <w:highlight w:val="none"/>
        </w:rPr>
      </w:pPr>
    </w:p>
    <w:p w14:paraId="5C353A01">
      <w:pPr>
        <w:autoSpaceDE w:val="0"/>
        <w:autoSpaceDN w:val="0"/>
        <w:jc w:val="center"/>
        <w:rPr>
          <w:rFonts w:ascii="宋体" w:hAnsi="宋体" w:cs="宋体"/>
          <w:b/>
          <w:color w:val="auto"/>
          <w:spacing w:val="6"/>
          <w:sz w:val="32"/>
          <w:szCs w:val="32"/>
          <w:highlight w:val="none"/>
        </w:rPr>
      </w:pPr>
    </w:p>
    <w:p w14:paraId="575AB8F6">
      <w:pPr>
        <w:autoSpaceDE w:val="0"/>
        <w:autoSpaceDN w:val="0"/>
        <w:jc w:val="center"/>
        <w:rPr>
          <w:rFonts w:ascii="宋体" w:hAnsi="宋体" w:cs="宋体"/>
          <w:b/>
          <w:color w:val="auto"/>
          <w:spacing w:val="6"/>
          <w:sz w:val="32"/>
          <w:szCs w:val="32"/>
          <w:highlight w:val="none"/>
        </w:rPr>
      </w:pPr>
    </w:p>
    <w:p w14:paraId="1346DF39">
      <w:pPr>
        <w:autoSpaceDE w:val="0"/>
        <w:autoSpaceDN w:val="0"/>
        <w:jc w:val="center"/>
        <w:rPr>
          <w:rFonts w:ascii="宋体" w:hAnsi="宋体" w:cs="宋体"/>
          <w:b/>
          <w:color w:val="auto"/>
          <w:spacing w:val="6"/>
          <w:sz w:val="32"/>
          <w:szCs w:val="32"/>
          <w:highlight w:val="none"/>
        </w:rPr>
      </w:pPr>
    </w:p>
    <w:p w14:paraId="1C7E7ACD">
      <w:pPr>
        <w:autoSpaceDE w:val="0"/>
        <w:autoSpaceDN w:val="0"/>
        <w:jc w:val="center"/>
        <w:rPr>
          <w:rFonts w:ascii="宋体" w:hAnsi="宋体" w:cs="宋体"/>
          <w:b/>
          <w:color w:val="auto"/>
          <w:spacing w:val="6"/>
          <w:sz w:val="32"/>
          <w:szCs w:val="32"/>
          <w:highlight w:val="none"/>
        </w:rPr>
      </w:pPr>
    </w:p>
    <w:p w14:paraId="42618D9B">
      <w:pPr>
        <w:autoSpaceDE w:val="0"/>
        <w:autoSpaceDN w:val="0"/>
        <w:jc w:val="center"/>
        <w:rPr>
          <w:rFonts w:ascii="宋体" w:hAnsi="宋体" w:cs="宋体"/>
          <w:b/>
          <w:color w:val="auto"/>
          <w:spacing w:val="6"/>
          <w:sz w:val="32"/>
          <w:szCs w:val="32"/>
          <w:highlight w:val="none"/>
        </w:rPr>
      </w:pPr>
    </w:p>
    <w:p w14:paraId="03AA3940">
      <w:pPr>
        <w:autoSpaceDE w:val="0"/>
        <w:autoSpaceDN w:val="0"/>
        <w:jc w:val="center"/>
        <w:rPr>
          <w:rFonts w:ascii="宋体" w:hAnsi="宋体" w:cs="宋体"/>
          <w:b/>
          <w:color w:val="auto"/>
          <w:spacing w:val="6"/>
          <w:sz w:val="32"/>
          <w:szCs w:val="32"/>
          <w:highlight w:val="none"/>
        </w:rPr>
      </w:pPr>
    </w:p>
    <w:p w14:paraId="5E994B4D">
      <w:pPr>
        <w:autoSpaceDE w:val="0"/>
        <w:autoSpaceDN w:val="0"/>
        <w:jc w:val="center"/>
        <w:rPr>
          <w:rFonts w:ascii="宋体" w:hAnsi="宋体" w:cs="宋体"/>
          <w:b/>
          <w:color w:val="auto"/>
          <w:spacing w:val="6"/>
          <w:sz w:val="32"/>
          <w:szCs w:val="32"/>
          <w:highlight w:val="none"/>
        </w:rPr>
      </w:pPr>
    </w:p>
    <w:p w14:paraId="609C24EB">
      <w:pPr>
        <w:autoSpaceDE w:val="0"/>
        <w:autoSpaceDN w:val="0"/>
        <w:jc w:val="center"/>
        <w:rPr>
          <w:rFonts w:ascii="宋体" w:hAnsi="宋体" w:cs="宋体"/>
          <w:b/>
          <w:color w:val="auto"/>
          <w:spacing w:val="6"/>
          <w:sz w:val="32"/>
          <w:szCs w:val="32"/>
          <w:highlight w:val="none"/>
        </w:rPr>
      </w:pPr>
    </w:p>
    <w:p w14:paraId="413AFCC3">
      <w:pPr>
        <w:autoSpaceDE w:val="0"/>
        <w:autoSpaceDN w:val="0"/>
        <w:jc w:val="center"/>
        <w:rPr>
          <w:rFonts w:ascii="宋体" w:hAnsi="宋体" w:cs="宋体"/>
          <w:b/>
          <w:color w:val="auto"/>
          <w:spacing w:val="6"/>
          <w:sz w:val="32"/>
          <w:szCs w:val="32"/>
          <w:highlight w:val="none"/>
        </w:rPr>
      </w:pPr>
    </w:p>
    <w:p w14:paraId="5A04C064">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0FDC926">
      <w:pPr>
        <w:spacing w:line="360" w:lineRule="auto"/>
        <w:jc w:val="center"/>
        <w:rPr>
          <w:rFonts w:ascii="宋体" w:hAnsi="宋体" w:cs="宋体"/>
          <w:color w:val="auto"/>
          <w:sz w:val="24"/>
          <w:highlight w:val="none"/>
          <w:u w:val="single"/>
        </w:rPr>
      </w:pPr>
    </w:p>
    <w:p w14:paraId="5823CCB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299202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45667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43D168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AC7F6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DC5E6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458D9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8146AA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146EE20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EA6201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0F3F6AF">
      <w:pPr>
        <w:spacing w:line="360" w:lineRule="auto"/>
        <w:ind w:right="420"/>
        <w:rPr>
          <w:rFonts w:ascii="宋体" w:hAnsi="宋体" w:cs="宋体"/>
          <w:color w:val="auto"/>
          <w:sz w:val="24"/>
          <w:highlight w:val="none"/>
        </w:rPr>
      </w:pPr>
    </w:p>
    <w:p w14:paraId="296E6C1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E875D3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C1D21E7">
      <w:pPr>
        <w:spacing w:line="360" w:lineRule="auto"/>
        <w:ind w:right="420" w:firstLine="720" w:firstLineChars="3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8CC8676">
      <w:pPr>
        <w:rPr>
          <w:rFonts w:hint="eastAsia" w:ascii="宋体" w:hAnsi="宋体" w:cs="宋体"/>
          <w:color w:val="auto"/>
          <w:sz w:val="24"/>
          <w:highlight w:val="none"/>
        </w:rPr>
      </w:pPr>
      <w:r>
        <w:rPr>
          <w:rFonts w:hint="eastAsia" w:ascii="宋体" w:hAnsi="宋体" w:cs="宋体"/>
          <w:color w:val="auto"/>
          <w:sz w:val="24"/>
          <w:highlight w:val="none"/>
        </w:rPr>
        <w:br w:type="page"/>
      </w:r>
    </w:p>
    <w:p w14:paraId="5076037E">
      <w:pPr>
        <w:pStyle w:val="5"/>
        <w:jc w:val="left"/>
        <w:rPr>
          <w:rFonts w:cs="仿宋_GB2312"/>
          <w:color w:val="auto"/>
          <w:sz w:val="24"/>
          <w:highlight w:val="none"/>
        </w:rPr>
      </w:pPr>
      <w:r>
        <w:rPr>
          <w:rFonts w:hint="eastAsia"/>
          <w:color w:val="auto"/>
          <w:highlight w:val="none"/>
        </w:rPr>
        <w:t>附件</w:t>
      </w:r>
      <w:r>
        <w:rPr>
          <w:rFonts w:hint="eastAsia"/>
          <w:color w:val="auto"/>
          <w:highlight w:val="none"/>
          <w:lang w:val="en-US" w:eastAsia="zh-CN"/>
        </w:rPr>
        <w:t>8</w:t>
      </w:r>
      <w:r>
        <w:rPr>
          <w:rFonts w:hint="eastAsia"/>
          <w:color w:val="auto"/>
          <w:highlight w:val="none"/>
        </w:rPr>
        <w:t>样品（演示）授权委托书</w:t>
      </w:r>
    </w:p>
    <w:p w14:paraId="15869CED">
      <w:pPr>
        <w:jc w:val="center"/>
        <w:rPr>
          <w:color w:val="auto"/>
          <w:sz w:val="40"/>
          <w:highlight w:val="none"/>
        </w:rPr>
      </w:pPr>
      <w:r>
        <w:rPr>
          <w:rFonts w:hint="eastAsia"/>
          <w:color w:val="auto"/>
          <w:sz w:val="40"/>
          <w:highlight w:val="none"/>
        </w:rPr>
        <w:t>样品（演示）授权委托书</w:t>
      </w:r>
    </w:p>
    <w:p w14:paraId="3C990390">
      <w:pPr>
        <w:jc w:val="center"/>
        <w:rPr>
          <w:color w:val="auto"/>
          <w:sz w:val="40"/>
          <w:highlight w:val="none"/>
        </w:rPr>
      </w:pPr>
    </w:p>
    <w:p w14:paraId="61A082E7">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5813FEE6">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24427EA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16548574">
      <w:pPr>
        <w:snapToGrid w:val="0"/>
        <w:spacing w:line="360" w:lineRule="auto"/>
        <w:rPr>
          <w:rFonts w:cs="仿宋"/>
          <w:color w:val="auto"/>
          <w:highlight w:val="none"/>
          <w:lang w:val="zh-CN"/>
        </w:rPr>
      </w:pPr>
      <w:r>
        <w:rPr>
          <w:rFonts w:hint="eastAsia" w:cs="仿宋"/>
          <w:color w:val="auto"/>
          <w:highlight w:val="none"/>
          <w:lang w:val="zh-CN"/>
        </w:rPr>
        <w:t xml:space="preserve">  </w:t>
      </w:r>
    </w:p>
    <w:p w14:paraId="5D556024">
      <w:pPr>
        <w:snapToGrid w:val="0"/>
        <w:spacing w:line="360" w:lineRule="auto"/>
        <w:rPr>
          <w:rFonts w:cs="仿宋"/>
          <w:color w:val="auto"/>
          <w:highlight w:val="none"/>
        </w:rPr>
      </w:pPr>
      <w:r>
        <w:rPr>
          <w:rFonts w:hint="eastAsia" w:cs="仿宋"/>
          <w:color w:val="auto"/>
          <w:highlight w:val="none"/>
          <w:lang w:val="zh-CN"/>
        </w:rPr>
        <w:t xml:space="preserve">    特此告知。</w:t>
      </w:r>
    </w:p>
    <w:p w14:paraId="3B1B2011">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405667E">
      <w:pPr>
        <w:snapToGrid w:val="0"/>
        <w:spacing w:line="360" w:lineRule="auto"/>
        <w:rPr>
          <w:rFonts w:cs="仿宋"/>
          <w:color w:val="auto"/>
          <w:highlight w:val="none"/>
        </w:rPr>
      </w:pPr>
      <w:r>
        <w:rPr>
          <w:rFonts w:hint="eastAsia" w:cs="仿宋"/>
          <w:color w:val="auto"/>
          <w:highlight w:val="none"/>
          <w:lang w:val="zh-CN"/>
        </w:rPr>
        <w:t xml:space="preserve">                                                  </w:t>
      </w:r>
    </w:p>
    <w:p w14:paraId="732AD10C">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B157F4B">
      <w:pPr>
        <w:snapToGrid w:val="0"/>
        <w:spacing w:line="360" w:lineRule="auto"/>
        <w:ind w:right="240"/>
        <w:jc w:val="right"/>
        <w:rPr>
          <w:rFonts w:cs="仿宋"/>
          <w:color w:val="auto"/>
          <w:highlight w:val="none"/>
          <w:lang w:val="zh-CN"/>
        </w:rPr>
      </w:pPr>
    </w:p>
    <w:p w14:paraId="58322822">
      <w:pPr>
        <w:snapToGrid w:val="0"/>
        <w:spacing w:line="360" w:lineRule="auto"/>
        <w:ind w:right="1920"/>
        <w:rPr>
          <w:rFonts w:cs="仿宋"/>
          <w:color w:val="auto"/>
          <w:highlight w:val="none"/>
          <w:lang w:val="zh-CN"/>
        </w:rPr>
      </w:pPr>
    </w:p>
    <w:p w14:paraId="34A683BC">
      <w:pPr>
        <w:snapToGrid w:val="0"/>
        <w:spacing w:line="360" w:lineRule="auto"/>
        <w:ind w:right="240"/>
        <w:jc w:val="right"/>
        <w:rPr>
          <w:rFonts w:cs="仿宋"/>
          <w:color w:val="auto"/>
          <w:highlight w:val="none"/>
          <w:lang w:val="zh-CN"/>
        </w:rPr>
      </w:pPr>
    </w:p>
    <w:p w14:paraId="4762ABDA">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DA11551">
      <w:pPr>
        <w:snapToGrid w:val="0"/>
        <w:spacing w:line="360" w:lineRule="auto"/>
        <w:ind w:right="240"/>
        <w:rPr>
          <w:rFonts w:cs="仿宋"/>
          <w:color w:val="auto"/>
          <w:highlight w:val="none"/>
          <w:lang w:val="zh-CN"/>
        </w:rPr>
      </w:pPr>
    </w:p>
    <w:p w14:paraId="2B98A974">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467DB2D2">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14:paraId="1A08BB52">
      <w:pPr>
        <w:pStyle w:val="5"/>
        <w:rPr>
          <w:color w:val="auto"/>
          <w:highlight w:val="none"/>
        </w:rPr>
      </w:pPr>
    </w:p>
    <w:p w14:paraId="23349E01">
      <w:pPr>
        <w:spacing w:line="360" w:lineRule="auto"/>
        <w:jc w:val="center"/>
        <w:rPr>
          <w:rFonts w:ascii="宋体" w:hAnsi="宋体" w:cs="宋体"/>
          <w:b/>
          <w:color w:val="auto"/>
          <w:sz w:val="32"/>
          <w:szCs w:val="32"/>
          <w:highlight w:val="none"/>
        </w:rPr>
      </w:pPr>
    </w:p>
    <w:p w14:paraId="11928762">
      <w:pPr>
        <w:pStyle w:val="5"/>
        <w:rPr>
          <w:color w:val="auto"/>
          <w:highlight w:val="none"/>
        </w:rPr>
      </w:pPr>
    </w:p>
    <w:p w14:paraId="0654F670">
      <w:pPr>
        <w:pStyle w:val="5"/>
        <w:rPr>
          <w:rFonts w:ascii="宋体" w:hAnsi="宋体" w:eastAsia="宋体" w:cs="宋体"/>
          <w:color w:val="auto"/>
          <w:highlight w:val="none"/>
          <w:lang w:val="en-US"/>
        </w:rPr>
      </w:pPr>
    </w:p>
    <w:p w14:paraId="1057608D">
      <w:pPr>
        <w:spacing w:line="360" w:lineRule="auto"/>
        <w:ind w:right="420"/>
        <w:rPr>
          <w:rFonts w:ascii="宋体" w:hAnsi="宋体" w:cs="宋体"/>
          <w:color w:val="auto"/>
          <w:highlight w:val="none"/>
        </w:rPr>
      </w:pPr>
    </w:p>
    <w:p w14:paraId="05A94A5E">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2185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25F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C583">
    <w:pPr>
      <w:pStyle w:val="40"/>
      <w:framePr w:wrap="around" w:vAnchor="text" w:hAnchor="margin" w:xAlign="right" w:y="1"/>
      <w:rPr>
        <w:rStyle w:val="73"/>
      </w:rPr>
    </w:pPr>
    <w:r>
      <w:fldChar w:fldCharType="begin"/>
    </w:r>
    <w:r>
      <w:rPr>
        <w:rStyle w:val="73"/>
      </w:rPr>
      <w:instrText xml:space="preserve">PAGE  </w:instrText>
    </w:r>
    <w:r>
      <w:fldChar w:fldCharType="end"/>
    </w:r>
  </w:p>
  <w:p w14:paraId="1F4331D7">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486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0" w:name="_Toc131845147"/>
    <w:bookmarkStart w:id="401" w:name="_Toc164085800"/>
    <w:bookmarkStart w:id="402" w:name="_Toc91899912"/>
    <w:bookmarkStart w:id="403" w:name="_Toc36110187"/>
    <w:r>
      <w:rPr>
        <w:rFonts w:hint="eastAsia" w:ascii="仿宋_GB2312" w:eastAsia="仿宋_GB2312"/>
        <w:kern w:val="0"/>
        <w:szCs w:val="21"/>
      </w:rPr>
      <w:t xml:space="preserve"> 页</w:t>
    </w:r>
    <w:bookmarkEnd w:id="400"/>
    <w:bookmarkEnd w:id="401"/>
    <w:bookmarkEnd w:id="402"/>
    <w:bookmarkEnd w:id="40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2DA2">
    <w:pPr>
      <w:pStyle w:val="40"/>
      <w:framePr w:wrap="around" w:vAnchor="text" w:hAnchor="margin" w:xAlign="right" w:y="1"/>
      <w:rPr>
        <w:rStyle w:val="73"/>
      </w:rPr>
    </w:pPr>
    <w:r>
      <w:fldChar w:fldCharType="begin"/>
    </w:r>
    <w:r>
      <w:rPr>
        <w:rStyle w:val="73"/>
      </w:rPr>
      <w:instrText xml:space="preserve">PAGE  </w:instrText>
    </w:r>
    <w:r>
      <w:fldChar w:fldCharType="end"/>
    </w:r>
  </w:p>
  <w:p w14:paraId="4124F81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1A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07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34707A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96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9E4B6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1816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F89D80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19D3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FD9BF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74F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4F3BB1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F6B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4A972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2D1A">
    <w:pPr>
      <w:pStyle w:val="41"/>
      <w:pBdr>
        <w:bottom w:val="single" w:color="auto" w:sz="6" w:space="4"/>
      </w:pBdr>
      <w:jc w:val="right"/>
    </w:pPr>
    <w:r>
      <w:t></w:t>
    </w:r>
    <w:r>
      <w:rPr>
        <w:rFonts w:hint="eastAsia"/>
      </w:rPr>
      <w:t xml:space="preserve">             </w:t>
    </w:r>
    <w:r>
      <w:t>杭州市政府采购公开招标文件</w:t>
    </w:r>
  </w:p>
  <w:p w14:paraId="02D30C4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CF1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D58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CAEB">
    <w:pPr>
      <w:pStyle w:val="41"/>
      <w:rPr>
        <w:rFonts w:ascii="仿宋_GB2312" w:eastAsia="仿宋_GB2312"/>
        <w:b/>
        <w:i/>
        <w:u w:val="single"/>
      </w:rPr>
    </w:pPr>
    <w:r>
      <w:t></w:t>
    </w:r>
    <w:r>
      <w:rPr>
        <w:rFonts w:hint="eastAsia"/>
      </w:rPr>
      <w:t xml:space="preserve">                                                  </w:t>
    </w:r>
    <w:r>
      <w:t xml:space="preserve">             杭州市政府采购公开招标文件</w:t>
    </w:r>
  </w:p>
  <w:p w14:paraId="3405182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87B7">
    <w:pPr>
      <w:pStyle w:val="41"/>
    </w:pPr>
    <w:r>
      <w:t></w:t>
    </w:r>
    <w:r>
      <w:rPr>
        <w:rFonts w:hint="eastAsia"/>
      </w:rPr>
      <w:t xml:space="preserve">         </w:t>
    </w:r>
  </w:p>
  <w:p w14:paraId="7EA43E6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DE413">
    <w:pPr>
      <w:pStyle w:val="41"/>
      <w:rPr>
        <w:rFonts w:ascii="仿宋_GB2312" w:eastAsia="仿宋_GB2312"/>
        <w:b/>
        <w:i/>
        <w:u w:val="single"/>
      </w:rPr>
    </w:pPr>
    <w:r>
      <w:t></w:t>
    </w:r>
    <w:r>
      <w:rPr>
        <w:rFonts w:hint="eastAsia"/>
      </w:rPr>
      <w:t xml:space="preserve">                                                  </w:t>
    </w:r>
    <w:r>
      <w:t>杭州市政府采购公开招标文件</w:t>
    </w:r>
  </w:p>
  <w:p w14:paraId="557BA76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24F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1673">
    <w:pPr>
      <w:pStyle w:val="41"/>
      <w:jc w:val="right"/>
      <w:rPr>
        <w:rFonts w:ascii="仿宋_GB2312" w:eastAsia="仿宋_GB2312"/>
        <w:b/>
        <w:i/>
        <w:u w:val="single"/>
      </w:rPr>
    </w:pPr>
    <w:r>
      <w:rPr>
        <w:rFonts w:hint="eastAsia"/>
      </w:rPr>
      <w:t xml:space="preserve">                                  </w:t>
    </w:r>
    <w:r>
      <w:t>杭州市政府采购公开招标文件</w:t>
    </w:r>
  </w:p>
  <w:p w14:paraId="1442272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21B4">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60A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674DF"/>
    <w:multiLevelType w:val="singleLevel"/>
    <w:tmpl w:val="B4E674DF"/>
    <w:lvl w:ilvl="0" w:tentative="0">
      <w:start w:val="1"/>
      <w:numFmt w:val="decimal"/>
      <w:suff w:val="nothing"/>
      <w:lvlText w:val="%1、"/>
      <w:lvlJc w:val="left"/>
    </w:lvl>
  </w:abstractNum>
  <w:abstractNum w:abstractNumId="1">
    <w:nsid w:val="E9797B61"/>
    <w:multiLevelType w:val="singleLevel"/>
    <w:tmpl w:val="E9797B61"/>
    <w:lvl w:ilvl="0" w:tentative="0">
      <w:start w:val="1"/>
      <w:numFmt w:val="decimal"/>
      <w:suff w:val="nothing"/>
      <w:lvlText w:val="%1、"/>
      <w:lvlJc w:val="left"/>
    </w:lvl>
  </w:abstractNum>
  <w:abstractNum w:abstractNumId="2">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lhNGIzMDY3MmNlYjMyYmM3YTA1NTgyYWQ0M2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8F5"/>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59"/>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0F3"/>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9D8"/>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DAD"/>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10B4"/>
    <w:rsid w:val="01284C10"/>
    <w:rsid w:val="01401F5A"/>
    <w:rsid w:val="014557C2"/>
    <w:rsid w:val="01543C57"/>
    <w:rsid w:val="015B7696"/>
    <w:rsid w:val="016A347B"/>
    <w:rsid w:val="016B7C0E"/>
    <w:rsid w:val="01710365"/>
    <w:rsid w:val="019F7441"/>
    <w:rsid w:val="01A06E9D"/>
    <w:rsid w:val="01A22C15"/>
    <w:rsid w:val="01AC75F0"/>
    <w:rsid w:val="01AE3368"/>
    <w:rsid w:val="01B37585"/>
    <w:rsid w:val="01C26E13"/>
    <w:rsid w:val="01D55165"/>
    <w:rsid w:val="01DF6BF8"/>
    <w:rsid w:val="01EC2C57"/>
    <w:rsid w:val="02223D56"/>
    <w:rsid w:val="02315D47"/>
    <w:rsid w:val="023B0973"/>
    <w:rsid w:val="024535A0"/>
    <w:rsid w:val="024B505A"/>
    <w:rsid w:val="025739FF"/>
    <w:rsid w:val="025F0711"/>
    <w:rsid w:val="026B2E25"/>
    <w:rsid w:val="02750329"/>
    <w:rsid w:val="02824D4D"/>
    <w:rsid w:val="02866093"/>
    <w:rsid w:val="029A1B3E"/>
    <w:rsid w:val="02AD7AC3"/>
    <w:rsid w:val="02AF383B"/>
    <w:rsid w:val="02DC4B10"/>
    <w:rsid w:val="02DC5CB3"/>
    <w:rsid w:val="02DD76CE"/>
    <w:rsid w:val="02F36323"/>
    <w:rsid w:val="02F5619C"/>
    <w:rsid w:val="031A67DB"/>
    <w:rsid w:val="0326446A"/>
    <w:rsid w:val="032D5555"/>
    <w:rsid w:val="032F2286"/>
    <w:rsid w:val="0332621A"/>
    <w:rsid w:val="0341020B"/>
    <w:rsid w:val="035E4919"/>
    <w:rsid w:val="03655CA8"/>
    <w:rsid w:val="036634D2"/>
    <w:rsid w:val="03681C3C"/>
    <w:rsid w:val="03836A76"/>
    <w:rsid w:val="038A570F"/>
    <w:rsid w:val="03A82039"/>
    <w:rsid w:val="03AD764F"/>
    <w:rsid w:val="03B94246"/>
    <w:rsid w:val="03C03826"/>
    <w:rsid w:val="03C41DFB"/>
    <w:rsid w:val="03D746CC"/>
    <w:rsid w:val="03DD35E4"/>
    <w:rsid w:val="03E26A67"/>
    <w:rsid w:val="04076900"/>
    <w:rsid w:val="040E6340"/>
    <w:rsid w:val="041476CE"/>
    <w:rsid w:val="041A5A3B"/>
    <w:rsid w:val="042311BA"/>
    <w:rsid w:val="042A28FC"/>
    <w:rsid w:val="042B157A"/>
    <w:rsid w:val="043B2EAD"/>
    <w:rsid w:val="04706FFA"/>
    <w:rsid w:val="047D34C5"/>
    <w:rsid w:val="04814D63"/>
    <w:rsid w:val="04846602"/>
    <w:rsid w:val="048605CC"/>
    <w:rsid w:val="048B3E34"/>
    <w:rsid w:val="048D195A"/>
    <w:rsid w:val="048F763B"/>
    <w:rsid w:val="0495080F"/>
    <w:rsid w:val="049F330E"/>
    <w:rsid w:val="04AA775C"/>
    <w:rsid w:val="04AF1889"/>
    <w:rsid w:val="04C9670A"/>
    <w:rsid w:val="04F27A0F"/>
    <w:rsid w:val="04F66F48"/>
    <w:rsid w:val="05014417"/>
    <w:rsid w:val="05043453"/>
    <w:rsid w:val="05080FE1"/>
    <w:rsid w:val="051303DF"/>
    <w:rsid w:val="05251E14"/>
    <w:rsid w:val="052E656D"/>
    <w:rsid w:val="05557F9E"/>
    <w:rsid w:val="05571F68"/>
    <w:rsid w:val="0599432F"/>
    <w:rsid w:val="05A16594"/>
    <w:rsid w:val="05A7762D"/>
    <w:rsid w:val="05A86320"/>
    <w:rsid w:val="05B11678"/>
    <w:rsid w:val="05B80C59"/>
    <w:rsid w:val="05E732EC"/>
    <w:rsid w:val="05FB6D97"/>
    <w:rsid w:val="06007F0A"/>
    <w:rsid w:val="06093262"/>
    <w:rsid w:val="060E5941"/>
    <w:rsid w:val="06110FAF"/>
    <w:rsid w:val="063F6C84"/>
    <w:rsid w:val="06473D8B"/>
    <w:rsid w:val="06493CA7"/>
    <w:rsid w:val="065A6178"/>
    <w:rsid w:val="06624721"/>
    <w:rsid w:val="0664493D"/>
    <w:rsid w:val="066F1CF3"/>
    <w:rsid w:val="067A7CBC"/>
    <w:rsid w:val="06930BB8"/>
    <w:rsid w:val="06A0349B"/>
    <w:rsid w:val="06AB256C"/>
    <w:rsid w:val="06B331CE"/>
    <w:rsid w:val="070D0B30"/>
    <w:rsid w:val="07245D42"/>
    <w:rsid w:val="07264C62"/>
    <w:rsid w:val="072E0AA7"/>
    <w:rsid w:val="07375BAD"/>
    <w:rsid w:val="073E6F3C"/>
    <w:rsid w:val="07487DBA"/>
    <w:rsid w:val="0764344E"/>
    <w:rsid w:val="076444C8"/>
    <w:rsid w:val="07666493"/>
    <w:rsid w:val="076B3AA9"/>
    <w:rsid w:val="076F3599"/>
    <w:rsid w:val="0779354C"/>
    <w:rsid w:val="07911761"/>
    <w:rsid w:val="079C3C62"/>
    <w:rsid w:val="07A1571D"/>
    <w:rsid w:val="07A174CB"/>
    <w:rsid w:val="07AA45D1"/>
    <w:rsid w:val="07AC659B"/>
    <w:rsid w:val="07E06245"/>
    <w:rsid w:val="07E46E2F"/>
    <w:rsid w:val="07F817E1"/>
    <w:rsid w:val="08061376"/>
    <w:rsid w:val="08452D77"/>
    <w:rsid w:val="084B5C8A"/>
    <w:rsid w:val="085F3030"/>
    <w:rsid w:val="086401F8"/>
    <w:rsid w:val="086C1887"/>
    <w:rsid w:val="086F75C9"/>
    <w:rsid w:val="0874698D"/>
    <w:rsid w:val="08751CAA"/>
    <w:rsid w:val="087E4C40"/>
    <w:rsid w:val="08830C2D"/>
    <w:rsid w:val="08850B9A"/>
    <w:rsid w:val="088F5575"/>
    <w:rsid w:val="08955281"/>
    <w:rsid w:val="08A871D0"/>
    <w:rsid w:val="08A92ADB"/>
    <w:rsid w:val="08B84ACC"/>
    <w:rsid w:val="08BB45BC"/>
    <w:rsid w:val="08C96CD9"/>
    <w:rsid w:val="08D66AD6"/>
    <w:rsid w:val="08DA33A3"/>
    <w:rsid w:val="08DA7138"/>
    <w:rsid w:val="08E25FED"/>
    <w:rsid w:val="08E80F13"/>
    <w:rsid w:val="08ED6E6B"/>
    <w:rsid w:val="08FD2E27"/>
    <w:rsid w:val="091A5787"/>
    <w:rsid w:val="09242161"/>
    <w:rsid w:val="09304FAA"/>
    <w:rsid w:val="09335624"/>
    <w:rsid w:val="093E76C7"/>
    <w:rsid w:val="093F6F9B"/>
    <w:rsid w:val="0944690F"/>
    <w:rsid w:val="094D790A"/>
    <w:rsid w:val="09535675"/>
    <w:rsid w:val="095F057D"/>
    <w:rsid w:val="09642282"/>
    <w:rsid w:val="09733572"/>
    <w:rsid w:val="09772C16"/>
    <w:rsid w:val="097C3D4B"/>
    <w:rsid w:val="098353B5"/>
    <w:rsid w:val="09866978"/>
    <w:rsid w:val="09A03EDE"/>
    <w:rsid w:val="09A92330"/>
    <w:rsid w:val="09AA6B0A"/>
    <w:rsid w:val="09B06B87"/>
    <w:rsid w:val="09B42B8C"/>
    <w:rsid w:val="09C13146"/>
    <w:rsid w:val="09CA0F5B"/>
    <w:rsid w:val="09D92A71"/>
    <w:rsid w:val="09D92F4C"/>
    <w:rsid w:val="09E04166"/>
    <w:rsid w:val="09EF09C1"/>
    <w:rsid w:val="0A173A74"/>
    <w:rsid w:val="0A1C0718"/>
    <w:rsid w:val="0A2A7852"/>
    <w:rsid w:val="0A326B00"/>
    <w:rsid w:val="0A3B59B5"/>
    <w:rsid w:val="0A3E7710"/>
    <w:rsid w:val="0A40746F"/>
    <w:rsid w:val="0A432ABB"/>
    <w:rsid w:val="0A5B7E63"/>
    <w:rsid w:val="0A652A31"/>
    <w:rsid w:val="0A6C3DC0"/>
    <w:rsid w:val="0A821835"/>
    <w:rsid w:val="0AA3355A"/>
    <w:rsid w:val="0AA374A5"/>
    <w:rsid w:val="0AAB7649"/>
    <w:rsid w:val="0ABC5606"/>
    <w:rsid w:val="0AD16319"/>
    <w:rsid w:val="0AFB3396"/>
    <w:rsid w:val="0AFC15E8"/>
    <w:rsid w:val="0B09160F"/>
    <w:rsid w:val="0B0E4E77"/>
    <w:rsid w:val="0B1C2641"/>
    <w:rsid w:val="0B2B5A29"/>
    <w:rsid w:val="0B30404E"/>
    <w:rsid w:val="0B4C6C14"/>
    <w:rsid w:val="0B547599"/>
    <w:rsid w:val="0B631A88"/>
    <w:rsid w:val="0B683D45"/>
    <w:rsid w:val="0B7C0033"/>
    <w:rsid w:val="0B7F3F11"/>
    <w:rsid w:val="0B884417"/>
    <w:rsid w:val="0B896BF3"/>
    <w:rsid w:val="0B994E16"/>
    <w:rsid w:val="0BAE21B6"/>
    <w:rsid w:val="0BB974D9"/>
    <w:rsid w:val="0BBC48D3"/>
    <w:rsid w:val="0BCA5242"/>
    <w:rsid w:val="0BCB2D68"/>
    <w:rsid w:val="0BCE4D3A"/>
    <w:rsid w:val="0BDE2A9B"/>
    <w:rsid w:val="0BF6188C"/>
    <w:rsid w:val="0BF73C91"/>
    <w:rsid w:val="0C01678A"/>
    <w:rsid w:val="0C05627A"/>
    <w:rsid w:val="0C170175"/>
    <w:rsid w:val="0C22507E"/>
    <w:rsid w:val="0C281F69"/>
    <w:rsid w:val="0C474AE5"/>
    <w:rsid w:val="0C571A41"/>
    <w:rsid w:val="0C57284E"/>
    <w:rsid w:val="0C5C1171"/>
    <w:rsid w:val="0C5E1CBC"/>
    <w:rsid w:val="0C615B50"/>
    <w:rsid w:val="0C8445DA"/>
    <w:rsid w:val="0C87121B"/>
    <w:rsid w:val="0C8A2C23"/>
    <w:rsid w:val="0C8F3D96"/>
    <w:rsid w:val="0C985340"/>
    <w:rsid w:val="0C9F66CF"/>
    <w:rsid w:val="0CA710DF"/>
    <w:rsid w:val="0CAC0DEC"/>
    <w:rsid w:val="0CC003F3"/>
    <w:rsid w:val="0CC007F7"/>
    <w:rsid w:val="0CC617AC"/>
    <w:rsid w:val="0CE618DF"/>
    <w:rsid w:val="0CF84031"/>
    <w:rsid w:val="0CF956B3"/>
    <w:rsid w:val="0CFE707A"/>
    <w:rsid w:val="0D020E37"/>
    <w:rsid w:val="0D046532"/>
    <w:rsid w:val="0D063BDA"/>
    <w:rsid w:val="0D08375F"/>
    <w:rsid w:val="0D177805"/>
    <w:rsid w:val="0D184CFB"/>
    <w:rsid w:val="0D197B03"/>
    <w:rsid w:val="0D1A3FA7"/>
    <w:rsid w:val="0D1B387B"/>
    <w:rsid w:val="0D307327"/>
    <w:rsid w:val="0D4728C2"/>
    <w:rsid w:val="0D4903E8"/>
    <w:rsid w:val="0D4A7419"/>
    <w:rsid w:val="0D5D3E94"/>
    <w:rsid w:val="0D6D057B"/>
    <w:rsid w:val="0D731909"/>
    <w:rsid w:val="0D7D0092"/>
    <w:rsid w:val="0D827401"/>
    <w:rsid w:val="0D84094E"/>
    <w:rsid w:val="0D870F11"/>
    <w:rsid w:val="0D8A00E9"/>
    <w:rsid w:val="0D8D589E"/>
    <w:rsid w:val="0D95362E"/>
    <w:rsid w:val="0D9A6E96"/>
    <w:rsid w:val="0DA01C73"/>
    <w:rsid w:val="0DB22432"/>
    <w:rsid w:val="0DB25F8E"/>
    <w:rsid w:val="0DB37F58"/>
    <w:rsid w:val="0DCE08EE"/>
    <w:rsid w:val="0DD63300"/>
    <w:rsid w:val="0DDF0D4D"/>
    <w:rsid w:val="0DDF6F9F"/>
    <w:rsid w:val="0DF50604"/>
    <w:rsid w:val="0DF702FE"/>
    <w:rsid w:val="0E060E51"/>
    <w:rsid w:val="0E3270CE"/>
    <w:rsid w:val="0E3966AF"/>
    <w:rsid w:val="0E4A08BC"/>
    <w:rsid w:val="0E5604B2"/>
    <w:rsid w:val="0E5E6115"/>
    <w:rsid w:val="0E6354DA"/>
    <w:rsid w:val="0E666D78"/>
    <w:rsid w:val="0E6D5D79"/>
    <w:rsid w:val="0E6D6359"/>
    <w:rsid w:val="0E9D0089"/>
    <w:rsid w:val="0EB2020F"/>
    <w:rsid w:val="0EB803EE"/>
    <w:rsid w:val="0EC56195"/>
    <w:rsid w:val="0ED10695"/>
    <w:rsid w:val="0ED87C76"/>
    <w:rsid w:val="0EDD34DE"/>
    <w:rsid w:val="0EDD6C59"/>
    <w:rsid w:val="0EEC3721"/>
    <w:rsid w:val="0EF32D02"/>
    <w:rsid w:val="0EF94D4B"/>
    <w:rsid w:val="0F144A26"/>
    <w:rsid w:val="0F182768"/>
    <w:rsid w:val="0F1D38DB"/>
    <w:rsid w:val="0F4958DC"/>
    <w:rsid w:val="0F4F269D"/>
    <w:rsid w:val="0F515DF7"/>
    <w:rsid w:val="0F5613B9"/>
    <w:rsid w:val="0F596BA8"/>
    <w:rsid w:val="0F5B2655"/>
    <w:rsid w:val="0F621C35"/>
    <w:rsid w:val="0F6248D2"/>
    <w:rsid w:val="0F693536"/>
    <w:rsid w:val="0F6A0F07"/>
    <w:rsid w:val="0F751969"/>
    <w:rsid w:val="0F7B0511"/>
    <w:rsid w:val="0F7B76D9"/>
    <w:rsid w:val="0F816ACD"/>
    <w:rsid w:val="0F827BE2"/>
    <w:rsid w:val="0F890F70"/>
    <w:rsid w:val="0F8971C2"/>
    <w:rsid w:val="0F8B118C"/>
    <w:rsid w:val="0F9832DB"/>
    <w:rsid w:val="0FBF3FD2"/>
    <w:rsid w:val="0FBF7FF3"/>
    <w:rsid w:val="0FD50659"/>
    <w:rsid w:val="0FFA1E6E"/>
    <w:rsid w:val="101271B8"/>
    <w:rsid w:val="101C355F"/>
    <w:rsid w:val="10233173"/>
    <w:rsid w:val="10376C1E"/>
    <w:rsid w:val="104416C8"/>
    <w:rsid w:val="104A6951"/>
    <w:rsid w:val="10645539"/>
    <w:rsid w:val="10646583"/>
    <w:rsid w:val="107240FA"/>
    <w:rsid w:val="107D4B15"/>
    <w:rsid w:val="10817E99"/>
    <w:rsid w:val="10833C11"/>
    <w:rsid w:val="10884FAF"/>
    <w:rsid w:val="108A3C80"/>
    <w:rsid w:val="108D4A90"/>
    <w:rsid w:val="108D683E"/>
    <w:rsid w:val="109951E3"/>
    <w:rsid w:val="109B53FF"/>
    <w:rsid w:val="10B244F7"/>
    <w:rsid w:val="10C26171"/>
    <w:rsid w:val="10F33360"/>
    <w:rsid w:val="10FC16EA"/>
    <w:rsid w:val="110765F0"/>
    <w:rsid w:val="110F1D40"/>
    <w:rsid w:val="111725AC"/>
    <w:rsid w:val="11254CC9"/>
    <w:rsid w:val="11266F33"/>
    <w:rsid w:val="11286567"/>
    <w:rsid w:val="112B266E"/>
    <w:rsid w:val="112C42A9"/>
    <w:rsid w:val="113F222E"/>
    <w:rsid w:val="114E06C3"/>
    <w:rsid w:val="114F1D45"/>
    <w:rsid w:val="114F7C08"/>
    <w:rsid w:val="11515ABE"/>
    <w:rsid w:val="11596D70"/>
    <w:rsid w:val="116577BB"/>
    <w:rsid w:val="117B6FDE"/>
    <w:rsid w:val="118963A1"/>
    <w:rsid w:val="118A0FD0"/>
    <w:rsid w:val="11A42091"/>
    <w:rsid w:val="11AC7198"/>
    <w:rsid w:val="11C6522A"/>
    <w:rsid w:val="11CC15E8"/>
    <w:rsid w:val="11D32976"/>
    <w:rsid w:val="11E104CC"/>
    <w:rsid w:val="11E20309"/>
    <w:rsid w:val="11E44B84"/>
    <w:rsid w:val="11F748B7"/>
    <w:rsid w:val="120174E4"/>
    <w:rsid w:val="120314AE"/>
    <w:rsid w:val="121A05A5"/>
    <w:rsid w:val="12255233"/>
    <w:rsid w:val="123F625E"/>
    <w:rsid w:val="12503FC7"/>
    <w:rsid w:val="12530213"/>
    <w:rsid w:val="125C0BBE"/>
    <w:rsid w:val="12705D8B"/>
    <w:rsid w:val="127723A9"/>
    <w:rsid w:val="12862074"/>
    <w:rsid w:val="128724F6"/>
    <w:rsid w:val="12883966"/>
    <w:rsid w:val="129739A4"/>
    <w:rsid w:val="129E45B4"/>
    <w:rsid w:val="12B04A66"/>
    <w:rsid w:val="12CA1FCB"/>
    <w:rsid w:val="12D44BF8"/>
    <w:rsid w:val="12D81596"/>
    <w:rsid w:val="12E0534B"/>
    <w:rsid w:val="12E50BB3"/>
    <w:rsid w:val="12E56E05"/>
    <w:rsid w:val="12EC1F42"/>
    <w:rsid w:val="12EF37E0"/>
    <w:rsid w:val="12F26E2C"/>
    <w:rsid w:val="12F62DC0"/>
    <w:rsid w:val="12F86B39"/>
    <w:rsid w:val="13072A44"/>
    <w:rsid w:val="130D1EB8"/>
    <w:rsid w:val="1336140F"/>
    <w:rsid w:val="135F4BE2"/>
    <w:rsid w:val="137361BF"/>
    <w:rsid w:val="138228A6"/>
    <w:rsid w:val="139B1A0A"/>
    <w:rsid w:val="139D25C7"/>
    <w:rsid w:val="13A02726"/>
    <w:rsid w:val="13BD568C"/>
    <w:rsid w:val="13BF3CE4"/>
    <w:rsid w:val="13DB43FE"/>
    <w:rsid w:val="13DF1AA7"/>
    <w:rsid w:val="13EE1CEA"/>
    <w:rsid w:val="140212F1"/>
    <w:rsid w:val="141008D8"/>
    <w:rsid w:val="14125FE6"/>
    <w:rsid w:val="14180B15"/>
    <w:rsid w:val="143C4803"/>
    <w:rsid w:val="143D057B"/>
    <w:rsid w:val="144731A8"/>
    <w:rsid w:val="14515DD5"/>
    <w:rsid w:val="145853B5"/>
    <w:rsid w:val="145C6C53"/>
    <w:rsid w:val="145F6743"/>
    <w:rsid w:val="1468384A"/>
    <w:rsid w:val="146D271E"/>
    <w:rsid w:val="147026FF"/>
    <w:rsid w:val="147F6DE6"/>
    <w:rsid w:val="14902DA1"/>
    <w:rsid w:val="14982588"/>
    <w:rsid w:val="14983A03"/>
    <w:rsid w:val="149A5AD9"/>
    <w:rsid w:val="14A7619D"/>
    <w:rsid w:val="14B7657F"/>
    <w:rsid w:val="14C33176"/>
    <w:rsid w:val="14CB5B87"/>
    <w:rsid w:val="14D233B9"/>
    <w:rsid w:val="14E153AA"/>
    <w:rsid w:val="150536C3"/>
    <w:rsid w:val="15082937"/>
    <w:rsid w:val="150C1963"/>
    <w:rsid w:val="151447A0"/>
    <w:rsid w:val="152C2AC9"/>
    <w:rsid w:val="15437E13"/>
    <w:rsid w:val="154A6454"/>
    <w:rsid w:val="154C316C"/>
    <w:rsid w:val="155E2E9F"/>
    <w:rsid w:val="155E641B"/>
    <w:rsid w:val="15712BD2"/>
    <w:rsid w:val="15762120"/>
    <w:rsid w:val="15915022"/>
    <w:rsid w:val="1594241D"/>
    <w:rsid w:val="15AE34DE"/>
    <w:rsid w:val="15C10692"/>
    <w:rsid w:val="15C26F8A"/>
    <w:rsid w:val="15D62A35"/>
    <w:rsid w:val="15EC2259"/>
    <w:rsid w:val="15F1786F"/>
    <w:rsid w:val="15FB249C"/>
    <w:rsid w:val="162437A1"/>
    <w:rsid w:val="1632430B"/>
    <w:rsid w:val="1638724C"/>
    <w:rsid w:val="164B3423"/>
    <w:rsid w:val="165322D8"/>
    <w:rsid w:val="165A5414"/>
    <w:rsid w:val="16753FFC"/>
    <w:rsid w:val="16810BF3"/>
    <w:rsid w:val="169A1CB5"/>
    <w:rsid w:val="16A8729C"/>
    <w:rsid w:val="16AE750E"/>
    <w:rsid w:val="16B33777"/>
    <w:rsid w:val="16BC70A7"/>
    <w:rsid w:val="16C6339E"/>
    <w:rsid w:val="16D8601C"/>
    <w:rsid w:val="170A3ED8"/>
    <w:rsid w:val="170D06D9"/>
    <w:rsid w:val="170F4451"/>
    <w:rsid w:val="172F2D79"/>
    <w:rsid w:val="17397720"/>
    <w:rsid w:val="173D7210"/>
    <w:rsid w:val="17457E73"/>
    <w:rsid w:val="17557BEF"/>
    <w:rsid w:val="17626C76"/>
    <w:rsid w:val="176522C3"/>
    <w:rsid w:val="17693981"/>
    <w:rsid w:val="176C53FF"/>
    <w:rsid w:val="17732C32"/>
    <w:rsid w:val="17A50911"/>
    <w:rsid w:val="17A80401"/>
    <w:rsid w:val="17AD71CD"/>
    <w:rsid w:val="17D31922"/>
    <w:rsid w:val="17D349C1"/>
    <w:rsid w:val="17D86F39"/>
    <w:rsid w:val="1801309D"/>
    <w:rsid w:val="181B5077"/>
    <w:rsid w:val="181D494B"/>
    <w:rsid w:val="1830729E"/>
    <w:rsid w:val="183B3024"/>
    <w:rsid w:val="1870062C"/>
    <w:rsid w:val="187D53EA"/>
    <w:rsid w:val="18817102"/>
    <w:rsid w:val="18830A15"/>
    <w:rsid w:val="18846779"/>
    <w:rsid w:val="18852B28"/>
    <w:rsid w:val="18890233"/>
    <w:rsid w:val="188B5321"/>
    <w:rsid w:val="18932E60"/>
    <w:rsid w:val="189E35C3"/>
    <w:rsid w:val="18AB1F57"/>
    <w:rsid w:val="18B708FC"/>
    <w:rsid w:val="18C1177B"/>
    <w:rsid w:val="18C43019"/>
    <w:rsid w:val="18C80D5B"/>
    <w:rsid w:val="18CD0120"/>
    <w:rsid w:val="18D314AE"/>
    <w:rsid w:val="18D47700"/>
    <w:rsid w:val="18E5190D"/>
    <w:rsid w:val="18E67433"/>
    <w:rsid w:val="19081158"/>
    <w:rsid w:val="191775ED"/>
    <w:rsid w:val="191E6BCD"/>
    <w:rsid w:val="19232435"/>
    <w:rsid w:val="19235F91"/>
    <w:rsid w:val="1954439D"/>
    <w:rsid w:val="195B397D"/>
    <w:rsid w:val="19662322"/>
    <w:rsid w:val="196E2998"/>
    <w:rsid w:val="19932372"/>
    <w:rsid w:val="19A20DD5"/>
    <w:rsid w:val="19A35324"/>
    <w:rsid w:val="19AC242B"/>
    <w:rsid w:val="19AE03F1"/>
    <w:rsid w:val="19C5529B"/>
    <w:rsid w:val="19CF6119"/>
    <w:rsid w:val="19DB686C"/>
    <w:rsid w:val="19E5593D"/>
    <w:rsid w:val="19FA13E8"/>
    <w:rsid w:val="1A071A03"/>
    <w:rsid w:val="1A197394"/>
    <w:rsid w:val="1A1F16AE"/>
    <w:rsid w:val="1A3907DB"/>
    <w:rsid w:val="1A3B5C77"/>
    <w:rsid w:val="1A622AE9"/>
    <w:rsid w:val="1A7840BB"/>
    <w:rsid w:val="1A984BAD"/>
    <w:rsid w:val="1AA13AC7"/>
    <w:rsid w:val="1AA749A0"/>
    <w:rsid w:val="1AAC0209"/>
    <w:rsid w:val="1AAE5D2F"/>
    <w:rsid w:val="1AB8220E"/>
    <w:rsid w:val="1AC11F06"/>
    <w:rsid w:val="1AC47300"/>
    <w:rsid w:val="1AD27C6F"/>
    <w:rsid w:val="1ADD6614"/>
    <w:rsid w:val="1AE4166C"/>
    <w:rsid w:val="1AEC6857"/>
    <w:rsid w:val="1AF06CFB"/>
    <w:rsid w:val="1AF11B8D"/>
    <w:rsid w:val="1AFD2812"/>
    <w:rsid w:val="1B083691"/>
    <w:rsid w:val="1B11359C"/>
    <w:rsid w:val="1B2A271F"/>
    <w:rsid w:val="1B334486"/>
    <w:rsid w:val="1B3C333B"/>
    <w:rsid w:val="1B3E3557"/>
    <w:rsid w:val="1B4346C9"/>
    <w:rsid w:val="1B4548E5"/>
    <w:rsid w:val="1B530544"/>
    <w:rsid w:val="1B60171F"/>
    <w:rsid w:val="1B636B19"/>
    <w:rsid w:val="1B713184"/>
    <w:rsid w:val="1B721452"/>
    <w:rsid w:val="1B860A5A"/>
    <w:rsid w:val="1B8B6070"/>
    <w:rsid w:val="1B943177"/>
    <w:rsid w:val="1B972C67"/>
    <w:rsid w:val="1BA07D6D"/>
    <w:rsid w:val="1BA209CF"/>
    <w:rsid w:val="1BA57132"/>
    <w:rsid w:val="1BA6336D"/>
    <w:rsid w:val="1BA809D0"/>
    <w:rsid w:val="1BB4777D"/>
    <w:rsid w:val="1BBD091F"/>
    <w:rsid w:val="1BC872C4"/>
    <w:rsid w:val="1BCD6688"/>
    <w:rsid w:val="1BD75AB8"/>
    <w:rsid w:val="1BF105C9"/>
    <w:rsid w:val="1BFB1448"/>
    <w:rsid w:val="1C0459C2"/>
    <w:rsid w:val="1C073948"/>
    <w:rsid w:val="1C1B3B4A"/>
    <w:rsid w:val="1C1B73F4"/>
    <w:rsid w:val="1C542906"/>
    <w:rsid w:val="1C580648"/>
    <w:rsid w:val="1C5A0892"/>
    <w:rsid w:val="1C6012AB"/>
    <w:rsid w:val="1C632B49"/>
    <w:rsid w:val="1C820BC6"/>
    <w:rsid w:val="1C821221"/>
    <w:rsid w:val="1C88086E"/>
    <w:rsid w:val="1C8B27CB"/>
    <w:rsid w:val="1C9571A6"/>
    <w:rsid w:val="1CA05B4B"/>
    <w:rsid w:val="1CA70C88"/>
    <w:rsid w:val="1CB6711D"/>
    <w:rsid w:val="1CBD494F"/>
    <w:rsid w:val="1CBE05B7"/>
    <w:rsid w:val="1CC45CDD"/>
    <w:rsid w:val="1CE974F2"/>
    <w:rsid w:val="1CFE11EF"/>
    <w:rsid w:val="1D266050"/>
    <w:rsid w:val="1D266CE1"/>
    <w:rsid w:val="1D271DC8"/>
    <w:rsid w:val="1D2B18B9"/>
    <w:rsid w:val="1D2B3667"/>
    <w:rsid w:val="1D3963AF"/>
    <w:rsid w:val="1D3C1D18"/>
    <w:rsid w:val="1D58150D"/>
    <w:rsid w:val="1D6A673C"/>
    <w:rsid w:val="1D7414B2"/>
    <w:rsid w:val="1D7E2045"/>
    <w:rsid w:val="1D8D4321"/>
    <w:rsid w:val="1D9247AE"/>
    <w:rsid w:val="1DB567EC"/>
    <w:rsid w:val="1DCB4E4A"/>
    <w:rsid w:val="1DD2442A"/>
    <w:rsid w:val="1DF51A98"/>
    <w:rsid w:val="1DFF3EF7"/>
    <w:rsid w:val="1E0565AE"/>
    <w:rsid w:val="1E0F2381"/>
    <w:rsid w:val="1E0F4D36"/>
    <w:rsid w:val="1E1E141D"/>
    <w:rsid w:val="1E206F43"/>
    <w:rsid w:val="1E3D060F"/>
    <w:rsid w:val="1E3F7D2E"/>
    <w:rsid w:val="1E4134E4"/>
    <w:rsid w:val="1E42335E"/>
    <w:rsid w:val="1E4D585F"/>
    <w:rsid w:val="1E5062B3"/>
    <w:rsid w:val="1E523514"/>
    <w:rsid w:val="1E5E181A"/>
    <w:rsid w:val="1E6908EA"/>
    <w:rsid w:val="1E707ECB"/>
    <w:rsid w:val="1E714A66"/>
    <w:rsid w:val="1E795AA6"/>
    <w:rsid w:val="1E7D4396"/>
    <w:rsid w:val="1E802593"/>
    <w:rsid w:val="1E8B6156"/>
    <w:rsid w:val="1E917E41"/>
    <w:rsid w:val="1E967206"/>
    <w:rsid w:val="1EA062D6"/>
    <w:rsid w:val="1EA703CC"/>
    <w:rsid w:val="1EAA2CB1"/>
    <w:rsid w:val="1EAC4C7B"/>
    <w:rsid w:val="1EB1403F"/>
    <w:rsid w:val="1EB7330C"/>
    <w:rsid w:val="1EC024D4"/>
    <w:rsid w:val="1ECE699F"/>
    <w:rsid w:val="1EE927AE"/>
    <w:rsid w:val="1EEC5078"/>
    <w:rsid w:val="1F0A0FF3"/>
    <w:rsid w:val="1F0B3750"/>
    <w:rsid w:val="1F1545CE"/>
    <w:rsid w:val="1F29007A"/>
    <w:rsid w:val="1F3A4035"/>
    <w:rsid w:val="1F4153C3"/>
    <w:rsid w:val="1F4A3163"/>
    <w:rsid w:val="1F5771FF"/>
    <w:rsid w:val="1F5D4A2E"/>
    <w:rsid w:val="1F703EFB"/>
    <w:rsid w:val="1F95570F"/>
    <w:rsid w:val="1FA12306"/>
    <w:rsid w:val="1FA53BA4"/>
    <w:rsid w:val="1FBE07C2"/>
    <w:rsid w:val="1FC87893"/>
    <w:rsid w:val="1FCA360B"/>
    <w:rsid w:val="1FD52DD5"/>
    <w:rsid w:val="1FD9384E"/>
    <w:rsid w:val="1FE868A9"/>
    <w:rsid w:val="1FEC17D3"/>
    <w:rsid w:val="20034907"/>
    <w:rsid w:val="20173E4B"/>
    <w:rsid w:val="202076CF"/>
    <w:rsid w:val="202D76F6"/>
    <w:rsid w:val="20370574"/>
    <w:rsid w:val="203733D4"/>
    <w:rsid w:val="204E48BC"/>
    <w:rsid w:val="2059673D"/>
    <w:rsid w:val="205B0707"/>
    <w:rsid w:val="205D447F"/>
    <w:rsid w:val="20623843"/>
    <w:rsid w:val="207D68CF"/>
    <w:rsid w:val="20823EE5"/>
    <w:rsid w:val="20847C5E"/>
    <w:rsid w:val="208921B3"/>
    <w:rsid w:val="20973DEB"/>
    <w:rsid w:val="20A43E5C"/>
    <w:rsid w:val="20B23F08"/>
    <w:rsid w:val="20B26522"/>
    <w:rsid w:val="20B44310"/>
    <w:rsid w:val="20C242E2"/>
    <w:rsid w:val="20CE2C87"/>
    <w:rsid w:val="20D02EA3"/>
    <w:rsid w:val="20D81D57"/>
    <w:rsid w:val="210E5779"/>
    <w:rsid w:val="211116EB"/>
    <w:rsid w:val="21130FE1"/>
    <w:rsid w:val="212154AC"/>
    <w:rsid w:val="214747E7"/>
    <w:rsid w:val="214D44F3"/>
    <w:rsid w:val="216133FC"/>
    <w:rsid w:val="217267F7"/>
    <w:rsid w:val="21837F15"/>
    <w:rsid w:val="2185666F"/>
    <w:rsid w:val="219C4B33"/>
    <w:rsid w:val="21D56769"/>
    <w:rsid w:val="21DF2C72"/>
    <w:rsid w:val="21E52EF3"/>
    <w:rsid w:val="21F26E49"/>
    <w:rsid w:val="21F273B2"/>
    <w:rsid w:val="21FB5D7B"/>
    <w:rsid w:val="22015E94"/>
    <w:rsid w:val="220B1C3D"/>
    <w:rsid w:val="221D1D20"/>
    <w:rsid w:val="22252D7A"/>
    <w:rsid w:val="222D60D3"/>
    <w:rsid w:val="22334A87"/>
    <w:rsid w:val="22342FBD"/>
    <w:rsid w:val="22431452"/>
    <w:rsid w:val="224376A4"/>
    <w:rsid w:val="224551CB"/>
    <w:rsid w:val="224F6049"/>
    <w:rsid w:val="22573150"/>
    <w:rsid w:val="22743D02"/>
    <w:rsid w:val="229677D4"/>
    <w:rsid w:val="229722EC"/>
    <w:rsid w:val="22BE4F7D"/>
    <w:rsid w:val="22BE6801"/>
    <w:rsid w:val="22C81958"/>
    <w:rsid w:val="22DB5B2F"/>
    <w:rsid w:val="22F8223D"/>
    <w:rsid w:val="22F866E1"/>
    <w:rsid w:val="22FD7853"/>
    <w:rsid w:val="22FF35CB"/>
    <w:rsid w:val="22FF7A6F"/>
    <w:rsid w:val="23040BE2"/>
    <w:rsid w:val="230E7CB2"/>
    <w:rsid w:val="23137077"/>
    <w:rsid w:val="23290648"/>
    <w:rsid w:val="232C1EE7"/>
    <w:rsid w:val="233500BF"/>
    <w:rsid w:val="23362D65"/>
    <w:rsid w:val="23377FF7"/>
    <w:rsid w:val="233D40F4"/>
    <w:rsid w:val="234436D4"/>
    <w:rsid w:val="234611FA"/>
    <w:rsid w:val="23580F2E"/>
    <w:rsid w:val="2369313B"/>
    <w:rsid w:val="236B425F"/>
    <w:rsid w:val="236E2B89"/>
    <w:rsid w:val="23751ADF"/>
    <w:rsid w:val="23836192"/>
    <w:rsid w:val="23901F29"/>
    <w:rsid w:val="239C0061"/>
    <w:rsid w:val="23B5012E"/>
    <w:rsid w:val="23B908A4"/>
    <w:rsid w:val="23C6058D"/>
    <w:rsid w:val="23D305B4"/>
    <w:rsid w:val="23DC56BB"/>
    <w:rsid w:val="23E95BEF"/>
    <w:rsid w:val="23F724F4"/>
    <w:rsid w:val="23FD0064"/>
    <w:rsid w:val="23FE3883"/>
    <w:rsid w:val="242F7EE0"/>
    <w:rsid w:val="24431BDE"/>
    <w:rsid w:val="24443260"/>
    <w:rsid w:val="24465B9C"/>
    <w:rsid w:val="245375B0"/>
    <w:rsid w:val="24642C0A"/>
    <w:rsid w:val="247C0C4C"/>
    <w:rsid w:val="248012B4"/>
    <w:rsid w:val="24945F95"/>
    <w:rsid w:val="24A87C93"/>
    <w:rsid w:val="24AD52A9"/>
    <w:rsid w:val="24B22173"/>
    <w:rsid w:val="24B95AD9"/>
    <w:rsid w:val="24BE24DA"/>
    <w:rsid w:val="24CF5825"/>
    <w:rsid w:val="24D663E6"/>
    <w:rsid w:val="24D740D4"/>
    <w:rsid w:val="24D77F2B"/>
    <w:rsid w:val="24DE1906"/>
    <w:rsid w:val="24F353B2"/>
    <w:rsid w:val="250A26FB"/>
    <w:rsid w:val="252235A1"/>
    <w:rsid w:val="25290DD3"/>
    <w:rsid w:val="25382DC5"/>
    <w:rsid w:val="253A4D8F"/>
    <w:rsid w:val="254259F1"/>
    <w:rsid w:val="25441769"/>
    <w:rsid w:val="254F1289"/>
    <w:rsid w:val="257F6C45"/>
    <w:rsid w:val="25873D4C"/>
    <w:rsid w:val="25897AC4"/>
    <w:rsid w:val="258B00E2"/>
    <w:rsid w:val="25A466AC"/>
    <w:rsid w:val="25A77F4A"/>
    <w:rsid w:val="25A917A6"/>
    <w:rsid w:val="25B34B41"/>
    <w:rsid w:val="25B368EF"/>
    <w:rsid w:val="25BE27CC"/>
    <w:rsid w:val="25DD571A"/>
    <w:rsid w:val="25F74A5C"/>
    <w:rsid w:val="25FC2044"/>
    <w:rsid w:val="260F306D"/>
    <w:rsid w:val="261C26E6"/>
    <w:rsid w:val="26211AAB"/>
    <w:rsid w:val="262275D1"/>
    <w:rsid w:val="2628662C"/>
    <w:rsid w:val="262D45DE"/>
    <w:rsid w:val="2637307C"/>
    <w:rsid w:val="2641214D"/>
    <w:rsid w:val="264B6B28"/>
    <w:rsid w:val="265875BB"/>
    <w:rsid w:val="26667E05"/>
    <w:rsid w:val="266B71CA"/>
    <w:rsid w:val="26871DC8"/>
    <w:rsid w:val="26A53EF9"/>
    <w:rsid w:val="26A83F7A"/>
    <w:rsid w:val="26A94201"/>
    <w:rsid w:val="26AC274F"/>
    <w:rsid w:val="26B56C8E"/>
    <w:rsid w:val="26C8461C"/>
    <w:rsid w:val="26D7660D"/>
    <w:rsid w:val="26E1123A"/>
    <w:rsid w:val="26E36D60"/>
    <w:rsid w:val="26E74AA2"/>
    <w:rsid w:val="26F70A5D"/>
    <w:rsid w:val="26FE3B9A"/>
    <w:rsid w:val="27007912"/>
    <w:rsid w:val="27044A29"/>
    <w:rsid w:val="27111B1F"/>
    <w:rsid w:val="27117D71"/>
    <w:rsid w:val="27167136"/>
    <w:rsid w:val="271D34C8"/>
    <w:rsid w:val="272F6449"/>
    <w:rsid w:val="275062C6"/>
    <w:rsid w:val="27547C5E"/>
    <w:rsid w:val="275F6D2E"/>
    <w:rsid w:val="276142BF"/>
    <w:rsid w:val="27633B89"/>
    <w:rsid w:val="276E0D20"/>
    <w:rsid w:val="27743E5C"/>
    <w:rsid w:val="27783712"/>
    <w:rsid w:val="277B51EB"/>
    <w:rsid w:val="27840543"/>
    <w:rsid w:val="27870033"/>
    <w:rsid w:val="27907362"/>
    <w:rsid w:val="27A91D58"/>
    <w:rsid w:val="27B70919"/>
    <w:rsid w:val="27C6290A"/>
    <w:rsid w:val="27F05BD9"/>
    <w:rsid w:val="27F356C9"/>
    <w:rsid w:val="27F76F67"/>
    <w:rsid w:val="27FC632B"/>
    <w:rsid w:val="28060F58"/>
    <w:rsid w:val="282615FA"/>
    <w:rsid w:val="28333E1D"/>
    <w:rsid w:val="2838132E"/>
    <w:rsid w:val="283C7070"/>
    <w:rsid w:val="28433F5A"/>
    <w:rsid w:val="28454BD6"/>
    <w:rsid w:val="28455253"/>
    <w:rsid w:val="28551971"/>
    <w:rsid w:val="28553C8E"/>
    <w:rsid w:val="285B1C53"/>
    <w:rsid w:val="28616AD6"/>
    <w:rsid w:val="286839C1"/>
    <w:rsid w:val="289F7086"/>
    <w:rsid w:val="28AB1AFF"/>
    <w:rsid w:val="28B05368"/>
    <w:rsid w:val="28B766F6"/>
    <w:rsid w:val="28C32028"/>
    <w:rsid w:val="28CC490F"/>
    <w:rsid w:val="28D948BF"/>
    <w:rsid w:val="28DE40AA"/>
    <w:rsid w:val="28E53263"/>
    <w:rsid w:val="291B0A33"/>
    <w:rsid w:val="29345E77"/>
    <w:rsid w:val="293E2974"/>
    <w:rsid w:val="29483920"/>
    <w:rsid w:val="294C65AD"/>
    <w:rsid w:val="2953641F"/>
    <w:rsid w:val="295977AD"/>
    <w:rsid w:val="296C74E1"/>
    <w:rsid w:val="29806583"/>
    <w:rsid w:val="298B3C4C"/>
    <w:rsid w:val="29934A6D"/>
    <w:rsid w:val="299E6141"/>
    <w:rsid w:val="299F78B6"/>
    <w:rsid w:val="29A22F02"/>
    <w:rsid w:val="29A46C7B"/>
    <w:rsid w:val="29B80978"/>
    <w:rsid w:val="29DB6414"/>
    <w:rsid w:val="29E90B31"/>
    <w:rsid w:val="29F26D24"/>
    <w:rsid w:val="2A102562"/>
    <w:rsid w:val="2A110088"/>
    <w:rsid w:val="2A15033F"/>
    <w:rsid w:val="2A156066"/>
    <w:rsid w:val="2A1662C1"/>
    <w:rsid w:val="2A1C7367"/>
    <w:rsid w:val="2A2815FA"/>
    <w:rsid w:val="2A3A313B"/>
    <w:rsid w:val="2A41096D"/>
    <w:rsid w:val="2A426494"/>
    <w:rsid w:val="2A473AAA"/>
    <w:rsid w:val="2A475858"/>
    <w:rsid w:val="2A4E4E38"/>
    <w:rsid w:val="2A61691A"/>
    <w:rsid w:val="2A6D6092"/>
    <w:rsid w:val="2A703001"/>
    <w:rsid w:val="2A7A79DB"/>
    <w:rsid w:val="2A7D76B4"/>
    <w:rsid w:val="2A832D34"/>
    <w:rsid w:val="2A8645D2"/>
    <w:rsid w:val="2A88034A"/>
    <w:rsid w:val="2A905451"/>
    <w:rsid w:val="2AA66A22"/>
    <w:rsid w:val="2AAD6003"/>
    <w:rsid w:val="2AD21972"/>
    <w:rsid w:val="2ADB2B70"/>
    <w:rsid w:val="2ADE61BC"/>
    <w:rsid w:val="2AE17A5A"/>
    <w:rsid w:val="2AEA4B61"/>
    <w:rsid w:val="2AF27EBA"/>
    <w:rsid w:val="2AFA0B1C"/>
    <w:rsid w:val="2B34402E"/>
    <w:rsid w:val="2B365FF8"/>
    <w:rsid w:val="2B434271"/>
    <w:rsid w:val="2B437463"/>
    <w:rsid w:val="2B4A1AA4"/>
    <w:rsid w:val="2B4D50F0"/>
    <w:rsid w:val="2B522706"/>
    <w:rsid w:val="2B591CE7"/>
    <w:rsid w:val="2B5D2C79"/>
    <w:rsid w:val="2B6F32B8"/>
    <w:rsid w:val="2B7807EE"/>
    <w:rsid w:val="2B85523E"/>
    <w:rsid w:val="2B88437A"/>
    <w:rsid w:val="2B996587"/>
    <w:rsid w:val="2BA50BF7"/>
    <w:rsid w:val="2BB1742D"/>
    <w:rsid w:val="2BBB02AC"/>
    <w:rsid w:val="2BBF00EC"/>
    <w:rsid w:val="2BC37CFD"/>
    <w:rsid w:val="2BCF3D57"/>
    <w:rsid w:val="2BD5237F"/>
    <w:rsid w:val="2BE536CE"/>
    <w:rsid w:val="2BE758D9"/>
    <w:rsid w:val="2BEE0681"/>
    <w:rsid w:val="2C0003B4"/>
    <w:rsid w:val="2C09049E"/>
    <w:rsid w:val="2C0A653C"/>
    <w:rsid w:val="2C191F85"/>
    <w:rsid w:val="2C1D0F66"/>
    <w:rsid w:val="2C3D16D7"/>
    <w:rsid w:val="2C5801F0"/>
    <w:rsid w:val="2C8D1C48"/>
    <w:rsid w:val="2C98683F"/>
    <w:rsid w:val="2CA156F3"/>
    <w:rsid w:val="2CAE1BBE"/>
    <w:rsid w:val="2CB74F17"/>
    <w:rsid w:val="2CE82D6F"/>
    <w:rsid w:val="2CF021D7"/>
    <w:rsid w:val="2CFE2B46"/>
    <w:rsid w:val="2D12039F"/>
    <w:rsid w:val="2D1C121E"/>
    <w:rsid w:val="2D216834"/>
    <w:rsid w:val="2D300825"/>
    <w:rsid w:val="2D341BA4"/>
    <w:rsid w:val="2D343236"/>
    <w:rsid w:val="2D4A18E7"/>
    <w:rsid w:val="2D546C0A"/>
    <w:rsid w:val="2D654973"/>
    <w:rsid w:val="2D6706EB"/>
    <w:rsid w:val="2D67693D"/>
    <w:rsid w:val="2D7B7CF2"/>
    <w:rsid w:val="2D825525"/>
    <w:rsid w:val="2D850B71"/>
    <w:rsid w:val="2D9102EF"/>
    <w:rsid w:val="2D917516"/>
    <w:rsid w:val="2D9D235F"/>
    <w:rsid w:val="2DAA4A7C"/>
    <w:rsid w:val="2DAF5BEE"/>
    <w:rsid w:val="2DB96A6D"/>
    <w:rsid w:val="2DD15014"/>
    <w:rsid w:val="2DED6716"/>
    <w:rsid w:val="2DF06932"/>
    <w:rsid w:val="2DF72DE4"/>
    <w:rsid w:val="2DFD4BAB"/>
    <w:rsid w:val="2E00644A"/>
    <w:rsid w:val="2E0220AF"/>
    <w:rsid w:val="2E051061"/>
    <w:rsid w:val="2E110657"/>
    <w:rsid w:val="2E2A34C6"/>
    <w:rsid w:val="2E312AA7"/>
    <w:rsid w:val="2E3507E9"/>
    <w:rsid w:val="2E4B082A"/>
    <w:rsid w:val="2E505623"/>
    <w:rsid w:val="2E5D4E86"/>
    <w:rsid w:val="2E5D790B"/>
    <w:rsid w:val="2E9A3C18"/>
    <w:rsid w:val="2E9D1EEA"/>
    <w:rsid w:val="2EBB0FEE"/>
    <w:rsid w:val="2EC63002"/>
    <w:rsid w:val="2EC8340B"/>
    <w:rsid w:val="2EC90F31"/>
    <w:rsid w:val="2EDC6EB7"/>
    <w:rsid w:val="2EE95130"/>
    <w:rsid w:val="2EF02962"/>
    <w:rsid w:val="2EF06C64"/>
    <w:rsid w:val="2EF44200"/>
    <w:rsid w:val="2F070BCC"/>
    <w:rsid w:val="2F0A6B38"/>
    <w:rsid w:val="2F0B154A"/>
    <w:rsid w:val="2F0B32F8"/>
    <w:rsid w:val="2F155F25"/>
    <w:rsid w:val="2F1C72B3"/>
    <w:rsid w:val="2F1E302B"/>
    <w:rsid w:val="2F2B1BEC"/>
    <w:rsid w:val="2F340AA1"/>
    <w:rsid w:val="2F342749"/>
    <w:rsid w:val="2F3B560E"/>
    <w:rsid w:val="2F407445"/>
    <w:rsid w:val="2F4B7B98"/>
    <w:rsid w:val="2F723377"/>
    <w:rsid w:val="2F81180C"/>
    <w:rsid w:val="2F946CCB"/>
    <w:rsid w:val="2F990904"/>
    <w:rsid w:val="2F994DA8"/>
    <w:rsid w:val="2FCE2CA3"/>
    <w:rsid w:val="2FD25781"/>
    <w:rsid w:val="2FD7142C"/>
    <w:rsid w:val="2FDC745C"/>
    <w:rsid w:val="2FE029D7"/>
    <w:rsid w:val="2FFD7934"/>
    <w:rsid w:val="300541EB"/>
    <w:rsid w:val="30085A89"/>
    <w:rsid w:val="301162B2"/>
    <w:rsid w:val="301306B6"/>
    <w:rsid w:val="301D1535"/>
    <w:rsid w:val="30274161"/>
    <w:rsid w:val="302A5A00"/>
    <w:rsid w:val="302F1268"/>
    <w:rsid w:val="30332B06"/>
    <w:rsid w:val="30393E95"/>
    <w:rsid w:val="30733ACD"/>
    <w:rsid w:val="307B625B"/>
    <w:rsid w:val="30894E1C"/>
    <w:rsid w:val="308C3862"/>
    <w:rsid w:val="309379D8"/>
    <w:rsid w:val="309F1F4A"/>
    <w:rsid w:val="30A151F9"/>
    <w:rsid w:val="30A270F7"/>
    <w:rsid w:val="30A734F4"/>
    <w:rsid w:val="30A9248D"/>
    <w:rsid w:val="30AF1D0B"/>
    <w:rsid w:val="30CE0A81"/>
    <w:rsid w:val="30DF1478"/>
    <w:rsid w:val="30DF4A3C"/>
    <w:rsid w:val="30E65DCB"/>
    <w:rsid w:val="30E91417"/>
    <w:rsid w:val="30EC586F"/>
    <w:rsid w:val="311A1F18"/>
    <w:rsid w:val="313034EA"/>
    <w:rsid w:val="3135465C"/>
    <w:rsid w:val="314550B7"/>
    <w:rsid w:val="31572824"/>
    <w:rsid w:val="317909ED"/>
    <w:rsid w:val="317C04DD"/>
    <w:rsid w:val="319C6071"/>
    <w:rsid w:val="31AA6DF8"/>
    <w:rsid w:val="31AC537E"/>
    <w:rsid w:val="31B41A25"/>
    <w:rsid w:val="31D10829"/>
    <w:rsid w:val="31E3679B"/>
    <w:rsid w:val="31E732FD"/>
    <w:rsid w:val="31EA3699"/>
    <w:rsid w:val="31F97D80"/>
    <w:rsid w:val="322748ED"/>
    <w:rsid w:val="322A7F39"/>
    <w:rsid w:val="322F554F"/>
    <w:rsid w:val="32410B73"/>
    <w:rsid w:val="32517576"/>
    <w:rsid w:val="325D030E"/>
    <w:rsid w:val="32621481"/>
    <w:rsid w:val="3264344B"/>
    <w:rsid w:val="326E63CA"/>
    <w:rsid w:val="32794A1C"/>
    <w:rsid w:val="328238D1"/>
    <w:rsid w:val="32BE5C2C"/>
    <w:rsid w:val="32FB6478"/>
    <w:rsid w:val="32FD73FC"/>
    <w:rsid w:val="33263B3F"/>
    <w:rsid w:val="332C1A8F"/>
    <w:rsid w:val="333F17C2"/>
    <w:rsid w:val="335C05C6"/>
    <w:rsid w:val="33666962"/>
    <w:rsid w:val="336963EB"/>
    <w:rsid w:val="336E3E55"/>
    <w:rsid w:val="33784CD4"/>
    <w:rsid w:val="337A6C9E"/>
    <w:rsid w:val="33816EEB"/>
    <w:rsid w:val="33863895"/>
    <w:rsid w:val="338A5133"/>
    <w:rsid w:val="33910AAB"/>
    <w:rsid w:val="33B977C6"/>
    <w:rsid w:val="33E505BB"/>
    <w:rsid w:val="33E52369"/>
    <w:rsid w:val="33E81E5A"/>
    <w:rsid w:val="33EB55CD"/>
    <w:rsid w:val="33EC4C02"/>
    <w:rsid w:val="340D2360"/>
    <w:rsid w:val="3410665D"/>
    <w:rsid w:val="34211214"/>
    <w:rsid w:val="342310E4"/>
    <w:rsid w:val="3428494C"/>
    <w:rsid w:val="342A2472"/>
    <w:rsid w:val="342E63AB"/>
    <w:rsid w:val="343230D5"/>
    <w:rsid w:val="3454129D"/>
    <w:rsid w:val="34621C0C"/>
    <w:rsid w:val="347831DE"/>
    <w:rsid w:val="347F27BE"/>
    <w:rsid w:val="34950E68"/>
    <w:rsid w:val="34967B08"/>
    <w:rsid w:val="34986E94"/>
    <w:rsid w:val="34993154"/>
    <w:rsid w:val="349C2517"/>
    <w:rsid w:val="34A044E2"/>
    <w:rsid w:val="34AF62C9"/>
    <w:rsid w:val="34B33D14"/>
    <w:rsid w:val="34C91C8B"/>
    <w:rsid w:val="34CB4388"/>
    <w:rsid w:val="34FA6E12"/>
    <w:rsid w:val="35056E5A"/>
    <w:rsid w:val="350742A0"/>
    <w:rsid w:val="350902DA"/>
    <w:rsid w:val="35132F06"/>
    <w:rsid w:val="352011B6"/>
    <w:rsid w:val="352C3FC8"/>
    <w:rsid w:val="353C245D"/>
    <w:rsid w:val="354D7158"/>
    <w:rsid w:val="35711826"/>
    <w:rsid w:val="35887450"/>
    <w:rsid w:val="358D0F0B"/>
    <w:rsid w:val="358D5588"/>
    <w:rsid w:val="35B069A7"/>
    <w:rsid w:val="35CB37E1"/>
    <w:rsid w:val="35D97CAC"/>
    <w:rsid w:val="35FB2318"/>
    <w:rsid w:val="360D204B"/>
    <w:rsid w:val="36213401"/>
    <w:rsid w:val="363A3B40"/>
    <w:rsid w:val="36491F1D"/>
    <w:rsid w:val="365302AE"/>
    <w:rsid w:val="365E28A7"/>
    <w:rsid w:val="36607A0A"/>
    <w:rsid w:val="366E227C"/>
    <w:rsid w:val="366F2E0D"/>
    <w:rsid w:val="36716136"/>
    <w:rsid w:val="36723C5D"/>
    <w:rsid w:val="367B6A5C"/>
    <w:rsid w:val="36A74ADA"/>
    <w:rsid w:val="36AD60D5"/>
    <w:rsid w:val="36B224F9"/>
    <w:rsid w:val="36C26992"/>
    <w:rsid w:val="36D93CDC"/>
    <w:rsid w:val="36E0150E"/>
    <w:rsid w:val="36EC0CC9"/>
    <w:rsid w:val="36F40B16"/>
    <w:rsid w:val="36F6663C"/>
    <w:rsid w:val="36FA25D0"/>
    <w:rsid w:val="3710594F"/>
    <w:rsid w:val="37294C63"/>
    <w:rsid w:val="372A4537"/>
    <w:rsid w:val="373F410B"/>
    <w:rsid w:val="374E6478"/>
    <w:rsid w:val="375D490D"/>
    <w:rsid w:val="375F68D7"/>
    <w:rsid w:val="377A54BF"/>
    <w:rsid w:val="3781684D"/>
    <w:rsid w:val="3787198A"/>
    <w:rsid w:val="37873738"/>
    <w:rsid w:val="37A91900"/>
    <w:rsid w:val="37D7646D"/>
    <w:rsid w:val="37EE7094"/>
    <w:rsid w:val="38064FA4"/>
    <w:rsid w:val="381551E7"/>
    <w:rsid w:val="382316B2"/>
    <w:rsid w:val="38296C89"/>
    <w:rsid w:val="382F0057"/>
    <w:rsid w:val="383002EB"/>
    <w:rsid w:val="38586797"/>
    <w:rsid w:val="3868579B"/>
    <w:rsid w:val="38BC0149"/>
    <w:rsid w:val="38CC58A6"/>
    <w:rsid w:val="38D87D1C"/>
    <w:rsid w:val="38DE55D9"/>
    <w:rsid w:val="38FD0155"/>
    <w:rsid w:val="39162FC5"/>
    <w:rsid w:val="39290F4A"/>
    <w:rsid w:val="39416E46"/>
    <w:rsid w:val="39475874"/>
    <w:rsid w:val="394C4C39"/>
    <w:rsid w:val="39534219"/>
    <w:rsid w:val="395B4E7C"/>
    <w:rsid w:val="39636459"/>
    <w:rsid w:val="396B7F6C"/>
    <w:rsid w:val="39A6259B"/>
    <w:rsid w:val="39A959E1"/>
    <w:rsid w:val="39B06F76"/>
    <w:rsid w:val="39B417A9"/>
    <w:rsid w:val="39C3314D"/>
    <w:rsid w:val="39E135D3"/>
    <w:rsid w:val="39F23A32"/>
    <w:rsid w:val="39F41558"/>
    <w:rsid w:val="39F8091D"/>
    <w:rsid w:val="39FC5695"/>
    <w:rsid w:val="3A006D8E"/>
    <w:rsid w:val="3A0F6392"/>
    <w:rsid w:val="3A1C285D"/>
    <w:rsid w:val="3A296D28"/>
    <w:rsid w:val="3A325BDD"/>
    <w:rsid w:val="3A331955"/>
    <w:rsid w:val="3A3651E5"/>
    <w:rsid w:val="3A4D6EBA"/>
    <w:rsid w:val="3A744481"/>
    <w:rsid w:val="3A7601BF"/>
    <w:rsid w:val="3A865F28"/>
    <w:rsid w:val="3A8B353F"/>
    <w:rsid w:val="3A8C7BEF"/>
    <w:rsid w:val="3A8F302F"/>
    <w:rsid w:val="3A906246"/>
    <w:rsid w:val="3A9C399E"/>
    <w:rsid w:val="3AB962FE"/>
    <w:rsid w:val="3AD44EE6"/>
    <w:rsid w:val="3ADB44C6"/>
    <w:rsid w:val="3ADD2481"/>
    <w:rsid w:val="3AF7E610"/>
    <w:rsid w:val="3AF92B9E"/>
    <w:rsid w:val="3B057795"/>
    <w:rsid w:val="3B0A4DAB"/>
    <w:rsid w:val="3B2349B7"/>
    <w:rsid w:val="3B253993"/>
    <w:rsid w:val="3B316114"/>
    <w:rsid w:val="3B3911ED"/>
    <w:rsid w:val="3B3A743F"/>
    <w:rsid w:val="3B616CFF"/>
    <w:rsid w:val="3B6259F6"/>
    <w:rsid w:val="3B862684"/>
    <w:rsid w:val="3B976654"/>
    <w:rsid w:val="3B996655"/>
    <w:rsid w:val="3BA24FE4"/>
    <w:rsid w:val="3BC01EFC"/>
    <w:rsid w:val="3BC211E2"/>
    <w:rsid w:val="3BCA786A"/>
    <w:rsid w:val="3BCD1C87"/>
    <w:rsid w:val="3BD31E2F"/>
    <w:rsid w:val="3BE61375"/>
    <w:rsid w:val="3BF15831"/>
    <w:rsid w:val="3BFF627B"/>
    <w:rsid w:val="3C0161AE"/>
    <w:rsid w:val="3C105946"/>
    <w:rsid w:val="3C187054"/>
    <w:rsid w:val="3C29300F"/>
    <w:rsid w:val="3C2A2C9F"/>
    <w:rsid w:val="3C340332"/>
    <w:rsid w:val="3C3420E0"/>
    <w:rsid w:val="3C3D6ABB"/>
    <w:rsid w:val="3C471448"/>
    <w:rsid w:val="3C504A40"/>
    <w:rsid w:val="3C526A0A"/>
    <w:rsid w:val="3C5F759A"/>
    <w:rsid w:val="3C6C525A"/>
    <w:rsid w:val="3C720E5A"/>
    <w:rsid w:val="3C77021F"/>
    <w:rsid w:val="3C9F32D2"/>
    <w:rsid w:val="3CCE23CB"/>
    <w:rsid w:val="3CD17D17"/>
    <w:rsid w:val="3CE358B4"/>
    <w:rsid w:val="3D0715A3"/>
    <w:rsid w:val="3D107AC3"/>
    <w:rsid w:val="3D255ECD"/>
    <w:rsid w:val="3D281519"/>
    <w:rsid w:val="3D3C7F39"/>
    <w:rsid w:val="3D440F09"/>
    <w:rsid w:val="3D4504A0"/>
    <w:rsid w:val="3D4A44BE"/>
    <w:rsid w:val="3D65276D"/>
    <w:rsid w:val="3D793B23"/>
    <w:rsid w:val="3D8734BB"/>
    <w:rsid w:val="3D990703"/>
    <w:rsid w:val="3D9A11D4"/>
    <w:rsid w:val="3DA16D89"/>
    <w:rsid w:val="3DA364BE"/>
    <w:rsid w:val="3DA768E2"/>
    <w:rsid w:val="3DB01C3A"/>
    <w:rsid w:val="3DB42DAD"/>
    <w:rsid w:val="3DD1570D"/>
    <w:rsid w:val="3DD47A3F"/>
    <w:rsid w:val="3DE041CB"/>
    <w:rsid w:val="3DFE0BF8"/>
    <w:rsid w:val="3E06185A"/>
    <w:rsid w:val="3E0D48F6"/>
    <w:rsid w:val="3E155F41"/>
    <w:rsid w:val="3E1868B4"/>
    <w:rsid w:val="3E1F291C"/>
    <w:rsid w:val="3E287A22"/>
    <w:rsid w:val="3E2C6DE7"/>
    <w:rsid w:val="3E377251"/>
    <w:rsid w:val="3E42664B"/>
    <w:rsid w:val="3E5A7334"/>
    <w:rsid w:val="3E5E1696"/>
    <w:rsid w:val="3E66679D"/>
    <w:rsid w:val="3E6A003B"/>
    <w:rsid w:val="3E79045C"/>
    <w:rsid w:val="3E7B5D6B"/>
    <w:rsid w:val="3E843E66"/>
    <w:rsid w:val="3E86299B"/>
    <w:rsid w:val="3E8D5AD7"/>
    <w:rsid w:val="3E8F51FE"/>
    <w:rsid w:val="3E926F87"/>
    <w:rsid w:val="3E9A59DE"/>
    <w:rsid w:val="3EA11583"/>
    <w:rsid w:val="3EA42E21"/>
    <w:rsid w:val="3EA82911"/>
    <w:rsid w:val="3EAF4836"/>
    <w:rsid w:val="3EB017C6"/>
    <w:rsid w:val="3EB412B6"/>
    <w:rsid w:val="3EC33DFA"/>
    <w:rsid w:val="3ECD2378"/>
    <w:rsid w:val="3EF47905"/>
    <w:rsid w:val="3EF5367D"/>
    <w:rsid w:val="3EF9DF22"/>
    <w:rsid w:val="3EFD6405"/>
    <w:rsid w:val="3F060E16"/>
    <w:rsid w:val="3F081602"/>
    <w:rsid w:val="3F0D4E6A"/>
    <w:rsid w:val="3F1D1096"/>
    <w:rsid w:val="3F1E0E25"/>
    <w:rsid w:val="3F1F0523"/>
    <w:rsid w:val="3F2F0234"/>
    <w:rsid w:val="3F3D66CD"/>
    <w:rsid w:val="3F473ED8"/>
    <w:rsid w:val="3F5549FC"/>
    <w:rsid w:val="3F6363FE"/>
    <w:rsid w:val="3F6F342F"/>
    <w:rsid w:val="3F756B8F"/>
    <w:rsid w:val="3F7647BE"/>
    <w:rsid w:val="3F77BA1B"/>
    <w:rsid w:val="3F830C89"/>
    <w:rsid w:val="3F874C1D"/>
    <w:rsid w:val="3F95482B"/>
    <w:rsid w:val="3FA532F5"/>
    <w:rsid w:val="3FB3156E"/>
    <w:rsid w:val="3FE07E89"/>
    <w:rsid w:val="3FEE6A4A"/>
    <w:rsid w:val="3FF96FCA"/>
    <w:rsid w:val="3FFF47B3"/>
    <w:rsid w:val="4001677D"/>
    <w:rsid w:val="4019356B"/>
    <w:rsid w:val="4024421A"/>
    <w:rsid w:val="402B37FA"/>
    <w:rsid w:val="40592157"/>
    <w:rsid w:val="406E1CAE"/>
    <w:rsid w:val="40844CB8"/>
    <w:rsid w:val="408D0011"/>
    <w:rsid w:val="408E3D89"/>
    <w:rsid w:val="409A0980"/>
    <w:rsid w:val="40A0133A"/>
    <w:rsid w:val="40B57568"/>
    <w:rsid w:val="40C31A53"/>
    <w:rsid w:val="40C5331A"/>
    <w:rsid w:val="40C902B3"/>
    <w:rsid w:val="40DB5220"/>
    <w:rsid w:val="40F77B80"/>
    <w:rsid w:val="40FB7670"/>
    <w:rsid w:val="40FF545D"/>
    <w:rsid w:val="410067C8"/>
    <w:rsid w:val="41006A35"/>
    <w:rsid w:val="41197AF6"/>
    <w:rsid w:val="41205969"/>
    <w:rsid w:val="41281AE7"/>
    <w:rsid w:val="413C1A16"/>
    <w:rsid w:val="4171348E"/>
    <w:rsid w:val="41764F49"/>
    <w:rsid w:val="418A4550"/>
    <w:rsid w:val="418F0D2A"/>
    <w:rsid w:val="41994793"/>
    <w:rsid w:val="41B23984"/>
    <w:rsid w:val="41BB0BAE"/>
    <w:rsid w:val="41D01505"/>
    <w:rsid w:val="41D103D1"/>
    <w:rsid w:val="41D852BC"/>
    <w:rsid w:val="42010CB6"/>
    <w:rsid w:val="423D15C3"/>
    <w:rsid w:val="42474939"/>
    <w:rsid w:val="424C3C57"/>
    <w:rsid w:val="425132C0"/>
    <w:rsid w:val="4251506E"/>
    <w:rsid w:val="42613FF3"/>
    <w:rsid w:val="42660D96"/>
    <w:rsid w:val="427D40B5"/>
    <w:rsid w:val="428667D2"/>
    <w:rsid w:val="429A4C67"/>
    <w:rsid w:val="429D02B3"/>
    <w:rsid w:val="42B9333F"/>
    <w:rsid w:val="42CD1CE0"/>
    <w:rsid w:val="42CF2B62"/>
    <w:rsid w:val="42D00689"/>
    <w:rsid w:val="42D713EB"/>
    <w:rsid w:val="42DC527F"/>
    <w:rsid w:val="42E1381E"/>
    <w:rsid w:val="42ED6459"/>
    <w:rsid w:val="42F205FF"/>
    <w:rsid w:val="42F425C9"/>
    <w:rsid w:val="42FE58DD"/>
    <w:rsid w:val="43174B3D"/>
    <w:rsid w:val="431F2EAA"/>
    <w:rsid w:val="43397FDC"/>
    <w:rsid w:val="434B790E"/>
    <w:rsid w:val="43560B8E"/>
    <w:rsid w:val="4360274F"/>
    <w:rsid w:val="43664B49"/>
    <w:rsid w:val="43792ACE"/>
    <w:rsid w:val="439671DC"/>
    <w:rsid w:val="43977AB6"/>
    <w:rsid w:val="43A3342B"/>
    <w:rsid w:val="43B92ECB"/>
    <w:rsid w:val="43C77C27"/>
    <w:rsid w:val="43DE09EE"/>
    <w:rsid w:val="43E3619A"/>
    <w:rsid w:val="43E4263E"/>
    <w:rsid w:val="43F9776B"/>
    <w:rsid w:val="44002FAD"/>
    <w:rsid w:val="44124CF1"/>
    <w:rsid w:val="44130575"/>
    <w:rsid w:val="442742D8"/>
    <w:rsid w:val="443D1D4E"/>
    <w:rsid w:val="445D5F4C"/>
    <w:rsid w:val="445F7F16"/>
    <w:rsid w:val="449101DD"/>
    <w:rsid w:val="4496320C"/>
    <w:rsid w:val="44A122DD"/>
    <w:rsid w:val="44AA4BB6"/>
    <w:rsid w:val="44AD0C81"/>
    <w:rsid w:val="44B042CE"/>
    <w:rsid w:val="44B6565C"/>
    <w:rsid w:val="44BF2763"/>
    <w:rsid w:val="44DE1391"/>
    <w:rsid w:val="44FC39B7"/>
    <w:rsid w:val="44FE772F"/>
    <w:rsid w:val="45101210"/>
    <w:rsid w:val="45132AAF"/>
    <w:rsid w:val="451B225C"/>
    <w:rsid w:val="452410C9"/>
    <w:rsid w:val="452B7DF8"/>
    <w:rsid w:val="45317DFB"/>
    <w:rsid w:val="453C3DB3"/>
    <w:rsid w:val="454113CA"/>
    <w:rsid w:val="4550160D"/>
    <w:rsid w:val="456A0921"/>
    <w:rsid w:val="456D3CE4"/>
    <w:rsid w:val="457479F1"/>
    <w:rsid w:val="4579042C"/>
    <w:rsid w:val="457E617A"/>
    <w:rsid w:val="457F0571"/>
    <w:rsid w:val="45813EBC"/>
    <w:rsid w:val="45851176"/>
    <w:rsid w:val="458D0AB3"/>
    <w:rsid w:val="45A1630C"/>
    <w:rsid w:val="45AF27D7"/>
    <w:rsid w:val="45B55914"/>
    <w:rsid w:val="45BE0C6C"/>
    <w:rsid w:val="45C63B94"/>
    <w:rsid w:val="45C81AEB"/>
    <w:rsid w:val="45CA7611"/>
    <w:rsid w:val="45D43FEC"/>
    <w:rsid w:val="45E5444B"/>
    <w:rsid w:val="45E71F4A"/>
    <w:rsid w:val="45EA1A61"/>
    <w:rsid w:val="45FD3951"/>
    <w:rsid w:val="46003033"/>
    <w:rsid w:val="46081EE8"/>
    <w:rsid w:val="460D5750"/>
    <w:rsid w:val="460E7DA5"/>
    <w:rsid w:val="462A6302"/>
    <w:rsid w:val="46422483"/>
    <w:rsid w:val="464F5D68"/>
    <w:rsid w:val="465247FB"/>
    <w:rsid w:val="4659254A"/>
    <w:rsid w:val="465B0637"/>
    <w:rsid w:val="465B64BB"/>
    <w:rsid w:val="465E3F0D"/>
    <w:rsid w:val="46600D44"/>
    <w:rsid w:val="466A16E6"/>
    <w:rsid w:val="46731A57"/>
    <w:rsid w:val="467557CF"/>
    <w:rsid w:val="467C4DAF"/>
    <w:rsid w:val="46893F2B"/>
    <w:rsid w:val="469A6FE4"/>
    <w:rsid w:val="469D6AD4"/>
    <w:rsid w:val="46A00372"/>
    <w:rsid w:val="46A55988"/>
    <w:rsid w:val="46B502C1"/>
    <w:rsid w:val="46B5206F"/>
    <w:rsid w:val="46B856BC"/>
    <w:rsid w:val="46C40504"/>
    <w:rsid w:val="46C4686E"/>
    <w:rsid w:val="46C97A8D"/>
    <w:rsid w:val="46D71FE6"/>
    <w:rsid w:val="46F56910"/>
    <w:rsid w:val="4729480B"/>
    <w:rsid w:val="477B778F"/>
    <w:rsid w:val="4780267D"/>
    <w:rsid w:val="478203EC"/>
    <w:rsid w:val="478D08F6"/>
    <w:rsid w:val="479C322F"/>
    <w:rsid w:val="47A81BD4"/>
    <w:rsid w:val="47AD0F98"/>
    <w:rsid w:val="47B025FA"/>
    <w:rsid w:val="47BE4F54"/>
    <w:rsid w:val="47C22C96"/>
    <w:rsid w:val="47DF3BBE"/>
    <w:rsid w:val="47E66258"/>
    <w:rsid w:val="47E86474"/>
    <w:rsid w:val="47EA7AF7"/>
    <w:rsid w:val="47F72214"/>
    <w:rsid w:val="4803505C"/>
    <w:rsid w:val="4809698F"/>
    <w:rsid w:val="4811697D"/>
    <w:rsid w:val="482A4397"/>
    <w:rsid w:val="482C6361"/>
    <w:rsid w:val="483D231C"/>
    <w:rsid w:val="4850203D"/>
    <w:rsid w:val="486C49B0"/>
    <w:rsid w:val="4876582E"/>
    <w:rsid w:val="487A3E25"/>
    <w:rsid w:val="488B5503"/>
    <w:rsid w:val="48937E21"/>
    <w:rsid w:val="489A0361"/>
    <w:rsid w:val="48A44149"/>
    <w:rsid w:val="48AC2FFE"/>
    <w:rsid w:val="48B94FF3"/>
    <w:rsid w:val="48CE400C"/>
    <w:rsid w:val="48E37AAB"/>
    <w:rsid w:val="48F0738F"/>
    <w:rsid w:val="48FD4B4C"/>
    <w:rsid w:val="48FF3A76"/>
    <w:rsid w:val="490A68E0"/>
    <w:rsid w:val="491055FE"/>
    <w:rsid w:val="4913307D"/>
    <w:rsid w:val="49311755"/>
    <w:rsid w:val="49496A9F"/>
    <w:rsid w:val="495F5B3E"/>
    <w:rsid w:val="4961203A"/>
    <w:rsid w:val="49675177"/>
    <w:rsid w:val="496F77D7"/>
    <w:rsid w:val="497654FD"/>
    <w:rsid w:val="498521CD"/>
    <w:rsid w:val="49877D6A"/>
    <w:rsid w:val="49A5461D"/>
    <w:rsid w:val="49A95790"/>
    <w:rsid w:val="49B64211"/>
    <w:rsid w:val="49B74350"/>
    <w:rsid w:val="49C8030C"/>
    <w:rsid w:val="49C83E68"/>
    <w:rsid w:val="49D92519"/>
    <w:rsid w:val="49E54A1A"/>
    <w:rsid w:val="49E56AF9"/>
    <w:rsid w:val="49EA64D4"/>
    <w:rsid w:val="49F6167F"/>
    <w:rsid w:val="49FB423D"/>
    <w:rsid w:val="4A01737A"/>
    <w:rsid w:val="4A056E6A"/>
    <w:rsid w:val="4A064FA0"/>
    <w:rsid w:val="4A0A26D2"/>
    <w:rsid w:val="4A16615C"/>
    <w:rsid w:val="4A205A52"/>
    <w:rsid w:val="4A437992"/>
    <w:rsid w:val="4A4424D7"/>
    <w:rsid w:val="4A484FA8"/>
    <w:rsid w:val="4A6D4A0F"/>
    <w:rsid w:val="4A742241"/>
    <w:rsid w:val="4A745D9D"/>
    <w:rsid w:val="4A770517"/>
    <w:rsid w:val="4A77763C"/>
    <w:rsid w:val="4A881849"/>
    <w:rsid w:val="4A985F30"/>
    <w:rsid w:val="4AA46683"/>
    <w:rsid w:val="4AB82D0F"/>
    <w:rsid w:val="4ABF170F"/>
    <w:rsid w:val="4AC61F3D"/>
    <w:rsid w:val="4ACF7478"/>
    <w:rsid w:val="4ADD7DE7"/>
    <w:rsid w:val="4AE66C9B"/>
    <w:rsid w:val="4AEB7664"/>
    <w:rsid w:val="4AF34F14"/>
    <w:rsid w:val="4AFD7C19"/>
    <w:rsid w:val="4B0567D1"/>
    <w:rsid w:val="4B0B4954"/>
    <w:rsid w:val="4B182BCD"/>
    <w:rsid w:val="4B220AD6"/>
    <w:rsid w:val="4B236AAE"/>
    <w:rsid w:val="4B363761"/>
    <w:rsid w:val="4B3F0159"/>
    <w:rsid w:val="4B577B99"/>
    <w:rsid w:val="4B6202EC"/>
    <w:rsid w:val="4B6526F8"/>
    <w:rsid w:val="4B683B54"/>
    <w:rsid w:val="4B693428"/>
    <w:rsid w:val="4B707271"/>
    <w:rsid w:val="4B9739F7"/>
    <w:rsid w:val="4B9A1834"/>
    <w:rsid w:val="4BA821A3"/>
    <w:rsid w:val="4BC0573E"/>
    <w:rsid w:val="4BC30D8B"/>
    <w:rsid w:val="4BC44B03"/>
    <w:rsid w:val="4BEE2503"/>
    <w:rsid w:val="4C0513A3"/>
    <w:rsid w:val="4C0D2006"/>
    <w:rsid w:val="4C143394"/>
    <w:rsid w:val="4C1C493F"/>
    <w:rsid w:val="4C235CCD"/>
    <w:rsid w:val="4C245A30"/>
    <w:rsid w:val="4C2537F3"/>
    <w:rsid w:val="4C2A0E0A"/>
    <w:rsid w:val="4C2F0EC7"/>
    <w:rsid w:val="4C312198"/>
    <w:rsid w:val="4C35155C"/>
    <w:rsid w:val="4C3E6663"/>
    <w:rsid w:val="4C4F261E"/>
    <w:rsid w:val="4C575977"/>
    <w:rsid w:val="4C602A7D"/>
    <w:rsid w:val="4C651E42"/>
    <w:rsid w:val="4C671F5B"/>
    <w:rsid w:val="4C6A56AA"/>
    <w:rsid w:val="4CB6685F"/>
    <w:rsid w:val="4CB701C3"/>
    <w:rsid w:val="4CC367FE"/>
    <w:rsid w:val="4CDB2104"/>
    <w:rsid w:val="4CF124C7"/>
    <w:rsid w:val="4CF5766A"/>
    <w:rsid w:val="4D077F3C"/>
    <w:rsid w:val="4D123355"/>
    <w:rsid w:val="4D1B69A4"/>
    <w:rsid w:val="4D1F46E6"/>
    <w:rsid w:val="4D275349"/>
    <w:rsid w:val="4D2A3B31"/>
    <w:rsid w:val="4D2E66D8"/>
    <w:rsid w:val="4D312C52"/>
    <w:rsid w:val="4D3161C8"/>
    <w:rsid w:val="4D5123C6"/>
    <w:rsid w:val="4D5F2D35"/>
    <w:rsid w:val="4D661307"/>
    <w:rsid w:val="4D6D5452"/>
    <w:rsid w:val="4D905305"/>
    <w:rsid w:val="4D964A72"/>
    <w:rsid w:val="4D9C1254"/>
    <w:rsid w:val="4DAC584E"/>
    <w:rsid w:val="4DCB2178"/>
    <w:rsid w:val="4DD74FC1"/>
    <w:rsid w:val="4DDE00FE"/>
    <w:rsid w:val="4DEA6AA2"/>
    <w:rsid w:val="4E17716C"/>
    <w:rsid w:val="4E3046D1"/>
    <w:rsid w:val="4E487C6D"/>
    <w:rsid w:val="4E4F4B57"/>
    <w:rsid w:val="4E604FB7"/>
    <w:rsid w:val="4E793892"/>
    <w:rsid w:val="4E800872"/>
    <w:rsid w:val="4E944C60"/>
    <w:rsid w:val="4E962786"/>
    <w:rsid w:val="4EB470B0"/>
    <w:rsid w:val="4EC07803"/>
    <w:rsid w:val="4EC310A1"/>
    <w:rsid w:val="4EC569ED"/>
    <w:rsid w:val="4ED50EA1"/>
    <w:rsid w:val="4EE31503"/>
    <w:rsid w:val="4EEC050C"/>
    <w:rsid w:val="4F0E056F"/>
    <w:rsid w:val="4F104EC3"/>
    <w:rsid w:val="4F363F69"/>
    <w:rsid w:val="4F47354A"/>
    <w:rsid w:val="4F4A531F"/>
    <w:rsid w:val="4F7B197C"/>
    <w:rsid w:val="4F806F93"/>
    <w:rsid w:val="4F8B6063"/>
    <w:rsid w:val="4F911C54"/>
    <w:rsid w:val="4FD25A40"/>
    <w:rsid w:val="4FE625E0"/>
    <w:rsid w:val="500D0826"/>
    <w:rsid w:val="50146059"/>
    <w:rsid w:val="501F0559"/>
    <w:rsid w:val="5021480F"/>
    <w:rsid w:val="502E69EF"/>
    <w:rsid w:val="503E1327"/>
    <w:rsid w:val="50412BC6"/>
    <w:rsid w:val="50454464"/>
    <w:rsid w:val="504A7CCC"/>
    <w:rsid w:val="5052092F"/>
    <w:rsid w:val="508D7BB9"/>
    <w:rsid w:val="50962ECB"/>
    <w:rsid w:val="50A42E38"/>
    <w:rsid w:val="50A4577F"/>
    <w:rsid w:val="50B73D1F"/>
    <w:rsid w:val="50BD5BC9"/>
    <w:rsid w:val="50C11EEE"/>
    <w:rsid w:val="50C23D07"/>
    <w:rsid w:val="50C64757"/>
    <w:rsid w:val="50C86E43"/>
    <w:rsid w:val="50CC248F"/>
    <w:rsid w:val="50CC6933"/>
    <w:rsid w:val="50D61560"/>
    <w:rsid w:val="50E97CFC"/>
    <w:rsid w:val="50FA4028"/>
    <w:rsid w:val="510D65B7"/>
    <w:rsid w:val="511157AB"/>
    <w:rsid w:val="51155AAE"/>
    <w:rsid w:val="5142540C"/>
    <w:rsid w:val="516E79EA"/>
    <w:rsid w:val="51842D6A"/>
    <w:rsid w:val="518832C8"/>
    <w:rsid w:val="519D3C50"/>
    <w:rsid w:val="51A0432A"/>
    <w:rsid w:val="51A86090"/>
    <w:rsid w:val="51B7396D"/>
    <w:rsid w:val="51BD0E26"/>
    <w:rsid w:val="520B6FE7"/>
    <w:rsid w:val="521D6D1B"/>
    <w:rsid w:val="5221680B"/>
    <w:rsid w:val="522E4CC3"/>
    <w:rsid w:val="5233653E"/>
    <w:rsid w:val="523F4EE3"/>
    <w:rsid w:val="5244713B"/>
    <w:rsid w:val="525210BA"/>
    <w:rsid w:val="525A1D1D"/>
    <w:rsid w:val="52615633"/>
    <w:rsid w:val="526F4DE4"/>
    <w:rsid w:val="52750905"/>
    <w:rsid w:val="527A5F1B"/>
    <w:rsid w:val="528B1ED6"/>
    <w:rsid w:val="52977FD4"/>
    <w:rsid w:val="52A25790"/>
    <w:rsid w:val="52A96B6F"/>
    <w:rsid w:val="52B45975"/>
    <w:rsid w:val="52CA50F4"/>
    <w:rsid w:val="52D94AA4"/>
    <w:rsid w:val="52DB10B0"/>
    <w:rsid w:val="52DC2732"/>
    <w:rsid w:val="52EA3A62"/>
    <w:rsid w:val="52F50BB8"/>
    <w:rsid w:val="53097272"/>
    <w:rsid w:val="530C3017"/>
    <w:rsid w:val="5314011E"/>
    <w:rsid w:val="53202F66"/>
    <w:rsid w:val="5325232B"/>
    <w:rsid w:val="53312A7E"/>
    <w:rsid w:val="533B56AA"/>
    <w:rsid w:val="534704F3"/>
    <w:rsid w:val="53544462"/>
    <w:rsid w:val="536F1D83"/>
    <w:rsid w:val="5373753A"/>
    <w:rsid w:val="53794425"/>
    <w:rsid w:val="53852DC9"/>
    <w:rsid w:val="53894668"/>
    <w:rsid w:val="5394300C"/>
    <w:rsid w:val="5397158E"/>
    <w:rsid w:val="53BD42D4"/>
    <w:rsid w:val="53DB6E8D"/>
    <w:rsid w:val="53DC50DF"/>
    <w:rsid w:val="53F046E7"/>
    <w:rsid w:val="54013861"/>
    <w:rsid w:val="54077C82"/>
    <w:rsid w:val="54260108"/>
    <w:rsid w:val="542E520F"/>
    <w:rsid w:val="543842E0"/>
    <w:rsid w:val="54487265"/>
    <w:rsid w:val="544D6070"/>
    <w:rsid w:val="5455279C"/>
    <w:rsid w:val="545C7FCE"/>
    <w:rsid w:val="54605E1E"/>
    <w:rsid w:val="547F1F0F"/>
    <w:rsid w:val="548457F1"/>
    <w:rsid w:val="549239F0"/>
    <w:rsid w:val="5492579E"/>
    <w:rsid w:val="549363D0"/>
    <w:rsid w:val="5495528E"/>
    <w:rsid w:val="549F3EC1"/>
    <w:rsid w:val="54A13C33"/>
    <w:rsid w:val="54A92AE8"/>
    <w:rsid w:val="54B3506A"/>
    <w:rsid w:val="54B716A8"/>
    <w:rsid w:val="54CA0D16"/>
    <w:rsid w:val="54D47B64"/>
    <w:rsid w:val="54DD4057"/>
    <w:rsid w:val="54E7490F"/>
    <w:rsid w:val="54EB3100"/>
    <w:rsid w:val="54F56ADF"/>
    <w:rsid w:val="550764A4"/>
    <w:rsid w:val="550B2BF6"/>
    <w:rsid w:val="55214EB5"/>
    <w:rsid w:val="552705DC"/>
    <w:rsid w:val="55344AA7"/>
    <w:rsid w:val="55364EFD"/>
    <w:rsid w:val="553B5E36"/>
    <w:rsid w:val="55564A1D"/>
    <w:rsid w:val="555D4828"/>
    <w:rsid w:val="55653867"/>
    <w:rsid w:val="556829A3"/>
    <w:rsid w:val="557A4C8B"/>
    <w:rsid w:val="558931E1"/>
    <w:rsid w:val="55923347"/>
    <w:rsid w:val="55925180"/>
    <w:rsid w:val="559519EA"/>
    <w:rsid w:val="55983B1B"/>
    <w:rsid w:val="55990DAE"/>
    <w:rsid w:val="55A559A5"/>
    <w:rsid w:val="55A8376B"/>
    <w:rsid w:val="55DC29B6"/>
    <w:rsid w:val="55DD4241"/>
    <w:rsid w:val="55DD6EED"/>
    <w:rsid w:val="55EB160A"/>
    <w:rsid w:val="55FF6E63"/>
    <w:rsid w:val="560721BC"/>
    <w:rsid w:val="56226FF5"/>
    <w:rsid w:val="562E14F6"/>
    <w:rsid w:val="563C00B7"/>
    <w:rsid w:val="563F3703"/>
    <w:rsid w:val="56680EAC"/>
    <w:rsid w:val="566B6D1E"/>
    <w:rsid w:val="567535C9"/>
    <w:rsid w:val="56772E9D"/>
    <w:rsid w:val="56AD68BF"/>
    <w:rsid w:val="56AF0889"/>
    <w:rsid w:val="56B04601"/>
    <w:rsid w:val="56CE6835"/>
    <w:rsid w:val="56D24578"/>
    <w:rsid w:val="56E9366F"/>
    <w:rsid w:val="56EB3E63"/>
    <w:rsid w:val="57032A2C"/>
    <w:rsid w:val="570B1838"/>
    <w:rsid w:val="570F5219"/>
    <w:rsid w:val="571E5A0F"/>
    <w:rsid w:val="57256D9D"/>
    <w:rsid w:val="572D7A00"/>
    <w:rsid w:val="573E1C0D"/>
    <w:rsid w:val="57430FD1"/>
    <w:rsid w:val="574A2360"/>
    <w:rsid w:val="575D12B5"/>
    <w:rsid w:val="57610A87"/>
    <w:rsid w:val="57783371"/>
    <w:rsid w:val="577B1140"/>
    <w:rsid w:val="577B7F21"/>
    <w:rsid w:val="577F181B"/>
    <w:rsid w:val="57921984"/>
    <w:rsid w:val="579737F0"/>
    <w:rsid w:val="579D2DD8"/>
    <w:rsid w:val="579E445A"/>
    <w:rsid w:val="57A777B2"/>
    <w:rsid w:val="57AA1051"/>
    <w:rsid w:val="57AB7B30"/>
    <w:rsid w:val="57AF5251"/>
    <w:rsid w:val="57B26373"/>
    <w:rsid w:val="57B63F04"/>
    <w:rsid w:val="57B95737"/>
    <w:rsid w:val="57CD20C2"/>
    <w:rsid w:val="57D675AB"/>
    <w:rsid w:val="57D95FDD"/>
    <w:rsid w:val="57E207EA"/>
    <w:rsid w:val="57E767C7"/>
    <w:rsid w:val="57F95B34"/>
    <w:rsid w:val="580D7ADE"/>
    <w:rsid w:val="58254B7B"/>
    <w:rsid w:val="585A2A77"/>
    <w:rsid w:val="587D49B7"/>
    <w:rsid w:val="58917D2F"/>
    <w:rsid w:val="5894085C"/>
    <w:rsid w:val="58953AAF"/>
    <w:rsid w:val="589A7317"/>
    <w:rsid w:val="58A61818"/>
    <w:rsid w:val="58AE4F0C"/>
    <w:rsid w:val="58B33F35"/>
    <w:rsid w:val="58B77EC9"/>
    <w:rsid w:val="58B85899"/>
    <w:rsid w:val="58BE1257"/>
    <w:rsid w:val="58BF28DA"/>
    <w:rsid w:val="58C6010C"/>
    <w:rsid w:val="58CA7BFC"/>
    <w:rsid w:val="58CB74D0"/>
    <w:rsid w:val="58E363A9"/>
    <w:rsid w:val="58E6430A"/>
    <w:rsid w:val="590649AC"/>
    <w:rsid w:val="590F3861"/>
    <w:rsid w:val="59350DEE"/>
    <w:rsid w:val="59484FC5"/>
    <w:rsid w:val="594C7EF4"/>
    <w:rsid w:val="59527BF2"/>
    <w:rsid w:val="59545718"/>
    <w:rsid w:val="595E1678"/>
    <w:rsid w:val="596D5BD4"/>
    <w:rsid w:val="597E3DD8"/>
    <w:rsid w:val="59853B23"/>
    <w:rsid w:val="59883613"/>
    <w:rsid w:val="59A815C0"/>
    <w:rsid w:val="59AD6BD6"/>
    <w:rsid w:val="59CD7278"/>
    <w:rsid w:val="59CF2FF0"/>
    <w:rsid w:val="59D40607"/>
    <w:rsid w:val="59D92186"/>
    <w:rsid w:val="59E75F0D"/>
    <w:rsid w:val="59F64A21"/>
    <w:rsid w:val="59F80043"/>
    <w:rsid w:val="59FB5B93"/>
    <w:rsid w:val="59FE7432"/>
    <w:rsid w:val="5A09252F"/>
    <w:rsid w:val="5A0B2778"/>
    <w:rsid w:val="5A144EA7"/>
    <w:rsid w:val="5A1A070F"/>
    <w:rsid w:val="5A2A7C7B"/>
    <w:rsid w:val="5A3B2434"/>
    <w:rsid w:val="5A3E2560"/>
    <w:rsid w:val="5A4028FC"/>
    <w:rsid w:val="5A53777D"/>
    <w:rsid w:val="5A5B2AD6"/>
    <w:rsid w:val="5A5C0D28"/>
    <w:rsid w:val="5A5D3B6E"/>
    <w:rsid w:val="5A637A76"/>
    <w:rsid w:val="5A6D33BA"/>
    <w:rsid w:val="5A792B1F"/>
    <w:rsid w:val="5A874767"/>
    <w:rsid w:val="5AA85BE2"/>
    <w:rsid w:val="5AAD6F28"/>
    <w:rsid w:val="5ABD109B"/>
    <w:rsid w:val="5AC14517"/>
    <w:rsid w:val="5AD05272"/>
    <w:rsid w:val="5AD54636"/>
    <w:rsid w:val="5AD63A24"/>
    <w:rsid w:val="5AD703AE"/>
    <w:rsid w:val="5AE8436A"/>
    <w:rsid w:val="5AE900E2"/>
    <w:rsid w:val="5B022F52"/>
    <w:rsid w:val="5B0E7B48"/>
    <w:rsid w:val="5B280C0A"/>
    <w:rsid w:val="5B2D6220"/>
    <w:rsid w:val="5B2E1A1D"/>
    <w:rsid w:val="5B435A44"/>
    <w:rsid w:val="5B461090"/>
    <w:rsid w:val="5B843A1C"/>
    <w:rsid w:val="5B873E3F"/>
    <w:rsid w:val="5B8A5421"/>
    <w:rsid w:val="5B8B74EB"/>
    <w:rsid w:val="5B920779"/>
    <w:rsid w:val="5BA069F2"/>
    <w:rsid w:val="5BA1276A"/>
    <w:rsid w:val="5BBC75A4"/>
    <w:rsid w:val="5BBD57F6"/>
    <w:rsid w:val="5BC326E1"/>
    <w:rsid w:val="5BE74621"/>
    <w:rsid w:val="5BFB1E7B"/>
    <w:rsid w:val="5BFD3E45"/>
    <w:rsid w:val="5C02145B"/>
    <w:rsid w:val="5C02690E"/>
    <w:rsid w:val="5C036F81"/>
    <w:rsid w:val="5C1473E0"/>
    <w:rsid w:val="5C180C7F"/>
    <w:rsid w:val="5C196DA7"/>
    <w:rsid w:val="5C2A048C"/>
    <w:rsid w:val="5C3B671B"/>
    <w:rsid w:val="5C3D2493"/>
    <w:rsid w:val="5C4E644E"/>
    <w:rsid w:val="5C675762"/>
    <w:rsid w:val="5C7560D1"/>
    <w:rsid w:val="5C80234E"/>
    <w:rsid w:val="5C8A680C"/>
    <w:rsid w:val="5C910A31"/>
    <w:rsid w:val="5CA16EC6"/>
    <w:rsid w:val="5CA61E20"/>
    <w:rsid w:val="5CA73DB1"/>
    <w:rsid w:val="5CD5091E"/>
    <w:rsid w:val="5CDF79EE"/>
    <w:rsid w:val="5CF8460C"/>
    <w:rsid w:val="5CFA65D6"/>
    <w:rsid w:val="5D030BE5"/>
    <w:rsid w:val="5D0C4701"/>
    <w:rsid w:val="5D0F0395"/>
    <w:rsid w:val="5D177188"/>
    <w:rsid w:val="5D221076"/>
    <w:rsid w:val="5D301FF8"/>
    <w:rsid w:val="5D3715D8"/>
    <w:rsid w:val="5D397964"/>
    <w:rsid w:val="5D4F6922"/>
    <w:rsid w:val="5D5A0E23"/>
    <w:rsid w:val="5D5A391C"/>
    <w:rsid w:val="5D5F10C0"/>
    <w:rsid w:val="5D6677C8"/>
    <w:rsid w:val="5D891B7B"/>
    <w:rsid w:val="5DA84284"/>
    <w:rsid w:val="5DAD38EE"/>
    <w:rsid w:val="5DF64FF0"/>
    <w:rsid w:val="5DFB0858"/>
    <w:rsid w:val="5DFF1384"/>
    <w:rsid w:val="5E006862"/>
    <w:rsid w:val="5E0207B9"/>
    <w:rsid w:val="5E0A45F7"/>
    <w:rsid w:val="5E1834A1"/>
    <w:rsid w:val="5E190CDE"/>
    <w:rsid w:val="5E261785"/>
    <w:rsid w:val="5E2C27BF"/>
    <w:rsid w:val="5E3873B6"/>
    <w:rsid w:val="5E3B0C54"/>
    <w:rsid w:val="5E4775F9"/>
    <w:rsid w:val="5E4A7017"/>
    <w:rsid w:val="5E552BBA"/>
    <w:rsid w:val="5E611C10"/>
    <w:rsid w:val="5E6463FD"/>
    <w:rsid w:val="5E6957C1"/>
    <w:rsid w:val="5E7136B3"/>
    <w:rsid w:val="5E79352B"/>
    <w:rsid w:val="5E7A0F3F"/>
    <w:rsid w:val="5E7D301B"/>
    <w:rsid w:val="5E8E5228"/>
    <w:rsid w:val="5E8F2D4E"/>
    <w:rsid w:val="5E9860A7"/>
    <w:rsid w:val="5EA26F25"/>
    <w:rsid w:val="5EA44A4C"/>
    <w:rsid w:val="5EB7E26C"/>
    <w:rsid w:val="5ED846F5"/>
    <w:rsid w:val="5EF808F3"/>
    <w:rsid w:val="5EFC7377"/>
    <w:rsid w:val="5F06174D"/>
    <w:rsid w:val="5F351B48"/>
    <w:rsid w:val="5F3A3602"/>
    <w:rsid w:val="5F435A75"/>
    <w:rsid w:val="5F45733B"/>
    <w:rsid w:val="5F463D55"/>
    <w:rsid w:val="5F6277C6"/>
    <w:rsid w:val="5F6D0B1D"/>
    <w:rsid w:val="5F79574A"/>
    <w:rsid w:val="5F8328B3"/>
    <w:rsid w:val="5F8D0B82"/>
    <w:rsid w:val="5F920D48"/>
    <w:rsid w:val="5FA97E40"/>
    <w:rsid w:val="5FBF1411"/>
    <w:rsid w:val="5FCC5339"/>
    <w:rsid w:val="5FDA624B"/>
    <w:rsid w:val="5FE34A5B"/>
    <w:rsid w:val="5FE70749"/>
    <w:rsid w:val="5FFE1E36"/>
    <w:rsid w:val="600532C8"/>
    <w:rsid w:val="600F1D5E"/>
    <w:rsid w:val="600F4147"/>
    <w:rsid w:val="60114363"/>
    <w:rsid w:val="60232584"/>
    <w:rsid w:val="603911C4"/>
    <w:rsid w:val="605E6E7C"/>
    <w:rsid w:val="607330CE"/>
    <w:rsid w:val="607B5C80"/>
    <w:rsid w:val="60825176"/>
    <w:rsid w:val="609F2AC4"/>
    <w:rsid w:val="60A52CFD"/>
    <w:rsid w:val="60AE7E03"/>
    <w:rsid w:val="60B33F1D"/>
    <w:rsid w:val="60BD1DF5"/>
    <w:rsid w:val="60F03F78"/>
    <w:rsid w:val="60F17CF0"/>
    <w:rsid w:val="60FA2EE8"/>
    <w:rsid w:val="61001CE1"/>
    <w:rsid w:val="61045C75"/>
    <w:rsid w:val="61054A27"/>
    <w:rsid w:val="610A52BC"/>
    <w:rsid w:val="611D2366"/>
    <w:rsid w:val="61377DF9"/>
    <w:rsid w:val="61421856"/>
    <w:rsid w:val="614B5652"/>
    <w:rsid w:val="615227C4"/>
    <w:rsid w:val="61654E3F"/>
    <w:rsid w:val="6182292A"/>
    <w:rsid w:val="61860438"/>
    <w:rsid w:val="61930DA7"/>
    <w:rsid w:val="61954B1F"/>
    <w:rsid w:val="619F7F92"/>
    <w:rsid w:val="61A63211"/>
    <w:rsid w:val="61A82AA5"/>
    <w:rsid w:val="61BE5E24"/>
    <w:rsid w:val="61E33ADD"/>
    <w:rsid w:val="61E41603"/>
    <w:rsid w:val="61EA4E6B"/>
    <w:rsid w:val="61EB0BE3"/>
    <w:rsid w:val="61F94C26"/>
    <w:rsid w:val="62000E56"/>
    <w:rsid w:val="620C0FF0"/>
    <w:rsid w:val="620F042E"/>
    <w:rsid w:val="62257C51"/>
    <w:rsid w:val="622A170C"/>
    <w:rsid w:val="623936FD"/>
    <w:rsid w:val="624F3E49"/>
    <w:rsid w:val="62522A10"/>
    <w:rsid w:val="62632286"/>
    <w:rsid w:val="62652744"/>
    <w:rsid w:val="627D7A8D"/>
    <w:rsid w:val="62885958"/>
    <w:rsid w:val="628F77C1"/>
    <w:rsid w:val="62BE3C02"/>
    <w:rsid w:val="62C54F90"/>
    <w:rsid w:val="62E00084"/>
    <w:rsid w:val="62F40B65"/>
    <w:rsid w:val="62FA7330"/>
    <w:rsid w:val="62FC2CFE"/>
    <w:rsid w:val="63024505"/>
    <w:rsid w:val="63065CD5"/>
    <w:rsid w:val="630A6E47"/>
    <w:rsid w:val="630C0E11"/>
    <w:rsid w:val="631321A0"/>
    <w:rsid w:val="632919C3"/>
    <w:rsid w:val="633B5253"/>
    <w:rsid w:val="634D51A7"/>
    <w:rsid w:val="635600A5"/>
    <w:rsid w:val="635B1DB5"/>
    <w:rsid w:val="63711FED"/>
    <w:rsid w:val="6372753B"/>
    <w:rsid w:val="637B1AF3"/>
    <w:rsid w:val="637D1D0F"/>
    <w:rsid w:val="63880DDC"/>
    <w:rsid w:val="638D750D"/>
    <w:rsid w:val="63A159FD"/>
    <w:rsid w:val="63AC6CC0"/>
    <w:rsid w:val="63BC6393"/>
    <w:rsid w:val="63C35974"/>
    <w:rsid w:val="63C67212"/>
    <w:rsid w:val="63CE60C7"/>
    <w:rsid w:val="63D336DD"/>
    <w:rsid w:val="63DD455C"/>
    <w:rsid w:val="63DE27AE"/>
    <w:rsid w:val="64055776"/>
    <w:rsid w:val="641A7B46"/>
    <w:rsid w:val="64240056"/>
    <w:rsid w:val="643028DD"/>
    <w:rsid w:val="643A3D28"/>
    <w:rsid w:val="643E143A"/>
    <w:rsid w:val="64491666"/>
    <w:rsid w:val="644B5969"/>
    <w:rsid w:val="64682077"/>
    <w:rsid w:val="64836EB1"/>
    <w:rsid w:val="648B3FB8"/>
    <w:rsid w:val="648B6EEF"/>
    <w:rsid w:val="648C220A"/>
    <w:rsid w:val="649B41FB"/>
    <w:rsid w:val="649E1F3D"/>
    <w:rsid w:val="64A82DBC"/>
    <w:rsid w:val="64B13A1E"/>
    <w:rsid w:val="64C158BF"/>
    <w:rsid w:val="64C37BF6"/>
    <w:rsid w:val="64CA4AE0"/>
    <w:rsid w:val="64CE2EAA"/>
    <w:rsid w:val="64ED07CF"/>
    <w:rsid w:val="64EE6A20"/>
    <w:rsid w:val="64FF0C2E"/>
    <w:rsid w:val="65046244"/>
    <w:rsid w:val="650E0E71"/>
    <w:rsid w:val="651F307E"/>
    <w:rsid w:val="65294DFC"/>
    <w:rsid w:val="653C3090"/>
    <w:rsid w:val="655B398A"/>
    <w:rsid w:val="657607C4"/>
    <w:rsid w:val="65854376"/>
    <w:rsid w:val="658767BE"/>
    <w:rsid w:val="65892531"/>
    <w:rsid w:val="659375C8"/>
    <w:rsid w:val="65A672FB"/>
    <w:rsid w:val="65C43C25"/>
    <w:rsid w:val="65D025CA"/>
    <w:rsid w:val="65E46075"/>
    <w:rsid w:val="65EB7404"/>
    <w:rsid w:val="65FC33BF"/>
    <w:rsid w:val="660773AD"/>
    <w:rsid w:val="660B1854"/>
    <w:rsid w:val="66195831"/>
    <w:rsid w:val="662D3578"/>
    <w:rsid w:val="662E75B1"/>
    <w:rsid w:val="66342C2E"/>
    <w:rsid w:val="663C7C5F"/>
    <w:rsid w:val="663E784C"/>
    <w:rsid w:val="66410DD2"/>
    <w:rsid w:val="664B7EA3"/>
    <w:rsid w:val="665C5C0C"/>
    <w:rsid w:val="66682803"/>
    <w:rsid w:val="66882EA5"/>
    <w:rsid w:val="668B6A45"/>
    <w:rsid w:val="66AA4BC9"/>
    <w:rsid w:val="66B90D03"/>
    <w:rsid w:val="67002A3B"/>
    <w:rsid w:val="67011F07"/>
    <w:rsid w:val="67283D40"/>
    <w:rsid w:val="672F3F24"/>
    <w:rsid w:val="673426E5"/>
    <w:rsid w:val="673E055F"/>
    <w:rsid w:val="673E3563"/>
    <w:rsid w:val="674548F2"/>
    <w:rsid w:val="67551CE3"/>
    <w:rsid w:val="675D60DF"/>
    <w:rsid w:val="675D7E8D"/>
    <w:rsid w:val="676A4358"/>
    <w:rsid w:val="676C6322"/>
    <w:rsid w:val="678C0773"/>
    <w:rsid w:val="679B2764"/>
    <w:rsid w:val="67A22552"/>
    <w:rsid w:val="67A41618"/>
    <w:rsid w:val="67B13D35"/>
    <w:rsid w:val="67B22DCC"/>
    <w:rsid w:val="67BE71AA"/>
    <w:rsid w:val="67D90273"/>
    <w:rsid w:val="67DE5875"/>
    <w:rsid w:val="67E22141"/>
    <w:rsid w:val="67E55852"/>
    <w:rsid w:val="67EB1AB4"/>
    <w:rsid w:val="67FA1285"/>
    <w:rsid w:val="67FA5148"/>
    <w:rsid w:val="680C5410"/>
    <w:rsid w:val="68246BFD"/>
    <w:rsid w:val="682C160E"/>
    <w:rsid w:val="68354966"/>
    <w:rsid w:val="68420E31"/>
    <w:rsid w:val="68551F4F"/>
    <w:rsid w:val="68582403"/>
    <w:rsid w:val="686E1C26"/>
    <w:rsid w:val="687C10C9"/>
    <w:rsid w:val="68840C16"/>
    <w:rsid w:val="68872541"/>
    <w:rsid w:val="68876EFB"/>
    <w:rsid w:val="68884654"/>
    <w:rsid w:val="688F22C8"/>
    <w:rsid w:val="689C2C37"/>
    <w:rsid w:val="689F444F"/>
    <w:rsid w:val="68A13DAA"/>
    <w:rsid w:val="68A35D74"/>
    <w:rsid w:val="68AA4B93"/>
    <w:rsid w:val="68AA5354"/>
    <w:rsid w:val="68B0223F"/>
    <w:rsid w:val="68B24209"/>
    <w:rsid w:val="68B7181F"/>
    <w:rsid w:val="68B96DBB"/>
    <w:rsid w:val="68B97345"/>
    <w:rsid w:val="68C006D4"/>
    <w:rsid w:val="68CA2805"/>
    <w:rsid w:val="68CF6B69"/>
    <w:rsid w:val="68D67EF7"/>
    <w:rsid w:val="68DE6DAC"/>
    <w:rsid w:val="68E937A3"/>
    <w:rsid w:val="6908207B"/>
    <w:rsid w:val="691664E5"/>
    <w:rsid w:val="693E15D3"/>
    <w:rsid w:val="69531548"/>
    <w:rsid w:val="69627681"/>
    <w:rsid w:val="696A6892"/>
    <w:rsid w:val="696C085C"/>
    <w:rsid w:val="6977531D"/>
    <w:rsid w:val="69931944"/>
    <w:rsid w:val="699833FF"/>
    <w:rsid w:val="699D27C3"/>
    <w:rsid w:val="69AC0C58"/>
    <w:rsid w:val="69B875FD"/>
    <w:rsid w:val="69C2222A"/>
    <w:rsid w:val="69CA569E"/>
    <w:rsid w:val="69CC2BFF"/>
    <w:rsid w:val="69E421A0"/>
    <w:rsid w:val="69E55F18"/>
    <w:rsid w:val="69FA5E67"/>
    <w:rsid w:val="69FD55B8"/>
    <w:rsid w:val="6A0B1C62"/>
    <w:rsid w:val="6A2406C8"/>
    <w:rsid w:val="6A462E5B"/>
    <w:rsid w:val="6A5A4B58"/>
    <w:rsid w:val="6A5D01A4"/>
    <w:rsid w:val="6A971908"/>
    <w:rsid w:val="6AAC038F"/>
    <w:rsid w:val="6ABA73A5"/>
    <w:rsid w:val="6ADE0BD1"/>
    <w:rsid w:val="6AE96859"/>
    <w:rsid w:val="6AF208ED"/>
    <w:rsid w:val="6AF428B7"/>
    <w:rsid w:val="6B016D82"/>
    <w:rsid w:val="6B1116BB"/>
    <w:rsid w:val="6B147746"/>
    <w:rsid w:val="6B170353"/>
    <w:rsid w:val="6B2111D2"/>
    <w:rsid w:val="6B24787C"/>
    <w:rsid w:val="6B3453A9"/>
    <w:rsid w:val="6B3709F5"/>
    <w:rsid w:val="6B39476E"/>
    <w:rsid w:val="6B3E7FD6"/>
    <w:rsid w:val="6B573233"/>
    <w:rsid w:val="6B5B2936"/>
    <w:rsid w:val="6B5B6274"/>
    <w:rsid w:val="6B625A72"/>
    <w:rsid w:val="6B7071D7"/>
    <w:rsid w:val="6B916358"/>
    <w:rsid w:val="6B930322"/>
    <w:rsid w:val="6B935D53"/>
    <w:rsid w:val="6B9879E9"/>
    <w:rsid w:val="6B9B2D32"/>
    <w:rsid w:val="6BA936A1"/>
    <w:rsid w:val="6BC24763"/>
    <w:rsid w:val="6BDD334B"/>
    <w:rsid w:val="6BFB7BD7"/>
    <w:rsid w:val="6BFC1BBA"/>
    <w:rsid w:val="6C0C3C30"/>
    <w:rsid w:val="6C0E79A8"/>
    <w:rsid w:val="6C196F71"/>
    <w:rsid w:val="6C1F3963"/>
    <w:rsid w:val="6C2216A6"/>
    <w:rsid w:val="6C226FCB"/>
    <w:rsid w:val="6C262F44"/>
    <w:rsid w:val="6C31226F"/>
    <w:rsid w:val="6C3D028D"/>
    <w:rsid w:val="6C4B4758"/>
    <w:rsid w:val="6C5506F2"/>
    <w:rsid w:val="6C552F0B"/>
    <w:rsid w:val="6C783074"/>
    <w:rsid w:val="6C8C67B7"/>
    <w:rsid w:val="6C9D744C"/>
    <w:rsid w:val="6CA64085"/>
    <w:rsid w:val="6CBE13CE"/>
    <w:rsid w:val="6CC85DA9"/>
    <w:rsid w:val="6CD429A0"/>
    <w:rsid w:val="6CDA5ADC"/>
    <w:rsid w:val="6CDF1345"/>
    <w:rsid w:val="6CF7668E"/>
    <w:rsid w:val="6CFF5543"/>
    <w:rsid w:val="6D035033"/>
    <w:rsid w:val="6D167928"/>
    <w:rsid w:val="6D192AA9"/>
    <w:rsid w:val="6D1E1E6D"/>
    <w:rsid w:val="6D26299B"/>
    <w:rsid w:val="6D2A25C0"/>
    <w:rsid w:val="6D3E42BD"/>
    <w:rsid w:val="6D4772EC"/>
    <w:rsid w:val="6D7777CF"/>
    <w:rsid w:val="6D8D0DA1"/>
    <w:rsid w:val="6D8F4B19"/>
    <w:rsid w:val="6D9078AF"/>
    <w:rsid w:val="6DAA3FEF"/>
    <w:rsid w:val="6DAA54AF"/>
    <w:rsid w:val="6DAC7479"/>
    <w:rsid w:val="6DAF6F69"/>
    <w:rsid w:val="6DC01176"/>
    <w:rsid w:val="6DC0172B"/>
    <w:rsid w:val="6DC347C2"/>
    <w:rsid w:val="6DCB690C"/>
    <w:rsid w:val="6DD41A5B"/>
    <w:rsid w:val="6DD864C0"/>
    <w:rsid w:val="6DEC3D19"/>
    <w:rsid w:val="6DF43C2E"/>
    <w:rsid w:val="6DF51CA3"/>
    <w:rsid w:val="6DF66946"/>
    <w:rsid w:val="6DFC340E"/>
    <w:rsid w:val="6DFF3A4C"/>
    <w:rsid w:val="6E1D3ED3"/>
    <w:rsid w:val="6E1F7C4B"/>
    <w:rsid w:val="6E245261"/>
    <w:rsid w:val="6E70494A"/>
    <w:rsid w:val="6E753D0F"/>
    <w:rsid w:val="6E7A30D3"/>
    <w:rsid w:val="6E7C509D"/>
    <w:rsid w:val="6E8335BD"/>
    <w:rsid w:val="6E8B52E0"/>
    <w:rsid w:val="6E8E12EF"/>
    <w:rsid w:val="6E963C85"/>
    <w:rsid w:val="6E972936"/>
    <w:rsid w:val="6E9879FD"/>
    <w:rsid w:val="6ECB1B80"/>
    <w:rsid w:val="6ECE341F"/>
    <w:rsid w:val="6ED446C5"/>
    <w:rsid w:val="6ED924EF"/>
    <w:rsid w:val="6EE4427D"/>
    <w:rsid w:val="6EE449F0"/>
    <w:rsid w:val="6EE90259"/>
    <w:rsid w:val="6EED5F9B"/>
    <w:rsid w:val="6EEE3AC1"/>
    <w:rsid w:val="6F084B83"/>
    <w:rsid w:val="6F2A7D94"/>
    <w:rsid w:val="6F370FC4"/>
    <w:rsid w:val="6F6124E5"/>
    <w:rsid w:val="6F80296B"/>
    <w:rsid w:val="6F8331F1"/>
    <w:rsid w:val="6F854425"/>
    <w:rsid w:val="6F8D32DA"/>
    <w:rsid w:val="6F8D5088"/>
    <w:rsid w:val="6FAE1A09"/>
    <w:rsid w:val="6FB6638D"/>
    <w:rsid w:val="6FD607DD"/>
    <w:rsid w:val="6FD75BF8"/>
    <w:rsid w:val="70074E3A"/>
    <w:rsid w:val="700D7F77"/>
    <w:rsid w:val="702C2AF3"/>
    <w:rsid w:val="706C1141"/>
    <w:rsid w:val="707149AA"/>
    <w:rsid w:val="70756248"/>
    <w:rsid w:val="707723D0"/>
    <w:rsid w:val="70A42689"/>
    <w:rsid w:val="70C920F0"/>
    <w:rsid w:val="70DF36C1"/>
    <w:rsid w:val="70F52EE5"/>
    <w:rsid w:val="70F5661B"/>
    <w:rsid w:val="70F84783"/>
    <w:rsid w:val="70FA674D"/>
    <w:rsid w:val="71092E34"/>
    <w:rsid w:val="71153587"/>
    <w:rsid w:val="71290DE0"/>
    <w:rsid w:val="712B4B58"/>
    <w:rsid w:val="71360107"/>
    <w:rsid w:val="713B688E"/>
    <w:rsid w:val="715C2F64"/>
    <w:rsid w:val="71632544"/>
    <w:rsid w:val="717604C9"/>
    <w:rsid w:val="71791D68"/>
    <w:rsid w:val="71A62431"/>
    <w:rsid w:val="71C34D91"/>
    <w:rsid w:val="71CD5C10"/>
    <w:rsid w:val="71D43752"/>
    <w:rsid w:val="71D90A58"/>
    <w:rsid w:val="71E33685"/>
    <w:rsid w:val="71EC253A"/>
    <w:rsid w:val="71EC42E8"/>
    <w:rsid w:val="71F1796A"/>
    <w:rsid w:val="71F31B1A"/>
    <w:rsid w:val="720930EC"/>
    <w:rsid w:val="72154626"/>
    <w:rsid w:val="721F290F"/>
    <w:rsid w:val="72262B5D"/>
    <w:rsid w:val="72283FF7"/>
    <w:rsid w:val="722E7212"/>
    <w:rsid w:val="723A0474"/>
    <w:rsid w:val="72444124"/>
    <w:rsid w:val="72485A07"/>
    <w:rsid w:val="725325B9"/>
    <w:rsid w:val="725923E4"/>
    <w:rsid w:val="72655E48"/>
    <w:rsid w:val="72864BF7"/>
    <w:rsid w:val="729023FC"/>
    <w:rsid w:val="729B7ABC"/>
    <w:rsid w:val="729F57FE"/>
    <w:rsid w:val="72A44BC2"/>
    <w:rsid w:val="731C0BFD"/>
    <w:rsid w:val="732950C8"/>
    <w:rsid w:val="733F37BD"/>
    <w:rsid w:val="734B3186"/>
    <w:rsid w:val="735465E8"/>
    <w:rsid w:val="736B1B84"/>
    <w:rsid w:val="7370719A"/>
    <w:rsid w:val="73920EBF"/>
    <w:rsid w:val="739A5FC5"/>
    <w:rsid w:val="73BA21C4"/>
    <w:rsid w:val="73C0646E"/>
    <w:rsid w:val="73CF1701"/>
    <w:rsid w:val="73EF00BF"/>
    <w:rsid w:val="73F6144E"/>
    <w:rsid w:val="74024296"/>
    <w:rsid w:val="7419338E"/>
    <w:rsid w:val="7420471D"/>
    <w:rsid w:val="742222F5"/>
    <w:rsid w:val="743C0E2B"/>
    <w:rsid w:val="74476126"/>
    <w:rsid w:val="74662826"/>
    <w:rsid w:val="74706664"/>
    <w:rsid w:val="747F3682"/>
    <w:rsid w:val="749B0247"/>
    <w:rsid w:val="749C4185"/>
    <w:rsid w:val="74AE7F7A"/>
    <w:rsid w:val="74BB2697"/>
    <w:rsid w:val="74D86DA5"/>
    <w:rsid w:val="74EC45FF"/>
    <w:rsid w:val="75067759"/>
    <w:rsid w:val="752E6DCD"/>
    <w:rsid w:val="75387844"/>
    <w:rsid w:val="753C37D8"/>
    <w:rsid w:val="7551380D"/>
    <w:rsid w:val="75542513"/>
    <w:rsid w:val="75587EE6"/>
    <w:rsid w:val="75600BE5"/>
    <w:rsid w:val="756041CF"/>
    <w:rsid w:val="7564475C"/>
    <w:rsid w:val="75720FA8"/>
    <w:rsid w:val="75826D11"/>
    <w:rsid w:val="7583797F"/>
    <w:rsid w:val="75956A44"/>
    <w:rsid w:val="75A4312B"/>
    <w:rsid w:val="75D20F1D"/>
    <w:rsid w:val="75D532E5"/>
    <w:rsid w:val="75DA2C18"/>
    <w:rsid w:val="75E83018"/>
    <w:rsid w:val="75F06371"/>
    <w:rsid w:val="75F54412"/>
    <w:rsid w:val="75F75951"/>
    <w:rsid w:val="75F96FD3"/>
    <w:rsid w:val="76054BBF"/>
    <w:rsid w:val="761262E7"/>
    <w:rsid w:val="76171B4F"/>
    <w:rsid w:val="761756AB"/>
    <w:rsid w:val="761D08E0"/>
    <w:rsid w:val="76257DC8"/>
    <w:rsid w:val="762C4B89"/>
    <w:rsid w:val="76360227"/>
    <w:rsid w:val="765D347C"/>
    <w:rsid w:val="76826699"/>
    <w:rsid w:val="76937428"/>
    <w:rsid w:val="76C87133"/>
    <w:rsid w:val="76CD08D5"/>
    <w:rsid w:val="76DB4B92"/>
    <w:rsid w:val="76DD68F5"/>
    <w:rsid w:val="76FF686B"/>
    <w:rsid w:val="77052AA4"/>
    <w:rsid w:val="770FEEE6"/>
    <w:rsid w:val="77136511"/>
    <w:rsid w:val="772938E8"/>
    <w:rsid w:val="77340A39"/>
    <w:rsid w:val="77351FD0"/>
    <w:rsid w:val="77472422"/>
    <w:rsid w:val="77560455"/>
    <w:rsid w:val="77562203"/>
    <w:rsid w:val="77672662"/>
    <w:rsid w:val="777F31F2"/>
    <w:rsid w:val="778356EE"/>
    <w:rsid w:val="77B21B30"/>
    <w:rsid w:val="77B43AFA"/>
    <w:rsid w:val="77BA6C36"/>
    <w:rsid w:val="77BC475C"/>
    <w:rsid w:val="77D1700D"/>
    <w:rsid w:val="77EC04CC"/>
    <w:rsid w:val="77F24622"/>
    <w:rsid w:val="77FF289B"/>
    <w:rsid w:val="780659D7"/>
    <w:rsid w:val="781B5927"/>
    <w:rsid w:val="78210A63"/>
    <w:rsid w:val="78292927"/>
    <w:rsid w:val="782B18E2"/>
    <w:rsid w:val="783E7867"/>
    <w:rsid w:val="784F55D0"/>
    <w:rsid w:val="786C6182"/>
    <w:rsid w:val="78775729"/>
    <w:rsid w:val="78850FF2"/>
    <w:rsid w:val="78A42DB0"/>
    <w:rsid w:val="78A656AB"/>
    <w:rsid w:val="78B2245C"/>
    <w:rsid w:val="78C55892"/>
    <w:rsid w:val="78E172CC"/>
    <w:rsid w:val="78EA1D1F"/>
    <w:rsid w:val="78F341AE"/>
    <w:rsid w:val="78F543CA"/>
    <w:rsid w:val="78F9378E"/>
    <w:rsid w:val="78FB3062"/>
    <w:rsid w:val="78FD502C"/>
    <w:rsid w:val="78FD6DDA"/>
    <w:rsid w:val="7904172F"/>
    <w:rsid w:val="790C34C1"/>
    <w:rsid w:val="790F4D60"/>
    <w:rsid w:val="790F6B0E"/>
    <w:rsid w:val="790F7E27"/>
    <w:rsid w:val="791D747D"/>
    <w:rsid w:val="79246A5D"/>
    <w:rsid w:val="792A231A"/>
    <w:rsid w:val="79316829"/>
    <w:rsid w:val="7936053E"/>
    <w:rsid w:val="7947274B"/>
    <w:rsid w:val="79554E68"/>
    <w:rsid w:val="796230E1"/>
    <w:rsid w:val="797352EE"/>
    <w:rsid w:val="797E66A9"/>
    <w:rsid w:val="7984574E"/>
    <w:rsid w:val="798518A4"/>
    <w:rsid w:val="798B6ADC"/>
    <w:rsid w:val="79955265"/>
    <w:rsid w:val="79984D55"/>
    <w:rsid w:val="79A97383"/>
    <w:rsid w:val="79E2333F"/>
    <w:rsid w:val="79E27E8B"/>
    <w:rsid w:val="79F25E0C"/>
    <w:rsid w:val="79F850CE"/>
    <w:rsid w:val="79FD443C"/>
    <w:rsid w:val="7A1D1975"/>
    <w:rsid w:val="7A3E5150"/>
    <w:rsid w:val="7A422D94"/>
    <w:rsid w:val="7A4670D6"/>
    <w:rsid w:val="7A4822D7"/>
    <w:rsid w:val="7A4A42A1"/>
    <w:rsid w:val="7A534B63"/>
    <w:rsid w:val="7A540C7C"/>
    <w:rsid w:val="7A615382"/>
    <w:rsid w:val="7A637111"/>
    <w:rsid w:val="7A67303B"/>
    <w:rsid w:val="7A715CD2"/>
    <w:rsid w:val="7A770E0E"/>
    <w:rsid w:val="7A7B2E21"/>
    <w:rsid w:val="7A7C6425"/>
    <w:rsid w:val="7A85177D"/>
    <w:rsid w:val="7A951295"/>
    <w:rsid w:val="7AAB1D04"/>
    <w:rsid w:val="7ABA4368"/>
    <w:rsid w:val="7ACF29F8"/>
    <w:rsid w:val="7AD05746"/>
    <w:rsid w:val="7AD24297"/>
    <w:rsid w:val="7AEA5A84"/>
    <w:rsid w:val="7B113011"/>
    <w:rsid w:val="7B257FFD"/>
    <w:rsid w:val="7B273D20"/>
    <w:rsid w:val="7B292109"/>
    <w:rsid w:val="7B343476"/>
    <w:rsid w:val="7B3F192C"/>
    <w:rsid w:val="7B486307"/>
    <w:rsid w:val="7B5353D8"/>
    <w:rsid w:val="7B5A2978"/>
    <w:rsid w:val="7B5A49B8"/>
    <w:rsid w:val="7B5A7E4C"/>
    <w:rsid w:val="7B643141"/>
    <w:rsid w:val="7B667AF9"/>
    <w:rsid w:val="7B7468F8"/>
    <w:rsid w:val="7B825CBD"/>
    <w:rsid w:val="7BA94FF8"/>
    <w:rsid w:val="7BB35E76"/>
    <w:rsid w:val="7BC2430B"/>
    <w:rsid w:val="7BC65BA9"/>
    <w:rsid w:val="7BD007D6"/>
    <w:rsid w:val="7BD52290"/>
    <w:rsid w:val="7BDD13B2"/>
    <w:rsid w:val="7BE6624C"/>
    <w:rsid w:val="7BE91898"/>
    <w:rsid w:val="7BEE0103"/>
    <w:rsid w:val="7BF24BF0"/>
    <w:rsid w:val="7BF665B2"/>
    <w:rsid w:val="7BFD5343"/>
    <w:rsid w:val="7C0A0FE4"/>
    <w:rsid w:val="7C0D1A2A"/>
    <w:rsid w:val="7C127041"/>
    <w:rsid w:val="7C1C3A1B"/>
    <w:rsid w:val="7C211032"/>
    <w:rsid w:val="7C254906"/>
    <w:rsid w:val="7C43544C"/>
    <w:rsid w:val="7C466CEA"/>
    <w:rsid w:val="7C490589"/>
    <w:rsid w:val="7C590818"/>
    <w:rsid w:val="7C5A4544"/>
    <w:rsid w:val="7C5E5DE2"/>
    <w:rsid w:val="7C5F7DAC"/>
    <w:rsid w:val="7C684EB3"/>
    <w:rsid w:val="7C765821"/>
    <w:rsid w:val="7C7C10F6"/>
    <w:rsid w:val="7C817D22"/>
    <w:rsid w:val="7C853BEA"/>
    <w:rsid w:val="7C881368"/>
    <w:rsid w:val="7C9B5288"/>
    <w:rsid w:val="7CA83501"/>
    <w:rsid w:val="7CB1685A"/>
    <w:rsid w:val="7CB2612E"/>
    <w:rsid w:val="7CC0084B"/>
    <w:rsid w:val="7CCA16C9"/>
    <w:rsid w:val="7CD24A22"/>
    <w:rsid w:val="7CE27788"/>
    <w:rsid w:val="7CF20C20"/>
    <w:rsid w:val="7D09636B"/>
    <w:rsid w:val="7D0C32F1"/>
    <w:rsid w:val="7D0F3580"/>
    <w:rsid w:val="7D0F408D"/>
    <w:rsid w:val="7D1172F8"/>
    <w:rsid w:val="7D180687"/>
    <w:rsid w:val="7D1C7A4B"/>
    <w:rsid w:val="7D2E7EAA"/>
    <w:rsid w:val="7D2F3C22"/>
    <w:rsid w:val="7D3E5C13"/>
    <w:rsid w:val="7D480840"/>
    <w:rsid w:val="7D491C6C"/>
    <w:rsid w:val="7D5429C0"/>
    <w:rsid w:val="7D6E6D43"/>
    <w:rsid w:val="7D913F95"/>
    <w:rsid w:val="7DB57A34"/>
    <w:rsid w:val="7DB87774"/>
    <w:rsid w:val="7DB979D8"/>
    <w:rsid w:val="7DBE3FA3"/>
    <w:rsid w:val="7DCC76C3"/>
    <w:rsid w:val="7DD87E16"/>
    <w:rsid w:val="7DE60973"/>
    <w:rsid w:val="7DEC38C1"/>
    <w:rsid w:val="7DEDD296"/>
    <w:rsid w:val="7DEF0916"/>
    <w:rsid w:val="7DF357AD"/>
    <w:rsid w:val="7DF509C8"/>
    <w:rsid w:val="7E192908"/>
    <w:rsid w:val="7E1E5218"/>
    <w:rsid w:val="7E7E6C0F"/>
    <w:rsid w:val="7E8835EA"/>
    <w:rsid w:val="7E924469"/>
    <w:rsid w:val="7E9A4E1F"/>
    <w:rsid w:val="7EA67F14"/>
    <w:rsid w:val="7EA7723A"/>
    <w:rsid w:val="7EB77A2B"/>
    <w:rsid w:val="7EBF4B32"/>
    <w:rsid w:val="7EE822DB"/>
    <w:rsid w:val="7EF56FBB"/>
    <w:rsid w:val="7F0768EB"/>
    <w:rsid w:val="7F095899"/>
    <w:rsid w:val="7F0A7EBE"/>
    <w:rsid w:val="7F143BEC"/>
    <w:rsid w:val="7F25708B"/>
    <w:rsid w:val="7F286B7B"/>
    <w:rsid w:val="7F5C05D3"/>
    <w:rsid w:val="7F6F6558"/>
    <w:rsid w:val="7F715AF2"/>
    <w:rsid w:val="7F721BA4"/>
    <w:rsid w:val="7F886E69"/>
    <w:rsid w:val="7F8E145F"/>
    <w:rsid w:val="7F9D1317"/>
    <w:rsid w:val="7FB14DC3"/>
    <w:rsid w:val="7FBC34DF"/>
    <w:rsid w:val="7FBD5515"/>
    <w:rsid w:val="7FE707E4"/>
    <w:rsid w:val="AEFE5E36"/>
    <w:rsid w:val="BB7FA927"/>
    <w:rsid w:val="BF560A1E"/>
    <w:rsid w:val="BFBF9F78"/>
    <w:rsid w:val="C543CA59"/>
    <w:rsid w:val="D7F792C8"/>
    <w:rsid w:val="E69F0258"/>
    <w:rsid w:val="EFFE3E67"/>
    <w:rsid w:val="F1FFBFF6"/>
    <w:rsid w:val="F5FFD31F"/>
    <w:rsid w:val="FDA76847"/>
    <w:rsid w:val="FDBBBFC2"/>
    <w:rsid w:val="FE7C51FA"/>
    <w:rsid w:val="FF7E5C00"/>
    <w:rsid w:val="FFA58880"/>
    <w:rsid w:val="FFFD54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_Style 2"/>
    <w:basedOn w:val="1"/>
    <w:qFormat/>
    <w:uiPriority w:val="0"/>
    <w:pPr>
      <w:ind w:firstLine="200" w:firstLineChars="200"/>
    </w:pPr>
    <w:rPr>
      <w:rFonts w:ascii="Calibri" w:hAnsi="Calibri"/>
      <w:sz w:val="28"/>
      <w:szCs w:val="22"/>
    </w:rPr>
  </w:style>
  <w:style w:type="paragraph" w:styleId="7">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7"/>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qFormat/>
    <w:uiPriority w:val="0"/>
    <w:rPr>
      <w:b/>
      <w:bCs/>
    </w:rPr>
  </w:style>
  <w:style w:type="paragraph" w:styleId="61">
    <w:name w:val="Body Text First Indent"/>
    <w:basedOn w:val="2"/>
    <w:next w:val="51"/>
    <w:link w:val="324"/>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Default"/>
    <w:next w:val="81"/>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cs="宋体"/>
      <w:spacing w:val="-4"/>
      <w:sz w:val="18"/>
      <w:szCs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7"/>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5"/>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7"/>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0"/>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1"/>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1"/>
    <w:qFormat/>
    <w:uiPriority w:val="99"/>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0"/>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70"/>
    <w:qFormat/>
    <w:uiPriority w:val="0"/>
    <w:rPr>
      <w:rFonts w:ascii="Arial" w:hAnsi="Arial" w:eastAsia="黑体" w:cs="Arial"/>
      <w:snapToGrid w:val="0"/>
      <w:kern w:val="0"/>
      <w:szCs w:val="21"/>
    </w:rPr>
  </w:style>
  <w:style w:type="character" w:customStyle="1" w:styleId="435">
    <w:name w:val="hui"/>
    <w:basedOn w:val="70"/>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5"/>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1"/>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5"/>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Normal Indent1"/>
    <w:basedOn w:val="1"/>
    <w:qFormat/>
    <w:uiPriority w:val="0"/>
    <w:pPr>
      <w:ind w:firstLine="420" w:firstLineChars="200"/>
    </w:pPr>
  </w:style>
  <w:style w:type="paragraph" w:customStyle="1" w:styleId="968">
    <w:name w:val="列出段落"/>
    <w:basedOn w:val="1"/>
    <w:qFormat/>
    <w:uiPriority w:val="99"/>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70</Pages>
  <Words>34116</Words>
  <Characters>35959</Characters>
  <Lines>281</Lines>
  <Paragraphs>79</Paragraphs>
  <TotalTime>5</TotalTime>
  <ScaleCrop>false</ScaleCrop>
  <LinksUpToDate>false</LinksUpToDate>
  <CharactersWithSpaces>40430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北极熊不吃鱼</cp:lastModifiedBy>
  <cp:lastPrinted>2024-05-10T02:12:00Z</cp:lastPrinted>
  <dcterms:modified xsi:type="dcterms:W3CDTF">2024-09-20T09:16:36Z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7645F06142294FBEA1D18A1DE05413D4_13</vt:lpwstr>
  </property>
</Properties>
</file>