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F383B">
      <w:pPr>
        <w:spacing w:line="360" w:lineRule="auto"/>
        <w:jc w:val="center"/>
        <w:rPr>
          <w:rFonts w:ascii="宋体" w:hAnsi="宋体" w:cs="宋体"/>
          <w:b/>
          <w:color w:val="auto"/>
          <w:sz w:val="24"/>
          <w:highlight w:val="none"/>
        </w:rPr>
      </w:pPr>
    </w:p>
    <w:p w14:paraId="209DD0BD">
      <w:pPr>
        <w:spacing w:line="360" w:lineRule="auto"/>
        <w:jc w:val="center"/>
        <w:rPr>
          <w:rFonts w:ascii="宋体" w:hAnsi="宋体" w:cs="宋体"/>
          <w:b/>
          <w:color w:val="auto"/>
          <w:sz w:val="24"/>
          <w:highlight w:val="none"/>
        </w:rPr>
      </w:pPr>
    </w:p>
    <w:p w14:paraId="10851D48">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临平区公物仓外包运营管理服务采购项目</w:t>
      </w:r>
    </w:p>
    <w:p w14:paraId="499B62C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28DFC3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0AC47AE">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ZYZB2024-002</w:t>
      </w:r>
    </w:p>
    <w:p w14:paraId="762A9D20">
      <w:pPr>
        <w:adjustRightInd/>
        <w:spacing w:line="360" w:lineRule="auto"/>
        <w:rPr>
          <w:rFonts w:ascii="宋体" w:hAnsi="宋体" w:cs="宋体"/>
          <w:color w:val="auto"/>
          <w:sz w:val="28"/>
          <w:szCs w:val="20"/>
          <w:highlight w:val="none"/>
        </w:rPr>
      </w:pPr>
    </w:p>
    <w:p w14:paraId="48CDA773">
      <w:pPr>
        <w:spacing w:line="360" w:lineRule="auto"/>
        <w:jc w:val="center"/>
        <w:rPr>
          <w:rFonts w:hint="eastAsia" w:ascii="宋体" w:hAnsi="宋体" w:cs="宋体"/>
          <w:b/>
          <w:color w:val="auto"/>
          <w:sz w:val="44"/>
          <w:szCs w:val="44"/>
          <w:highlight w:val="none"/>
        </w:rPr>
      </w:pPr>
    </w:p>
    <w:p w14:paraId="797762E0">
      <w:pPr>
        <w:spacing w:line="360" w:lineRule="auto"/>
        <w:jc w:val="center"/>
        <w:rPr>
          <w:rFonts w:hint="eastAsia" w:ascii="宋体" w:hAnsi="宋体" w:cs="宋体"/>
          <w:b/>
          <w:color w:val="auto"/>
          <w:sz w:val="44"/>
          <w:szCs w:val="44"/>
          <w:highlight w:val="none"/>
        </w:rPr>
      </w:pPr>
    </w:p>
    <w:p w14:paraId="634D9BF8">
      <w:pPr>
        <w:spacing w:line="360" w:lineRule="auto"/>
        <w:jc w:val="center"/>
        <w:rPr>
          <w:rFonts w:hint="eastAsia" w:ascii="宋体" w:hAnsi="宋体" w:cs="宋体"/>
          <w:b/>
          <w:color w:val="auto"/>
          <w:sz w:val="44"/>
          <w:szCs w:val="44"/>
          <w:highlight w:val="none"/>
        </w:rPr>
      </w:pPr>
    </w:p>
    <w:p w14:paraId="7AFF372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ED8711D">
      <w:pPr>
        <w:spacing w:line="360" w:lineRule="auto"/>
        <w:jc w:val="center"/>
        <w:rPr>
          <w:rFonts w:ascii="宋体" w:hAnsi="宋体" w:cs="宋体"/>
          <w:b/>
          <w:color w:val="auto"/>
          <w:sz w:val="44"/>
          <w:szCs w:val="44"/>
          <w:highlight w:val="none"/>
        </w:rPr>
      </w:pPr>
    </w:p>
    <w:p w14:paraId="54249BE1">
      <w:pPr>
        <w:spacing w:line="360" w:lineRule="auto"/>
        <w:jc w:val="center"/>
        <w:rPr>
          <w:rFonts w:ascii="宋体" w:hAnsi="宋体" w:cs="宋体"/>
          <w:b/>
          <w:color w:val="auto"/>
          <w:sz w:val="44"/>
          <w:szCs w:val="44"/>
          <w:highlight w:val="none"/>
        </w:rPr>
      </w:pPr>
    </w:p>
    <w:p w14:paraId="0C3D1548">
      <w:pPr>
        <w:spacing w:line="360" w:lineRule="auto"/>
        <w:jc w:val="center"/>
        <w:rPr>
          <w:rFonts w:ascii="宋体" w:hAnsi="宋体" w:cs="宋体"/>
          <w:color w:val="auto"/>
          <w:sz w:val="24"/>
          <w:highlight w:val="none"/>
        </w:rPr>
      </w:pPr>
    </w:p>
    <w:p w14:paraId="1F5858AE">
      <w:pPr>
        <w:spacing w:line="360" w:lineRule="auto"/>
        <w:jc w:val="center"/>
        <w:rPr>
          <w:rFonts w:ascii="宋体" w:hAnsi="宋体" w:cs="宋体"/>
          <w:color w:val="auto"/>
          <w:sz w:val="24"/>
          <w:highlight w:val="none"/>
        </w:rPr>
      </w:pPr>
    </w:p>
    <w:p w14:paraId="38C305BE">
      <w:pPr>
        <w:spacing w:line="360" w:lineRule="auto"/>
        <w:jc w:val="center"/>
        <w:rPr>
          <w:rFonts w:ascii="宋体" w:hAnsi="宋体" w:cs="宋体"/>
          <w:color w:val="auto"/>
          <w:sz w:val="24"/>
          <w:highlight w:val="none"/>
        </w:rPr>
      </w:pPr>
    </w:p>
    <w:p w14:paraId="7FE1DB58">
      <w:pPr>
        <w:spacing w:line="360" w:lineRule="auto"/>
        <w:rPr>
          <w:rFonts w:ascii="宋体" w:hAnsi="宋体" w:cs="宋体"/>
          <w:color w:val="auto"/>
          <w:sz w:val="32"/>
          <w:szCs w:val="32"/>
          <w:highlight w:val="none"/>
        </w:rPr>
      </w:pPr>
    </w:p>
    <w:p w14:paraId="7A6CBA7A">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杭州市临平区机关事务服务中心</w:t>
      </w:r>
    </w:p>
    <w:p w14:paraId="5CA1E97F">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浙江正业项目管理有限公司</w:t>
      </w:r>
    </w:p>
    <w:p w14:paraId="2CCB271C">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p>
    <w:p w14:paraId="148AA3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921CC18">
      <w:pPr>
        <w:pStyle w:val="321"/>
        <w:rPr>
          <w:color w:val="auto"/>
          <w:highlight w:val="none"/>
        </w:rPr>
      </w:pPr>
    </w:p>
    <w:p w14:paraId="4AE474D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EB98746">
      <w:pPr>
        <w:spacing w:line="360" w:lineRule="auto"/>
        <w:rPr>
          <w:rFonts w:ascii="宋体" w:hAnsi="宋体" w:cs="宋体"/>
          <w:color w:val="auto"/>
          <w:sz w:val="32"/>
          <w:szCs w:val="32"/>
          <w:highlight w:val="none"/>
        </w:rPr>
      </w:pPr>
    </w:p>
    <w:p w14:paraId="66A32621">
      <w:pPr>
        <w:spacing w:line="360" w:lineRule="auto"/>
        <w:rPr>
          <w:rFonts w:ascii="宋体" w:hAnsi="宋体" w:cs="宋体"/>
          <w:color w:val="auto"/>
          <w:sz w:val="32"/>
          <w:szCs w:val="32"/>
          <w:highlight w:val="none"/>
        </w:rPr>
      </w:pPr>
    </w:p>
    <w:p w14:paraId="2BBB7C0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3F05F3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464197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26EA18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4476DA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901B79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D2DB254">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87CAA28">
      <w:pPr>
        <w:spacing w:line="360" w:lineRule="auto"/>
        <w:ind w:firstLine="549" w:firstLineChars="229"/>
        <w:rPr>
          <w:rFonts w:ascii="宋体" w:hAnsi="宋体" w:cs="宋体"/>
          <w:color w:val="auto"/>
          <w:sz w:val="24"/>
          <w:highlight w:val="none"/>
        </w:rPr>
      </w:pPr>
    </w:p>
    <w:p w14:paraId="32C8C456">
      <w:pPr>
        <w:spacing w:line="360" w:lineRule="auto"/>
        <w:ind w:firstLine="549" w:firstLineChars="229"/>
        <w:rPr>
          <w:rFonts w:ascii="宋体" w:hAnsi="宋体" w:cs="宋体"/>
          <w:color w:val="auto"/>
          <w:sz w:val="24"/>
          <w:highlight w:val="none"/>
        </w:rPr>
      </w:pPr>
    </w:p>
    <w:p w14:paraId="1A395790">
      <w:pPr>
        <w:spacing w:line="360" w:lineRule="auto"/>
        <w:ind w:firstLine="549" w:firstLineChars="229"/>
        <w:rPr>
          <w:rFonts w:ascii="宋体" w:hAnsi="宋体" w:cs="宋体"/>
          <w:color w:val="auto"/>
          <w:sz w:val="24"/>
          <w:highlight w:val="none"/>
        </w:rPr>
      </w:pPr>
    </w:p>
    <w:p w14:paraId="6DA6448E">
      <w:pPr>
        <w:spacing w:line="360" w:lineRule="auto"/>
        <w:ind w:firstLine="549" w:firstLineChars="229"/>
        <w:rPr>
          <w:rFonts w:ascii="宋体" w:hAnsi="宋体" w:cs="宋体"/>
          <w:color w:val="auto"/>
          <w:sz w:val="24"/>
          <w:highlight w:val="none"/>
        </w:rPr>
      </w:pPr>
    </w:p>
    <w:p w14:paraId="3C33795F">
      <w:pPr>
        <w:spacing w:line="360" w:lineRule="auto"/>
        <w:ind w:firstLine="549" w:firstLineChars="229"/>
        <w:rPr>
          <w:rFonts w:ascii="宋体" w:hAnsi="宋体" w:cs="宋体"/>
          <w:color w:val="auto"/>
          <w:sz w:val="24"/>
          <w:highlight w:val="none"/>
        </w:rPr>
      </w:pPr>
    </w:p>
    <w:p w14:paraId="052D7916">
      <w:pPr>
        <w:spacing w:line="360" w:lineRule="auto"/>
        <w:ind w:firstLine="549" w:firstLineChars="229"/>
        <w:rPr>
          <w:rFonts w:ascii="宋体" w:hAnsi="宋体" w:cs="宋体"/>
          <w:color w:val="auto"/>
          <w:sz w:val="24"/>
          <w:highlight w:val="none"/>
        </w:rPr>
      </w:pPr>
    </w:p>
    <w:p w14:paraId="472754F1">
      <w:pPr>
        <w:spacing w:line="360" w:lineRule="auto"/>
        <w:ind w:firstLine="549" w:firstLineChars="229"/>
        <w:rPr>
          <w:rFonts w:ascii="宋体" w:hAnsi="宋体" w:cs="宋体"/>
          <w:color w:val="auto"/>
          <w:sz w:val="24"/>
          <w:highlight w:val="none"/>
        </w:rPr>
      </w:pPr>
    </w:p>
    <w:p w14:paraId="7154EF59">
      <w:pPr>
        <w:spacing w:line="360" w:lineRule="auto"/>
        <w:ind w:firstLine="549" w:firstLineChars="229"/>
        <w:rPr>
          <w:rFonts w:ascii="宋体" w:hAnsi="宋体" w:cs="宋体"/>
          <w:color w:val="auto"/>
          <w:sz w:val="24"/>
          <w:highlight w:val="none"/>
        </w:rPr>
      </w:pPr>
    </w:p>
    <w:p w14:paraId="4A196699">
      <w:pPr>
        <w:spacing w:line="360" w:lineRule="auto"/>
        <w:ind w:firstLine="549" w:firstLineChars="229"/>
        <w:rPr>
          <w:rFonts w:ascii="宋体" w:hAnsi="宋体" w:cs="宋体"/>
          <w:color w:val="auto"/>
          <w:sz w:val="24"/>
          <w:highlight w:val="none"/>
        </w:rPr>
      </w:pPr>
    </w:p>
    <w:p w14:paraId="4AB75155">
      <w:pPr>
        <w:spacing w:line="360" w:lineRule="auto"/>
        <w:ind w:firstLine="549" w:firstLineChars="229"/>
        <w:rPr>
          <w:rFonts w:ascii="宋体" w:hAnsi="宋体" w:cs="宋体"/>
          <w:color w:val="auto"/>
          <w:sz w:val="24"/>
          <w:highlight w:val="none"/>
        </w:rPr>
      </w:pPr>
    </w:p>
    <w:p w14:paraId="5251E33F">
      <w:pPr>
        <w:spacing w:line="360" w:lineRule="auto"/>
        <w:ind w:firstLine="549" w:firstLineChars="229"/>
        <w:rPr>
          <w:rFonts w:ascii="宋体" w:hAnsi="宋体" w:cs="宋体"/>
          <w:color w:val="auto"/>
          <w:sz w:val="24"/>
          <w:highlight w:val="none"/>
        </w:rPr>
      </w:pPr>
    </w:p>
    <w:p w14:paraId="2F77304A">
      <w:pPr>
        <w:spacing w:line="360" w:lineRule="auto"/>
        <w:ind w:firstLine="549" w:firstLineChars="229"/>
        <w:rPr>
          <w:rFonts w:ascii="宋体" w:hAnsi="宋体" w:cs="宋体"/>
          <w:color w:val="auto"/>
          <w:sz w:val="24"/>
          <w:highlight w:val="none"/>
        </w:rPr>
      </w:pPr>
    </w:p>
    <w:p w14:paraId="5839FCAC">
      <w:pPr>
        <w:spacing w:line="360" w:lineRule="auto"/>
        <w:rPr>
          <w:rFonts w:ascii="宋体" w:hAnsi="宋体" w:cs="宋体"/>
          <w:color w:val="auto"/>
          <w:sz w:val="24"/>
          <w:highlight w:val="none"/>
        </w:rPr>
      </w:pPr>
    </w:p>
    <w:p w14:paraId="3FB7AB9C">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FC0A87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C6EF7C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临平区公物仓外包运营管理服务采购项目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cs="宋体"/>
          <w:color w:val="auto"/>
          <w:kern w:val="2"/>
          <w:sz w:val="24"/>
          <w:szCs w:val="24"/>
          <w:highlight w:val="yellow"/>
          <w:lang w:eastAsia="zh-CN"/>
        </w:rPr>
        <w:t>202</w:t>
      </w:r>
      <w:r>
        <w:rPr>
          <w:rStyle w:val="77"/>
          <w:rFonts w:hint="eastAsia" w:ascii="宋体" w:hAnsi="宋体" w:cs="宋体"/>
          <w:color w:val="auto"/>
          <w:kern w:val="2"/>
          <w:sz w:val="24"/>
          <w:szCs w:val="24"/>
          <w:highlight w:val="yellow"/>
          <w:lang w:val="en-US" w:eastAsia="zh-CN"/>
        </w:rPr>
        <w:t>4</w:t>
      </w:r>
      <w:r>
        <w:rPr>
          <w:rStyle w:val="77"/>
          <w:rFonts w:hint="eastAsia" w:ascii="宋体" w:hAnsi="宋体" w:cs="宋体"/>
          <w:color w:val="auto"/>
          <w:kern w:val="2"/>
          <w:sz w:val="24"/>
          <w:szCs w:val="24"/>
          <w:highlight w:val="yellow"/>
          <w:lang w:eastAsia="zh-CN"/>
        </w:rPr>
        <w:t>年</w:t>
      </w:r>
      <w:r>
        <w:rPr>
          <w:rStyle w:val="77"/>
          <w:rFonts w:hint="eastAsia" w:ascii="宋体" w:hAnsi="宋体" w:cs="宋体"/>
          <w:color w:val="auto"/>
          <w:kern w:val="2"/>
          <w:sz w:val="24"/>
          <w:szCs w:val="24"/>
          <w:highlight w:val="yellow"/>
          <w:lang w:val="en-US" w:eastAsia="zh-CN"/>
        </w:rPr>
        <w:t>12</w:t>
      </w:r>
      <w:r>
        <w:rPr>
          <w:rStyle w:val="77"/>
          <w:rFonts w:hint="eastAsia" w:ascii="宋体" w:hAnsi="宋体" w:cs="宋体"/>
          <w:color w:val="auto"/>
          <w:kern w:val="2"/>
          <w:sz w:val="24"/>
          <w:szCs w:val="24"/>
          <w:highlight w:val="yellow"/>
          <w:lang w:eastAsia="zh-CN"/>
        </w:rPr>
        <w:t>月</w:t>
      </w:r>
      <w:r>
        <w:rPr>
          <w:rStyle w:val="77"/>
          <w:rFonts w:hint="eastAsia" w:ascii="宋体" w:hAnsi="宋体" w:cs="宋体"/>
          <w:color w:val="auto"/>
          <w:kern w:val="2"/>
          <w:sz w:val="24"/>
          <w:szCs w:val="24"/>
          <w:highlight w:val="yellow"/>
          <w:lang w:val="en-US" w:eastAsia="zh-CN"/>
        </w:rPr>
        <w:t>28</w:t>
      </w:r>
      <w:r>
        <w:rPr>
          <w:rStyle w:val="77"/>
          <w:rFonts w:hint="eastAsia" w:ascii="宋体" w:hAnsi="宋体" w:cs="宋体"/>
          <w:color w:val="auto"/>
          <w:kern w:val="2"/>
          <w:sz w:val="24"/>
          <w:szCs w:val="24"/>
          <w:highlight w:val="yellow"/>
          <w:lang w:eastAsia="zh-CN"/>
        </w:rPr>
        <w:t>日</w:t>
      </w:r>
      <w:r>
        <w:rPr>
          <w:rStyle w:val="77"/>
          <w:rFonts w:hint="eastAsia" w:ascii="宋体" w:hAnsi="宋体" w:cs="宋体"/>
          <w:color w:val="auto"/>
          <w:kern w:val="2"/>
          <w:sz w:val="24"/>
          <w:szCs w:val="24"/>
          <w:highlight w:val="yellow"/>
          <w:lang w:val="en-US" w:eastAsia="zh-CN"/>
        </w:rPr>
        <w:t>14</w:t>
      </w:r>
      <w:r>
        <w:rPr>
          <w:rStyle w:val="77"/>
          <w:rFonts w:hint="eastAsia" w:ascii="宋体" w:hAnsi="宋体" w:eastAsia="宋体" w:cs="宋体"/>
          <w:color w:val="auto"/>
          <w:kern w:val="2"/>
          <w:sz w:val="24"/>
          <w:szCs w:val="24"/>
          <w:highlight w:val="yellow"/>
        </w:rPr>
        <w:t>点</w:t>
      </w:r>
      <w:r>
        <w:rPr>
          <w:rStyle w:val="77"/>
          <w:rFonts w:hint="eastAsia" w:ascii="宋体" w:hAnsi="宋体" w:cs="宋体"/>
          <w:color w:val="auto"/>
          <w:kern w:val="2"/>
          <w:sz w:val="24"/>
          <w:szCs w:val="24"/>
          <w:highlight w:val="yellow"/>
          <w:lang w:val="en-US" w:eastAsia="zh-CN"/>
        </w:rPr>
        <w:t>00</w:t>
      </w:r>
      <w:r>
        <w:rPr>
          <w:rStyle w:val="77"/>
          <w:rFonts w:hint="eastAsia" w:ascii="宋体" w:hAnsi="宋体" w:eastAsia="宋体" w:cs="宋体"/>
          <w:color w:val="auto"/>
          <w:kern w:val="2"/>
          <w:sz w:val="24"/>
          <w:szCs w:val="24"/>
          <w:highlight w:val="yellow"/>
        </w:rPr>
        <w:t>分</w:t>
      </w:r>
      <w:r>
        <w:rPr>
          <w:rStyle w:val="77"/>
          <w:rFonts w:hint="eastAsia" w:ascii="宋体" w:hAnsi="宋体" w:eastAsia="宋体" w:cs="宋体"/>
          <w:bCs/>
          <w:color w:val="auto"/>
          <w:kern w:val="2"/>
          <w:sz w:val="24"/>
          <w:szCs w:val="24"/>
          <w:highlight w:val="none"/>
        </w:rPr>
        <w:t>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91A503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1EA1E0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ZYZB2024-002</w:t>
      </w:r>
    </w:p>
    <w:p w14:paraId="15ACD3F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临平区公物仓外包运营管理服务采购项目</w:t>
      </w:r>
    </w:p>
    <w:p w14:paraId="3F46EDBB">
      <w:pPr>
        <w:spacing w:line="360" w:lineRule="auto"/>
        <w:rPr>
          <w:rFonts w:hint="default" w:ascii="宋体" w:hAnsi="宋体" w:cs="宋体"/>
          <w:b/>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ascii="宋体" w:hAnsi="宋体" w:cs="宋体"/>
          <w:b w:val="0"/>
          <w:bCs w:val="0"/>
          <w:color w:val="auto"/>
          <w:sz w:val="24"/>
          <w:highlight w:val="none"/>
        </w:rPr>
        <w:t>1800000</w:t>
      </w:r>
    </w:p>
    <w:p w14:paraId="22CA40F7">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最高限价（元）：</w:t>
      </w:r>
      <w:r>
        <w:rPr>
          <w:rFonts w:ascii="宋体" w:hAnsi="宋体" w:cs="宋体"/>
          <w:b/>
          <w:bCs/>
          <w:color w:val="auto"/>
          <w:sz w:val="24"/>
          <w:highlight w:val="none"/>
        </w:rPr>
        <w:t xml:space="preserve"> </w:t>
      </w:r>
      <w:r>
        <w:rPr>
          <w:rFonts w:ascii="宋体" w:hAnsi="宋体" w:cs="宋体"/>
          <w:b w:val="0"/>
          <w:bCs w:val="0"/>
          <w:color w:val="auto"/>
          <w:sz w:val="24"/>
          <w:highlight w:val="none"/>
        </w:rPr>
        <w:t>1800000</w:t>
      </w:r>
    </w:p>
    <w:p w14:paraId="5B7F963D">
      <w:pPr>
        <w:pStyle w:val="7"/>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临平区公物仓外包运营管理服务采购项目</w:t>
      </w:r>
      <w:r>
        <w:rPr>
          <w:rFonts w:hint="eastAsia" w:hAnsi="宋体" w:cs="宋体"/>
          <w:bCs/>
          <w:color w:val="auto"/>
          <w:kern w:val="2"/>
          <w:sz w:val="24"/>
          <w:szCs w:val="24"/>
          <w:highlight w:val="none"/>
        </w:rPr>
        <w:t>主要内容：</w:t>
      </w:r>
      <w:r>
        <w:rPr>
          <w:rFonts w:hint="eastAsia" w:ascii="宋体" w:hAnsi="宋体" w:eastAsia="宋体"/>
          <w:color w:val="auto"/>
          <w:kern w:val="2"/>
          <w:sz w:val="24"/>
          <w:szCs w:val="24"/>
          <w:highlight w:val="none"/>
        </w:rPr>
        <w:t>以招标文件第三部分采购需求为准，供应商可点击本公告下方“浏览采购文件”查看采购需求。</w:t>
      </w:r>
    </w:p>
    <w:p w14:paraId="44364472">
      <w:pPr>
        <w:pStyle w:val="86"/>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sz w:val="24"/>
          <w:szCs w:val="24"/>
          <w:highlight w:val="none"/>
          <w:lang w:val="en-US" w:eastAsia="zh-CN"/>
        </w:rPr>
        <w:t>1年</w:t>
      </w:r>
      <w:r>
        <w:rPr>
          <w:rFonts w:hint="eastAsia" w:ascii="宋体" w:hAnsi="宋体" w:cs="宋体"/>
          <w:sz w:val="24"/>
          <w:szCs w:val="24"/>
          <w:highlight w:val="none"/>
        </w:rPr>
        <w:t>。</w:t>
      </w:r>
      <w:r>
        <w:rPr>
          <w:rFonts w:ascii="宋体" w:hAnsi="宋体" w:cs="宋体"/>
          <w:color w:val="auto"/>
          <w:highlight w:val="none"/>
        </w:rPr>
        <w:t xml:space="preserve"> </w:t>
      </w:r>
    </w:p>
    <w:p w14:paraId="112815BD">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4D903907">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2E1DE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3FB2040">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B7A37B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A968AA7">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3CDB4FAC">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9522CCA">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501AA0AD">
      <w:pPr>
        <w:spacing w:line="360" w:lineRule="auto"/>
        <w:ind w:firstLine="897" w:firstLineChars="374"/>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服务全部由符合政策要求的小微企业承接，提供中小企业声明函；</w:t>
      </w:r>
    </w:p>
    <w:p w14:paraId="42ACDC22">
      <w:pPr>
        <w:rPr>
          <w:rFonts w:ascii="宋体" w:hAnsi="宋体" w:cs="宋体"/>
          <w:color w:val="auto"/>
          <w:highlight w:val="none"/>
        </w:rPr>
      </w:pPr>
    </w:p>
    <w:p w14:paraId="24C088CD">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0492A33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8E3F9D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无</w:t>
      </w:r>
      <w:r>
        <w:rPr>
          <w:rFonts w:hint="eastAsia" w:ascii="宋体" w:hAnsi="宋体" w:cs="宋体"/>
          <w:color w:val="auto"/>
          <w:sz w:val="24"/>
          <w:highlight w:val="none"/>
        </w:rPr>
        <w:t>；</w:t>
      </w:r>
    </w:p>
    <w:p w14:paraId="1FC382A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5E3B3E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78E4BA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yellow"/>
        </w:rPr>
        <w:t>/至</w:t>
      </w:r>
      <w:r>
        <w:rPr>
          <w:rFonts w:hint="eastAsia" w:ascii="宋体" w:hAnsi="宋体" w:cs="宋体"/>
          <w:color w:val="auto"/>
          <w:sz w:val="24"/>
          <w:highlight w:val="yellow"/>
          <w:u w:val="single"/>
          <w:lang w:eastAsia="zh-CN"/>
        </w:rPr>
        <w:t>202</w:t>
      </w:r>
      <w:r>
        <w:rPr>
          <w:rFonts w:hint="eastAsia" w:ascii="宋体" w:hAnsi="宋体" w:cs="宋体"/>
          <w:color w:val="auto"/>
          <w:sz w:val="24"/>
          <w:highlight w:val="yellow"/>
          <w:u w:val="single"/>
          <w:lang w:val="en-US" w:eastAsia="zh-CN"/>
        </w:rPr>
        <w:t>4</w:t>
      </w:r>
      <w:r>
        <w:rPr>
          <w:rFonts w:hint="eastAsia" w:ascii="宋体" w:hAnsi="宋体" w:cs="宋体"/>
          <w:color w:val="auto"/>
          <w:sz w:val="24"/>
          <w:highlight w:val="yellow"/>
          <w:u w:val="single"/>
          <w:lang w:eastAsia="zh-CN"/>
        </w:rPr>
        <w:t>年</w:t>
      </w:r>
      <w:r>
        <w:rPr>
          <w:rFonts w:hint="eastAsia" w:ascii="宋体" w:hAnsi="宋体" w:cs="宋体"/>
          <w:color w:val="auto"/>
          <w:sz w:val="24"/>
          <w:highlight w:val="yellow"/>
          <w:u w:val="single"/>
          <w:lang w:val="en-US" w:eastAsia="zh-CN"/>
        </w:rPr>
        <w:t>12</w:t>
      </w:r>
      <w:r>
        <w:rPr>
          <w:rFonts w:hint="eastAsia" w:ascii="宋体" w:hAnsi="宋体" w:cs="宋体"/>
          <w:color w:val="auto"/>
          <w:sz w:val="24"/>
          <w:highlight w:val="yellow"/>
          <w:u w:val="single"/>
          <w:lang w:eastAsia="zh-CN"/>
        </w:rPr>
        <w:t>月</w:t>
      </w:r>
      <w:r>
        <w:rPr>
          <w:rFonts w:hint="eastAsia" w:ascii="宋体" w:hAnsi="宋体" w:cs="宋体"/>
          <w:color w:val="auto"/>
          <w:sz w:val="24"/>
          <w:highlight w:val="yellow"/>
          <w:u w:val="single"/>
          <w:lang w:val="en-US" w:eastAsia="zh-CN"/>
        </w:rPr>
        <w:t>28</w:t>
      </w:r>
      <w:r>
        <w:rPr>
          <w:rFonts w:hint="eastAsia" w:ascii="宋体" w:hAnsi="宋体" w:cs="宋体"/>
          <w:color w:val="auto"/>
          <w:sz w:val="24"/>
          <w:highlight w:val="yellow"/>
          <w:u w:val="single"/>
          <w:lang w:eastAsia="zh-CN"/>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91A786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1362F1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7DA892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FBF0F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7C0826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yellow"/>
          <w:u w:val="single"/>
        </w:rPr>
        <w:t xml:space="preserve"> </w:t>
      </w:r>
      <w:r>
        <w:rPr>
          <w:rFonts w:hint="eastAsia" w:ascii="宋体" w:hAnsi="宋体" w:cs="宋体"/>
          <w:color w:val="auto"/>
          <w:sz w:val="24"/>
          <w:highlight w:val="yellow"/>
          <w:u w:val="single"/>
          <w:lang w:eastAsia="zh-CN"/>
        </w:rPr>
        <w:t>202</w:t>
      </w:r>
      <w:r>
        <w:rPr>
          <w:rFonts w:hint="eastAsia" w:ascii="宋体" w:hAnsi="宋体" w:cs="宋体"/>
          <w:color w:val="auto"/>
          <w:sz w:val="24"/>
          <w:highlight w:val="yellow"/>
          <w:u w:val="single"/>
          <w:lang w:val="en-US" w:eastAsia="zh-CN"/>
        </w:rPr>
        <w:t>4</w:t>
      </w:r>
      <w:r>
        <w:rPr>
          <w:rFonts w:hint="eastAsia" w:ascii="宋体" w:hAnsi="宋体" w:cs="宋体"/>
          <w:color w:val="auto"/>
          <w:sz w:val="24"/>
          <w:highlight w:val="yellow"/>
          <w:u w:val="single"/>
          <w:lang w:eastAsia="zh-CN"/>
        </w:rPr>
        <w:t>年</w:t>
      </w:r>
      <w:r>
        <w:rPr>
          <w:rFonts w:hint="eastAsia" w:ascii="宋体" w:hAnsi="宋体" w:cs="宋体"/>
          <w:color w:val="auto"/>
          <w:sz w:val="24"/>
          <w:highlight w:val="yellow"/>
          <w:u w:val="single"/>
          <w:lang w:val="en-US" w:eastAsia="zh-CN"/>
        </w:rPr>
        <w:t>12</w:t>
      </w:r>
      <w:r>
        <w:rPr>
          <w:rFonts w:hint="eastAsia" w:ascii="宋体" w:hAnsi="宋体" w:cs="宋体"/>
          <w:color w:val="auto"/>
          <w:sz w:val="24"/>
          <w:highlight w:val="yellow"/>
          <w:u w:val="single"/>
          <w:lang w:eastAsia="zh-CN"/>
        </w:rPr>
        <w:t>月</w:t>
      </w:r>
      <w:r>
        <w:rPr>
          <w:rFonts w:hint="eastAsia" w:ascii="宋体" w:hAnsi="宋体" w:cs="宋体"/>
          <w:color w:val="auto"/>
          <w:sz w:val="24"/>
          <w:highlight w:val="yellow"/>
          <w:u w:val="single"/>
          <w:lang w:val="en-US" w:eastAsia="zh-CN"/>
        </w:rPr>
        <w:t>28</w:t>
      </w:r>
      <w:r>
        <w:rPr>
          <w:rFonts w:hint="eastAsia" w:ascii="宋体" w:hAnsi="宋体" w:cs="宋体"/>
          <w:color w:val="auto"/>
          <w:sz w:val="24"/>
          <w:highlight w:val="yellow"/>
          <w:u w:val="single"/>
          <w:lang w:eastAsia="zh-CN"/>
        </w:rPr>
        <w:t>日</w:t>
      </w:r>
      <w:r>
        <w:rPr>
          <w:rFonts w:hint="eastAsia" w:ascii="宋体" w:hAnsi="宋体" w:cs="宋体"/>
          <w:color w:val="auto"/>
          <w:sz w:val="24"/>
          <w:highlight w:val="yellow"/>
          <w:u w:val="single"/>
          <w:lang w:val="en-US" w:eastAsia="zh-CN"/>
        </w:rPr>
        <w:t>14</w:t>
      </w:r>
      <w:r>
        <w:rPr>
          <w:rFonts w:hint="eastAsia" w:ascii="宋体" w:hAnsi="宋体" w:cs="宋体"/>
          <w:color w:val="auto"/>
          <w:sz w:val="24"/>
          <w:highlight w:val="yellow"/>
          <w:u w:val="single"/>
        </w:rPr>
        <w:t>点</w:t>
      </w:r>
      <w:r>
        <w:rPr>
          <w:rFonts w:hint="eastAsia" w:ascii="宋体" w:hAnsi="宋体" w:cs="宋体"/>
          <w:color w:val="auto"/>
          <w:sz w:val="24"/>
          <w:highlight w:val="yellow"/>
          <w:u w:val="single"/>
          <w:lang w:val="en-US" w:eastAsia="zh-CN"/>
        </w:rPr>
        <w:t>00</w:t>
      </w:r>
      <w:r>
        <w:rPr>
          <w:rFonts w:hint="eastAsia" w:ascii="宋体" w:hAnsi="宋体" w:cs="宋体"/>
          <w:color w:val="auto"/>
          <w:sz w:val="24"/>
          <w:highlight w:val="yellow"/>
          <w:u w:val="single"/>
        </w:rPr>
        <w:t>分00秒</w:t>
      </w:r>
      <w:r>
        <w:rPr>
          <w:rFonts w:hint="eastAsia" w:ascii="宋体" w:hAnsi="宋体" w:cs="宋体"/>
          <w:bCs/>
          <w:color w:val="auto"/>
          <w:sz w:val="24"/>
          <w:highlight w:val="yellow"/>
          <w:u w:val="single"/>
        </w:rPr>
        <w:t xml:space="preserve"> </w:t>
      </w:r>
      <w:r>
        <w:rPr>
          <w:rFonts w:hint="eastAsia" w:ascii="宋体" w:hAnsi="宋体" w:cs="宋体"/>
          <w:color w:val="auto"/>
          <w:sz w:val="24"/>
          <w:highlight w:val="none"/>
        </w:rPr>
        <w:t>（北京时间）</w:t>
      </w:r>
    </w:p>
    <w:p w14:paraId="24A9C71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784ED6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yellow"/>
          <w:u w:val="single"/>
          <w:lang w:eastAsia="zh-CN"/>
        </w:rPr>
        <w:t>202</w:t>
      </w:r>
      <w:r>
        <w:rPr>
          <w:rFonts w:hint="eastAsia" w:ascii="宋体" w:hAnsi="宋体" w:cs="宋体"/>
          <w:color w:val="auto"/>
          <w:sz w:val="24"/>
          <w:highlight w:val="yellow"/>
          <w:u w:val="single"/>
          <w:lang w:val="en-US" w:eastAsia="zh-CN"/>
        </w:rPr>
        <w:t>4</w:t>
      </w:r>
      <w:r>
        <w:rPr>
          <w:rFonts w:hint="eastAsia" w:ascii="宋体" w:hAnsi="宋体" w:cs="宋体"/>
          <w:color w:val="auto"/>
          <w:sz w:val="24"/>
          <w:highlight w:val="yellow"/>
          <w:u w:val="single"/>
          <w:lang w:eastAsia="zh-CN"/>
        </w:rPr>
        <w:t>年</w:t>
      </w:r>
      <w:r>
        <w:rPr>
          <w:rFonts w:hint="eastAsia" w:ascii="宋体" w:hAnsi="宋体" w:cs="宋体"/>
          <w:color w:val="auto"/>
          <w:sz w:val="24"/>
          <w:highlight w:val="yellow"/>
          <w:u w:val="single"/>
          <w:lang w:val="en-US" w:eastAsia="zh-CN"/>
        </w:rPr>
        <w:t>12</w:t>
      </w:r>
      <w:r>
        <w:rPr>
          <w:rFonts w:hint="eastAsia" w:ascii="宋体" w:hAnsi="宋体" w:cs="宋体"/>
          <w:color w:val="auto"/>
          <w:sz w:val="24"/>
          <w:highlight w:val="yellow"/>
          <w:u w:val="single"/>
          <w:lang w:eastAsia="zh-CN"/>
        </w:rPr>
        <w:t>月</w:t>
      </w:r>
      <w:r>
        <w:rPr>
          <w:rFonts w:hint="eastAsia" w:ascii="宋体" w:hAnsi="宋体" w:cs="宋体"/>
          <w:color w:val="auto"/>
          <w:sz w:val="24"/>
          <w:highlight w:val="yellow"/>
          <w:u w:val="single"/>
          <w:lang w:val="en-US" w:eastAsia="zh-CN"/>
        </w:rPr>
        <w:t>28</w:t>
      </w:r>
      <w:r>
        <w:rPr>
          <w:rFonts w:hint="eastAsia" w:ascii="宋体" w:hAnsi="宋体" w:cs="宋体"/>
          <w:color w:val="auto"/>
          <w:sz w:val="24"/>
          <w:highlight w:val="yellow"/>
          <w:u w:val="single"/>
          <w:lang w:eastAsia="zh-CN"/>
        </w:rPr>
        <w:t>日</w:t>
      </w:r>
      <w:r>
        <w:rPr>
          <w:rFonts w:hint="eastAsia" w:ascii="宋体" w:hAnsi="宋体" w:cs="宋体"/>
          <w:color w:val="auto"/>
          <w:sz w:val="24"/>
          <w:highlight w:val="yellow"/>
          <w:u w:val="single"/>
          <w:lang w:val="en-US" w:eastAsia="zh-CN"/>
        </w:rPr>
        <w:t>14</w:t>
      </w:r>
      <w:r>
        <w:rPr>
          <w:rFonts w:hint="eastAsia" w:ascii="宋体" w:hAnsi="宋体" w:cs="宋体"/>
          <w:color w:val="auto"/>
          <w:sz w:val="24"/>
          <w:highlight w:val="yellow"/>
          <w:u w:val="single"/>
        </w:rPr>
        <w:t>点</w:t>
      </w:r>
      <w:r>
        <w:rPr>
          <w:rFonts w:hint="eastAsia" w:ascii="宋体" w:hAnsi="宋体" w:cs="宋体"/>
          <w:color w:val="auto"/>
          <w:sz w:val="24"/>
          <w:highlight w:val="yellow"/>
          <w:u w:val="single"/>
          <w:lang w:val="en-US" w:eastAsia="zh-CN"/>
        </w:rPr>
        <w:t>00</w:t>
      </w:r>
      <w:r>
        <w:rPr>
          <w:rFonts w:hint="eastAsia" w:ascii="宋体" w:hAnsi="宋体" w:cs="宋体"/>
          <w:color w:val="auto"/>
          <w:sz w:val="24"/>
          <w:highlight w:val="yellow"/>
          <w:u w:val="single"/>
        </w:rPr>
        <w:t>分00秒</w:t>
      </w:r>
      <w:r>
        <w:rPr>
          <w:rFonts w:hint="eastAsia" w:ascii="宋体" w:hAnsi="宋体" w:cs="宋体"/>
          <w:bCs/>
          <w:color w:val="auto"/>
          <w:sz w:val="24"/>
          <w:highlight w:val="yellow"/>
          <w:u w:val="single"/>
        </w:rPr>
        <w:t xml:space="preserve">  </w:t>
      </w:r>
    </w:p>
    <w:p w14:paraId="6044443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AB2302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D04DA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64588A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82828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DB588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F708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7BED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24F092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6C0B4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8092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杭州市临平区机关事务服务中心</w:t>
      </w:r>
      <w:r>
        <w:rPr>
          <w:rFonts w:hint="eastAsia" w:ascii="宋体" w:hAnsi="宋体" w:cs="宋体"/>
          <w:color w:val="auto"/>
          <w:sz w:val="24"/>
          <w:highlight w:val="none"/>
        </w:rPr>
        <w:t xml:space="preserve"> </w:t>
      </w:r>
    </w:p>
    <w:p w14:paraId="74B2B48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址：临平西大街33号综合楼       </w:t>
      </w:r>
    </w:p>
    <w:p w14:paraId="6713EA5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52ECBF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项目联系人（询问）：孙钢  </w:t>
      </w:r>
    </w:p>
    <w:p w14:paraId="0B86898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项目联系方式（询问）：0571-89530355 </w:t>
      </w:r>
    </w:p>
    <w:p w14:paraId="3E05BD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王楠</w:t>
      </w:r>
      <w:r>
        <w:rPr>
          <w:rFonts w:hint="eastAsia" w:ascii="宋体" w:hAnsi="宋体" w:cs="宋体"/>
          <w:color w:val="auto"/>
          <w:sz w:val="24"/>
          <w:highlight w:val="none"/>
        </w:rPr>
        <w:t xml:space="preserve"> </w:t>
      </w:r>
    </w:p>
    <w:p w14:paraId="6EC3870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w:t>
      </w:r>
      <w:r>
        <w:rPr>
          <w:rFonts w:hint="eastAsia" w:ascii="宋体" w:hAnsi="宋体" w:cs="宋体"/>
          <w:color w:val="auto"/>
          <w:sz w:val="24"/>
          <w:highlight w:val="none"/>
          <w:lang w:val="en-US" w:eastAsia="zh-CN"/>
        </w:rPr>
        <w:t>5306585080</w:t>
      </w:r>
      <w:r>
        <w:rPr>
          <w:rFonts w:hint="eastAsia" w:ascii="宋体" w:hAnsi="宋体" w:cs="宋体"/>
          <w:color w:val="auto"/>
          <w:sz w:val="24"/>
          <w:highlight w:val="none"/>
        </w:rPr>
        <w:t xml:space="preserve"> </w:t>
      </w:r>
    </w:p>
    <w:p w14:paraId="456323D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7D1E00B">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浙江正业项目管理有限公司</w:t>
      </w:r>
    </w:p>
    <w:p w14:paraId="448C1EC0">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址：杭州市余杭区余杭街道科技大道8-2、8-3、8-5号5幢12层西1201室</w:t>
      </w:r>
    </w:p>
    <w:p w14:paraId="73E04AED">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39B90E2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 xml:space="preserve">万工 </w:t>
      </w:r>
    </w:p>
    <w:p w14:paraId="648ABA9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项目联系方式（询问）：15518587537</w:t>
      </w:r>
      <w:r>
        <w:rPr>
          <w:rFonts w:hint="eastAsia" w:ascii="宋体" w:hAnsi="宋体" w:cs="宋体"/>
          <w:color w:val="auto"/>
          <w:sz w:val="24"/>
          <w:highlight w:val="none"/>
          <w:lang w:val="en-US" w:eastAsia="zh-CN"/>
        </w:rPr>
        <w:t xml:space="preserve"> </w:t>
      </w:r>
      <w:bookmarkStart w:id="521" w:name="_GoBack"/>
      <w:bookmarkEnd w:id="521"/>
    </w:p>
    <w:p w14:paraId="2855A9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周工</w:t>
      </w:r>
      <w:r>
        <w:rPr>
          <w:rFonts w:hint="eastAsia" w:ascii="宋体" w:hAnsi="宋体" w:cs="宋体"/>
          <w:color w:val="auto"/>
          <w:sz w:val="24"/>
          <w:highlight w:val="none"/>
        </w:rPr>
        <w:t xml:space="preserve"> </w:t>
      </w:r>
    </w:p>
    <w:p w14:paraId="637855D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 xml:space="preserve">18268025843 </w:t>
      </w:r>
    </w:p>
    <w:p w14:paraId="092640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D6D87F1">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杭州市临平区财政局、浙江省政府采购行政裁决服务中心（杭州）</w:t>
      </w:r>
    </w:p>
    <w:p w14:paraId="60D86E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地    址：杭州市上城区清泰街549号城建综合大楼11楼（快递仅限ems或顺丰） </w:t>
      </w:r>
    </w:p>
    <w:p w14:paraId="096A9DF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A4B07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D26BD66">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监督投诉电话：0571-87800218,0571-87227671   </w:t>
      </w:r>
    </w:p>
    <w:p w14:paraId="63750ED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A6BDB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0B2F71C">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D393EB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356DFAB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9105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11D1CC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C283C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134C5B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90A3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036335">
            <w:pPr>
              <w:snapToGrid w:val="0"/>
              <w:spacing w:line="360" w:lineRule="auto"/>
              <w:jc w:val="center"/>
              <w:rPr>
                <w:rFonts w:ascii="宋体" w:hAnsi="宋体" w:cs="宋体"/>
                <w:color w:val="auto"/>
                <w:sz w:val="24"/>
                <w:highlight w:val="none"/>
              </w:rPr>
            </w:pPr>
          </w:p>
          <w:p w14:paraId="51685F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C95A0C1">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A09268F">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EADB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1B0BC25">
            <w:pPr>
              <w:snapToGrid w:val="0"/>
              <w:spacing w:line="360" w:lineRule="auto"/>
              <w:jc w:val="center"/>
              <w:rPr>
                <w:rFonts w:ascii="宋体" w:hAnsi="宋体" w:cs="宋体"/>
                <w:color w:val="auto"/>
                <w:sz w:val="24"/>
                <w:highlight w:val="none"/>
              </w:rPr>
            </w:pPr>
          </w:p>
          <w:p w14:paraId="5A0748A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5775A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20CA55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临平区公物仓外包运营管理服务采购项目</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rPr>
              <w:t>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rPr>
              <w:t>具体详见《中小企业划型标准规定》。</w:t>
            </w:r>
          </w:p>
          <w:p w14:paraId="5BD17771">
            <w:pPr>
              <w:pStyle w:val="5"/>
              <w:rPr>
                <w:rFonts w:ascii="宋体" w:hAnsi="宋体" w:eastAsia="宋体" w:cs="宋体"/>
                <w:color w:val="auto"/>
                <w:highlight w:val="none"/>
                <w:lang w:val="en-US"/>
              </w:rPr>
            </w:pPr>
          </w:p>
        </w:tc>
      </w:tr>
      <w:tr w14:paraId="5C480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2C1E9FA">
            <w:pPr>
              <w:snapToGrid w:val="0"/>
              <w:spacing w:line="360" w:lineRule="auto"/>
              <w:jc w:val="center"/>
              <w:rPr>
                <w:rFonts w:ascii="宋体" w:hAnsi="宋体" w:cs="宋体"/>
                <w:color w:val="auto"/>
                <w:sz w:val="24"/>
                <w:highlight w:val="none"/>
              </w:rPr>
            </w:pPr>
          </w:p>
          <w:p w14:paraId="31DEDAE0">
            <w:pPr>
              <w:snapToGrid w:val="0"/>
              <w:spacing w:line="360" w:lineRule="auto"/>
              <w:jc w:val="center"/>
              <w:rPr>
                <w:rFonts w:ascii="宋体" w:hAnsi="宋体" w:cs="宋体"/>
                <w:color w:val="auto"/>
                <w:sz w:val="24"/>
                <w:highlight w:val="none"/>
              </w:rPr>
            </w:pPr>
          </w:p>
          <w:p w14:paraId="6BD14B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3A9B0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743CDC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6DE760A2">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FB53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B7EB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0D50F7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B6EDE02">
            <w:pPr>
              <w:spacing w:line="360" w:lineRule="auto"/>
              <w:rPr>
                <w:rFonts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23A6C95">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000C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BEE040D">
            <w:pPr>
              <w:snapToGrid w:val="0"/>
              <w:spacing w:line="360" w:lineRule="auto"/>
              <w:jc w:val="center"/>
              <w:rPr>
                <w:rFonts w:ascii="宋体" w:hAnsi="宋体" w:cs="宋体"/>
                <w:color w:val="auto"/>
                <w:sz w:val="24"/>
                <w:highlight w:val="none"/>
              </w:rPr>
            </w:pPr>
          </w:p>
          <w:p w14:paraId="49AF8505">
            <w:pPr>
              <w:snapToGrid w:val="0"/>
              <w:spacing w:line="360" w:lineRule="auto"/>
              <w:jc w:val="center"/>
              <w:rPr>
                <w:rFonts w:ascii="宋体" w:hAnsi="宋体" w:cs="宋体"/>
                <w:color w:val="auto"/>
                <w:sz w:val="24"/>
                <w:highlight w:val="none"/>
              </w:rPr>
            </w:pPr>
          </w:p>
          <w:p w14:paraId="2249CD5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D925E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DA52D4">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EE4BE6B">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785D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52FA724">
            <w:pPr>
              <w:snapToGrid w:val="0"/>
              <w:spacing w:line="360" w:lineRule="auto"/>
              <w:jc w:val="center"/>
              <w:rPr>
                <w:rFonts w:ascii="宋体" w:hAnsi="宋体" w:cs="宋体"/>
                <w:color w:val="auto"/>
                <w:sz w:val="24"/>
                <w:highlight w:val="none"/>
              </w:rPr>
            </w:pPr>
          </w:p>
          <w:p w14:paraId="2A4555EA">
            <w:pPr>
              <w:snapToGrid w:val="0"/>
              <w:spacing w:line="360" w:lineRule="auto"/>
              <w:jc w:val="center"/>
              <w:rPr>
                <w:rFonts w:ascii="宋体" w:hAnsi="宋体" w:cs="宋体"/>
                <w:color w:val="auto"/>
                <w:sz w:val="24"/>
                <w:highlight w:val="none"/>
              </w:rPr>
            </w:pPr>
          </w:p>
          <w:p w14:paraId="11B44F50">
            <w:pPr>
              <w:snapToGrid w:val="0"/>
              <w:spacing w:line="360" w:lineRule="auto"/>
              <w:jc w:val="center"/>
              <w:rPr>
                <w:rFonts w:ascii="宋体" w:hAnsi="宋体" w:cs="宋体"/>
                <w:color w:val="auto"/>
                <w:sz w:val="24"/>
                <w:highlight w:val="none"/>
              </w:rPr>
            </w:pPr>
          </w:p>
          <w:p w14:paraId="26C07C6C">
            <w:pPr>
              <w:snapToGrid w:val="0"/>
              <w:spacing w:line="360" w:lineRule="auto"/>
              <w:jc w:val="center"/>
              <w:rPr>
                <w:rFonts w:ascii="宋体" w:hAnsi="宋体" w:cs="宋体"/>
                <w:color w:val="auto"/>
                <w:sz w:val="24"/>
                <w:highlight w:val="none"/>
              </w:rPr>
            </w:pPr>
          </w:p>
          <w:p w14:paraId="160FEB55">
            <w:pPr>
              <w:snapToGrid w:val="0"/>
              <w:spacing w:line="360" w:lineRule="auto"/>
              <w:jc w:val="center"/>
              <w:rPr>
                <w:rFonts w:ascii="宋体" w:hAnsi="宋体" w:cs="宋体"/>
                <w:color w:val="auto"/>
                <w:sz w:val="24"/>
                <w:highlight w:val="none"/>
              </w:rPr>
            </w:pPr>
          </w:p>
          <w:p w14:paraId="205AD28D">
            <w:pPr>
              <w:snapToGrid w:val="0"/>
              <w:spacing w:line="360" w:lineRule="auto"/>
              <w:jc w:val="center"/>
              <w:rPr>
                <w:rFonts w:ascii="宋体" w:hAnsi="宋体" w:cs="宋体"/>
                <w:color w:val="auto"/>
                <w:sz w:val="24"/>
                <w:highlight w:val="none"/>
              </w:rPr>
            </w:pPr>
          </w:p>
          <w:p w14:paraId="5958AAEF">
            <w:pPr>
              <w:snapToGrid w:val="0"/>
              <w:spacing w:line="360" w:lineRule="auto"/>
              <w:jc w:val="center"/>
              <w:rPr>
                <w:rFonts w:ascii="宋体" w:hAnsi="宋体" w:cs="宋体"/>
                <w:color w:val="auto"/>
                <w:sz w:val="24"/>
                <w:highlight w:val="none"/>
              </w:rPr>
            </w:pPr>
          </w:p>
          <w:p w14:paraId="73F84D61">
            <w:pPr>
              <w:snapToGrid w:val="0"/>
              <w:spacing w:line="360" w:lineRule="auto"/>
              <w:jc w:val="center"/>
              <w:rPr>
                <w:rFonts w:ascii="宋体" w:hAnsi="宋体" w:cs="宋体"/>
                <w:color w:val="auto"/>
                <w:sz w:val="24"/>
                <w:highlight w:val="none"/>
              </w:rPr>
            </w:pPr>
          </w:p>
          <w:p w14:paraId="6F7520E3">
            <w:pPr>
              <w:snapToGrid w:val="0"/>
              <w:spacing w:line="360" w:lineRule="auto"/>
              <w:jc w:val="center"/>
              <w:rPr>
                <w:rFonts w:ascii="宋体" w:hAnsi="宋体" w:cs="宋体"/>
                <w:color w:val="auto"/>
                <w:sz w:val="24"/>
                <w:highlight w:val="none"/>
              </w:rPr>
            </w:pPr>
          </w:p>
          <w:p w14:paraId="18492E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B71B33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615F8DC">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6DEA08A">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4CD5C3F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C5A362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0B66FD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485112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1882624">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43F67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5956430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7DF3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F177E7E">
            <w:pPr>
              <w:snapToGrid w:val="0"/>
              <w:spacing w:line="360" w:lineRule="auto"/>
              <w:jc w:val="center"/>
              <w:rPr>
                <w:rFonts w:ascii="宋体" w:hAnsi="宋体" w:cs="宋体"/>
                <w:color w:val="auto"/>
                <w:sz w:val="24"/>
                <w:highlight w:val="none"/>
              </w:rPr>
            </w:pPr>
          </w:p>
          <w:p w14:paraId="161A659D">
            <w:pPr>
              <w:snapToGrid w:val="0"/>
              <w:spacing w:line="360" w:lineRule="auto"/>
              <w:jc w:val="center"/>
              <w:rPr>
                <w:rFonts w:ascii="宋体" w:hAnsi="宋体" w:cs="宋体"/>
                <w:color w:val="auto"/>
                <w:sz w:val="24"/>
                <w:highlight w:val="none"/>
              </w:rPr>
            </w:pPr>
          </w:p>
          <w:p w14:paraId="1717AA22">
            <w:pPr>
              <w:snapToGrid w:val="0"/>
              <w:spacing w:line="360" w:lineRule="auto"/>
              <w:jc w:val="center"/>
              <w:rPr>
                <w:rFonts w:ascii="宋体" w:hAnsi="宋体" w:cs="宋体"/>
                <w:color w:val="auto"/>
                <w:sz w:val="24"/>
                <w:highlight w:val="none"/>
              </w:rPr>
            </w:pPr>
          </w:p>
          <w:p w14:paraId="1EAF8FDD">
            <w:pPr>
              <w:snapToGrid w:val="0"/>
              <w:spacing w:line="360" w:lineRule="auto"/>
              <w:jc w:val="center"/>
              <w:rPr>
                <w:rFonts w:ascii="宋体" w:hAnsi="宋体" w:cs="宋体"/>
                <w:color w:val="auto"/>
                <w:sz w:val="24"/>
                <w:highlight w:val="none"/>
              </w:rPr>
            </w:pPr>
          </w:p>
          <w:p w14:paraId="2E9995EC">
            <w:pPr>
              <w:snapToGrid w:val="0"/>
              <w:spacing w:line="360" w:lineRule="auto"/>
              <w:jc w:val="center"/>
              <w:rPr>
                <w:rFonts w:ascii="宋体" w:hAnsi="宋体" w:cs="宋体"/>
                <w:color w:val="auto"/>
                <w:sz w:val="24"/>
                <w:highlight w:val="none"/>
              </w:rPr>
            </w:pPr>
          </w:p>
          <w:p w14:paraId="3C637938">
            <w:pPr>
              <w:snapToGrid w:val="0"/>
              <w:spacing w:line="360" w:lineRule="auto"/>
              <w:jc w:val="center"/>
              <w:rPr>
                <w:rFonts w:ascii="宋体" w:hAnsi="宋体" w:cs="宋体"/>
                <w:color w:val="auto"/>
                <w:sz w:val="24"/>
                <w:highlight w:val="none"/>
              </w:rPr>
            </w:pPr>
          </w:p>
          <w:p w14:paraId="3CA0F128">
            <w:pPr>
              <w:snapToGrid w:val="0"/>
              <w:spacing w:line="360" w:lineRule="auto"/>
              <w:jc w:val="center"/>
              <w:rPr>
                <w:rFonts w:ascii="宋体" w:hAnsi="宋体" w:cs="宋体"/>
                <w:color w:val="auto"/>
                <w:sz w:val="24"/>
                <w:highlight w:val="none"/>
              </w:rPr>
            </w:pPr>
          </w:p>
          <w:p w14:paraId="31F20E25">
            <w:pPr>
              <w:snapToGrid w:val="0"/>
              <w:spacing w:line="360" w:lineRule="auto"/>
              <w:jc w:val="center"/>
              <w:rPr>
                <w:rFonts w:ascii="宋体" w:hAnsi="宋体" w:cs="宋体"/>
                <w:color w:val="auto"/>
                <w:sz w:val="24"/>
                <w:highlight w:val="none"/>
              </w:rPr>
            </w:pPr>
          </w:p>
          <w:p w14:paraId="5867DE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5BAD73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F85CBB9">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6EC4C4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369B53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52FFC36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4C470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061BA5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95CEA7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D960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4CEA144E">
            <w:pPr>
              <w:snapToGrid w:val="0"/>
              <w:spacing w:line="360" w:lineRule="auto"/>
              <w:jc w:val="center"/>
              <w:rPr>
                <w:rFonts w:ascii="宋体" w:hAnsi="宋体" w:cs="宋体"/>
                <w:color w:val="auto"/>
                <w:sz w:val="24"/>
                <w:highlight w:val="none"/>
              </w:rPr>
            </w:pPr>
          </w:p>
          <w:p w14:paraId="3164B5CD">
            <w:pPr>
              <w:snapToGrid w:val="0"/>
              <w:spacing w:line="360" w:lineRule="auto"/>
              <w:jc w:val="center"/>
              <w:rPr>
                <w:rFonts w:ascii="宋体" w:hAnsi="宋体" w:cs="宋体"/>
                <w:color w:val="auto"/>
                <w:sz w:val="24"/>
                <w:highlight w:val="none"/>
              </w:rPr>
            </w:pPr>
          </w:p>
          <w:p w14:paraId="272727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6B58F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3D6E85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88C031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8A0B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7FBC9B2C">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06470ED">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2ECE64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64E8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34446B5">
            <w:pPr>
              <w:snapToGrid w:val="0"/>
              <w:spacing w:line="360" w:lineRule="auto"/>
              <w:jc w:val="center"/>
              <w:rPr>
                <w:rFonts w:ascii="宋体" w:hAnsi="宋体" w:cs="宋体"/>
                <w:color w:val="auto"/>
                <w:sz w:val="24"/>
                <w:highlight w:val="none"/>
              </w:rPr>
            </w:pPr>
          </w:p>
          <w:p w14:paraId="4075C1CF">
            <w:pPr>
              <w:snapToGrid w:val="0"/>
              <w:spacing w:line="360" w:lineRule="auto"/>
              <w:jc w:val="center"/>
              <w:rPr>
                <w:rFonts w:ascii="宋体" w:hAnsi="宋体" w:cs="宋体"/>
                <w:color w:val="auto"/>
                <w:sz w:val="24"/>
                <w:highlight w:val="none"/>
              </w:rPr>
            </w:pPr>
          </w:p>
          <w:p w14:paraId="689AA2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E3708D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8CB62F">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8ED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BD2E39D">
            <w:pPr>
              <w:snapToGrid w:val="0"/>
              <w:spacing w:line="360" w:lineRule="auto"/>
              <w:jc w:val="center"/>
              <w:rPr>
                <w:rFonts w:ascii="宋体" w:hAnsi="宋体" w:cs="宋体"/>
                <w:color w:val="auto"/>
                <w:sz w:val="24"/>
                <w:highlight w:val="none"/>
              </w:rPr>
            </w:pPr>
          </w:p>
          <w:p w14:paraId="650E1878">
            <w:pPr>
              <w:snapToGrid w:val="0"/>
              <w:spacing w:line="360" w:lineRule="auto"/>
              <w:jc w:val="center"/>
              <w:rPr>
                <w:rFonts w:ascii="宋体" w:hAnsi="宋体" w:cs="宋体"/>
                <w:color w:val="auto"/>
                <w:sz w:val="24"/>
                <w:highlight w:val="none"/>
              </w:rPr>
            </w:pPr>
          </w:p>
          <w:p w14:paraId="608E8D66">
            <w:pPr>
              <w:snapToGrid w:val="0"/>
              <w:spacing w:line="360" w:lineRule="auto"/>
              <w:jc w:val="center"/>
              <w:rPr>
                <w:rFonts w:ascii="宋体" w:hAnsi="宋体" w:cs="宋体"/>
                <w:color w:val="auto"/>
                <w:sz w:val="24"/>
                <w:highlight w:val="none"/>
              </w:rPr>
            </w:pPr>
          </w:p>
          <w:p w14:paraId="643CAC8A">
            <w:pPr>
              <w:snapToGrid w:val="0"/>
              <w:spacing w:line="360" w:lineRule="auto"/>
              <w:jc w:val="center"/>
              <w:rPr>
                <w:rFonts w:ascii="宋体" w:hAnsi="宋体" w:cs="宋体"/>
                <w:color w:val="auto"/>
                <w:sz w:val="24"/>
                <w:highlight w:val="none"/>
              </w:rPr>
            </w:pPr>
          </w:p>
          <w:p w14:paraId="0385518D">
            <w:pPr>
              <w:snapToGrid w:val="0"/>
              <w:spacing w:line="360" w:lineRule="auto"/>
              <w:jc w:val="center"/>
              <w:rPr>
                <w:rFonts w:ascii="宋体" w:hAnsi="宋体" w:cs="宋体"/>
                <w:color w:val="auto"/>
                <w:sz w:val="24"/>
                <w:highlight w:val="none"/>
              </w:rPr>
            </w:pPr>
          </w:p>
          <w:p w14:paraId="7B10454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39731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5B125B5">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0A102CD8">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8671104">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0F5098E">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40D1D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2CB9B2C">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D1A9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269B5AFB">
            <w:pPr>
              <w:snapToGrid w:val="0"/>
              <w:spacing w:line="360" w:lineRule="auto"/>
              <w:jc w:val="center"/>
              <w:rPr>
                <w:rFonts w:ascii="宋体" w:hAnsi="宋体" w:cs="宋体"/>
                <w:color w:val="auto"/>
                <w:sz w:val="24"/>
                <w:highlight w:val="none"/>
              </w:rPr>
            </w:pPr>
          </w:p>
          <w:p w14:paraId="0F91D7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B1FA7B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C81E53A">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9870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8"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CB012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B83A0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01CDE9F">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杭州市余杭区余杭街道科技大道8-2、8-3、8-5号5幢12层西1201室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周工18268025843</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52076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3E9132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8261CA5">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D5DECD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7F24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4D23A394">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60A56B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C74A5D5">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E7F5874">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92F0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00F8A6F">
            <w:pPr>
              <w:snapToGrid w:val="0"/>
              <w:spacing w:line="360" w:lineRule="auto"/>
              <w:jc w:val="center"/>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03ACB36">
            <w:pPr>
              <w:snapToGrid w:val="0"/>
              <w:spacing w:line="360" w:lineRule="auto"/>
              <w:jc w:val="center"/>
              <w:rPr>
                <w:rFonts w:hint="eastAsia" w:ascii="仿宋_GB2312" w:hAnsi="仿宋" w:eastAsia="仿宋_GB2312" w:cs="仿宋_GB2312"/>
                <w:b/>
                <w:color w:val="auto"/>
                <w:sz w:val="24"/>
                <w:highlight w:val="none"/>
              </w:rPr>
            </w:pPr>
            <w:r>
              <w:rPr>
                <w:rFonts w:hint="eastAsia" w:ascii="宋体" w:hAnsi="宋体" w:eastAsia="宋体" w:cs="仿宋_GB2312"/>
                <w:b/>
                <w:color w:val="auto"/>
                <w:sz w:val="24"/>
                <w:highlight w:val="none"/>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2E49C35C">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val="en-US" w:eastAsia="zh-CN"/>
              </w:rPr>
              <w:t>本项目的招标代理费用由中标单位支付，代理费用付款参照《招标代理服务收费管理暂行办法》的通知（计价格[2002]1980号）文件计取。</w:t>
            </w:r>
          </w:p>
          <w:p w14:paraId="2EE61C62">
            <w:pPr>
              <w:spacing w:line="360" w:lineRule="auto"/>
              <w:rPr>
                <w:rFonts w:hint="eastAsia" w:ascii="仿宋_GB2312" w:hAnsi="仿宋" w:eastAsia="仿宋_GB2312"/>
                <w:snapToGrid w:val="0"/>
                <w:color w:val="auto"/>
                <w:kern w:val="28"/>
                <w:sz w:val="24"/>
                <w:highlight w:val="none"/>
              </w:rPr>
            </w:pPr>
            <w:r>
              <w:rPr>
                <w:rFonts w:hint="eastAsia" w:ascii="宋体" w:hAnsi="宋体" w:eastAsia="宋体" w:cs="宋体"/>
                <w:snapToGrid w:val="0"/>
                <w:color w:val="auto"/>
                <w:kern w:val="28"/>
                <w:sz w:val="24"/>
                <w:highlight w:val="none"/>
              </w:rPr>
              <w:t>中标单位需在领取中标通知书时缴纳中标服务费。</w:t>
            </w:r>
          </w:p>
        </w:tc>
      </w:tr>
      <w:tr w14:paraId="1BE51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367A9D31">
            <w:pPr>
              <w:snapToGrid w:val="0"/>
              <w:spacing w:line="360" w:lineRule="auto"/>
              <w:jc w:val="center"/>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6CE7499">
            <w:pPr>
              <w:snapToGrid w:val="0"/>
              <w:spacing w:line="360" w:lineRule="auto"/>
              <w:jc w:val="center"/>
              <w:rPr>
                <w:rFonts w:hint="default" w:ascii="宋体" w:hAnsi="宋体" w:eastAsia="宋体" w:cs="宋体"/>
                <w:b/>
                <w:bCs/>
                <w:color w:val="auto"/>
                <w:highlight w:val="none"/>
                <w:lang w:val="en-US" w:eastAsia="zh-CN"/>
              </w:rPr>
            </w:pPr>
            <w:r>
              <w:rPr>
                <w:rFonts w:hint="eastAsia" w:ascii="宋体" w:hAnsi="宋体" w:eastAsia="宋体" w:cs="仿宋_GB2312"/>
                <w:b/>
                <w:color w:val="auto"/>
                <w:sz w:val="24"/>
                <w:highlight w:val="none"/>
                <w:lang w:val="en-US" w:eastAsia="zh-CN"/>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71C92CB9">
            <w:pPr>
              <w:spacing w:line="360" w:lineRule="auto"/>
              <w:rPr>
                <w:rFonts w:hint="eastAsia" w:ascii="宋体" w:hAnsi="宋体" w:cs="宋体"/>
                <w:color w:val="auto"/>
                <w:szCs w:val="20"/>
                <w:highlight w:val="none"/>
              </w:rPr>
            </w:pPr>
            <w:r>
              <w:rPr>
                <w:rFonts w:hint="eastAsia" w:ascii="宋体" w:hAnsi="宋体" w:eastAsia="宋体" w:cs="宋体"/>
                <w:snapToGrid w:val="0"/>
                <w:color w:val="auto"/>
                <w:kern w:val="28"/>
                <w:sz w:val="24"/>
                <w:highlight w:val="none"/>
                <w:lang w:val="en-US" w:eastAsia="zh-CN"/>
              </w:rPr>
              <w:t>中标单位需在领取中标通知书时，提供本项目纸质投标文件（资格文件”、“报价文件”和“商务技术文件”） 四份（正本一份，副本三份）并提供电子投标文件与纸质投标文件内容一致承诺书三份（详见采购文件格式）。</w:t>
            </w:r>
          </w:p>
        </w:tc>
      </w:tr>
    </w:tbl>
    <w:p w14:paraId="68061E2A">
      <w:pPr>
        <w:snapToGrid w:val="0"/>
        <w:spacing w:line="360" w:lineRule="auto"/>
        <w:jc w:val="center"/>
        <w:rPr>
          <w:rFonts w:ascii="宋体" w:hAnsi="宋体" w:cs="宋体"/>
          <w:b/>
          <w:color w:val="auto"/>
          <w:sz w:val="32"/>
          <w:szCs w:val="20"/>
          <w:highlight w:val="none"/>
        </w:rPr>
      </w:pPr>
    </w:p>
    <w:bookmarkEnd w:id="10"/>
    <w:p w14:paraId="1CEDF6B6">
      <w:pPr>
        <w:adjustRightInd/>
        <w:spacing w:line="360" w:lineRule="auto"/>
        <w:ind w:firstLine="3845" w:firstLineChars="1197"/>
        <w:outlineLvl w:val="0"/>
        <w:rPr>
          <w:rFonts w:hint="eastAsia" w:ascii="宋体" w:hAnsi="宋体" w:cs="宋体"/>
          <w:b/>
          <w:color w:val="auto"/>
          <w:sz w:val="32"/>
          <w:szCs w:val="20"/>
          <w:highlight w:val="none"/>
        </w:rPr>
      </w:pPr>
      <w:bookmarkStart w:id="11" w:name="_Toc164416483"/>
      <w:bookmarkStart w:id="12" w:name="第三部分"/>
    </w:p>
    <w:p w14:paraId="131DC2E8">
      <w:pPr>
        <w:adjustRightInd/>
        <w:spacing w:line="360" w:lineRule="auto"/>
        <w:ind w:firstLine="3845" w:firstLineChars="1197"/>
        <w:outlineLvl w:val="0"/>
        <w:rPr>
          <w:rFonts w:hint="eastAsia" w:ascii="宋体" w:hAnsi="宋体" w:cs="宋体"/>
          <w:b/>
          <w:color w:val="auto"/>
          <w:sz w:val="32"/>
          <w:szCs w:val="20"/>
          <w:highlight w:val="none"/>
        </w:rPr>
      </w:pPr>
    </w:p>
    <w:p w14:paraId="31A653A8">
      <w:pPr>
        <w:adjustRightInd/>
        <w:spacing w:line="360" w:lineRule="auto"/>
        <w:ind w:firstLine="3845" w:firstLineChars="1197"/>
        <w:outlineLvl w:val="0"/>
        <w:rPr>
          <w:rFonts w:hint="eastAsia" w:ascii="宋体" w:hAnsi="宋体" w:cs="宋体"/>
          <w:b/>
          <w:color w:val="auto"/>
          <w:sz w:val="32"/>
          <w:szCs w:val="20"/>
          <w:highlight w:val="none"/>
        </w:rPr>
      </w:pPr>
    </w:p>
    <w:p w14:paraId="059F50A8">
      <w:pPr>
        <w:adjustRightInd/>
        <w:spacing w:line="360" w:lineRule="auto"/>
        <w:ind w:firstLine="3845" w:firstLineChars="1197"/>
        <w:outlineLvl w:val="0"/>
        <w:rPr>
          <w:rFonts w:hint="eastAsia" w:ascii="宋体" w:hAnsi="宋体" w:cs="宋体"/>
          <w:b/>
          <w:color w:val="auto"/>
          <w:sz w:val="32"/>
          <w:szCs w:val="20"/>
          <w:highlight w:val="none"/>
        </w:rPr>
      </w:pPr>
    </w:p>
    <w:p w14:paraId="44D6DF9F">
      <w:pPr>
        <w:adjustRightInd/>
        <w:spacing w:line="360" w:lineRule="auto"/>
        <w:ind w:firstLine="3845" w:firstLineChars="1197"/>
        <w:outlineLvl w:val="0"/>
        <w:rPr>
          <w:rFonts w:hint="eastAsia" w:ascii="宋体" w:hAnsi="宋体" w:cs="宋体"/>
          <w:b/>
          <w:color w:val="auto"/>
          <w:sz w:val="32"/>
          <w:szCs w:val="20"/>
          <w:highlight w:val="none"/>
        </w:rPr>
      </w:pPr>
    </w:p>
    <w:p w14:paraId="29D4B967">
      <w:pPr>
        <w:adjustRightInd/>
        <w:spacing w:line="360" w:lineRule="auto"/>
        <w:ind w:firstLine="3845" w:firstLineChars="1197"/>
        <w:outlineLvl w:val="0"/>
        <w:rPr>
          <w:rFonts w:hint="eastAsia" w:ascii="宋体" w:hAnsi="宋体" w:cs="宋体"/>
          <w:b/>
          <w:color w:val="auto"/>
          <w:sz w:val="32"/>
          <w:szCs w:val="20"/>
          <w:highlight w:val="none"/>
        </w:rPr>
      </w:pPr>
    </w:p>
    <w:p w14:paraId="31622E4C">
      <w:pPr>
        <w:adjustRightInd/>
        <w:spacing w:line="360" w:lineRule="auto"/>
        <w:ind w:firstLine="3845" w:firstLineChars="1197"/>
        <w:outlineLvl w:val="0"/>
        <w:rPr>
          <w:rFonts w:hint="eastAsia" w:ascii="宋体" w:hAnsi="宋体" w:cs="宋体"/>
          <w:b/>
          <w:color w:val="auto"/>
          <w:sz w:val="32"/>
          <w:szCs w:val="20"/>
          <w:highlight w:val="none"/>
        </w:rPr>
      </w:pPr>
    </w:p>
    <w:p w14:paraId="2C9A48EE">
      <w:pPr>
        <w:adjustRightInd/>
        <w:spacing w:line="360" w:lineRule="auto"/>
        <w:ind w:firstLine="3845" w:firstLineChars="1197"/>
        <w:outlineLvl w:val="0"/>
        <w:rPr>
          <w:rFonts w:hint="eastAsia" w:ascii="宋体" w:hAnsi="宋体" w:cs="宋体"/>
          <w:b/>
          <w:color w:val="auto"/>
          <w:sz w:val="32"/>
          <w:szCs w:val="20"/>
          <w:highlight w:val="none"/>
        </w:rPr>
      </w:pPr>
    </w:p>
    <w:p w14:paraId="28DF1D20">
      <w:pPr>
        <w:adjustRightInd/>
        <w:spacing w:line="360" w:lineRule="auto"/>
        <w:ind w:firstLine="3845" w:firstLineChars="1197"/>
        <w:outlineLvl w:val="0"/>
        <w:rPr>
          <w:rFonts w:hint="eastAsia" w:ascii="宋体" w:hAnsi="宋体" w:cs="宋体"/>
          <w:b/>
          <w:color w:val="auto"/>
          <w:sz w:val="32"/>
          <w:szCs w:val="20"/>
          <w:highlight w:val="none"/>
        </w:rPr>
      </w:pPr>
    </w:p>
    <w:p w14:paraId="5C22FCF8">
      <w:pPr>
        <w:adjustRightInd/>
        <w:spacing w:line="360" w:lineRule="auto"/>
        <w:ind w:firstLine="3845" w:firstLineChars="1197"/>
        <w:outlineLvl w:val="0"/>
        <w:rPr>
          <w:rFonts w:hint="eastAsia" w:ascii="宋体" w:hAnsi="宋体" w:cs="宋体"/>
          <w:b/>
          <w:color w:val="auto"/>
          <w:sz w:val="32"/>
          <w:szCs w:val="20"/>
          <w:highlight w:val="none"/>
        </w:rPr>
      </w:pPr>
    </w:p>
    <w:p w14:paraId="35FD4BBE">
      <w:pPr>
        <w:adjustRightInd/>
        <w:spacing w:line="360" w:lineRule="auto"/>
        <w:ind w:firstLine="3845" w:firstLineChars="1197"/>
        <w:outlineLvl w:val="0"/>
        <w:rPr>
          <w:rFonts w:hint="eastAsia" w:ascii="宋体" w:hAnsi="宋体" w:cs="宋体"/>
          <w:b/>
          <w:color w:val="auto"/>
          <w:sz w:val="32"/>
          <w:szCs w:val="20"/>
          <w:highlight w:val="none"/>
        </w:rPr>
      </w:pPr>
    </w:p>
    <w:p w14:paraId="33AB5B25">
      <w:pPr>
        <w:adjustRightInd/>
        <w:spacing w:line="360" w:lineRule="auto"/>
        <w:ind w:firstLine="3845" w:firstLineChars="1197"/>
        <w:outlineLvl w:val="0"/>
        <w:rPr>
          <w:rFonts w:hint="eastAsia" w:ascii="宋体" w:hAnsi="宋体" w:cs="宋体"/>
          <w:b/>
          <w:color w:val="auto"/>
          <w:sz w:val="32"/>
          <w:szCs w:val="20"/>
          <w:highlight w:val="none"/>
        </w:rPr>
      </w:pPr>
    </w:p>
    <w:p w14:paraId="69D32B88">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CEF5C1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BE68C7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A922FB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71E98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D6D29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3CBC3F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EE813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9571C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16CDA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0417A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1337DC0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3CCF34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C69894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097102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4FC31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73EFD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64F009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2B7FA1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7ABD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8BDA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FAA6CB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B46334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D2735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753DF4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B0826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FA51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8093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E46FBA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56F82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0D010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8A14D87">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F3C9E4E">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058E1B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89FB3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6967D3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79BE8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AAB8363">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EAC863F">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2FCCABC">
      <w:pPr>
        <w:pStyle w:val="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5BFBA2A4">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13D114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D143EF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B3B50C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3B726C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7B6379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D10AD2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8345897">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EE56445">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4B0AC08">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06811A5">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4A05C42">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2AB866EA">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8B1B39C">
      <w:pPr>
        <w:pStyle w:val="57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01DF80E">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1A91175A">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72B6538">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ECD862F">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DAE4AD2">
      <w:pPr>
        <w:pStyle w:val="57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A24AF23">
      <w:pPr>
        <w:pStyle w:val="86"/>
        <w:snapToGrid w:val="0"/>
        <w:spacing w:before="0"/>
        <w:ind w:firstLine="360"/>
        <w:rPr>
          <w:rFonts w:ascii="宋体" w:hAnsi="宋体" w:cs="宋体"/>
          <w:color w:val="auto"/>
          <w:sz w:val="18"/>
          <w:szCs w:val="18"/>
          <w:highlight w:val="none"/>
        </w:rPr>
      </w:pPr>
    </w:p>
    <w:p w14:paraId="63CA18B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CBE1B4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BE4D75C">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3897A6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0CEBFE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84543C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C642AF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0F65F3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7DDCC8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FF075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617F71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3530CF2B">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330E5815">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D23CE6D">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1E7F098">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7891D8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0CB9E4A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5FE6B0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53F53AD">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3EB59E1">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11E3637">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893138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C2FF2A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D498A0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157B86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59687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22B81D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523C68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EF0CA3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2B7C82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5B0FD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4CCFC59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A65599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E514C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2812E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58096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1E098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6DA777">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96697F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290062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8306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0CBE6CA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90F5E3F">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8644EA1">
      <w:pPr>
        <w:pStyle w:val="8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C22972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299D1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B8D73D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E475C4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BC53F8D">
      <w:pPr>
        <w:pStyle w:val="8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14982A7">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36526CD">
      <w:pPr>
        <w:pStyle w:val="86"/>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661EEBF">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20AC5DE">
      <w:pPr>
        <w:pStyle w:val="86"/>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86DBCCD">
      <w:pPr>
        <w:pStyle w:val="86"/>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D99A2BE">
      <w:pPr>
        <w:pStyle w:val="86"/>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8B438DB">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813DBFD">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09E9883">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EE009D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B5FF0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D300C8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64F233D">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44E9F29">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398895C4">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AFBF0AA">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19EBE92">
      <w:pPr>
        <w:pStyle w:val="86"/>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E4D2B72">
      <w:pPr>
        <w:pStyle w:val="86"/>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4AB5743">
      <w:pPr>
        <w:pStyle w:val="86"/>
        <w:spacing w:before="0"/>
        <w:ind w:firstLine="643"/>
        <w:rPr>
          <w:rFonts w:ascii="宋体" w:hAnsi="宋体" w:cs="宋体"/>
          <w:b/>
          <w:color w:val="auto"/>
          <w:sz w:val="32"/>
          <w:highlight w:val="none"/>
        </w:rPr>
      </w:pPr>
    </w:p>
    <w:p w14:paraId="21D26791">
      <w:pPr>
        <w:pStyle w:val="86"/>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4645B53">
      <w:pPr>
        <w:pStyle w:val="24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107ECADC">
      <w:pPr>
        <w:pStyle w:val="24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3E6A9D56">
      <w:pPr>
        <w:pStyle w:val="24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7AE2238D">
      <w:pPr>
        <w:pStyle w:val="24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C645B0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46E6B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FB89405">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1C47EF7">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693411ED">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43E63BAE">
      <w:pPr>
        <w:pStyle w:val="8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5FAFDA4">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5E5AF1EC">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09FB22A6">
      <w:pPr>
        <w:pStyle w:val="8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F3CA10E">
      <w:pPr>
        <w:pStyle w:val="8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9032E9F">
      <w:pPr>
        <w:pStyle w:val="86"/>
        <w:spacing w:before="0"/>
        <w:ind w:firstLine="0" w:firstLineChars="0"/>
        <w:rPr>
          <w:rFonts w:ascii="宋体" w:hAnsi="宋体" w:cs="宋体"/>
          <w:color w:val="auto"/>
          <w:kern w:val="0"/>
          <w:szCs w:val="24"/>
          <w:highlight w:val="none"/>
        </w:rPr>
      </w:pPr>
    </w:p>
    <w:p w14:paraId="705A0AB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7839C3A2">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7726719">
      <w:pPr>
        <w:spacing w:line="360" w:lineRule="auto"/>
        <w:rPr>
          <w:rFonts w:ascii="宋体" w:hAnsi="宋体" w:cs="宋体"/>
          <w:b/>
          <w:color w:val="auto"/>
          <w:sz w:val="24"/>
          <w:highlight w:val="none"/>
        </w:rPr>
      </w:pPr>
    </w:p>
    <w:p w14:paraId="1A97D4C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9C5C984">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814DCF8">
      <w:pPr>
        <w:pStyle w:val="8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2CA973F">
      <w:pPr>
        <w:pStyle w:val="8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E034CB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EEAD53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134A782">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B886D14">
      <w:pPr>
        <w:snapToGrid w:val="0"/>
        <w:spacing w:line="360" w:lineRule="auto"/>
        <w:ind w:left="120" w:leftChars="57" w:firstLine="482" w:firstLineChars="150"/>
        <w:jc w:val="center"/>
        <w:rPr>
          <w:rFonts w:ascii="宋体" w:hAnsi="宋体" w:cs="宋体"/>
          <w:b/>
          <w:color w:val="auto"/>
          <w:sz w:val="32"/>
          <w:highlight w:val="none"/>
        </w:rPr>
      </w:pPr>
    </w:p>
    <w:p w14:paraId="3F27E12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DC56C41">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ADFCFC8">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73A41DFB">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FD12A85">
      <w:pPr>
        <w:pStyle w:val="8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08A2B0B">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0B1C0E3">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206EBF0">
      <w:pPr>
        <w:pStyle w:val="86"/>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7DF8960">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753F7BC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3D64479">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271B9AB">
      <w:pPr>
        <w:pStyle w:val="5"/>
        <w:rPr>
          <w:color w:val="auto"/>
          <w:highlight w:val="none"/>
        </w:rPr>
      </w:pPr>
      <w:r>
        <w:rPr>
          <w:rFonts w:ascii="宋体" w:hAnsi="宋体" w:eastAsia="宋体"/>
          <w:b/>
          <w:bCs/>
          <w:color w:val="auto"/>
          <w:sz w:val="24"/>
          <w:szCs w:val="32"/>
          <w:highlight w:val="none"/>
          <w:lang w:val="en-US"/>
        </w:rPr>
        <w:t>27.预付款</w:t>
      </w:r>
    </w:p>
    <w:p w14:paraId="18B85BF8">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4BB3FAD1">
      <w:pPr>
        <w:rPr>
          <w:color w:val="auto"/>
          <w:highlight w:val="none"/>
        </w:rPr>
      </w:pPr>
    </w:p>
    <w:p w14:paraId="5FCCD8E2">
      <w:pPr>
        <w:snapToGrid w:val="0"/>
        <w:spacing w:line="360" w:lineRule="auto"/>
        <w:ind w:firstLine="3357" w:firstLineChars="1045"/>
        <w:rPr>
          <w:rFonts w:ascii="宋体" w:hAnsi="宋体" w:cs="宋体"/>
          <w:b/>
          <w:color w:val="auto"/>
          <w:sz w:val="32"/>
          <w:highlight w:val="none"/>
        </w:rPr>
      </w:pPr>
    </w:p>
    <w:p w14:paraId="08D762CA">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8E65EBF">
      <w:pPr>
        <w:pStyle w:val="86"/>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F3A9D5D">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1F88375">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E95188A">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43EE5F5">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D82810E">
      <w:pPr>
        <w:pStyle w:val="8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69342D0">
      <w:pPr>
        <w:pStyle w:val="8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D050BEF">
      <w:pPr>
        <w:tabs>
          <w:tab w:val="left" w:pos="0"/>
        </w:tabs>
        <w:spacing w:line="360" w:lineRule="auto"/>
        <w:ind w:firstLine="480"/>
        <w:rPr>
          <w:rFonts w:ascii="宋体" w:hAnsi="宋体" w:cs="宋体"/>
          <w:color w:val="auto"/>
          <w:sz w:val="24"/>
          <w:highlight w:val="none"/>
        </w:rPr>
      </w:pPr>
    </w:p>
    <w:p w14:paraId="0806A4D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E936833">
      <w:pPr>
        <w:pStyle w:val="26"/>
        <w:spacing w:line="360" w:lineRule="auto"/>
        <w:ind w:firstLine="0" w:firstLineChars="0"/>
        <w:rPr>
          <w:rFonts w:cs="宋体"/>
          <w:b/>
          <w:color w:val="auto"/>
          <w:highlight w:val="none"/>
        </w:rPr>
      </w:pPr>
      <w:r>
        <w:rPr>
          <w:rFonts w:hint="eastAsia" w:cs="宋体"/>
          <w:b/>
          <w:color w:val="auto"/>
          <w:highlight w:val="none"/>
        </w:rPr>
        <w:t>30.验收</w:t>
      </w:r>
    </w:p>
    <w:p w14:paraId="5724C96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FBCBC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CDC0F3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F720773">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DEC1D1C">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5236101"/>
      <w:bookmarkEnd w:id="16"/>
      <w:bookmarkStart w:id="17" w:name="_Hlt74714665"/>
      <w:bookmarkEnd w:id="17"/>
      <w:bookmarkStart w:id="18" w:name="_Hlt68072998"/>
      <w:bookmarkEnd w:id="18"/>
      <w:bookmarkStart w:id="19" w:name="_Hlt68073093"/>
      <w:bookmarkEnd w:id="19"/>
      <w:bookmarkStart w:id="20" w:name="_Hlt74730295"/>
      <w:bookmarkEnd w:id="20"/>
      <w:bookmarkStart w:id="21" w:name="_Hlt68057669"/>
      <w:bookmarkEnd w:id="21"/>
      <w:bookmarkStart w:id="22" w:name="_Hlt74729768"/>
      <w:bookmarkEnd w:id="22"/>
      <w:bookmarkStart w:id="23" w:name="_Hlt75236011"/>
      <w:bookmarkEnd w:id="23"/>
      <w:bookmarkStart w:id="24" w:name="_Hlt75236290"/>
      <w:bookmarkEnd w:id="24"/>
      <w:bookmarkStart w:id="25" w:name="_Hlt68072990"/>
      <w:bookmarkEnd w:id="25"/>
      <w:bookmarkStart w:id="26" w:name="_Hlt74707468"/>
      <w:bookmarkEnd w:id="26"/>
    </w:p>
    <w:bookmarkEnd w:id="11"/>
    <w:bookmarkEnd w:id="12"/>
    <w:p w14:paraId="54D1CF6F">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9643529">
      <w:pPr>
        <w:pStyle w:val="5"/>
        <w:pageBreakBefore w:val="0"/>
        <w:numPr>
          <w:ilvl w:val="0"/>
          <w:numId w:val="1"/>
        </w:numPr>
        <w:tabs>
          <w:tab w:val="left" w:pos="1110"/>
          <w:tab w:val="clear" w:pos="432"/>
        </w:tabs>
        <w:kinsoku/>
        <w:wordWrap/>
        <w:overflowPunct/>
        <w:topLinePunct w:val="0"/>
        <w:bidi w:val="0"/>
        <w:adjustRightInd/>
        <w:snapToGrid w:val="0"/>
        <w:spacing w:before="120" w:after="120" w:line="360" w:lineRule="auto"/>
        <w:rPr>
          <w:rFonts w:hint="eastAsia" w:ascii="宋体" w:hAnsi="宋体" w:eastAsia="宋体" w:cs="宋体"/>
          <w:sz w:val="24"/>
          <w:szCs w:val="24"/>
          <w:highlight w:val="none"/>
        </w:rPr>
      </w:pPr>
      <w:bookmarkStart w:id="28" w:name="_Toc47459696"/>
      <w:r>
        <w:rPr>
          <w:rFonts w:hint="eastAsia" w:ascii="宋体" w:hAnsi="宋体" w:eastAsia="宋体" w:cs="宋体"/>
          <w:sz w:val="24"/>
          <w:szCs w:val="24"/>
          <w:highlight w:val="none"/>
        </w:rPr>
        <w:t>采购内容及数量</w:t>
      </w:r>
      <w:bookmarkEnd w:id="28"/>
    </w:p>
    <w:p w14:paraId="3B8FBAF8">
      <w:pPr>
        <w:pageBreakBefore w:val="0"/>
        <w:kinsoku/>
        <w:wordWrap/>
        <w:overflowPunct/>
        <w:topLinePunct w:val="0"/>
        <w:bidi w:val="0"/>
        <w:adjustRightInd/>
        <w:spacing w:line="360" w:lineRule="auto"/>
        <w:rPr>
          <w:rFonts w:ascii="宋体" w:hAnsi="宋体" w:cs="宋体"/>
          <w:sz w:val="24"/>
          <w:szCs w:val="24"/>
          <w:highlight w:val="none"/>
        </w:rPr>
      </w:pPr>
      <w:r>
        <w:rPr>
          <w:rFonts w:hint="eastAsia" w:ascii="宋体" w:hAnsi="宋体"/>
          <w:sz w:val="24"/>
          <w:szCs w:val="24"/>
          <w:highlight w:val="none"/>
        </w:rPr>
        <w:t xml:space="preserve">     临平区公共物资仓储管理中心位于星桥街道枉山社区，面积约16000平方米，共5层，有2部货梯，</w:t>
      </w:r>
      <w:r>
        <w:rPr>
          <w:rFonts w:hint="eastAsia" w:ascii="宋体" w:hAnsi="宋体" w:cs="宋体"/>
          <w:sz w:val="24"/>
          <w:szCs w:val="24"/>
          <w:highlight w:val="none"/>
        </w:rPr>
        <w:t>根据中央全面深化改革委员会第十二次会议上针对公共应急物资及公共管理等物资实行“集中管理、统一调拨、平时服务、灾时应急、采储结合、节约高效”的相关指示，建立区公共物资仓储管理中心，通过线上大数据管理+线下集中仓储的综合管理模式，实现“统一管理、节约开支、效率提升、信息全面”的管理目标，将日常物业运维及运营管理委托第三方服务，报价中包括人员工资、保管服务费、日常运维、网络通讯费、交通、住宿、税金、管理费、验收及售后服务等费用。以上费用不包含系统平台建设服务费用以及所有物资运输、装卸费用。项目涉及的日常耗材由采购人自行承担。</w:t>
      </w:r>
    </w:p>
    <w:p w14:paraId="2BA951A4">
      <w:pPr>
        <w:pStyle w:val="101"/>
        <w:pageBreakBefore w:val="0"/>
        <w:widowControl/>
        <w:kinsoku/>
        <w:wordWrap/>
        <w:overflowPunct/>
        <w:topLinePunct w:val="0"/>
        <w:autoSpaceDE w:val="0"/>
        <w:autoSpaceDN w:val="0"/>
        <w:bidi w:val="0"/>
        <w:adjustRightInd/>
        <w:spacing w:line="360" w:lineRule="auto"/>
        <w:ind w:left="0" w:leftChars="0" w:right="-178" w:rightChars="-85" w:firstLine="0" w:firstLineChars="0"/>
        <w:textAlignment w:val="bottom"/>
        <w:outlineLvl w:val="1"/>
        <w:rPr>
          <w:rFonts w:hint="eastAsia" w:ascii="宋体" w:hAnsi="宋体" w:eastAsia="宋体" w:cs="宋体"/>
          <w:b/>
          <w:sz w:val="24"/>
          <w:szCs w:val="24"/>
          <w:highlight w:val="none"/>
        </w:rPr>
      </w:pPr>
      <w:bookmarkStart w:id="29" w:name="_Toc47459702"/>
      <w:r>
        <w:rPr>
          <w:rFonts w:hint="eastAsia" w:ascii="宋体" w:hAnsi="宋体" w:eastAsia="宋体" w:cs="宋体"/>
          <w:b/>
          <w:sz w:val="24"/>
          <w:szCs w:val="24"/>
          <w:highlight w:val="none"/>
        </w:rPr>
        <w:t>二、 服务期限</w:t>
      </w:r>
      <w:bookmarkEnd w:id="29"/>
    </w:p>
    <w:p w14:paraId="532F4565">
      <w:pPr>
        <w:pageBreakBefore w:val="0"/>
        <w:kinsoku/>
        <w:wordWrap/>
        <w:overflowPunct/>
        <w:topLinePunct w:val="0"/>
        <w:bidi w:val="0"/>
        <w:adjustRightInd/>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服务期限：本次采购项目服务期限自政府采购合同签订生效之日起</w:t>
      </w:r>
      <w:r>
        <w:rPr>
          <w:rFonts w:hint="eastAsia" w:ascii="宋体" w:hAnsi="宋体" w:cs="宋体"/>
          <w:sz w:val="24"/>
          <w:szCs w:val="24"/>
          <w:highlight w:val="none"/>
          <w:lang w:eastAsia="zh-CN"/>
        </w:rPr>
        <w:t>一</w:t>
      </w:r>
      <w:r>
        <w:rPr>
          <w:rFonts w:hint="eastAsia" w:ascii="宋体" w:hAnsi="宋体" w:cs="宋体"/>
          <w:sz w:val="24"/>
          <w:szCs w:val="24"/>
          <w:highlight w:val="none"/>
        </w:rPr>
        <w:t>年，如在规定的时间内由于供应商的原因不能完成的，供应商应承担由此给采购人造成的损失。</w:t>
      </w:r>
      <w:r>
        <w:rPr>
          <w:rFonts w:hint="eastAsia" w:ascii="宋体" w:hAnsi="宋体" w:cs="宋体"/>
          <w:b/>
          <w:sz w:val="24"/>
          <w:szCs w:val="24"/>
          <w:highlight w:val="none"/>
        </w:rPr>
        <w:t>本项目在合同期限内，供应商能严格履行合同。</w:t>
      </w:r>
    </w:p>
    <w:p w14:paraId="0BBF17B4">
      <w:pPr>
        <w:pStyle w:val="5"/>
        <w:pageBreakBefore w:val="0"/>
        <w:numPr>
          <w:ilvl w:val="0"/>
          <w:numId w:val="0"/>
        </w:numPr>
        <w:tabs>
          <w:tab w:val="clear" w:pos="432"/>
        </w:tabs>
        <w:kinsoku/>
        <w:wordWrap/>
        <w:overflowPunct/>
        <w:topLinePunct w:val="0"/>
        <w:bidi w:val="0"/>
        <w:adjustRightInd/>
        <w:snapToGrid w:val="0"/>
        <w:spacing w:before="120" w:after="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三、采购需求</w:t>
      </w:r>
    </w:p>
    <w:p w14:paraId="3F46A8E4">
      <w:pPr>
        <w:pageBreakBefore w:val="0"/>
        <w:kinsoku/>
        <w:wordWrap/>
        <w:overflowPunct/>
        <w:topLinePunct w:val="0"/>
        <w:bidi w:val="0"/>
        <w:adjustRightInd/>
        <w:spacing w:line="360" w:lineRule="auto"/>
        <w:rPr>
          <w:rFonts w:hint="eastAsia" w:ascii="宋体" w:hAnsi="宋体" w:cs="宋体"/>
          <w:b/>
          <w:sz w:val="24"/>
          <w:szCs w:val="24"/>
          <w:highlight w:val="none"/>
        </w:rPr>
      </w:pPr>
      <w:r>
        <w:rPr>
          <w:rFonts w:hint="eastAsia" w:ascii="宋体" w:hAnsi="宋体" w:cs="宋体"/>
          <w:b/>
          <w:sz w:val="24"/>
          <w:szCs w:val="24"/>
          <w:highlight w:val="none"/>
        </w:rPr>
        <w:t xml:space="preserve">  1、人员设置及工作要求</w:t>
      </w:r>
    </w:p>
    <w:p w14:paraId="56F1F260">
      <w:pPr>
        <w:pageBreakBefore w:val="0"/>
        <w:kinsoku/>
        <w:wordWrap/>
        <w:overflowPunct/>
        <w:topLinePunct w:val="0"/>
        <w:bidi w:val="0"/>
        <w:adjustRightInd/>
        <w:spacing w:line="360" w:lineRule="auto"/>
        <w:rPr>
          <w:rFonts w:ascii="宋体" w:hAnsi="宋体" w:cs="宋体"/>
          <w:b/>
          <w:sz w:val="24"/>
          <w:szCs w:val="24"/>
          <w:highlight w:val="none"/>
        </w:rPr>
      </w:pPr>
      <w:r>
        <w:rPr>
          <w:rFonts w:hint="eastAsia" w:ascii="宋体" w:hAnsi="宋体" w:cs="宋体"/>
          <w:b/>
          <w:sz w:val="24"/>
          <w:szCs w:val="24"/>
          <w:highlight w:val="none"/>
        </w:rPr>
        <w:t>（1）运营岗位设置及工作要求：</w:t>
      </w:r>
    </w:p>
    <w:tbl>
      <w:tblPr>
        <w:tblStyle w:val="63"/>
        <w:tblW w:w="4998" w:type="pct"/>
        <w:jc w:val="center"/>
        <w:tblLayout w:type="autofit"/>
        <w:tblCellMar>
          <w:top w:w="0" w:type="dxa"/>
          <w:left w:w="0" w:type="dxa"/>
          <w:bottom w:w="0" w:type="dxa"/>
          <w:right w:w="0" w:type="dxa"/>
        </w:tblCellMar>
      </w:tblPr>
      <w:tblGrid>
        <w:gridCol w:w="543"/>
        <w:gridCol w:w="1358"/>
        <w:gridCol w:w="716"/>
        <w:gridCol w:w="5689"/>
      </w:tblGrid>
      <w:tr w14:paraId="0C3EAF85">
        <w:tblPrEx>
          <w:tblCellMar>
            <w:top w:w="0" w:type="dxa"/>
            <w:left w:w="0" w:type="dxa"/>
            <w:bottom w:w="0" w:type="dxa"/>
            <w:right w:w="0" w:type="dxa"/>
          </w:tblCellMar>
        </w:tblPrEx>
        <w:trPr>
          <w:trHeight w:val="551" w:hRule="atLeast"/>
          <w:jc w:val="center"/>
        </w:trPr>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0FC42">
            <w:pPr>
              <w:pageBreakBefore w:val="0"/>
              <w:widowControl/>
              <w:kinsoku/>
              <w:wordWrap/>
              <w:overflowPunct/>
              <w:topLinePunct w:val="0"/>
              <w:bidi w:val="0"/>
              <w:adjustRightInd/>
              <w:spacing w:line="360" w:lineRule="auto"/>
              <w:jc w:val="center"/>
              <w:textAlignment w:val="center"/>
              <w:rPr>
                <w:rFonts w:ascii="宋体" w:hAnsi="宋体" w:cs="宋体"/>
                <w:b/>
                <w:sz w:val="24"/>
                <w:szCs w:val="24"/>
                <w:highlight w:val="none"/>
              </w:rPr>
            </w:pPr>
            <w:r>
              <w:rPr>
                <w:rFonts w:hint="eastAsia" w:ascii="宋体" w:hAnsi="宋体" w:cs="宋体"/>
                <w:b/>
                <w:kern w:val="0"/>
                <w:sz w:val="24"/>
                <w:szCs w:val="24"/>
                <w:highlight w:val="none"/>
              </w:rPr>
              <w:t>序号</w:t>
            </w:r>
          </w:p>
        </w:tc>
        <w:tc>
          <w:tcPr>
            <w:tcW w:w="8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2B5B0">
            <w:pPr>
              <w:pageBreakBefore w:val="0"/>
              <w:widowControl/>
              <w:kinsoku/>
              <w:wordWrap/>
              <w:overflowPunct/>
              <w:topLinePunct w:val="0"/>
              <w:bidi w:val="0"/>
              <w:adjustRightInd/>
              <w:spacing w:line="360" w:lineRule="auto"/>
              <w:jc w:val="center"/>
              <w:textAlignment w:val="center"/>
              <w:rPr>
                <w:rFonts w:ascii="宋体" w:hAnsi="宋体" w:cs="宋体"/>
                <w:b/>
                <w:sz w:val="24"/>
                <w:szCs w:val="24"/>
                <w:highlight w:val="none"/>
              </w:rPr>
            </w:pPr>
            <w:r>
              <w:rPr>
                <w:rFonts w:hint="eastAsia" w:ascii="宋体" w:hAnsi="宋体" w:cs="宋体"/>
                <w:b/>
                <w:kern w:val="0"/>
                <w:sz w:val="24"/>
                <w:szCs w:val="24"/>
                <w:highlight w:val="none"/>
              </w:rPr>
              <w:t>岗位</w:t>
            </w:r>
          </w:p>
        </w:tc>
        <w:tc>
          <w:tcPr>
            <w:tcW w:w="4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502AE">
            <w:pPr>
              <w:pageBreakBefore w:val="0"/>
              <w:widowControl/>
              <w:kinsoku/>
              <w:wordWrap/>
              <w:overflowPunct/>
              <w:topLinePunct w:val="0"/>
              <w:bidi w:val="0"/>
              <w:adjustRightInd/>
              <w:spacing w:line="360" w:lineRule="auto"/>
              <w:jc w:val="center"/>
              <w:textAlignment w:val="center"/>
              <w:rPr>
                <w:rFonts w:ascii="宋体" w:hAnsi="宋体" w:cs="宋体"/>
                <w:b/>
                <w:sz w:val="24"/>
                <w:szCs w:val="24"/>
                <w:highlight w:val="none"/>
              </w:rPr>
            </w:pPr>
            <w:r>
              <w:rPr>
                <w:rFonts w:hint="eastAsia" w:ascii="宋体" w:hAnsi="宋体" w:cs="宋体"/>
                <w:b/>
                <w:kern w:val="0"/>
                <w:sz w:val="24"/>
                <w:szCs w:val="24"/>
                <w:highlight w:val="none"/>
              </w:rPr>
              <w:t>人数</w:t>
            </w:r>
          </w:p>
        </w:tc>
        <w:tc>
          <w:tcPr>
            <w:tcW w:w="3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F094A">
            <w:pPr>
              <w:pageBreakBefore w:val="0"/>
              <w:widowControl/>
              <w:kinsoku/>
              <w:wordWrap/>
              <w:overflowPunct/>
              <w:topLinePunct w:val="0"/>
              <w:bidi w:val="0"/>
              <w:adjustRightInd/>
              <w:spacing w:line="360" w:lineRule="auto"/>
              <w:jc w:val="center"/>
              <w:textAlignment w:val="center"/>
              <w:rPr>
                <w:rFonts w:ascii="宋体" w:hAnsi="宋体" w:cs="宋体"/>
                <w:b/>
                <w:sz w:val="24"/>
                <w:szCs w:val="24"/>
                <w:highlight w:val="none"/>
              </w:rPr>
            </w:pPr>
            <w:r>
              <w:rPr>
                <w:rFonts w:hint="eastAsia" w:ascii="宋体" w:hAnsi="宋体" w:cs="宋体"/>
                <w:b/>
                <w:kern w:val="0"/>
                <w:sz w:val="24"/>
                <w:szCs w:val="24"/>
                <w:highlight w:val="none"/>
              </w:rPr>
              <w:t>工作说明</w:t>
            </w:r>
          </w:p>
        </w:tc>
      </w:tr>
      <w:tr w14:paraId="73483721">
        <w:tblPrEx>
          <w:tblCellMar>
            <w:top w:w="0" w:type="dxa"/>
            <w:left w:w="0" w:type="dxa"/>
            <w:bottom w:w="0" w:type="dxa"/>
            <w:right w:w="0" w:type="dxa"/>
          </w:tblCellMar>
        </w:tblPrEx>
        <w:trPr>
          <w:trHeight w:val="939" w:hRule="atLeast"/>
          <w:jc w:val="center"/>
        </w:trPr>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A6679">
            <w:pPr>
              <w:pageBreakBefore w:val="0"/>
              <w:widowControl/>
              <w:kinsoku/>
              <w:wordWrap/>
              <w:overflowPunct/>
              <w:topLinePunct w:val="0"/>
              <w:bidi w:val="0"/>
              <w:adjustRightInd/>
              <w:spacing w:line="360"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rPr>
              <w:t>1</w:t>
            </w:r>
          </w:p>
        </w:tc>
        <w:tc>
          <w:tcPr>
            <w:tcW w:w="8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A5894">
            <w:pPr>
              <w:pageBreakBefore w:val="0"/>
              <w:widowControl/>
              <w:kinsoku/>
              <w:wordWrap/>
              <w:overflowPunct/>
              <w:topLinePunct w:val="0"/>
              <w:bidi w:val="0"/>
              <w:adjustRightInd/>
              <w:spacing w:line="360"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rPr>
              <w:t>项目经理</w:t>
            </w:r>
          </w:p>
        </w:tc>
        <w:tc>
          <w:tcPr>
            <w:tcW w:w="4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A00C7">
            <w:pPr>
              <w:pageBreakBefore w:val="0"/>
              <w:widowControl/>
              <w:kinsoku/>
              <w:wordWrap/>
              <w:overflowPunct/>
              <w:topLinePunct w:val="0"/>
              <w:bidi w:val="0"/>
              <w:adjustRightInd/>
              <w:spacing w:line="360"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rPr>
              <w:t>1</w:t>
            </w:r>
          </w:p>
        </w:tc>
        <w:tc>
          <w:tcPr>
            <w:tcW w:w="3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04130">
            <w:pPr>
              <w:pageBreakBefore w:val="0"/>
              <w:widowControl/>
              <w:kinsoku/>
              <w:wordWrap/>
              <w:overflowPunct/>
              <w:topLinePunct w:val="0"/>
              <w:bidi w:val="0"/>
              <w:adjustRightInd/>
              <w:spacing w:line="360" w:lineRule="auto"/>
              <w:jc w:val="left"/>
              <w:textAlignment w:val="center"/>
              <w:rPr>
                <w:rFonts w:ascii="宋体" w:hAnsi="宋体" w:cs="宋体"/>
                <w:sz w:val="24"/>
                <w:szCs w:val="24"/>
                <w:highlight w:val="none"/>
              </w:rPr>
            </w:pPr>
            <w:r>
              <w:rPr>
                <w:rFonts w:hint="eastAsia" w:ascii="宋体" w:hAnsi="宋体" w:cs="宋体"/>
                <w:kern w:val="0"/>
                <w:sz w:val="24"/>
                <w:szCs w:val="24"/>
                <w:highlight w:val="none"/>
              </w:rPr>
              <w:t>负责项目日常运作管理，明确项目部成员岗位职责分工，统筹安排</w:t>
            </w:r>
          </w:p>
        </w:tc>
      </w:tr>
      <w:tr w14:paraId="761C41DE">
        <w:tblPrEx>
          <w:tblCellMar>
            <w:top w:w="0" w:type="dxa"/>
            <w:left w:w="0" w:type="dxa"/>
            <w:bottom w:w="0" w:type="dxa"/>
            <w:right w:w="0" w:type="dxa"/>
          </w:tblCellMar>
        </w:tblPrEx>
        <w:trPr>
          <w:trHeight w:val="939" w:hRule="atLeast"/>
          <w:jc w:val="center"/>
        </w:trPr>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A221A">
            <w:pPr>
              <w:pageBreakBefore w:val="0"/>
              <w:widowControl/>
              <w:kinsoku/>
              <w:wordWrap/>
              <w:overflowPunct/>
              <w:topLinePunct w:val="0"/>
              <w:bidi w:val="0"/>
              <w:adjustRightInd/>
              <w:spacing w:line="360"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rPr>
              <w:t>2</w:t>
            </w:r>
          </w:p>
        </w:tc>
        <w:tc>
          <w:tcPr>
            <w:tcW w:w="8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241C7">
            <w:pPr>
              <w:pageBreakBefore w:val="0"/>
              <w:widowControl/>
              <w:kinsoku/>
              <w:wordWrap/>
              <w:overflowPunct/>
              <w:topLinePunct w:val="0"/>
              <w:bidi w:val="0"/>
              <w:adjustRightInd/>
              <w:spacing w:line="360"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rPr>
              <w:t>客服经理</w:t>
            </w:r>
          </w:p>
        </w:tc>
        <w:tc>
          <w:tcPr>
            <w:tcW w:w="4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5A771">
            <w:pPr>
              <w:pageBreakBefore w:val="0"/>
              <w:widowControl/>
              <w:kinsoku/>
              <w:wordWrap/>
              <w:overflowPunct/>
              <w:topLinePunct w:val="0"/>
              <w:bidi w:val="0"/>
              <w:adjustRightInd/>
              <w:spacing w:line="360"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rPr>
              <w:t>1</w:t>
            </w:r>
          </w:p>
        </w:tc>
        <w:tc>
          <w:tcPr>
            <w:tcW w:w="3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6CC7B">
            <w:pPr>
              <w:pageBreakBefore w:val="0"/>
              <w:widowControl/>
              <w:kinsoku/>
              <w:wordWrap/>
              <w:overflowPunct/>
              <w:topLinePunct w:val="0"/>
              <w:bidi w:val="0"/>
              <w:adjustRightInd/>
              <w:spacing w:line="360" w:lineRule="auto"/>
              <w:jc w:val="left"/>
              <w:textAlignment w:val="center"/>
              <w:rPr>
                <w:rFonts w:ascii="宋体" w:hAnsi="宋体" w:cs="宋体"/>
                <w:sz w:val="24"/>
                <w:szCs w:val="24"/>
                <w:highlight w:val="none"/>
              </w:rPr>
            </w:pPr>
            <w:r>
              <w:rPr>
                <w:rFonts w:hint="eastAsia" w:ascii="宋体" w:hAnsi="宋体" w:cs="宋体"/>
                <w:kern w:val="0"/>
                <w:sz w:val="24"/>
                <w:szCs w:val="24"/>
                <w:highlight w:val="none"/>
              </w:rPr>
              <w:t>订单接收与分配、线上问题的解答及内外部的沟通协调</w:t>
            </w:r>
          </w:p>
        </w:tc>
      </w:tr>
      <w:tr w14:paraId="68A34DE0">
        <w:tblPrEx>
          <w:tblCellMar>
            <w:top w:w="0" w:type="dxa"/>
            <w:left w:w="0" w:type="dxa"/>
            <w:bottom w:w="0" w:type="dxa"/>
            <w:right w:w="0" w:type="dxa"/>
          </w:tblCellMar>
        </w:tblPrEx>
        <w:trPr>
          <w:trHeight w:val="939" w:hRule="atLeast"/>
          <w:jc w:val="center"/>
        </w:trPr>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53421">
            <w:pPr>
              <w:pageBreakBefore w:val="0"/>
              <w:widowControl/>
              <w:kinsoku/>
              <w:wordWrap/>
              <w:overflowPunct/>
              <w:topLinePunct w:val="0"/>
              <w:bidi w:val="0"/>
              <w:adjustRightInd/>
              <w:spacing w:line="360"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rPr>
              <w:t>3</w:t>
            </w:r>
          </w:p>
        </w:tc>
        <w:tc>
          <w:tcPr>
            <w:tcW w:w="8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44120">
            <w:pPr>
              <w:pageBreakBefore w:val="0"/>
              <w:widowControl/>
              <w:kinsoku/>
              <w:wordWrap/>
              <w:overflowPunct/>
              <w:topLinePunct w:val="0"/>
              <w:bidi w:val="0"/>
              <w:adjustRightInd/>
              <w:spacing w:line="360"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rPr>
              <w:t>仓储管理员</w:t>
            </w:r>
          </w:p>
        </w:tc>
        <w:tc>
          <w:tcPr>
            <w:tcW w:w="4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50F64">
            <w:pPr>
              <w:pageBreakBefore w:val="0"/>
              <w:widowControl/>
              <w:kinsoku/>
              <w:wordWrap/>
              <w:overflowPunct/>
              <w:topLinePunct w:val="0"/>
              <w:bidi w:val="0"/>
              <w:adjustRightInd/>
              <w:spacing w:line="360" w:lineRule="auto"/>
              <w:jc w:val="center"/>
              <w:textAlignment w:val="center"/>
              <w:rPr>
                <w:rFonts w:hint="eastAsia" w:ascii="宋体" w:hAnsi="宋体" w:eastAsia="宋体" w:cs="宋体"/>
                <w:sz w:val="24"/>
                <w:szCs w:val="24"/>
                <w:highlight w:val="none"/>
                <w:lang w:eastAsia="zh-CN"/>
              </w:rPr>
            </w:pPr>
            <w:r>
              <w:rPr>
                <w:rFonts w:hint="eastAsia" w:ascii="宋体" w:hAnsi="宋体" w:cs="宋体"/>
                <w:kern w:val="0"/>
                <w:sz w:val="24"/>
                <w:szCs w:val="24"/>
                <w:highlight w:val="none"/>
                <w:lang w:val="en-US" w:eastAsia="zh-CN"/>
              </w:rPr>
              <w:t>4</w:t>
            </w:r>
          </w:p>
        </w:tc>
        <w:tc>
          <w:tcPr>
            <w:tcW w:w="3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1EB45">
            <w:pPr>
              <w:pageBreakBefore w:val="0"/>
              <w:widowControl/>
              <w:kinsoku/>
              <w:wordWrap/>
              <w:overflowPunct/>
              <w:topLinePunct w:val="0"/>
              <w:bidi w:val="0"/>
              <w:adjustRightInd/>
              <w:spacing w:line="360" w:lineRule="auto"/>
              <w:jc w:val="left"/>
              <w:textAlignment w:val="center"/>
              <w:rPr>
                <w:rFonts w:ascii="宋体" w:hAnsi="宋体" w:cs="宋体"/>
                <w:sz w:val="24"/>
                <w:szCs w:val="24"/>
                <w:highlight w:val="none"/>
              </w:rPr>
            </w:pPr>
            <w:r>
              <w:rPr>
                <w:rFonts w:hint="eastAsia" w:ascii="宋体" w:hAnsi="宋体" w:cs="宋体"/>
                <w:kern w:val="0"/>
                <w:sz w:val="24"/>
                <w:szCs w:val="24"/>
                <w:highlight w:val="none"/>
              </w:rPr>
              <w:t>负责库房内部区域化的物资进出，运送及日常管理</w:t>
            </w:r>
          </w:p>
        </w:tc>
      </w:tr>
    </w:tbl>
    <w:p w14:paraId="26E2BCB9">
      <w:pPr>
        <w:pageBreakBefore w:val="0"/>
        <w:kinsoku/>
        <w:wordWrap/>
        <w:overflowPunct/>
        <w:topLinePunct w:val="0"/>
        <w:bidi w:val="0"/>
        <w:adjustRightInd/>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（2）物业岗位设置及工作要求</w:t>
      </w:r>
    </w:p>
    <w:tbl>
      <w:tblPr>
        <w:tblStyle w:val="63"/>
        <w:tblW w:w="4998" w:type="pct"/>
        <w:jc w:val="center"/>
        <w:tblLayout w:type="autofit"/>
        <w:tblCellMar>
          <w:top w:w="0" w:type="dxa"/>
          <w:left w:w="0" w:type="dxa"/>
          <w:bottom w:w="0" w:type="dxa"/>
          <w:right w:w="0" w:type="dxa"/>
        </w:tblCellMar>
      </w:tblPr>
      <w:tblGrid>
        <w:gridCol w:w="564"/>
        <w:gridCol w:w="934"/>
        <w:gridCol w:w="994"/>
        <w:gridCol w:w="5814"/>
      </w:tblGrid>
      <w:tr w14:paraId="049B0052">
        <w:tblPrEx>
          <w:tblCellMar>
            <w:top w:w="0" w:type="dxa"/>
            <w:left w:w="0" w:type="dxa"/>
            <w:bottom w:w="0" w:type="dxa"/>
            <w:right w:w="0" w:type="dxa"/>
          </w:tblCellMar>
        </w:tblPrEx>
        <w:trPr>
          <w:trHeight w:val="540" w:hRule="atLeast"/>
          <w:jc w:val="center"/>
        </w:trPr>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7A0CA">
            <w:pPr>
              <w:pageBreakBefore w:val="0"/>
              <w:widowControl/>
              <w:kinsoku/>
              <w:wordWrap/>
              <w:overflowPunct/>
              <w:topLinePunct w:val="0"/>
              <w:bidi w:val="0"/>
              <w:adjustRightInd/>
              <w:spacing w:line="360" w:lineRule="auto"/>
              <w:jc w:val="center"/>
              <w:textAlignment w:val="center"/>
              <w:rPr>
                <w:rFonts w:ascii="宋体" w:hAnsi="宋体" w:cs="宋体"/>
                <w:b/>
                <w:sz w:val="24"/>
                <w:szCs w:val="24"/>
                <w:highlight w:val="none"/>
              </w:rPr>
            </w:pPr>
            <w:r>
              <w:rPr>
                <w:rFonts w:hint="eastAsia" w:ascii="宋体" w:hAnsi="宋体" w:cs="宋体"/>
                <w:b/>
                <w:kern w:val="0"/>
                <w:sz w:val="24"/>
                <w:szCs w:val="24"/>
                <w:highlight w:val="none"/>
              </w:rPr>
              <w:t>序号</w:t>
            </w:r>
          </w:p>
        </w:tc>
        <w:tc>
          <w:tcPr>
            <w:tcW w:w="5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3629A">
            <w:pPr>
              <w:pageBreakBefore w:val="0"/>
              <w:widowControl/>
              <w:kinsoku/>
              <w:wordWrap/>
              <w:overflowPunct/>
              <w:topLinePunct w:val="0"/>
              <w:bidi w:val="0"/>
              <w:adjustRightInd/>
              <w:spacing w:line="360" w:lineRule="auto"/>
              <w:jc w:val="center"/>
              <w:textAlignment w:val="center"/>
              <w:rPr>
                <w:rFonts w:ascii="宋体" w:hAnsi="宋体" w:cs="宋体"/>
                <w:b/>
                <w:sz w:val="24"/>
                <w:szCs w:val="24"/>
                <w:highlight w:val="none"/>
              </w:rPr>
            </w:pPr>
            <w:r>
              <w:rPr>
                <w:rFonts w:hint="eastAsia" w:ascii="宋体" w:hAnsi="宋体" w:cs="宋体"/>
                <w:b/>
                <w:kern w:val="0"/>
                <w:sz w:val="24"/>
                <w:szCs w:val="24"/>
                <w:highlight w:val="none"/>
              </w:rPr>
              <w:t>岗位</w:t>
            </w:r>
          </w:p>
        </w:tc>
        <w:tc>
          <w:tcPr>
            <w:tcW w:w="5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8A872">
            <w:pPr>
              <w:pageBreakBefore w:val="0"/>
              <w:widowControl/>
              <w:kinsoku/>
              <w:wordWrap/>
              <w:overflowPunct/>
              <w:topLinePunct w:val="0"/>
              <w:bidi w:val="0"/>
              <w:adjustRightInd/>
              <w:spacing w:line="360" w:lineRule="auto"/>
              <w:jc w:val="center"/>
              <w:textAlignment w:val="center"/>
              <w:rPr>
                <w:rFonts w:ascii="宋体" w:hAnsi="宋体" w:cs="宋体"/>
                <w:b/>
                <w:sz w:val="24"/>
                <w:szCs w:val="24"/>
                <w:highlight w:val="none"/>
              </w:rPr>
            </w:pPr>
            <w:r>
              <w:rPr>
                <w:rFonts w:hint="eastAsia" w:ascii="宋体" w:hAnsi="宋体" w:cs="宋体"/>
                <w:b/>
                <w:kern w:val="0"/>
                <w:sz w:val="24"/>
                <w:szCs w:val="24"/>
                <w:highlight w:val="none"/>
              </w:rPr>
              <w:t>人数</w:t>
            </w:r>
          </w:p>
        </w:tc>
        <w:tc>
          <w:tcPr>
            <w:tcW w:w="34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3F8B9">
            <w:pPr>
              <w:pageBreakBefore w:val="0"/>
              <w:widowControl/>
              <w:kinsoku/>
              <w:wordWrap/>
              <w:overflowPunct/>
              <w:topLinePunct w:val="0"/>
              <w:bidi w:val="0"/>
              <w:adjustRightInd/>
              <w:spacing w:line="360" w:lineRule="auto"/>
              <w:jc w:val="center"/>
              <w:textAlignment w:val="center"/>
              <w:rPr>
                <w:rFonts w:ascii="宋体" w:hAnsi="宋体" w:cs="宋体"/>
                <w:b/>
                <w:sz w:val="24"/>
                <w:szCs w:val="24"/>
                <w:highlight w:val="none"/>
              </w:rPr>
            </w:pPr>
            <w:r>
              <w:rPr>
                <w:rFonts w:hint="eastAsia" w:ascii="宋体" w:hAnsi="宋体" w:cs="宋体"/>
                <w:b/>
                <w:kern w:val="0"/>
                <w:sz w:val="24"/>
                <w:szCs w:val="24"/>
                <w:highlight w:val="none"/>
              </w:rPr>
              <w:t>工作说明</w:t>
            </w:r>
          </w:p>
        </w:tc>
      </w:tr>
      <w:tr w14:paraId="25287A42">
        <w:tblPrEx>
          <w:tblCellMar>
            <w:top w:w="0" w:type="dxa"/>
            <w:left w:w="0" w:type="dxa"/>
            <w:bottom w:w="0" w:type="dxa"/>
            <w:right w:w="0" w:type="dxa"/>
          </w:tblCellMar>
        </w:tblPrEx>
        <w:trPr>
          <w:trHeight w:val="480" w:hRule="atLeast"/>
          <w:jc w:val="center"/>
        </w:trPr>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9D62D">
            <w:pPr>
              <w:pageBreakBefore w:val="0"/>
              <w:widowControl/>
              <w:kinsoku/>
              <w:wordWrap/>
              <w:overflowPunct/>
              <w:topLinePunct w:val="0"/>
              <w:bidi w:val="0"/>
              <w:adjustRightInd/>
              <w:spacing w:line="360" w:lineRule="auto"/>
              <w:jc w:val="center"/>
              <w:textAlignment w:val="center"/>
              <w:rPr>
                <w:rFonts w:ascii="宋体" w:hAnsi="宋体" w:cs="宋体"/>
                <w:sz w:val="24"/>
                <w:szCs w:val="24"/>
                <w:highlight w:val="none"/>
              </w:rPr>
            </w:pPr>
            <w:r>
              <w:rPr>
                <w:rFonts w:hint="eastAsia" w:ascii="宋体" w:hAnsi="宋体" w:cs="宋体"/>
                <w:sz w:val="24"/>
                <w:szCs w:val="24"/>
                <w:highlight w:val="none"/>
              </w:rPr>
              <w:t>1</w:t>
            </w:r>
          </w:p>
        </w:tc>
        <w:tc>
          <w:tcPr>
            <w:tcW w:w="5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BA841">
            <w:pPr>
              <w:pageBreakBefore w:val="0"/>
              <w:widowControl/>
              <w:kinsoku/>
              <w:wordWrap/>
              <w:overflowPunct/>
              <w:topLinePunct w:val="0"/>
              <w:bidi w:val="0"/>
              <w:adjustRightInd/>
              <w:spacing w:line="360"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rPr>
              <w:t>保安</w:t>
            </w:r>
          </w:p>
        </w:tc>
        <w:tc>
          <w:tcPr>
            <w:tcW w:w="5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AE63C">
            <w:pPr>
              <w:pageBreakBefore w:val="0"/>
              <w:widowControl/>
              <w:kinsoku/>
              <w:wordWrap/>
              <w:overflowPunct/>
              <w:topLinePunct w:val="0"/>
              <w:bidi w:val="0"/>
              <w:adjustRightInd/>
              <w:spacing w:line="360" w:lineRule="auto"/>
              <w:jc w:val="center"/>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p>
        </w:tc>
        <w:tc>
          <w:tcPr>
            <w:tcW w:w="34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6E7B1">
            <w:pPr>
              <w:pageBreakBefore w:val="0"/>
              <w:widowControl/>
              <w:kinsoku/>
              <w:wordWrap/>
              <w:overflowPunct/>
              <w:topLinePunct w:val="0"/>
              <w:bidi w:val="0"/>
              <w:adjustRightInd/>
              <w:spacing w:line="360" w:lineRule="auto"/>
              <w:jc w:val="left"/>
              <w:textAlignment w:val="center"/>
              <w:rPr>
                <w:rFonts w:ascii="宋体" w:hAnsi="宋体" w:cs="宋体"/>
                <w:sz w:val="24"/>
                <w:szCs w:val="24"/>
                <w:highlight w:val="none"/>
              </w:rPr>
            </w:pPr>
            <w:r>
              <w:rPr>
                <w:rFonts w:hint="eastAsia" w:ascii="宋体" w:hAnsi="宋体" w:cs="宋体"/>
                <w:kern w:val="0"/>
                <w:sz w:val="24"/>
                <w:szCs w:val="24"/>
                <w:highlight w:val="none"/>
              </w:rPr>
              <w:t>大门岗，仓库大门及机动岗，</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个岗位，每个岗位四班三运转。负责维护固定区域内的安全以及正常的工作秩序。</w:t>
            </w:r>
          </w:p>
        </w:tc>
      </w:tr>
      <w:tr w14:paraId="4C8F99E8">
        <w:tblPrEx>
          <w:tblCellMar>
            <w:top w:w="0" w:type="dxa"/>
            <w:left w:w="0" w:type="dxa"/>
            <w:bottom w:w="0" w:type="dxa"/>
            <w:right w:w="0" w:type="dxa"/>
          </w:tblCellMar>
        </w:tblPrEx>
        <w:trPr>
          <w:trHeight w:val="480" w:hRule="atLeast"/>
          <w:jc w:val="center"/>
        </w:trPr>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AEB18">
            <w:pPr>
              <w:pageBreakBefore w:val="0"/>
              <w:widowControl/>
              <w:kinsoku/>
              <w:wordWrap/>
              <w:overflowPunct/>
              <w:topLinePunct w:val="0"/>
              <w:bidi w:val="0"/>
              <w:adjustRightInd/>
              <w:spacing w:line="360" w:lineRule="auto"/>
              <w:jc w:val="center"/>
              <w:textAlignment w:val="center"/>
              <w:rPr>
                <w:rFonts w:ascii="宋体" w:hAnsi="宋体" w:cs="宋体"/>
                <w:sz w:val="24"/>
                <w:szCs w:val="24"/>
                <w:highlight w:val="none"/>
              </w:rPr>
            </w:pPr>
            <w:r>
              <w:rPr>
                <w:rFonts w:hint="eastAsia" w:ascii="宋体" w:hAnsi="宋体" w:cs="宋体"/>
                <w:sz w:val="24"/>
                <w:szCs w:val="24"/>
                <w:highlight w:val="none"/>
              </w:rPr>
              <w:t>2</w:t>
            </w:r>
          </w:p>
        </w:tc>
        <w:tc>
          <w:tcPr>
            <w:tcW w:w="5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71DF3">
            <w:pPr>
              <w:pageBreakBefore w:val="0"/>
              <w:widowControl/>
              <w:kinsoku/>
              <w:wordWrap/>
              <w:overflowPunct/>
              <w:topLinePunct w:val="0"/>
              <w:bidi w:val="0"/>
              <w:adjustRightInd/>
              <w:spacing w:line="360"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rPr>
              <w:t>消控监控</w:t>
            </w:r>
          </w:p>
        </w:tc>
        <w:tc>
          <w:tcPr>
            <w:tcW w:w="5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DE516">
            <w:pPr>
              <w:pageBreakBefore w:val="0"/>
              <w:widowControl/>
              <w:kinsoku/>
              <w:wordWrap/>
              <w:overflowPunct/>
              <w:topLinePunct w:val="0"/>
              <w:bidi w:val="0"/>
              <w:adjustRightInd/>
              <w:spacing w:line="360" w:lineRule="auto"/>
              <w:jc w:val="center"/>
              <w:textAlignment w:val="center"/>
              <w:rPr>
                <w:rFonts w:hint="eastAsia" w:ascii="宋体" w:hAnsi="宋体" w:eastAsia="宋体" w:cs="宋体"/>
                <w:sz w:val="24"/>
                <w:szCs w:val="24"/>
                <w:highlight w:val="none"/>
                <w:lang w:eastAsia="zh-CN"/>
              </w:rPr>
            </w:pPr>
            <w:r>
              <w:rPr>
                <w:rFonts w:hint="eastAsia" w:ascii="宋体" w:hAnsi="宋体" w:cs="宋体"/>
                <w:kern w:val="0"/>
                <w:sz w:val="24"/>
                <w:szCs w:val="24"/>
                <w:highlight w:val="none"/>
                <w:lang w:val="en-US" w:eastAsia="zh-CN"/>
              </w:rPr>
              <w:t>6</w:t>
            </w:r>
          </w:p>
        </w:tc>
        <w:tc>
          <w:tcPr>
            <w:tcW w:w="34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FF37D">
            <w:pPr>
              <w:pageBreakBefore w:val="0"/>
              <w:widowControl/>
              <w:kinsoku/>
              <w:wordWrap/>
              <w:overflowPunct/>
              <w:topLinePunct w:val="0"/>
              <w:bidi w:val="0"/>
              <w:adjustRightInd/>
              <w:spacing w:line="360" w:lineRule="auto"/>
              <w:jc w:val="left"/>
              <w:textAlignment w:val="center"/>
              <w:rPr>
                <w:rFonts w:ascii="宋体" w:hAnsi="宋体" w:cs="宋体"/>
                <w:sz w:val="24"/>
                <w:szCs w:val="24"/>
                <w:highlight w:val="none"/>
              </w:rPr>
            </w:pPr>
            <w:r>
              <w:rPr>
                <w:rFonts w:hint="eastAsia" w:ascii="宋体" w:hAnsi="宋体" w:cs="宋体"/>
                <w:kern w:val="0"/>
                <w:sz w:val="24"/>
                <w:szCs w:val="24"/>
                <w:highlight w:val="none"/>
              </w:rPr>
              <w:t>每班</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人</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班3运转，保证24小时都有人员在岗。负责消防监控中心各种设备的监视和运用，做好日常检查及操作工作，保证设备正常运行。</w:t>
            </w:r>
          </w:p>
        </w:tc>
      </w:tr>
      <w:tr w14:paraId="05EAD708">
        <w:tblPrEx>
          <w:tblCellMar>
            <w:top w:w="0" w:type="dxa"/>
            <w:left w:w="0" w:type="dxa"/>
            <w:bottom w:w="0" w:type="dxa"/>
            <w:right w:w="0" w:type="dxa"/>
          </w:tblCellMar>
        </w:tblPrEx>
        <w:trPr>
          <w:trHeight w:val="720" w:hRule="atLeast"/>
          <w:jc w:val="center"/>
        </w:trPr>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F7D0C">
            <w:pPr>
              <w:pageBreakBefore w:val="0"/>
              <w:widowControl/>
              <w:kinsoku/>
              <w:wordWrap/>
              <w:overflowPunct/>
              <w:topLinePunct w:val="0"/>
              <w:bidi w:val="0"/>
              <w:adjustRightInd/>
              <w:spacing w:line="360" w:lineRule="auto"/>
              <w:jc w:val="center"/>
              <w:textAlignment w:val="center"/>
              <w:rPr>
                <w:rFonts w:ascii="宋体" w:hAnsi="宋体" w:cs="宋体"/>
                <w:sz w:val="24"/>
                <w:szCs w:val="24"/>
                <w:highlight w:val="none"/>
              </w:rPr>
            </w:pPr>
            <w:r>
              <w:rPr>
                <w:rFonts w:hint="eastAsia" w:ascii="宋体" w:hAnsi="宋体" w:cs="宋体"/>
                <w:sz w:val="24"/>
                <w:szCs w:val="24"/>
                <w:highlight w:val="none"/>
              </w:rPr>
              <w:t>3</w:t>
            </w:r>
          </w:p>
        </w:tc>
        <w:tc>
          <w:tcPr>
            <w:tcW w:w="5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98FD1">
            <w:pPr>
              <w:pageBreakBefore w:val="0"/>
              <w:widowControl/>
              <w:kinsoku/>
              <w:wordWrap/>
              <w:overflowPunct/>
              <w:topLinePunct w:val="0"/>
              <w:bidi w:val="0"/>
              <w:adjustRightInd/>
              <w:spacing w:line="360" w:lineRule="auto"/>
              <w:jc w:val="center"/>
              <w:textAlignment w:val="center"/>
              <w:rPr>
                <w:rFonts w:ascii="宋体" w:hAnsi="宋体" w:cs="宋体"/>
                <w:sz w:val="24"/>
                <w:szCs w:val="24"/>
                <w:highlight w:val="none"/>
              </w:rPr>
            </w:pPr>
            <w:r>
              <w:rPr>
                <w:rFonts w:hint="eastAsia" w:ascii="宋体" w:hAnsi="宋体" w:cs="宋体"/>
                <w:kern w:val="0"/>
                <w:sz w:val="24"/>
                <w:szCs w:val="24"/>
                <w:highlight w:val="none"/>
              </w:rPr>
              <w:t>保洁</w:t>
            </w:r>
          </w:p>
        </w:tc>
        <w:tc>
          <w:tcPr>
            <w:tcW w:w="59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F941B">
            <w:pPr>
              <w:pageBreakBefore w:val="0"/>
              <w:widowControl/>
              <w:kinsoku/>
              <w:wordWrap/>
              <w:overflowPunct/>
              <w:topLinePunct w:val="0"/>
              <w:bidi w:val="0"/>
              <w:adjustRightInd/>
              <w:spacing w:line="360" w:lineRule="auto"/>
              <w:jc w:val="center"/>
              <w:textAlignment w:val="center"/>
              <w:rPr>
                <w:rFonts w:hint="eastAsia" w:ascii="宋体" w:hAnsi="宋体" w:eastAsia="宋体" w:cs="宋体"/>
                <w:sz w:val="24"/>
                <w:szCs w:val="24"/>
                <w:highlight w:val="none"/>
                <w:lang w:eastAsia="zh-CN"/>
              </w:rPr>
            </w:pPr>
            <w:r>
              <w:rPr>
                <w:rFonts w:hint="eastAsia" w:ascii="宋体" w:hAnsi="宋体" w:cs="宋体"/>
                <w:kern w:val="0"/>
                <w:sz w:val="24"/>
                <w:szCs w:val="24"/>
                <w:highlight w:val="none"/>
                <w:lang w:val="en-US" w:eastAsia="zh-CN"/>
              </w:rPr>
              <w:t>1</w:t>
            </w:r>
          </w:p>
        </w:tc>
        <w:tc>
          <w:tcPr>
            <w:tcW w:w="34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55320">
            <w:pPr>
              <w:pageBreakBefore w:val="0"/>
              <w:widowControl/>
              <w:kinsoku/>
              <w:wordWrap/>
              <w:overflowPunct/>
              <w:topLinePunct w:val="0"/>
              <w:bidi w:val="0"/>
              <w:adjustRightInd/>
              <w:spacing w:line="360" w:lineRule="auto"/>
              <w:jc w:val="left"/>
              <w:textAlignment w:val="center"/>
              <w:rPr>
                <w:rFonts w:ascii="宋体" w:hAnsi="宋体" w:cs="宋体"/>
                <w:sz w:val="24"/>
                <w:szCs w:val="24"/>
                <w:highlight w:val="none"/>
              </w:rPr>
            </w:pPr>
            <w:r>
              <w:rPr>
                <w:rFonts w:hint="eastAsia" w:ascii="宋体" w:hAnsi="宋体" w:cs="宋体"/>
                <w:kern w:val="0"/>
                <w:sz w:val="24"/>
                <w:szCs w:val="24"/>
                <w:highlight w:val="none"/>
              </w:rPr>
              <w:t>负责各区域内的清洁卫生工作达到规定标准，保证办公区域的干净整洁。</w:t>
            </w:r>
          </w:p>
        </w:tc>
      </w:tr>
    </w:tbl>
    <w:p w14:paraId="3F8FC79A">
      <w:pPr>
        <w:pageBreakBefore w:val="0"/>
        <w:kinsoku/>
        <w:wordWrap/>
        <w:overflowPunct/>
        <w:topLinePunct w:val="0"/>
        <w:bidi w:val="0"/>
        <w:adjustRightInd/>
        <w:spacing w:line="360" w:lineRule="auto"/>
        <w:jc w:val="left"/>
        <w:rPr>
          <w:rFonts w:ascii="宋体" w:hAnsi="宋体" w:cs="宋体"/>
          <w:b/>
          <w:bCs/>
          <w:sz w:val="24"/>
          <w:szCs w:val="24"/>
          <w:highlight w:val="none"/>
        </w:rPr>
      </w:pPr>
    </w:p>
    <w:p w14:paraId="545EB610">
      <w:pPr>
        <w:pageBreakBefore w:val="0"/>
        <w:kinsoku/>
        <w:wordWrap/>
        <w:overflowPunct/>
        <w:topLinePunct w:val="0"/>
        <w:bidi w:val="0"/>
        <w:adjustRightInd/>
        <w:spacing w:line="360" w:lineRule="auto"/>
        <w:jc w:val="left"/>
        <w:rPr>
          <w:rFonts w:ascii="宋体" w:hAnsi="宋体" w:cs="宋体"/>
          <w:b/>
          <w:sz w:val="24"/>
          <w:szCs w:val="24"/>
          <w:highlight w:val="none"/>
        </w:rPr>
      </w:pPr>
      <w:r>
        <w:rPr>
          <w:rFonts w:hint="eastAsia" w:ascii="宋体" w:hAnsi="宋体" w:cs="宋体"/>
          <w:b/>
          <w:sz w:val="24"/>
          <w:szCs w:val="24"/>
          <w:highlight w:val="none"/>
        </w:rPr>
        <w:t>（3)其它需求说明：</w:t>
      </w:r>
    </w:p>
    <w:tbl>
      <w:tblPr>
        <w:tblStyle w:val="6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962"/>
        <w:gridCol w:w="5355"/>
      </w:tblGrid>
      <w:tr w14:paraId="7649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2" w:type="pct"/>
            <w:noWrap w:val="0"/>
            <w:vAlign w:val="center"/>
          </w:tcPr>
          <w:p w14:paraId="0571F3FE">
            <w:pPr>
              <w:pageBreakBefore w:val="0"/>
              <w:widowControl/>
              <w:kinsoku/>
              <w:wordWrap/>
              <w:overflowPunct/>
              <w:topLinePunct w:val="0"/>
              <w:bidi w:val="0"/>
              <w:adjustRightInd/>
              <w:spacing w:line="360" w:lineRule="auto"/>
              <w:jc w:val="center"/>
              <w:rPr>
                <w:rFonts w:ascii="宋体" w:hAnsi="宋体" w:cs="宋体"/>
                <w:b/>
                <w:kern w:val="0"/>
                <w:sz w:val="24"/>
                <w:szCs w:val="24"/>
                <w:highlight w:val="none"/>
              </w:rPr>
            </w:pPr>
            <w:r>
              <w:rPr>
                <w:rFonts w:hint="eastAsia" w:ascii="宋体" w:hAnsi="宋体" w:cs="宋体"/>
                <w:b/>
                <w:kern w:val="0"/>
                <w:sz w:val="24"/>
                <w:szCs w:val="24"/>
                <w:highlight w:val="none"/>
              </w:rPr>
              <w:t>序号</w:t>
            </w:r>
          </w:p>
        </w:tc>
        <w:tc>
          <w:tcPr>
            <w:tcW w:w="1155" w:type="pct"/>
            <w:noWrap w:val="0"/>
            <w:vAlign w:val="center"/>
          </w:tcPr>
          <w:p w14:paraId="4B4E9984">
            <w:pPr>
              <w:pageBreakBefore w:val="0"/>
              <w:widowControl/>
              <w:kinsoku/>
              <w:wordWrap/>
              <w:overflowPunct/>
              <w:topLinePunct w:val="0"/>
              <w:bidi w:val="0"/>
              <w:adjustRightInd/>
              <w:spacing w:line="360" w:lineRule="auto"/>
              <w:jc w:val="center"/>
              <w:rPr>
                <w:rFonts w:ascii="宋体" w:hAnsi="宋体" w:cs="宋体"/>
                <w:b/>
                <w:kern w:val="0"/>
                <w:sz w:val="24"/>
                <w:szCs w:val="24"/>
                <w:highlight w:val="none"/>
              </w:rPr>
            </w:pPr>
            <w:r>
              <w:rPr>
                <w:rFonts w:hint="eastAsia" w:ascii="宋体" w:hAnsi="宋体" w:cs="宋体"/>
                <w:b/>
                <w:kern w:val="0"/>
                <w:sz w:val="24"/>
                <w:szCs w:val="24"/>
                <w:highlight w:val="none"/>
              </w:rPr>
              <w:t>内容</w:t>
            </w:r>
          </w:p>
        </w:tc>
        <w:tc>
          <w:tcPr>
            <w:tcW w:w="3152" w:type="pct"/>
            <w:noWrap w:val="0"/>
            <w:vAlign w:val="center"/>
          </w:tcPr>
          <w:p w14:paraId="0BE320DF">
            <w:pPr>
              <w:pageBreakBefore w:val="0"/>
              <w:widowControl/>
              <w:kinsoku/>
              <w:wordWrap/>
              <w:overflowPunct/>
              <w:topLinePunct w:val="0"/>
              <w:bidi w:val="0"/>
              <w:adjustRightInd/>
              <w:spacing w:line="360" w:lineRule="auto"/>
              <w:jc w:val="center"/>
              <w:rPr>
                <w:rFonts w:ascii="宋体" w:hAnsi="宋体" w:cs="宋体"/>
                <w:b/>
                <w:kern w:val="0"/>
                <w:sz w:val="24"/>
                <w:szCs w:val="24"/>
                <w:highlight w:val="none"/>
              </w:rPr>
            </w:pPr>
            <w:r>
              <w:rPr>
                <w:rFonts w:hint="eastAsia" w:ascii="宋体" w:hAnsi="宋体" w:cs="宋体"/>
                <w:b/>
                <w:kern w:val="0"/>
                <w:sz w:val="24"/>
                <w:szCs w:val="24"/>
                <w:highlight w:val="none"/>
              </w:rPr>
              <w:t>内容说明</w:t>
            </w:r>
          </w:p>
        </w:tc>
      </w:tr>
      <w:tr w14:paraId="480B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2" w:type="pct"/>
            <w:noWrap w:val="0"/>
            <w:vAlign w:val="center"/>
          </w:tcPr>
          <w:p w14:paraId="3FAF2F5B">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155" w:type="pct"/>
            <w:noWrap w:val="0"/>
            <w:vAlign w:val="center"/>
          </w:tcPr>
          <w:p w14:paraId="3E8DB376">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保洁耗材</w:t>
            </w:r>
          </w:p>
        </w:tc>
        <w:tc>
          <w:tcPr>
            <w:tcW w:w="3152" w:type="pct"/>
            <w:noWrap w:val="0"/>
            <w:vAlign w:val="center"/>
          </w:tcPr>
          <w:p w14:paraId="2474D6C3">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卫生纸、洗手液、洁厕液、拖把、水桶、分类垃圾桶、垃圾袋、擦手纸等</w:t>
            </w:r>
          </w:p>
        </w:tc>
      </w:tr>
      <w:tr w14:paraId="0745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2" w:type="pct"/>
            <w:noWrap w:val="0"/>
            <w:vAlign w:val="center"/>
          </w:tcPr>
          <w:p w14:paraId="62B8CF61">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1155" w:type="pct"/>
            <w:noWrap w:val="0"/>
            <w:vAlign w:val="center"/>
          </w:tcPr>
          <w:p w14:paraId="5DD1D7EA">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服装</w:t>
            </w:r>
          </w:p>
        </w:tc>
        <w:tc>
          <w:tcPr>
            <w:tcW w:w="3152" w:type="pct"/>
            <w:noWrap w:val="0"/>
            <w:vAlign w:val="center"/>
          </w:tcPr>
          <w:p w14:paraId="40B0DED8">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所有工作人员服装费用</w:t>
            </w:r>
          </w:p>
        </w:tc>
      </w:tr>
      <w:tr w14:paraId="4EC3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2" w:type="pct"/>
            <w:noWrap w:val="0"/>
            <w:vAlign w:val="center"/>
          </w:tcPr>
          <w:p w14:paraId="52262DE9">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1155" w:type="pct"/>
            <w:noWrap w:val="0"/>
            <w:vAlign w:val="center"/>
          </w:tcPr>
          <w:p w14:paraId="4E596844">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保安设备耗材</w:t>
            </w:r>
          </w:p>
        </w:tc>
        <w:tc>
          <w:tcPr>
            <w:tcW w:w="3152" w:type="pct"/>
            <w:noWrap w:val="0"/>
            <w:vAlign w:val="center"/>
          </w:tcPr>
          <w:p w14:paraId="6B695417">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对讲机、反恐设备等设备</w:t>
            </w:r>
          </w:p>
        </w:tc>
      </w:tr>
      <w:tr w14:paraId="52B2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2" w:type="pct"/>
            <w:noWrap w:val="0"/>
            <w:vAlign w:val="center"/>
          </w:tcPr>
          <w:p w14:paraId="425E48DF">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4</w:t>
            </w:r>
          </w:p>
        </w:tc>
        <w:tc>
          <w:tcPr>
            <w:tcW w:w="1155" w:type="pct"/>
            <w:noWrap w:val="0"/>
            <w:vAlign w:val="center"/>
          </w:tcPr>
          <w:p w14:paraId="6D06C39C">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日常维修</w:t>
            </w:r>
          </w:p>
        </w:tc>
        <w:tc>
          <w:tcPr>
            <w:tcW w:w="3152" w:type="pct"/>
            <w:noWrap w:val="0"/>
            <w:vAlign w:val="center"/>
          </w:tcPr>
          <w:p w14:paraId="6A33DCB3">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单次1000元以下日常维修费用</w:t>
            </w:r>
          </w:p>
        </w:tc>
      </w:tr>
      <w:tr w14:paraId="1803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2" w:type="pct"/>
            <w:noWrap w:val="0"/>
            <w:vAlign w:val="center"/>
          </w:tcPr>
          <w:p w14:paraId="30BBBF35">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5</w:t>
            </w:r>
          </w:p>
        </w:tc>
        <w:tc>
          <w:tcPr>
            <w:tcW w:w="1155" w:type="pct"/>
            <w:noWrap w:val="0"/>
            <w:vAlign w:val="center"/>
          </w:tcPr>
          <w:p w14:paraId="257BDDA2">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绿化租赁及室外绿化养护</w:t>
            </w:r>
          </w:p>
        </w:tc>
        <w:tc>
          <w:tcPr>
            <w:tcW w:w="3152" w:type="pct"/>
            <w:noWrap w:val="0"/>
            <w:vAlign w:val="center"/>
          </w:tcPr>
          <w:p w14:paraId="3110ABF8">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办公区域公共场所、室外绿化养护及租赁费</w:t>
            </w:r>
          </w:p>
        </w:tc>
      </w:tr>
      <w:tr w14:paraId="0E24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2" w:type="pct"/>
            <w:noWrap w:val="0"/>
            <w:vAlign w:val="center"/>
          </w:tcPr>
          <w:p w14:paraId="71947C80">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6</w:t>
            </w:r>
          </w:p>
        </w:tc>
        <w:tc>
          <w:tcPr>
            <w:tcW w:w="1155" w:type="pct"/>
            <w:noWrap w:val="0"/>
            <w:vAlign w:val="center"/>
          </w:tcPr>
          <w:p w14:paraId="31C966E1">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电梯设备年检及保养</w:t>
            </w:r>
          </w:p>
        </w:tc>
        <w:tc>
          <w:tcPr>
            <w:tcW w:w="3152" w:type="pct"/>
            <w:noWrap w:val="0"/>
            <w:vAlign w:val="center"/>
          </w:tcPr>
          <w:p w14:paraId="03529110">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两台货梯年检及保养费用</w:t>
            </w:r>
          </w:p>
        </w:tc>
      </w:tr>
      <w:tr w14:paraId="4F48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2" w:type="pct"/>
            <w:noWrap w:val="0"/>
            <w:vAlign w:val="center"/>
          </w:tcPr>
          <w:p w14:paraId="1CB3E60F">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7</w:t>
            </w:r>
          </w:p>
        </w:tc>
        <w:tc>
          <w:tcPr>
            <w:tcW w:w="1155" w:type="pct"/>
            <w:noWrap w:val="0"/>
            <w:vAlign w:val="center"/>
          </w:tcPr>
          <w:p w14:paraId="06F93AFA">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消防设备年检费</w:t>
            </w:r>
          </w:p>
        </w:tc>
        <w:tc>
          <w:tcPr>
            <w:tcW w:w="3152" w:type="pct"/>
            <w:noWrap w:val="0"/>
            <w:vAlign w:val="center"/>
          </w:tcPr>
          <w:p w14:paraId="2FD0A6D3">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消防设备设施年检费</w:t>
            </w:r>
          </w:p>
        </w:tc>
      </w:tr>
      <w:tr w14:paraId="70C2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2" w:type="pct"/>
            <w:noWrap w:val="0"/>
            <w:vAlign w:val="center"/>
          </w:tcPr>
          <w:p w14:paraId="0DD614F9">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8</w:t>
            </w:r>
          </w:p>
        </w:tc>
        <w:tc>
          <w:tcPr>
            <w:tcW w:w="1155" w:type="pct"/>
            <w:noWrap w:val="0"/>
            <w:vAlign w:val="center"/>
          </w:tcPr>
          <w:p w14:paraId="2796F28B">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标准化标牌</w:t>
            </w:r>
          </w:p>
        </w:tc>
        <w:tc>
          <w:tcPr>
            <w:tcW w:w="3152" w:type="pct"/>
            <w:noWrap w:val="0"/>
            <w:vAlign w:val="center"/>
          </w:tcPr>
          <w:p w14:paraId="0DAC5967">
            <w:pPr>
              <w:pageBreakBefore w:val="0"/>
              <w:widowControl/>
              <w:kinsoku/>
              <w:wordWrap/>
              <w:overflowPunct/>
              <w:topLinePunct w:val="0"/>
              <w:bidi w:val="0"/>
              <w:adjustRightInd/>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物业管理标准化标示标牌</w:t>
            </w:r>
          </w:p>
        </w:tc>
      </w:tr>
      <w:tr w14:paraId="7740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2" w:type="pct"/>
            <w:noWrap w:val="0"/>
            <w:vAlign w:val="center"/>
          </w:tcPr>
          <w:p w14:paraId="1E2CB8FE">
            <w:pPr>
              <w:pageBreakBefore w:val="0"/>
              <w:widowControl/>
              <w:kinsoku/>
              <w:wordWrap/>
              <w:overflowPunct/>
              <w:topLinePunct w:val="0"/>
              <w:bidi w:val="0"/>
              <w:adjustRightInd/>
              <w:spacing w:line="360" w:lineRule="auto"/>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9</w:t>
            </w:r>
          </w:p>
        </w:tc>
        <w:tc>
          <w:tcPr>
            <w:tcW w:w="1155" w:type="pct"/>
            <w:noWrap w:val="0"/>
            <w:vAlign w:val="center"/>
          </w:tcPr>
          <w:p w14:paraId="1CB31147">
            <w:pPr>
              <w:pageBreakBefore w:val="0"/>
              <w:widowControl/>
              <w:kinsoku/>
              <w:wordWrap/>
              <w:overflowPunct/>
              <w:topLinePunct w:val="0"/>
              <w:bidi w:val="0"/>
              <w:adjustRightInd/>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系统运维</w:t>
            </w:r>
          </w:p>
        </w:tc>
        <w:tc>
          <w:tcPr>
            <w:tcW w:w="3152" w:type="pct"/>
            <w:noWrap w:val="0"/>
            <w:vAlign w:val="center"/>
          </w:tcPr>
          <w:p w14:paraId="6A9AAEA0">
            <w:pPr>
              <w:pageBreakBefore w:val="0"/>
              <w:widowControl/>
              <w:kinsoku/>
              <w:wordWrap/>
              <w:overflowPunct/>
              <w:topLinePunct w:val="0"/>
              <w:bidi w:val="0"/>
              <w:adjustRightInd/>
              <w:spacing w:line="360" w:lineRule="auto"/>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公物仓系统的日常运行维护</w:t>
            </w:r>
          </w:p>
        </w:tc>
      </w:tr>
      <w:tr w14:paraId="2E0A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2" w:type="pct"/>
            <w:noWrap w:val="0"/>
            <w:vAlign w:val="center"/>
          </w:tcPr>
          <w:p w14:paraId="3074AD6C">
            <w:pPr>
              <w:pageBreakBefore w:val="0"/>
              <w:widowControl/>
              <w:kinsoku/>
              <w:wordWrap/>
              <w:overflowPunct/>
              <w:topLinePunct w:val="0"/>
              <w:bidi w:val="0"/>
              <w:adjustRightInd/>
              <w:spacing w:line="360" w:lineRule="auto"/>
              <w:jc w:val="center"/>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10</w:t>
            </w:r>
          </w:p>
        </w:tc>
        <w:tc>
          <w:tcPr>
            <w:tcW w:w="1155" w:type="pct"/>
            <w:noWrap w:val="0"/>
            <w:vAlign w:val="center"/>
          </w:tcPr>
          <w:p w14:paraId="44DDB597">
            <w:pPr>
              <w:pageBreakBefore w:val="0"/>
              <w:widowControl/>
              <w:kinsoku/>
              <w:wordWrap/>
              <w:overflowPunct/>
              <w:topLinePunct w:val="0"/>
              <w:bidi w:val="0"/>
              <w:adjustRightInd/>
              <w:spacing w:line="360" w:lineRule="auto"/>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垃圾清运</w:t>
            </w:r>
          </w:p>
        </w:tc>
        <w:tc>
          <w:tcPr>
            <w:tcW w:w="3152" w:type="pct"/>
            <w:noWrap w:val="0"/>
            <w:vAlign w:val="center"/>
          </w:tcPr>
          <w:p w14:paraId="73B2F312">
            <w:pPr>
              <w:pageBreakBefore w:val="0"/>
              <w:widowControl/>
              <w:kinsoku/>
              <w:wordWrap/>
              <w:overflowPunct/>
              <w:topLinePunct w:val="0"/>
              <w:bidi w:val="0"/>
              <w:adjustRightInd/>
              <w:spacing w:line="360" w:lineRule="auto"/>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公物仓的垃圾清运</w:t>
            </w:r>
          </w:p>
        </w:tc>
      </w:tr>
    </w:tbl>
    <w:p w14:paraId="2B81D880">
      <w:pPr>
        <w:pageBreakBefore w:val="0"/>
        <w:kinsoku/>
        <w:wordWrap/>
        <w:overflowPunct/>
        <w:topLinePunct w:val="0"/>
        <w:bidi w:val="0"/>
        <w:adjustRightInd/>
        <w:spacing w:line="36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2、运营服务需求</w:t>
      </w:r>
    </w:p>
    <w:p w14:paraId="589185FD">
      <w:pPr>
        <w:pStyle w:val="101"/>
        <w:pageBreakBefore w:val="0"/>
        <w:numPr>
          <w:ilvl w:val="0"/>
          <w:numId w:val="2"/>
        </w:numPr>
        <w:tabs>
          <w:tab w:val="left" w:pos="567"/>
        </w:tabs>
        <w:kinsoku/>
        <w:wordWrap/>
        <w:overflowPunct/>
        <w:topLinePunct w:val="0"/>
        <w:bidi w:val="0"/>
        <w:adjustRightInd/>
        <w:snapToGrid w:val="0"/>
        <w:spacing w:before="157" w:beforeLines="50" w:after="157" w:afterLines="50" w:line="360" w:lineRule="auto"/>
        <w:ind w:left="993" w:hanging="993"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运营工作规范</w:t>
      </w:r>
    </w:p>
    <w:p w14:paraId="4F290D6D">
      <w:pPr>
        <w:pStyle w:val="101"/>
        <w:pageBreakBefore w:val="0"/>
        <w:numPr>
          <w:ilvl w:val="0"/>
          <w:numId w:val="3"/>
        </w:numPr>
        <w:tabs>
          <w:tab w:val="left" w:pos="993"/>
          <w:tab w:val="left" w:pos="1134"/>
        </w:tabs>
        <w:kinsoku/>
        <w:wordWrap/>
        <w:overflowPunct/>
        <w:topLinePunct w:val="0"/>
        <w:bidi w:val="0"/>
        <w:adjustRightInd/>
        <w:spacing w:line="360" w:lineRule="auto"/>
        <w:ind w:firstLine="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进仓前准备</w:t>
      </w:r>
    </w:p>
    <w:p w14:paraId="23A848DD">
      <w:pPr>
        <w:pageBreakBefore w:val="0"/>
        <w:kinsoku/>
        <w:wordWrap/>
        <w:overflowPunct/>
        <w:topLinePunct w:val="0"/>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采购人将货物进仓计划（包括货名、数量、重量、体积、入仓时间等）发送给中标供应商，中标供应商收到货物进仓计划后，安排好作业工具、人员和库位，做好收货准备。</w:t>
      </w:r>
    </w:p>
    <w:p w14:paraId="1737767D">
      <w:pPr>
        <w:pStyle w:val="101"/>
        <w:pageBreakBefore w:val="0"/>
        <w:numPr>
          <w:ilvl w:val="0"/>
          <w:numId w:val="3"/>
        </w:numPr>
        <w:tabs>
          <w:tab w:val="left" w:pos="993"/>
          <w:tab w:val="left" w:pos="1134"/>
        </w:tabs>
        <w:kinsoku/>
        <w:wordWrap/>
        <w:overflowPunct/>
        <w:topLinePunct w:val="0"/>
        <w:bidi w:val="0"/>
        <w:adjustRightInd/>
        <w:spacing w:line="360" w:lineRule="auto"/>
        <w:ind w:firstLine="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货物验收进仓</w:t>
      </w:r>
    </w:p>
    <w:p w14:paraId="7BDA0CE8">
      <w:pPr>
        <w:pageBreakBefore w:val="0"/>
        <w:kinsoku/>
        <w:wordWrap/>
        <w:overflowPunct/>
        <w:topLinePunct w:val="0"/>
        <w:bidi w:val="0"/>
        <w:adjustRightInd/>
        <w:spacing w:line="360" w:lineRule="auto"/>
        <w:ind w:firstLine="424" w:firstLineChars="177"/>
        <w:rPr>
          <w:rFonts w:hint="eastAsia" w:ascii="宋体" w:hAnsi="宋体" w:eastAsia="宋体" w:cs="宋体"/>
          <w:strike/>
          <w:sz w:val="24"/>
          <w:szCs w:val="24"/>
          <w:highlight w:val="none"/>
        </w:rPr>
      </w:pPr>
      <w:r>
        <w:rPr>
          <w:rFonts w:hint="eastAsia" w:ascii="宋体" w:hAnsi="宋体" w:eastAsia="宋体" w:cs="宋体"/>
          <w:sz w:val="24"/>
          <w:szCs w:val="24"/>
          <w:highlight w:val="none"/>
        </w:rPr>
        <w:t>（1）采购人进仓货物进行卸车。</w:t>
      </w:r>
    </w:p>
    <w:p w14:paraId="34FD99EA">
      <w:pPr>
        <w:pageBreakBefore w:val="0"/>
        <w:kinsoku/>
        <w:wordWrap/>
        <w:overflowPunct/>
        <w:topLinePunct w:val="0"/>
        <w:bidi w:val="0"/>
        <w:adjustRightInd/>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（2）卸车托盘堆放点验无误后，中标供应商引导送货单位将货物送到指定货架上架，并进行货物整理，条码张贴等操作。</w:t>
      </w:r>
    </w:p>
    <w:p w14:paraId="54ABDF6A">
      <w:pPr>
        <w:pageBreakBefore w:val="0"/>
        <w:kinsoku/>
        <w:wordWrap/>
        <w:overflowPunct/>
        <w:topLinePunct w:val="0"/>
        <w:bidi w:val="0"/>
        <w:adjustRightInd/>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（3）仓管员检验无误后与送货司机做好签收交接手续。</w:t>
      </w:r>
    </w:p>
    <w:p w14:paraId="04F20075">
      <w:pPr>
        <w:pStyle w:val="101"/>
        <w:pageBreakBefore w:val="0"/>
        <w:numPr>
          <w:ilvl w:val="0"/>
          <w:numId w:val="3"/>
        </w:numPr>
        <w:tabs>
          <w:tab w:val="left" w:pos="993"/>
          <w:tab w:val="left" w:pos="1134"/>
        </w:tabs>
        <w:kinsoku/>
        <w:wordWrap/>
        <w:overflowPunct/>
        <w:topLinePunct w:val="0"/>
        <w:bidi w:val="0"/>
        <w:adjustRightInd/>
        <w:spacing w:line="360" w:lineRule="auto"/>
        <w:ind w:firstLine="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货物出仓管理</w:t>
      </w:r>
    </w:p>
    <w:p w14:paraId="78D16AC8">
      <w:pPr>
        <w:pageBreakBefore w:val="0"/>
        <w:kinsoku/>
        <w:wordWrap/>
        <w:overflowPunct/>
        <w:topLinePunct w:val="0"/>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中标供应商收到采购人发货单后安排货物出仓作业，完善货物交接手续，确保货物及时、安全出仓。</w:t>
      </w:r>
    </w:p>
    <w:p w14:paraId="4EDCE1E1">
      <w:pPr>
        <w:pStyle w:val="101"/>
        <w:pageBreakBefore w:val="0"/>
        <w:numPr>
          <w:ilvl w:val="0"/>
          <w:numId w:val="3"/>
        </w:numPr>
        <w:tabs>
          <w:tab w:val="left" w:pos="993"/>
          <w:tab w:val="left" w:pos="1134"/>
        </w:tabs>
        <w:kinsoku/>
        <w:wordWrap/>
        <w:overflowPunct/>
        <w:topLinePunct w:val="0"/>
        <w:bidi w:val="0"/>
        <w:adjustRightInd/>
        <w:spacing w:line="360" w:lineRule="auto"/>
        <w:ind w:firstLine="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出仓准备</w:t>
      </w:r>
    </w:p>
    <w:p w14:paraId="74849901">
      <w:pPr>
        <w:pageBreakBefore w:val="0"/>
        <w:kinsoku/>
        <w:wordWrap/>
        <w:overflowPunct/>
        <w:topLinePunct w:val="0"/>
        <w:bidi w:val="0"/>
        <w:adjustRightInd/>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（1）采购人将货物发货单（包括发货单号、货物代码、货名、数量、体积、到达地点、收货人信息等）发送给中标方。</w:t>
      </w:r>
    </w:p>
    <w:p w14:paraId="36B7F99E">
      <w:pPr>
        <w:pageBreakBefore w:val="0"/>
        <w:kinsoku/>
        <w:wordWrap/>
        <w:overflowPunct/>
        <w:topLinePunct w:val="0"/>
        <w:bidi w:val="0"/>
        <w:adjustRightInd/>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（2）中标供应商收到货物发货计划后，安排好作业工具、人员，打印发货单。</w:t>
      </w:r>
    </w:p>
    <w:p w14:paraId="2650272D">
      <w:pPr>
        <w:pStyle w:val="101"/>
        <w:pageBreakBefore w:val="0"/>
        <w:numPr>
          <w:ilvl w:val="0"/>
          <w:numId w:val="3"/>
        </w:numPr>
        <w:tabs>
          <w:tab w:val="left" w:pos="993"/>
          <w:tab w:val="left" w:pos="1134"/>
        </w:tabs>
        <w:kinsoku/>
        <w:wordWrap/>
        <w:overflowPunct/>
        <w:topLinePunct w:val="0"/>
        <w:bidi w:val="0"/>
        <w:adjustRightInd/>
        <w:spacing w:line="360" w:lineRule="auto"/>
        <w:ind w:firstLine="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备货</w:t>
      </w:r>
    </w:p>
    <w:p w14:paraId="36DC22B4">
      <w:pPr>
        <w:pageBreakBefore w:val="0"/>
        <w:kinsoku/>
        <w:wordWrap/>
        <w:overflowPunct/>
        <w:topLinePunct w:val="0"/>
        <w:bidi w:val="0"/>
        <w:adjustRightInd/>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（1）中标供应商按照发货单里的每个品种到相应库位拣货，按先进先出原则拣货。</w:t>
      </w:r>
    </w:p>
    <w:p w14:paraId="4C45D94F">
      <w:pPr>
        <w:pageBreakBefore w:val="0"/>
        <w:kinsoku/>
        <w:wordWrap/>
        <w:overflowPunct/>
        <w:topLinePunct w:val="0"/>
        <w:bidi w:val="0"/>
        <w:adjustRightInd/>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（2）拣出该品种的货物后在系统上更新出货记录（登记发货时间、发货单据号码、数量），并把做好相应的出库记录。</w:t>
      </w:r>
    </w:p>
    <w:p w14:paraId="579A6797">
      <w:pPr>
        <w:pageBreakBefore w:val="0"/>
        <w:kinsoku/>
        <w:wordWrap/>
        <w:overflowPunct/>
        <w:topLinePunct w:val="0"/>
        <w:bidi w:val="0"/>
        <w:adjustRightInd/>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（3） 发货单全部品种拣完后集中摆放在出货备货区。</w:t>
      </w:r>
    </w:p>
    <w:p w14:paraId="5EBB9BE6">
      <w:pPr>
        <w:pageBreakBefore w:val="0"/>
        <w:kinsoku/>
        <w:wordWrap/>
        <w:overflowPunct/>
        <w:topLinePunct w:val="0"/>
        <w:bidi w:val="0"/>
        <w:adjustRightInd/>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（4）中标供应商按订单用扫码枪对货物外箱条码进行扫描。</w:t>
      </w:r>
    </w:p>
    <w:p w14:paraId="2EEFD2E7">
      <w:pPr>
        <w:pStyle w:val="101"/>
        <w:pageBreakBefore w:val="0"/>
        <w:numPr>
          <w:ilvl w:val="0"/>
          <w:numId w:val="3"/>
        </w:numPr>
        <w:tabs>
          <w:tab w:val="left" w:pos="993"/>
          <w:tab w:val="left" w:pos="1134"/>
        </w:tabs>
        <w:kinsoku/>
        <w:wordWrap/>
        <w:overflowPunct/>
        <w:topLinePunct w:val="0"/>
        <w:bidi w:val="0"/>
        <w:adjustRightInd/>
        <w:spacing w:line="360" w:lineRule="auto"/>
        <w:ind w:firstLine="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库存管理</w:t>
      </w:r>
    </w:p>
    <w:p w14:paraId="1F6F6CF1">
      <w:pPr>
        <w:pageBreakBefore w:val="0"/>
        <w:kinsoku/>
        <w:wordWrap/>
        <w:overflowPunct/>
        <w:topLinePunct w:val="0"/>
        <w:bidi w:val="0"/>
        <w:adjustRightInd/>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应做好采购人货物的保管和盘点工作，确保货物的安全和整洁，以及库存的准确性。</w:t>
      </w:r>
    </w:p>
    <w:p w14:paraId="487D3291">
      <w:pPr>
        <w:pStyle w:val="101"/>
        <w:pageBreakBefore w:val="0"/>
        <w:numPr>
          <w:ilvl w:val="0"/>
          <w:numId w:val="3"/>
        </w:numPr>
        <w:tabs>
          <w:tab w:val="left" w:pos="993"/>
          <w:tab w:val="left" w:pos="1134"/>
        </w:tabs>
        <w:kinsoku/>
        <w:wordWrap/>
        <w:overflowPunct/>
        <w:topLinePunct w:val="0"/>
        <w:bidi w:val="0"/>
        <w:adjustRightInd/>
        <w:spacing w:line="360" w:lineRule="auto"/>
        <w:ind w:firstLine="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远程值守</w:t>
      </w:r>
    </w:p>
    <w:p w14:paraId="75C5A197">
      <w:pPr>
        <w:pageBreakBefore w:val="0"/>
        <w:kinsoku/>
        <w:wordWrap/>
        <w:overflowPunct/>
        <w:topLinePunct w:val="0"/>
        <w:bidi w:val="0"/>
        <w:adjustRightInd/>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实行24小时不间断远程值守，发现库区有异常情况第一时间通知公共物资仓储管理中心负责人。</w:t>
      </w:r>
    </w:p>
    <w:p w14:paraId="5627323C">
      <w:pPr>
        <w:pStyle w:val="101"/>
        <w:pageBreakBefore w:val="0"/>
        <w:numPr>
          <w:ilvl w:val="0"/>
          <w:numId w:val="3"/>
        </w:numPr>
        <w:tabs>
          <w:tab w:val="left" w:pos="993"/>
          <w:tab w:val="left" w:pos="1134"/>
        </w:tabs>
        <w:kinsoku/>
        <w:wordWrap/>
        <w:overflowPunct/>
        <w:topLinePunct w:val="0"/>
        <w:bidi w:val="0"/>
        <w:adjustRightInd/>
        <w:spacing w:line="360" w:lineRule="auto"/>
        <w:ind w:firstLine="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仓库管理制度</w:t>
      </w:r>
    </w:p>
    <w:p w14:paraId="70C7E905">
      <w:pPr>
        <w:pageBreakBefore w:val="0"/>
        <w:kinsoku/>
        <w:wordWrap/>
        <w:overflowPunct/>
        <w:topLinePunct w:val="0"/>
        <w:bidi w:val="0"/>
        <w:adjustRightInd/>
        <w:spacing w:line="360" w:lineRule="auto"/>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应当建设完善的仓库管理制度、消防安全管理制度、仓库门禁管理制度、仓库安防监控管理制度、仓库应急管理制度等。</w:t>
      </w:r>
    </w:p>
    <w:p w14:paraId="43A574DE">
      <w:pPr>
        <w:pStyle w:val="101"/>
        <w:pageBreakBefore w:val="0"/>
        <w:numPr>
          <w:ilvl w:val="0"/>
          <w:numId w:val="3"/>
        </w:numPr>
        <w:tabs>
          <w:tab w:val="left" w:pos="993"/>
          <w:tab w:val="left" w:pos="1134"/>
        </w:tabs>
        <w:kinsoku/>
        <w:wordWrap/>
        <w:overflowPunct/>
        <w:topLinePunct w:val="0"/>
        <w:bidi w:val="0"/>
        <w:adjustRightInd/>
        <w:spacing w:line="360" w:lineRule="auto"/>
        <w:ind w:firstLine="6"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库房管理</w:t>
      </w:r>
    </w:p>
    <w:p w14:paraId="110FFB60">
      <w:pPr>
        <w:pageBreakBefore w:val="0"/>
        <w:kinsoku/>
        <w:wordWrap/>
        <w:overflowPunct/>
        <w:topLinePunct w:val="0"/>
        <w:bidi w:val="0"/>
        <w:adjustRightIn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库房管理需配套“6S”现场管理标准，并针对库房“八防”标准制定实施方案。符合我国国家有关技术规范要求和技术标准。</w:t>
      </w:r>
    </w:p>
    <w:p w14:paraId="04478CBC">
      <w:pPr>
        <w:pStyle w:val="101"/>
        <w:pageBreakBefore w:val="0"/>
        <w:tabs>
          <w:tab w:val="left" w:pos="567"/>
        </w:tabs>
        <w:kinsoku/>
        <w:wordWrap/>
        <w:overflowPunct/>
        <w:topLinePunct w:val="0"/>
        <w:bidi w:val="0"/>
        <w:adjustRightInd/>
        <w:snapToGrid w:val="0"/>
        <w:spacing w:before="157" w:beforeLines="50" w:after="157" w:afterLines="50" w:line="360" w:lineRule="auto"/>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2.3  工作规定</w:t>
      </w:r>
    </w:p>
    <w:p w14:paraId="581C159B">
      <w:pPr>
        <w:pStyle w:val="101"/>
        <w:pageBreakBefore w:val="0"/>
        <w:tabs>
          <w:tab w:val="left" w:pos="1134"/>
        </w:tabs>
        <w:kinsoku/>
        <w:wordWrap/>
        <w:overflowPunct/>
        <w:topLinePunct w:val="0"/>
        <w:bidi w:val="0"/>
        <w:adjustRightInd/>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（1）派驻人员实行综合制工作劳动制度，节假日有紧急情况或任务时第一时间响应。</w:t>
      </w:r>
    </w:p>
    <w:p w14:paraId="2FADED74">
      <w:pPr>
        <w:pStyle w:val="101"/>
        <w:pageBreakBefore w:val="0"/>
        <w:tabs>
          <w:tab w:val="left" w:pos="1134"/>
        </w:tabs>
        <w:kinsoku/>
        <w:wordWrap/>
        <w:overflowPunct/>
        <w:topLinePunct w:val="0"/>
        <w:bidi w:val="0"/>
        <w:adjustRightInd/>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（2）受托单位在日常管理中发现基建及设备上存在安全隐患，不利于物资货物管理，需提出合理的整改建议，双方协商后，及时整改。</w:t>
      </w:r>
    </w:p>
    <w:p w14:paraId="1B0901A4">
      <w:pPr>
        <w:pStyle w:val="101"/>
        <w:pageBreakBefore w:val="0"/>
        <w:tabs>
          <w:tab w:val="left" w:pos="1134"/>
        </w:tabs>
        <w:kinsoku/>
        <w:wordWrap/>
        <w:overflowPunct/>
        <w:topLinePunct w:val="0"/>
        <w:bidi w:val="0"/>
        <w:adjustRightInd/>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（3）定期不定期检查设备及消防设施，以防安全隐患，如有异样第一时间通知采购人。</w:t>
      </w:r>
    </w:p>
    <w:p w14:paraId="0F0AACB8">
      <w:pPr>
        <w:pStyle w:val="101"/>
        <w:pageBreakBefore w:val="0"/>
        <w:tabs>
          <w:tab w:val="left" w:pos="1134"/>
        </w:tabs>
        <w:kinsoku/>
        <w:wordWrap/>
        <w:overflowPunct/>
        <w:topLinePunct w:val="0"/>
        <w:bidi w:val="0"/>
        <w:adjustRightInd/>
        <w:spacing w:line="360" w:lineRule="auto"/>
        <w:ind w:firstLine="0" w:firstLineChars="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    （4）针对服务人员需定期进行消防、安防、涉密、技能等专项培训。</w:t>
      </w:r>
    </w:p>
    <w:p w14:paraId="18E5356E">
      <w:pPr>
        <w:pStyle w:val="101"/>
        <w:pageBreakBefore w:val="0"/>
        <w:tabs>
          <w:tab w:val="left" w:pos="1134"/>
        </w:tabs>
        <w:kinsoku/>
        <w:wordWrap/>
        <w:overflowPunct/>
        <w:topLinePunct w:val="0"/>
        <w:bidi w:val="0"/>
        <w:adjustRightInd/>
        <w:spacing w:line="360" w:lineRule="auto"/>
        <w:ind w:left="426" w:firstLine="0" w:firstLineChars="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2.4  服务要求</w:t>
      </w:r>
    </w:p>
    <w:p w14:paraId="7AB5E032">
      <w:pPr>
        <w:pageBreakBefore w:val="0"/>
        <w:kinsoku/>
        <w:wordWrap/>
        <w:overflowPunct/>
        <w:topLinePunct w:val="0"/>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1、总体要求：在服务期限内，中标供应商必须遵守国家《劳动法》及有关法律、法规，在管理范围内进行公共物资管理服务。</w:t>
      </w:r>
    </w:p>
    <w:p w14:paraId="0DE45C59">
      <w:pPr>
        <w:pageBreakBefore w:val="0"/>
        <w:kinsoku/>
        <w:wordWrap/>
        <w:overflowPunct/>
        <w:topLinePunct w:val="0"/>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2、具体要求参照国家及省、市的有关规定、具体标准，结合自身管理服务水平，供应商要具体承诺各服务项目要达到的指标，包括但不限于：</w:t>
      </w:r>
    </w:p>
    <w:p w14:paraId="67A27277">
      <w:pPr>
        <w:pStyle w:val="101"/>
        <w:pageBreakBefore w:val="0"/>
        <w:numPr>
          <w:ilvl w:val="0"/>
          <w:numId w:val="4"/>
        </w:numPr>
        <w:kinsoku/>
        <w:wordWrap/>
        <w:overflowPunct/>
        <w:topLinePunct w:val="0"/>
        <w:bidi w:val="0"/>
        <w:adjustRightInd/>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清洁保洁率95%以上。</w:t>
      </w:r>
    </w:p>
    <w:p w14:paraId="2B0A08C0">
      <w:pPr>
        <w:pStyle w:val="101"/>
        <w:pageBreakBefore w:val="0"/>
        <w:numPr>
          <w:ilvl w:val="0"/>
          <w:numId w:val="4"/>
        </w:numPr>
        <w:kinsoku/>
        <w:wordWrap/>
        <w:overflowPunct/>
        <w:topLinePunct w:val="0"/>
        <w:bidi w:val="0"/>
        <w:adjustRightInd/>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客户满意度99%及以上。</w:t>
      </w:r>
    </w:p>
    <w:p w14:paraId="2AB99508">
      <w:pPr>
        <w:pStyle w:val="101"/>
        <w:pageBreakBefore w:val="0"/>
        <w:numPr>
          <w:ilvl w:val="0"/>
          <w:numId w:val="4"/>
        </w:numPr>
        <w:kinsoku/>
        <w:wordWrap/>
        <w:overflowPunct/>
        <w:topLinePunct w:val="0"/>
        <w:bidi w:val="0"/>
        <w:adjustRightInd/>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所有服务人员实行统一管理，统一着装，实行挂牌服务。</w:t>
      </w:r>
    </w:p>
    <w:p w14:paraId="32508EAB">
      <w:pPr>
        <w:pStyle w:val="101"/>
        <w:pageBreakBefore w:val="0"/>
        <w:numPr>
          <w:ilvl w:val="0"/>
          <w:numId w:val="4"/>
        </w:numPr>
        <w:kinsoku/>
        <w:wordWrap/>
        <w:overflowPunct/>
        <w:topLinePunct w:val="0"/>
        <w:bidi w:val="0"/>
        <w:adjustRightInd/>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具有健全的管理制度。</w:t>
      </w:r>
    </w:p>
    <w:p w14:paraId="3C405D3A">
      <w:pPr>
        <w:pStyle w:val="101"/>
        <w:pageBreakBefore w:val="0"/>
        <w:numPr>
          <w:ilvl w:val="0"/>
          <w:numId w:val="4"/>
        </w:numPr>
        <w:kinsoku/>
        <w:wordWrap/>
        <w:overflowPunct/>
        <w:topLinePunct w:val="0"/>
        <w:bidi w:val="0"/>
        <w:adjustRightInd/>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具有明晰的岗位职责及安全保密措施。</w:t>
      </w:r>
    </w:p>
    <w:p w14:paraId="14361494">
      <w:pPr>
        <w:pStyle w:val="101"/>
        <w:pageBreakBefore w:val="0"/>
        <w:numPr>
          <w:ilvl w:val="0"/>
          <w:numId w:val="4"/>
        </w:numPr>
        <w:kinsoku/>
        <w:wordWrap/>
        <w:overflowPunct/>
        <w:topLinePunct w:val="0"/>
        <w:bidi w:val="0"/>
        <w:adjustRightInd/>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日常管理与服务。</w:t>
      </w:r>
    </w:p>
    <w:p w14:paraId="06E70E38">
      <w:pPr>
        <w:pageBreakBefore w:val="0"/>
        <w:kinsoku/>
        <w:wordWrap/>
        <w:overflowPunct/>
        <w:topLinePunct w:val="0"/>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3、服务规范应符合法律法规的要求。</w:t>
      </w:r>
    </w:p>
    <w:p w14:paraId="47E74FC1">
      <w:pPr>
        <w:pageBreakBefore w:val="0"/>
        <w:kinsoku/>
        <w:wordWrap/>
        <w:overflowPunct/>
        <w:topLinePunct w:val="0"/>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4、有完整的业务操作记录登记制度。</w:t>
      </w:r>
    </w:p>
    <w:p w14:paraId="6FC73593">
      <w:pPr>
        <w:pageBreakBefore w:val="0"/>
        <w:kinsoku/>
        <w:wordWrap/>
        <w:overflowPunct/>
        <w:topLinePunct w:val="0"/>
        <w:bidi w:val="0"/>
        <w:adjustRightIn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5、制定内部管理制度和考核制度，并报送采购人备案。</w:t>
      </w:r>
    </w:p>
    <w:p w14:paraId="4885C741">
      <w:pPr>
        <w:pStyle w:val="101"/>
        <w:pageBreakBefore w:val="0"/>
        <w:numPr>
          <w:ilvl w:val="0"/>
          <w:numId w:val="5"/>
        </w:numPr>
        <w:tabs>
          <w:tab w:val="left" w:pos="1134"/>
        </w:tabs>
        <w:kinsoku/>
        <w:wordWrap/>
        <w:overflowPunct/>
        <w:topLinePunct w:val="0"/>
        <w:bidi w:val="0"/>
        <w:adjustRightInd/>
        <w:spacing w:line="360" w:lineRule="auto"/>
        <w:ind w:firstLine="6" w:firstLineChars="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针对服务人员需定期进行消防、安防、涉密、技能等专项培训。</w:t>
      </w:r>
    </w:p>
    <w:p w14:paraId="0BE6D5B9">
      <w:pPr>
        <w:pStyle w:val="101"/>
        <w:pageBreakBefore w:val="0"/>
        <w:widowControl/>
        <w:kinsoku/>
        <w:wordWrap/>
        <w:overflowPunct/>
        <w:topLinePunct w:val="0"/>
        <w:autoSpaceDE w:val="0"/>
        <w:autoSpaceDN w:val="0"/>
        <w:bidi w:val="0"/>
        <w:adjustRightInd/>
        <w:spacing w:line="360" w:lineRule="auto"/>
        <w:ind w:left="482" w:right="-178" w:rightChars="-85" w:firstLine="0" w:firstLineChars="0"/>
        <w:textAlignment w:val="bottom"/>
        <w:outlineLvl w:val="1"/>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2.4.1   </w:t>
      </w:r>
      <w:r>
        <w:rPr>
          <w:rFonts w:hint="eastAsia" w:ascii="宋体" w:hAnsi="宋体" w:eastAsia="宋体" w:cs="宋体"/>
          <w:b/>
          <w:sz w:val="24"/>
          <w:szCs w:val="24"/>
          <w:highlight w:val="none"/>
        </w:rPr>
        <w:t>服务承诺要求</w:t>
      </w:r>
    </w:p>
    <w:p w14:paraId="2FF8E43A">
      <w:pPr>
        <w:pageBreakBefore w:val="0"/>
        <w:widowControl/>
        <w:kinsoku/>
        <w:wordWrap/>
        <w:overflowPunct/>
        <w:topLinePunct w:val="0"/>
        <w:autoSpaceDE w:val="0"/>
        <w:autoSpaceDN w:val="0"/>
        <w:bidi w:val="0"/>
        <w:adjustRightInd/>
        <w:spacing w:line="360" w:lineRule="auto"/>
        <w:ind w:right="-178" w:rightChars="-85" w:firstLine="480" w:firstLineChars="20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1）供应商在履行合同义务期间，应遵守国家有关法律、法规、维护采购人的合法权益。</w:t>
      </w:r>
    </w:p>
    <w:p w14:paraId="32C3925A">
      <w:pPr>
        <w:pageBreakBefore w:val="0"/>
        <w:widowControl/>
        <w:kinsoku/>
        <w:wordWrap/>
        <w:overflowPunct/>
        <w:topLinePunct w:val="0"/>
        <w:autoSpaceDE w:val="0"/>
        <w:autoSpaceDN w:val="0"/>
        <w:bidi w:val="0"/>
        <w:adjustRightInd/>
        <w:spacing w:line="360" w:lineRule="auto"/>
        <w:ind w:right="-178" w:rightChars="-85"/>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2）供应商应组建能够满足所投项目服务需要的项目组，按照工作范围和内容完成安全生产检查工作，并按约定向采购人汇报工作进展。</w:t>
      </w:r>
    </w:p>
    <w:p w14:paraId="105380A2">
      <w:pPr>
        <w:pageBreakBefore w:val="0"/>
        <w:widowControl/>
        <w:kinsoku/>
        <w:wordWrap/>
        <w:overflowPunct/>
        <w:topLinePunct w:val="0"/>
        <w:autoSpaceDE w:val="0"/>
        <w:autoSpaceDN w:val="0"/>
        <w:bidi w:val="0"/>
        <w:adjustRightInd/>
        <w:spacing w:line="360" w:lineRule="auto"/>
        <w:ind w:right="-178" w:rightChars="-85"/>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3）由于工作的特殊性，中标供应商与服务人员必须与采购方签订保密协议。</w:t>
      </w:r>
    </w:p>
    <w:p w14:paraId="3E0AA250">
      <w:pPr>
        <w:pageBreakBefore w:val="0"/>
        <w:widowControl/>
        <w:kinsoku/>
        <w:wordWrap/>
        <w:overflowPunct/>
        <w:topLinePunct w:val="0"/>
        <w:autoSpaceDE w:val="0"/>
        <w:autoSpaceDN w:val="0"/>
        <w:bidi w:val="0"/>
        <w:adjustRightInd/>
        <w:spacing w:line="360" w:lineRule="auto"/>
        <w:ind w:right="-178" w:rightChars="-85" w:firstLine="48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4）供应商应自行承担项目实施过程中的安全责任，采购人在任何情况下不承担任何责任。</w:t>
      </w:r>
    </w:p>
    <w:p w14:paraId="685EA77C">
      <w:pPr>
        <w:pageBreakBefore w:val="0"/>
        <w:widowControl/>
        <w:kinsoku/>
        <w:wordWrap/>
        <w:overflowPunct/>
        <w:topLinePunct w:val="0"/>
        <w:autoSpaceDE w:val="0"/>
        <w:autoSpaceDN w:val="0"/>
        <w:bidi w:val="0"/>
        <w:adjustRightInd/>
        <w:spacing w:line="360" w:lineRule="auto"/>
        <w:ind w:right="-178" w:rightChars="-85" w:firstLine="48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5）在服务期内，中标供应商应该确保服务范围内的质量标准符合本招标文件要求。当出现问题时，中标供应商应承诺在12小时内响应并提出解决方案，8小时之内到现场对存在问题进行处理，并提出相应防范措施。</w:t>
      </w:r>
    </w:p>
    <w:p w14:paraId="79B9C18D">
      <w:pPr>
        <w:pageBreakBefore w:val="0"/>
        <w:widowControl/>
        <w:kinsoku/>
        <w:wordWrap/>
        <w:overflowPunct/>
        <w:topLinePunct w:val="0"/>
        <w:autoSpaceDE w:val="0"/>
        <w:autoSpaceDN w:val="0"/>
        <w:bidi w:val="0"/>
        <w:adjustRightInd/>
        <w:spacing w:line="360" w:lineRule="auto"/>
        <w:ind w:right="-178" w:rightChars="-85" w:firstLine="48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为此，供应商应对以上5条内容提供相应承诺书。</w:t>
      </w:r>
    </w:p>
    <w:p w14:paraId="1002DF84">
      <w:pPr>
        <w:pageBreakBefore w:val="0"/>
        <w:widowControl/>
        <w:kinsoku/>
        <w:wordWrap/>
        <w:overflowPunct/>
        <w:topLinePunct w:val="0"/>
        <w:autoSpaceDE w:val="0"/>
        <w:autoSpaceDN w:val="0"/>
        <w:bidi w:val="0"/>
        <w:adjustRightInd/>
        <w:spacing w:line="360" w:lineRule="auto"/>
        <w:ind w:right="-178" w:rightChars="-85" w:firstLine="480"/>
        <w:textAlignment w:val="bottom"/>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2.5  人员管理要求</w:t>
      </w:r>
    </w:p>
    <w:p w14:paraId="4EC62FF2">
      <w:pPr>
        <w:pStyle w:val="101"/>
        <w:pageBreakBefore w:val="0"/>
        <w:numPr>
          <w:ilvl w:val="0"/>
          <w:numId w:val="6"/>
        </w:numPr>
        <w:kinsoku/>
        <w:wordWrap/>
        <w:overflowPunct/>
        <w:topLinePunct w:val="0"/>
        <w:bidi w:val="0"/>
        <w:adjustRightInd/>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采购人与派驻服务人员比发生任何劳动和雇佣关系，派驻服务人员由中标供应商自行管理，并按照法律法规和地方政府的规定支付服务人员工资、福利、保险、奖金、加班费等一切费用。采购人一律不再支付任何费用。</w:t>
      </w:r>
    </w:p>
    <w:p w14:paraId="699AF267">
      <w:pPr>
        <w:pStyle w:val="101"/>
        <w:pageBreakBefore w:val="0"/>
        <w:numPr>
          <w:ilvl w:val="0"/>
          <w:numId w:val="6"/>
        </w:numPr>
        <w:kinsoku/>
        <w:wordWrap/>
        <w:overflowPunct/>
        <w:topLinePunct w:val="0"/>
        <w:bidi w:val="0"/>
        <w:adjustRightInd/>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若采购人员加班期间要求提供相关物业管理服务的，中标供应商应按上班期间要求，保质保量地做好保障工作。费用均由中标供应商负责支付。</w:t>
      </w:r>
    </w:p>
    <w:p w14:paraId="4CB88383">
      <w:pPr>
        <w:pStyle w:val="101"/>
        <w:pageBreakBefore w:val="0"/>
        <w:numPr>
          <w:ilvl w:val="0"/>
          <w:numId w:val="6"/>
        </w:numPr>
        <w:kinsoku/>
        <w:wordWrap/>
        <w:overflowPunct/>
        <w:topLinePunct w:val="0"/>
        <w:bidi w:val="0"/>
        <w:adjustRightInd/>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中标供应商的驻派服务人员应遵守安全操作规章制度，若发生人身伤害及意外伤害等工伤事故，由中标供应商负责，与采购人无关。</w:t>
      </w:r>
    </w:p>
    <w:p w14:paraId="1DE1B6DB">
      <w:pPr>
        <w:pStyle w:val="101"/>
        <w:pageBreakBefore w:val="0"/>
        <w:numPr>
          <w:ilvl w:val="0"/>
          <w:numId w:val="6"/>
        </w:numPr>
        <w:kinsoku/>
        <w:wordWrap/>
        <w:overflowPunct/>
        <w:topLinePunct w:val="0"/>
        <w:bidi w:val="0"/>
        <w:adjustRightInd/>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中标供应商全部工作人员应专职服务本项目，如遇特殊情况需借用本项目工作人员，须报请采购人批准，并保证本项目正常运行。</w:t>
      </w:r>
    </w:p>
    <w:p w14:paraId="6581E906">
      <w:pPr>
        <w:pStyle w:val="101"/>
        <w:pageBreakBefore w:val="0"/>
        <w:numPr>
          <w:ilvl w:val="0"/>
          <w:numId w:val="6"/>
        </w:numPr>
        <w:kinsoku/>
        <w:wordWrap/>
        <w:overflowPunct/>
        <w:topLinePunct w:val="0"/>
        <w:bidi w:val="0"/>
        <w:adjustRightInd/>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投诉处理率，且及时、妥善，有完整的记录档案。</w:t>
      </w:r>
    </w:p>
    <w:p w14:paraId="30F00307">
      <w:pPr>
        <w:pStyle w:val="101"/>
        <w:pageBreakBefore w:val="0"/>
        <w:numPr>
          <w:ilvl w:val="0"/>
          <w:numId w:val="6"/>
        </w:numPr>
        <w:kinsoku/>
        <w:wordWrap/>
        <w:overflowPunct/>
        <w:topLinePunct w:val="0"/>
        <w:bidi w:val="0"/>
        <w:adjustRightInd/>
        <w:spacing w:line="360" w:lineRule="auto"/>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中标供应商自开始保安服务之日起_</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_日内向物业所在地设区的市级人民政府公安机关办理备案，并于终止保安服务之日起__</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__日内到备案的公安机关撤销备案。</w:t>
      </w:r>
    </w:p>
    <w:p w14:paraId="00A8CF46">
      <w:pPr>
        <w:pageBreakBefore w:val="0"/>
        <w:kinsoku/>
        <w:wordWrap/>
        <w:overflowPunct/>
        <w:topLinePunct w:val="0"/>
        <w:bidi w:val="0"/>
        <w:adjustRightInd/>
        <w:spacing w:line="360" w:lineRule="auto"/>
        <w:ind w:right="-178" w:rightChars="-8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四、结算方式：</w:t>
      </w:r>
    </w:p>
    <w:p w14:paraId="58555FF8">
      <w:pPr>
        <w:pageBreakBefore w:val="0"/>
        <w:kinsoku/>
        <w:wordWrap/>
        <w:overflowPunct/>
        <w:topLinePunct w:val="0"/>
        <w:bidi w:val="0"/>
        <w:adjustRightInd/>
        <w:spacing w:line="360" w:lineRule="auto"/>
        <w:ind w:firstLine="482" w:firstLineChars="200"/>
        <w:rPr>
          <w:rFonts w:hint="eastAsia" w:ascii="宋体" w:hAnsi="宋体" w:eastAsia="宋体" w:cs="宋体"/>
          <w:b/>
          <w:bCs w:val="0"/>
          <w:color w:val="000000"/>
          <w:sz w:val="24"/>
          <w:szCs w:val="24"/>
          <w:lang w:val="en-US" w:eastAsia="zh-CN"/>
        </w:rPr>
      </w:pPr>
      <w:r>
        <w:rPr>
          <w:rFonts w:hint="eastAsia" w:ascii="宋体" w:hAnsi="宋体" w:eastAsia="宋体" w:cs="宋体"/>
          <w:b/>
          <w:bCs/>
          <w:sz w:val="24"/>
          <w:szCs w:val="24"/>
          <w:highlight w:val="none"/>
        </w:rPr>
        <w:t>（1）</w:t>
      </w:r>
      <w:r>
        <w:rPr>
          <w:rFonts w:hint="eastAsia" w:ascii="宋体" w:hAnsi="宋体" w:eastAsia="宋体" w:cs="宋体"/>
          <w:b/>
          <w:bCs w:val="0"/>
          <w:color w:val="000000"/>
          <w:sz w:val="24"/>
          <w:szCs w:val="24"/>
        </w:rPr>
        <w:t>采购人按季付款，每个季度</w:t>
      </w:r>
      <w:r>
        <w:rPr>
          <w:rFonts w:hint="eastAsia" w:ascii="宋体" w:hAnsi="宋体" w:eastAsia="宋体" w:cs="宋体"/>
          <w:b/>
          <w:bCs w:val="0"/>
          <w:color w:val="000000"/>
          <w:sz w:val="24"/>
          <w:szCs w:val="24"/>
          <w:lang w:val="en-US" w:eastAsia="zh-CN"/>
        </w:rPr>
        <w:t>结束后7个工作日内</w:t>
      </w:r>
      <w:r>
        <w:rPr>
          <w:rFonts w:hint="eastAsia" w:ascii="宋体" w:hAnsi="宋体" w:eastAsia="宋体" w:cs="宋体"/>
          <w:b/>
          <w:bCs w:val="0"/>
          <w:color w:val="000000"/>
          <w:sz w:val="24"/>
          <w:szCs w:val="24"/>
        </w:rPr>
        <w:t>支付年合同价的2</w:t>
      </w:r>
      <w:r>
        <w:rPr>
          <w:rFonts w:hint="eastAsia" w:ascii="宋体" w:hAnsi="宋体" w:eastAsia="宋体" w:cs="宋体"/>
          <w:b/>
          <w:bCs w:val="0"/>
          <w:color w:val="000000"/>
          <w:sz w:val="24"/>
          <w:szCs w:val="24"/>
          <w:lang w:val="en-US" w:eastAsia="zh-CN"/>
        </w:rPr>
        <w:t>5</w:t>
      </w:r>
      <w:r>
        <w:rPr>
          <w:rFonts w:hint="eastAsia" w:ascii="宋体" w:hAnsi="宋体" w:eastAsia="宋体" w:cs="宋体"/>
          <w:b/>
          <w:bCs w:val="0"/>
          <w:color w:val="000000"/>
          <w:sz w:val="24"/>
          <w:szCs w:val="24"/>
        </w:rPr>
        <w:t>%。</w:t>
      </w:r>
      <w:r>
        <w:rPr>
          <w:rFonts w:hint="eastAsia" w:ascii="宋体" w:hAnsi="宋体" w:eastAsia="宋体" w:cs="宋体"/>
          <w:b/>
          <w:bCs w:val="0"/>
          <w:color w:val="000000"/>
          <w:sz w:val="24"/>
          <w:szCs w:val="24"/>
          <w:lang w:eastAsia="zh-CN"/>
        </w:rPr>
        <w:t>其中</w:t>
      </w:r>
      <w:r>
        <w:rPr>
          <w:rFonts w:hint="eastAsia" w:ascii="宋体" w:hAnsi="宋体" w:eastAsia="宋体" w:cs="宋体"/>
          <w:b/>
          <w:bCs w:val="0"/>
          <w:color w:val="000000"/>
          <w:sz w:val="24"/>
          <w:szCs w:val="24"/>
          <w:lang w:val="en-US" w:eastAsia="zh-CN"/>
        </w:rPr>
        <w:t>12月份支付</w:t>
      </w:r>
      <w:r>
        <w:rPr>
          <w:rFonts w:hint="eastAsia" w:ascii="宋体" w:hAnsi="宋体" w:eastAsia="宋体" w:cs="宋体"/>
          <w:b/>
          <w:bCs w:val="0"/>
          <w:color w:val="000000"/>
          <w:sz w:val="24"/>
          <w:szCs w:val="24"/>
          <w:lang w:eastAsia="zh-CN"/>
        </w:rPr>
        <w:t>第四季度的</w:t>
      </w:r>
      <w:r>
        <w:rPr>
          <w:rFonts w:hint="eastAsia" w:ascii="宋体" w:hAnsi="宋体" w:eastAsia="宋体" w:cs="宋体"/>
          <w:b/>
          <w:bCs w:val="0"/>
          <w:color w:val="000000"/>
          <w:sz w:val="24"/>
          <w:szCs w:val="24"/>
          <w:lang w:val="en-US" w:eastAsia="zh-CN"/>
        </w:rPr>
        <w:t>10月，11月的费用，2026年1月支付2025年12月的费用。</w:t>
      </w:r>
    </w:p>
    <w:p w14:paraId="2136979E">
      <w:pPr>
        <w:pageBreakBefore w:val="0"/>
        <w:kinsoku/>
        <w:wordWrap/>
        <w:overflowPunct/>
        <w:topLinePunct w:val="0"/>
        <w:bidi w:val="0"/>
        <w:adjustRightInd/>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highlight w:val="none"/>
        </w:rPr>
        <w:t>（2）中标单位</w:t>
      </w:r>
      <w:r>
        <w:rPr>
          <w:rFonts w:hint="eastAsia" w:ascii="宋体" w:hAnsi="宋体" w:eastAsia="宋体" w:cs="宋体"/>
          <w:b/>
          <w:kern w:val="1"/>
          <w:sz w:val="24"/>
          <w:szCs w:val="24"/>
          <w:highlight w:val="none"/>
        </w:rPr>
        <w:t>因工作失误及按招标文件中的服务要求、考核要求（详见附件）造成的扣款则在季付款的同时相应扣除。</w:t>
      </w:r>
    </w:p>
    <w:p w14:paraId="25DEA3F9">
      <w:pPr>
        <w:pStyle w:val="101"/>
        <w:pageBreakBefore w:val="0"/>
        <w:tabs>
          <w:tab w:val="left" w:pos="567"/>
        </w:tabs>
        <w:kinsoku/>
        <w:wordWrap/>
        <w:overflowPunct/>
        <w:topLinePunct w:val="0"/>
        <w:bidi w:val="0"/>
        <w:adjustRightInd/>
        <w:snapToGrid w:val="0"/>
        <w:spacing w:before="157" w:beforeLines="50" w:after="157" w:afterLines="50" w:line="360" w:lineRule="auto"/>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、其他要求</w:t>
      </w:r>
    </w:p>
    <w:p w14:paraId="07538888">
      <w:pPr>
        <w:pStyle w:val="101"/>
        <w:pageBreakBefore w:val="0"/>
        <w:kinsoku/>
        <w:wordWrap/>
        <w:overflowPunct/>
        <w:topLinePunct w:val="0"/>
        <w:bidi w:val="0"/>
        <w:adjustRightInd/>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1、中标供应商必须保证驻派采购人处工作人员的稳定性，如有工作人员调离，及时通报采购单位相关负责人。</w:t>
      </w:r>
    </w:p>
    <w:p w14:paraId="012E3673">
      <w:pPr>
        <w:pStyle w:val="101"/>
        <w:pageBreakBefore w:val="0"/>
        <w:kinsoku/>
        <w:wordWrap/>
        <w:overflowPunct/>
        <w:topLinePunct w:val="0"/>
        <w:bidi w:val="0"/>
        <w:adjustRightInd/>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2、中标供应商不得转包或分包项目内容。未经采购人同意，中标供应商不得对该项目的硬件设施及布置作表更。</w:t>
      </w:r>
    </w:p>
    <w:p w14:paraId="2C7EE979">
      <w:pPr>
        <w:pStyle w:val="101"/>
        <w:pageBreakBefore w:val="0"/>
        <w:kinsoku/>
        <w:wordWrap/>
        <w:overflowPunct/>
        <w:topLinePunct w:val="0"/>
        <w:bidi w:val="0"/>
        <w:adjustRightInd/>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3、现场服务的管理架构必须完整，管理架构必须胜任采购人日常管理需要。</w:t>
      </w:r>
    </w:p>
    <w:p w14:paraId="010FEFE9">
      <w:pPr>
        <w:pStyle w:val="101"/>
        <w:pageBreakBefore w:val="0"/>
        <w:kinsoku/>
        <w:wordWrap/>
        <w:overflowPunct/>
        <w:topLinePunct w:val="0"/>
        <w:bidi w:val="0"/>
        <w:adjustRightInd/>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4、中标供应商在做好本职工作的同时，有责任向采购人提供合理化建议，以提高管理效率和管理质量。</w:t>
      </w:r>
    </w:p>
    <w:p w14:paraId="48D53BCF">
      <w:pPr>
        <w:pageBreakBefore w:val="0"/>
        <w:widowControl/>
        <w:kinsoku/>
        <w:wordWrap/>
        <w:overflowPunct/>
        <w:topLinePunct w:val="0"/>
        <w:autoSpaceDE w:val="0"/>
        <w:autoSpaceDN w:val="0"/>
        <w:bidi w:val="0"/>
        <w:adjustRightInd/>
        <w:spacing w:line="360" w:lineRule="auto"/>
        <w:ind w:right="-178" w:rightChars="-85" w:firstLine="480"/>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5、中标供应商使用的工具、器材、消耗品等相关用品必须符合国家相关安全标准，须在指定地点整齐摆放。中标供应商不得私自带无关人员进入项目，禁止在采购人处存放违禁品。</w:t>
      </w:r>
    </w:p>
    <w:p w14:paraId="05AA85C8">
      <w:pPr>
        <w:pageBreakBefore w:val="0"/>
        <w:kinsoku/>
        <w:wordWrap/>
        <w:overflowPunct/>
        <w:topLinePunct w:val="0"/>
        <w:bidi w:val="0"/>
        <w:adjustRightInd/>
        <w:spacing w:line="360" w:lineRule="auto"/>
        <w:ind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六</w:t>
      </w:r>
      <w:r>
        <w:rPr>
          <w:rFonts w:hint="eastAsia" w:ascii="宋体" w:hAnsi="宋体" w:eastAsia="宋体" w:cs="宋体"/>
          <w:b/>
          <w:bCs/>
          <w:kern w:val="0"/>
          <w:sz w:val="24"/>
          <w:szCs w:val="24"/>
          <w:highlight w:val="none"/>
        </w:rPr>
        <w:t>、考核要求：</w:t>
      </w:r>
    </w:p>
    <w:p w14:paraId="5FCBA983">
      <w:pPr>
        <w:pageBreakBefore w:val="0"/>
        <w:kinsoku/>
        <w:wordWrap/>
        <w:overflowPunct/>
        <w:topLinePunct w:val="0"/>
        <w:bidi w:val="0"/>
        <w:adjustRightInd/>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rPr>
        <w:t>该绩效考评方案每季度考评一次，根据考评项目模块工作完成度评分，得分80分以上全额支付季度管理服务费，得分60-80分按80%比例支付季度管理服务费，得分60分以下或自然年度内累计两次考评70分以下采购方有权解除合同。</w:t>
      </w:r>
    </w:p>
    <w:p w14:paraId="4BCCD0D1">
      <w:pPr>
        <w:pageBreakBefore w:val="0"/>
        <w:widowControl/>
        <w:kinsoku/>
        <w:wordWrap/>
        <w:overflowPunct/>
        <w:topLinePunct w:val="0"/>
        <w:autoSpaceDE w:val="0"/>
        <w:autoSpaceDN w:val="0"/>
        <w:bidi w:val="0"/>
        <w:adjustRightInd/>
        <w:spacing w:line="360" w:lineRule="auto"/>
        <w:ind w:right="-178" w:rightChars="-85" w:firstLine="480"/>
        <w:textAlignment w:val="bottom"/>
        <w:rPr>
          <w:rFonts w:hint="eastAsia" w:ascii="宋体" w:hAnsi="宋体" w:eastAsia="宋体" w:cs="宋体"/>
          <w:sz w:val="24"/>
          <w:szCs w:val="24"/>
          <w:highlight w:val="none"/>
        </w:rPr>
      </w:pPr>
    </w:p>
    <w:p w14:paraId="06D04D2B">
      <w:pPr>
        <w:pageBreakBefore w:val="0"/>
        <w:kinsoku/>
        <w:wordWrap/>
        <w:overflowPunct/>
        <w:topLinePunct w:val="0"/>
        <w:bidi w:val="0"/>
        <w:adjustRightInd/>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附件：              仓储管理服务外包绩效考核标准</w:t>
      </w:r>
    </w:p>
    <w:p w14:paraId="35DF3431">
      <w:pPr>
        <w:pageBreakBefore w:val="0"/>
        <w:kinsoku/>
        <w:wordWrap/>
        <w:overflowPunct/>
        <w:topLinePunct w:val="0"/>
        <w:bidi w:val="0"/>
        <w:adjustRightInd/>
        <w:spacing w:line="360" w:lineRule="auto"/>
        <w:jc w:val="center"/>
        <w:rPr>
          <w:rFonts w:hint="eastAsia" w:ascii="宋体" w:hAnsi="宋体" w:eastAsia="宋体" w:cs="宋体"/>
          <w:b/>
          <w:sz w:val="24"/>
          <w:szCs w:val="24"/>
          <w:highlight w:val="none"/>
        </w:rPr>
      </w:pPr>
    </w:p>
    <w:tbl>
      <w:tblPr>
        <w:tblStyle w:val="63"/>
        <w:tblW w:w="4999" w:type="pct"/>
        <w:tblInd w:w="0" w:type="dxa"/>
        <w:tblLayout w:type="autofit"/>
        <w:tblCellMar>
          <w:top w:w="0" w:type="dxa"/>
          <w:left w:w="0" w:type="dxa"/>
          <w:bottom w:w="0" w:type="dxa"/>
          <w:right w:w="0" w:type="dxa"/>
        </w:tblCellMar>
      </w:tblPr>
      <w:tblGrid>
        <w:gridCol w:w="1224"/>
        <w:gridCol w:w="1225"/>
        <w:gridCol w:w="5858"/>
      </w:tblGrid>
      <w:tr w14:paraId="53361C95">
        <w:tblPrEx>
          <w:tblCellMar>
            <w:top w:w="0" w:type="dxa"/>
            <w:left w:w="0" w:type="dxa"/>
            <w:bottom w:w="0" w:type="dxa"/>
            <w:right w:w="0" w:type="dxa"/>
          </w:tblCellMar>
        </w:tblPrEx>
        <w:trPr>
          <w:trHeight w:val="720" w:hRule="atLeast"/>
        </w:trPr>
        <w:tc>
          <w:tcPr>
            <w:tcW w:w="7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0F437">
            <w:pPr>
              <w:pageBreakBefore w:val="0"/>
              <w:widowControl/>
              <w:kinsoku/>
              <w:wordWrap/>
              <w:overflowPunct/>
              <w:topLinePunct w:val="0"/>
              <w:bidi w:val="0"/>
              <w:adjustRightInd/>
              <w:spacing w:line="360" w:lineRule="auto"/>
              <w:jc w:val="center"/>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考核模块</w:t>
            </w:r>
          </w:p>
        </w:tc>
        <w:tc>
          <w:tcPr>
            <w:tcW w:w="7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72985">
            <w:pPr>
              <w:pageBreakBefore w:val="0"/>
              <w:widowControl/>
              <w:kinsoku/>
              <w:wordWrap/>
              <w:overflowPunct/>
              <w:topLinePunct w:val="0"/>
              <w:bidi w:val="0"/>
              <w:adjustRightInd/>
              <w:spacing w:line="360" w:lineRule="auto"/>
              <w:jc w:val="center"/>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项目</w:t>
            </w: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BF620">
            <w:pPr>
              <w:pageBreakBefore w:val="0"/>
              <w:widowControl/>
              <w:kinsoku/>
              <w:wordWrap/>
              <w:overflowPunct/>
              <w:topLinePunct w:val="0"/>
              <w:bidi w:val="0"/>
              <w:adjustRightInd/>
              <w:spacing w:line="360" w:lineRule="auto"/>
              <w:jc w:val="center"/>
              <w:textAlignment w:val="center"/>
              <w:rPr>
                <w:rFonts w:hint="eastAsia" w:ascii="宋体" w:hAnsi="宋体" w:eastAsia="宋体" w:cs="宋体"/>
                <w:b/>
                <w:sz w:val="24"/>
                <w:szCs w:val="24"/>
                <w:highlight w:val="none"/>
              </w:rPr>
            </w:pPr>
            <w:r>
              <w:rPr>
                <w:rFonts w:hint="eastAsia" w:ascii="宋体" w:hAnsi="宋体" w:eastAsia="宋体" w:cs="宋体"/>
                <w:b/>
                <w:kern w:val="0"/>
                <w:sz w:val="24"/>
                <w:szCs w:val="24"/>
                <w:highlight w:val="none"/>
              </w:rPr>
              <w:t>考核内容和标准</w:t>
            </w:r>
          </w:p>
        </w:tc>
      </w:tr>
      <w:tr w14:paraId="15CAA88F">
        <w:tblPrEx>
          <w:tblCellMar>
            <w:top w:w="0" w:type="dxa"/>
            <w:left w:w="0" w:type="dxa"/>
            <w:bottom w:w="0" w:type="dxa"/>
            <w:right w:w="0" w:type="dxa"/>
          </w:tblCellMar>
        </w:tblPrEx>
        <w:trPr>
          <w:trHeight w:val="720" w:hRule="atLeast"/>
        </w:trPr>
        <w:tc>
          <w:tcPr>
            <w:tcW w:w="73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80AF3">
            <w:pPr>
              <w:pageBreakBefore w:val="0"/>
              <w:widowControl/>
              <w:kinsoku/>
              <w:wordWrap/>
              <w:overflowPunct/>
              <w:topLinePunct w:val="0"/>
              <w:bidi w:val="0"/>
              <w:adjustRightInd/>
              <w:spacing w:line="36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运营部分（0-60分）</w:t>
            </w:r>
          </w:p>
        </w:tc>
        <w:tc>
          <w:tcPr>
            <w:tcW w:w="73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7ED53">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人员管理（0-10分）</w:t>
            </w: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86A15">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1、服务方针对人员日常管理需配套专业的管理制度及考核标准，针对管理人员的日常行为、着装、操作标准有规范性文件及培训考核方案。（0—5分）</w:t>
            </w:r>
          </w:p>
        </w:tc>
      </w:tr>
      <w:tr w14:paraId="12226541">
        <w:tblPrEx>
          <w:tblCellMar>
            <w:top w:w="0" w:type="dxa"/>
            <w:left w:w="0" w:type="dxa"/>
            <w:bottom w:w="0" w:type="dxa"/>
            <w:right w:w="0" w:type="dxa"/>
          </w:tblCellMar>
        </w:tblPrEx>
        <w:trPr>
          <w:trHeight w:val="720" w:hRule="atLeast"/>
        </w:trPr>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6040C">
            <w:pPr>
              <w:pageBreakBefore w:val="0"/>
              <w:kinsoku/>
              <w:wordWrap/>
              <w:overflowPunct/>
              <w:topLinePunct w:val="0"/>
              <w:bidi w:val="0"/>
              <w:adjustRightInd/>
              <w:spacing w:line="360" w:lineRule="auto"/>
              <w:jc w:val="center"/>
              <w:rPr>
                <w:rFonts w:hint="eastAsia" w:ascii="宋体" w:hAnsi="宋体" w:eastAsia="宋体" w:cs="宋体"/>
                <w:sz w:val="24"/>
                <w:szCs w:val="24"/>
                <w:highlight w:val="none"/>
              </w:rPr>
            </w:pPr>
          </w:p>
        </w:tc>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99915">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87A45">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2、服务方与员工依法签订劳动合同和保密协议，并进行严格的、员工筛选和正式培训，以确保在保护和存储物资时保持安全标准。（0—5分）</w:t>
            </w:r>
          </w:p>
        </w:tc>
      </w:tr>
      <w:tr w14:paraId="597F2F97">
        <w:tblPrEx>
          <w:tblCellMar>
            <w:top w:w="0" w:type="dxa"/>
            <w:left w:w="0" w:type="dxa"/>
            <w:bottom w:w="0" w:type="dxa"/>
            <w:right w:w="0" w:type="dxa"/>
          </w:tblCellMar>
        </w:tblPrEx>
        <w:trPr>
          <w:trHeight w:val="720" w:hRule="atLeast"/>
        </w:trPr>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08C33">
            <w:pPr>
              <w:pageBreakBefore w:val="0"/>
              <w:kinsoku/>
              <w:wordWrap/>
              <w:overflowPunct/>
              <w:topLinePunct w:val="0"/>
              <w:bidi w:val="0"/>
              <w:adjustRightInd/>
              <w:spacing w:line="360" w:lineRule="auto"/>
              <w:jc w:val="center"/>
              <w:rPr>
                <w:rFonts w:hint="eastAsia" w:ascii="宋体" w:hAnsi="宋体" w:eastAsia="宋体" w:cs="宋体"/>
                <w:sz w:val="24"/>
                <w:szCs w:val="24"/>
                <w:highlight w:val="none"/>
              </w:rPr>
            </w:pPr>
          </w:p>
        </w:tc>
        <w:tc>
          <w:tcPr>
            <w:tcW w:w="73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9581F">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库房管理（0-15分）</w:t>
            </w: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C464C">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工作计划及总结。分月/季/年度提交下阶段工作计划及上阶段工作总结，根据提交材料及时性及合理性评分。（0—5分）</w:t>
            </w:r>
          </w:p>
        </w:tc>
      </w:tr>
      <w:tr w14:paraId="3F30C4A4">
        <w:tblPrEx>
          <w:tblCellMar>
            <w:top w:w="0" w:type="dxa"/>
            <w:left w:w="0" w:type="dxa"/>
            <w:bottom w:w="0" w:type="dxa"/>
            <w:right w:w="0" w:type="dxa"/>
          </w:tblCellMar>
        </w:tblPrEx>
        <w:trPr>
          <w:trHeight w:val="720" w:hRule="atLeast"/>
        </w:trPr>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A468A7">
            <w:pPr>
              <w:pageBreakBefore w:val="0"/>
              <w:kinsoku/>
              <w:wordWrap/>
              <w:overflowPunct/>
              <w:topLinePunct w:val="0"/>
              <w:bidi w:val="0"/>
              <w:adjustRightInd/>
              <w:spacing w:line="360" w:lineRule="auto"/>
              <w:jc w:val="center"/>
              <w:rPr>
                <w:rFonts w:hint="eastAsia" w:ascii="宋体" w:hAnsi="宋体" w:eastAsia="宋体" w:cs="宋体"/>
                <w:sz w:val="24"/>
                <w:szCs w:val="24"/>
                <w:highlight w:val="none"/>
              </w:rPr>
            </w:pPr>
          </w:p>
        </w:tc>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3C2AD">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7D95D">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6S管理。负责区域整理、整顿、清洁、清扫保持良好，物件、文档归类清晰。（0—5分）</w:t>
            </w:r>
          </w:p>
        </w:tc>
      </w:tr>
      <w:tr w14:paraId="579889F3">
        <w:tblPrEx>
          <w:tblCellMar>
            <w:top w:w="0" w:type="dxa"/>
            <w:left w:w="0" w:type="dxa"/>
            <w:bottom w:w="0" w:type="dxa"/>
            <w:right w:w="0" w:type="dxa"/>
          </w:tblCellMar>
        </w:tblPrEx>
        <w:trPr>
          <w:trHeight w:val="720" w:hRule="atLeast"/>
        </w:trPr>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54A90">
            <w:pPr>
              <w:pageBreakBefore w:val="0"/>
              <w:kinsoku/>
              <w:wordWrap/>
              <w:overflowPunct/>
              <w:topLinePunct w:val="0"/>
              <w:bidi w:val="0"/>
              <w:adjustRightInd/>
              <w:spacing w:line="360" w:lineRule="auto"/>
              <w:jc w:val="center"/>
              <w:rPr>
                <w:rFonts w:hint="eastAsia" w:ascii="宋体" w:hAnsi="宋体" w:eastAsia="宋体" w:cs="宋体"/>
                <w:sz w:val="24"/>
                <w:szCs w:val="24"/>
                <w:highlight w:val="none"/>
              </w:rPr>
            </w:pPr>
          </w:p>
        </w:tc>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37690">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EB23B">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安全管理，在库房内部管理人员具备较强防火、防盗、防灾意识,能主动做好工作区的安全防范工作（0—5分）</w:t>
            </w:r>
          </w:p>
        </w:tc>
      </w:tr>
      <w:tr w14:paraId="24C3EDA4">
        <w:tblPrEx>
          <w:tblCellMar>
            <w:top w:w="0" w:type="dxa"/>
            <w:left w:w="0" w:type="dxa"/>
            <w:bottom w:w="0" w:type="dxa"/>
            <w:right w:w="0" w:type="dxa"/>
          </w:tblCellMar>
        </w:tblPrEx>
        <w:trPr>
          <w:trHeight w:val="720" w:hRule="atLeast"/>
        </w:trPr>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190C8">
            <w:pPr>
              <w:pageBreakBefore w:val="0"/>
              <w:kinsoku/>
              <w:wordWrap/>
              <w:overflowPunct/>
              <w:topLinePunct w:val="0"/>
              <w:bidi w:val="0"/>
              <w:adjustRightInd/>
              <w:spacing w:line="360" w:lineRule="auto"/>
              <w:jc w:val="center"/>
              <w:rPr>
                <w:rFonts w:hint="eastAsia" w:ascii="宋体" w:hAnsi="宋体" w:eastAsia="宋体" w:cs="宋体"/>
                <w:sz w:val="24"/>
                <w:szCs w:val="24"/>
                <w:highlight w:val="none"/>
              </w:rPr>
            </w:pPr>
          </w:p>
        </w:tc>
        <w:tc>
          <w:tcPr>
            <w:tcW w:w="73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0C611">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物资管理（0-25分）</w:t>
            </w: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0324C">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台账建立，责任管辖区域台账登记及时规范，保证有据可查。（0—5分）</w:t>
            </w:r>
          </w:p>
        </w:tc>
      </w:tr>
      <w:tr w14:paraId="6A4DDBDF">
        <w:tblPrEx>
          <w:tblCellMar>
            <w:top w:w="0" w:type="dxa"/>
            <w:left w:w="0" w:type="dxa"/>
            <w:bottom w:w="0" w:type="dxa"/>
            <w:right w:w="0" w:type="dxa"/>
          </w:tblCellMar>
        </w:tblPrEx>
        <w:trPr>
          <w:trHeight w:val="720" w:hRule="atLeast"/>
        </w:trPr>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62F60">
            <w:pPr>
              <w:pageBreakBefore w:val="0"/>
              <w:kinsoku/>
              <w:wordWrap/>
              <w:overflowPunct/>
              <w:topLinePunct w:val="0"/>
              <w:bidi w:val="0"/>
              <w:adjustRightInd/>
              <w:spacing w:line="360" w:lineRule="auto"/>
              <w:jc w:val="center"/>
              <w:rPr>
                <w:rFonts w:hint="eastAsia" w:ascii="宋体" w:hAnsi="宋体" w:eastAsia="宋体" w:cs="宋体"/>
                <w:sz w:val="24"/>
                <w:szCs w:val="24"/>
                <w:highlight w:val="none"/>
              </w:rPr>
            </w:pPr>
          </w:p>
        </w:tc>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BB37B">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79F7B">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操作管理，按管理规定进行物资流转的操作，保证操作过程中的物资完好。（0—5分）</w:t>
            </w:r>
          </w:p>
        </w:tc>
      </w:tr>
      <w:tr w14:paraId="6539651B">
        <w:tblPrEx>
          <w:tblCellMar>
            <w:top w:w="0" w:type="dxa"/>
            <w:left w:w="0" w:type="dxa"/>
            <w:bottom w:w="0" w:type="dxa"/>
            <w:right w:w="0" w:type="dxa"/>
          </w:tblCellMar>
        </w:tblPrEx>
        <w:trPr>
          <w:trHeight w:val="720" w:hRule="atLeast"/>
        </w:trPr>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9D7CA">
            <w:pPr>
              <w:pageBreakBefore w:val="0"/>
              <w:kinsoku/>
              <w:wordWrap/>
              <w:overflowPunct/>
              <w:topLinePunct w:val="0"/>
              <w:bidi w:val="0"/>
              <w:adjustRightInd/>
              <w:spacing w:line="360" w:lineRule="auto"/>
              <w:jc w:val="center"/>
              <w:rPr>
                <w:rFonts w:hint="eastAsia" w:ascii="宋体" w:hAnsi="宋体" w:eastAsia="宋体" w:cs="宋体"/>
                <w:sz w:val="24"/>
                <w:szCs w:val="24"/>
                <w:highlight w:val="none"/>
              </w:rPr>
            </w:pPr>
          </w:p>
        </w:tc>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AECA8">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8E39D">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数据管理，保证库存实际数量与系统数量一致。（0—10分）</w:t>
            </w:r>
          </w:p>
        </w:tc>
      </w:tr>
      <w:tr w14:paraId="1D501823">
        <w:tblPrEx>
          <w:tblCellMar>
            <w:top w:w="0" w:type="dxa"/>
            <w:left w:w="0" w:type="dxa"/>
            <w:bottom w:w="0" w:type="dxa"/>
            <w:right w:w="0" w:type="dxa"/>
          </w:tblCellMar>
        </w:tblPrEx>
        <w:trPr>
          <w:trHeight w:val="720" w:hRule="atLeast"/>
        </w:trPr>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D49AD">
            <w:pPr>
              <w:pageBreakBefore w:val="0"/>
              <w:kinsoku/>
              <w:wordWrap/>
              <w:overflowPunct/>
              <w:topLinePunct w:val="0"/>
              <w:bidi w:val="0"/>
              <w:adjustRightInd/>
              <w:spacing w:line="360" w:lineRule="auto"/>
              <w:jc w:val="center"/>
              <w:rPr>
                <w:rFonts w:hint="eastAsia" w:ascii="宋体" w:hAnsi="宋体" w:eastAsia="宋体" w:cs="宋体"/>
                <w:sz w:val="24"/>
                <w:szCs w:val="24"/>
                <w:highlight w:val="none"/>
              </w:rPr>
            </w:pPr>
          </w:p>
        </w:tc>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7F0FE">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9F28B">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出入库管理，按管理规定进行收货及出入库操作，保证操作过程高效。（0—5分）</w:t>
            </w:r>
          </w:p>
        </w:tc>
      </w:tr>
      <w:tr w14:paraId="1C4D2F33">
        <w:tblPrEx>
          <w:tblCellMar>
            <w:top w:w="0" w:type="dxa"/>
            <w:left w:w="0" w:type="dxa"/>
            <w:bottom w:w="0" w:type="dxa"/>
            <w:right w:w="0" w:type="dxa"/>
          </w:tblCellMar>
        </w:tblPrEx>
        <w:trPr>
          <w:trHeight w:val="720" w:hRule="atLeast"/>
        </w:trPr>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8FA0F">
            <w:pPr>
              <w:pageBreakBefore w:val="0"/>
              <w:kinsoku/>
              <w:wordWrap/>
              <w:overflowPunct/>
              <w:topLinePunct w:val="0"/>
              <w:bidi w:val="0"/>
              <w:adjustRightInd/>
              <w:spacing w:line="360" w:lineRule="auto"/>
              <w:jc w:val="center"/>
              <w:rPr>
                <w:rFonts w:hint="eastAsia" w:ascii="宋体" w:hAnsi="宋体" w:eastAsia="宋体" w:cs="宋体"/>
                <w:sz w:val="24"/>
                <w:szCs w:val="24"/>
                <w:highlight w:val="none"/>
              </w:rPr>
            </w:pPr>
          </w:p>
        </w:tc>
        <w:tc>
          <w:tcPr>
            <w:tcW w:w="7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91CDB">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客服管理（0-10分）</w:t>
            </w: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3646A">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投诉机制健全，建立完善的登记、处理、回访、存档制度。（0-10分）</w:t>
            </w:r>
          </w:p>
        </w:tc>
      </w:tr>
      <w:tr w14:paraId="362FCC4D">
        <w:tblPrEx>
          <w:tblCellMar>
            <w:top w:w="0" w:type="dxa"/>
            <w:left w:w="0" w:type="dxa"/>
            <w:bottom w:w="0" w:type="dxa"/>
            <w:right w:w="0" w:type="dxa"/>
          </w:tblCellMar>
        </w:tblPrEx>
        <w:trPr>
          <w:trHeight w:val="1020" w:hRule="atLeast"/>
        </w:trPr>
        <w:tc>
          <w:tcPr>
            <w:tcW w:w="73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BDDA3">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物业部分（0-40分）</w:t>
            </w:r>
          </w:p>
        </w:tc>
        <w:tc>
          <w:tcPr>
            <w:tcW w:w="7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25238">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保洁服务（0-10分）</w:t>
            </w: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944CF">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保持库内楼层地面、廊柱、墙体、会议室、值班室及办公室、应急通道、消防设施、垃圾箱等公共区域的卫生清洁，地面无烟头、纸屑等杂物，墙面无污渍、灰尘，楼梯扶手、大门等无灰尘，干净、明亮。。（0-10分）</w:t>
            </w:r>
          </w:p>
        </w:tc>
      </w:tr>
      <w:tr w14:paraId="4A47754C">
        <w:tblPrEx>
          <w:tblCellMar>
            <w:top w:w="0" w:type="dxa"/>
            <w:left w:w="0" w:type="dxa"/>
            <w:bottom w:w="0" w:type="dxa"/>
            <w:right w:w="0" w:type="dxa"/>
          </w:tblCellMar>
        </w:tblPrEx>
        <w:trPr>
          <w:trHeight w:val="720" w:hRule="atLeast"/>
        </w:trPr>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DFAAB">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73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52D37">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水电管理（0-10分）</w:t>
            </w: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7BA0A">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保证水设备的相关正常运行。（0-5分）</w:t>
            </w:r>
          </w:p>
        </w:tc>
      </w:tr>
      <w:tr w14:paraId="7407F390">
        <w:tblPrEx>
          <w:tblCellMar>
            <w:top w:w="0" w:type="dxa"/>
            <w:left w:w="0" w:type="dxa"/>
            <w:bottom w:w="0" w:type="dxa"/>
            <w:right w:w="0" w:type="dxa"/>
          </w:tblCellMar>
        </w:tblPrEx>
        <w:trPr>
          <w:trHeight w:val="720" w:hRule="atLeast"/>
        </w:trPr>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87836">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B947D">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5C2A2">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保证用电方面的正常。（0-5分）</w:t>
            </w:r>
          </w:p>
        </w:tc>
      </w:tr>
      <w:tr w14:paraId="3C79CBF5">
        <w:tblPrEx>
          <w:tblCellMar>
            <w:top w:w="0" w:type="dxa"/>
            <w:left w:w="0" w:type="dxa"/>
            <w:bottom w:w="0" w:type="dxa"/>
            <w:right w:w="0" w:type="dxa"/>
          </w:tblCellMar>
        </w:tblPrEx>
        <w:trPr>
          <w:trHeight w:val="720" w:hRule="atLeast"/>
        </w:trPr>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7F96AC">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73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ECB2D">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保安管理（0-20分）</w:t>
            </w: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6D647">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门卫值勤、巡逻、巡更检查（含室外）、监控中心值班、严格做好外来车辆、人员进院内的登记、车辆有序停放管理、防火、防盗、防事故、防破坏和抢险救灾等安全工作，并做好台帐。（0—4分）</w:t>
            </w:r>
          </w:p>
        </w:tc>
      </w:tr>
      <w:tr w14:paraId="3E62FEA7">
        <w:tblPrEx>
          <w:tblCellMar>
            <w:top w:w="0" w:type="dxa"/>
            <w:left w:w="0" w:type="dxa"/>
            <w:bottom w:w="0" w:type="dxa"/>
            <w:right w:w="0" w:type="dxa"/>
          </w:tblCellMar>
        </w:tblPrEx>
        <w:trPr>
          <w:trHeight w:val="720" w:hRule="atLeast"/>
        </w:trPr>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59076">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20EAB">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C53B9">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保安人员遵守采购方的安全保卫制度及有关规定，工作时间不得做与工作无关的事情，实行24小时值班巡逻制度；（0—4分）</w:t>
            </w:r>
          </w:p>
        </w:tc>
      </w:tr>
      <w:tr w14:paraId="66D896A2">
        <w:tblPrEx>
          <w:tblCellMar>
            <w:top w:w="0" w:type="dxa"/>
            <w:left w:w="0" w:type="dxa"/>
            <w:bottom w:w="0" w:type="dxa"/>
            <w:right w:w="0" w:type="dxa"/>
          </w:tblCellMar>
        </w:tblPrEx>
        <w:trPr>
          <w:trHeight w:val="1020" w:hRule="atLeast"/>
        </w:trPr>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3DBA0">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BD2EA">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73106">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服务方必须采取切实有效措施保持保安人员队伍的稳定，严格控制非违纪人员轮换岗比例，保安人员队伍主要管理员更换，应提前1个月以通知招标人，其他队员更换要提前1周告知招标人；确保服务质量不因人员变动而受影响；（0—4分）</w:t>
            </w:r>
          </w:p>
        </w:tc>
      </w:tr>
      <w:tr w14:paraId="63EB0B9D">
        <w:tblPrEx>
          <w:tblCellMar>
            <w:top w:w="0" w:type="dxa"/>
            <w:left w:w="0" w:type="dxa"/>
            <w:bottom w:w="0" w:type="dxa"/>
            <w:right w:w="0" w:type="dxa"/>
          </w:tblCellMar>
        </w:tblPrEx>
        <w:trPr>
          <w:trHeight w:val="680" w:hRule="atLeast"/>
        </w:trPr>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0B15A">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1D530">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C346D">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保安人员应聘、录用、离职等管理档案规范，手续齐全，相应资料必须报委托方保卫相关单位备案。（0—4分）</w:t>
            </w:r>
          </w:p>
        </w:tc>
      </w:tr>
      <w:tr w14:paraId="5C092A44">
        <w:tblPrEx>
          <w:tblCellMar>
            <w:top w:w="0" w:type="dxa"/>
            <w:left w:w="0" w:type="dxa"/>
            <w:bottom w:w="0" w:type="dxa"/>
            <w:right w:w="0" w:type="dxa"/>
          </w:tblCellMar>
        </w:tblPrEx>
        <w:trPr>
          <w:trHeight w:val="720" w:hRule="atLeast"/>
        </w:trPr>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FE7A7">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73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AA4E6">
            <w:pPr>
              <w:pageBreakBefore w:val="0"/>
              <w:kinsoku/>
              <w:wordWrap/>
              <w:overflowPunct/>
              <w:topLinePunct w:val="0"/>
              <w:bidi w:val="0"/>
              <w:adjustRightInd/>
              <w:spacing w:line="360" w:lineRule="auto"/>
              <w:rPr>
                <w:rFonts w:hint="eastAsia" w:ascii="宋体" w:hAnsi="宋体" w:eastAsia="宋体" w:cs="宋体"/>
                <w:sz w:val="24"/>
                <w:szCs w:val="24"/>
                <w:highlight w:val="none"/>
              </w:rPr>
            </w:pPr>
          </w:p>
        </w:tc>
        <w:tc>
          <w:tcPr>
            <w:tcW w:w="35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30571">
            <w:pPr>
              <w:pageBreakBefore w:val="0"/>
              <w:widowControl/>
              <w:kinsoku/>
              <w:wordWrap/>
              <w:overflowPunct/>
              <w:topLinePunct w:val="0"/>
              <w:bidi w:val="0"/>
              <w:adjustRightInd/>
              <w:spacing w:line="36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保安人员执勤时统一着装，佩带相关标识和装备上岗，使用文明语言，做到行为规范，保持良好的精神状态，并注意仪容仪表和礼节礼貌。（0—4分）</w:t>
            </w:r>
          </w:p>
        </w:tc>
      </w:tr>
    </w:tbl>
    <w:p w14:paraId="603F824F">
      <w:pPr>
        <w:spacing w:line="360" w:lineRule="auto"/>
        <w:jc w:val="center"/>
        <w:outlineLvl w:val="0"/>
        <w:rPr>
          <w:rFonts w:hint="eastAsia" w:ascii="宋体" w:hAnsi="宋体" w:cs="宋体"/>
          <w:b/>
          <w:color w:val="auto"/>
          <w:sz w:val="36"/>
          <w:szCs w:val="36"/>
          <w:highlight w:val="none"/>
        </w:rPr>
      </w:pPr>
    </w:p>
    <w:p w14:paraId="54970436">
      <w:pPr>
        <w:spacing w:line="360" w:lineRule="auto"/>
        <w:jc w:val="center"/>
        <w:outlineLvl w:val="0"/>
        <w:rPr>
          <w:rFonts w:hint="eastAsia" w:ascii="宋体" w:hAnsi="宋体" w:cs="宋体"/>
          <w:b/>
          <w:color w:val="auto"/>
          <w:sz w:val="36"/>
          <w:szCs w:val="36"/>
          <w:highlight w:val="none"/>
        </w:rPr>
      </w:pPr>
    </w:p>
    <w:p w14:paraId="32DAD87F">
      <w:pPr>
        <w:spacing w:line="360" w:lineRule="auto"/>
        <w:jc w:val="center"/>
        <w:outlineLvl w:val="0"/>
        <w:rPr>
          <w:rFonts w:hint="eastAsia" w:ascii="宋体" w:hAnsi="宋体" w:cs="宋体"/>
          <w:b/>
          <w:color w:val="auto"/>
          <w:sz w:val="36"/>
          <w:szCs w:val="36"/>
          <w:highlight w:val="none"/>
        </w:rPr>
      </w:pPr>
    </w:p>
    <w:p w14:paraId="7DF7D416">
      <w:pPr>
        <w:spacing w:line="360" w:lineRule="auto"/>
        <w:jc w:val="center"/>
        <w:outlineLvl w:val="0"/>
        <w:rPr>
          <w:rFonts w:hint="eastAsia" w:ascii="宋体" w:hAnsi="宋体" w:cs="宋体"/>
          <w:b/>
          <w:color w:val="auto"/>
          <w:sz w:val="36"/>
          <w:szCs w:val="36"/>
          <w:highlight w:val="none"/>
        </w:rPr>
      </w:pPr>
    </w:p>
    <w:p w14:paraId="655A089C">
      <w:pPr>
        <w:spacing w:line="360" w:lineRule="auto"/>
        <w:jc w:val="center"/>
        <w:outlineLvl w:val="0"/>
        <w:rPr>
          <w:rFonts w:hint="eastAsia" w:ascii="宋体" w:hAnsi="宋体" w:cs="宋体"/>
          <w:b/>
          <w:color w:val="auto"/>
          <w:sz w:val="36"/>
          <w:szCs w:val="36"/>
          <w:highlight w:val="none"/>
        </w:rPr>
      </w:pPr>
    </w:p>
    <w:p w14:paraId="47A78E61">
      <w:pPr>
        <w:spacing w:line="360" w:lineRule="auto"/>
        <w:jc w:val="center"/>
        <w:outlineLvl w:val="0"/>
        <w:rPr>
          <w:rFonts w:hint="eastAsia" w:ascii="宋体" w:hAnsi="宋体" w:cs="宋体"/>
          <w:b/>
          <w:color w:val="auto"/>
          <w:sz w:val="36"/>
          <w:szCs w:val="36"/>
          <w:highlight w:val="none"/>
        </w:rPr>
      </w:pPr>
    </w:p>
    <w:p w14:paraId="0A266AD7">
      <w:pPr>
        <w:spacing w:line="360" w:lineRule="auto"/>
        <w:jc w:val="center"/>
        <w:outlineLvl w:val="0"/>
        <w:rPr>
          <w:rFonts w:hint="eastAsia" w:ascii="宋体" w:hAnsi="宋体" w:cs="宋体"/>
          <w:b/>
          <w:color w:val="auto"/>
          <w:sz w:val="36"/>
          <w:szCs w:val="36"/>
          <w:highlight w:val="none"/>
        </w:rPr>
      </w:pPr>
    </w:p>
    <w:p w14:paraId="2ED1038B">
      <w:pPr>
        <w:spacing w:line="360" w:lineRule="auto"/>
        <w:jc w:val="center"/>
        <w:outlineLvl w:val="0"/>
        <w:rPr>
          <w:rFonts w:hint="eastAsia" w:ascii="宋体" w:hAnsi="宋体" w:cs="宋体"/>
          <w:b/>
          <w:color w:val="auto"/>
          <w:sz w:val="36"/>
          <w:szCs w:val="36"/>
          <w:highlight w:val="none"/>
        </w:rPr>
      </w:pPr>
    </w:p>
    <w:p w14:paraId="73F4FB4F">
      <w:pPr>
        <w:spacing w:line="360" w:lineRule="auto"/>
        <w:jc w:val="center"/>
        <w:outlineLvl w:val="0"/>
        <w:rPr>
          <w:rFonts w:hint="eastAsia" w:ascii="宋体" w:hAnsi="宋体" w:cs="宋体"/>
          <w:b/>
          <w:color w:val="auto"/>
          <w:sz w:val="36"/>
          <w:szCs w:val="36"/>
          <w:highlight w:val="none"/>
        </w:rPr>
      </w:pPr>
    </w:p>
    <w:p w14:paraId="7624E741">
      <w:pPr>
        <w:spacing w:line="360" w:lineRule="auto"/>
        <w:jc w:val="center"/>
        <w:outlineLvl w:val="0"/>
        <w:rPr>
          <w:rFonts w:hint="eastAsia" w:ascii="宋体" w:hAnsi="宋体" w:cs="宋体"/>
          <w:b/>
          <w:color w:val="auto"/>
          <w:sz w:val="36"/>
          <w:szCs w:val="36"/>
          <w:highlight w:val="none"/>
        </w:rPr>
      </w:pPr>
    </w:p>
    <w:p w14:paraId="055269BD">
      <w:pPr>
        <w:spacing w:line="360" w:lineRule="auto"/>
        <w:jc w:val="center"/>
        <w:outlineLvl w:val="0"/>
        <w:rPr>
          <w:rFonts w:hint="eastAsia" w:ascii="宋体" w:hAnsi="宋体" w:cs="宋体"/>
          <w:b/>
          <w:color w:val="auto"/>
          <w:sz w:val="36"/>
          <w:szCs w:val="36"/>
          <w:highlight w:val="none"/>
        </w:rPr>
      </w:pPr>
    </w:p>
    <w:p w14:paraId="6C8E02C9">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08091"/>
      <w:bookmarkEnd w:id="30"/>
      <w:bookmarkStart w:id="31" w:name="_Toc184312082"/>
      <w:bookmarkEnd w:id="31"/>
      <w:bookmarkStart w:id="32" w:name="_Toc184313261"/>
      <w:bookmarkEnd w:id="32"/>
      <w:bookmarkStart w:id="33" w:name="_Toc184310331"/>
      <w:bookmarkEnd w:id="33"/>
      <w:bookmarkStart w:id="34" w:name="_Toc184313239"/>
      <w:bookmarkEnd w:id="34"/>
      <w:bookmarkStart w:id="35" w:name="_Toc184314459"/>
      <w:bookmarkEnd w:id="35"/>
      <w:bookmarkStart w:id="36" w:name="_Toc184310301"/>
      <w:bookmarkEnd w:id="36"/>
      <w:bookmarkStart w:id="37" w:name="_Toc184314416"/>
      <w:bookmarkEnd w:id="37"/>
      <w:bookmarkStart w:id="38" w:name="_Toc184314438"/>
      <w:bookmarkEnd w:id="38"/>
      <w:bookmarkStart w:id="39" w:name="_Toc184314442"/>
      <w:bookmarkEnd w:id="39"/>
      <w:bookmarkStart w:id="40" w:name="_Toc184313257"/>
      <w:bookmarkEnd w:id="40"/>
      <w:bookmarkStart w:id="41" w:name="_Toc184308066"/>
      <w:bookmarkEnd w:id="41"/>
      <w:bookmarkStart w:id="42" w:name="_Toc184310316"/>
      <w:bookmarkEnd w:id="42"/>
      <w:bookmarkStart w:id="43" w:name="_Toc184310311"/>
      <w:bookmarkEnd w:id="43"/>
      <w:bookmarkStart w:id="44" w:name="_Toc184312085"/>
      <w:bookmarkEnd w:id="44"/>
      <w:bookmarkStart w:id="45" w:name="_Toc184312133"/>
      <w:bookmarkEnd w:id="45"/>
      <w:bookmarkStart w:id="46" w:name="_Toc184310275"/>
      <w:bookmarkEnd w:id="46"/>
      <w:bookmarkStart w:id="47" w:name="_Toc184308041"/>
      <w:bookmarkEnd w:id="47"/>
      <w:bookmarkStart w:id="48" w:name="_Toc184308064"/>
      <w:bookmarkEnd w:id="48"/>
      <w:bookmarkStart w:id="49" w:name="_Toc184308105"/>
      <w:bookmarkEnd w:id="49"/>
      <w:bookmarkStart w:id="50" w:name="_Toc184314436"/>
      <w:bookmarkEnd w:id="50"/>
      <w:bookmarkStart w:id="51" w:name="_Toc184312125"/>
      <w:bookmarkEnd w:id="51"/>
      <w:bookmarkStart w:id="52" w:name="_Toc184313288"/>
      <w:bookmarkEnd w:id="52"/>
      <w:bookmarkStart w:id="53" w:name="_Toc184314470"/>
      <w:bookmarkEnd w:id="53"/>
      <w:bookmarkStart w:id="54" w:name="_Toc184314462"/>
      <w:bookmarkEnd w:id="54"/>
      <w:bookmarkStart w:id="55" w:name="_Toc184308059"/>
      <w:bookmarkEnd w:id="55"/>
      <w:bookmarkStart w:id="56" w:name="_Toc184308042"/>
      <w:bookmarkEnd w:id="56"/>
      <w:bookmarkStart w:id="57" w:name="_Toc184308062"/>
      <w:bookmarkEnd w:id="57"/>
      <w:bookmarkStart w:id="58" w:name="_Toc184314465"/>
      <w:bookmarkEnd w:id="58"/>
      <w:bookmarkStart w:id="59" w:name="_Toc184313260"/>
      <w:bookmarkEnd w:id="59"/>
      <w:bookmarkStart w:id="60" w:name="_Toc184314419"/>
      <w:bookmarkEnd w:id="60"/>
      <w:bookmarkStart w:id="61" w:name="_Toc184312081"/>
      <w:bookmarkEnd w:id="61"/>
      <w:bookmarkStart w:id="62" w:name="_Toc184313242"/>
      <w:bookmarkEnd w:id="62"/>
      <w:bookmarkStart w:id="63" w:name="_Toc184312079"/>
      <w:bookmarkEnd w:id="63"/>
      <w:bookmarkStart w:id="64" w:name="_Toc184314479"/>
      <w:bookmarkEnd w:id="64"/>
      <w:bookmarkStart w:id="65" w:name="_Toc184312113"/>
      <w:bookmarkEnd w:id="65"/>
      <w:bookmarkStart w:id="66" w:name="_Toc184308075"/>
      <w:bookmarkEnd w:id="66"/>
      <w:bookmarkStart w:id="67" w:name="_Toc184313238"/>
      <w:bookmarkEnd w:id="67"/>
      <w:bookmarkStart w:id="68" w:name="_Toc184310344"/>
      <w:bookmarkEnd w:id="68"/>
      <w:bookmarkStart w:id="69" w:name="_Toc184313281"/>
      <w:bookmarkEnd w:id="69"/>
      <w:bookmarkStart w:id="70" w:name="_Toc184312073"/>
      <w:bookmarkEnd w:id="70"/>
      <w:bookmarkStart w:id="71" w:name="_Toc184314422"/>
      <w:bookmarkEnd w:id="71"/>
      <w:bookmarkStart w:id="72" w:name="_Toc184310318"/>
      <w:bookmarkEnd w:id="72"/>
      <w:bookmarkStart w:id="73" w:name="_Toc184314449"/>
      <w:bookmarkEnd w:id="73"/>
      <w:bookmarkStart w:id="74" w:name="_Toc184312074"/>
      <w:bookmarkEnd w:id="74"/>
      <w:bookmarkStart w:id="75" w:name="_Toc184314467"/>
      <w:bookmarkEnd w:id="75"/>
      <w:bookmarkStart w:id="76" w:name="_Toc184310277"/>
      <w:bookmarkEnd w:id="76"/>
      <w:bookmarkStart w:id="77" w:name="_Toc184310342"/>
      <w:bookmarkEnd w:id="77"/>
      <w:bookmarkStart w:id="78" w:name="_Toc184313308"/>
      <w:bookmarkEnd w:id="78"/>
      <w:bookmarkStart w:id="79" w:name="_Toc184310276"/>
      <w:bookmarkEnd w:id="79"/>
      <w:bookmarkStart w:id="80" w:name="_Toc184313294"/>
      <w:bookmarkEnd w:id="80"/>
      <w:bookmarkStart w:id="81" w:name="_Toc184312106"/>
      <w:bookmarkEnd w:id="81"/>
      <w:bookmarkStart w:id="82" w:name="_Toc184308090"/>
      <w:bookmarkEnd w:id="82"/>
      <w:bookmarkStart w:id="83" w:name="_Toc184308052"/>
      <w:bookmarkEnd w:id="83"/>
      <w:bookmarkStart w:id="84" w:name="_Toc184313262"/>
      <w:bookmarkEnd w:id="84"/>
      <w:bookmarkStart w:id="85" w:name="_Toc184308065"/>
      <w:bookmarkEnd w:id="85"/>
      <w:bookmarkStart w:id="86" w:name="_Toc184313245"/>
      <w:bookmarkEnd w:id="86"/>
      <w:bookmarkStart w:id="87" w:name="_Toc184313272"/>
      <w:bookmarkEnd w:id="87"/>
      <w:bookmarkStart w:id="88" w:name="_Toc184313265"/>
      <w:bookmarkEnd w:id="88"/>
      <w:bookmarkStart w:id="89" w:name="_Toc184313254"/>
      <w:bookmarkEnd w:id="89"/>
      <w:bookmarkStart w:id="90" w:name="_Toc184313274"/>
      <w:bookmarkEnd w:id="90"/>
      <w:bookmarkStart w:id="91" w:name="_Toc184313241"/>
      <w:bookmarkEnd w:id="91"/>
      <w:bookmarkStart w:id="92" w:name="_Toc184313301"/>
      <w:bookmarkEnd w:id="92"/>
      <w:bookmarkStart w:id="93" w:name="_Toc184308071"/>
      <w:bookmarkEnd w:id="93"/>
      <w:bookmarkStart w:id="94" w:name="_Toc184314430"/>
      <w:bookmarkEnd w:id="94"/>
      <w:bookmarkStart w:id="95" w:name="_Toc184314433"/>
      <w:bookmarkEnd w:id="95"/>
      <w:bookmarkStart w:id="96" w:name="_Toc184314439"/>
      <w:bookmarkEnd w:id="96"/>
      <w:bookmarkStart w:id="97" w:name="_Toc184314451"/>
      <w:bookmarkEnd w:id="97"/>
      <w:bookmarkStart w:id="98" w:name="_Toc184308085"/>
      <w:bookmarkEnd w:id="98"/>
      <w:bookmarkStart w:id="99" w:name="_Toc184313256"/>
      <w:bookmarkEnd w:id="99"/>
      <w:bookmarkStart w:id="100" w:name="_Toc184312103"/>
      <w:bookmarkEnd w:id="100"/>
      <w:bookmarkStart w:id="101" w:name="_Toc184310317"/>
      <w:bookmarkEnd w:id="101"/>
      <w:bookmarkStart w:id="102" w:name="_Toc184308054"/>
      <w:bookmarkEnd w:id="102"/>
      <w:bookmarkStart w:id="103" w:name="_Toc184312070"/>
      <w:bookmarkEnd w:id="103"/>
      <w:bookmarkStart w:id="104" w:name="_Toc184308053"/>
      <w:bookmarkEnd w:id="104"/>
      <w:bookmarkStart w:id="105" w:name="_Toc184314474"/>
      <w:bookmarkEnd w:id="105"/>
      <w:bookmarkStart w:id="106" w:name="_Toc184314421"/>
      <w:bookmarkEnd w:id="106"/>
      <w:bookmarkStart w:id="107" w:name="_Toc184308045"/>
      <w:bookmarkEnd w:id="107"/>
      <w:bookmarkStart w:id="108" w:name="_Toc184314420"/>
      <w:bookmarkEnd w:id="108"/>
      <w:bookmarkStart w:id="109" w:name="_Toc184314411"/>
      <w:bookmarkEnd w:id="109"/>
      <w:bookmarkStart w:id="110" w:name="_Toc184312078"/>
      <w:bookmarkEnd w:id="110"/>
      <w:bookmarkStart w:id="111" w:name="_Toc184310298"/>
      <w:bookmarkEnd w:id="111"/>
      <w:bookmarkStart w:id="112" w:name="_Toc184313246"/>
      <w:bookmarkEnd w:id="112"/>
      <w:bookmarkStart w:id="113" w:name="_Toc184313285"/>
      <w:bookmarkEnd w:id="113"/>
      <w:bookmarkStart w:id="114" w:name="_Toc184310323"/>
      <w:bookmarkEnd w:id="114"/>
      <w:bookmarkStart w:id="115" w:name="_Toc184314429"/>
      <w:bookmarkEnd w:id="115"/>
      <w:bookmarkStart w:id="116" w:name="_Toc184310285"/>
      <w:bookmarkEnd w:id="116"/>
      <w:bookmarkStart w:id="117" w:name="_Toc184313259"/>
      <w:bookmarkEnd w:id="117"/>
      <w:bookmarkStart w:id="118" w:name="_Toc184308036"/>
      <w:bookmarkEnd w:id="118"/>
      <w:bookmarkStart w:id="119" w:name="_Toc184310312"/>
      <w:bookmarkEnd w:id="119"/>
      <w:bookmarkStart w:id="120" w:name="_Toc184310324"/>
      <w:bookmarkEnd w:id="120"/>
      <w:bookmarkStart w:id="121" w:name="_Toc184310299"/>
      <w:bookmarkEnd w:id="121"/>
      <w:bookmarkStart w:id="122" w:name="_Toc184313268"/>
      <w:bookmarkEnd w:id="122"/>
      <w:bookmarkStart w:id="123" w:name="_Toc184313292"/>
      <w:bookmarkEnd w:id="123"/>
      <w:bookmarkStart w:id="124" w:name="_Toc184308079"/>
      <w:bookmarkEnd w:id="124"/>
      <w:bookmarkStart w:id="125" w:name="_Toc184310305"/>
      <w:bookmarkEnd w:id="125"/>
      <w:bookmarkStart w:id="126" w:name="_Toc184308088"/>
      <w:bookmarkEnd w:id="126"/>
      <w:bookmarkStart w:id="127" w:name="_Toc184313310"/>
      <w:bookmarkEnd w:id="127"/>
      <w:bookmarkStart w:id="128" w:name="_Toc184313289"/>
      <w:bookmarkEnd w:id="128"/>
      <w:bookmarkStart w:id="129" w:name="_Toc184308068"/>
      <w:bookmarkEnd w:id="129"/>
      <w:bookmarkStart w:id="130" w:name="_Toc184310340"/>
      <w:bookmarkEnd w:id="130"/>
      <w:bookmarkStart w:id="131" w:name="_Toc184314413"/>
      <w:bookmarkEnd w:id="131"/>
      <w:bookmarkStart w:id="132" w:name="_Toc184312093"/>
      <w:bookmarkEnd w:id="132"/>
      <w:bookmarkStart w:id="133" w:name="_Toc184310334"/>
      <w:bookmarkEnd w:id="133"/>
      <w:bookmarkStart w:id="134" w:name="_Toc184314423"/>
      <w:bookmarkEnd w:id="134"/>
      <w:bookmarkStart w:id="135" w:name="_Toc184310327"/>
      <w:bookmarkEnd w:id="135"/>
      <w:bookmarkStart w:id="136" w:name="_Toc184312119"/>
      <w:bookmarkEnd w:id="136"/>
      <w:bookmarkStart w:id="137" w:name="_Toc184310320"/>
      <w:bookmarkEnd w:id="137"/>
      <w:bookmarkStart w:id="138" w:name="_Toc184312136"/>
      <w:bookmarkEnd w:id="138"/>
      <w:bookmarkStart w:id="139" w:name="_Toc184310343"/>
      <w:bookmarkEnd w:id="139"/>
      <w:bookmarkStart w:id="140" w:name="_Toc184313282"/>
      <w:bookmarkEnd w:id="140"/>
      <w:bookmarkStart w:id="141" w:name="_Toc184308063"/>
      <w:bookmarkEnd w:id="141"/>
      <w:bookmarkStart w:id="142" w:name="_Toc184312126"/>
      <w:bookmarkEnd w:id="142"/>
      <w:bookmarkStart w:id="143" w:name="_Toc184314452"/>
      <w:bookmarkEnd w:id="143"/>
      <w:bookmarkStart w:id="144" w:name="_Toc184310282"/>
      <w:bookmarkEnd w:id="144"/>
      <w:bookmarkStart w:id="145" w:name="_Toc184313252"/>
      <w:bookmarkEnd w:id="145"/>
      <w:bookmarkStart w:id="146" w:name="_Toc184312137"/>
      <w:bookmarkEnd w:id="146"/>
      <w:bookmarkStart w:id="147" w:name="_Toc184308095"/>
      <w:bookmarkEnd w:id="147"/>
      <w:bookmarkStart w:id="148" w:name="_Toc184312090"/>
      <w:bookmarkEnd w:id="148"/>
      <w:bookmarkStart w:id="149" w:name="_Toc184312131"/>
      <w:bookmarkEnd w:id="149"/>
      <w:bookmarkStart w:id="150" w:name="_Toc184313248"/>
      <w:bookmarkEnd w:id="150"/>
      <w:bookmarkStart w:id="151" w:name="_Toc184310280"/>
      <w:bookmarkEnd w:id="151"/>
      <w:bookmarkStart w:id="152" w:name="_Toc184310325"/>
      <w:bookmarkEnd w:id="152"/>
      <w:bookmarkStart w:id="153" w:name="_Toc184308108"/>
      <w:bookmarkEnd w:id="153"/>
      <w:bookmarkStart w:id="154" w:name="_Toc184310310"/>
      <w:bookmarkEnd w:id="154"/>
      <w:bookmarkStart w:id="155" w:name="_Toc184310306"/>
      <w:bookmarkEnd w:id="155"/>
      <w:bookmarkStart w:id="156" w:name="_Toc184312109"/>
      <w:bookmarkEnd w:id="156"/>
      <w:bookmarkStart w:id="157" w:name="_Toc184312076"/>
      <w:bookmarkEnd w:id="157"/>
      <w:bookmarkStart w:id="158" w:name="_Toc184314410"/>
      <w:bookmarkEnd w:id="158"/>
      <w:bookmarkStart w:id="159" w:name="_Toc184314460"/>
      <w:bookmarkEnd w:id="159"/>
      <w:bookmarkStart w:id="160" w:name="_Toc184308040"/>
      <w:bookmarkEnd w:id="160"/>
      <w:bookmarkStart w:id="161" w:name="_Toc184313291"/>
      <w:bookmarkEnd w:id="161"/>
      <w:bookmarkStart w:id="162" w:name="_Toc184312080"/>
      <w:bookmarkEnd w:id="162"/>
      <w:bookmarkStart w:id="163" w:name="_Toc184314471"/>
      <w:bookmarkEnd w:id="163"/>
      <w:bookmarkStart w:id="164" w:name="_Toc184314454"/>
      <w:bookmarkEnd w:id="164"/>
      <w:bookmarkStart w:id="165" w:name="_Toc184312075"/>
      <w:bookmarkEnd w:id="165"/>
      <w:bookmarkStart w:id="166" w:name="_Toc184310337"/>
      <w:bookmarkEnd w:id="166"/>
      <w:bookmarkStart w:id="167" w:name="_Toc184313303"/>
      <w:bookmarkEnd w:id="167"/>
      <w:bookmarkStart w:id="168" w:name="_Toc184308049"/>
      <w:bookmarkEnd w:id="168"/>
      <w:bookmarkStart w:id="169" w:name="_Toc184312130"/>
      <w:bookmarkEnd w:id="169"/>
      <w:bookmarkStart w:id="170" w:name="_Toc184310308"/>
      <w:bookmarkEnd w:id="170"/>
      <w:bookmarkStart w:id="171" w:name="_Toc184312068"/>
      <w:bookmarkEnd w:id="171"/>
      <w:bookmarkStart w:id="172" w:name="_Toc184310300"/>
      <w:bookmarkEnd w:id="172"/>
      <w:bookmarkStart w:id="173" w:name="_Toc184310332"/>
      <w:bookmarkEnd w:id="173"/>
      <w:bookmarkStart w:id="174" w:name="_Toc184313283"/>
      <w:bookmarkEnd w:id="174"/>
      <w:bookmarkStart w:id="175" w:name="_Toc184308084"/>
      <w:bookmarkEnd w:id="175"/>
      <w:bookmarkStart w:id="176" w:name="_Toc184308043"/>
      <w:bookmarkEnd w:id="176"/>
      <w:bookmarkStart w:id="177" w:name="_Toc184312107"/>
      <w:bookmarkEnd w:id="177"/>
      <w:bookmarkStart w:id="178" w:name="_Toc184308050"/>
      <w:bookmarkEnd w:id="178"/>
      <w:bookmarkStart w:id="179" w:name="_Toc184308048"/>
      <w:bookmarkEnd w:id="179"/>
      <w:bookmarkStart w:id="180" w:name="_Toc184314448"/>
      <w:bookmarkEnd w:id="180"/>
      <w:bookmarkStart w:id="181" w:name="_Toc184310286"/>
      <w:bookmarkEnd w:id="181"/>
      <w:bookmarkStart w:id="182" w:name="_Toc184312083"/>
      <w:bookmarkEnd w:id="182"/>
      <w:bookmarkStart w:id="183" w:name="_Toc184312115"/>
      <w:bookmarkEnd w:id="183"/>
      <w:bookmarkStart w:id="184" w:name="_Toc184310293"/>
      <w:bookmarkEnd w:id="184"/>
      <w:bookmarkStart w:id="185" w:name="_Toc184314475"/>
      <w:bookmarkEnd w:id="185"/>
      <w:bookmarkStart w:id="186" w:name="_Toc184312123"/>
      <w:bookmarkEnd w:id="186"/>
      <w:bookmarkStart w:id="187" w:name="_Toc184308102"/>
      <w:bookmarkEnd w:id="187"/>
      <w:bookmarkStart w:id="188" w:name="_Toc184314477"/>
      <w:bookmarkEnd w:id="188"/>
      <w:bookmarkStart w:id="189" w:name="_Toc184310292"/>
      <w:bookmarkEnd w:id="189"/>
      <w:bookmarkStart w:id="190" w:name="_Toc184312105"/>
      <w:bookmarkEnd w:id="190"/>
      <w:bookmarkStart w:id="191" w:name="_Toc184313309"/>
      <w:bookmarkEnd w:id="191"/>
      <w:bookmarkStart w:id="192" w:name="_Toc184312102"/>
      <w:bookmarkEnd w:id="192"/>
      <w:bookmarkStart w:id="193" w:name="_Toc184314455"/>
      <w:bookmarkEnd w:id="193"/>
      <w:bookmarkStart w:id="194" w:name="_Toc184314482"/>
      <w:bookmarkEnd w:id="194"/>
      <w:bookmarkStart w:id="195" w:name="_Toc184312087"/>
      <w:bookmarkEnd w:id="195"/>
      <w:bookmarkStart w:id="196" w:name="_Toc184314457"/>
      <w:bookmarkEnd w:id="196"/>
      <w:bookmarkStart w:id="197" w:name="_Toc184313276"/>
      <w:bookmarkEnd w:id="197"/>
      <w:bookmarkStart w:id="198" w:name="_Toc184313264"/>
      <w:bookmarkEnd w:id="198"/>
      <w:bookmarkStart w:id="199" w:name="_Toc184308046"/>
      <w:bookmarkEnd w:id="199"/>
      <w:bookmarkStart w:id="200" w:name="_Toc184313287"/>
      <w:bookmarkEnd w:id="200"/>
      <w:bookmarkStart w:id="201" w:name="_Toc184312101"/>
      <w:bookmarkEnd w:id="201"/>
      <w:bookmarkStart w:id="202" w:name="_Toc184313284"/>
      <w:bookmarkEnd w:id="202"/>
      <w:bookmarkStart w:id="203" w:name="_Toc184313240"/>
      <w:bookmarkEnd w:id="203"/>
      <w:bookmarkStart w:id="204" w:name="_Toc184310295"/>
      <w:bookmarkEnd w:id="204"/>
      <w:bookmarkStart w:id="205" w:name="_Toc184312098"/>
      <w:bookmarkEnd w:id="205"/>
      <w:bookmarkStart w:id="206" w:name="_Toc184312116"/>
      <w:bookmarkEnd w:id="206"/>
      <w:bookmarkStart w:id="207" w:name="_Toc184314432"/>
      <w:bookmarkEnd w:id="207"/>
      <w:bookmarkStart w:id="208" w:name="_Toc184308086"/>
      <w:bookmarkEnd w:id="208"/>
      <w:bookmarkStart w:id="209" w:name="_Toc184313298"/>
      <w:bookmarkEnd w:id="209"/>
      <w:bookmarkStart w:id="210" w:name="_Toc184310281"/>
      <w:bookmarkEnd w:id="210"/>
      <w:bookmarkStart w:id="211" w:name="_Toc184313271"/>
      <w:bookmarkEnd w:id="211"/>
      <w:bookmarkStart w:id="212" w:name="_Toc184308093"/>
      <w:bookmarkEnd w:id="212"/>
      <w:bookmarkStart w:id="213" w:name="_Toc184308082"/>
      <w:bookmarkEnd w:id="213"/>
      <w:bookmarkStart w:id="214" w:name="_Toc184308037"/>
      <w:bookmarkEnd w:id="214"/>
      <w:bookmarkStart w:id="215" w:name="_Toc184314447"/>
      <w:bookmarkEnd w:id="215"/>
      <w:bookmarkStart w:id="216" w:name="_Toc184308106"/>
      <w:bookmarkEnd w:id="216"/>
      <w:bookmarkStart w:id="217" w:name="_Toc184308103"/>
      <w:bookmarkEnd w:id="217"/>
      <w:bookmarkStart w:id="218" w:name="_Toc184308096"/>
      <w:bookmarkEnd w:id="218"/>
      <w:bookmarkStart w:id="219" w:name="_Toc184313255"/>
      <w:bookmarkEnd w:id="219"/>
      <w:bookmarkStart w:id="220" w:name="_Toc184312121"/>
      <w:bookmarkEnd w:id="220"/>
      <w:bookmarkStart w:id="221" w:name="_Toc184310291"/>
      <w:bookmarkEnd w:id="221"/>
      <w:bookmarkStart w:id="222" w:name="_Toc184310333"/>
      <w:bookmarkEnd w:id="222"/>
      <w:bookmarkStart w:id="223" w:name="_Toc184312092"/>
      <w:bookmarkEnd w:id="223"/>
      <w:bookmarkStart w:id="224" w:name="_Toc184314434"/>
      <w:bookmarkEnd w:id="224"/>
      <w:bookmarkStart w:id="225" w:name="_Toc184313258"/>
      <w:bookmarkEnd w:id="225"/>
      <w:bookmarkStart w:id="226" w:name="_Toc184313266"/>
      <w:bookmarkEnd w:id="226"/>
      <w:bookmarkStart w:id="227" w:name="_Toc184310313"/>
      <w:bookmarkEnd w:id="227"/>
      <w:bookmarkStart w:id="228" w:name="_Toc184310326"/>
      <w:bookmarkEnd w:id="228"/>
      <w:bookmarkStart w:id="229" w:name="_Toc184312120"/>
      <w:bookmarkEnd w:id="229"/>
      <w:bookmarkStart w:id="230" w:name="_Toc184312139"/>
      <w:bookmarkEnd w:id="230"/>
      <w:bookmarkStart w:id="231" w:name="_Toc184314458"/>
      <w:bookmarkEnd w:id="231"/>
      <w:bookmarkStart w:id="232" w:name="_Toc184314435"/>
      <w:bookmarkEnd w:id="232"/>
      <w:bookmarkStart w:id="233" w:name="_Toc184308087"/>
      <w:bookmarkEnd w:id="233"/>
      <w:bookmarkStart w:id="234" w:name="_Toc184313300"/>
      <w:bookmarkEnd w:id="234"/>
      <w:bookmarkStart w:id="235" w:name="_Toc184310290"/>
      <w:bookmarkEnd w:id="235"/>
      <w:bookmarkStart w:id="236" w:name="_Toc184308107"/>
      <w:bookmarkEnd w:id="236"/>
      <w:bookmarkStart w:id="237" w:name="_Toc184314440"/>
      <w:bookmarkEnd w:id="237"/>
      <w:bookmarkStart w:id="238" w:name="_Toc184314468"/>
      <w:bookmarkEnd w:id="238"/>
      <w:bookmarkStart w:id="239" w:name="_Toc184314480"/>
      <w:bookmarkEnd w:id="239"/>
      <w:bookmarkStart w:id="240" w:name="_Toc184310330"/>
      <w:bookmarkEnd w:id="240"/>
      <w:bookmarkStart w:id="241" w:name="_Toc184308070"/>
      <w:bookmarkEnd w:id="241"/>
      <w:bookmarkStart w:id="242" w:name="_Toc184314428"/>
      <w:bookmarkEnd w:id="242"/>
      <w:bookmarkStart w:id="243" w:name="_Toc184312108"/>
      <w:bookmarkEnd w:id="243"/>
      <w:bookmarkStart w:id="244" w:name="_Toc184313243"/>
      <w:bookmarkEnd w:id="244"/>
      <w:bookmarkStart w:id="245" w:name="_Toc184310335"/>
      <w:bookmarkEnd w:id="245"/>
      <w:bookmarkStart w:id="246" w:name="_Toc184313270"/>
      <w:bookmarkEnd w:id="246"/>
      <w:bookmarkStart w:id="247" w:name="_Toc184310321"/>
      <w:bookmarkEnd w:id="247"/>
      <w:bookmarkStart w:id="248" w:name="_Toc184314443"/>
      <w:bookmarkEnd w:id="248"/>
      <w:bookmarkStart w:id="249" w:name="_Toc184313273"/>
      <w:bookmarkEnd w:id="249"/>
      <w:bookmarkStart w:id="250" w:name="_Toc184313279"/>
      <w:bookmarkEnd w:id="250"/>
      <w:bookmarkStart w:id="251" w:name="_Toc184312089"/>
      <w:bookmarkEnd w:id="251"/>
      <w:bookmarkStart w:id="252" w:name="_Toc184314437"/>
      <w:bookmarkEnd w:id="252"/>
      <w:bookmarkStart w:id="253" w:name="_Toc184310279"/>
      <w:bookmarkEnd w:id="253"/>
      <w:bookmarkStart w:id="254" w:name="_Toc184308061"/>
      <w:bookmarkEnd w:id="254"/>
      <w:bookmarkStart w:id="255" w:name="_Toc184312069"/>
      <w:bookmarkEnd w:id="255"/>
      <w:bookmarkStart w:id="256" w:name="_Toc184313247"/>
      <w:bookmarkEnd w:id="256"/>
      <w:bookmarkStart w:id="257" w:name="_Toc184310274"/>
      <w:bookmarkEnd w:id="257"/>
      <w:bookmarkStart w:id="258" w:name="_Toc184313251"/>
      <w:bookmarkEnd w:id="258"/>
      <w:bookmarkStart w:id="259" w:name="_Toc184314466"/>
      <w:bookmarkEnd w:id="259"/>
      <w:bookmarkStart w:id="260" w:name="_Toc184308038"/>
      <w:bookmarkEnd w:id="260"/>
      <w:bookmarkStart w:id="261" w:name="_Toc184314473"/>
      <w:bookmarkEnd w:id="261"/>
      <w:bookmarkStart w:id="262" w:name="_Toc184312118"/>
      <w:bookmarkEnd w:id="262"/>
      <w:bookmarkStart w:id="263" w:name="_Toc184314464"/>
      <w:bookmarkEnd w:id="263"/>
      <w:bookmarkStart w:id="264" w:name="_Toc184313296"/>
      <w:bookmarkEnd w:id="264"/>
      <w:bookmarkStart w:id="265" w:name="_Toc184310307"/>
      <w:bookmarkEnd w:id="265"/>
      <w:bookmarkStart w:id="266" w:name="_Toc184314412"/>
      <w:bookmarkEnd w:id="266"/>
      <w:bookmarkStart w:id="267" w:name="_Toc184312095"/>
      <w:bookmarkEnd w:id="267"/>
      <w:bookmarkStart w:id="268" w:name="_Toc184313244"/>
      <w:bookmarkEnd w:id="268"/>
      <w:bookmarkStart w:id="269" w:name="_Toc184312127"/>
      <w:bookmarkEnd w:id="269"/>
      <w:bookmarkStart w:id="270" w:name="_Toc184310315"/>
      <w:bookmarkEnd w:id="270"/>
      <w:bookmarkStart w:id="271" w:name="_Toc184310339"/>
      <w:bookmarkEnd w:id="271"/>
      <w:bookmarkStart w:id="272" w:name="_Toc184312104"/>
      <w:bookmarkEnd w:id="272"/>
      <w:bookmarkStart w:id="273" w:name="_Toc184312114"/>
      <w:bookmarkEnd w:id="273"/>
      <w:bookmarkStart w:id="274" w:name="_Toc184312122"/>
      <w:bookmarkEnd w:id="274"/>
      <w:bookmarkStart w:id="275" w:name="_Toc184310303"/>
      <w:bookmarkEnd w:id="275"/>
      <w:bookmarkStart w:id="276" w:name="_Toc184312084"/>
      <w:bookmarkEnd w:id="276"/>
      <w:bookmarkStart w:id="277" w:name="_Toc184308094"/>
      <w:bookmarkEnd w:id="277"/>
      <w:bookmarkStart w:id="278" w:name="_Toc184308074"/>
      <w:bookmarkEnd w:id="278"/>
      <w:bookmarkStart w:id="279" w:name="_Toc184308092"/>
      <w:bookmarkEnd w:id="279"/>
      <w:bookmarkStart w:id="280" w:name="_Toc184308072"/>
      <w:bookmarkEnd w:id="280"/>
      <w:bookmarkStart w:id="281" w:name="_Toc184314481"/>
      <w:bookmarkEnd w:id="281"/>
      <w:bookmarkStart w:id="282" w:name="_Toc184314456"/>
      <w:bookmarkEnd w:id="282"/>
      <w:bookmarkStart w:id="283" w:name="_Toc184312124"/>
      <w:bookmarkEnd w:id="283"/>
      <w:bookmarkStart w:id="284" w:name="_Toc184310294"/>
      <w:bookmarkEnd w:id="284"/>
      <w:bookmarkStart w:id="285" w:name="_Toc184308056"/>
      <w:bookmarkEnd w:id="285"/>
      <w:bookmarkStart w:id="286" w:name="_Toc184308058"/>
      <w:bookmarkEnd w:id="286"/>
      <w:bookmarkStart w:id="287" w:name="_Toc184312128"/>
      <w:bookmarkEnd w:id="287"/>
      <w:bookmarkStart w:id="288" w:name="_Toc184312099"/>
      <w:bookmarkEnd w:id="288"/>
      <w:bookmarkStart w:id="289" w:name="_Toc184308080"/>
      <w:bookmarkEnd w:id="289"/>
      <w:bookmarkStart w:id="290" w:name="_Toc184312112"/>
      <w:bookmarkEnd w:id="290"/>
      <w:bookmarkStart w:id="291" w:name="_Toc184308069"/>
      <w:bookmarkEnd w:id="291"/>
      <w:bookmarkStart w:id="292" w:name="_Toc184314441"/>
      <w:bookmarkEnd w:id="292"/>
      <w:bookmarkStart w:id="293" w:name="_Toc184312138"/>
      <w:bookmarkEnd w:id="293"/>
      <w:bookmarkStart w:id="294" w:name="_Toc184313302"/>
      <w:bookmarkEnd w:id="294"/>
      <w:bookmarkStart w:id="295" w:name="_Toc184314472"/>
      <w:bookmarkEnd w:id="295"/>
      <w:bookmarkStart w:id="296" w:name="_Toc184310309"/>
      <w:bookmarkEnd w:id="296"/>
      <w:bookmarkStart w:id="297" w:name="_Toc184314469"/>
      <w:bookmarkEnd w:id="297"/>
      <w:bookmarkStart w:id="298" w:name="_Toc184313306"/>
      <w:bookmarkEnd w:id="298"/>
      <w:bookmarkStart w:id="299" w:name="_Toc184310338"/>
      <w:bookmarkEnd w:id="299"/>
      <w:bookmarkStart w:id="300" w:name="_Toc184310319"/>
      <w:bookmarkEnd w:id="300"/>
      <w:bookmarkStart w:id="301" w:name="_Toc184313293"/>
      <w:bookmarkEnd w:id="301"/>
      <w:bookmarkStart w:id="302" w:name="_Toc184312129"/>
      <w:bookmarkEnd w:id="302"/>
      <w:bookmarkStart w:id="303" w:name="_Toc184314415"/>
      <w:bookmarkEnd w:id="303"/>
      <w:bookmarkStart w:id="304" w:name="_Toc184313290"/>
      <w:bookmarkEnd w:id="304"/>
      <w:bookmarkStart w:id="305" w:name="_Toc184308076"/>
      <w:bookmarkEnd w:id="305"/>
      <w:bookmarkStart w:id="306" w:name="_Toc184313253"/>
      <w:bookmarkEnd w:id="306"/>
      <w:bookmarkStart w:id="307" w:name="_Toc184314427"/>
      <w:bookmarkEnd w:id="307"/>
      <w:bookmarkStart w:id="308" w:name="_Toc184308039"/>
      <w:bookmarkEnd w:id="308"/>
      <w:bookmarkStart w:id="309" w:name="_Toc184310296"/>
      <w:bookmarkEnd w:id="309"/>
      <w:bookmarkStart w:id="310" w:name="_Toc184313307"/>
      <w:bookmarkEnd w:id="310"/>
      <w:bookmarkStart w:id="311" w:name="_Toc184310336"/>
      <w:bookmarkEnd w:id="311"/>
      <w:bookmarkStart w:id="312" w:name="_Toc184308077"/>
      <w:bookmarkEnd w:id="312"/>
      <w:bookmarkStart w:id="313" w:name="_Toc184310302"/>
      <w:bookmarkEnd w:id="313"/>
      <w:bookmarkStart w:id="314" w:name="_Toc184310329"/>
      <w:bookmarkEnd w:id="314"/>
      <w:bookmarkStart w:id="315" w:name="_Toc184308099"/>
      <w:bookmarkEnd w:id="315"/>
      <w:bookmarkStart w:id="316" w:name="_Toc184310287"/>
      <w:bookmarkEnd w:id="316"/>
      <w:bookmarkStart w:id="317" w:name="_Toc184310272"/>
      <w:bookmarkEnd w:id="317"/>
      <w:bookmarkStart w:id="318" w:name="_Toc184308100"/>
      <w:bookmarkEnd w:id="318"/>
      <w:bookmarkStart w:id="319" w:name="_Toc184313286"/>
      <w:bookmarkEnd w:id="319"/>
      <w:bookmarkStart w:id="320" w:name="_Toc184310283"/>
      <w:bookmarkEnd w:id="320"/>
      <w:bookmarkStart w:id="321" w:name="_Toc184313249"/>
      <w:bookmarkEnd w:id="321"/>
      <w:bookmarkStart w:id="322" w:name="_Toc184312067"/>
      <w:bookmarkEnd w:id="322"/>
      <w:bookmarkStart w:id="323" w:name="_Toc184314446"/>
      <w:bookmarkEnd w:id="323"/>
      <w:bookmarkStart w:id="324" w:name="_Toc184310304"/>
      <w:bookmarkEnd w:id="324"/>
      <w:bookmarkStart w:id="325" w:name="_Toc184310284"/>
      <w:bookmarkEnd w:id="325"/>
      <w:bookmarkStart w:id="326" w:name="_Toc184313263"/>
      <w:bookmarkEnd w:id="326"/>
      <w:bookmarkStart w:id="327" w:name="_Toc184310314"/>
      <w:bookmarkEnd w:id="327"/>
      <w:bookmarkStart w:id="328" w:name="_Toc184308104"/>
      <w:bookmarkEnd w:id="328"/>
      <w:bookmarkStart w:id="329" w:name="_Toc184308073"/>
      <w:bookmarkEnd w:id="329"/>
      <w:bookmarkStart w:id="330" w:name="_Toc184308098"/>
      <w:bookmarkEnd w:id="330"/>
      <w:bookmarkStart w:id="331" w:name="_Toc184314444"/>
      <w:bookmarkEnd w:id="331"/>
      <w:bookmarkStart w:id="332" w:name="_Toc184314445"/>
      <w:bookmarkEnd w:id="332"/>
      <w:bookmarkStart w:id="333" w:name="_Toc184308060"/>
      <w:bookmarkEnd w:id="333"/>
      <w:bookmarkStart w:id="334" w:name="_Toc184314450"/>
      <w:bookmarkEnd w:id="334"/>
      <w:bookmarkStart w:id="335" w:name="_Toc184312091"/>
      <w:bookmarkEnd w:id="335"/>
      <w:bookmarkStart w:id="336" w:name="_Toc184312134"/>
      <w:bookmarkEnd w:id="336"/>
      <w:bookmarkStart w:id="337" w:name="_Toc184308101"/>
      <w:bookmarkEnd w:id="337"/>
      <w:bookmarkStart w:id="338" w:name="_Toc184314476"/>
      <w:bookmarkEnd w:id="338"/>
      <w:bookmarkStart w:id="339" w:name="_Toc184314418"/>
      <w:bookmarkEnd w:id="339"/>
      <w:bookmarkStart w:id="340" w:name="_Toc184313250"/>
      <w:bookmarkEnd w:id="340"/>
      <w:bookmarkStart w:id="341" w:name="_Toc184313277"/>
      <w:bookmarkEnd w:id="341"/>
      <w:bookmarkStart w:id="342" w:name="_Toc184313278"/>
      <w:bookmarkEnd w:id="342"/>
      <w:bookmarkStart w:id="343" w:name="_Toc184312110"/>
      <w:bookmarkEnd w:id="343"/>
      <w:bookmarkStart w:id="344" w:name="_Toc184308051"/>
      <w:bookmarkEnd w:id="344"/>
      <w:bookmarkStart w:id="345" w:name="_Toc184313280"/>
      <w:bookmarkEnd w:id="345"/>
      <w:bookmarkStart w:id="346" w:name="_Toc184312132"/>
      <w:bookmarkEnd w:id="346"/>
      <w:bookmarkStart w:id="347" w:name="_Toc184308078"/>
      <w:bookmarkEnd w:id="347"/>
      <w:bookmarkStart w:id="348" w:name="_Toc184314453"/>
      <w:bookmarkEnd w:id="348"/>
      <w:bookmarkStart w:id="349" w:name="_Toc184312086"/>
      <w:bookmarkEnd w:id="349"/>
      <w:bookmarkStart w:id="350" w:name="_Toc184314426"/>
      <w:bookmarkEnd w:id="350"/>
      <w:bookmarkStart w:id="351" w:name="_Toc184314424"/>
      <w:bookmarkEnd w:id="351"/>
      <w:bookmarkStart w:id="352" w:name="_Toc184313295"/>
      <w:bookmarkEnd w:id="352"/>
      <w:bookmarkStart w:id="353" w:name="_Toc184314478"/>
      <w:bookmarkEnd w:id="353"/>
      <w:bookmarkStart w:id="354" w:name="_Toc184314414"/>
      <w:bookmarkEnd w:id="354"/>
      <w:bookmarkStart w:id="355" w:name="_Toc184308097"/>
      <w:bookmarkEnd w:id="355"/>
      <w:bookmarkStart w:id="356" w:name="_Toc184308047"/>
      <w:bookmarkEnd w:id="356"/>
      <w:bookmarkStart w:id="357" w:name="_Toc184310288"/>
      <w:bookmarkEnd w:id="357"/>
      <w:bookmarkStart w:id="358" w:name="_Toc184312088"/>
      <w:bookmarkEnd w:id="358"/>
      <w:bookmarkStart w:id="359" w:name="_Toc184312135"/>
      <w:bookmarkEnd w:id="359"/>
      <w:bookmarkStart w:id="360" w:name="_Toc184313305"/>
      <w:bookmarkEnd w:id="360"/>
      <w:bookmarkStart w:id="361" w:name="_Toc184312072"/>
      <w:bookmarkEnd w:id="361"/>
      <w:bookmarkStart w:id="362" w:name="_Toc184314431"/>
      <w:bookmarkEnd w:id="362"/>
      <w:bookmarkStart w:id="363" w:name="_Toc184312094"/>
      <w:bookmarkEnd w:id="363"/>
      <w:bookmarkStart w:id="364" w:name="_Toc184313269"/>
      <w:bookmarkEnd w:id="364"/>
      <w:bookmarkStart w:id="365" w:name="_Toc184308055"/>
      <w:bookmarkEnd w:id="365"/>
      <w:bookmarkStart w:id="366" w:name="_Toc184310273"/>
      <w:bookmarkEnd w:id="366"/>
      <w:bookmarkStart w:id="367" w:name="_Toc184308083"/>
      <w:bookmarkEnd w:id="367"/>
      <w:bookmarkStart w:id="368" w:name="_Toc184312111"/>
      <w:bookmarkEnd w:id="368"/>
      <w:bookmarkStart w:id="369" w:name="_Toc184313275"/>
      <w:bookmarkEnd w:id="369"/>
      <w:bookmarkStart w:id="370" w:name="_Toc184313304"/>
      <w:bookmarkEnd w:id="370"/>
      <w:bookmarkStart w:id="371" w:name="_Toc184313297"/>
      <w:bookmarkEnd w:id="371"/>
      <w:bookmarkStart w:id="372" w:name="_Toc184313267"/>
      <w:bookmarkEnd w:id="372"/>
      <w:bookmarkStart w:id="373" w:name="_Toc184312096"/>
      <w:bookmarkEnd w:id="373"/>
      <w:bookmarkStart w:id="374" w:name="_Toc184314461"/>
      <w:bookmarkEnd w:id="374"/>
      <w:bookmarkStart w:id="375" w:name="_Toc184310328"/>
      <w:bookmarkEnd w:id="375"/>
      <w:bookmarkStart w:id="376" w:name="_Toc184313299"/>
      <w:bookmarkEnd w:id="376"/>
      <w:bookmarkStart w:id="377" w:name="_Toc184314463"/>
      <w:bookmarkEnd w:id="377"/>
      <w:bookmarkStart w:id="378" w:name="_Toc184314417"/>
      <w:bookmarkEnd w:id="378"/>
      <w:bookmarkStart w:id="379" w:name="_Toc184312071"/>
      <w:bookmarkEnd w:id="379"/>
      <w:bookmarkStart w:id="380" w:name="_Toc184312117"/>
      <w:bookmarkEnd w:id="380"/>
      <w:bookmarkStart w:id="381" w:name="_Toc184312077"/>
      <w:bookmarkEnd w:id="381"/>
      <w:bookmarkStart w:id="382" w:name="_Toc184308067"/>
      <w:bookmarkEnd w:id="382"/>
      <w:bookmarkStart w:id="383" w:name="_Toc184310278"/>
      <w:bookmarkEnd w:id="383"/>
      <w:bookmarkStart w:id="384" w:name="_Toc184310341"/>
      <w:bookmarkEnd w:id="384"/>
      <w:bookmarkStart w:id="385" w:name="_Toc184312097"/>
      <w:bookmarkEnd w:id="385"/>
      <w:bookmarkStart w:id="386" w:name="_Toc184314425"/>
      <w:bookmarkEnd w:id="386"/>
      <w:bookmarkStart w:id="387" w:name="_Toc184310289"/>
      <w:bookmarkEnd w:id="387"/>
      <w:bookmarkStart w:id="388" w:name="_Toc184308044"/>
      <w:bookmarkEnd w:id="388"/>
      <w:bookmarkStart w:id="389" w:name="_Toc184310297"/>
      <w:bookmarkEnd w:id="389"/>
      <w:bookmarkStart w:id="390" w:name="_Toc184308057"/>
      <w:bookmarkEnd w:id="390"/>
      <w:bookmarkStart w:id="391" w:name="_Toc184308081"/>
      <w:bookmarkEnd w:id="391"/>
      <w:bookmarkStart w:id="392" w:name="_Toc184310322"/>
      <w:bookmarkEnd w:id="392"/>
      <w:bookmarkStart w:id="393" w:name="_Toc184312100"/>
      <w:bookmarkEnd w:id="393"/>
      <w:bookmarkStart w:id="394" w:name="_Toc184308089"/>
      <w:bookmarkEnd w:id="394"/>
      <w:r>
        <w:rPr>
          <w:rFonts w:hint="eastAsia" w:ascii="宋体" w:hAnsi="宋体" w:cs="宋体"/>
          <w:b/>
          <w:color w:val="auto"/>
          <w:sz w:val="36"/>
          <w:szCs w:val="36"/>
          <w:highlight w:val="none"/>
        </w:rPr>
        <w:t>评标办法</w:t>
      </w:r>
    </w:p>
    <w:tbl>
      <w:tblPr>
        <w:tblStyle w:val="6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5772"/>
        <w:gridCol w:w="525"/>
        <w:gridCol w:w="775"/>
        <w:gridCol w:w="963"/>
      </w:tblGrid>
      <w:tr w14:paraId="449D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B60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39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728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评标标准</w:t>
            </w:r>
          </w:p>
        </w:tc>
        <w:tc>
          <w:tcPr>
            <w:tcW w:w="3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FB0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权重</w:t>
            </w:r>
          </w:p>
        </w:tc>
        <w:tc>
          <w:tcPr>
            <w:tcW w:w="4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2C9D8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主观分/客观分属性</w:t>
            </w:r>
          </w:p>
        </w:tc>
        <w:tc>
          <w:tcPr>
            <w:tcW w:w="567" w:type="pct"/>
            <w:tcBorders>
              <w:top w:val="single" w:color="000000" w:sz="8" w:space="0"/>
              <w:left w:val="single" w:color="000000" w:sz="8" w:space="0"/>
              <w:bottom w:val="single" w:color="000000" w:sz="8" w:space="0"/>
              <w:right w:val="single" w:color="000000" w:sz="8" w:space="0"/>
            </w:tcBorders>
            <w:shd w:val="clear" w:color="auto" w:fill="auto"/>
            <w:vAlign w:val="top"/>
          </w:tcPr>
          <w:p w14:paraId="511DCE6A">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投标文件中评标标准相应的商务技术资料目录 *</w:t>
            </w:r>
          </w:p>
        </w:tc>
      </w:tr>
      <w:tr w14:paraId="45AF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vMerge w:val="restart"/>
            <w:tcBorders>
              <w:top w:val="nil"/>
              <w:left w:val="single" w:color="000000" w:sz="8" w:space="0"/>
              <w:bottom w:val="single" w:color="000000" w:sz="8" w:space="0"/>
              <w:right w:val="single" w:color="000000" w:sz="8" w:space="0"/>
            </w:tcBorders>
            <w:shd w:val="clear" w:color="auto" w:fill="auto"/>
            <w:vAlign w:val="center"/>
          </w:tcPr>
          <w:p w14:paraId="404E33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98" w:type="pct"/>
            <w:tcBorders>
              <w:top w:val="nil"/>
              <w:left w:val="single" w:color="000000" w:sz="8" w:space="0"/>
              <w:bottom w:val="nil"/>
              <w:right w:val="single" w:color="000000" w:sz="8" w:space="0"/>
            </w:tcBorders>
            <w:shd w:val="clear" w:color="auto" w:fill="auto"/>
            <w:vAlign w:val="center"/>
          </w:tcPr>
          <w:p w14:paraId="3FB051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投标人具有有效期内的质量管理体系认证证书、信息安全管理体系认证证书的，每个得2分；最多得4分；</w:t>
            </w:r>
          </w:p>
        </w:tc>
        <w:tc>
          <w:tcPr>
            <w:tcW w:w="309" w:type="pct"/>
            <w:vMerge w:val="restart"/>
            <w:tcBorders>
              <w:top w:val="nil"/>
              <w:left w:val="single" w:color="000000" w:sz="8" w:space="0"/>
              <w:bottom w:val="single" w:color="000000" w:sz="8" w:space="0"/>
              <w:right w:val="single" w:color="000000" w:sz="8" w:space="0"/>
            </w:tcBorders>
            <w:shd w:val="clear" w:color="auto" w:fill="auto"/>
            <w:vAlign w:val="center"/>
          </w:tcPr>
          <w:p w14:paraId="70B42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 w:type="pct"/>
            <w:vMerge w:val="restart"/>
            <w:tcBorders>
              <w:top w:val="nil"/>
              <w:left w:val="single" w:color="000000" w:sz="8" w:space="0"/>
              <w:bottom w:val="single" w:color="000000" w:sz="8" w:space="0"/>
              <w:right w:val="single" w:color="000000" w:sz="8" w:space="0"/>
            </w:tcBorders>
            <w:shd w:val="clear" w:color="auto" w:fill="auto"/>
            <w:vAlign w:val="center"/>
          </w:tcPr>
          <w:p w14:paraId="0FE08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567" w:type="pct"/>
            <w:vMerge w:val="restart"/>
            <w:tcBorders>
              <w:top w:val="nil"/>
              <w:left w:val="single" w:color="000000" w:sz="8" w:space="0"/>
              <w:bottom w:val="single" w:color="000000" w:sz="8" w:space="0"/>
              <w:right w:val="single" w:color="000000" w:sz="8" w:space="0"/>
            </w:tcBorders>
            <w:shd w:val="clear" w:color="auto" w:fill="auto"/>
            <w:vAlign w:val="center"/>
          </w:tcPr>
          <w:p w14:paraId="465D8ABB">
            <w:pPr>
              <w:jc w:val="center"/>
              <w:rPr>
                <w:rFonts w:hint="eastAsia" w:ascii="宋体" w:hAnsi="宋体" w:eastAsia="宋体" w:cs="宋体"/>
                <w:i w:val="0"/>
                <w:iCs w:val="0"/>
                <w:color w:val="000000"/>
                <w:sz w:val="24"/>
                <w:szCs w:val="24"/>
                <w:u w:val="none"/>
              </w:rPr>
            </w:pPr>
          </w:p>
        </w:tc>
      </w:tr>
      <w:tr w14:paraId="6FE9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vMerge w:val="continue"/>
            <w:tcBorders>
              <w:top w:val="nil"/>
              <w:left w:val="single" w:color="000000" w:sz="8" w:space="0"/>
              <w:bottom w:val="single" w:color="000000" w:sz="8" w:space="0"/>
              <w:right w:val="single" w:color="000000" w:sz="8" w:space="0"/>
            </w:tcBorders>
            <w:shd w:val="clear" w:color="auto" w:fill="auto"/>
            <w:vAlign w:val="center"/>
          </w:tcPr>
          <w:p w14:paraId="65BD6CFB">
            <w:pPr>
              <w:jc w:val="center"/>
              <w:rPr>
                <w:rFonts w:hint="eastAsia" w:ascii="宋体" w:hAnsi="宋体" w:eastAsia="宋体" w:cs="宋体"/>
                <w:i w:val="0"/>
                <w:iCs w:val="0"/>
                <w:color w:val="000000"/>
                <w:sz w:val="24"/>
                <w:szCs w:val="24"/>
                <w:u w:val="none"/>
              </w:rPr>
            </w:pP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288D0CA2">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注：投标文件中提供有效期内的证书复印件或扫描件加盖公章，否则不得分。</w:t>
            </w:r>
          </w:p>
        </w:tc>
        <w:tc>
          <w:tcPr>
            <w:tcW w:w="309" w:type="pct"/>
            <w:vMerge w:val="continue"/>
            <w:tcBorders>
              <w:top w:val="nil"/>
              <w:left w:val="single" w:color="000000" w:sz="8" w:space="0"/>
              <w:bottom w:val="single" w:color="000000" w:sz="8" w:space="0"/>
              <w:right w:val="single" w:color="000000" w:sz="8" w:space="0"/>
            </w:tcBorders>
            <w:shd w:val="clear" w:color="auto" w:fill="auto"/>
            <w:vAlign w:val="center"/>
          </w:tcPr>
          <w:p w14:paraId="422648CE">
            <w:pPr>
              <w:jc w:val="center"/>
              <w:rPr>
                <w:rFonts w:hint="eastAsia" w:ascii="宋体" w:hAnsi="宋体" w:eastAsia="宋体" w:cs="宋体"/>
                <w:i w:val="0"/>
                <w:iCs w:val="0"/>
                <w:color w:val="000000"/>
                <w:sz w:val="24"/>
                <w:szCs w:val="24"/>
                <w:u w:val="none"/>
              </w:rPr>
            </w:pPr>
          </w:p>
        </w:tc>
        <w:tc>
          <w:tcPr>
            <w:tcW w:w="456" w:type="pct"/>
            <w:vMerge w:val="continue"/>
            <w:tcBorders>
              <w:top w:val="nil"/>
              <w:left w:val="single" w:color="000000" w:sz="8" w:space="0"/>
              <w:bottom w:val="single" w:color="000000" w:sz="8" w:space="0"/>
              <w:right w:val="single" w:color="000000" w:sz="8" w:space="0"/>
            </w:tcBorders>
            <w:shd w:val="clear" w:color="auto" w:fill="auto"/>
            <w:vAlign w:val="center"/>
          </w:tcPr>
          <w:p w14:paraId="78ECC090">
            <w:pPr>
              <w:jc w:val="center"/>
              <w:rPr>
                <w:rFonts w:hint="eastAsia" w:ascii="宋体" w:hAnsi="宋体" w:eastAsia="宋体" w:cs="宋体"/>
                <w:i w:val="0"/>
                <w:iCs w:val="0"/>
                <w:color w:val="000000"/>
                <w:sz w:val="24"/>
                <w:szCs w:val="24"/>
                <w:u w:val="none"/>
              </w:rPr>
            </w:pPr>
          </w:p>
        </w:tc>
        <w:tc>
          <w:tcPr>
            <w:tcW w:w="567" w:type="pct"/>
            <w:vMerge w:val="continue"/>
            <w:tcBorders>
              <w:top w:val="nil"/>
              <w:left w:val="single" w:color="000000" w:sz="8" w:space="0"/>
              <w:bottom w:val="single" w:color="000000" w:sz="8" w:space="0"/>
              <w:right w:val="single" w:color="000000" w:sz="8" w:space="0"/>
            </w:tcBorders>
            <w:shd w:val="clear" w:color="auto" w:fill="auto"/>
            <w:vAlign w:val="center"/>
          </w:tcPr>
          <w:p w14:paraId="38473102">
            <w:pPr>
              <w:jc w:val="center"/>
              <w:rPr>
                <w:rFonts w:hint="eastAsia" w:ascii="宋体" w:hAnsi="宋体" w:eastAsia="宋体" w:cs="宋体"/>
                <w:i w:val="0"/>
                <w:iCs w:val="0"/>
                <w:color w:val="000000"/>
                <w:sz w:val="24"/>
                <w:szCs w:val="24"/>
                <w:u w:val="none"/>
              </w:rPr>
            </w:pPr>
          </w:p>
        </w:tc>
      </w:tr>
      <w:tr w14:paraId="48785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vMerge w:val="restart"/>
            <w:tcBorders>
              <w:top w:val="nil"/>
              <w:left w:val="single" w:color="000000" w:sz="8" w:space="0"/>
              <w:bottom w:val="single" w:color="000000" w:sz="8" w:space="0"/>
              <w:right w:val="single" w:color="000000" w:sz="8" w:space="0"/>
            </w:tcBorders>
            <w:shd w:val="clear" w:color="auto" w:fill="auto"/>
            <w:vAlign w:val="center"/>
          </w:tcPr>
          <w:p w14:paraId="1A91C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98" w:type="pct"/>
            <w:tcBorders>
              <w:top w:val="nil"/>
              <w:left w:val="single" w:color="000000" w:sz="8" w:space="0"/>
              <w:bottom w:val="nil"/>
              <w:right w:val="single" w:color="000000" w:sz="8" w:space="0"/>
            </w:tcBorders>
            <w:shd w:val="clear" w:color="auto" w:fill="auto"/>
            <w:vAlign w:val="center"/>
          </w:tcPr>
          <w:p w14:paraId="77E0C7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投标人提供自2022年1月1日以来类似项目（公共物资仓储运营管理）的成功案例，每个案例得0.2分，最高得1分。</w:t>
            </w:r>
          </w:p>
        </w:tc>
        <w:tc>
          <w:tcPr>
            <w:tcW w:w="309" w:type="pct"/>
            <w:vMerge w:val="restart"/>
            <w:tcBorders>
              <w:top w:val="nil"/>
              <w:left w:val="single" w:color="000000" w:sz="8" w:space="0"/>
              <w:bottom w:val="single" w:color="000000" w:sz="8" w:space="0"/>
              <w:right w:val="single" w:color="000000" w:sz="8" w:space="0"/>
            </w:tcBorders>
            <w:shd w:val="clear" w:color="auto" w:fill="auto"/>
            <w:vAlign w:val="center"/>
          </w:tcPr>
          <w:p w14:paraId="7112E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56" w:type="pct"/>
            <w:vMerge w:val="restart"/>
            <w:tcBorders>
              <w:top w:val="nil"/>
              <w:left w:val="single" w:color="000000" w:sz="8" w:space="0"/>
              <w:bottom w:val="single" w:color="000000" w:sz="8" w:space="0"/>
              <w:right w:val="single" w:color="000000" w:sz="8" w:space="0"/>
            </w:tcBorders>
            <w:shd w:val="clear" w:color="auto" w:fill="auto"/>
            <w:vAlign w:val="center"/>
          </w:tcPr>
          <w:p w14:paraId="380F4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567" w:type="pct"/>
            <w:vMerge w:val="restart"/>
            <w:tcBorders>
              <w:top w:val="nil"/>
              <w:left w:val="single" w:color="000000" w:sz="8" w:space="0"/>
              <w:bottom w:val="single" w:color="000000" w:sz="8" w:space="0"/>
              <w:right w:val="single" w:color="000000" w:sz="8" w:space="0"/>
            </w:tcBorders>
            <w:shd w:val="clear" w:color="auto" w:fill="auto"/>
            <w:vAlign w:val="center"/>
          </w:tcPr>
          <w:p w14:paraId="7E088286">
            <w:pPr>
              <w:jc w:val="center"/>
              <w:rPr>
                <w:rFonts w:hint="eastAsia" w:ascii="宋体" w:hAnsi="宋体" w:eastAsia="宋体" w:cs="宋体"/>
                <w:i w:val="0"/>
                <w:iCs w:val="0"/>
                <w:color w:val="000000"/>
                <w:sz w:val="24"/>
                <w:szCs w:val="24"/>
                <w:u w:val="none"/>
              </w:rPr>
            </w:pPr>
          </w:p>
        </w:tc>
      </w:tr>
      <w:tr w14:paraId="5517B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vMerge w:val="continue"/>
            <w:tcBorders>
              <w:top w:val="nil"/>
              <w:left w:val="single" w:color="000000" w:sz="8" w:space="0"/>
              <w:bottom w:val="single" w:color="000000" w:sz="8" w:space="0"/>
              <w:right w:val="single" w:color="000000" w:sz="8" w:space="0"/>
            </w:tcBorders>
            <w:shd w:val="clear" w:color="auto" w:fill="auto"/>
            <w:vAlign w:val="center"/>
          </w:tcPr>
          <w:p w14:paraId="18ADC991">
            <w:pPr>
              <w:jc w:val="center"/>
              <w:rPr>
                <w:rFonts w:hint="eastAsia" w:ascii="宋体" w:hAnsi="宋体" w:eastAsia="宋体" w:cs="宋体"/>
                <w:i w:val="0"/>
                <w:iCs w:val="0"/>
                <w:color w:val="000000"/>
                <w:sz w:val="24"/>
                <w:szCs w:val="24"/>
                <w:u w:val="none"/>
              </w:rPr>
            </w:pP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1135F8F3">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注：时间以合同签约时间为准，以上内容必须提供合同的复印件或扫描件并加盖公章，否则不得分。</w:t>
            </w:r>
          </w:p>
        </w:tc>
        <w:tc>
          <w:tcPr>
            <w:tcW w:w="309" w:type="pct"/>
            <w:vMerge w:val="continue"/>
            <w:tcBorders>
              <w:top w:val="nil"/>
              <w:left w:val="single" w:color="000000" w:sz="8" w:space="0"/>
              <w:bottom w:val="single" w:color="000000" w:sz="8" w:space="0"/>
              <w:right w:val="single" w:color="000000" w:sz="8" w:space="0"/>
            </w:tcBorders>
            <w:shd w:val="clear" w:color="auto" w:fill="auto"/>
            <w:vAlign w:val="center"/>
          </w:tcPr>
          <w:p w14:paraId="12BE140B">
            <w:pPr>
              <w:jc w:val="center"/>
              <w:rPr>
                <w:rFonts w:hint="eastAsia" w:ascii="宋体" w:hAnsi="宋体" w:eastAsia="宋体" w:cs="宋体"/>
                <w:i w:val="0"/>
                <w:iCs w:val="0"/>
                <w:color w:val="000000"/>
                <w:sz w:val="24"/>
                <w:szCs w:val="24"/>
                <w:u w:val="none"/>
              </w:rPr>
            </w:pPr>
          </w:p>
        </w:tc>
        <w:tc>
          <w:tcPr>
            <w:tcW w:w="456" w:type="pct"/>
            <w:vMerge w:val="continue"/>
            <w:tcBorders>
              <w:top w:val="nil"/>
              <w:left w:val="single" w:color="000000" w:sz="8" w:space="0"/>
              <w:bottom w:val="single" w:color="000000" w:sz="8" w:space="0"/>
              <w:right w:val="single" w:color="000000" w:sz="8" w:space="0"/>
            </w:tcBorders>
            <w:shd w:val="clear" w:color="auto" w:fill="auto"/>
            <w:vAlign w:val="center"/>
          </w:tcPr>
          <w:p w14:paraId="0160EDC8">
            <w:pPr>
              <w:jc w:val="center"/>
              <w:rPr>
                <w:rFonts w:hint="eastAsia" w:ascii="宋体" w:hAnsi="宋体" w:eastAsia="宋体" w:cs="宋体"/>
                <w:i w:val="0"/>
                <w:iCs w:val="0"/>
                <w:color w:val="000000"/>
                <w:sz w:val="24"/>
                <w:szCs w:val="24"/>
                <w:u w:val="none"/>
              </w:rPr>
            </w:pPr>
          </w:p>
        </w:tc>
        <w:tc>
          <w:tcPr>
            <w:tcW w:w="567" w:type="pct"/>
            <w:vMerge w:val="continue"/>
            <w:tcBorders>
              <w:top w:val="nil"/>
              <w:left w:val="single" w:color="000000" w:sz="8" w:space="0"/>
              <w:bottom w:val="single" w:color="000000" w:sz="8" w:space="0"/>
              <w:right w:val="single" w:color="000000" w:sz="8" w:space="0"/>
            </w:tcBorders>
            <w:shd w:val="clear" w:color="auto" w:fill="auto"/>
            <w:vAlign w:val="center"/>
          </w:tcPr>
          <w:p w14:paraId="008AC277">
            <w:pPr>
              <w:jc w:val="center"/>
              <w:rPr>
                <w:rFonts w:hint="eastAsia" w:ascii="宋体" w:hAnsi="宋体" w:eastAsia="宋体" w:cs="宋体"/>
                <w:i w:val="0"/>
                <w:iCs w:val="0"/>
                <w:color w:val="000000"/>
                <w:sz w:val="24"/>
                <w:szCs w:val="24"/>
                <w:u w:val="none"/>
              </w:rPr>
            </w:pPr>
          </w:p>
        </w:tc>
      </w:tr>
      <w:tr w14:paraId="41A0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43E68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4DC1C2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提供的管理服务理念，提出服务定位、目标、管理模式能够切合实际、合理可行的得5分；提出的服务定位、目标、管理模式较能够切合实际、较为合理可行的得3分；内容有所缺陷需进一步完善的得1分；内容不合理或未提供的不得分。</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15D316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658FD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6DB8B1D7">
            <w:pPr>
              <w:jc w:val="both"/>
              <w:rPr>
                <w:rFonts w:hint="eastAsia" w:ascii="宋体" w:hAnsi="宋体" w:eastAsia="宋体" w:cs="宋体"/>
                <w:i w:val="0"/>
                <w:iCs w:val="0"/>
                <w:color w:val="000000"/>
                <w:sz w:val="24"/>
                <w:szCs w:val="24"/>
                <w:u w:val="none"/>
              </w:rPr>
            </w:pPr>
          </w:p>
        </w:tc>
      </w:tr>
      <w:tr w14:paraId="5D16C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2F682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40BBB0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提供的组织架构及主要管理流程，包括对运作流程图、激励机制、监督机制、自我约束机制、信息反馈渠道及处理机制，内容完善、合理可行的得5分；内容较为完善、较为合理可行的得3分；内容有所缺陷需进一步完善的得1分；内容不合理或未提供的不得分。</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3A8A3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5389C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4420D972">
            <w:pPr>
              <w:jc w:val="both"/>
              <w:rPr>
                <w:rFonts w:hint="eastAsia" w:ascii="宋体" w:hAnsi="宋体" w:eastAsia="宋体" w:cs="宋体"/>
                <w:i w:val="0"/>
                <w:iCs w:val="0"/>
                <w:color w:val="000000"/>
                <w:sz w:val="24"/>
                <w:szCs w:val="24"/>
                <w:u w:val="none"/>
              </w:rPr>
            </w:pPr>
          </w:p>
        </w:tc>
      </w:tr>
      <w:tr w14:paraId="6D92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4D543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4636CE9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提供的整体运营服务方案，方案内容科学合理、智慧化、规范的得4分；方案内容较为科学合理、较为智慧化、较为规范的得2分；内容有所缺陷需进一步完善的得1分；内容不合理或未提供的不得分。</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475B8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5FDFB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02C8DE65">
            <w:pPr>
              <w:jc w:val="both"/>
              <w:rPr>
                <w:rFonts w:hint="eastAsia" w:ascii="宋体" w:hAnsi="宋体" w:eastAsia="宋体" w:cs="宋体"/>
                <w:i w:val="0"/>
                <w:iCs w:val="0"/>
                <w:color w:val="000000"/>
                <w:sz w:val="24"/>
                <w:szCs w:val="24"/>
                <w:u w:val="none"/>
              </w:rPr>
            </w:pPr>
          </w:p>
        </w:tc>
      </w:tr>
      <w:tr w14:paraId="26C0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07327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603CA7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标人对本项目服务重点、难点的分析到位，提出解决方案，且方案符合实际情况，合理可行得4分，投标人对本项目服务重点、难点的分析较为到位，提出解决方案，且方案较为符合实际情况得2分，投标人对本项目服务重点、难点的分析一般，提出解决方案，方案与实际情况符合度一般得1分，方案不合理或未提供方案不得分。 </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30B9C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59D36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31BDC61F">
            <w:pPr>
              <w:jc w:val="both"/>
              <w:rPr>
                <w:rFonts w:hint="eastAsia" w:ascii="宋体" w:hAnsi="宋体" w:eastAsia="宋体" w:cs="宋体"/>
                <w:i w:val="0"/>
                <w:iCs w:val="0"/>
                <w:color w:val="000000"/>
                <w:sz w:val="24"/>
                <w:szCs w:val="24"/>
                <w:u w:val="none"/>
              </w:rPr>
            </w:pPr>
          </w:p>
        </w:tc>
      </w:tr>
      <w:tr w14:paraId="1EC5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5401C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37D84D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投标人针对本项目提供的库房管理及出入库制度，制度内容完善、合理可行的得4分；制度内容较为完善、较为合理可行的得2分；内容有所缺陷需进一步完善的得1分；内容不合理或未提供的不得分。</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51176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1607E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69B8D1A9">
            <w:pPr>
              <w:jc w:val="both"/>
              <w:rPr>
                <w:rFonts w:hint="eastAsia" w:ascii="宋体" w:hAnsi="宋体" w:eastAsia="宋体" w:cs="宋体"/>
                <w:i w:val="0"/>
                <w:iCs w:val="0"/>
                <w:color w:val="000000"/>
                <w:sz w:val="24"/>
                <w:szCs w:val="24"/>
                <w:u w:val="none"/>
              </w:rPr>
            </w:pPr>
          </w:p>
        </w:tc>
      </w:tr>
      <w:tr w14:paraId="3EFD1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3A754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33FAB9F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投标人针对本项目提供的消防安全管理制度，制度内容完善、合理可行的得4分；制度内容较为完善、较为合理可行的得2分；内容有所缺陷需进一步完善的得1分；内容不合理或未提供的不得分。</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03731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51791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7BF74C8F">
            <w:pPr>
              <w:jc w:val="both"/>
              <w:rPr>
                <w:rFonts w:hint="eastAsia" w:ascii="宋体" w:hAnsi="宋体" w:eastAsia="宋体" w:cs="宋体"/>
                <w:i w:val="0"/>
                <w:iCs w:val="0"/>
                <w:color w:val="000000"/>
                <w:sz w:val="24"/>
                <w:szCs w:val="24"/>
                <w:u w:val="none"/>
              </w:rPr>
            </w:pPr>
          </w:p>
        </w:tc>
      </w:tr>
      <w:tr w14:paraId="167A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080CD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47D02E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投标人针对本项目提供的仓库安防监控管理制度，制度内容完善、合理可行的得4分；制度内容较为完善、较为合理可行的得2分；内容有所缺陷需进一步完善的得1分；内容不合理或未提供的不得分。</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5C518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77043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46EA4283">
            <w:pPr>
              <w:jc w:val="both"/>
              <w:rPr>
                <w:rFonts w:hint="eastAsia" w:ascii="宋体" w:hAnsi="宋体" w:eastAsia="宋体" w:cs="宋体"/>
                <w:i w:val="0"/>
                <w:iCs w:val="0"/>
                <w:color w:val="000000"/>
                <w:sz w:val="24"/>
                <w:szCs w:val="24"/>
                <w:u w:val="none"/>
              </w:rPr>
            </w:pPr>
          </w:p>
        </w:tc>
      </w:tr>
      <w:tr w14:paraId="023E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02E14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2AD430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投标人针对本项目提供的仓库应急管理制度，制度内容完善、合理可行的得4分；制度内容较为完善、较为合理可行的得2分；内容有所缺陷需进一步完善的得1分；内容不合理或未提供的不得分。</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4807F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11AFD7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5815C433">
            <w:pPr>
              <w:jc w:val="both"/>
              <w:rPr>
                <w:rFonts w:hint="eastAsia" w:ascii="宋体" w:hAnsi="宋体" w:eastAsia="宋体" w:cs="宋体"/>
                <w:i w:val="0"/>
                <w:iCs w:val="0"/>
                <w:color w:val="000000"/>
                <w:sz w:val="24"/>
                <w:szCs w:val="24"/>
                <w:u w:val="none"/>
              </w:rPr>
            </w:pPr>
          </w:p>
        </w:tc>
      </w:tr>
      <w:tr w14:paraId="0A472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4B648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732A8EC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投标人针对本项目提供的人员管理制度，制度内容完善、合理可行的得4分；制度内容较为完善、较为合理可行的得2分；内容有所缺陷需进一步完善的得1分；内容不合理或未提供的不得分。</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0A143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1FE17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49EEBD60">
            <w:pPr>
              <w:jc w:val="both"/>
              <w:rPr>
                <w:rFonts w:hint="eastAsia" w:ascii="宋体" w:hAnsi="宋体" w:eastAsia="宋体" w:cs="宋体"/>
                <w:i w:val="0"/>
                <w:iCs w:val="0"/>
                <w:color w:val="000000"/>
                <w:sz w:val="24"/>
                <w:szCs w:val="24"/>
                <w:u w:val="none"/>
              </w:rPr>
            </w:pPr>
          </w:p>
        </w:tc>
      </w:tr>
      <w:tr w14:paraId="19B79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48BD5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78222C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投标人针对本项目提供的网络安全管理制度，制度内容完善、合理可行的得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分；制度内容较为完善、较为合理可行的得2分；内容有所缺陷需进一步完善的得1分；内容不合理或未提供的不得分。</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70B26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4A289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405E1E06">
            <w:pPr>
              <w:jc w:val="both"/>
              <w:rPr>
                <w:rFonts w:hint="eastAsia" w:ascii="宋体" w:hAnsi="宋体" w:eastAsia="宋体" w:cs="宋体"/>
                <w:i w:val="0"/>
                <w:iCs w:val="0"/>
                <w:color w:val="000000"/>
                <w:sz w:val="24"/>
                <w:szCs w:val="24"/>
                <w:u w:val="none"/>
              </w:rPr>
            </w:pPr>
          </w:p>
        </w:tc>
      </w:tr>
      <w:tr w14:paraId="7AA2A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329D0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4DE4FDA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投标人针对本项目提供的工作日志及台账管理制度，制度内容完善、合理可行的得4分；制度内容较为完善、较为合理可行的得2分；内容有所缺陷需进一步完善的得1分；内容不合理或未提供的不得分。</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030CF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5B22E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326B5FAF">
            <w:pPr>
              <w:jc w:val="both"/>
              <w:rPr>
                <w:rFonts w:hint="eastAsia" w:ascii="宋体" w:hAnsi="宋体" w:eastAsia="宋体" w:cs="宋体"/>
                <w:i w:val="0"/>
                <w:iCs w:val="0"/>
                <w:color w:val="000000"/>
                <w:sz w:val="24"/>
                <w:szCs w:val="24"/>
                <w:u w:val="none"/>
              </w:rPr>
            </w:pPr>
          </w:p>
        </w:tc>
      </w:tr>
      <w:tr w14:paraId="1F31F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21471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4F3639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投标人针对本项目提供的涉密保密制度，制度内容完善、合理可行的得4分；制度内容较为完善、较为合理可行的得2分；内容有所缺陷需进一步完善的得1分；内容不合理或未提供的不得分。</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324D0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2A5EB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621E8A7D">
            <w:pPr>
              <w:jc w:val="both"/>
              <w:rPr>
                <w:rFonts w:hint="eastAsia" w:ascii="宋体" w:hAnsi="宋体" w:eastAsia="宋体" w:cs="宋体"/>
                <w:i w:val="0"/>
                <w:iCs w:val="0"/>
                <w:color w:val="000000"/>
                <w:sz w:val="24"/>
                <w:szCs w:val="24"/>
                <w:u w:val="none"/>
              </w:rPr>
            </w:pPr>
          </w:p>
        </w:tc>
      </w:tr>
      <w:tr w14:paraId="3984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5D89D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78659B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根据标准化及精细化管理，做好设施设备维护工作，内容完善、合理可行的得4分；内容较为完善、较为合理可行的得2分；内容有所缺陷需进一步完善的得1分；内容不合理或未提供的不得分。</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13DC4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2558E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45DD6BE2">
            <w:pPr>
              <w:jc w:val="both"/>
              <w:rPr>
                <w:rFonts w:hint="eastAsia" w:ascii="宋体" w:hAnsi="宋体" w:eastAsia="宋体" w:cs="宋体"/>
                <w:i w:val="0"/>
                <w:iCs w:val="0"/>
                <w:color w:val="000000"/>
                <w:sz w:val="24"/>
                <w:szCs w:val="24"/>
                <w:u w:val="none"/>
              </w:rPr>
            </w:pPr>
          </w:p>
        </w:tc>
      </w:tr>
      <w:tr w14:paraId="656A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120FF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2AA543C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设施设备维护保养规范、计划，对重点设施设备、机房进行定期巡查、做好专业检测，日常维护等，内容完善、合理可行的得3分；内容较为完善、较为合理可行的得2分；内容有所缺陷需进一步完善的得1分；内容不合理或未提供的不得分。</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3B27C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6D989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171FCB7E">
            <w:pPr>
              <w:jc w:val="both"/>
              <w:rPr>
                <w:rFonts w:hint="eastAsia" w:ascii="宋体" w:hAnsi="宋体" w:eastAsia="宋体" w:cs="宋体"/>
                <w:i w:val="0"/>
                <w:iCs w:val="0"/>
                <w:color w:val="000000"/>
                <w:sz w:val="24"/>
                <w:szCs w:val="24"/>
                <w:u w:val="none"/>
              </w:rPr>
            </w:pPr>
          </w:p>
        </w:tc>
      </w:tr>
      <w:tr w14:paraId="54F7E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58DF0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0C4021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供的保洁服务工作方案（包括区域保洁、工具摆放、日常消杀）、垃圾分类工作方案（垃圾分类投放、标识等）及美丽厕所（标准、摆放等）实施方案；方案内容完善、合理可行的得3分；方案内容较为完善、较为合理可行的得2分；内容有所缺陷需进一步完善的得1分；内容不合理或未提供的不得分。</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37F08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24423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636180D6">
            <w:pPr>
              <w:jc w:val="both"/>
              <w:rPr>
                <w:rFonts w:hint="eastAsia" w:ascii="宋体" w:hAnsi="宋体" w:eastAsia="宋体" w:cs="宋体"/>
                <w:i w:val="0"/>
                <w:iCs w:val="0"/>
                <w:color w:val="000000"/>
                <w:sz w:val="24"/>
                <w:szCs w:val="24"/>
                <w:u w:val="none"/>
              </w:rPr>
            </w:pPr>
          </w:p>
        </w:tc>
      </w:tr>
      <w:tr w14:paraId="0CFA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2A9B1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58A3A0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突发公共卫生事件、灭火、治安、极端天气（包括发生台风、暴雨、冻雪等灾害性天气）、设施设备故障等制定预防与应对措施，内容科学合理、具有针对性及可操作性的得3分；方案内容较为科学合理、较具有针对性及操作性的得2分；内容有所缺陷需进一步完善的得1分；内容不合理或未提供的不得分。</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6F86E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3971B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548849BB">
            <w:pPr>
              <w:jc w:val="both"/>
              <w:rPr>
                <w:rFonts w:hint="eastAsia" w:ascii="宋体" w:hAnsi="宋体" w:eastAsia="宋体" w:cs="宋体"/>
                <w:i w:val="0"/>
                <w:iCs w:val="0"/>
                <w:color w:val="000000"/>
                <w:sz w:val="24"/>
                <w:szCs w:val="24"/>
                <w:u w:val="none"/>
              </w:rPr>
            </w:pPr>
          </w:p>
        </w:tc>
      </w:tr>
      <w:tr w14:paraId="779BE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2342B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0D2ED2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提出的企业员工培训方案（包括培训思路、目标、形式、体系、培训内容、频次、案例及图片）科学有效，可操性强的得3分；企业员工培训方案（包括培训思路、目标、形式、体系）较为科学有效，可操性较强的得2分；内容有所缺陷需进一步完善的得1分；内容不合理或未提供的不得分。</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64C49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4D523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6B4AC2AC">
            <w:pPr>
              <w:jc w:val="both"/>
              <w:rPr>
                <w:rFonts w:hint="eastAsia" w:ascii="宋体" w:hAnsi="宋体" w:eastAsia="宋体" w:cs="宋体"/>
                <w:i w:val="0"/>
                <w:iCs w:val="0"/>
                <w:color w:val="000000"/>
                <w:sz w:val="24"/>
                <w:szCs w:val="24"/>
                <w:u w:val="none"/>
              </w:rPr>
            </w:pPr>
          </w:p>
        </w:tc>
      </w:tr>
      <w:tr w14:paraId="0FEB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tcBorders>
              <w:top w:val="nil"/>
              <w:left w:val="single" w:color="000000" w:sz="8" w:space="0"/>
              <w:bottom w:val="single" w:color="000000" w:sz="8" w:space="0"/>
              <w:right w:val="single" w:color="000000" w:sz="8" w:space="0"/>
            </w:tcBorders>
            <w:shd w:val="clear" w:color="auto" w:fill="auto"/>
            <w:vAlign w:val="center"/>
          </w:tcPr>
          <w:p w14:paraId="4AEEC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414D01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对本项目提供的耗材的品类、质量等，需提供拟投入的设备、耗材清单；提供拟投入的设备、耗材清单符合招标需求、齐全、具有针对性的得3分；提供拟投入的设备、耗材清单较为符合招标需求、较为齐全、较具有针对性的得2分；内容有所缺陷需进一步完善的得1分；内容不合理或未提供的不得分。</w:t>
            </w:r>
          </w:p>
        </w:tc>
        <w:tc>
          <w:tcPr>
            <w:tcW w:w="309" w:type="pct"/>
            <w:tcBorders>
              <w:top w:val="nil"/>
              <w:left w:val="single" w:color="000000" w:sz="8" w:space="0"/>
              <w:bottom w:val="single" w:color="000000" w:sz="8" w:space="0"/>
              <w:right w:val="single" w:color="000000" w:sz="8" w:space="0"/>
            </w:tcBorders>
            <w:shd w:val="clear" w:color="auto" w:fill="auto"/>
            <w:vAlign w:val="center"/>
          </w:tcPr>
          <w:p w14:paraId="7C50B6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6" w:type="pct"/>
            <w:tcBorders>
              <w:top w:val="nil"/>
              <w:left w:val="single" w:color="000000" w:sz="8" w:space="0"/>
              <w:bottom w:val="single" w:color="000000" w:sz="8" w:space="0"/>
              <w:right w:val="single" w:color="000000" w:sz="8" w:space="0"/>
            </w:tcBorders>
            <w:shd w:val="clear" w:color="auto" w:fill="auto"/>
            <w:vAlign w:val="center"/>
          </w:tcPr>
          <w:p w14:paraId="71BCF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567" w:type="pct"/>
            <w:tcBorders>
              <w:top w:val="nil"/>
              <w:left w:val="single" w:color="000000" w:sz="8" w:space="0"/>
              <w:bottom w:val="single" w:color="000000" w:sz="8" w:space="0"/>
              <w:right w:val="single" w:color="000000" w:sz="8" w:space="0"/>
            </w:tcBorders>
            <w:shd w:val="clear" w:color="auto" w:fill="auto"/>
            <w:vAlign w:val="top"/>
          </w:tcPr>
          <w:p w14:paraId="44A1E885">
            <w:pPr>
              <w:jc w:val="both"/>
              <w:rPr>
                <w:rFonts w:hint="eastAsia" w:ascii="宋体" w:hAnsi="宋体" w:eastAsia="宋体" w:cs="宋体"/>
                <w:i w:val="0"/>
                <w:iCs w:val="0"/>
                <w:color w:val="000000"/>
                <w:sz w:val="24"/>
                <w:szCs w:val="24"/>
                <w:u w:val="none"/>
              </w:rPr>
            </w:pPr>
          </w:p>
        </w:tc>
      </w:tr>
      <w:tr w14:paraId="13A1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269" w:type="pct"/>
            <w:vMerge w:val="restart"/>
            <w:tcBorders>
              <w:top w:val="nil"/>
              <w:left w:val="single" w:color="000000" w:sz="8" w:space="0"/>
              <w:bottom w:val="single" w:color="000000" w:sz="8" w:space="0"/>
              <w:right w:val="single" w:color="000000" w:sz="8" w:space="0"/>
            </w:tcBorders>
            <w:shd w:val="clear" w:color="auto" w:fill="auto"/>
            <w:vAlign w:val="center"/>
          </w:tcPr>
          <w:p w14:paraId="6E54B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398" w:type="pct"/>
            <w:tcBorders>
              <w:top w:val="nil"/>
              <w:left w:val="single" w:color="000000" w:sz="8" w:space="0"/>
              <w:bottom w:val="nil"/>
              <w:right w:val="single" w:color="000000" w:sz="8" w:space="0"/>
            </w:tcBorders>
            <w:shd w:val="clear" w:color="auto" w:fill="auto"/>
            <w:vAlign w:val="center"/>
          </w:tcPr>
          <w:p w14:paraId="6EBA33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项目成员配备情况：</w:t>
            </w:r>
          </w:p>
        </w:tc>
        <w:tc>
          <w:tcPr>
            <w:tcW w:w="309" w:type="pct"/>
            <w:vMerge w:val="restart"/>
            <w:tcBorders>
              <w:top w:val="nil"/>
              <w:left w:val="single" w:color="000000" w:sz="8" w:space="0"/>
              <w:bottom w:val="single" w:color="000000" w:sz="8" w:space="0"/>
              <w:right w:val="single" w:color="000000" w:sz="8" w:space="0"/>
            </w:tcBorders>
            <w:shd w:val="clear" w:color="auto" w:fill="auto"/>
            <w:vAlign w:val="center"/>
          </w:tcPr>
          <w:p w14:paraId="09AF5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56" w:type="pct"/>
            <w:vMerge w:val="restart"/>
            <w:tcBorders>
              <w:top w:val="nil"/>
              <w:left w:val="single" w:color="000000" w:sz="8" w:space="0"/>
              <w:bottom w:val="single" w:color="000000" w:sz="8" w:space="0"/>
              <w:right w:val="single" w:color="000000" w:sz="8" w:space="0"/>
            </w:tcBorders>
            <w:shd w:val="clear" w:color="auto" w:fill="auto"/>
            <w:vAlign w:val="center"/>
          </w:tcPr>
          <w:p w14:paraId="789C88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567" w:type="pct"/>
            <w:vMerge w:val="restart"/>
            <w:tcBorders>
              <w:top w:val="nil"/>
              <w:left w:val="single" w:color="000000" w:sz="8" w:space="0"/>
              <w:bottom w:val="single" w:color="000000" w:sz="8" w:space="0"/>
              <w:right w:val="single" w:color="000000" w:sz="8" w:space="0"/>
            </w:tcBorders>
            <w:shd w:val="clear" w:color="auto" w:fill="auto"/>
            <w:vAlign w:val="top"/>
          </w:tcPr>
          <w:p w14:paraId="5B3530DC">
            <w:pPr>
              <w:jc w:val="both"/>
              <w:rPr>
                <w:rFonts w:hint="eastAsia" w:ascii="宋体" w:hAnsi="宋体" w:eastAsia="宋体" w:cs="宋体"/>
                <w:i w:val="0"/>
                <w:iCs w:val="0"/>
                <w:color w:val="000000"/>
                <w:sz w:val="24"/>
                <w:szCs w:val="24"/>
                <w:u w:val="none"/>
              </w:rPr>
            </w:pPr>
          </w:p>
        </w:tc>
      </w:tr>
      <w:tr w14:paraId="19F8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vMerge w:val="continue"/>
            <w:tcBorders>
              <w:top w:val="nil"/>
              <w:left w:val="single" w:color="000000" w:sz="8" w:space="0"/>
              <w:bottom w:val="single" w:color="000000" w:sz="8" w:space="0"/>
              <w:right w:val="single" w:color="000000" w:sz="8" w:space="0"/>
            </w:tcBorders>
            <w:shd w:val="clear" w:color="auto" w:fill="auto"/>
            <w:vAlign w:val="center"/>
          </w:tcPr>
          <w:p w14:paraId="6C825E5E">
            <w:pPr>
              <w:jc w:val="center"/>
              <w:rPr>
                <w:rFonts w:hint="eastAsia" w:ascii="宋体" w:hAnsi="宋体" w:eastAsia="宋体" w:cs="宋体"/>
                <w:i w:val="0"/>
                <w:iCs w:val="0"/>
                <w:color w:val="000000"/>
                <w:sz w:val="24"/>
                <w:szCs w:val="24"/>
                <w:u w:val="none"/>
              </w:rPr>
            </w:pPr>
          </w:p>
        </w:tc>
        <w:tc>
          <w:tcPr>
            <w:tcW w:w="3398" w:type="pct"/>
            <w:tcBorders>
              <w:top w:val="nil"/>
              <w:left w:val="single" w:color="000000" w:sz="8" w:space="0"/>
              <w:bottom w:val="nil"/>
              <w:right w:val="single" w:color="000000" w:sz="8" w:space="0"/>
            </w:tcBorders>
            <w:shd w:val="clear" w:color="auto" w:fill="auto"/>
            <w:vAlign w:val="center"/>
          </w:tcPr>
          <w:p w14:paraId="62F19F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1.项目经理具有三级及以上的高级仓储管理员证书得3分；</w:t>
            </w:r>
          </w:p>
        </w:tc>
        <w:tc>
          <w:tcPr>
            <w:tcW w:w="309" w:type="pct"/>
            <w:vMerge w:val="continue"/>
            <w:tcBorders>
              <w:top w:val="nil"/>
              <w:left w:val="single" w:color="000000" w:sz="8" w:space="0"/>
              <w:bottom w:val="single" w:color="000000" w:sz="8" w:space="0"/>
              <w:right w:val="single" w:color="000000" w:sz="8" w:space="0"/>
            </w:tcBorders>
            <w:shd w:val="clear" w:color="auto" w:fill="auto"/>
            <w:vAlign w:val="center"/>
          </w:tcPr>
          <w:p w14:paraId="6847B6C4">
            <w:pPr>
              <w:jc w:val="center"/>
              <w:rPr>
                <w:rFonts w:hint="eastAsia" w:ascii="宋体" w:hAnsi="宋体" w:eastAsia="宋体" w:cs="宋体"/>
                <w:i w:val="0"/>
                <w:iCs w:val="0"/>
                <w:color w:val="000000"/>
                <w:sz w:val="24"/>
                <w:szCs w:val="24"/>
                <w:u w:val="none"/>
              </w:rPr>
            </w:pPr>
          </w:p>
        </w:tc>
        <w:tc>
          <w:tcPr>
            <w:tcW w:w="456" w:type="pct"/>
            <w:vMerge w:val="continue"/>
            <w:tcBorders>
              <w:top w:val="nil"/>
              <w:left w:val="single" w:color="000000" w:sz="8" w:space="0"/>
              <w:bottom w:val="single" w:color="000000" w:sz="8" w:space="0"/>
              <w:right w:val="single" w:color="000000" w:sz="8" w:space="0"/>
            </w:tcBorders>
            <w:shd w:val="clear" w:color="auto" w:fill="auto"/>
            <w:vAlign w:val="center"/>
          </w:tcPr>
          <w:p w14:paraId="5250067C">
            <w:pPr>
              <w:jc w:val="center"/>
              <w:rPr>
                <w:rFonts w:hint="eastAsia" w:ascii="宋体" w:hAnsi="宋体" w:eastAsia="宋体" w:cs="宋体"/>
                <w:i w:val="0"/>
                <w:iCs w:val="0"/>
                <w:color w:val="000000"/>
                <w:sz w:val="24"/>
                <w:szCs w:val="24"/>
                <w:u w:val="none"/>
              </w:rPr>
            </w:pPr>
          </w:p>
        </w:tc>
        <w:tc>
          <w:tcPr>
            <w:tcW w:w="567" w:type="pct"/>
            <w:vMerge w:val="continue"/>
            <w:tcBorders>
              <w:top w:val="nil"/>
              <w:left w:val="single" w:color="000000" w:sz="8" w:space="0"/>
              <w:bottom w:val="single" w:color="000000" w:sz="8" w:space="0"/>
              <w:right w:val="single" w:color="000000" w:sz="8" w:space="0"/>
            </w:tcBorders>
            <w:shd w:val="clear" w:color="auto" w:fill="auto"/>
            <w:vAlign w:val="top"/>
          </w:tcPr>
          <w:p w14:paraId="0A9A030B">
            <w:pPr>
              <w:jc w:val="both"/>
              <w:rPr>
                <w:rFonts w:hint="eastAsia" w:ascii="宋体" w:hAnsi="宋体" w:eastAsia="宋体" w:cs="宋体"/>
                <w:i w:val="0"/>
                <w:iCs w:val="0"/>
                <w:color w:val="000000"/>
                <w:sz w:val="24"/>
                <w:szCs w:val="24"/>
                <w:u w:val="none"/>
              </w:rPr>
            </w:pPr>
          </w:p>
        </w:tc>
      </w:tr>
      <w:tr w14:paraId="12D5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269" w:type="pct"/>
            <w:vMerge w:val="continue"/>
            <w:tcBorders>
              <w:top w:val="nil"/>
              <w:left w:val="single" w:color="000000" w:sz="8" w:space="0"/>
              <w:bottom w:val="single" w:color="000000" w:sz="8" w:space="0"/>
              <w:right w:val="single" w:color="000000" w:sz="8" w:space="0"/>
            </w:tcBorders>
            <w:shd w:val="clear" w:color="auto" w:fill="auto"/>
            <w:vAlign w:val="center"/>
          </w:tcPr>
          <w:p w14:paraId="6250A26E">
            <w:pPr>
              <w:jc w:val="center"/>
              <w:rPr>
                <w:rFonts w:hint="eastAsia" w:ascii="宋体" w:hAnsi="宋体" w:eastAsia="宋体" w:cs="宋体"/>
                <w:i w:val="0"/>
                <w:iCs w:val="0"/>
                <w:color w:val="000000"/>
                <w:sz w:val="24"/>
                <w:szCs w:val="24"/>
                <w:u w:val="none"/>
              </w:rPr>
            </w:pPr>
          </w:p>
        </w:tc>
        <w:tc>
          <w:tcPr>
            <w:tcW w:w="3398" w:type="pct"/>
            <w:tcBorders>
              <w:top w:val="nil"/>
              <w:left w:val="single" w:color="000000" w:sz="8" w:space="0"/>
              <w:bottom w:val="nil"/>
              <w:right w:val="single" w:color="000000" w:sz="8" w:space="0"/>
            </w:tcBorders>
            <w:shd w:val="clear" w:color="auto" w:fill="auto"/>
            <w:vAlign w:val="center"/>
          </w:tcPr>
          <w:p w14:paraId="0DA7F0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2.保安具有保安员证，每人得1分，最高得4分；</w:t>
            </w:r>
          </w:p>
        </w:tc>
        <w:tc>
          <w:tcPr>
            <w:tcW w:w="309" w:type="pct"/>
            <w:vMerge w:val="continue"/>
            <w:tcBorders>
              <w:top w:val="nil"/>
              <w:left w:val="single" w:color="000000" w:sz="8" w:space="0"/>
              <w:bottom w:val="single" w:color="000000" w:sz="8" w:space="0"/>
              <w:right w:val="single" w:color="000000" w:sz="8" w:space="0"/>
            </w:tcBorders>
            <w:shd w:val="clear" w:color="auto" w:fill="auto"/>
            <w:vAlign w:val="center"/>
          </w:tcPr>
          <w:p w14:paraId="434B71B9">
            <w:pPr>
              <w:jc w:val="center"/>
              <w:rPr>
                <w:rFonts w:hint="eastAsia" w:ascii="宋体" w:hAnsi="宋体" w:eastAsia="宋体" w:cs="宋体"/>
                <w:i w:val="0"/>
                <w:iCs w:val="0"/>
                <w:color w:val="000000"/>
                <w:sz w:val="24"/>
                <w:szCs w:val="24"/>
                <w:u w:val="none"/>
              </w:rPr>
            </w:pPr>
          </w:p>
        </w:tc>
        <w:tc>
          <w:tcPr>
            <w:tcW w:w="456" w:type="pct"/>
            <w:vMerge w:val="continue"/>
            <w:tcBorders>
              <w:top w:val="nil"/>
              <w:left w:val="single" w:color="000000" w:sz="8" w:space="0"/>
              <w:bottom w:val="single" w:color="000000" w:sz="8" w:space="0"/>
              <w:right w:val="single" w:color="000000" w:sz="8" w:space="0"/>
            </w:tcBorders>
            <w:shd w:val="clear" w:color="auto" w:fill="auto"/>
            <w:vAlign w:val="center"/>
          </w:tcPr>
          <w:p w14:paraId="1EB4424C">
            <w:pPr>
              <w:jc w:val="center"/>
              <w:rPr>
                <w:rFonts w:hint="eastAsia" w:ascii="宋体" w:hAnsi="宋体" w:eastAsia="宋体" w:cs="宋体"/>
                <w:i w:val="0"/>
                <w:iCs w:val="0"/>
                <w:color w:val="000000"/>
                <w:sz w:val="24"/>
                <w:szCs w:val="24"/>
                <w:u w:val="none"/>
              </w:rPr>
            </w:pPr>
          </w:p>
        </w:tc>
        <w:tc>
          <w:tcPr>
            <w:tcW w:w="567" w:type="pct"/>
            <w:vMerge w:val="continue"/>
            <w:tcBorders>
              <w:top w:val="nil"/>
              <w:left w:val="single" w:color="000000" w:sz="8" w:space="0"/>
              <w:bottom w:val="single" w:color="000000" w:sz="8" w:space="0"/>
              <w:right w:val="single" w:color="000000" w:sz="8" w:space="0"/>
            </w:tcBorders>
            <w:shd w:val="clear" w:color="auto" w:fill="auto"/>
            <w:vAlign w:val="top"/>
          </w:tcPr>
          <w:p w14:paraId="10BDE297">
            <w:pPr>
              <w:jc w:val="both"/>
              <w:rPr>
                <w:rFonts w:hint="eastAsia" w:ascii="宋体" w:hAnsi="宋体" w:eastAsia="宋体" w:cs="宋体"/>
                <w:i w:val="0"/>
                <w:iCs w:val="0"/>
                <w:color w:val="000000"/>
                <w:sz w:val="24"/>
                <w:szCs w:val="24"/>
                <w:u w:val="none"/>
              </w:rPr>
            </w:pPr>
          </w:p>
        </w:tc>
      </w:tr>
      <w:tr w14:paraId="6336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vMerge w:val="continue"/>
            <w:tcBorders>
              <w:top w:val="nil"/>
              <w:left w:val="single" w:color="000000" w:sz="8" w:space="0"/>
              <w:bottom w:val="single" w:color="000000" w:sz="8" w:space="0"/>
              <w:right w:val="single" w:color="000000" w:sz="8" w:space="0"/>
            </w:tcBorders>
            <w:shd w:val="clear" w:color="auto" w:fill="auto"/>
            <w:vAlign w:val="center"/>
          </w:tcPr>
          <w:p w14:paraId="191F652B">
            <w:pPr>
              <w:jc w:val="center"/>
              <w:rPr>
                <w:rFonts w:hint="eastAsia" w:ascii="宋体" w:hAnsi="宋体" w:eastAsia="宋体" w:cs="宋体"/>
                <w:i w:val="0"/>
                <w:iCs w:val="0"/>
                <w:color w:val="000000"/>
                <w:sz w:val="24"/>
                <w:szCs w:val="24"/>
                <w:u w:val="none"/>
              </w:rPr>
            </w:pPr>
          </w:p>
        </w:tc>
        <w:tc>
          <w:tcPr>
            <w:tcW w:w="3398" w:type="pct"/>
            <w:tcBorders>
              <w:top w:val="nil"/>
              <w:left w:val="single" w:color="000000" w:sz="8" w:space="0"/>
              <w:bottom w:val="nil"/>
              <w:right w:val="single" w:color="000000" w:sz="8" w:space="0"/>
            </w:tcBorders>
            <w:shd w:val="clear" w:color="auto" w:fill="auto"/>
            <w:vAlign w:val="center"/>
          </w:tcPr>
          <w:p w14:paraId="1DF977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3.消防监控人员具有建（构）筑物消防员证书或消防设施操作员证书，每人得1分，最高6分；</w:t>
            </w:r>
          </w:p>
        </w:tc>
        <w:tc>
          <w:tcPr>
            <w:tcW w:w="309" w:type="pct"/>
            <w:vMerge w:val="continue"/>
            <w:tcBorders>
              <w:top w:val="nil"/>
              <w:left w:val="single" w:color="000000" w:sz="8" w:space="0"/>
              <w:bottom w:val="single" w:color="000000" w:sz="8" w:space="0"/>
              <w:right w:val="single" w:color="000000" w:sz="8" w:space="0"/>
            </w:tcBorders>
            <w:shd w:val="clear" w:color="auto" w:fill="auto"/>
            <w:vAlign w:val="center"/>
          </w:tcPr>
          <w:p w14:paraId="612A1FA9">
            <w:pPr>
              <w:jc w:val="center"/>
              <w:rPr>
                <w:rFonts w:hint="eastAsia" w:ascii="宋体" w:hAnsi="宋体" w:eastAsia="宋体" w:cs="宋体"/>
                <w:i w:val="0"/>
                <w:iCs w:val="0"/>
                <w:color w:val="000000"/>
                <w:sz w:val="24"/>
                <w:szCs w:val="24"/>
                <w:u w:val="none"/>
              </w:rPr>
            </w:pPr>
          </w:p>
        </w:tc>
        <w:tc>
          <w:tcPr>
            <w:tcW w:w="456" w:type="pct"/>
            <w:vMerge w:val="continue"/>
            <w:tcBorders>
              <w:top w:val="nil"/>
              <w:left w:val="single" w:color="000000" w:sz="8" w:space="0"/>
              <w:bottom w:val="single" w:color="000000" w:sz="8" w:space="0"/>
              <w:right w:val="single" w:color="000000" w:sz="8" w:space="0"/>
            </w:tcBorders>
            <w:shd w:val="clear" w:color="auto" w:fill="auto"/>
            <w:vAlign w:val="center"/>
          </w:tcPr>
          <w:p w14:paraId="43E303D5">
            <w:pPr>
              <w:jc w:val="center"/>
              <w:rPr>
                <w:rFonts w:hint="eastAsia" w:ascii="宋体" w:hAnsi="宋体" w:eastAsia="宋体" w:cs="宋体"/>
                <w:i w:val="0"/>
                <w:iCs w:val="0"/>
                <w:color w:val="000000"/>
                <w:sz w:val="24"/>
                <w:szCs w:val="24"/>
                <w:u w:val="none"/>
              </w:rPr>
            </w:pPr>
          </w:p>
        </w:tc>
        <w:tc>
          <w:tcPr>
            <w:tcW w:w="567" w:type="pct"/>
            <w:vMerge w:val="continue"/>
            <w:tcBorders>
              <w:top w:val="nil"/>
              <w:left w:val="single" w:color="000000" w:sz="8" w:space="0"/>
              <w:bottom w:val="single" w:color="000000" w:sz="8" w:space="0"/>
              <w:right w:val="single" w:color="000000" w:sz="8" w:space="0"/>
            </w:tcBorders>
            <w:shd w:val="clear" w:color="auto" w:fill="auto"/>
            <w:vAlign w:val="top"/>
          </w:tcPr>
          <w:p w14:paraId="63888BB7">
            <w:pPr>
              <w:jc w:val="both"/>
              <w:rPr>
                <w:rFonts w:hint="eastAsia" w:ascii="宋体" w:hAnsi="宋体" w:eastAsia="宋体" w:cs="宋体"/>
                <w:i w:val="0"/>
                <w:iCs w:val="0"/>
                <w:color w:val="000000"/>
                <w:sz w:val="24"/>
                <w:szCs w:val="24"/>
                <w:u w:val="none"/>
              </w:rPr>
            </w:pPr>
          </w:p>
        </w:tc>
      </w:tr>
      <w:tr w14:paraId="3481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vMerge w:val="continue"/>
            <w:tcBorders>
              <w:top w:val="nil"/>
              <w:left w:val="single" w:color="000000" w:sz="8" w:space="0"/>
              <w:bottom w:val="single" w:color="000000" w:sz="8" w:space="0"/>
              <w:right w:val="single" w:color="000000" w:sz="8" w:space="0"/>
            </w:tcBorders>
            <w:shd w:val="clear" w:color="auto" w:fill="auto"/>
            <w:vAlign w:val="center"/>
          </w:tcPr>
          <w:p w14:paraId="3ECEF538">
            <w:pPr>
              <w:jc w:val="center"/>
              <w:rPr>
                <w:rFonts w:hint="eastAsia" w:ascii="宋体" w:hAnsi="宋体" w:eastAsia="宋体" w:cs="宋体"/>
                <w:i w:val="0"/>
                <w:iCs w:val="0"/>
                <w:color w:val="000000"/>
                <w:sz w:val="24"/>
                <w:szCs w:val="24"/>
                <w:u w:val="none"/>
              </w:rPr>
            </w:pPr>
          </w:p>
        </w:tc>
        <w:tc>
          <w:tcPr>
            <w:tcW w:w="3398" w:type="pct"/>
            <w:tcBorders>
              <w:top w:val="nil"/>
              <w:left w:val="single" w:color="000000" w:sz="8" w:space="0"/>
              <w:bottom w:val="nil"/>
              <w:right w:val="single" w:color="000000" w:sz="8" w:space="0"/>
            </w:tcBorders>
            <w:shd w:val="clear" w:color="auto" w:fill="auto"/>
            <w:vAlign w:val="center"/>
          </w:tcPr>
          <w:p w14:paraId="6260D8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4.具有市场监督管理部门颁发的电梯安全管理证书的得1分；</w:t>
            </w:r>
          </w:p>
        </w:tc>
        <w:tc>
          <w:tcPr>
            <w:tcW w:w="309" w:type="pct"/>
            <w:vMerge w:val="continue"/>
            <w:tcBorders>
              <w:top w:val="nil"/>
              <w:left w:val="single" w:color="000000" w:sz="8" w:space="0"/>
              <w:bottom w:val="single" w:color="000000" w:sz="8" w:space="0"/>
              <w:right w:val="single" w:color="000000" w:sz="8" w:space="0"/>
            </w:tcBorders>
            <w:shd w:val="clear" w:color="auto" w:fill="auto"/>
            <w:vAlign w:val="center"/>
          </w:tcPr>
          <w:p w14:paraId="6AC747DD">
            <w:pPr>
              <w:jc w:val="center"/>
              <w:rPr>
                <w:rFonts w:hint="eastAsia" w:ascii="宋体" w:hAnsi="宋体" w:eastAsia="宋体" w:cs="宋体"/>
                <w:i w:val="0"/>
                <w:iCs w:val="0"/>
                <w:color w:val="000000"/>
                <w:sz w:val="24"/>
                <w:szCs w:val="24"/>
                <w:u w:val="none"/>
              </w:rPr>
            </w:pPr>
          </w:p>
        </w:tc>
        <w:tc>
          <w:tcPr>
            <w:tcW w:w="456" w:type="pct"/>
            <w:vMerge w:val="continue"/>
            <w:tcBorders>
              <w:top w:val="nil"/>
              <w:left w:val="single" w:color="000000" w:sz="8" w:space="0"/>
              <w:bottom w:val="single" w:color="000000" w:sz="8" w:space="0"/>
              <w:right w:val="single" w:color="000000" w:sz="8" w:space="0"/>
            </w:tcBorders>
            <w:shd w:val="clear" w:color="auto" w:fill="auto"/>
            <w:vAlign w:val="center"/>
          </w:tcPr>
          <w:p w14:paraId="4AAEFB7B">
            <w:pPr>
              <w:jc w:val="center"/>
              <w:rPr>
                <w:rFonts w:hint="eastAsia" w:ascii="宋体" w:hAnsi="宋体" w:eastAsia="宋体" w:cs="宋体"/>
                <w:i w:val="0"/>
                <w:iCs w:val="0"/>
                <w:color w:val="000000"/>
                <w:sz w:val="24"/>
                <w:szCs w:val="24"/>
                <w:u w:val="none"/>
              </w:rPr>
            </w:pPr>
          </w:p>
        </w:tc>
        <w:tc>
          <w:tcPr>
            <w:tcW w:w="567" w:type="pct"/>
            <w:vMerge w:val="continue"/>
            <w:tcBorders>
              <w:top w:val="nil"/>
              <w:left w:val="single" w:color="000000" w:sz="8" w:space="0"/>
              <w:bottom w:val="single" w:color="000000" w:sz="8" w:space="0"/>
              <w:right w:val="single" w:color="000000" w:sz="8" w:space="0"/>
            </w:tcBorders>
            <w:shd w:val="clear" w:color="auto" w:fill="auto"/>
            <w:vAlign w:val="top"/>
          </w:tcPr>
          <w:p w14:paraId="051B2920">
            <w:pPr>
              <w:jc w:val="both"/>
              <w:rPr>
                <w:rFonts w:hint="eastAsia" w:ascii="宋体" w:hAnsi="宋体" w:eastAsia="宋体" w:cs="宋体"/>
                <w:i w:val="0"/>
                <w:iCs w:val="0"/>
                <w:color w:val="000000"/>
                <w:sz w:val="24"/>
                <w:szCs w:val="24"/>
                <w:u w:val="none"/>
              </w:rPr>
            </w:pPr>
          </w:p>
        </w:tc>
      </w:tr>
      <w:tr w14:paraId="36F6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vMerge w:val="continue"/>
            <w:tcBorders>
              <w:top w:val="nil"/>
              <w:left w:val="single" w:color="000000" w:sz="8" w:space="0"/>
              <w:bottom w:val="single" w:color="000000" w:sz="8" w:space="0"/>
              <w:right w:val="single" w:color="000000" w:sz="8" w:space="0"/>
            </w:tcBorders>
            <w:shd w:val="clear" w:color="auto" w:fill="auto"/>
            <w:vAlign w:val="center"/>
          </w:tcPr>
          <w:p w14:paraId="7EFF964E">
            <w:pPr>
              <w:jc w:val="center"/>
              <w:rPr>
                <w:rFonts w:hint="eastAsia" w:ascii="宋体" w:hAnsi="宋体" w:eastAsia="宋体" w:cs="宋体"/>
                <w:i w:val="0"/>
                <w:iCs w:val="0"/>
                <w:color w:val="000000"/>
                <w:sz w:val="24"/>
                <w:szCs w:val="24"/>
                <w:u w:val="none"/>
              </w:rPr>
            </w:pPr>
          </w:p>
        </w:tc>
        <w:tc>
          <w:tcPr>
            <w:tcW w:w="3398" w:type="pct"/>
            <w:tcBorders>
              <w:top w:val="nil"/>
              <w:left w:val="single" w:color="000000" w:sz="8" w:space="0"/>
              <w:bottom w:val="nil"/>
              <w:right w:val="single" w:color="000000" w:sz="8" w:space="0"/>
            </w:tcBorders>
            <w:shd w:val="clear" w:color="auto" w:fill="auto"/>
            <w:vAlign w:val="center"/>
          </w:tcPr>
          <w:p w14:paraId="65535A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5.具有质量技术监督部门或市场监督管理部门颁发的叉车司机证书，每人得1分，最高2分；</w:t>
            </w:r>
          </w:p>
        </w:tc>
        <w:tc>
          <w:tcPr>
            <w:tcW w:w="309" w:type="pct"/>
            <w:vMerge w:val="continue"/>
            <w:tcBorders>
              <w:top w:val="nil"/>
              <w:left w:val="single" w:color="000000" w:sz="8" w:space="0"/>
              <w:bottom w:val="single" w:color="000000" w:sz="8" w:space="0"/>
              <w:right w:val="single" w:color="000000" w:sz="8" w:space="0"/>
            </w:tcBorders>
            <w:shd w:val="clear" w:color="auto" w:fill="auto"/>
            <w:vAlign w:val="center"/>
          </w:tcPr>
          <w:p w14:paraId="28A5C729">
            <w:pPr>
              <w:jc w:val="center"/>
              <w:rPr>
                <w:rFonts w:hint="eastAsia" w:ascii="宋体" w:hAnsi="宋体" w:eastAsia="宋体" w:cs="宋体"/>
                <w:i w:val="0"/>
                <w:iCs w:val="0"/>
                <w:color w:val="000000"/>
                <w:sz w:val="24"/>
                <w:szCs w:val="24"/>
                <w:u w:val="none"/>
              </w:rPr>
            </w:pPr>
          </w:p>
        </w:tc>
        <w:tc>
          <w:tcPr>
            <w:tcW w:w="456" w:type="pct"/>
            <w:vMerge w:val="continue"/>
            <w:tcBorders>
              <w:top w:val="nil"/>
              <w:left w:val="single" w:color="000000" w:sz="8" w:space="0"/>
              <w:bottom w:val="single" w:color="000000" w:sz="8" w:space="0"/>
              <w:right w:val="single" w:color="000000" w:sz="8" w:space="0"/>
            </w:tcBorders>
            <w:shd w:val="clear" w:color="auto" w:fill="auto"/>
            <w:vAlign w:val="center"/>
          </w:tcPr>
          <w:p w14:paraId="16A5CD05">
            <w:pPr>
              <w:jc w:val="center"/>
              <w:rPr>
                <w:rFonts w:hint="eastAsia" w:ascii="宋体" w:hAnsi="宋体" w:eastAsia="宋体" w:cs="宋体"/>
                <w:i w:val="0"/>
                <w:iCs w:val="0"/>
                <w:color w:val="000000"/>
                <w:sz w:val="24"/>
                <w:szCs w:val="24"/>
                <w:u w:val="none"/>
              </w:rPr>
            </w:pPr>
          </w:p>
        </w:tc>
        <w:tc>
          <w:tcPr>
            <w:tcW w:w="567" w:type="pct"/>
            <w:vMerge w:val="continue"/>
            <w:tcBorders>
              <w:top w:val="nil"/>
              <w:left w:val="single" w:color="000000" w:sz="8" w:space="0"/>
              <w:bottom w:val="single" w:color="000000" w:sz="8" w:space="0"/>
              <w:right w:val="single" w:color="000000" w:sz="8" w:space="0"/>
            </w:tcBorders>
            <w:shd w:val="clear" w:color="auto" w:fill="auto"/>
            <w:vAlign w:val="top"/>
          </w:tcPr>
          <w:p w14:paraId="3ED28430">
            <w:pPr>
              <w:jc w:val="both"/>
              <w:rPr>
                <w:rFonts w:hint="eastAsia" w:ascii="宋体" w:hAnsi="宋体" w:eastAsia="宋体" w:cs="宋体"/>
                <w:i w:val="0"/>
                <w:iCs w:val="0"/>
                <w:color w:val="000000"/>
                <w:sz w:val="24"/>
                <w:szCs w:val="24"/>
                <w:u w:val="none"/>
              </w:rPr>
            </w:pPr>
          </w:p>
        </w:tc>
      </w:tr>
      <w:tr w14:paraId="53D7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vMerge w:val="continue"/>
            <w:tcBorders>
              <w:top w:val="nil"/>
              <w:left w:val="single" w:color="000000" w:sz="8" w:space="0"/>
              <w:bottom w:val="single" w:color="000000" w:sz="8" w:space="0"/>
              <w:right w:val="single" w:color="000000" w:sz="8" w:space="0"/>
            </w:tcBorders>
            <w:shd w:val="clear" w:color="auto" w:fill="auto"/>
            <w:vAlign w:val="center"/>
          </w:tcPr>
          <w:p w14:paraId="208BEF95">
            <w:pPr>
              <w:jc w:val="center"/>
              <w:rPr>
                <w:rFonts w:hint="eastAsia" w:ascii="宋体" w:hAnsi="宋体" w:eastAsia="宋体" w:cs="宋体"/>
                <w:i w:val="0"/>
                <w:iCs w:val="0"/>
                <w:color w:val="000000"/>
                <w:sz w:val="24"/>
                <w:szCs w:val="24"/>
                <w:u w:val="none"/>
              </w:rPr>
            </w:pPr>
          </w:p>
        </w:tc>
        <w:tc>
          <w:tcPr>
            <w:tcW w:w="3398" w:type="pct"/>
            <w:tcBorders>
              <w:top w:val="nil"/>
              <w:left w:val="single" w:color="000000" w:sz="8" w:space="0"/>
              <w:bottom w:val="single" w:color="000000" w:sz="8" w:space="0"/>
              <w:right w:val="single" w:color="000000" w:sz="8" w:space="0"/>
            </w:tcBorders>
            <w:shd w:val="clear" w:color="auto" w:fill="auto"/>
            <w:vAlign w:val="center"/>
          </w:tcPr>
          <w:p w14:paraId="7A9ED52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注：须提供相关证明材料、身份证及本单位最近一个月社保证明复印件或扫描件加盖公章，缺一不可，否则不得分。</w:t>
            </w:r>
          </w:p>
        </w:tc>
        <w:tc>
          <w:tcPr>
            <w:tcW w:w="309" w:type="pct"/>
            <w:vMerge w:val="continue"/>
            <w:tcBorders>
              <w:top w:val="nil"/>
              <w:left w:val="single" w:color="000000" w:sz="8" w:space="0"/>
              <w:bottom w:val="single" w:color="000000" w:sz="8" w:space="0"/>
              <w:right w:val="single" w:color="000000" w:sz="8" w:space="0"/>
            </w:tcBorders>
            <w:shd w:val="clear" w:color="auto" w:fill="auto"/>
            <w:vAlign w:val="center"/>
          </w:tcPr>
          <w:p w14:paraId="628D46B8">
            <w:pPr>
              <w:jc w:val="center"/>
              <w:rPr>
                <w:rFonts w:hint="eastAsia" w:ascii="宋体" w:hAnsi="宋体" w:eastAsia="宋体" w:cs="宋体"/>
                <w:i w:val="0"/>
                <w:iCs w:val="0"/>
                <w:color w:val="000000"/>
                <w:sz w:val="24"/>
                <w:szCs w:val="24"/>
                <w:u w:val="none"/>
              </w:rPr>
            </w:pPr>
          </w:p>
        </w:tc>
        <w:tc>
          <w:tcPr>
            <w:tcW w:w="456" w:type="pct"/>
            <w:vMerge w:val="continue"/>
            <w:tcBorders>
              <w:top w:val="nil"/>
              <w:left w:val="single" w:color="000000" w:sz="8" w:space="0"/>
              <w:bottom w:val="single" w:color="000000" w:sz="8" w:space="0"/>
              <w:right w:val="single" w:color="000000" w:sz="8" w:space="0"/>
            </w:tcBorders>
            <w:shd w:val="clear" w:color="auto" w:fill="auto"/>
            <w:vAlign w:val="center"/>
          </w:tcPr>
          <w:p w14:paraId="6F8BA920">
            <w:pPr>
              <w:jc w:val="center"/>
              <w:rPr>
                <w:rFonts w:hint="eastAsia" w:ascii="宋体" w:hAnsi="宋体" w:eastAsia="宋体" w:cs="宋体"/>
                <w:i w:val="0"/>
                <w:iCs w:val="0"/>
                <w:color w:val="000000"/>
                <w:sz w:val="24"/>
                <w:szCs w:val="24"/>
                <w:u w:val="none"/>
              </w:rPr>
            </w:pPr>
          </w:p>
        </w:tc>
        <w:tc>
          <w:tcPr>
            <w:tcW w:w="567" w:type="pct"/>
            <w:vMerge w:val="continue"/>
            <w:tcBorders>
              <w:top w:val="nil"/>
              <w:left w:val="single" w:color="000000" w:sz="8" w:space="0"/>
              <w:bottom w:val="single" w:color="000000" w:sz="8" w:space="0"/>
              <w:right w:val="single" w:color="000000" w:sz="8" w:space="0"/>
            </w:tcBorders>
            <w:shd w:val="clear" w:color="auto" w:fill="auto"/>
            <w:vAlign w:val="top"/>
          </w:tcPr>
          <w:p w14:paraId="7B7E164C">
            <w:pPr>
              <w:jc w:val="both"/>
              <w:rPr>
                <w:rFonts w:hint="eastAsia" w:ascii="宋体" w:hAnsi="宋体" w:eastAsia="宋体" w:cs="宋体"/>
                <w:i w:val="0"/>
                <w:iCs w:val="0"/>
                <w:color w:val="000000"/>
                <w:sz w:val="24"/>
                <w:szCs w:val="24"/>
                <w:u w:val="none"/>
              </w:rPr>
            </w:pPr>
          </w:p>
        </w:tc>
      </w:tr>
      <w:tr w14:paraId="049E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vMerge w:val="restart"/>
            <w:tcBorders>
              <w:top w:val="nil"/>
              <w:left w:val="single" w:color="000000" w:sz="8" w:space="0"/>
              <w:bottom w:val="single" w:color="000000" w:sz="8" w:space="0"/>
              <w:right w:val="single" w:color="000000" w:sz="8" w:space="0"/>
            </w:tcBorders>
            <w:shd w:val="clear" w:color="auto" w:fill="auto"/>
            <w:vAlign w:val="center"/>
          </w:tcPr>
          <w:p w14:paraId="3683A3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398" w:type="pct"/>
            <w:tcBorders>
              <w:top w:val="nil"/>
              <w:left w:val="single" w:color="000000" w:sz="8" w:space="0"/>
              <w:bottom w:val="nil"/>
              <w:right w:val="single" w:color="000000" w:sz="8" w:space="0"/>
            </w:tcBorders>
            <w:shd w:val="clear" w:color="auto" w:fill="auto"/>
            <w:vAlign w:val="top"/>
          </w:tcPr>
          <w:p w14:paraId="0A5CC346">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有效投标报价的最低价作为评标基准价，其最低报价为满分；按［投标报价得分=（评标基准价/投标报价）*10］的计算公式计算。</w:t>
            </w:r>
          </w:p>
        </w:tc>
        <w:tc>
          <w:tcPr>
            <w:tcW w:w="309" w:type="pct"/>
            <w:vMerge w:val="restart"/>
            <w:tcBorders>
              <w:top w:val="nil"/>
              <w:left w:val="single" w:color="000000" w:sz="8" w:space="0"/>
              <w:bottom w:val="single" w:color="000000" w:sz="8" w:space="0"/>
              <w:right w:val="single" w:color="000000" w:sz="8" w:space="0"/>
            </w:tcBorders>
            <w:shd w:val="clear" w:color="auto" w:fill="auto"/>
            <w:vAlign w:val="center"/>
          </w:tcPr>
          <w:p w14:paraId="78C4F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6" w:type="pct"/>
            <w:vMerge w:val="restart"/>
            <w:tcBorders>
              <w:top w:val="nil"/>
              <w:left w:val="single" w:color="000000" w:sz="8" w:space="0"/>
              <w:bottom w:val="single" w:color="000000" w:sz="8" w:space="0"/>
              <w:right w:val="single" w:color="000000" w:sz="8" w:space="0"/>
            </w:tcBorders>
            <w:shd w:val="clear" w:color="auto" w:fill="auto"/>
            <w:vAlign w:val="center"/>
          </w:tcPr>
          <w:p w14:paraId="757FE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67" w:type="pct"/>
            <w:vMerge w:val="restart"/>
            <w:tcBorders>
              <w:top w:val="nil"/>
              <w:left w:val="single" w:color="000000" w:sz="8" w:space="0"/>
              <w:bottom w:val="single" w:color="000000" w:sz="8" w:space="0"/>
              <w:right w:val="single" w:color="000000" w:sz="8" w:space="0"/>
            </w:tcBorders>
            <w:shd w:val="clear" w:color="auto" w:fill="auto"/>
            <w:vAlign w:val="center"/>
          </w:tcPr>
          <w:p w14:paraId="406F7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1845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269" w:type="pct"/>
            <w:vMerge w:val="continue"/>
            <w:tcBorders>
              <w:top w:val="nil"/>
              <w:left w:val="single" w:color="000000" w:sz="8" w:space="0"/>
              <w:bottom w:val="single" w:color="000000" w:sz="8" w:space="0"/>
              <w:right w:val="single" w:color="000000" w:sz="8" w:space="0"/>
            </w:tcBorders>
            <w:shd w:val="clear" w:color="auto" w:fill="auto"/>
            <w:vAlign w:val="center"/>
          </w:tcPr>
          <w:p w14:paraId="1FA596FA">
            <w:pPr>
              <w:jc w:val="center"/>
              <w:rPr>
                <w:rFonts w:hint="eastAsia" w:ascii="宋体" w:hAnsi="宋体" w:eastAsia="宋体" w:cs="宋体"/>
                <w:i w:val="0"/>
                <w:iCs w:val="0"/>
                <w:color w:val="000000"/>
                <w:sz w:val="24"/>
                <w:szCs w:val="24"/>
                <w:u w:val="none"/>
              </w:rPr>
            </w:pPr>
          </w:p>
        </w:tc>
        <w:tc>
          <w:tcPr>
            <w:tcW w:w="3398" w:type="pct"/>
            <w:tcBorders>
              <w:top w:val="nil"/>
              <w:left w:val="single" w:color="000000" w:sz="8" w:space="0"/>
              <w:bottom w:val="single" w:color="000000" w:sz="8" w:space="0"/>
              <w:right w:val="single" w:color="000000" w:sz="8" w:space="0"/>
            </w:tcBorders>
            <w:shd w:val="clear" w:color="auto" w:fill="auto"/>
            <w:vAlign w:val="top"/>
          </w:tcPr>
          <w:p w14:paraId="126812DF">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评标过程中，不得去掉报价中的最高报价和最低报价。</w:t>
            </w:r>
          </w:p>
        </w:tc>
        <w:tc>
          <w:tcPr>
            <w:tcW w:w="309" w:type="pct"/>
            <w:vMerge w:val="continue"/>
            <w:tcBorders>
              <w:top w:val="nil"/>
              <w:left w:val="single" w:color="000000" w:sz="8" w:space="0"/>
              <w:bottom w:val="single" w:color="000000" w:sz="8" w:space="0"/>
              <w:right w:val="single" w:color="000000" w:sz="8" w:space="0"/>
            </w:tcBorders>
            <w:shd w:val="clear" w:color="auto" w:fill="auto"/>
            <w:vAlign w:val="center"/>
          </w:tcPr>
          <w:p w14:paraId="5709DEE1">
            <w:pPr>
              <w:jc w:val="center"/>
              <w:rPr>
                <w:rFonts w:hint="eastAsia" w:ascii="宋体" w:hAnsi="宋体" w:eastAsia="宋体" w:cs="宋体"/>
                <w:i w:val="0"/>
                <w:iCs w:val="0"/>
                <w:color w:val="000000"/>
                <w:sz w:val="24"/>
                <w:szCs w:val="24"/>
                <w:u w:val="none"/>
              </w:rPr>
            </w:pPr>
          </w:p>
        </w:tc>
        <w:tc>
          <w:tcPr>
            <w:tcW w:w="456" w:type="pct"/>
            <w:vMerge w:val="continue"/>
            <w:tcBorders>
              <w:top w:val="nil"/>
              <w:left w:val="single" w:color="000000" w:sz="8" w:space="0"/>
              <w:bottom w:val="single" w:color="000000" w:sz="8" w:space="0"/>
              <w:right w:val="single" w:color="000000" w:sz="8" w:space="0"/>
            </w:tcBorders>
            <w:shd w:val="clear" w:color="auto" w:fill="auto"/>
            <w:vAlign w:val="center"/>
          </w:tcPr>
          <w:p w14:paraId="5AAB87A2">
            <w:pPr>
              <w:jc w:val="center"/>
              <w:rPr>
                <w:rFonts w:hint="eastAsia" w:ascii="宋体" w:hAnsi="宋体" w:eastAsia="宋体" w:cs="宋体"/>
                <w:i w:val="0"/>
                <w:iCs w:val="0"/>
                <w:color w:val="000000"/>
                <w:sz w:val="24"/>
                <w:szCs w:val="24"/>
                <w:u w:val="none"/>
              </w:rPr>
            </w:pPr>
          </w:p>
        </w:tc>
        <w:tc>
          <w:tcPr>
            <w:tcW w:w="567" w:type="pct"/>
            <w:vMerge w:val="continue"/>
            <w:tcBorders>
              <w:top w:val="nil"/>
              <w:left w:val="single" w:color="000000" w:sz="8" w:space="0"/>
              <w:bottom w:val="single" w:color="000000" w:sz="8" w:space="0"/>
              <w:right w:val="single" w:color="000000" w:sz="8" w:space="0"/>
            </w:tcBorders>
            <w:shd w:val="clear" w:color="auto" w:fill="auto"/>
            <w:vAlign w:val="center"/>
          </w:tcPr>
          <w:p w14:paraId="5FA22052">
            <w:pPr>
              <w:jc w:val="center"/>
              <w:rPr>
                <w:rFonts w:hint="eastAsia" w:ascii="宋体" w:hAnsi="宋体" w:eastAsia="宋体" w:cs="宋体"/>
                <w:i w:val="0"/>
                <w:iCs w:val="0"/>
                <w:color w:val="000000"/>
                <w:sz w:val="24"/>
                <w:szCs w:val="24"/>
                <w:u w:val="none"/>
              </w:rPr>
            </w:pPr>
          </w:p>
        </w:tc>
      </w:tr>
    </w:tbl>
    <w:p w14:paraId="53EDEFD0">
      <w:pPr>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 </w:t>
      </w:r>
    </w:p>
    <w:p w14:paraId="65AF8015">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950015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B154543">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DA255F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917C100">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E25BDB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88FCFF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9250A8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740562F">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FE802D6">
      <w:pPr>
        <w:pStyle w:val="8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80178FB">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4DD52EC7">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D688697">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12E5B18">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63F5F32">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923EC3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3CB5C8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044157D">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60380DE">
      <w:pPr>
        <w:pStyle w:val="8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EC1E0D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D42E441">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72F8B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A14A12F">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CACA6DF">
      <w:pPr>
        <w:pStyle w:val="8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981123B">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D256C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48E7E1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7DCC1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582618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7DF3BB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54CC331">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747F60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CA694C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A5A919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5EF9D6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2C99810">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AD9B9D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1826FB2">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D6A03C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07261CF5">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785E53C0">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0A22CFF">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504D5F9F">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3E6CE4">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1FF987D7">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1C10A6A">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01B1C309">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6E0F9D3">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6EA928C5">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A1D322D">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908F1D1">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104C4FC">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F2C1203">
      <w:pPr>
        <w:pStyle w:val="26"/>
        <w:snapToGrid w:val="0"/>
        <w:spacing w:line="360" w:lineRule="auto"/>
        <w:ind w:firstLine="0" w:firstLineChars="0"/>
        <w:rPr>
          <w:rFonts w:cs="宋体"/>
          <w:color w:val="auto"/>
          <w:highlight w:val="none"/>
        </w:rPr>
      </w:pPr>
    </w:p>
    <w:bookmarkEnd w:id="27"/>
    <w:p w14:paraId="670CC003">
      <w:pPr>
        <w:spacing w:line="360" w:lineRule="auto"/>
        <w:ind w:left="720" w:leftChars="343" w:firstLine="1084" w:firstLineChars="300"/>
        <w:outlineLvl w:val="0"/>
        <w:rPr>
          <w:rFonts w:ascii="宋体" w:hAnsi="宋体" w:cs="宋体"/>
          <w:b/>
          <w:color w:val="auto"/>
          <w:sz w:val="36"/>
          <w:szCs w:val="36"/>
          <w:highlight w:val="none"/>
        </w:rPr>
      </w:pPr>
      <w:bookmarkStart w:id="395" w:name="第五部分"/>
      <w:bookmarkStart w:id="396" w:name="_Toc86217003"/>
    </w:p>
    <w:p w14:paraId="7BEF2F5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6A11A6E">
      <w:pPr>
        <w:spacing w:line="360" w:lineRule="auto"/>
        <w:ind w:left="720" w:leftChars="343" w:firstLine="1084" w:firstLineChars="300"/>
        <w:outlineLvl w:val="0"/>
        <w:rPr>
          <w:rFonts w:ascii="宋体" w:hAnsi="宋体" w:cs="宋体"/>
          <w:b/>
          <w:color w:val="auto"/>
          <w:sz w:val="36"/>
          <w:szCs w:val="36"/>
          <w:highlight w:val="none"/>
        </w:rPr>
      </w:pPr>
    </w:p>
    <w:p w14:paraId="5BD25FCA">
      <w:pPr>
        <w:spacing w:line="360" w:lineRule="auto"/>
        <w:ind w:left="720" w:leftChars="343" w:firstLine="1084" w:firstLineChars="300"/>
        <w:outlineLvl w:val="0"/>
        <w:rPr>
          <w:rFonts w:ascii="宋体" w:hAnsi="宋体" w:cs="宋体"/>
          <w:b/>
          <w:color w:val="auto"/>
          <w:sz w:val="36"/>
          <w:szCs w:val="36"/>
          <w:highlight w:val="none"/>
        </w:rPr>
      </w:pPr>
    </w:p>
    <w:p w14:paraId="52D356D8">
      <w:pPr>
        <w:spacing w:line="360" w:lineRule="auto"/>
        <w:ind w:left="720" w:leftChars="343" w:firstLine="1084" w:firstLineChars="300"/>
        <w:outlineLvl w:val="0"/>
        <w:rPr>
          <w:rFonts w:ascii="宋体" w:hAnsi="宋体" w:cs="宋体"/>
          <w:b/>
          <w:color w:val="auto"/>
          <w:sz w:val="36"/>
          <w:szCs w:val="36"/>
          <w:highlight w:val="none"/>
        </w:rPr>
      </w:pPr>
    </w:p>
    <w:p w14:paraId="79546824">
      <w:pPr>
        <w:spacing w:line="360" w:lineRule="auto"/>
        <w:ind w:left="720" w:leftChars="343" w:firstLine="1084" w:firstLineChars="300"/>
        <w:outlineLvl w:val="0"/>
        <w:rPr>
          <w:rFonts w:ascii="宋体" w:hAnsi="宋体" w:cs="宋体"/>
          <w:b/>
          <w:color w:val="auto"/>
          <w:sz w:val="36"/>
          <w:szCs w:val="36"/>
          <w:highlight w:val="none"/>
        </w:rPr>
      </w:pPr>
    </w:p>
    <w:p w14:paraId="78AF49C4">
      <w:pPr>
        <w:spacing w:line="360" w:lineRule="auto"/>
        <w:ind w:left="720" w:leftChars="343" w:firstLine="1084" w:firstLineChars="300"/>
        <w:outlineLvl w:val="0"/>
        <w:rPr>
          <w:rFonts w:ascii="宋体" w:hAnsi="宋体" w:cs="宋体"/>
          <w:b/>
          <w:color w:val="auto"/>
          <w:sz w:val="36"/>
          <w:szCs w:val="36"/>
          <w:highlight w:val="none"/>
        </w:rPr>
      </w:pPr>
    </w:p>
    <w:p w14:paraId="5C47A2CC">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2EDC9BD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711BC9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133BF88">
      <w:pPr>
        <w:spacing w:line="480" w:lineRule="auto"/>
        <w:jc w:val="center"/>
        <w:rPr>
          <w:rFonts w:ascii="宋体" w:hAnsi="宋体" w:cs="宋体"/>
          <w:b/>
          <w:color w:val="auto"/>
          <w:sz w:val="28"/>
          <w:szCs w:val="28"/>
          <w:highlight w:val="none"/>
        </w:rPr>
      </w:pPr>
    </w:p>
    <w:p w14:paraId="1091B11F">
      <w:pPr>
        <w:spacing w:line="480" w:lineRule="auto"/>
        <w:jc w:val="center"/>
        <w:rPr>
          <w:rFonts w:ascii="宋体" w:hAnsi="宋体" w:cs="宋体"/>
          <w:b/>
          <w:color w:val="auto"/>
          <w:sz w:val="24"/>
          <w:highlight w:val="none"/>
        </w:rPr>
      </w:pPr>
    </w:p>
    <w:p w14:paraId="269C9251">
      <w:pPr>
        <w:spacing w:line="480" w:lineRule="auto"/>
        <w:jc w:val="center"/>
        <w:rPr>
          <w:rFonts w:ascii="宋体" w:hAnsi="宋体" w:cs="宋体"/>
          <w:b/>
          <w:color w:val="auto"/>
          <w:sz w:val="24"/>
          <w:highlight w:val="none"/>
        </w:rPr>
      </w:pPr>
    </w:p>
    <w:p w14:paraId="698992B0">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C16D28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E4A1CCC">
      <w:pPr>
        <w:pStyle w:val="386"/>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CF87295">
      <w:pPr>
        <w:spacing w:before="120" w:line="22" w:lineRule="atLeast"/>
        <w:rPr>
          <w:rFonts w:ascii="宋体" w:hAnsi="宋体" w:cs="宋体"/>
          <w:color w:val="auto"/>
          <w:sz w:val="24"/>
          <w:highlight w:val="none"/>
        </w:rPr>
      </w:pPr>
    </w:p>
    <w:p w14:paraId="7C34CA85">
      <w:pPr>
        <w:pStyle w:val="5"/>
        <w:rPr>
          <w:color w:val="auto"/>
          <w:highlight w:val="none"/>
        </w:rPr>
      </w:pPr>
    </w:p>
    <w:p w14:paraId="656283CC">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1CA46BD">
      <w:pPr>
        <w:pStyle w:val="283"/>
        <w:spacing w:before="120" w:line="22" w:lineRule="atLeast"/>
        <w:rPr>
          <w:rFonts w:ascii="宋体" w:hAnsi="宋体" w:eastAsia="宋体" w:cs="宋体"/>
          <w:color w:val="auto"/>
          <w:szCs w:val="24"/>
          <w:highlight w:val="none"/>
        </w:rPr>
      </w:pPr>
    </w:p>
    <w:p w14:paraId="731321C2">
      <w:pPr>
        <w:pStyle w:val="283"/>
        <w:spacing w:before="120" w:line="22" w:lineRule="atLeast"/>
        <w:rPr>
          <w:rFonts w:ascii="宋体" w:hAnsi="宋体" w:eastAsia="宋体" w:cs="宋体"/>
          <w:color w:val="auto"/>
          <w:szCs w:val="24"/>
          <w:highlight w:val="none"/>
        </w:rPr>
      </w:pPr>
    </w:p>
    <w:p w14:paraId="454B4888">
      <w:pPr>
        <w:rPr>
          <w:rFonts w:ascii="宋体" w:hAnsi="宋体" w:cs="宋体"/>
          <w:color w:val="auto"/>
          <w:sz w:val="24"/>
          <w:highlight w:val="none"/>
        </w:rPr>
      </w:pPr>
    </w:p>
    <w:p w14:paraId="5B4D83B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7FD8C7F">
      <w:pPr>
        <w:spacing w:before="120" w:line="22" w:lineRule="atLeast"/>
        <w:rPr>
          <w:rFonts w:ascii="宋体" w:hAnsi="宋体" w:cs="宋体"/>
          <w:color w:val="auto"/>
          <w:sz w:val="24"/>
          <w:highlight w:val="none"/>
        </w:rPr>
      </w:pPr>
    </w:p>
    <w:p w14:paraId="06BE79F8">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8D83990">
      <w:pPr>
        <w:spacing w:before="120" w:line="22" w:lineRule="atLeast"/>
        <w:rPr>
          <w:rFonts w:ascii="宋体" w:hAnsi="宋体" w:cs="宋体"/>
          <w:color w:val="auto"/>
          <w:sz w:val="24"/>
          <w:highlight w:val="none"/>
        </w:rPr>
      </w:pPr>
    </w:p>
    <w:p w14:paraId="44A883C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60B81C75">
      <w:pPr>
        <w:spacing w:before="120" w:line="22" w:lineRule="atLeast"/>
        <w:rPr>
          <w:rFonts w:ascii="宋体" w:hAnsi="宋体" w:cs="宋体"/>
          <w:color w:val="auto"/>
          <w:sz w:val="24"/>
          <w:highlight w:val="none"/>
        </w:rPr>
      </w:pPr>
    </w:p>
    <w:p w14:paraId="2947F5D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833D199">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02630C8">
      <w:pPr>
        <w:rPr>
          <w:rFonts w:ascii="宋体" w:hAnsi="宋体" w:cs="宋体"/>
          <w:b/>
          <w:color w:val="auto"/>
          <w:sz w:val="24"/>
          <w:highlight w:val="none"/>
        </w:rPr>
      </w:pPr>
    </w:p>
    <w:p w14:paraId="5EA700F5">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杭州市临平区机关事务服务中心</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临平区公物仓外包运营管理服务采购项目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05CD318B">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杭州市临平区机关事务服务中心</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1C98ADDE">
      <w:pPr>
        <w:spacing w:line="560" w:lineRule="exact"/>
        <w:ind w:firstLine="482" w:firstLineChars="200"/>
        <w:outlineLvl w:val="0"/>
        <w:rPr>
          <w:rFonts w:ascii="宋体" w:hAnsi="宋体"/>
          <w:color w:val="auto"/>
          <w:sz w:val="24"/>
          <w:highlight w:val="none"/>
        </w:rPr>
      </w:pPr>
      <w:bookmarkStart w:id="397" w:name="_Toc22967"/>
      <w:bookmarkStart w:id="398" w:name="_Toc19273"/>
      <w:bookmarkStart w:id="399" w:name="_Toc15367"/>
      <w:bookmarkStart w:id="400" w:name="_Toc20421"/>
      <w:bookmarkStart w:id="401"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7"/>
      <w:bookmarkEnd w:id="398"/>
      <w:bookmarkEnd w:id="399"/>
      <w:bookmarkEnd w:id="400"/>
      <w:bookmarkEnd w:id="401"/>
    </w:p>
    <w:p w14:paraId="6974434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FC5746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D6F0B3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ED893C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6E99D70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F0BA97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8E25F58">
      <w:pPr>
        <w:spacing w:line="560" w:lineRule="exact"/>
        <w:ind w:firstLine="482" w:firstLineChars="200"/>
        <w:outlineLvl w:val="0"/>
        <w:rPr>
          <w:rFonts w:ascii="宋体" w:hAnsi="宋体"/>
          <w:b/>
          <w:color w:val="auto"/>
          <w:sz w:val="24"/>
          <w:highlight w:val="none"/>
        </w:rPr>
      </w:pPr>
      <w:bookmarkStart w:id="402" w:name="_Toc22185"/>
      <w:bookmarkStart w:id="403" w:name="_Toc6311"/>
      <w:bookmarkStart w:id="404" w:name="_Toc6773"/>
      <w:bookmarkStart w:id="405" w:name="_Toc2918"/>
      <w:bookmarkStart w:id="406"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2"/>
      <w:bookmarkEnd w:id="403"/>
      <w:bookmarkEnd w:id="404"/>
      <w:bookmarkEnd w:id="405"/>
      <w:bookmarkEnd w:id="406"/>
    </w:p>
    <w:p w14:paraId="53EBCDE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67D5113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861EB5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5623344">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0691FAE2">
      <w:pPr>
        <w:pStyle w:val="617"/>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5A840907">
      <w:pPr>
        <w:spacing w:line="560" w:lineRule="exact"/>
        <w:ind w:firstLine="480" w:firstLineChars="200"/>
        <w:rPr>
          <w:rFonts w:ascii="宋体" w:hAnsi="宋体" w:cs="宋体"/>
          <w:color w:val="auto"/>
          <w:sz w:val="24"/>
          <w:highlight w:val="none"/>
          <w:u w:val="single"/>
        </w:rPr>
      </w:pPr>
      <w:bookmarkStart w:id="407" w:name="_Toc1386"/>
      <w:bookmarkStart w:id="408" w:name="_Toc13918"/>
      <w:bookmarkStart w:id="409" w:name="_Toc5635"/>
      <w:bookmarkStart w:id="410" w:name="_Toc4929"/>
      <w:bookmarkStart w:id="411"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19CED5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D65AC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469D5E">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7"/>
      <w:bookmarkEnd w:id="408"/>
      <w:bookmarkEnd w:id="409"/>
      <w:bookmarkEnd w:id="410"/>
      <w:bookmarkEnd w:id="411"/>
    </w:p>
    <w:p w14:paraId="6363E788">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25A4C1D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D4A99DD">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53F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507D18">
            <w:pPr>
              <w:pStyle w:val="106"/>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037630B3">
            <w:pPr>
              <w:pStyle w:val="106"/>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EB083F0">
            <w:pPr>
              <w:pStyle w:val="106"/>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2B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A6DDC53">
            <w:pPr>
              <w:pStyle w:val="106"/>
              <w:spacing w:line="560" w:lineRule="exact"/>
              <w:ind w:firstLine="200"/>
              <w:jc w:val="center"/>
              <w:rPr>
                <w:rFonts w:hAnsi="宋体"/>
                <w:color w:val="auto"/>
                <w:sz w:val="24"/>
                <w:szCs w:val="24"/>
                <w:highlight w:val="none"/>
              </w:rPr>
            </w:pPr>
          </w:p>
        </w:tc>
        <w:tc>
          <w:tcPr>
            <w:tcW w:w="3402" w:type="dxa"/>
            <w:vAlign w:val="center"/>
          </w:tcPr>
          <w:p w14:paraId="22C46518">
            <w:pPr>
              <w:pStyle w:val="106"/>
              <w:spacing w:line="560" w:lineRule="exact"/>
              <w:ind w:firstLine="200"/>
              <w:jc w:val="center"/>
              <w:rPr>
                <w:rFonts w:hAnsi="宋体"/>
                <w:color w:val="auto"/>
                <w:sz w:val="24"/>
                <w:szCs w:val="24"/>
                <w:highlight w:val="none"/>
              </w:rPr>
            </w:pPr>
          </w:p>
        </w:tc>
        <w:tc>
          <w:tcPr>
            <w:tcW w:w="2552" w:type="dxa"/>
            <w:vAlign w:val="center"/>
          </w:tcPr>
          <w:p w14:paraId="14F19BB8">
            <w:pPr>
              <w:pStyle w:val="106"/>
              <w:spacing w:line="560" w:lineRule="exact"/>
              <w:ind w:firstLine="200"/>
              <w:jc w:val="center"/>
              <w:rPr>
                <w:rFonts w:hAnsi="宋体"/>
                <w:color w:val="auto"/>
                <w:sz w:val="24"/>
                <w:szCs w:val="24"/>
                <w:highlight w:val="none"/>
              </w:rPr>
            </w:pPr>
          </w:p>
        </w:tc>
      </w:tr>
      <w:tr w14:paraId="72B66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8DFF75">
            <w:pPr>
              <w:pStyle w:val="106"/>
              <w:spacing w:line="560" w:lineRule="exact"/>
              <w:ind w:firstLine="200"/>
              <w:jc w:val="center"/>
              <w:rPr>
                <w:rFonts w:hAnsi="宋体"/>
                <w:color w:val="auto"/>
                <w:sz w:val="24"/>
                <w:szCs w:val="24"/>
                <w:highlight w:val="none"/>
              </w:rPr>
            </w:pPr>
          </w:p>
        </w:tc>
        <w:tc>
          <w:tcPr>
            <w:tcW w:w="3402" w:type="dxa"/>
            <w:vAlign w:val="center"/>
          </w:tcPr>
          <w:p w14:paraId="15D1E3F7">
            <w:pPr>
              <w:pStyle w:val="106"/>
              <w:spacing w:line="560" w:lineRule="exact"/>
              <w:ind w:firstLine="200"/>
              <w:jc w:val="center"/>
              <w:rPr>
                <w:rFonts w:hAnsi="宋体"/>
                <w:color w:val="auto"/>
                <w:sz w:val="24"/>
                <w:szCs w:val="24"/>
                <w:highlight w:val="none"/>
              </w:rPr>
            </w:pPr>
          </w:p>
        </w:tc>
        <w:tc>
          <w:tcPr>
            <w:tcW w:w="2552" w:type="dxa"/>
            <w:vAlign w:val="center"/>
          </w:tcPr>
          <w:p w14:paraId="490D3063">
            <w:pPr>
              <w:pStyle w:val="106"/>
              <w:spacing w:line="560" w:lineRule="exact"/>
              <w:ind w:firstLine="200"/>
              <w:jc w:val="center"/>
              <w:rPr>
                <w:rFonts w:hAnsi="宋体"/>
                <w:color w:val="auto"/>
                <w:sz w:val="24"/>
                <w:szCs w:val="24"/>
                <w:highlight w:val="none"/>
              </w:rPr>
            </w:pPr>
          </w:p>
        </w:tc>
      </w:tr>
      <w:tr w14:paraId="39B8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F625804">
            <w:pPr>
              <w:pStyle w:val="106"/>
              <w:spacing w:line="560" w:lineRule="exact"/>
              <w:ind w:firstLine="200"/>
              <w:jc w:val="center"/>
              <w:rPr>
                <w:rFonts w:hAnsi="宋体"/>
                <w:color w:val="auto"/>
                <w:sz w:val="24"/>
                <w:szCs w:val="24"/>
                <w:highlight w:val="none"/>
              </w:rPr>
            </w:pPr>
          </w:p>
        </w:tc>
        <w:tc>
          <w:tcPr>
            <w:tcW w:w="3402" w:type="dxa"/>
            <w:vAlign w:val="center"/>
          </w:tcPr>
          <w:p w14:paraId="42A5E779">
            <w:pPr>
              <w:pStyle w:val="106"/>
              <w:spacing w:line="560" w:lineRule="exact"/>
              <w:ind w:firstLine="200"/>
              <w:jc w:val="center"/>
              <w:rPr>
                <w:rFonts w:hAnsi="宋体"/>
                <w:color w:val="auto"/>
                <w:sz w:val="24"/>
                <w:szCs w:val="24"/>
                <w:highlight w:val="none"/>
              </w:rPr>
            </w:pPr>
          </w:p>
        </w:tc>
        <w:tc>
          <w:tcPr>
            <w:tcW w:w="2552" w:type="dxa"/>
            <w:vAlign w:val="center"/>
          </w:tcPr>
          <w:p w14:paraId="104D32D2">
            <w:pPr>
              <w:pStyle w:val="106"/>
              <w:spacing w:line="560" w:lineRule="exact"/>
              <w:ind w:firstLine="200"/>
              <w:jc w:val="center"/>
              <w:rPr>
                <w:rFonts w:hAnsi="宋体"/>
                <w:color w:val="auto"/>
                <w:sz w:val="24"/>
                <w:szCs w:val="24"/>
                <w:highlight w:val="none"/>
              </w:rPr>
            </w:pPr>
          </w:p>
        </w:tc>
      </w:tr>
      <w:tr w14:paraId="1A99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6C9ED6">
            <w:pPr>
              <w:pStyle w:val="106"/>
              <w:spacing w:line="560" w:lineRule="exact"/>
              <w:ind w:firstLine="200"/>
              <w:jc w:val="center"/>
              <w:rPr>
                <w:rFonts w:hAnsi="宋体"/>
                <w:color w:val="auto"/>
                <w:sz w:val="24"/>
                <w:szCs w:val="24"/>
                <w:highlight w:val="none"/>
              </w:rPr>
            </w:pPr>
          </w:p>
        </w:tc>
        <w:tc>
          <w:tcPr>
            <w:tcW w:w="3402" w:type="dxa"/>
            <w:vAlign w:val="center"/>
          </w:tcPr>
          <w:p w14:paraId="048224D5">
            <w:pPr>
              <w:pStyle w:val="106"/>
              <w:spacing w:line="560" w:lineRule="exact"/>
              <w:ind w:firstLine="200"/>
              <w:jc w:val="center"/>
              <w:rPr>
                <w:rFonts w:hAnsi="宋体"/>
                <w:color w:val="auto"/>
                <w:sz w:val="24"/>
                <w:szCs w:val="24"/>
                <w:highlight w:val="none"/>
              </w:rPr>
            </w:pPr>
          </w:p>
        </w:tc>
        <w:tc>
          <w:tcPr>
            <w:tcW w:w="2552" w:type="dxa"/>
            <w:vAlign w:val="center"/>
          </w:tcPr>
          <w:p w14:paraId="6924E997">
            <w:pPr>
              <w:pStyle w:val="106"/>
              <w:spacing w:line="560" w:lineRule="exact"/>
              <w:ind w:firstLine="200"/>
              <w:jc w:val="center"/>
              <w:rPr>
                <w:rFonts w:hAnsi="宋体"/>
                <w:color w:val="auto"/>
                <w:sz w:val="24"/>
                <w:szCs w:val="24"/>
                <w:highlight w:val="none"/>
              </w:rPr>
            </w:pPr>
          </w:p>
        </w:tc>
      </w:tr>
      <w:tr w14:paraId="4098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1C324EE">
            <w:pPr>
              <w:pStyle w:val="106"/>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3534008">
            <w:pPr>
              <w:pStyle w:val="106"/>
              <w:spacing w:line="560" w:lineRule="exact"/>
              <w:ind w:firstLine="200"/>
              <w:jc w:val="center"/>
              <w:rPr>
                <w:rFonts w:hAnsi="宋体"/>
                <w:color w:val="auto"/>
                <w:sz w:val="24"/>
                <w:szCs w:val="24"/>
                <w:highlight w:val="none"/>
              </w:rPr>
            </w:pPr>
          </w:p>
        </w:tc>
      </w:tr>
    </w:tbl>
    <w:p w14:paraId="79419569">
      <w:pPr>
        <w:spacing w:line="560" w:lineRule="exact"/>
        <w:ind w:firstLine="480" w:firstLineChars="200"/>
        <w:rPr>
          <w:rFonts w:ascii="宋体" w:hAnsi="宋体"/>
          <w:color w:val="auto"/>
          <w:sz w:val="24"/>
          <w:highlight w:val="none"/>
        </w:rPr>
      </w:pPr>
      <w:bookmarkStart w:id="412" w:name="_Toc26916"/>
      <w:bookmarkStart w:id="413" w:name="_Toc14993"/>
      <w:bookmarkStart w:id="414" w:name="_Toc3654"/>
      <w:bookmarkStart w:id="415" w:name="_Toc30506"/>
      <w:bookmarkStart w:id="416"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5CC4DD56">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14:paraId="79CF61BB">
      <w:pPr>
        <w:pStyle w:val="617"/>
        <w:spacing w:before="0" w:beforeAutospacing="0" w:after="0" w:afterAutospacing="0" w:line="360" w:lineRule="auto"/>
        <w:ind w:firstLine="480"/>
        <w:rPr>
          <w:b/>
          <w:color w:val="auto"/>
          <w:highlight w:val="none"/>
        </w:rPr>
      </w:pPr>
      <w:bookmarkStart w:id="417" w:name="_Toc22618"/>
      <w:bookmarkStart w:id="418" w:name="_Toc10340"/>
      <w:bookmarkStart w:id="419" w:name="_Toc1814"/>
      <w:bookmarkStart w:id="420" w:name="_Toc11108"/>
      <w:bookmarkStart w:id="421" w:name="_Toc3625"/>
      <w:bookmarkStart w:id="422" w:name="_Toc31421"/>
      <w:bookmarkStart w:id="423" w:name="_Toc4760"/>
      <w:bookmarkStart w:id="424" w:name="_Toc8772"/>
      <w:r>
        <w:rPr>
          <w:rFonts w:hint="eastAsia"/>
          <w:b/>
          <w:color w:val="auto"/>
          <w:highlight w:val="none"/>
        </w:rPr>
        <w:t>1.4履约保证金</w:t>
      </w:r>
    </w:p>
    <w:p w14:paraId="636862BF">
      <w:pPr>
        <w:pStyle w:val="61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7355136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CD4117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347A131">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3EB3C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3982FC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7"/>
      <w:bookmarkEnd w:id="418"/>
      <w:bookmarkEnd w:id="419"/>
      <w:r>
        <w:rPr>
          <w:rFonts w:hint="eastAsia" w:ascii="宋体" w:hAnsi="宋体" w:cs="宋体"/>
          <w:b/>
          <w:color w:val="auto"/>
          <w:sz w:val="24"/>
          <w:highlight w:val="none"/>
        </w:rPr>
        <w:t>预付款</w:t>
      </w:r>
    </w:p>
    <w:p w14:paraId="1E935790">
      <w:pPr>
        <w:pStyle w:val="61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0F592530">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5D7C651">
      <w:pPr>
        <w:pStyle w:val="61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A1CE9E9">
      <w:pPr>
        <w:pStyle w:val="61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5A0EA29">
      <w:pPr>
        <w:pStyle w:val="61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10605850">
      <w:pPr>
        <w:pStyle w:val="61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CE94B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628628C">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0"/>
      <w:bookmarkEnd w:id="421"/>
      <w:bookmarkEnd w:id="422"/>
      <w:bookmarkEnd w:id="423"/>
      <w:bookmarkEnd w:id="424"/>
    </w:p>
    <w:p w14:paraId="1A77788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1E60EF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75C126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C071A8A">
      <w:pPr>
        <w:spacing w:line="560" w:lineRule="exact"/>
        <w:ind w:firstLine="480" w:firstLineChars="200"/>
        <w:outlineLvl w:val="0"/>
        <w:rPr>
          <w:rFonts w:ascii="宋体" w:hAnsi="宋体"/>
          <w:bCs/>
          <w:color w:val="auto"/>
          <w:sz w:val="24"/>
          <w:highlight w:val="none"/>
        </w:rPr>
      </w:pPr>
      <w:bookmarkStart w:id="425" w:name="_Toc2375"/>
      <w:bookmarkStart w:id="426" w:name="_Toc5698"/>
      <w:bookmarkStart w:id="427" w:name="_Toc24662"/>
      <w:bookmarkStart w:id="428" w:name="_Toc3079"/>
      <w:bookmarkStart w:id="429"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2E0C5FE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72516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F190CD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3CE7E54">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5"/>
      <w:bookmarkEnd w:id="426"/>
      <w:bookmarkEnd w:id="427"/>
      <w:bookmarkEnd w:id="428"/>
      <w:bookmarkEnd w:id="429"/>
    </w:p>
    <w:p w14:paraId="799B123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241290A1">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DB250D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3FDBEDB">
      <w:pPr>
        <w:spacing w:line="560" w:lineRule="exact"/>
        <w:ind w:firstLine="480" w:firstLineChars="200"/>
        <w:rPr>
          <w:rFonts w:ascii="宋体" w:hAnsi="宋体" w:cs="宋体"/>
          <w:color w:val="auto"/>
          <w:sz w:val="24"/>
          <w:highlight w:val="none"/>
        </w:rPr>
      </w:pPr>
      <w:bookmarkStart w:id="430" w:name="_Toc30329"/>
      <w:bookmarkStart w:id="431" w:name="_Toc9497"/>
      <w:bookmarkStart w:id="432" w:name="_Toc26807"/>
      <w:bookmarkStart w:id="433" w:name="_Toc32454"/>
      <w:bookmarkStart w:id="434"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18D21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593A6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1C67156">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0"/>
    <w:bookmarkEnd w:id="431"/>
    <w:bookmarkEnd w:id="432"/>
    <w:bookmarkEnd w:id="433"/>
    <w:bookmarkEnd w:id="434"/>
    <w:p w14:paraId="5C385364">
      <w:pPr>
        <w:spacing w:line="560" w:lineRule="exact"/>
        <w:ind w:firstLine="482" w:firstLineChars="200"/>
        <w:outlineLvl w:val="0"/>
        <w:rPr>
          <w:rFonts w:ascii="宋体" w:hAnsi="宋体" w:cs="宋体"/>
          <w:b/>
          <w:color w:val="auto"/>
          <w:sz w:val="24"/>
          <w:highlight w:val="none"/>
        </w:rPr>
      </w:pPr>
      <w:bookmarkStart w:id="435" w:name="_Toc28375"/>
      <w:bookmarkStart w:id="436" w:name="_Toc16021"/>
      <w:bookmarkStart w:id="437" w:name="_Toc15583"/>
      <w:r>
        <w:rPr>
          <w:rFonts w:hint="eastAsia" w:ascii="宋体" w:hAnsi="宋体" w:cs="宋体"/>
          <w:b/>
          <w:color w:val="auto"/>
          <w:sz w:val="24"/>
          <w:highlight w:val="none"/>
        </w:rPr>
        <w:t>1.9合同争议的解决</w:t>
      </w:r>
      <w:bookmarkEnd w:id="435"/>
      <w:bookmarkEnd w:id="436"/>
      <w:bookmarkEnd w:id="437"/>
    </w:p>
    <w:p w14:paraId="756C54A8">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5A087D2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9F5D626">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F8E8B07">
      <w:pPr>
        <w:spacing w:line="560" w:lineRule="exact"/>
        <w:ind w:firstLine="482" w:firstLineChars="200"/>
        <w:outlineLvl w:val="0"/>
        <w:rPr>
          <w:rFonts w:ascii="宋体" w:hAnsi="宋体" w:cs="宋体"/>
          <w:b/>
          <w:color w:val="auto"/>
          <w:sz w:val="24"/>
          <w:highlight w:val="none"/>
        </w:rPr>
      </w:pPr>
      <w:bookmarkStart w:id="438" w:name="_Toc7245"/>
      <w:bookmarkStart w:id="439" w:name="_Toc15322"/>
      <w:bookmarkStart w:id="440" w:name="_Toc11173"/>
      <w:r>
        <w:rPr>
          <w:rFonts w:hint="eastAsia" w:ascii="宋体" w:hAnsi="宋体" w:cs="宋体"/>
          <w:b/>
          <w:color w:val="auto"/>
          <w:sz w:val="24"/>
          <w:highlight w:val="none"/>
        </w:rPr>
        <w:t>2.0 合同生效</w:t>
      </w:r>
      <w:bookmarkEnd w:id="438"/>
      <w:bookmarkEnd w:id="439"/>
      <w:bookmarkEnd w:id="440"/>
    </w:p>
    <w:p w14:paraId="78E9FA6E">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4C5B2BD">
      <w:pPr>
        <w:autoSpaceDE w:val="0"/>
        <w:autoSpaceDN w:val="0"/>
        <w:spacing w:line="560" w:lineRule="exact"/>
        <w:rPr>
          <w:rFonts w:ascii="宋体" w:hAnsi="宋体"/>
          <w:color w:val="auto"/>
          <w:sz w:val="24"/>
          <w:highlight w:val="none"/>
          <w:lang w:val="zh-CN"/>
        </w:rPr>
      </w:pPr>
    </w:p>
    <w:p w14:paraId="371CB383">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3453CFB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696FE44">
      <w:pPr>
        <w:autoSpaceDE w:val="0"/>
        <w:autoSpaceDN w:val="0"/>
        <w:spacing w:line="560" w:lineRule="exact"/>
        <w:rPr>
          <w:rFonts w:ascii="宋体" w:hAnsi="宋体"/>
          <w:color w:val="auto"/>
          <w:sz w:val="24"/>
          <w:highlight w:val="none"/>
          <w:lang w:val="zh-CN"/>
        </w:rPr>
      </w:pPr>
    </w:p>
    <w:p w14:paraId="63C6345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4FFEA03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0AB4B4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15D108A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529DAA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8EA6ED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2643F9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7ED978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712BF26F">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F1E55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3CA89E00">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6F65778B">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1AA9038D">
      <w:pPr>
        <w:widowControl/>
        <w:spacing w:line="560" w:lineRule="exact"/>
        <w:jc w:val="left"/>
        <w:rPr>
          <w:rFonts w:ascii="宋体" w:hAnsi="宋体"/>
          <w:b/>
          <w:color w:val="auto"/>
          <w:sz w:val="24"/>
          <w:highlight w:val="none"/>
        </w:rPr>
      </w:pPr>
    </w:p>
    <w:p w14:paraId="646FD5B0">
      <w:pPr>
        <w:widowControl/>
        <w:adjustRightInd/>
        <w:jc w:val="left"/>
        <w:rPr>
          <w:rFonts w:ascii="宋体" w:hAnsi="宋体"/>
          <w:b/>
          <w:color w:val="auto"/>
          <w:sz w:val="24"/>
          <w:highlight w:val="none"/>
        </w:rPr>
      </w:pPr>
      <w:r>
        <w:rPr>
          <w:rFonts w:ascii="宋体" w:hAnsi="宋体"/>
          <w:b/>
          <w:color w:val="auto"/>
          <w:highlight w:val="none"/>
        </w:rPr>
        <w:br w:type="page"/>
      </w:r>
    </w:p>
    <w:p w14:paraId="5C66D8A5">
      <w:pPr>
        <w:pStyle w:val="386"/>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0E2ADCE">
      <w:pPr>
        <w:spacing w:line="560" w:lineRule="exact"/>
        <w:ind w:firstLine="482" w:firstLineChars="200"/>
        <w:outlineLvl w:val="0"/>
        <w:rPr>
          <w:rFonts w:ascii="宋体" w:hAnsi="宋体"/>
          <w:b/>
          <w:color w:val="auto"/>
          <w:sz w:val="24"/>
          <w:highlight w:val="none"/>
        </w:rPr>
      </w:pPr>
      <w:bookmarkStart w:id="441" w:name="_Toc14021"/>
      <w:bookmarkStart w:id="442" w:name="_Toc31297"/>
      <w:bookmarkStart w:id="443" w:name="_Toc19680"/>
      <w:bookmarkStart w:id="444" w:name="_Toc5228"/>
      <w:bookmarkStart w:id="445" w:name="_Toc25079"/>
      <w:r>
        <w:rPr>
          <w:rFonts w:ascii="宋体" w:hAnsi="宋体"/>
          <w:b/>
          <w:color w:val="auto"/>
          <w:sz w:val="24"/>
          <w:highlight w:val="none"/>
        </w:rPr>
        <w:t>2.1 定义</w:t>
      </w:r>
      <w:bookmarkEnd w:id="441"/>
      <w:bookmarkEnd w:id="442"/>
      <w:bookmarkEnd w:id="443"/>
      <w:bookmarkEnd w:id="444"/>
      <w:bookmarkEnd w:id="445"/>
    </w:p>
    <w:p w14:paraId="50318967">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0724A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437502F2">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EB133BD">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CABEA7">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5C854A5A">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D25E76B">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53326C9">
      <w:pPr>
        <w:spacing w:line="560" w:lineRule="exact"/>
        <w:ind w:firstLine="482" w:firstLineChars="200"/>
        <w:outlineLvl w:val="0"/>
        <w:rPr>
          <w:rFonts w:ascii="宋体" w:hAnsi="宋体"/>
          <w:b/>
          <w:color w:val="auto"/>
          <w:sz w:val="24"/>
          <w:highlight w:val="none"/>
        </w:rPr>
      </w:pPr>
      <w:bookmarkStart w:id="446" w:name="_Toc31402"/>
      <w:bookmarkStart w:id="447" w:name="_Toc3769"/>
      <w:bookmarkStart w:id="448" w:name="_Toc19539"/>
      <w:bookmarkStart w:id="449" w:name="_Toc16752"/>
      <w:bookmarkStart w:id="450" w:name="_Toc23289"/>
      <w:r>
        <w:rPr>
          <w:rFonts w:ascii="宋体" w:hAnsi="宋体"/>
          <w:b/>
          <w:color w:val="auto"/>
          <w:sz w:val="24"/>
          <w:highlight w:val="none"/>
        </w:rPr>
        <w:t>2.2 技术规范</w:t>
      </w:r>
      <w:bookmarkEnd w:id="446"/>
      <w:bookmarkEnd w:id="447"/>
      <w:bookmarkEnd w:id="448"/>
      <w:bookmarkEnd w:id="449"/>
      <w:bookmarkEnd w:id="450"/>
    </w:p>
    <w:p w14:paraId="443A46D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79BF8B1">
      <w:pPr>
        <w:spacing w:line="560" w:lineRule="exact"/>
        <w:ind w:firstLine="482" w:firstLineChars="200"/>
        <w:outlineLvl w:val="0"/>
        <w:rPr>
          <w:rFonts w:ascii="宋体" w:hAnsi="宋体"/>
          <w:b/>
          <w:color w:val="auto"/>
          <w:sz w:val="24"/>
          <w:highlight w:val="none"/>
        </w:rPr>
      </w:pPr>
      <w:bookmarkStart w:id="451" w:name="_Toc4133"/>
      <w:bookmarkStart w:id="452" w:name="_Toc13673"/>
      <w:bookmarkStart w:id="453" w:name="_Toc27945"/>
      <w:bookmarkStart w:id="454" w:name="_Toc12412"/>
      <w:bookmarkStart w:id="455" w:name="_Toc9161"/>
      <w:r>
        <w:rPr>
          <w:rFonts w:ascii="宋体" w:hAnsi="宋体"/>
          <w:b/>
          <w:color w:val="auto"/>
          <w:sz w:val="24"/>
          <w:highlight w:val="none"/>
        </w:rPr>
        <w:t>2.3 知识产权</w:t>
      </w:r>
      <w:bookmarkEnd w:id="451"/>
      <w:bookmarkEnd w:id="452"/>
      <w:bookmarkEnd w:id="453"/>
      <w:bookmarkEnd w:id="454"/>
      <w:bookmarkEnd w:id="455"/>
    </w:p>
    <w:p w14:paraId="1207B4A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295617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53B8606">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4611A66">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C73D0E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F29888">
      <w:pPr>
        <w:spacing w:line="560" w:lineRule="exact"/>
        <w:ind w:firstLine="482" w:firstLineChars="200"/>
        <w:outlineLvl w:val="0"/>
        <w:rPr>
          <w:rFonts w:ascii="宋体" w:hAnsi="宋体"/>
          <w:b/>
          <w:color w:val="auto"/>
          <w:sz w:val="24"/>
          <w:highlight w:val="none"/>
        </w:rPr>
      </w:pPr>
      <w:bookmarkStart w:id="456" w:name="_Toc31233"/>
      <w:bookmarkStart w:id="457" w:name="_Toc26555"/>
      <w:bookmarkStart w:id="458" w:name="_Toc22011"/>
      <w:bookmarkStart w:id="459" w:name="_Toc15447"/>
      <w:bookmarkStart w:id="460" w:name="_Toc32670"/>
      <w:r>
        <w:rPr>
          <w:rFonts w:ascii="宋体" w:hAnsi="宋体"/>
          <w:b/>
          <w:color w:val="auto"/>
          <w:sz w:val="24"/>
          <w:highlight w:val="none"/>
        </w:rPr>
        <w:t>2.5 结算方式和付款条件</w:t>
      </w:r>
      <w:bookmarkEnd w:id="456"/>
      <w:bookmarkEnd w:id="457"/>
      <w:bookmarkEnd w:id="458"/>
      <w:bookmarkEnd w:id="459"/>
      <w:bookmarkEnd w:id="460"/>
    </w:p>
    <w:p w14:paraId="5738C210">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48A6F2D">
      <w:pPr>
        <w:spacing w:line="560" w:lineRule="exact"/>
        <w:ind w:firstLine="482" w:firstLineChars="200"/>
        <w:outlineLvl w:val="0"/>
        <w:rPr>
          <w:rFonts w:ascii="宋体" w:hAnsi="宋体"/>
          <w:b/>
          <w:color w:val="auto"/>
          <w:sz w:val="24"/>
          <w:highlight w:val="none"/>
        </w:rPr>
      </w:pPr>
      <w:bookmarkStart w:id="461" w:name="_Toc30507"/>
      <w:bookmarkStart w:id="462" w:name="_Toc13154"/>
      <w:bookmarkStart w:id="463" w:name="_Toc13467"/>
      <w:bookmarkStart w:id="464" w:name="_Toc16163"/>
      <w:bookmarkStart w:id="465" w:name="_Toc18990"/>
      <w:r>
        <w:rPr>
          <w:rFonts w:ascii="宋体" w:hAnsi="宋体"/>
          <w:b/>
          <w:color w:val="auto"/>
          <w:sz w:val="24"/>
          <w:highlight w:val="none"/>
        </w:rPr>
        <w:t>2.6 技术资料和保密义务</w:t>
      </w:r>
      <w:bookmarkEnd w:id="461"/>
      <w:bookmarkEnd w:id="462"/>
      <w:bookmarkEnd w:id="463"/>
      <w:bookmarkEnd w:id="464"/>
      <w:bookmarkEnd w:id="465"/>
    </w:p>
    <w:p w14:paraId="1C4336D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67C509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EA4255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11CC8F66">
      <w:pPr>
        <w:spacing w:line="560" w:lineRule="exact"/>
        <w:ind w:firstLine="482" w:firstLineChars="200"/>
        <w:outlineLvl w:val="0"/>
        <w:rPr>
          <w:rFonts w:ascii="宋体" w:hAnsi="宋体"/>
          <w:b/>
          <w:color w:val="auto"/>
          <w:sz w:val="24"/>
          <w:highlight w:val="none"/>
        </w:rPr>
      </w:pPr>
      <w:bookmarkStart w:id="46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6"/>
    </w:p>
    <w:p w14:paraId="35B716B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E92D88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E7F4228">
      <w:pPr>
        <w:spacing w:line="560" w:lineRule="exact"/>
        <w:ind w:firstLine="482" w:firstLineChars="200"/>
        <w:outlineLvl w:val="0"/>
        <w:rPr>
          <w:rFonts w:ascii="宋体" w:hAnsi="宋体"/>
          <w:b/>
          <w:color w:val="auto"/>
          <w:sz w:val="24"/>
          <w:highlight w:val="none"/>
        </w:rPr>
      </w:pPr>
      <w:bookmarkStart w:id="46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7"/>
    </w:p>
    <w:p w14:paraId="081E305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B0892A3">
      <w:pPr>
        <w:spacing w:line="560" w:lineRule="exact"/>
        <w:ind w:firstLine="482" w:firstLineChars="200"/>
        <w:outlineLvl w:val="0"/>
        <w:rPr>
          <w:rFonts w:ascii="宋体" w:hAnsi="宋体"/>
          <w:b/>
          <w:color w:val="auto"/>
          <w:sz w:val="24"/>
          <w:highlight w:val="none"/>
        </w:rPr>
      </w:pPr>
      <w:bookmarkStart w:id="46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8"/>
    </w:p>
    <w:p w14:paraId="587D5E0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DF9BDCF">
      <w:pPr>
        <w:spacing w:line="560" w:lineRule="exact"/>
        <w:ind w:firstLine="482" w:firstLineChars="200"/>
        <w:outlineLvl w:val="0"/>
        <w:rPr>
          <w:rFonts w:ascii="宋体" w:hAnsi="宋体"/>
          <w:b/>
          <w:color w:val="auto"/>
          <w:sz w:val="24"/>
          <w:highlight w:val="none"/>
        </w:rPr>
      </w:pPr>
      <w:bookmarkStart w:id="469" w:name="_Toc42"/>
      <w:bookmarkStart w:id="470" w:name="_Toc10663"/>
      <w:bookmarkStart w:id="471" w:name="_Toc21830"/>
      <w:bookmarkStart w:id="472" w:name="_Toc26689"/>
      <w:bookmarkStart w:id="473" w:name="_Toc23368"/>
      <w:r>
        <w:rPr>
          <w:rFonts w:ascii="宋体" w:hAnsi="宋体"/>
          <w:b/>
          <w:color w:val="auto"/>
          <w:sz w:val="24"/>
          <w:highlight w:val="none"/>
        </w:rPr>
        <w:t>2.10 合同转让和分包</w:t>
      </w:r>
      <w:bookmarkEnd w:id="469"/>
      <w:bookmarkEnd w:id="470"/>
      <w:bookmarkEnd w:id="471"/>
      <w:bookmarkEnd w:id="472"/>
      <w:bookmarkEnd w:id="473"/>
    </w:p>
    <w:p w14:paraId="14A5F817">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C7A7328">
      <w:pPr>
        <w:spacing w:line="560" w:lineRule="exact"/>
        <w:ind w:firstLine="482" w:firstLineChars="200"/>
        <w:outlineLvl w:val="0"/>
        <w:rPr>
          <w:rFonts w:ascii="宋体" w:hAnsi="宋体"/>
          <w:b/>
          <w:color w:val="auto"/>
          <w:sz w:val="24"/>
          <w:highlight w:val="none"/>
        </w:rPr>
      </w:pPr>
      <w:bookmarkStart w:id="474" w:name="_Toc26633"/>
      <w:bookmarkStart w:id="475" w:name="_Toc25571"/>
      <w:bookmarkStart w:id="476" w:name="_Toc32494"/>
      <w:bookmarkStart w:id="477" w:name="_Toc14371"/>
      <w:bookmarkStart w:id="478" w:name="_Toc4720"/>
      <w:r>
        <w:rPr>
          <w:rFonts w:ascii="宋体" w:hAnsi="宋体"/>
          <w:b/>
          <w:color w:val="auto"/>
          <w:sz w:val="24"/>
          <w:highlight w:val="none"/>
        </w:rPr>
        <w:t>2.11 不可抗力</w:t>
      </w:r>
      <w:bookmarkEnd w:id="474"/>
      <w:bookmarkEnd w:id="475"/>
      <w:bookmarkEnd w:id="476"/>
      <w:bookmarkEnd w:id="477"/>
      <w:bookmarkEnd w:id="478"/>
    </w:p>
    <w:p w14:paraId="485D9E6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2E4621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91496D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47F7C36">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D2F183C">
      <w:pPr>
        <w:spacing w:line="560" w:lineRule="exact"/>
        <w:ind w:firstLine="482" w:firstLineChars="200"/>
        <w:outlineLvl w:val="0"/>
        <w:rPr>
          <w:rFonts w:ascii="宋体" w:hAnsi="宋体"/>
          <w:b/>
          <w:color w:val="auto"/>
          <w:sz w:val="24"/>
          <w:highlight w:val="none"/>
        </w:rPr>
      </w:pPr>
      <w:bookmarkStart w:id="479" w:name="_Toc25783"/>
      <w:bookmarkStart w:id="480" w:name="_Toc24465"/>
      <w:bookmarkStart w:id="481" w:name="_Toc14115"/>
      <w:bookmarkStart w:id="482" w:name="_Toc23854"/>
      <w:bookmarkStart w:id="483" w:name="_Toc3638"/>
      <w:r>
        <w:rPr>
          <w:rFonts w:ascii="宋体" w:hAnsi="宋体"/>
          <w:b/>
          <w:color w:val="auto"/>
          <w:sz w:val="24"/>
          <w:highlight w:val="none"/>
        </w:rPr>
        <w:t>2.12 税费</w:t>
      </w:r>
      <w:bookmarkEnd w:id="479"/>
      <w:bookmarkEnd w:id="480"/>
      <w:bookmarkEnd w:id="481"/>
      <w:bookmarkEnd w:id="482"/>
      <w:bookmarkEnd w:id="483"/>
    </w:p>
    <w:p w14:paraId="579EE532">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BA35517">
      <w:pPr>
        <w:spacing w:line="560" w:lineRule="exact"/>
        <w:ind w:firstLine="482" w:firstLineChars="200"/>
        <w:outlineLvl w:val="0"/>
        <w:rPr>
          <w:rFonts w:ascii="宋体" w:hAnsi="宋体"/>
          <w:b/>
          <w:color w:val="auto"/>
          <w:sz w:val="24"/>
          <w:highlight w:val="none"/>
        </w:rPr>
      </w:pPr>
      <w:bookmarkStart w:id="484" w:name="_Toc7315"/>
      <w:bookmarkStart w:id="485" w:name="_Toc30105"/>
      <w:bookmarkStart w:id="486" w:name="_Toc26883"/>
      <w:bookmarkStart w:id="487" w:name="_Toc25525"/>
      <w:bookmarkStart w:id="488" w:name="_Toc14814"/>
      <w:r>
        <w:rPr>
          <w:rFonts w:ascii="宋体" w:hAnsi="宋体"/>
          <w:b/>
          <w:color w:val="auto"/>
          <w:sz w:val="24"/>
          <w:highlight w:val="none"/>
        </w:rPr>
        <w:t>2.13 乙方破产</w:t>
      </w:r>
      <w:bookmarkEnd w:id="484"/>
      <w:bookmarkEnd w:id="485"/>
      <w:bookmarkEnd w:id="486"/>
      <w:bookmarkEnd w:id="487"/>
      <w:bookmarkEnd w:id="488"/>
    </w:p>
    <w:p w14:paraId="05E4855D">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B53E42D">
      <w:pPr>
        <w:spacing w:line="560" w:lineRule="exact"/>
        <w:ind w:firstLine="482" w:firstLineChars="200"/>
        <w:outlineLvl w:val="0"/>
        <w:rPr>
          <w:rFonts w:ascii="宋体" w:hAnsi="宋体"/>
          <w:b/>
          <w:color w:val="auto"/>
          <w:sz w:val="24"/>
          <w:highlight w:val="none"/>
        </w:rPr>
      </w:pPr>
      <w:bookmarkStart w:id="489" w:name="_Toc23323"/>
      <w:bookmarkStart w:id="490" w:name="_Toc2016"/>
      <w:bookmarkStart w:id="491" w:name="_Toc1123"/>
      <w:r>
        <w:rPr>
          <w:rFonts w:ascii="宋体" w:hAnsi="宋体"/>
          <w:b/>
          <w:color w:val="auto"/>
          <w:sz w:val="24"/>
          <w:highlight w:val="none"/>
        </w:rPr>
        <w:t>2.14 合同中止、终止</w:t>
      </w:r>
      <w:bookmarkEnd w:id="489"/>
      <w:bookmarkEnd w:id="490"/>
      <w:bookmarkEnd w:id="491"/>
    </w:p>
    <w:p w14:paraId="739ACDE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36170AF">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295D0A0">
      <w:pPr>
        <w:spacing w:line="560" w:lineRule="exact"/>
        <w:ind w:firstLine="482" w:firstLineChars="200"/>
        <w:outlineLvl w:val="0"/>
        <w:rPr>
          <w:rFonts w:ascii="宋体" w:hAnsi="宋体"/>
          <w:b/>
          <w:color w:val="auto"/>
          <w:sz w:val="24"/>
          <w:highlight w:val="none"/>
        </w:rPr>
      </w:pPr>
      <w:bookmarkStart w:id="492" w:name="_Toc14525"/>
      <w:bookmarkStart w:id="493" w:name="_Toc1969"/>
      <w:bookmarkStart w:id="494" w:name="_Toc17363"/>
      <w:r>
        <w:rPr>
          <w:rFonts w:ascii="宋体" w:hAnsi="宋体"/>
          <w:b/>
          <w:color w:val="auto"/>
          <w:sz w:val="24"/>
          <w:highlight w:val="none"/>
        </w:rPr>
        <w:t>2.15 检验和验收</w:t>
      </w:r>
      <w:bookmarkEnd w:id="492"/>
      <w:bookmarkEnd w:id="493"/>
      <w:bookmarkEnd w:id="494"/>
    </w:p>
    <w:p w14:paraId="5A2F65F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8332A6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FEAC98B">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26D5D90">
      <w:pPr>
        <w:spacing w:line="560" w:lineRule="exact"/>
        <w:ind w:firstLine="482" w:firstLineChars="200"/>
        <w:outlineLvl w:val="0"/>
        <w:rPr>
          <w:rFonts w:ascii="宋体" w:hAnsi="宋体"/>
          <w:b/>
          <w:color w:val="auto"/>
          <w:sz w:val="24"/>
          <w:highlight w:val="none"/>
        </w:rPr>
      </w:pPr>
      <w:bookmarkStart w:id="495" w:name="_Toc12666"/>
      <w:bookmarkStart w:id="496" w:name="_Toc2308"/>
      <w:bookmarkStart w:id="497" w:name="_Toc25198"/>
      <w:bookmarkStart w:id="498" w:name="_Toc9808"/>
      <w:bookmarkStart w:id="499" w:name="_Toc31892"/>
      <w:r>
        <w:rPr>
          <w:rFonts w:ascii="宋体" w:hAnsi="宋体"/>
          <w:b/>
          <w:color w:val="auto"/>
          <w:sz w:val="24"/>
          <w:highlight w:val="none"/>
        </w:rPr>
        <w:t>2.16 通知和送达</w:t>
      </w:r>
      <w:bookmarkEnd w:id="495"/>
      <w:bookmarkEnd w:id="496"/>
      <w:bookmarkEnd w:id="497"/>
      <w:bookmarkEnd w:id="498"/>
      <w:bookmarkEnd w:id="499"/>
    </w:p>
    <w:p w14:paraId="4F0E61D3">
      <w:pPr>
        <w:spacing w:line="560" w:lineRule="exact"/>
        <w:ind w:firstLine="480" w:firstLineChars="200"/>
        <w:rPr>
          <w:rFonts w:ascii="宋体" w:hAnsi="宋体"/>
          <w:color w:val="auto"/>
          <w:sz w:val="24"/>
          <w:highlight w:val="none"/>
        </w:rPr>
      </w:pPr>
      <w:bookmarkStart w:id="500" w:name="_Toc18401"/>
      <w:bookmarkStart w:id="501"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3ACFD4BF">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0"/>
      <w:bookmarkEnd w:id="501"/>
    </w:p>
    <w:p w14:paraId="70347A04">
      <w:pPr>
        <w:spacing w:line="560" w:lineRule="exact"/>
        <w:ind w:firstLine="482" w:firstLineChars="200"/>
        <w:outlineLvl w:val="0"/>
        <w:rPr>
          <w:rFonts w:ascii="宋体" w:hAnsi="宋体"/>
          <w:b/>
          <w:color w:val="auto"/>
          <w:sz w:val="24"/>
          <w:highlight w:val="none"/>
        </w:rPr>
      </w:pPr>
      <w:bookmarkStart w:id="502" w:name="_Toc12254"/>
      <w:bookmarkStart w:id="503" w:name="_Toc28906"/>
      <w:bookmarkStart w:id="504" w:name="_Toc20808"/>
      <w:bookmarkStart w:id="505" w:name="_Toc5063"/>
      <w:bookmarkStart w:id="506"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2"/>
      <w:bookmarkEnd w:id="503"/>
      <w:bookmarkEnd w:id="504"/>
      <w:bookmarkEnd w:id="505"/>
      <w:bookmarkEnd w:id="506"/>
    </w:p>
    <w:p w14:paraId="290DCE50">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67F64E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C113B1B">
      <w:pPr>
        <w:spacing w:line="560" w:lineRule="exact"/>
        <w:ind w:firstLine="482" w:firstLineChars="200"/>
        <w:outlineLvl w:val="0"/>
        <w:rPr>
          <w:rFonts w:ascii="宋体" w:hAnsi="宋体" w:cs="宋体"/>
          <w:b/>
          <w:color w:val="auto"/>
          <w:sz w:val="24"/>
          <w:highlight w:val="none"/>
        </w:rPr>
      </w:pPr>
      <w:bookmarkStart w:id="507" w:name="_Toc4355"/>
      <w:bookmarkStart w:id="508" w:name="_Toc18540"/>
      <w:bookmarkStart w:id="509" w:name="_Toc30599"/>
      <w:r>
        <w:rPr>
          <w:rFonts w:hint="eastAsia" w:ascii="宋体" w:hAnsi="宋体" w:cs="宋体"/>
          <w:b/>
          <w:color w:val="auto"/>
          <w:sz w:val="24"/>
          <w:highlight w:val="none"/>
        </w:rPr>
        <w:t>2.18 计量单位</w:t>
      </w:r>
      <w:bookmarkEnd w:id="507"/>
      <w:bookmarkEnd w:id="508"/>
      <w:bookmarkEnd w:id="509"/>
    </w:p>
    <w:p w14:paraId="704987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5C936AA7">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587F5817">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17C4E41E">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0" w:name="_Toc331685784"/>
      <w:r>
        <w:rPr>
          <w:rFonts w:hint="eastAsia" w:ascii="宋体" w:hAnsi="宋体" w:cs="宋体"/>
          <w:b/>
          <w:color w:val="auto"/>
          <w:sz w:val="24"/>
          <w:highlight w:val="none"/>
        </w:rPr>
        <w:t xml:space="preserve"> </w:t>
      </w:r>
      <w:bookmarkEnd w:id="510"/>
      <w:r>
        <w:rPr>
          <w:rFonts w:hint="eastAsia" w:ascii="宋体" w:hAnsi="宋体" w:cs="宋体"/>
          <w:b/>
          <w:color w:val="auto"/>
          <w:sz w:val="24"/>
          <w:highlight w:val="none"/>
        </w:rPr>
        <w:t>第三部分  合同专用条款</w:t>
      </w:r>
    </w:p>
    <w:p w14:paraId="663C1EB6">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AD71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5483F20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13569B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774A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DC0B7BC">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5309A34E">
            <w:pPr>
              <w:spacing w:line="360" w:lineRule="auto"/>
              <w:rPr>
                <w:rFonts w:ascii="宋体" w:hAnsi="宋体" w:cs="宋体"/>
                <w:color w:val="auto"/>
                <w:sz w:val="24"/>
                <w:highlight w:val="none"/>
              </w:rPr>
            </w:pPr>
          </w:p>
        </w:tc>
      </w:tr>
      <w:tr w14:paraId="0AEB3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49355A">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21C01FFB">
            <w:pPr>
              <w:spacing w:line="360" w:lineRule="auto"/>
              <w:rPr>
                <w:rFonts w:ascii="宋体" w:hAnsi="宋体" w:cs="宋体"/>
                <w:color w:val="auto"/>
                <w:sz w:val="24"/>
                <w:highlight w:val="none"/>
              </w:rPr>
            </w:pPr>
          </w:p>
        </w:tc>
      </w:tr>
      <w:tr w14:paraId="4C1FE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7D19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55396609">
            <w:pPr>
              <w:spacing w:line="360" w:lineRule="auto"/>
              <w:rPr>
                <w:rFonts w:ascii="宋体" w:hAnsi="宋体" w:cs="宋体"/>
                <w:color w:val="auto"/>
                <w:sz w:val="24"/>
                <w:highlight w:val="none"/>
              </w:rPr>
            </w:pPr>
          </w:p>
        </w:tc>
      </w:tr>
      <w:tr w14:paraId="4F963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CEE8B0">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39EF3872">
            <w:pPr>
              <w:spacing w:line="360" w:lineRule="auto"/>
              <w:rPr>
                <w:rFonts w:ascii="宋体" w:hAnsi="宋体" w:cs="宋体"/>
                <w:color w:val="auto"/>
                <w:sz w:val="24"/>
                <w:highlight w:val="none"/>
              </w:rPr>
            </w:pPr>
          </w:p>
        </w:tc>
      </w:tr>
      <w:tr w14:paraId="6B5D0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93683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7956658F">
            <w:pPr>
              <w:spacing w:line="360" w:lineRule="auto"/>
              <w:rPr>
                <w:rFonts w:ascii="宋体" w:hAnsi="宋体" w:cs="宋体"/>
                <w:color w:val="auto"/>
                <w:sz w:val="24"/>
                <w:highlight w:val="none"/>
              </w:rPr>
            </w:pPr>
          </w:p>
        </w:tc>
      </w:tr>
      <w:tr w14:paraId="58D12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73EE6E">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3D46C20D">
            <w:pPr>
              <w:spacing w:line="360" w:lineRule="auto"/>
              <w:rPr>
                <w:rFonts w:ascii="宋体" w:hAnsi="宋体" w:cs="宋体"/>
                <w:color w:val="auto"/>
                <w:sz w:val="24"/>
                <w:highlight w:val="none"/>
              </w:rPr>
            </w:pPr>
          </w:p>
        </w:tc>
      </w:tr>
      <w:tr w14:paraId="57893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0F9A311">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2997DB92">
            <w:pPr>
              <w:spacing w:line="360" w:lineRule="auto"/>
              <w:rPr>
                <w:rFonts w:ascii="宋体" w:hAnsi="宋体" w:cs="宋体"/>
                <w:color w:val="auto"/>
                <w:sz w:val="24"/>
                <w:highlight w:val="none"/>
              </w:rPr>
            </w:pPr>
          </w:p>
        </w:tc>
      </w:tr>
      <w:tr w14:paraId="66811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55FC59">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3E399D6E">
            <w:pPr>
              <w:spacing w:line="360" w:lineRule="auto"/>
              <w:rPr>
                <w:rFonts w:ascii="宋体" w:hAnsi="宋体" w:cs="宋体"/>
                <w:color w:val="auto"/>
                <w:sz w:val="24"/>
                <w:highlight w:val="none"/>
              </w:rPr>
            </w:pPr>
          </w:p>
        </w:tc>
      </w:tr>
      <w:tr w14:paraId="63BF3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8BA46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5485DB35">
            <w:pPr>
              <w:spacing w:line="360" w:lineRule="auto"/>
              <w:rPr>
                <w:rFonts w:ascii="宋体" w:hAnsi="宋体" w:cs="宋体"/>
                <w:color w:val="auto"/>
                <w:sz w:val="24"/>
                <w:highlight w:val="none"/>
              </w:rPr>
            </w:pPr>
          </w:p>
        </w:tc>
      </w:tr>
      <w:tr w14:paraId="00A74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5BD8B5">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2B32399A">
            <w:pPr>
              <w:spacing w:line="360" w:lineRule="auto"/>
              <w:rPr>
                <w:rFonts w:ascii="宋体" w:hAnsi="宋体" w:cs="宋体"/>
                <w:color w:val="auto"/>
                <w:sz w:val="24"/>
                <w:highlight w:val="none"/>
              </w:rPr>
            </w:pPr>
          </w:p>
        </w:tc>
      </w:tr>
      <w:tr w14:paraId="16F05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20B6F56">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40252800">
            <w:pPr>
              <w:spacing w:line="360" w:lineRule="auto"/>
              <w:rPr>
                <w:rFonts w:ascii="宋体" w:hAnsi="宋体" w:cs="宋体"/>
                <w:color w:val="auto"/>
                <w:sz w:val="24"/>
                <w:highlight w:val="none"/>
              </w:rPr>
            </w:pPr>
          </w:p>
        </w:tc>
      </w:tr>
      <w:tr w14:paraId="0B3B7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8967AC">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5EEB3726">
            <w:pPr>
              <w:spacing w:line="360" w:lineRule="auto"/>
              <w:rPr>
                <w:rFonts w:ascii="宋体" w:hAnsi="宋体" w:cs="宋体"/>
                <w:color w:val="auto"/>
                <w:sz w:val="24"/>
                <w:highlight w:val="none"/>
              </w:rPr>
            </w:pPr>
          </w:p>
        </w:tc>
      </w:tr>
      <w:tr w14:paraId="7C584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DE591FB">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19146BB9">
            <w:pPr>
              <w:spacing w:line="360" w:lineRule="auto"/>
              <w:rPr>
                <w:rFonts w:ascii="宋体" w:hAnsi="宋体" w:cs="宋体"/>
                <w:color w:val="auto"/>
                <w:sz w:val="24"/>
                <w:highlight w:val="none"/>
              </w:rPr>
            </w:pPr>
          </w:p>
        </w:tc>
      </w:tr>
      <w:tr w14:paraId="13F23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200941">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2DA568AF">
            <w:pPr>
              <w:spacing w:line="360" w:lineRule="auto"/>
              <w:rPr>
                <w:rFonts w:ascii="宋体" w:hAnsi="宋体" w:cs="宋体"/>
                <w:color w:val="auto"/>
                <w:sz w:val="24"/>
                <w:highlight w:val="none"/>
              </w:rPr>
            </w:pPr>
          </w:p>
        </w:tc>
      </w:tr>
      <w:tr w14:paraId="43DAA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545A020">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2BB49E73">
            <w:pPr>
              <w:spacing w:line="360" w:lineRule="auto"/>
              <w:rPr>
                <w:rFonts w:ascii="宋体" w:hAnsi="宋体" w:cs="宋体"/>
                <w:color w:val="auto"/>
                <w:sz w:val="24"/>
                <w:highlight w:val="none"/>
              </w:rPr>
            </w:pPr>
          </w:p>
        </w:tc>
      </w:tr>
      <w:tr w14:paraId="3B130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21421C">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6B72FFA8">
            <w:pPr>
              <w:spacing w:line="360" w:lineRule="auto"/>
              <w:ind w:left="-420" w:leftChars="-200" w:right="-420" w:rightChars="-200" w:firstLine="480" w:firstLineChars="200"/>
              <w:rPr>
                <w:rFonts w:ascii="宋体" w:hAnsi="宋体" w:cs="宋体"/>
                <w:color w:val="auto"/>
                <w:sz w:val="24"/>
                <w:highlight w:val="none"/>
              </w:rPr>
            </w:pPr>
          </w:p>
        </w:tc>
      </w:tr>
      <w:tr w14:paraId="2F931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E0E91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27139FE9">
            <w:pPr>
              <w:spacing w:line="360" w:lineRule="auto"/>
              <w:ind w:left="-420" w:leftChars="-200" w:right="-420" w:rightChars="-200" w:firstLine="480" w:firstLineChars="200"/>
              <w:rPr>
                <w:rFonts w:ascii="宋体" w:hAnsi="宋体" w:cs="宋体"/>
                <w:color w:val="auto"/>
                <w:sz w:val="24"/>
                <w:highlight w:val="none"/>
              </w:rPr>
            </w:pPr>
          </w:p>
        </w:tc>
      </w:tr>
      <w:tr w14:paraId="73EAA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0AFA7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8E27482">
            <w:pPr>
              <w:spacing w:line="360" w:lineRule="auto"/>
              <w:rPr>
                <w:rFonts w:ascii="宋体" w:hAnsi="宋体" w:cs="宋体"/>
                <w:color w:val="auto"/>
                <w:sz w:val="24"/>
                <w:highlight w:val="none"/>
              </w:rPr>
            </w:pPr>
          </w:p>
        </w:tc>
      </w:tr>
      <w:tr w14:paraId="77B7F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0196473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5A51306B">
            <w:pPr>
              <w:spacing w:line="360" w:lineRule="auto"/>
              <w:rPr>
                <w:rFonts w:ascii="宋体" w:hAnsi="宋体" w:cs="宋体"/>
                <w:color w:val="auto"/>
                <w:sz w:val="24"/>
                <w:highlight w:val="none"/>
              </w:rPr>
            </w:pPr>
          </w:p>
        </w:tc>
      </w:tr>
      <w:tr w14:paraId="0892A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7F5EE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4E686631">
            <w:pPr>
              <w:spacing w:line="360" w:lineRule="auto"/>
              <w:rPr>
                <w:rFonts w:ascii="宋体" w:hAnsi="宋体" w:cs="宋体"/>
                <w:color w:val="auto"/>
                <w:sz w:val="24"/>
                <w:highlight w:val="none"/>
              </w:rPr>
            </w:pPr>
          </w:p>
        </w:tc>
      </w:tr>
      <w:tr w14:paraId="5EB68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57C0E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6FABC094">
            <w:pPr>
              <w:spacing w:line="360" w:lineRule="auto"/>
              <w:rPr>
                <w:rFonts w:ascii="宋体" w:hAnsi="宋体" w:cs="宋体"/>
                <w:color w:val="auto"/>
                <w:sz w:val="24"/>
                <w:highlight w:val="none"/>
              </w:rPr>
            </w:pPr>
          </w:p>
        </w:tc>
      </w:tr>
      <w:tr w14:paraId="2093B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6FB5272E">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7BD23CD6">
            <w:pPr>
              <w:spacing w:line="360" w:lineRule="auto"/>
              <w:rPr>
                <w:rFonts w:ascii="宋体" w:hAnsi="宋体" w:cs="宋体"/>
                <w:color w:val="auto"/>
                <w:sz w:val="24"/>
                <w:highlight w:val="none"/>
              </w:rPr>
            </w:pPr>
          </w:p>
        </w:tc>
      </w:tr>
    </w:tbl>
    <w:p w14:paraId="4D8CB106">
      <w:pPr>
        <w:spacing w:line="360" w:lineRule="auto"/>
        <w:ind w:left="-420" w:leftChars="-200" w:right="-420" w:rightChars="-200" w:firstLine="480" w:firstLineChars="200"/>
        <w:rPr>
          <w:rFonts w:ascii="宋体" w:hAnsi="宋体" w:cs="宋体"/>
          <w:color w:val="auto"/>
          <w:sz w:val="24"/>
          <w:highlight w:val="none"/>
        </w:rPr>
      </w:pPr>
    </w:p>
    <w:p w14:paraId="5B01E766">
      <w:pPr>
        <w:spacing w:line="360" w:lineRule="auto"/>
        <w:ind w:left="-420" w:leftChars="-200" w:right="-420" w:rightChars="-200" w:firstLine="480" w:firstLineChars="200"/>
        <w:jc w:val="center"/>
        <w:outlineLvl w:val="0"/>
        <w:rPr>
          <w:rFonts w:ascii="宋体" w:hAnsi="宋体" w:cs="宋体"/>
          <w:color w:val="auto"/>
          <w:sz w:val="24"/>
          <w:highlight w:val="none"/>
        </w:rPr>
      </w:pPr>
    </w:p>
    <w:p w14:paraId="29160C0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20568DCC">
      <w:pPr>
        <w:spacing w:line="360" w:lineRule="auto"/>
        <w:jc w:val="center"/>
        <w:outlineLvl w:val="0"/>
        <w:rPr>
          <w:rFonts w:ascii="宋体" w:hAnsi="宋体" w:cs="宋体"/>
          <w:b/>
          <w:color w:val="auto"/>
          <w:kern w:val="0"/>
          <w:sz w:val="36"/>
          <w:szCs w:val="36"/>
          <w:highlight w:val="none"/>
        </w:rPr>
      </w:pPr>
    </w:p>
    <w:p w14:paraId="0E2AC92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BF2C53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A1B2513">
      <w:pPr>
        <w:spacing w:line="360" w:lineRule="auto"/>
        <w:jc w:val="center"/>
        <w:outlineLvl w:val="0"/>
        <w:rPr>
          <w:rFonts w:ascii="宋体" w:hAnsi="宋体" w:cs="宋体"/>
          <w:b/>
          <w:color w:val="auto"/>
          <w:kern w:val="0"/>
          <w:sz w:val="36"/>
          <w:szCs w:val="36"/>
          <w:highlight w:val="none"/>
        </w:rPr>
      </w:pPr>
    </w:p>
    <w:p w14:paraId="274331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A32484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7058FD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56D61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EAAC2A1">
      <w:pPr>
        <w:snapToGrid w:val="0"/>
        <w:spacing w:line="360" w:lineRule="auto"/>
        <w:ind w:firstLine="480" w:firstLineChars="200"/>
        <w:rPr>
          <w:rFonts w:ascii="宋体" w:hAnsi="宋体" w:cs="宋体"/>
          <w:color w:val="auto"/>
          <w:sz w:val="24"/>
          <w:highlight w:val="none"/>
        </w:rPr>
      </w:pPr>
    </w:p>
    <w:p w14:paraId="626DCD2B">
      <w:pPr>
        <w:spacing w:line="360" w:lineRule="auto"/>
        <w:ind w:firstLine="480" w:firstLineChars="200"/>
        <w:rPr>
          <w:rFonts w:ascii="宋体" w:hAnsi="宋体" w:cs="宋体"/>
          <w:color w:val="auto"/>
          <w:sz w:val="24"/>
          <w:highlight w:val="none"/>
        </w:rPr>
      </w:pPr>
    </w:p>
    <w:p w14:paraId="31D80DA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2EDDD0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浙江正业项目管理有限公司</w:t>
      </w:r>
      <w:r>
        <w:rPr>
          <w:rFonts w:hint="eastAsia" w:ascii="宋体" w:hAnsi="宋体" w:cs="宋体"/>
          <w:color w:val="auto"/>
          <w:sz w:val="24"/>
          <w:highlight w:val="none"/>
        </w:rPr>
        <w:t>：</w:t>
      </w:r>
    </w:p>
    <w:p w14:paraId="1B3C86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临平区公物仓外包运营管理服务采购项目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ZYZB2024-002</w:t>
      </w:r>
      <w:r>
        <w:rPr>
          <w:rFonts w:hint="eastAsia" w:ascii="宋体" w:hAnsi="宋体" w:cs="宋体"/>
          <w:color w:val="auto"/>
          <w:sz w:val="24"/>
          <w:highlight w:val="none"/>
        </w:rPr>
        <w:t>】政府采购活动，郑重承诺：</w:t>
      </w:r>
    </w:p>
    <w:p w14:paraId="06D2A4E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96EEC4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D4F69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3F763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36389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2D025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86C75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F295C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41FBF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62673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89B4E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65A155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960852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435CE57">
      <w:pPr>
        <w:snapToGrid w:val="0"/>
        <w:spacing w:line="360" w:lineRule="auto"/>
        <w:ind w:right="480"/>
        <w:jc w:val="center"/>
        <w:rPr>
          <w:rFonts w:ascii="宋体" w:hAnsi="宋体" w:cs="宋体"/>
          <w:b/>
          <w:color w:val="auto"/>
          <w:kern w:val="0"/>
          <w:sz w:val="32"/>
          <w:szCs w:val="32"/>
          <w:highlight w:val="none"/>
        </w:rPr>
      </w:pPr>
    </w:p>
    <w:p w14:paraId="191EF830">
      <w:pPr>
        <w:snapToGrid w:val="0"/>
        <w:spacing w:line="360" w:lineRule="auto"/>
        <w:ind w:right="480"/>
        <w:jc w:val="center"/>
        <w:rPr>
          <w:rFonts w:ascii="宋体" w:hAnsi="宋体" w:cs="宋体"/>
          <w:b/>
          <w:color w:val="auto"/>
          <w:kern w:val="0"/>
          <w:sz w:val="32"/>
          <w:szCs w:val="32"/>
          <w:highlight w:val="none"/>
        </w:rPr>
      </w:pPr>
    </w:p>
    <w:p w14:paraId="4BEF3267">
      <w:pPr>
        <w:snapToGrid w:val="0"/>
        <w:spacing w:line="360" w:lineRule="auto"/>
        <w:ind w:right="480"/>
        <w:jc w:val="center"/>
        <w:rPr>
          <w:rFonts w:ascii="宋体" w:hAnsi="宋体" w:cs="宋体"/>
          <w:b/>
          <w:color w:val="auto"/>
          <w:kern w:val="0"/>
          <w:sz w:val="32"/>
          <w:szCs w:val="32"/>
          <w:highlight w:val="none"/>
        </w:rPr>
      </w:pPr>
    </w:p>
    <w:p w14:paraId="6FB53ACB">
      <w:pPr>
        <w:rPr>
          <w:rFonts w:ascii="宋体" w:hAnsi="宋体" w:cs="宋体"/>
          <w:color w:val="auto"/>
          <w:highlight w:val="none"/>
        </w:rPr>
      </w:pPr>
    </w:p>
    <w:p w14:paraId="6EA67E6C">
      <w:pPr>
        <w:snapToGrid w:val="0"/>
        <w:spacing w:line="360" w:lineRule="auto"/>
        <w:ind w:right="480"/>
        <w:jc w:val="center"/>
        <w:rPr>
          <w:rFonts w:ascii="宋体" w:hAnsi="宋体" w:cs="宋体"/>
          <w:b/>
          <w:color w:val="auto"/>
          <w:kern w:val="0"/>
          <w:sz w:val="32"/>
          <w:szCs w:val="32"/>
          <w:highlight w:val="none"/>
        </w:rPr>
      </w:pPr>
    </w:p>
    <w:p w14:paraId="0B5BD655">
      <w:pPr>
        <w:snapToGrid w:val="0"/>
        <w:spacing w:line="360" w:lineRule="auto"/>
        <w:ind w:right="480"/>
        <w:jc w:val="center"/>
        <w:rPr>
          <w:rFonts w:ascii="宋体" w:hAnsi="宋体" w:cs="宋体"/>
          <w:b/>
          <w:color w:val="auto"/>
          <w:kern w:val="0"/>
          <w:sz w:val="32"/>
          <w:szCs w:val="32"/>
          <w:highlight w:val="none"/>
        </w:rPr>
      </w:pPr>
    </w:p>
    <w:p w14:paraId="54694FD8">
      <w:pPr>
        <w:snapToGrid w:val="0"/>
        <w:spacing w:line="360" w:lineRule="auto"/>
        <w:ind w:right="480"/>
        <w:jc w:val="center"/>
        <w:rPr>
          <w:rFonts w:ascii="宋体" w:hAnsi="宋体" w:cs="宋体"/>
          <w:b/>
          <w:color w:val="auto"/>
          <w:kern w:val="0"/>
          <w:sz w:val="32"/>
          <w:szCs w:val="32"/>
          <w:highlight w:val="none"/>
        </w:rPr>
      </w:pPr>
    </w:p>
    <w:p w14:paraId="0891503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3577FA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83F631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BCEF3E2">
      <w:pPr>
        <w:snapToGrid w:val="0"/>
        <w:spacing w:line="360" w:lineRule="auto"/>
        <w:ind w:right="480"/>
        <w:jc w:val="center"/>
        <w:rPr>
          <w:rFonts w:ascii="宋体" w:hAnsi="宋体" w:cs="宋体"/>
          <w:b/>
          <w:color w:val="auto"/>
          <w:kern w:val="0"/>
          <w:sz w:val="32"/>
          <w:szCs w:val="32"/>
          <w:highlight w:val="none"/>
        </w:rPr>
      </w:pPr>
    </w:p>
    <w:p w14:paraId="46B7148C">
      <w:pPr>
        <w:snapToGrid w:val="0"/>
        <w:spacing w:line="360" w:lineRule="auto"/>
        <w:ind w:right="480"/>
        <w:jc w:val="center"/>
        <w:rPr>
          <w:rFonts w:ascii="宋体" w:hAnsi="宋体" w:cs="宋体"/>
          <w:b/>
          <w:color w:val="auto"/>
          <w:kern w:val="0"/>
          <w:sz w:val="32"/>
          <w:szCs w:val="32"/>
          <w:highlight w:val="none"/>
        </w:rPr>
      </w:pPr>
    </w:p>
    <w:p w14:paraId="6B619A0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AF2CCA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B33672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F9AEEAA">
      <w:pPr>
        <w:widowControl/>
        <w:spacing w:line="360" w:lineRule="auto"/>
        <w:ind w:firstLine="480"/>
        <w:jc w:val="left"/>
        <w:rPr>
          <w:rFonts w:ascii="宋体" w:hAnsi="宋体" w:cs="宋体"/>
          <w:color w:val="auto"/>
          <w:sz w:val="24"/>
          <w:highlight w:val="none"/>
        </w:rPr>
      </w:pPr>
    </w:p>
    <w:p w14:paraId="5842BD9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271519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82433B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B79EC53">
      <w:pPr>
        <w:widowControl/>
        <w:spacing w:line="360" w:lineRule="auto"/>
        <w:ind w:left="150"/>
        <w:jc w:val="center"/>
        <w:rPr>
          <w:rFonts w:ascii="宋体" w:hAnsi="宋体" w:cs="宋体"/>
          <w:b/>
          <w:color w:val="auto"/>
          <w:kern w:val="0"/>
          <w:sz w:val="32"/>
          <w:szCs w:val="32"/>
          <w:highlight w:val="none"/>
        </w:rPr>
      </w:pPr>
    </w:p>
    <w:p w14:paraId="4E39B86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B3761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7467972">
      <w:pPr>
        <w:rPr>
          <w:rFonts w:ascii="宋体" w:hAnsi="宋体" w:cs="宋体"/>
          <w:color w:val="auto"/>
          <w:highlight w:val="none"/>
        </w:rPr>
      </w:pPr>
    </w:p>
    <w:p w14:paraId="2E5CEC29">
      <w:pPr>
        <w:snapToGrid w:val="0"/>
        <w:spacing w:line="360" w:lineRule="auto"/>
        <w:ind w:right="480"/>
        <w:jc w:val="center"/>
        <w:rPr>
          <w:rFonts w:ascii="宋体" w:hAnsi="宋体" w:cs="宋体"/>
          <w:b/>
          <w:color w:val="auto"/>
          <w:kern w:val="0"/>
          <w:sz w:val="32"/>
          <w:szCs w:val="32"/>
          <w:highlight w:val="none"/>
        </w:rPr>
      </w:pPr>
    </w:p>
    <w:p w14:paraId="62C17884">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6DE4D2D7">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6E1FE1E">
      <w:pPr>
        <w:spacing w:line="360" w:lineRule="auto"/>
        <w:jc w:val="center"/>
        <w:outlineLvl w:val="0"/>
        <w:rPr>
          <w:rFonts w:ascii="宋体" w:hAnsi="宋体" w:cs="宋体"/>
          <w:b/>
          <w:color w:val="auto"/>
          <w:kern w:val="0"/>
          <w:sz w:val="24"/>
          <w:highlight w:val="none"/>
        </w:rPr>
      </w:pPr>
    </w:p>
    <w:p w14:paraId="44D2D65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04D64B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F36F40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22D587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41B42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13C615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50A0CBC">
      <w:pPr>
        <w:snapToGrid w:val="0"/>
        <w:spacing w:line="360" w:lineRule="auto"/>
        <w:jc w:val="center"/>
        <w:rPr>
          <w:rFonts w:ascii="宋体" w:hAnsi="宋体" w:cs="宋体"/>
          <w:b/>
          <w:color w:val="auto"/>
          <w:kern w:val="0"/>
          <w:sz w:val="32"/>
          <w:szCs w:val="32"/>
          <w:highlight w:val="none"/>
          <w:lang w:val="zh-CN"/>
        </w:rPr>
      </w:pPr>
    </w:p>
    <w:p w14:paraId="601B276A">
      <w:pPr>
        <w:snapToGrid w:val="0"/>
        <w:spacing w:line="360" w:lineRule="auto"/>
        <w:jc w:val="center"/>
        <w:rPr>
          <w:rFonts w:ascii="宋体" w:hAnsi="宋体" w:cs="宋体"/>
          <w:b/>
          <w:color w:val="auto"/>
          <w:kern w:val="0"/>
          <w:sz w:val="32"/>
          <w:szCs w:val="32"/>
          <w:highlight w:val="none"/>
          <w:lang w:val="zh-CN"/>
        </w:rPr>
      </w:pPr>
    </w:p>
    <w:p w14:paraId="62BC6C9D">
      <w:pPr>
        <w:snapToGrid w:val="0"/>
        <w:spacing w:line="360" w:lineRule="auto"/>
        <w:jc w:val="center"/>
        <w:rPr>
          <w:rFonts w:ascii="宋体" w:hAnsi="宋体" w:cs="宋体"/>
          <w:b/>
          <w:color w:val="auto"/>
          <w:kern w:val="0"/>
          <w:sz w:val="32"/>
          <w:szCs w:val="32"/>
          <w:highlight w:val="none"/>
          <w:lang w:val="zh-CN"/>
        </w:rPr>
      </w:pPr>
    </w:p>
    <w:p w14:paraId="3372114D">
      <w:pPr>
        <w:snapToGrid w:val="0"/>
        <w:spacing w:line="360" w:lineRule="auto"/>
        <w:jc w:val="center"/>
        <w:rPr>
          <w:rFonts w:ascii="宋体" w:hAnsi="宋体" w:cs="宋体"/>
          <w:b/>
          <w:color w:val="auto"/>
          <w:kern w:val="0"/>
          <w:sz w:val="32"/>
          <w:szCs w:val="32"/>
          <w:highlight w:val="none"/>
          <w:lang w:val="zh-CN"/>
        </w:rPr>
      </w:pPr>
    </w:p>
    <w:p w14:paraId="605E8AD6">
      <w:pPr>
        <w:snapToGrid w:val="0"/>
        <w:spacing w:line="360" w:lineRule="auto"/>
        <w:jc w:val="center"/>
        <w:rPr>
          <w:rFonts w:ascii="宋体" w:hAnsi="宋体" w:cs="宋体"/>
          <w:b/>
          <w:color w:val="auto"/>
          <w:kern w:val="0"/>
          <w:sz w:val="32"/>
          <w:szCs w:val="32"/>
          <w:highlight w:val="none"/>
          <w:lang w:val="zh-CN"/>
        </w:rPr>
      </w:pPr>
    </w:p>
    <w:p w14:paraId="09938EE6">
      <w:pPr>
        <w:snapToGrid w:val="0"/>
        <w:spacing w:line="360" w:lineRule="auto"/>
        <w:jc w:val="center"/>
        <w:rPr>
          <w:rFonts w:ascii="宋体" w:hAnsi="宋体" w:cs="宋体"/>
          <w:b/>
          <w:color w:val="auto"/>
          <w:kern w:val="0"/>
          <w:sz w:val="32"/>
          <w:szCs w:val="32"/>
          <w:highlight w:val="none"/>
          <w:lang w:val="zh-CN"/>
        </w:rPr>
      </w:pPr>
    </w:p>
    <w:p w14:paraId="293B3766">
      <w:pPr>
        <w:snapToGrid w:val="0"/>
        <w:spacing w:line="360" w:lineRule="auto"/>
        <w:jc w:val="center"/>
        <w:rPr>
          <w:rFonts w:ascii="宋体" w:hAnsi="宋体" w:cs="宋体"/>
          <w:b/>
          <w:color w:val="auto"/>
          <w:kern w:val="0"/>
          <w:sz w:val="32"/>
          <w:szCs w:val="32"/>
          <w:highlight w:val="none"/>
          <w:lang w:val="zh-CN"/>
        </w:rPr>
      </w:pPr>
    </w:p>
    <w:p w14:paraId="707451AE">
      <w:pPr>
        <w:snapToGrid w:val="0"/>
        <w:spacing w:line="360" w:lineRule="auto"/>
        <w:jc w:val="center"/>
        <w:rPr>
          <w:rFonts w:ascii="宋体" w:hAnsi="宋体" w:cs="宋体"/>
          <w:b/>
          <w:color w:val="auto"/>
          <w:kern w:val="0"/>
          <w:sz w:val="32"/>
          <w:szCs w:val="32"/>
          <w:highlight w:val="none"/>
          <w:lang w:val="zh-CN"/>
        </w:rPr>
      </w:pPr>
    </w:p>
    <w:p w14:paraId="063B7664">
      <w:pPr>
        <w:snapToGrid w:val="0"/>
        <w:spacing w:line="360" w:lineRule="auto"/>
        <w:jc w:val="center"/>
        <w:rPr>
          <w:rFonts w:ascii="宋体" w:hAnsi="宋体" w:cs="宋体"/>
          <w:b/>
          <w:color w:val="auto"/>
          <w:kern w:val="0"/>
          <w:sz w:val="32"/>
          <w:szCs w:val="32"/>
          <w:highlight w:val="none"/>
          <w:lang w:val="zh-CN"/>
        </w:rPr>
      </w:pPr>
    </w:p>
    <w:p w14:paraId="79F362A3">
      <w:pPr>
        <w:snapToGrid w:val="0"/>
        <w:spacing w:line="360" w:lineRule="auto"/>
        <w:jc w:val="center"/>
        <w:rPr>
          <w:rFonts w:ascii="宋体" w:hAnsi="宋体" w:cs="宋体"/>
          <w:b/>
          <w:color w:val="auto"/>
          <w:kern w:val="0"/>
          <w:sz w:val="32"/>
          <w:szCs w:val="32"/>
          <w:highlight w:val="none"/>
          <w:lang w:val="zh-CN"/>
        </w:rPr>
      </w:pPr>
    </w:p>
    <w:p w14:paraId="1A99B643">
      <w:pPr>
        <w:snapToGrid w:val="0"/>
        <w:spacing w:line="360" w:lineRule="auto"/>
        <w:jc w:val="center"/>
        <w:rPr>
          <w:rFonts w:ascii="宋体" w:hAnsi="宋体" w:cs="宋体"/>
          <w:b/>
          <w:color w:val="auto"/>
          <w:kern w:val="0"/>
          <w:sz w:val="32"/>
          <w:szCs w:val="32"/>
          <w:highlight w:val="none"/>
          <w:lang w:val="zh-CN"/>
        </w:rPr>
      </w:pPr>
    </w:p>
    <w:p w14:paraId="1827701D">
      <w:pPr>
        <w:snapToGrid w:val="0"/>
        <w:spacing w:line="360" w:lineRule="auto"/>
        <w:jc w:val="center"/>
        <w:rPr>
          <w:rFonts w:ascii="宋体" w:hAnsi="宋体" w:cs="宋体"/>
          <w:b/>
          <w:color w:val="auto"/>
          <w:kern w:val="0"/>
          <w:sz w:val="32"/>
          <w:szCs w:val="32"/>
          <w:highlight w:val="none"/>
          <w:lang w:val="zh-CN"/>
        </w:rPr>
      </w:pPr>
    </w:p>
    <w:p w14:paraId="59CC5811">
      <w:pPr>
        <w:rPr>
          <w:rFonts w:ascii="宋体" w:hAnsi="宋体" w:cs="宋体"/>
          <w:b/>
          <w:color w:val="auto"/>
          <w:kern w:val="0"/>
          <w:sz w:val="32"/>
          <w:szCs w:val="32"/>
          <w:highlight w:val="none"/>
          <w:lang w:val="zh-CN"/>
        </w:rPr>
      </w:pPr>
    </w:p>
    <w:p w14:paraId="5BEE3325">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2AF34E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3B5CFD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浙江正业项目管理有限公司</w:t>
      </w:r>
      <w:r>
        <w:rPr>
          <w:rFonts w:hint="eastAsia" w:ascii="宋体" w:hAnsi="宋体" w:cs="宋体"/>
          <w:color w:val="auto"/>
          <w:sz w:val="24"/>
          <w:highlight w:val="none"/>
        </w:rPr>
        <w:t>：</w:t>
      </w:r>
    </w:p>
    <w:p w14:paraId="1F4C81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临平区公物仓外包运营管理服务采购项目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ZYZB2024-002</w:t>
      </w:r>
      <w:r>
        <w:rPr>
          <w:rFonts w:hint="eastAsia" w:ascii="宋体" w:hAnsi="宋体" w:cs="宋体"/>
          <w:color w:val="auto"/>
          <w:sz w:val="24"/>
          <w:highlight w:val="none"/>
        </w:rPr>
        <w:t>】招标的有关活动，并对此项目进行投标。为此：</w:t>
      </w:r>
    </w:p>
    <w:p w14:paraId="523877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DFF5A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F03E92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64D29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6CD4E1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1" w:name="_Hlk101257010"/>
      <w:r>
        <w:rPr>
          <w:rFonts w:hint="eastAsia" w:ascii="宋体" w:hAnsi="宋体" w:cs="宋体"/>
          <w:color w:val="auto"/>
          <w:sz w:val="24"/>
          <w:highlight w:val="none"/>
        </w:rPr>
        <w:t>（如果有)</w:t>
      </w:r>
      <w:bookmarkEnd w:id="511"/>
      <w:r>
        <w:rPr>
          <w:rFonts w:hint="eastAsia" w:ascii="宋体" w:hAnsi="宋体" w:cs="宋体"/>
          <w:snapToGrid w:val="0"/>
          <w:color w:val="auto"/>
          <w:kern w:val="28"/>
          <w:sz w:val="24"/>
          <w:szCs w:val="20"/>
          <w:highlight w:val="none"/>
        </w:rPr>
        <w:t>；</w:t>
      </w:r>
    </w:p>
    <w:p w14:paraId="3280FB9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581F95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06598EB">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46221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48EDB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F1F49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48A2D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7C98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92B507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CFE64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C30D095">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2018E1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D4DAB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8DE4A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787060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867DB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4A1266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885FD9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398A3B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0DF9C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BF131D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5FA7A0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B494B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DE65D84">
      <w:pPr>
        <w:snapToGrid w:val="0"/>
        <w:spacing w:line="360" w:lineRule="auto"/>
        <w:ind w:left="420" w:leftChars="200" w:firstLine="4200" w:firstLineChars="1750"/>
        <w:rPr>
          <w:rFonts w:ascii="宋体" w:hAnsi="宋体" w:cs="宋体"/>
          <w:color w:val="auto"/>
          <w:kern w:val="0"/>
          <w:sz w:val="24"/>
          <w:highlight w:val="none"/>
          <w:u w:val="single"/>
        </w:rPr>
      </w:pPr>
    </w:p>
    <w:p w14:paraId="2083418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2139728">
      <w:pPr>
        <w:snapToGrid w:val="0"/>
        <w:spacing w:line="360" w:lineRule="auto"/>
        <w:jc w:val="center"/>
        <w:rPr>
          <w:rFonts w:ascii="宋体" w:hAnsi="宋体" w:cs="宋体"/>
          <w:b/>
          <w:color w:val="auto"/>
          <w:kern w:val="0"/>
          <w:sz w:val="32"/>
          <w:szCs w:val="32"/>
          <w:highlight w:val="none"/>
        </w:rPr>
      </w:pPr>
    </w:p>
    <w:p w14:paraId="20319919">
      <w:pPr>
        <w:snapToGrid w:val="0"/>
        <w:spacing w:line="360" w:lineRule="auto"/>
        <w:rPr>
          <w:rFonts w:ascii="宋体" w:hAnsi="宋体" w:cs="宋体"/>
          <w:color w:val="auto"/>
          <w:sz w:val="24"/>
          <w:highlight w:val="none"/>
        </w:rPr>
      </w:pPr>
    </w:p>
    <w:p w14:paraId="5E7143B0">
      <w:pPr>
        <w:jc w:val="center"/>
        <w:rPr>
          <w:rFonts w:ascii="宋体" w:hAnsi="宋体" w:cs="宋体"/>
          <w:b/>
          <w:color w:val="auto"/>
          <w:kern w:val="0"/>
          <w:sz w:val="32"/>
          <w:szCs w:val="32"/>
          <w:highlight w:val="none"/>
        </w:rPr>
      </w:pPr>
    </w:p>
    <w:p w14:paraId="64DD4CEB">
      <w:pPr>
        <w:jc w:val="center"/>
        <w:rPr>
          <w:rFonts w:ascii="宋体" w:hAnsi="宋体" w:cs="宋体"/>
          <w:b/>
          <w:color w:val="auto"/>
          <w:kern w:val="0"/>
          <w:sz w:val="32"/>
          <w:szCs w:val="32"/>
          <w:highlight w:val="none"/>
        </w:rPr>
      </w:pPr>
    </w:p>
    <w:p w14:paraId="66F32DA3">
      <w:pPr>
        <w:jc w:val="center"/>
        <w:rPr>
          <w:rFonts w:ascii="宋体" w:hAnsi="宋体" w:cs="宋体"/>
          <w:b/>
          <w:color w:val="auto"/>
          <w:kern w:val="0"/>
          <w:sz w:val="32"/>
          <w:szCs w:val="32"/>
          <w:highlight w:val="none"/>
        </w:rPr>
      </w:pPr>
    </w:p>
    <w:p w14:paraId="47F7CD5E">
      <w:pPr>
        <w:jc w:val="center"/>
        <w:rPr>
          <w:rFonts w:ascii="宋体" w:hAnsi="宋体" w:cs="宋体"/>
          <w:b/>
          <w:color w:val="auto"/>
          <w:kern w:val="0"/>
          <w:sz w:val="32"/>
          <w:szCs w:val="32"/>
          <w:highlight w:val="none"/>
        </w:rPr>
      </w:pPr>
    </w:p>
    <w:p w14:paraId="57667114">
      <w:pPr>
        <w:jc w:val="center"/>
        <w:rPr>
          <w:rFonts w:ascii="宋体" w:hAnsi="宋体" w:cs="宋体"/>
          <w:b/>
          <w:color w:val="auto"/>
          <w:kern w:val="0"/>
          <w:sz w:val="32"/>
          <w:szCs w:val="32"/>
          <w:highlight w:val="none"/>
        </w:rPr>
      </w:pPr>
    </w:p>
    <w:p w14:paraId="11C44EF1">
      <w:pPr>
        <w:jc w:val="center"/>
        <w:rPr>
          <w:rFonts w:ascii="宋体" w:hAnsi="宋体" w:cs="宋体"/>
          <w:b/>
          <w:color w:val="auto"/>
          <w:kern w:val="0"/>
          <w:sz w:val="32"/>
          <w:szCs w:val="32"/>
          <w:highlight w:val="none"/>
        </w:rPr>
      </w:pPr>
    </w:p>
    <w:p w14:paraId="49CC1F5F">
      <w:pPr>
        <w:jc w:val="center"/>
        <w:rPr>
          <w:rFonts w:ascii="宋体" w:hAnsi="宋体" w:cs="宋体"/>
          <w:b/>
          <w:color w:val="auto"/>
          <w:kern w:val="0"/>
          <w:sz w:val="32"/>
          <w:szCs w:val="32"/>
          <w:highlight w:val="none"/>
        </w:rPr>
      </w:pPr>
    </w:p>
    <w:p w14:paraId="79429269">
      <w:pPr>
        <w:jc w:val="center"/>
        <w:rPr>
          <w:rFonts w:ascii="宋体" w:hAnsi="宋体" w:cs="宋体"/>
          <w:b/>
          <w:color w:val="auto"/>
          <w:kern w:val="0"/>
          <w:sz w:val="32"/>
          <w:szCs w:val="32"/>
          <w:highlight w:val="none"/>
        </w:rPr>
      </w:pPr>
    </w:p>
    <w:p w14:paraId="56E76C9F">
      <w:pPr>
        <w:jc w:val="center"/>
        <w:rPr>
          <w:rFonts w:ascii="宋体" w:hAnsi="宋体" w:cs="宋体"/>
          <w:b/>
          <w:color w:val="auto"/>
          <w:kern w:val="0"/>
          <w:sz w:val="32"/>
          <w:szCs w:val="32"/>
          <w:highlight w:val="none"/>
        </w:rPr>
      </w:pPr>
    </w:p>
    <w:p w14:paraId="584669E2">
      <w:pPr>
        <w:jc w:val="center"/>
        <w:rPr>
          <w:rFonts w:ascii="宋体" w:hAnsi="宋体" w:cs="宋体"/>
          <w:b/>
          <w:color w:val="auto"/>
          <w:kern w:val="0"/>
          <w:sz w:val="32"/>
          <w:szCs w:val="32"/>
          <w:highlight w:val="none"/>
        </w:rPr>
      </w:pPr>
    </w:p>
    <w:p w14:paraId="5C3822BE">
      <w:pPr>
        <w:jc w:val="center"/>
        <w:rPr>
          <w:rFonts w:ascii="宋体" w:hAnsi="宋体" w:cs="宋体"/>
          <w:b/>
          <w:color w:val="auto"/>
          <w:kern w:val="0"/>
          <w:sz w:val="32"/>
          <w:szCs w:val="32"/>
          <w:highlight w:val="none"/>
        </w:rPr>
      </w:pPr>
    </w:p>
    <w:p w14:paraId="434A9124">
      <w:pPr>
        <w:jc w:val="center"/>
        <w:rPr>
          <w:rFonts w:ascii="宋体" w:hAnsi="宋体" w:cs="宋体"/>
          <w:b/>
          <w:color w:val="auto"/>
          <w:kern w:val="0"/>
          <w:sz w:val="32"/>
          <w:szCs w:val="32"/>
          <w:highlight w:val="none"/>
        </w:rPr>
      </w:pPr>
    </w:p>
    <w:p w14:paraId="297EE51D">
      <w:pPr>
        <w:jc w:val="center"/>
        <w:rPr>
          <w:rFonts w:ascii="宋体" w:hAnsi="宋体" w:cs="宋体"/>
          <w:b/>
          <w:color w:val="auto"/>
          <w:kern w:val="0"/>
          <w:sz w:val="32"/>
          <w:szCs w:val="32"/>
          <w:highlight w:val="none"/>
        </w:rPr>
      </w:pPr>
    </w:p>
    <w:p w14:paraId="21FE3DEC">
      <w:pPr>
        <w:jc w:val="center"/>
        <w:rPr>
          <w:rFonts w:ascii="宋体" w:hAnsi="宋体" w:cs="宋体"/>
          <w:b/>
          <w:color w:val="auto"/>
          <w:kern w:val="0"/>
          <w:sz w:val="32"/>
          <w:szCs w:val="32"/>
          <w:highlight w:val="none"/>
        </w:rPr>
      </w:pPr>
    </w:p>
    <w:p w14:paraId="11A88162">
      <w:pPr>
        <w:jc w:val="center"/>
        <w:rPr>
          <w:rFonts w:ascii="宋体" w:hAnsi="宋体" w:cs="宋体"/>
          <w:b/>
          <w:color w:val="auto"/>
          <w:kern w:val="0"/>
          <w:sz w:val="32"/>
          <w:szCs w:val="32"/>
          <w:highlight w:val="none"/>
        </w:rPr>
      </w:pPr>
    </w:p>
    <w:p w14:paraId="32FE1776">
      <w:pPr>
        <w:jc w:val="center"/>
        <w:rPr>
          <w:rFonts w:ascii="宋体" w:hAnsi="宋体" w:cs="宋体"/>
          <w:b/>
          <w:color w:val="auto"/>
          <w:kern w:val="0"/>
          <w:sz w:val="32"/>
          <w:szCs w:val="32"/>
          <w:highlight w:val="none"/>
        </w:rPr>
      </w:pPr>
    </w:p>
    <w:p w14:paraId="07D82E64">
      <w:pPr>
        <w:jc w:val="center"/>
        <w:rPr>
          <w:rFonts w:ascii="宋体" w:hAnsi="宋体" w:cs="宋体"/>
          <w:b/>
          <w:color w:val="auto"/>
          <w:kern w:val="0"/>
          <w:sz w:val="32"/>
          <w:szCs w:val="32"/>
          <w:highlight w:val="none"/>
        </w:rPr>
      </w:pPr>
    </w:p>
    <w:p w14:paraId="1CE926A6">
      <w:pPr>
        <w:jc w:val="center"/>
        <w:rPr>
          <w:rFonts w:ascii="宋体" w:hAnsi="宋体" w:cs="宋体"/>
          <w:b/>
          <w:color w:val="auto"/>
          <w:kern w:val="0"/>
          <w:sz w:val="32"/>
          <w:szCs w:val="32"/>
          <w:highlight w:val="none"/>
        </w:rPr>
      </w:pPr>
    </w:p>
    <w:p w14:paraId="57FA5E3B">
      <w:pPr>
        <w:jc w:val="center"/>
        <w:rPr>
          <w:rFonts w:ascii="宋体" w:hAnsi="宋体" w:cs="宋体"/>
          <w:b/>
          <w:color w:val="auto"/>
          <w:kern w:val="0"/>
          <w:sz w:val="32"/>
          <w:szCs w:val="32"/>
          <w:highlight w:val="none"/>
        </w:rPr>
      </w:pPr>
    </w:p>
    <w:p w14:paraId="67F5CB20">
      <w:pPr>
        <w:jc w:val="center"/>
        <w:rPr>
          <w:rFonts w:ascii="宋体" w:hAnsi="宋体" w:cs="宋体"/>
          <w:b/>
          <w:color w:val="auto"/>
          <w:kern w:val="0"/>
          <w:sz w:val="32"/>
          <w:szCs w:val="32"/>
          <w:highlight w:val="none"/>
        </w:rPr>
      </w:pPr>
    </w:p>
    <w:p w14:paraId="5190332D">
      <w:pPr>
        <w:pStyle w:val="5"/>
        <w:rPr>
          <w:color w:val="auto"/>
          <w:highlight w:val="none"/>
          <w:lang w:val="en-US"/>
        </w:rPr>
      </w:pPr>
    </w:p>
    <w:p w14:paraId="568490C5">
      <w:pPr>
        <w:jc w:val="center"/>
        <w:rPr>
          <w:rFonts w:ascii="宋体" w:hAnsi="宋体" w:cs="宋体"/>
          <w:b/>
          <w:color w:val="auto"/>
          <w:kern w:val="0"/>
          <w:sz w:val="32"/>
          <w:szCs w:val="32"/>
          <w:highlight w:val="none"/>
        </w:rPr>
      </w:pPr>
    </w:p>
    <w:p w14:paraId="2D5EFFF2">
      <w:pPr>
        <w:jc w:val="center"/>
        <w:rPr>
          <w:rFonts w:ascii="宋体" w:hAnsi="宋体" w:cs="宋体"/>
          <w:b/>
          <w:color w:val="auto"/>
          <w:kern w:val="0"/>
          <w:sz w:val="32"/>
          <w:szCs w:val="32"/>
          <w:highlight w:val="none"/>
        </w:rPr>
      </w:pPr>
    </w:p>
    <w:p w14:paraId="47ABAF3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E8FCB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A01A9F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F531D1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浙江正业项目管理有限公司</w:t>
      </w:r>
      <w:r>
        <w:rPr>
          <w:rFonts w:hint="eastAsia" w:ascii="宋体" w:hAnsi="宋体" w:cs="宋体"/>
          <w:color w:val="auto"/>
          <w:kern w:val="0"/>
          <w:sz w:val="24"/>
          <w:highlight w:val="none"/>
          <w:lang w:val="zh-CN"/>
        </w:rPr>
        <w:t>：</w:t>
      </w:r>
    </w:p>
    <w:p w14:paraId="278AC5C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临平区公物仓外包运营管理服务采购项目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ZYZB2024-002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5AE26F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91EFE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1B7F60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590D56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9609AB7">
      <w:pPr>
        <w:snapToGrid w:val="0"/>
        <w:spacing w:line="360" w:lineRule="auto"/>
        <w:rPr>
          <w:rFonts w:ascii="宋体" w:hAnsi="宋体" w:cs="宋体"/>
          <w:color w:val="auto"/>
          <w:sz w:val="24"/>
          <w:highlight w:val="none"/>
        </w:rPr>
      </w:pPr>
    </w:p>
    <w:p w14:paraId="48B1DF3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2A9F1B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浙江正业项目管理有限公司</w:t>
      </w:r>
      <w:r>
        <w:rPr>
          <w:rFonts w:hint="eastAsia" w:ascii="宋体" w:hAnsi="宋体" w:cs="宋体"/>
          <w:color w:val="auto"/>
          <w:kern w:val="0"/>
          <w:sz w:val="24"/>
          <w:highlight w:val="none"/>
          <w:lang w:val="zh-CN"/>
        </w:rPr>
        <w:t>：</w:t>
      </w:r>
    </w:p>
    <w:p w14:paraId="20B20FB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临平区公物仓外包运营管理服务采购项目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ZYZB2024-002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6AC4CF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6F4B96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692B369">
      <w:pPr>
        <w:jc w:val="center"/>
        <w:rPr>
          <w:rFonts w:ascii="宋体" w:hAnsi="宋体" w:cs="宋体"/>
          <w:b/>
          <w:color w:val="auto"/>
          <w:kern w:val="0"/>
          <w:sz w:val="32"/>
          <w:szCs w:val="32"/>
          <w:highlight w:val="none"/>
        </w:rPr>
      </w:pPr>
    </w:p>
    <w:p w14:paraId="73C9C9B7">
      <w:pPr>
        <w:rPr>
          <w:rFonts w:ascii="宋体" w:hAnsi="宋体" w:cs="宋体"/>
          <w:color w:val="auto"/>
          <w:highlight w:val="none"/>
        </w:rPr>
      </w:pPr>
    </w:p>
    <w:p w14:paraId="3334763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9F1B1D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0A59C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807016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4E58A67">
      <w:pPr>
        <w:autoSpaceDE w:val="0"/>
        <w:autoSpaceDN w:val="0"/>
        <w:spacing w:line="360" w:lineRule="auto"/>
        <w:jc w:val="center"/>
        <w:rPr>
          <w:rFonts w:ascii="宋体" w:hAnsi="宋体" w:cs="宋体"/>
          <w:b/>
          <w:color w:val="auto"/>
          <w:kern w:val="0"/>
          <w:sz w:val="32"/>
          <w:szCs w:val="32"/>
          <w:highlight w:val="none"/>
          <w:lang w:val="zh-CN"/>
        </w:rPr>
      </w:pPr>
    </w:p>
    <w:p w14:paraId="53925362">
      <w:pPr>
        <w:autoSpaceDE w:val="0"/>
        <w:autoSpaceDN w:val="0"/>
        <w:spacing w:line="360" w:lineRule="auto"/>
        <w:jc w:val="center"/>
        <w:rPr>
          <w:rFonts w:ascii="宋体" w:hAnsi="宋体" w:cs="宋体"/>
          <w:b/>
          <w:color w:val="auto"/>
          <w:kern w:val="0"/>
          <w:sz w:val="32"/>
          <w:szCs w:val="32"/>
          <w:highlight w:val="none"/>
          <w:lang w:val="zh-CN"/>
        </w:rPr>
      </w:pPr>
    </w:p>
    <w:p w14:paraId="1B10A9BE">
      <w:pPr>
        <w:autoSpaceDE w:val="0"/>
        <w:autoSpaceDN w:val="0"/>
        <w:spacing w:line="360" w:lineRule="auto"/>
        <w:jc w:val="center"/>
        <w:rPr>
          <w:rFonts w:ascii="宋体" w:hAnsi="宋体" w:cs="宋体"/>
          <w:b/>
          <w:color w:val="auto"/>
          <w:kern w:val="0"/>
          <w:sz w:val="32"/>
          <w:szCs w:val="32"/>
          <w:highlight w:val="none"/>
          <w:lang w:val="zh-CN"/>
        </w:rPr>
      </w:pPr>
    </w:p>
    <w:p w14:paraId="0D6B02DB">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47A880C">
      <w:pPr>
        <w:pStyle w:val="8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48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5E8F941">
            <w:pPr>
              <w:pStyle w:val="8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D3DE22E">
            <w:pPr>
              <w:pStyle w:val="88"/>
              <w:adjustRightInd w:val="0"/>
              <w:spacing w:line="360" w:lineRule="auto"/>
              <w:rPr>
                <w:rFonts w:hAnsi="宋体" w:cs="宋体"/>
                <w:bCs/>
                <w:color w:val="auto"/>
                <w:sz w:val="24"/>
                <w:highlight w:val="none"/>
              </w:rPr>
            </w:pPr>
          </w:p>
        </w:tc>
      </w:tr>
    </w:tbl>
    <w:p w14:paraId="489CFD5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59EDBD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827575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0493631">
      <w:pPr>
        <w:jc w:val="center"/>
        <w:rPr>
          <w:rFonts w:ascii="宋体" w:hAnsi="宋体" w:cs="宋体"/>
          <w:b/>
          <w:color w:val="auto"/>
          <w:kern w:val="0"/>
          <w:sz w:val="32"/>
          <w:szCs w:val="32"/>
          <w:highlight w:val="none"/>
        </w:rPr>
      </w:pPr>
    </w:p>
    <w:p w14:paraId="597566E3">
      <w:pPr>
        <w:jc w:val="center"/>
        <w:rPr>
          <w:rFonts w:ascii="宋体" w:hAnsi="宋体" w:cs="宋体"/>
          <w:b/>
          <w:color w:val="auto"/>
          <w:kern w:val="0"/>
          <w:sz w:val="32"/>
          <w:szCs w:val="32"/>
          <w:highlight w:val="none"/>
        </w:rPr>
      </w:pPr>
    </w:p>
    <w:p w14:paraId="28E7A539">
      <w:pPr>
        <w:jc w:val="center"/>
        <w:rPr>
          <w:rFonts w:ascii="宋体" w:hAnsi="宋体" w:cs="宋体"/>
          <w:b/>
          <w:color w:val="auto"/>
          <w:kern w:val="0"/>
          <w:sz w:val="32"/>
          <w:szCs w:val="32"/>
          <w:highlight w:val="none"/>
        </w:rPr>
      </w:pPr>
    </w:p>
    <w:p w14:paraId="32FEC437">
      <w:pPr>
        <w:jc w:val="center"/>
        <w:rPr>
          <w:rFonts w:ascii="宋体" w:hAnsi="宋体" w:cs="宋体"/>
          <w:b/>
          <w:color w:val="auto"/>
          <w:kern w:val="0"/>
          <w:sz w:val="32"/>
          <w:szCs w:val="32"/>
          <w:highlight w:val="none"/>
        </w:rPr>
      </w:pPr>
    </w:p>
    <w:p w14:paraId="67AFA593">
      <w:pPr>
        <w:jc w:val="center"/>
        <w:rPr>
          <w:rFonts w:ascii="宋体" w:hAnsi="宋体" w:cs="宋体"/>
          <w:b/>
          <w:color w:val="auto"/>
          <w:kern w:val="0"/>
          <w:sz w:val="32"/>
          <w:szCs w:val="32"/>
          <w:highlight w:val="none"/>
        </w:rPr>
      </w:pPr>
    </w:p>
    <w:p w14:paraId="2AC37025">
      <w:pPr>
        <w:jc w:val="center"/>
        <w:rPr>
          <w:rFonts w:ascii="宋体" w:hAnsi="宋体" w:cs="宋体"/>
          <w:b/>
          <w:color w:val="auto"/>
          <w:kern w:val="0"/>
          <w:sz w:val="32"/>
          <w:szCs w:val="32"/>
          <w:highlight w:val="none"/>
        </w:rPr>
      </w:pPr>
    </w:p>
    <w:p w14:paraId="78BC1A52">
      <w:pPr>
        <w:jc w:val="center"/>
        <w:rPr>
          <w:rFonts w:ascii="宋体" w:hAnsi="宋体" w:cs="宋体"/>
          <w:b/>
          <w:color w:val="auto"/>
          <w:kern w:val="0"/>
          <w:sz w:val="32"/>
          <w:szCs w:val="32"/>
          <w:highlight w:val="none"/>
        </w:rPr>
      </w:pPr>
    </w:p>
    <w:p w14:paraId="2D00721C">
      <w:pPr>
        <w:jc w:val="center"/>
        <w:rPr>
          <w:rFonts w:ascii="宋体" w:hAnsi="宋体" w:cs="宋体"/>
          <w:b/>
          <w:color w:val="auto"/>
          <w:kern w:val="0"/>
          <w:sz w:val="32"/>
          <w:szCs w:val="32"/>
          <w:highlight w:val="none"/>
        </w:rPr>
      </w:pPr>
    </w:p>
    <w:p w14:paraId="466727A7">
      <w:pPr>
        <w:jc w:val="center"/>
        <w:rPr>
          <w:rFonts w:ascii="宋体" w:hAnsi="宋体" w:cs="宋体"/>
          <w:b/>
          <w:color w:val="auto"/>
          <w:kern w:val="0"/>
          <w:sz w:val="32"/>
          <w:szCs w:val="32"/>
          <w:highlight w:val="none"/>
        </w:rPr>
      </w:pPr>
    </w:p>
    <w:p w14:paraId="3535C461">
      <w:pPr>
        <w:jc w:val="center"/>
        <w:rPr>
          <w:rFonts w:ascii="宋体" w:hAnsi="宋体" w:cs="宋体"/>
          <w:b/>
          <w:color w:val="auto"/>
          <w:kern w:val="0"/>
          <w:sz w:val="32"/>
          <w:szCs w:val="32"/>
          <w:highlight w:val="none"/>
        </w:rPr>
      </w:pPr>
    </w:p>
    <w:p w14:paraId="6D4D4690">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6CEACE0">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77DFF15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3B1AB5C">
      <w:pPr>
        <w:snapToGrid w:val="0"/>
        <w:spacing w:line="360" w:lineRule="auto"/>
        <w:rPr>
          <w:rFonts w:ascii="宋体" w:hAnsi="宋体" w:cs="宋体"/>
          <w:color w:val="auto"/>
          <w:kern w:val="0"/>
          <w:sz w:val="24"/>
          <w:highlight w:val="none"/>
        </w:rPr>
      </w:pPr>
    </w:p>
    <w:p w14:paraId="0276637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85A34C4">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6F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5E97A3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99800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4DE9BB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0CCCC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A00A4F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155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3DEAD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1091079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EDFDE3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2FDD2BB3">
            <w:pPr>
              <w:rPr>
                <w:rFonts w:ascii="宋体" w:hAnsi="宋体" w:cs="宋体"/>
                <w:color w:val="auto"/>
                <w:sz w:val="24"/>
                <w:highlight w:val="none"/>
              </w:rPr>
            </w:pPr>
          </w:p>
          <w:p w14:paraId="60A0786E">
            <w:pPr>
              <w:rPr>
                <w:rFonts w:ascii="宋体" w:hAnsi="宋体" w:cs="宋体"/>
                <w:color w:val="auto"/>
                <w:sz w:val="24"/>
                <w:highlight w:val="none"/>
              </w:rPr>
            </w:pPr>
            <w:r>
              <w:rPr>
                <w:rFonts w:hint="eastAsia" w:ascii="宋体" w:hAnsi="宋体" w:cs="宋体"/>
                <w:color w:val="auto"/>
                <w:sz w:val="24"/>
                <w:highlight w:val="none"/>
              </w:rPr>
              <w:t>见投标文件</w:t>
            </w:r>
          </w:p>
          <w:p w14:paraId="713B58B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C03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C2659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0773FB4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B381462">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01723E7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E80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6438C2">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08F5EA65">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FE32C8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578C858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74022D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B01467">
      <w:pPr>
        <w:jc w:val="center"/>
        <w:rPr>
          <w:rFonts w:ascii="宋体" w:hAnsi="宋体" w:cs="宋体"/>
          <w:b/>
          <w:color w:val="auto"/>
          <w:kern w:val="0"/>
          <w:sz w:val="32"/>
          <w:szCs w:val="32"/>
          <w:highlight w:val="none"/>
        </w:rPr>
      </w:pPr>
    </w:p>
    <w:p w14:paraId="0B4479A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8518AEB">
      <w:pPr>
        <w:jc w:val="center"/>
        <w:rPr>
          <w:rFonts w:ascii="宋体" w:hAnsi="宋体" w:cs="宋体"/>
          <w:b/>
          <w:color w:val="auto"/>
          <w:kern w:val="0"/>
          <w:sz w:val="32"/>
          <w:szCs w:val="32"/>
          <w:highlight w:val="none"/>
        </w:rPr>
      </w:pPr>
    </w:p>
    <w:p w14:paraId="7B4D0AA8">
      <w:pPr>
        <w:jc w:val="center"/>
        <w:rPr>
          <w:rFonts w:ascii="宋体" w:hAnsi="宋体" w:cs="宋体"/>
          <w:b/>
          <w:color w:val="auto"/>
          <w:kern w:val="0"/>
          <w:sz w:val="32"/>
          <w:szCs w:val="32"/>
          <w:highlight w:val="none"/>
        </w:rPr>
      </w:pPr>
    </w:p>
    <w:p w14:paraId="1DDE8E77">
      <w:pPr>
        <w:jc w:val="center"/>
        <w:rPr>
          <w:rFonts w:ascii="宋体" w:hAnsi="宋体" w:cs="宋体"/>
          <w:b/>
          <w:color w:val="auto"/>
          <w:kern w:val="0"/>
          <w:sz w:val="32"/>
          <w:szCs w:val="32"/>
          <w:highlight w:val="none"/>
        </w:rPr>
      </w:pPr>
    </w:p>
    <w:p w14:paraId="66155457">
      <w:pPr>
        <w:jc w:val="center"/>
        <w:rPr>
          <w:rFonts w:ascii="宋体" w:hAnsi="宋体" w:cs="宋体"/>
          <w:b/>
          <w:color w:val="auto"/>
          <w:kern w:val="0"/>
          <w:sz w:val="32"/>
          <w:szCs w:val="32"/>
          <w:highlight w:val="none"/>
        </w:rPr>
      </w:pPr>
    </w:p>
    <w:p w14:paraId="2674562B">
      <w:pPr>
        <w:jc w:val="center"/>
        <w:rPr>
          <w:rFonts w:ascii="宋体" w:hAnsi="宋体" w:cs="宋体"/>
          <w:b/>
          <w:color w:val="auto"/>
          <w:kern w:val="0"/>
          <w:sz w:val="32"/>
          <w:szCs w:val="32"/>
          <w:highlight w:val="none"/>
        </w:rPr>
      </w:pPr>
    </w:p>
    <w:p w14:paraId="4C0BD502">
      <w:pPr>
        <w:jc w:val="center"/>
        <w:rPr>
          <w:rFonts w:ascii="宋体" w:hAnsi="宋体" w:cs="宋体"/>
          <w:b/>
          <w:color w:val="auto"/>
          <w:kern w:val="0"/>
          <w:sz w:val="32"/>
          <w:szCs w:val="32"/>
          <w:highlight w:val="none"/>
        </w:rPr>
      </w:pPr>
    </w:p>
    <w:p w14:paraId="377C51CD">
      <w:pPr>
        <w:jc w:val="center"/>
        <w:rPr>
          <w:rFonts w:ascii="宋体" w:hAnsi="宋体" w:cs="宋体"/>
          <w:b/>
          <w:color w:val="auto"/>
          <w:kern w:val="0"/>
          <w:sz w:val="32"/>
          <w:szCs w:val="32"/>
          <w:highlight w:val="none"/>
        </w:rPr>
      </w:pPr>
    </w:p>
    <w:p w14:paraId="4ECEFB20">
      <w:pPr>
        <w:jc w:val="center"/>
        <w:rPr>
          <w:rFonts w:ascii="宋体" w:hAnsi="宋体" w:cs="宋体"/>
          <w:b/>
          <w:color w:val="auto"/>
          <w:kern w:val="0"/>
          <w:sz w:val="32"/>
          <w:szCs w:val="32"/>
          <w:highlight w:val="none"/>
        </w:rPr>
      </w:pPr>
    </w:p>
    <w:p w14:paraId="42E83E46">
      <w:pPr>
        <w:jc w:val="center"/>
        <w:rPr>
          <w:rFonts w:ascii="宋体" w:hAnsi="宋体" w:cs="宋体"/>
          <w:b/>
          <w:color w:val="auto"/>
          <w:kern w:val="0"/>
          <w:sz w:val="32"/>
          <w:szCs w:val="32"/>
          <w:highlight w:val="none"/>
        </w:rPr>
      </w:pPr>
    </w:p>
    <w:p w14:paraId="4A2D7D65">
      <w:pPr>
        <w:jc w:val="center"/>
        <w:rPr>
          <w:rFonts w:ascii="宋体" w:hAnsi="宋体" w:cs="宋体"/>
          <w:b/>
          <w:color w:val="auto"/>
          <w:kern w:val="0"/>
          <w:sz w:val="32"/>
          <w:szCs w:val="32"/>
          <w:highlight w:val="none"/>
        </w:rPr>
      </w:pPr>
    </w:p>
    <w:p w14:paraId="2FCE2301">
      <w:pPr>
        <w:jc w:val="center"/>
        <w:rPr>
          <w:rFonts w:ascii="宋体" w:hAnsi="宋体" w:cs="宋体"/>
          <w:b/>
          <w:color w:val="auto"/>
          <w:kern w:val="0"/>
          <w:sz w:val="32"/>
          <w:szCs w:val="32"/>
          <w:highlight w:val="none"/>
        </w:rPr>
      </w:pPr>
    </w:p>
    <w:p w14:paraId="5B59C024">
      <w:pPr>
        <w:jc w:val="center"/>
        <w:rPr>
          <w:rFonts w:ascii="宋体" w:hAnsi="宋体" w:cs="宋体"/>
          <w:b/>
          <w:color w:val="auto"/>
          <w:kern w:val="0"/>
          <w:sz w:val="32"/>
          <w:szCs w:val="32"/>
          <w:highlight w:val="none"/>
        </w:rPr>
      </w:pPr>
    </w:p>
    <w:p w14:paraId="6FFDAEDA">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280077E">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77D8E2B7">
      <w:pPr>
        <w:jc w:val="center"/>
        <w:rPr>
          <w:rFonts w:ascii="宋体" w:hAnsi="宋体" w:cs="宋体"/>
          <w:b/>
          <w:color w:val="auto"/>
          <w:kern w:val="0"/>
          <w:sz w:val="32"/>
          <w:szCs w:val="32"/>
          <w:highlight w:val="none"/>
        </w:rPr>
      </w:pPr>
    </w:p>
    <w:p w14:paraId="0F613ED1">
      <w:pPr>
        <w:jc w:val="center"/>
        <w:rPr>
          <w:rFonts w:ascii="宋体" w:hAnsi="宋体" w:cs="宋体"/>
          <w:b/>
          <w:color w:val="auto"/>
          <w:kern w:val="0"/>
          <w:sz w:val="32"/>
          <w:szCs w:val="32"/>
          <w:highlight w:val="none"/>
        </w:rPr>
      </w:pPr>
    </w:p>
    <w:p w14:paraId="0891617A">
      <w:pPr>
        <w:jc w:val="center"/>
        <w:rPr>
          <w:rFonts w:ascii="宋体" w:hAnsi="宋体" w:cs="宋体"/>
          <w:b/>
          <w:color w:val="auto"/>
          <w:kern w:val="0"/>
          <w:sz w:val="32"/>
          <w:szCs w:val="32"/>
          <w:highlight w:val="none"/>
        </w:rPr>
      </w:pPr>
    </w:p>
    <w:p w14:paraId="3870772F">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A2D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21C3BC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7D645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0434D2A">
            <w:pPr>
              <w:spacing w:line="360" w:lineRule="auto"/>
              <w:jc w:val="center"/>
              <w:rPr>
                <w:rFonts w:ascii="宋体" w:hAnsi="宋体" w:cs="宋体"/>
                <w:b/>
                <w:color w:val="auto"/>
                <w:sz w:val="24"/>
                <w:highlight w:val="none"/>
              </w:rPr>
            </w:pPr>
          </w:p>
          <w:p w14:paraId="02D89F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12639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C9806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ED83D9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F9669EF">
            <w:pPr>
              <w:spacing w:line="360" w:lineRule="auto"/>
              <w:jc w:val="center"/>
              <w:rPr>
                <w:rFonts w:ascii="宋体" w:hAnsi="宋体" w:cs="宋体"/>
                <w:b/>
                <w:color w:val="auto"/>
                <w:sz w:val="24"/>
                <w:highlight w:val="none"/>
              </w:rPr>
            </w:pPr>
          </w:p>
          <w:p w14:paraId="5FBC4D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6C8C42C">
            <w:pPr>
              <w:spacing w:line="360" w:lineRule="auto"/>
              <w:jc w:val="center"/>
              <w:rPr>
                <w:rFonts w:ascii="宋体" w:hAnsi="宋体" w:cs="宋体"/>
                <w:b/>
                <w:color w:val="auto"/>
                <w:sz w:val="24"/>
                <w:highlight w:val="none"/>
              </w:rPr>
            </w:pPr>
          </w:p>
        </w:tc>
      </w:tr>
      <w:tr w14:paraId="76F6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5AB02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D795EB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F5C4B2">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3D2F5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D94A0A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BE12FC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A4880A7">
            <w:pPr>
              <w:spacing w:line="360" w:lineRule="auto"/>
              <w:jc w:val="center"/>
              <w:rPr>
                <w:rFonts w:ascii="宋体" w:hAnsi="宋体" w:cs="宋体"/>
                <w:color w:val="auto"/>
                <w:sz w:val="24"/>
                <w:highlight w:val="none"/>
              </w:rPr>
            </w:pPr>
          </w:p>
        </w:tc>
      </w:tr>
      <w:tr w14:paraId="684D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8D7E8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919EC9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207148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F87E9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388B7A5">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517B1A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B24D86D">
            <w:pPr>
              <w:spacing w:line="360" w:lineRule="auto"/>
              <w:jc w:val="center"/>
              <w:rPr>
                <w:rFonts w:ascii="宋体" w:hAnsi="宋体" w:cs="宋体"/>
                <w:color w:val="auto"/>
                <w:sz w:val="24"/>
                <w:highlight w:val="none"/>
              </w:rPr>
            </w:pPr>
          </w:p>
        </w:tc>
      </w:tr>
      <w:tr w14:paraId="1CAE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CC4A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55C68F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F86C9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794C7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0F004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6608055">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8728AB2">
            <w:pPr>
              <w:spacing w:line="360" w:lineRule="auto"/>
              <w:jc w:val="center"/>
              <w:rPr>
                <w:rFonts w:ascii="宋体" w:hAnsi="宋体" w:cs="宋体"/>
                <w:color w:val="auto"/>
                <w:sz w:val="24"/>
                <w:highlight w:val="none"/>
              </w:rPr>
            </w:pPr>
          </w:p>
        </w:tc>
      </w:tr>
    </w:tbl>
    <w:p w14:paraId="6316790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CAB082">
      <w:pPr>
        <w:jc w:val="center"/>
        <w:rPr>
          <w:rFonts w:ascii="宋体" w:hAnsi="宋体" w:cs="宋体"/>
          <w:b/>
          <w:color w:val="auto"/>
          <w:kern w:val="0"/>
          <w:sz w:val="32"/>
          <w:szCs w:val="32"/>
          <w:highlight w:val="none"/>
        </w:rPr>
      </w:pPr>
    </w:p>
    <w:p w14:paraId="065729D6">
      <w:pPr>
        <w:jc w:val="center"/>
        <w:rPr>
          <w:rFonts w:ascii="宋体" w:hAnsi="宋体" w:cs="宋体"/>
          <w:b/>
          <w:color w:val="auto"/>
          <w:kern w:val="0"/>
          <w:sz w:val="32"/>
          <w:szCs w:val="32"/>
          <w:highlight w:val="none"/>
        </w:rPr>
      </w:pPr>
    </w:p>
    <w:p w14:paraId="27BB32E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12C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BEF5216">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29B55147">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481B70D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2CD8B66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B6F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F08C18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6BB272FD">
            <w:pPr>
              <w:jc w:val="center"/>
              <w:rPr>
                <w:rFonts w:ascii="宋体" w:hAnsi="宋体" w:cs="宋体"/>
                <w:b/>
                <w:color w:val="auto"/>
                <w:kern w:val="0"/>
                <w:sz w:val="32"/>
                <w:szCs w:val="32"/>
                <w:highlight w:val="none"/>
              </w:rPr>
            </w:pPr>
          </w:p>
        </w:tc>
        <w:tc>
          <w:tcPr>
            <w:tcW w:w="3546" w:type="dxa"/>
            <w:vAlign w:val="top"/>
          </w:tcPr>
          <w:p w14:paraId="668B6A11">
            <w:pPr>
              <w:jc w:val="center"/>
              <w:rPr>
                <w:rFonts w:ascii="宋体" w:hAnsi="宋体" w:cs="宋体"/>
                <w:b/>
                <w:color w:val="auto"/>
                <w:kern w:val="0"/>
                <w:sz w:val="32"/>
                <w:szCs w:val="32"/>
                <w:highlight w:val="none"/>
              </w:rPr>
            </w:pPr>
          </w:p>
        </w:tc>
        <w:tc>
          <w:tcPr>
            <w:tcW w:w="1276" w:type="dxa"/>
            <w:vAlign w:val="top"/>
          </w:tcPr>
          <w:p w14:paraId="76796731">
            <w:pPr>
              <w:jc w:val="center"/>
              <w:rPr>
                <w:rFonts w:ascii="宋体" w:hAnsi="宋体" w:cs="宋体"/>
                <w:b/>
                <w:color w:val="auto"/>
                <w:kern w:val="0"/>
                <w:sz w:val="32"/>
                <w:szCs w:val="32"/>
                <w:highlight w:val="none"/>
              </w:rPr>
            </w:pPr>
          </w:p>
        </w:tc>
      </w:tr>
      <w:tr w14:paraId="4126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91EF52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2F907C86">
            <w:pPr>
              <w:jc w:val="center"/>
              <w:rPr>
                <w:rFonts w:ascii="宋体" w:hAnsi="宋体" w:cs="宋体"/>
                <w:b/>
                <w:color w:val="auto"/>
                <w:kern w:val="0"/>
                <w:sz w:val="32"/>
                <w:szCs w:val="32"/>
                <w:highlight w:val="none"/>
              </w:rPr>
            </w:pPr>
          </w:p>
        </w:tc>
        <w:tc>
          <w:tcPr>
            <w:tcW w:w="3546" w:type="dxa"/>
            <w:vAlign w:val="top"/>
          </w:tcPr>
          <w:p w14:paraId="77A95DDD">
            <w:pPr>
              <w:jc w:val="center"/>
              <w:rPr>
                <w:rFonts w:ascii="宋体" w:hAnsi="宋体" w:cs="宋体"/>
                <w:b/>
                <w:color w:val="auto"/>
                <w:kern w:val="0"/>
                <w:sz w:val="32"/>
                <w:szCs w:val="32"/>
                <w:highlight w:val="none"/>
              </w:rPr>
            </w:pPr>
          </w:p>
        </w:tc>
        <w:tc>
          <w:tcPr>
            <w:tcW w:w="1276" w:type="dxa"/>
            <w:vAlign w:val="top"/>
          </w:tcPr>
          <w:p w14:paraId="3075593D">
            <w:pPr>
              <w:jc w:val="center"/>
              <w:rPr>
                <w:rFonts w:ascii="宋体" w:hAnsi="宋体" w:cs="宋体"/>
                <w:b/>
                <w:color w:val="auto"/>
                <w:kern w:val="0"/>
                <w:sz w:val="32"/>
                <w:szCs w:val="32"/>
                <w:highlight w:val="none"/>
              </w:rPr>
            </w:pPr>
          </w:p>
        </w:tc>
      </w:tr>
      <w:tr w14:paraId="7FCF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49F5E3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58F1E408">
            <w:pPr>
              <w:jc w:val="center"/>
              <w:rPr>
                <w:rFonts w:ascii="宋体" w:hAnsi="宋体" w:cs="宋体"/>
                <w:b/>
                <w:color w:val="auto"/>
                <w:kern w:val="0"/>
                <w:sz w:val="32"/>
                <w:szCs w:val="32"/>
                <w:highlight w:val="none"/>
              </w:rPr>
            </w:pPr>
          </w:p>
        </w:tc>
        <w:tc>
          <w:tcPr>
            <w:tcW w:w="3546" w:type="dxa"/>
            <w:vAlign w:val="top"/>
          </w:tcPr>
          <w:p w14:paraId="446379C8">
            <w:pPr>
              <w:jc w:val="center"/>
              <w:rPr>
                <w:rFonts w:ascii="宋体" w:hAnsi="宋体" w:cs="宋体"/>
                <w:b/>
                <w:color w:val="auto"/>
                <w:kern w:val="0"/>
                <w:sz w:val="32"/>
                <w:szCs w:val="32"/>
                <w:highlight w:val="none"/>
              </w:rPr>
            </w:pPr>
          </w:p>
        </w:tc>
        <w:tc>
          <w:tcPr>
            <w:tcW w:w="1276" w:type="dxa"/>
            <w:vAlign w:val="top"/>
          </w:tcPr>
          <w:p w14:paraId="4BC6DED0">
            <w:pPr>
              <w:jc w:val="center"/>
              <w:rPr>
                <w:rFonts w:ascii="宋体" w:hAnsi="宋体" w:cs="宋体"/>
                <w:b/>
                <w:color w:val="auto"/>
                <w:kern w:val="0"/>
                <w:sz w:val="32"/>
                <w:szCs w:val="32"/>
                <w:highlight w:val="none"/>
              </w:rPr>
            </w:pPr>
          </w:p>
        </w:tc>
      </w:tr>
    </w:tbl>
    <w:p w14:paraId="49BEB052">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84F639C">
      <w:pPr>
        <w:jc w:val="center"/>
        <w:rPr>
          <w:rFonts w:ascii="宋体" w:hAnsi="宋体" w:cs="宋体"/>
          <w:b/>
          <w:color w:val="auto"/>
          <w:kern w:val="0"/>
          <w:sz w:val="32"/>
          <w:szCs w:val="32"/>
          <w:highlight w:val="none"/>
        </w:rPr>
      </w:pPr>
    </w:p>
    <w:p w14:paraId="704A6AA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2310ED">
      <w:pPr>
        <w:ind w:firstLine="1911" w:firstLineChars="595"/>
        <w:rPr>
          <w:rFonts w:ascii="宋体" w:hAnsi="宋体" w:cs="宋体"/>
          <w:b/>
          <w:bCs/>
          <w:color w:val="auto"/>
          <w:sz w:val="32"/>
          <w:szCs w:val="32"/>
          <w:highlight w:val="none"/>
        </w:rPr>
      </w:pPr>
    </w:p>
    <w:p w14:paraId="0FDD5863">
      <w:pPr>
        <w:ind w:firstLine="1911" w:firstLineChars="595"/>
        <w:rPr>
          <w:rFonts w:ascii="宋体" w:hAnsi="宋体" w:cs="宋体"/>
          <w:b/>
          <w:bCs/>
          <w:color w:val="auto"/>
          <w:sz w:val="32"/>
          <w:szCs w:val="32"/>
          <w:highlight w:val="none"/>
        </w:rPr>
      </w:pPr>
    </w:p>
    <w:p w14:paraId="1853FD7C">
      <w:pPr>
        <w:ind w:firstLine="1911" w:firstLineChars="595"/>
        <w:rPr>
          <w:rFonts w:ascii="宋体" w:hAnsi="宋体" w:cs="宋体"/>
          <w:b/>
          <w:bCs/>
          <w:color w:val="auto"/>
          <w:sz w:val="32"/>
          <w:szCs w:val="32"/>
          <w:highlight w:val="none"/>
        </w:rPr>
      </w:pPr>
    </w:p>
    <w:p w14:paraId="179786C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3FE172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FBAD710">
      <w:pPr>
        <w:snapToGrid w:val="0"/>
        <w:spacing w:line="360" w:lineRule="auto"/>
        <w:rPr>
          <w:rFonts w:ascii="宋体" w:hAnsi="宋体" w:cs="宋体"/>
          <w:color w:val="auto"/>
          <w:sz w:val="24"/>
          <w:highlight w:val="none"/>
        </w:rPr>
      </w:pPr>
    </w:p>
    <w:p w14:paraId="2152C99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浙江正业项目管理有限公司</w:t>
      </w:r>
      <w:r>
        <w:rPr>
          <w:rFonts w:hint="eastAsia" w:ascii="宋体" w:hAnsi="宋体" w:cs="宋体"/>
          <w:color w:val="auto"/>
          <w:kern w:val="0"/>
          <w:sz w:val="24"/>
          <w:highlight w:val="none"/>
          <w:lang w:val="zh-CN"/>
        </w:rPr>
        <w:t>：</w:t>
      </w:r>
    </w:p>
    <w:p w14:paraId="5B0287E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3691BC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B89D81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670E3F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8DD6C4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BF68E6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3A03E69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387903AE">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ECD6AD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369188F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BF8DD99">
      <w:pPr>
        <w:autoSpaceDE w:val="0"/>
        <w:autoSpaceDN w:val="0"/>
        <w:spacing w:line="360" w:lineRule="auto"/>
        <w:ind w:left="2"/>
        <w:jc w:val="left"/>
        <w:rPr>
          <w:rFonts w:ascii="宋体" w:hAnsi="宋体" w:cs="宋体"/>
          <w:color w:val="auto"/>
          <w:kern w:val="0"/>
          <w:sz w:val="24"/>
          <w:highlight w:val="none"/>
          <w:lang w:val="zh-CN"/>
        </w:rPr>
      </w:pPr>
    </w:p>
    <w:p w14:paraId="383E4AE8">
      <w:pPr>
        <w:autoSpaceDE w:val="0"/>
        <w:autoSpaceDN w:val="0"/>
        <w:spacing w:line="360" w:lineRule="auto"/>
        <w:ind w:left="2"/>
        <w:jc w:val="left"/>
        <w:rPr>
          <w:rFonts w:ascii="宋体" w:hAnsi="宋体" w:cs="宋体"/>
          <w:color w:val="auto"/>
          <w:kern w:val="0"/>
          <w:sz w:val="24"/>
          <w:highlight w:val="none"/>
          <w:lang w:val="zh-CN"/>
        </w:rPr>
      </w:pPr>
    </w:p>
    <w:p w14:paraId="2BBA3E77">
      <w:pPr>
        <w:autoSpaceDE w:val="0"/>
        <w:autoSpaceDN w:val="0"/>
        <w:spacing w:line="360" w:lineRule="auto"/>
        <w:ind w:left="2"/>
        <w:jc w:val="left"/>
        <w:rPr>
          <w:rFonts w:ascii="宋体" w:hAnsi="宋体" w:cs="宋体"/>
          <w:color w:val="auto"/>
          <w:kern w:val="0"/>
          <w:sz w:val="24"/>
          <w:highlight w:val="none"/>
          <w:lang w:val="zh-CN"/>
        </w:rPr>
      </w:pPr>
    </w:p>
    <w:p w14:paraId="3796E7D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CDB29D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D10B55A">
      <w:pPr>
        <w:spacing w:line="360" w:lineRule="auto"/>
        <w:jc w:val="center"/>
        <w:rPr>
          <w:rFonts w:ascii="宋体" w:hAnsi="宋体" w:cs="宋体"/>
          <w:b/>
          <w:bCs/>
          <w:color w:val="auto"/>
          <w:sz w:val="24"/>
          <w:highlight w:val="none"/>
        </w:rPr>
      </w:pPr>
    </w:p>
    <w:p w14:paraId="7F8AEF8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2566FA">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B79BA4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404F0A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E02230D">
      <w:pPr>
        <w:spacing w:line="360" w:lineRule="auto"/>
        <w:jc w:val="center"/>
        <w:outlineLvl w:val="0"/>
        <w:rPr>
          <w:rFonts w:ascii="宋体" w:hAnsi="宋体" w:cs="宋体"/>
          <w:b/>
          <w:color w:val="auto"/>
          <w:kern w:val="0"/>
          <w:sz w:val="36"/>
          <w:szCs w:val="36"/>
          <w:highlight w:val="none"/>
        </w:rPr>
      </w:pPr>
    </w:p>
    <w:p w14:paraId="2ECB8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2F0D32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06E88CD4">
      <w:pPr>
        <w:snapToGrid w:val="0"/>
        <w:spacing w:line="360" w:lineRule="auto"/>
        <w:ind w:right="480"/>
        <w:jc w:val="center"/>
        <w:rPr>
          <w:rFonts w:ascii="宋体" w:hAnsi="宋体" w:cs="宋体"/>
          <w:b/>
          <w:color w:val="auto"/>
          <w:kern w:val="0"/>
          <w:sz w:val="32"/>
          <w:szCs w:val="32"/>
          <w:highlight w:val="none"/>
        </w:rPr>
      </w:pPr>
    </w:p>
    <w:p w14:paraId="34128ECF">
      <w:pPr>
        <w:snapToGrid w:val="0"/>
        <w:spacing w:line="360" w:lineRule="auto"/>
        <w:ind w:right="480"/>
        <w:jc w:val="center"/>
        <w:rPr>
          <w:rFonts w:ascii="宋体" w:hAnsi="宋体" w:cs="宋体"/>
          <w:b/>
          <w:color w:val="auto"/>
          <w:kern w:val="0"/>
          <w:sz w:val="32"/>
          <w:szCs w:val="32"/>
          <w:highlight w:val="none"/>
        </w:rPr>
      </w:pPr>
    </w:p>
    <w:p w14:paraId="51357FCF">
      <w:pPr>
        <w:snapToGrid w:val="0"/>
        <w:spacing w:line="360" w:lineRule="auto"/>
        <w:ind w:right="480"/>
        <w:jc w:val="center"/>
        <w:rPr>
          <w:rFonts w:ascii="宋体" w:hAnsi="宋体" w:cs="宋体"/>
          <w:b/>
          <w:color w:val="auto"/>
          <w:kern w:val="0"/>
          <w:sz w:val="32"/>
          <w:szCs w:val="32"/>
          <w:highlight w:val="none"/>
        </w:rPr>
      </w:pPr>
    </w:p>
    <w:p w14:paraId="09AD458A">
      <w:pPr>
        <w:snapToGrid w:val="0"/>
        <w:spacing w:line="360" w:lineRule="auto"/>
        <w:ind w:right="480"/>
        <w:jc w:val="center"/>
        <w:rPr>
          <w:rFonts w:ascii="宋体" w:hAnsi="宋体" w:cs="宋体"/>
          <w:b/>
          <w:color w:val="auto"/>
          <w:kern w:val="0"/>
          <w:sz w:val="32"/>
          <w:szCs w:val="32"/>
          <w:highlight w:val="none"/>
        </w:rPr>
      </w:pPr>
    </w:p>
    <w:p w14:paraId="034C0A8E">
      <w:pPr>
        <w:snapToGrid w:val="0"/>
        <w:spacing w:line="360" w:lineRule="auto"/>
        <w:ind w:right="480"/>
        <w:jc w:val="center"/>
        <w:rPr>
          <w:rFonts w:ascii="宋体" w:hAnsi="宋体" w:cs="宋体"/>
          <w:b/>
          <w:color w:val="auto"/>
          <w:kern w:val="0"/>
          <w:sz w:val="32"/>
          <w:szCs w:val="32"/>
          <w:highlight w:val="none"/>
        </w:rPr>
      </w:pPr>
    </w:p>
    <w:p w14:paraId="7E4E71C9">
      <w:pPr>
        <w:snapToGrid w:val="0"/>
        <w:spacing w:line="360" w:lineRule="auto"/>
        <w:ind w:right="480"/>
        <w:jc w:val="center"/>
        <w:rPr>
          <w:rFonts w:ascii="宋体" w:hAnsi="宋体" w:cs="宋体"/>
          <w:b/>
          <w:color w:val="auto"/>
          <w:kern w:val="0"/>
          <w:sz w:val="32"/>
          <w:szCs w:val="32"/>
          <w:highlight w:val="none"/>
        </w:rPr>
      </w:pPr>
    </w:p>
    <w:p w14:paraId="5E63682A">
      <w:pPr>
        <w:snapToGrid w:val="0"/>
        <w:spacing w:line="360" w:lineRule="auto"/>
        <w:ind w:right="480"/>
        <w:jc w:val="center"/>
        <w:rPr>
          <w:rFonts w:ascii="宋体" w:hAnsi="宋体" w:cs="宋体"/>
          <w:b/>
          <w:color w:val="auto"/>
          <w:kern w:val="0"/>
          <w:sz w:val="32"/>
          <w:szCs w:val="32"/>
          <w:highlight w:val="none"/>
        </w:rPr>
      </w:pPr>
    </w:p>
    <w:p w14:paraId="57B0C044">
      <w:pPr>
        <w:snapToGrid w:val="0"/>
        <w:spacing w:line="360" w:lineRule="auto"/>
        <w:ind w:right="480"/>
        <w:jc w:val="center"/>
        <w:rPr>
          <w:rFonts w:ascii="宋体" w:hAnsi="宋体" w:cs="宋体"/>
          <w:b/>
          <w:color w:val="auto"/>
          <w:kern w:val="0"/>
          <w:sz w:val="32"/>
          <w:szCs w:val="32"/>
          <w:highlight w:val="none"/>
        </w:rPr>
      </w:pPr>
    </w:p>
    <w:p w14:paraId="4F3279AC">
      <w:pPr>
        <w:snapToGrid w:val="0"/>
        <w:spacing w:line="360" w:lineRule="auto"/>
        <w:ind w:right="480"/>
        <w:jc w:val="center"/>
        <w:rPr>
          <w:rFonts w:ascii="宋体" w:hAnsi="宋体" w:cs="宋体"/>
          <w:b/>
          <w:color w:val="auto"/>
          <w:kern w:val="0"/>
          <w:sz w:val="32"/>
          <w:szCs w:val="32"/>
          <w:highlight w:val="none"/>
        </w:rPr>
      </w:pPr>
    </w:p>
    <w:p w14:paraId="10A40D8C">
      <w:pPr>
        <w:snapToGrid w:val="0"/>
        <w:spacing w:line="360" w:lineRule="auto"/>
        <w:ind w:right="480"/>
        <w:jc w:val="center"/>
        <w:rPr>
          <w:rFonts w:ascii="宋体" w:hAnsi="宋体" w:cs="宋体"/>
          <w:b/>
          <w:color w:val="auto"/>
          <w:kern w:val="0"/>
          <w:sz w:val="32"/>
          <w:szCs w:val="32"/>
          <w:highlight w:val="none"/>
        </w:rPr>
      </w:pPr>
    </w:p>
    <w:p w14:paraId="75277F17">
      <w:pPr>
        <w:snapToGrid w:val="0"/>
        <w:spacing w:line="360" w:lineRule="auto"/>
        <w:ind w:right="480"/>
        <w:jc w:val="center"/>
        <w:rPr>
          <w:rFonts w:ascii="宋体" w:hAnsi="宋体" w:cs="宋体"/>
          <w:b/>
          <w:color w:val="auto"/>
          <w:kern w:val="0"/>
          <w:sz w:val="32"/>
          <w:szCs w:val="32"/>
          <w:highlight w:val="none"/>
        </w:rPr>
      </w:pPr>
    </w:p>
    <w:p w14:paraId="79AFA4D1">
      <w:pPr>
        <w:snapToGrid w:val="0"/>
        <w:spacing w:line="360" w:lineRule="auto"/>
        <w:ind w:right="480"/>
        <w:jc w:val="center"/>
        <w:rPr>
          <w:rFonts w:ascii="宋体" w:hAnsi="宋体" w:cs="宋体"/>
          <w:b/>
          <w:color w:val="auto"/>
          <w:kern w:val="0"/>
          <w:sz w:val="32"/>
          <w:szCs w:val="32"/>
          <w:highlight w:val="none"/>
        </w:rPr>
      </w:pPr>
    </w:p>
    <w:p w14:paraId="4BEA149F">
      <w:pPr>
        <w:snapToGrid w:val="0"/>
        <w:spacing w:line="360" w:lineRule="auto"/>
        <w:ind w:right="480"/>
        <w:jc w:val="center"/>
        <w:rPr>
          <w:rFonts w:ascii="宋体" w:hAnsi="宋体" w:cs="宋体"/>
          <w:b/>
          <w:color w:val="auto"/>
          <w:kern w:val="0"/>
          <w:sz w:val="32"/>
          <w:szCs w:val="32"/>
          <w:highlight w:val="none"/>
        </w:rPr>
      </w:pPr>
    </w:p>
    <w:p w14:paraId="3D9B5684">
      <w:pPr>
        <w:snapToGrid w:val="0"/>
        <w:spacing w:line="360" w:lineRule="auto"/>
        <w:ind w:right="480"/>
        <w:jc w:val="center"/>
        <w:rPr>
          <w:rFonts w:ascii="宋体" w:hAnsi="宋体" w:cs="宋体"/>
          <w:b/>
          <w:color w:val="auto"/>
          <w:kern w:val="0"/>
          <w:sz w:val="32"/>
          <w:szCs w:val="32"/>
          <w:highlight w:val="none"/>
        </w:rPr>
      </w:pPr>
    </w:p>
    <w:p w14:paraId="46C24722">
      <w:pPr>
        <w:snapToGrid w:val="0"/>
        <w:spacing w:line="360" w:lineRule="auto"/>
        <w:ind w:right="480"/>
        <w:jc w:val="center"/>
        <w:rPr>
          <w:rFonts w:ascii="宋体" w:hAnsi="宋体" w:cs="宋体"/>
          <w:b/>
          <w:color w:val="auto"/>
          <w:kern w:val="0"/>
          <w:sz w:val="32"/>
          <w:szCs w:val="32"/>
          <w:highlight w:val="none"/>
        </w:rPr>
      </w:pPr>
    </w:p>
    <w:p w14:paraId="54C4A5F7">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1927BF4">
      <w:pPr>
        <w:pStyle w:val="377"/>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10EA60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杭州市临平区机关事务服务中心</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浙江正业项目管理有限公司</w:t>
      </w:r>
      <w:r>
        <w:rPr>
          <w:rFonts w:hint="eastAsia" w:ascii="宋体" w:hAnsi="宋体" w:cs="宋体"/>
          <w:color w:val="auto"/>
          <w:kern w:val="0"/>
          <w:sz w:val="24"/>
          <w:highlight w:val="none"/>
          <w:lang w:val="zh-CN"/>
        </w:rPr>
        <w:t>：</w:t>
      </w:r>
    </w:p>
    <w:p w14:paraId="5CE4AA3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临平区公物仓外包运营管理服务采购项目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ZYZB2024-002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49B957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833"/>
        <w:gridCol w:w="1400"/>
        <w:gridCol w:w="1550"/>
        <w:gridCol w:w="1267"/>
        <w:gridCol w:w="1350"/>
        <w:gridCol w:w="1166"/>
        <w:gridCol w:w="1150"/>
      </w:tblGrid>
      <w:tr w14:paraId="780A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27" w:type="dxa"/>
            <w:vAlign w:val="center"/>
          </w:tcPr>
          <w:p w14:paraId="5D144485">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序号</w:t>
            </w:r>
          </w:p>
        </w:tc>
        <w:tc>
          <w:tcPr>
            <w:tcW w:w="833" w:type="dxa"/>
            <w:vAlign w:val="center"/>
          </w:tcPr>
          <w:p w14:paraId="678CFC03">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名称</w:t>
            </w:r>
          </w:p>
        </w:tc>
        <w:tc>
          <w:tcPr>
            <w:tcW w:w="1400" w:type="dxa"/>
            <w:vAlign w:val="top"/>
          </w:tcPr>
          <w:p w14:paraId="4E3350CD">
            <w:pPr>
              <w:spacing w:line="360" w:lineRule="auto"/>
              <w:jc w:val="center"/>
              <w:rPr>
                <w:rFonts w:hint="eastAsia" w:ascii="仿宋" w:hAnsi="仿宋" w:eastAsia="仿宋" w:cs="仿宋"/>
                <w:b/>
                <w:color w:val="000000"/>
                <w:sz w:val="24"/>
                <w:highlight w:val="none"/>
              </w:rPr>
            </w:pPr>
          </w:p>
          <w:p w14:paraId="46532A98">
            <w:pPr>
              <w:spacing w:line="360" w:lineRule="auto"/>
              <w:jc w:val="center"/>
              <w:rPr>
                <w:rFonts w:hint="eastAsia" w:ascii="仿宋" w:hAnsi="仿宋" w:eastAsia="仿宋" w:cs="仿宋"/>
                <w:b/>
                <w:color w:val="000000"/>
                <w:sz w:val="24"/>
                <w:highlight w:val="none"/>
              </w:rPr>
            </w:pPr>
          </w:p>
          <w:p w14:paraId="2720F038">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服务范围</w:t>
            </w:r>
          </w:p>
        </w:tc>
        <w:tc>
          <w:tcPr>
            <w:tcW w:w="1550" w:type="dxa"/>
            <w:vAlign w:val="center"/>
          </w:tcPr>
          <w:p w14:paraId="60FA3A70">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服务要求</w:t>
            </w:r>
          </w:p>
        </w:tc>
        <w:tc>
          <w:tcPr>
            <w:tcW w:w="1267" w:type="dxa"/>
            <w:vAlign w:val="center"/>
          </w:tcPr>
          <w:p w14:paraId="5FF2D6CC">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服务时间</w:t>
            </w:r>
          </w:p>
        </w:tc>
        <w:tc>
          <w:tcPr>
            <w:tcW w:w="1350" w:type="dxa"/>
            <w:vAlign w:val="center"/>
          </w:tcPr>
          <w:p w14:paraId="2C9D3BB1">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服务标准</w:t>
            </w:r>
          </w:p>
        </w:tc>
        <w:tc>
          <w:tcPr>
            <w:tcW w:w="1166" w:type="dxa"/>
            <w:vAlign w:val="top"/>
          </w:tcPr>
          <w:p w14:paraId="30F76B61">
            <w:pPr>
              <w:spacing w:line="360" w:lineRule="auto"/>
              <w:jc w:val="center"/>
              <w:rPr>
                <w:rFonts w:hint="eastAsia" w:ascii="仿宋" w:hAnsi="仿宋" w:eastAsia="仿宋" w:cs="仿宋"/>
                <w:b/>
                <w:color w:val="000000"/>
                <w:sz w:val="24"/>
                <w:highlight w:val="none"/>
              </w:rPr>
            </w:pPr>
          </w:p>
          <w:p w14:paraId="62F8A685">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服务人数</w:t>
            </w:r>
          </w:p>
        </w:tc>
        <w:tc>
          <w:tcPr>
            <w:tcW w:w="1150" w:type="dxa"/>
            <w:vAlign w:val="center"/>
          </w:tcPr>
          <w:p w14:paraId="4FAECF1E">
            <w:pPr>
              <w:spacing w:line="360" w:lineRule="auto"/>
              <w:jc w:val="center"/>
              <w:rPr>
                <w:rFonts w:hint="eastAsia" w:ascii="仿宋" w:hAnsi="仿宋" w:eastAsia="仿宋" w:cs="仿宋"/>
                <w:b/>
                <w:color w:val="000000"/>
                <w:sz w:val="24"/>
                <w:highlight w:val="none"/>
              </w:rPr>
            </w:pPr>
          </w:p>
          <w:p w14:paraId="1B0FBF6E">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备注（如果有）</w:t>
            </w:r>
          </w:p>
          <w:p w14:paraId="76520A23">
            <w:pPr>
              <w:spacing w:line="360" w:lineRule="auto"/>
              <w:jc w:val="center"/>
              <w:rPr>
                <w:rFonts w:hint="eastAsia" w:ascii="仿宋" w:hAnsi="仿宋" w:eastAsia="仿宋" w:cs="仿宋"/>
                <w:b/>
                <w:color w:val="000000"/>
                <w:sz w:val="24"/>
                <w:highlight w:val="none"/>
              </w:rPr>
            </w:pPr>
          </w:p>
        </w:tc>
      </w:tr>
      <w:tr w14:paraId="3C67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27" w:type="dxa"/>
            <w:vAlign w:val="center"/>
          </w:tcPr>
          <w:p w14:paraId="0F4A471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833" w:type="dxa"/>
            <w:vAlign w:val="center"/>
          </w:tcPr>
          <w:p w14:paraId="6DFB4607">
            <w:pPr>
              <w:snapToGrid w:val="0"/>
              <w:spacing w:line="360" w:lineRule="auto"/>
              <w:jc w:val="center"/>
              <w:rPr>
                <w:rFonts w:hint="eastAsia" w:ascii="仿宋" w:hAnsi="仿宋" w:eastAsia="仿宋" w:cs="仿宋"/>
                <w:color w:val="000000"/>
                <w:sz w:val="24"/>
                <w:highlight w:val="none"/>
              </w:rPr>
            </w:pPr>
          </w:p>
        </w:tc>
        <w:tc>
          <w:tcPr>
            <w:tcW w:w="1400" w:type="dxa"/>
            <w:vAlign w:val="center"/>
          </w:tcPr>
          <w:p w14:paraId="224ADC70">
            <w:pPr>
              <w:snapToGrid w:val="0"/>
              <w:spacing w:line="360" w:lineRule="auto"/>
              <w:jc w:val="center"/>
              <w:rPr>
                <w:rFonts w:hint="eastAsia" w:ascii="仿宋" w:hAnsi="仿宋" w:eastAsia="仿宋" w:cs="仿宋"/>
                <w:color w:val="000000"/>
                <w:sz w:val="24"/>
                <w:highlight w:val="none"/>
              </w:rPr>
            </w:pPr>
          </w:p>
        </w:tc>
        <w:tc>
          <w:tcPr>
            <w:tcW w:w="1550" w:type="dxa"/>
            <w:vAlign w:val="center"/>
          </w:tcPr>
          <w:p w14:paraId="71B614C6">
            <w:pPr>
              <w:snapToGrid w:val="0"/>
              <w:spacing w:line="360" w:lineRule="auto"/>
              <w:jc w:val="center"/>
              <w:rPr>
                <w:rFonts w:hint="eastAsia" w:ascii="仿宋" w:hAnsi="仿宋" w:eastAsia="仿宋" w:cs="仿宋"/>
                <w:color w:val="000000"/>
                <w:sz w:val="24"/>
                <w:highlight w:val="none"/>
              </w:rPr>
            </w:pPr>
          </w:p>
        </w:tc>
        <w:tc>
          <w:tcPr>
            <w:tcW w:w="1267" w:type="dxa"/>
            <w:vAlign w:val="center"/>
          </w:tcPr>
          <w:p w14:paraId="69DBFCAC">
            <w:pPr>
              <w:snapToGrid w:val="0"/>
              <w:spacing w:line="360" w:lineRule="auto"/>
              <w:jc w:val="center"/>
              <w:rPr>
                <w:rFonts w:hint="eastAsia" w:ascii="仿宋" w:hAnsi="仿宋" w:eastAsia="仿宋" w:cs="仿宋"/>
                <w:color w:val="000000"/>
                <w:sz w:val="24"/>
                <w:highlight w:val="none"/>
              </w:rPr>
            </w:pPr>
          </w:p>
        </w:tc>
        <w:tc>
          <w:tcPr>
            <w:tcW w:w="1350" w:type="dxa"/>
            <w:vAlign w:val="center"/>
          </w:tcPr>
          <w:p w14:paraId="5DFF34F1">
            <w:pPr>
              <w:spacing w:line="360" w:lineRule="auto"/>
              <w:jc w:val="center"/>
              <w:rPr>
                <w:rFonts w:hint="eastAsia" w:ascii="仿宋" w:hAnsi="仿宋" w:eastAsia="仿宋" w:cs="仿宋"/>
                <w:color w:val="000000"/>
                <w:sz w:val="24"/>
                <w:highlight w:val="none"/>
              </w:rPr>
            </w:pPr>
          </w:p>
        </w:tc>
        <w:tc>
          <w:tcPr>
            <w:tcW w:w="1166" w:type="dxa"/>
            <w:vAlign w:val="top"/>
          </w:tcPr>
          <w:p w14:paraId="4EF3755B">
            <w:pPr>
              <w:spacing w:line="360" w:lineRule="auto"/>
              <w:jc w:val="center"/>
              <w:rPr>
                <w:rFonts w:hint="eastAsia" w:ascii="仿宋" w:hAnsi="仿宋" w:eastAsia="仿宋" w:cs="仿宋"/>
                <w:color w:val="000000"/>
                <w:sz w:val="24"/>
                <w:highlight w:val="none"/>
              </w:rPr>
            </w:pPr>
          </w:p>
        </w:tc>
        <w:tc>
          <w:tcPr>
            <w:tcW w:w="1150" w:type="dxa"/>
            <w:vAlign w:val="center"/>
          </w:tcPr>
          <w:p w14:paraId="72DB7923">
            <w:pPr>
              <w:spacing w:line="360" w:lineRule="auto"/>
              <w:jc w:val="center"/>
              <w:rPr>
                <w:rFonts w:hint="eastAsia" w:ascii="仿宋" w:hAnsi="仿宋" w:eastAsia="仿宋" w:cs="仿宋"/>
                <w:color w:val="000000"/>
                <w:sz w:val="24"/>
                <w:highlight w:val="none"/>
              </w:rPr>
            </w:pPr>
          </w:p>
        </w:tc>
      </w:tr>
      <w:tr w14:paraId="1E78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7" w:type="dxa"/>
            <w:vAlign w:val="center"/>
          </w:tcPr>
          <w:p w14:paraId="378F4FD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833" w:type="dxa"/>
            <w:vAlign w:val="center"/>
          </w:tcPr>
          <w:p w14:paraId="0492BEA5">
            <w:pPr>
              <w:snapToGrid w:val="0"/>
              <w:spacing w:line="360" w:lineRule="auto"/>
              <w:jc w:val="center"/>
              <w:rPr>
                <w:rFonts w:hint="eastAsia" w:ascii="仿宋" w:hAnsi="仿宋" w:eastAsia="仿宋" w:cs="仿宋"/>
                <w:color w:val="000000"/>
                <w:sz w:val="24"/>
                <w:highlight w:val="none"/>
              </w:rPr>
            </w:pPr>
          </w:p>
        </w:tc>
        <w:tc>
          <w:tcPr>
            <w:tcW w:w="1400" w:type="dxa"/>
            <w:vAlign w:val="center"/>
          </w:tcPr>
          <w:p w14:paraId="3ADE87FA">
            <w:pPr>
              <w:snapToGrid w:val="0"/>
              <w:spacing w:line="360" w:lineRule="auto"/>
              <w:jc w:val="center"/>
              <w:rPr>
                <w:rFonts w:hint="eastAsia" w:ascii="仿宋" w:hAnsi="仿宋" w:eastAsia="仿宋" w:cs="仿宋"/>
                <w:color w:val="000000"/>
                <w:sz w:val="24"/>
                <w:highlight w:val="none"/>
              </w:rPr>
            </w:pPr>
          </w:p>
        </w:tc>
        <w:tc>
          <w:tcPr>
            <w:tcW w:w="1550" w:type="dxa"/>
            <w:vAlign w:val="center"/>
          </w:tcPr>
          <w:p w14:paraId="72099FA9">
            <w:pPr>
              <w:snapToGrid w:val="0"/>
              <w:spacing w:line="360" w:lineRule="auto"/>
              <w:jc w:val="center"/>
              <w:rPr>
                <w:rFonts w:hint="eastAsia" w:ascii="仿宋" w:hAnsi="仿宋" w:eastAsia="仿宋" w:cs="仿宋"/>
                <w:color w:val="000000"/>
                <w:sz w:val="24"/>
                <w:highlight w:val="none"/>
              </w:rPr>
            </w:pPr>
          </w:p>
        </w:tc>
        <w:tc>
          <w:tcPr>
            <w:tcW w:w="1267" w:type="dxa"/>
            <w:vAlign w:val="center"/>
          </w:tcPr>
          <w:p w14:paraId="69C456BF">
            <w:pPr>
              <w:snapToGrid w:val="0"/>
              <w:spacing w:line="360" w:lineRule="auto"/>
              <w:jc w:val="center"/>
              <w:rPr>
                <w:rFonts w:hint="eastAsia" w:ascii="仿宋" w:hAnsi="仿宋" w:eastAsia="仿宋" w:cs="仿宋"/>
                <w:color w:val="000000"/>
                <w:sz w:val="24"/>
                <w:highlight w:val="none"/>
              </w:rPr>
            </w:pPr>
          </w:p>
        </w:tc>
        <w:tc>
          <w:tcPr>
            <w:tcW w:w="1350" w:type="dxa"/>
            <w:vAlign w:val="center"/>
          </w:tcPr>
          <w:p w14:paraId="5D4DE1B4">
            <w:pPr>
              <w:spacing w:line="360" w:lineRule="auto"/>
              <w:jc w:val="center"/>
              <w:rPr>
                <w:rFonts w:hint="eastAsia" w:ascii="仿宋" w:hAnsi="仿宋" w:eastAsia="仿宋" w:cs="仿宋"/>
                <w:color w:val="000000"/>
                <w:sz w:val="24"/>
                <w:highlight w:val="none"/>
              </w:rPr>
            </w:pPr>
          </w:p>
        </w:tc>
        <w:tc>
          <w:tcPr>
            <w:tcW w:w="1166" w:type="dxa"/>
            <w:vAlign w:val="top"/>
          </w:tcPr>
          <w:p w14:paraId="37499759">
            <w:pPr>
              <w:spacing w:line="360" w:lineRule="auto"/>
              <w:jc w:val="center"/>
              <w:rPr>
                <w:rFonts w:hint="eastAsia" w:ascii="仿宋" w:hAnsi="仿宋" w:eastAsia="仿宋" w:cs="仿宋"/>
                <w:color w:val="000000"/>
                <w:sz w:val="24"/>
                <w:highlight w:val="none"/>
              </w:rPr>
            </w:pPr>
          </w:p>
        </w:tc>
        <w:tc>
          <w:tcPr>
            <w:tcW w:w="1150" w:type="dxa"/>
            <w:vAlign w:val="center"/>
          </w:tcPr>
          <w:p w14:paraId="4214BBE6">
            <w:pPr>
              <w:spacing w:line="360" w:lineRule="auto"/>
              <w:jc w:val="center"/>
              <w:rPr>
                <w:rFonts w:hint="eastAsia" w:ascii="仿宋" w:hAnsi="仿宋" w:eastAsia="仿宋" w:cs="仿宋"/>
                <w:color w:val="000000"/>
                <w:sz w:val="24"/>
                <w:highlight w:val="none"/>
              </w:rPr>
            </w:pPr>
          </w:p>
        </w:tc>
      </w:tr>
      <w:tr w14:paraId="2C26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7" w:type="dxa"/>
            <w:vAlign w:val="center"/>
          </w:tcPr>
          <w:p w14:paraId="714B117E">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833" w:type="dxa"/>
            <w:vAlign w:val="center"/>
          </w:tcPr>
          <w:p w14:paraId="08BF1786">
            <w:pPr>
              <w:snapToGrid w:val="0"/>
              <w:spacing w:line="360" w:lineRule="auto"/>
              <w:jc w:val="center"/>
              <w:rPr>
                <w:rFonts w:hint="eastAsia" w:ascii="仿宋" w:hAnsi="仿宋" w:eastAsia="仿宋" w:cs="仿宋"/>
                <w:color w:val="000000"/>
                <w:sz w:val="24"/>
                <w:highlight w:val="none"/>
              </w:rPr>
            </w:pPr>
          </w:p>
        </w:tc>
        <w:tc>
          <w:tcPr>
            <w:tcW w:w="1400" w:type="dxa"/>
            <w:vAlign w:val="center"/>
          </w:tcPr>
          <w:p w14:paraId="668AE16A">
            <w:pPr>
              <w:snapToGrid w:val="0"/>
              <w:spacing w:line="360" w:lineRule="auto"/>
              <w:jc w:val="center"/>
              <w:rPr>
                <w:rFonts w:hint="eastAsia" w:ascii="仿宋" w:hAnsi="仿宋" w:eastAsia="仿宋" w:cs="仿宋"/>
                <w:color w:val="000000"/>
                <w:sz w:val="24"/>
                <w:highlight w:val="none"/>
              </w:rPr>
            </w:pPr>
          </w:p>
        </w:tc>
        <w:tc>
          <w:tcPr>
            <w:tcW w:w="1550" w:type="dxa"/>
            <w:vAlign w:val="center"/>
          </w:tcPr>
          <w:p w14:paraId="22758B01">
            <w:pPr>
              <w:snapToGrid w:val="0"/>
              <w:spacing w:line="360" w:lineRule="auto"/>
              <w:jc w:val="center"/>
              <w:rPr>
                <w:rFonts w:hint="eastAsia" w:ascii="仿宋" w:hAnsi="仿宋" w:eastAsia="仿宋" w:cs="仿宋"/>
                <w:color w:val="000000"/>
                <w:sz w:val="24"/>
                <w:highlight w:val="none"/>
              </w:rPr>
            </w:pPr>
          </w:p>
        </w:tc>
        <w:tc>
          <w:tcPr>
            <w:tcW w:w="1267" w:type="dxa"/>
            <w:vAlign w:val="center"/>
          </w:tcPr>
          <w:p w14:paraId="15E45F51">
            <w:pPr>
              <w:snapToGrid w:val="0"/>
              <w:spacing w:line="360" w:lineRule="auto"/>
              <w:jc w:val="center"/>
              <w:rPr>
                <w:rFonts w:hint="eastAsia" w:ascii="仿宋" w:hAnsi="仿宋" w:eastAsia="仿宋" w:cs="仿宋"/>
                <w:color w:val="000000"/>
                <w:sz w:val="24"/>
                <w:highlight w:val="none"/>
              </w:rPr>
            </w:pPr>
          </w:p>
        </w:tc>
        <w:tc>
          <w:tcPr>
            <w:tcW w:w="1350" w:type="dxa"/>
            <w:vAlign w:val="center"/>
          </w:tcPr>
          <w:p w14:paraId="2014030E">
            <w:pPr>
              <w:spacing w:line="360" w:lineRule="auto"/>
              <w:jc w:val="center"/>
              <w:rPr>
                <w:rFonts w:hint="eastAsia" w:ascii="仿宋" w:hAnsi="仿宋" w:eastAsia="仿宋" w:cs="仿宋"/>
                <w:color w:val="000000"/>
                <w:sz w:val="24"/>
                <w:highlight w:val="none"/>
              </w:rPr>
            </w:pPr>
          </w:p>
        </w:tc>
        <w:tc>
          <w:tcPr>
            <w:tcW w:w="1166" w:type="dxa"/>
            <w:vAlign w:val="top"/>
          </w:tcPr>
          <w:p w14:paraId="4FB9F3DB">
            <w:pPr>
              <w:spacing w:line="360" w:lineRule="auto"/>
              <w:jc w:val="center"/>
              <w:rPr>
                <w:rFonts w:hint="eastAsia" w:ascii="仿宋" w:hAnsi="仿宋" w:eastAsia="仿宋" w:cs="仿宋"/>
                <w:color w:val="000000"/>
                <w:sz w:val="24"/>
                <w:highlight w:val="none"/>
              </w:rPr>
            </w:pPr>
          </w:p>
        </w:tc>
        <w:tc>
          <w:tcPr>
            <w:tcW w:w="1150" w:type="dxa"/>
            <w:vAlign w:val="center"/>
          </w:tcPr>
          <w:p w14:paraId="107053F6">
            <w:pPr>
              <w:spacing w:line="360" w:lineRule="auto"/>
              <w:jc w:val="center"/>
              <w:rPr>
                <w:rFonts w:hint="eastAsia" w:ascii="仿宋" w:hAnsi="仿宋" w:eastAsia="仿宋" w:cs="仿宋"/>
                <w:color w:val="000000"/>
                <w:sz w:val="24"/>
                <w:highlight w:val="none"/>
              </w:rPr>
            </w:pPr>
          </w:p>
        </w:tc>
      </w:tr>
      <w:tr w14:paraId="53E3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7" w:type="dxa"/>
            <w:vAlign w:val="center"/>
          </w:tcPr>
          <w:p w14:paraId="11CE7FC3">
            <w:pPr>
              <w:spacing w:line="360" w:lineRule="auto"/>
              <w:jc w:val="center"/>
              <w:rPr>
                <w:rFonts w:hint="eastAsia" w:ascii="仿宋" w:hAnsi="仿宋" w:eastAsia="仿宋" w:cs="仿宋"/>
                <w:color w:val="000000"/>
                <w:sz w:val="24"/>
                <w:highlight w:val="none"/>
              </w:rPr>
            </w:pPr>
          </w:p>
        </w:tc>
        <w:tc>
          <w:tcPr>
            <w:tcW w:w="833" w:type="dxa"/>
            <w:vAlign w:val="center"/>
          </w:tcPr>
          <w:p w14:paraId="34347EA9">
            <w:pPr>
              <w:snapToGrid w:val="0"/>
              <w:spacing w:line="360" w:lineRule="auto"/>
              <w:jc w:val="center"/>
              <w:rPr>
                <w:rFonts w:hint="eastAsia" w:ascii="仿宋" w:hAnsi="仿宋" w:eastAsia="仿宋" w:cs="仿宋"/>
                <w:color w:val="000000"/>
                <w:sz w:val="24"/>
                <w:highlight w:val="none"/>
              </w:rPr>
            </w:pPr>
          </w:p>
        </w:tc>
        <w:tc>
          <w:tcPr>
            <w:tcW w:w="1400" w:type="dxa"/>
            <w:vAlign w:val="center"/>
          </w:tcPr>
          <w:p w14:paraId="3114876F">
            <w:pPr>
              <w:snapToGrid w:val="0"/>
              <w:spacing w:line="360" w:lineRule="auto"/>
              <w:jc w:val="center"/>
              <w:rPr>
                <w:rFonts w:hint="eastAsia" w:ascii="仿宋" w:hAnsi="仿宋" w:eastAsia="仿宋" w:cs="仿宋"/>
                <w:color w:val="000000"/>
                <w:sz w:val="24"/>
                <w:highlight w:val="none"/>
              </w:rPr>
            </w:pPr>
          </w:p>
        </w:tc>
        <w:tc>
          <w:tcPr>
            <w:tcW w:w="1550" w:type="dxa"/>
            <w:vAlign w:val="center"/>
          </w:tcPr>
          <w:p w14:paraId="499A2395">
            <w:pPr>
              <w:snapToGrid w:val="0"/>
              <w:spacing w:line="360" w:lineRule="auto"/>
              <w:jc w:val="center"/>
              <w:rPr>
                <w:rFonts w:hint="eastAsia" w:ascii="仿宋" w:hAnsi="仿宋" w:eastAsia="仿宋" w:cs="仿宋"/>
                <w:color w:val="000000"/>
                <w:sz w:val="24"/>
                <w:highlight w:val="none"/>
              </w:rPr>
            </w:pPr>
          </w:p>
        </w:tc>
        <w:tc>
          <w:tcPr>
            <w:tcW w:w="1267" w:type="dxa"/>
            <w:vAlign w:val="center"/>
          </w:tcPr>
          <w:p w14:paraId="69257C45">
            <w:pPr>
              <w:snapToGrid w:val="0"/>
              <w:spacing w:line="360" w:lineRule="auto"/>
              <w:jc w:val="center"/>
              <w:rPr>
                <w:rFonts w:hint="eastAsia" w:ascii="仿宋" w:hAnsi="仿宋" w:eastAsia="仿宋" w:cs="仿宋"/>
                <w:color w:val="000000"/>
                <w:sz w:val="24"/>
                <w:highlight w:val="none"/>
              </w:rPr>
            </w:pPr>
          </w:p>
        </w:tc>
        <w:tc>
          <w:tcPr>
            <w:tcW w:w="1350" w:type="dxa"/>
            <w:vAlign w:val="center"/>
          </w:tcPr>
          <w:p w14:paraId="73149945">
            <w:pPr>
              <w:spacing w:line="360" w:lineRule="auto"/>
              <w:jc w:val="center"/>
              <w:rPr>
                <w:rFonts w:hint="eastAsia" w:ascii="仿宋" w:hAnsi="仿宋" w:eastAsia="仿宋" w:cs="仿宋"/>
                <w:color w:val="000000"/>
                <w:sz w:val="24"/>
                <w:highlight w:val="none"/>
              </w:rPr>
            </w:pPr>
          </w:p>
        </w:tc>
        <w:tc>
          <w:tcPr>
            <w:tcW w:w="1166" w:type="dxa"/>
            <w:vAlign w:val="top"/>
          </w:tcPr>
          <w:p w14:paraId="45B8E9DF">
            <w:pPr>
              <w:spacing w:line="360" w:lineRule="auto"/>
              <w:jc w:val="center"/>
              <w:rPr>
                <w:rFonts w:hint="eastAsia" w:ascii="仿宋" w:hAnsi="仿宋" w:eastAsia="仿宋" w:cs="仿宋"/>
                <w:color w:val="000000"/>
                <w:sz w:val="24"/>
                <w:highlight w:val="none"/>
              </w:rPr>
            </w:pPr>
          </w:p>
        </w:tc>
        <w:tc>
          <w:tcPr>
            <w:tcW w:w="1150" w:type="dxa"/>
            <w:vAlign w:val="center"/>
          </w:tcPr>
          <w:p w14:paraId="7D76ED5D">
            <w:pPr>
              <w:spacing w:line="360" w:lineRule="auto"/>
              <w:jc w:val="center"/>
              <w:rPr>
                <w:rFonts w:hint="eastAsia" w:ascii="仿宋" w:hAnsi="仿宋" w:eastAsia="仿宋" w:cs="仿宋"/>
                <w:color w:val="000000"/>
                <w:sz w:val="24"/>
                <w:highlight w:val="none"/>
              </w:rPr>
            </w:pPr>
          </w:p>
        </w:tc>
      </w:tr>
      <w:tr w14:paraId="33C3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7" w:type="dxa"/>
            <w:vAlign w:val="center"/>
          </w:tcPr>
          <w:p w14:paraId="1A366764">
            <w:pPr>
              <w:spacing w:line="360" w:lineRule="auto"/>
              <w:jc w:val="center"/>
              <w:rPr>
                <w:rFonts w:hint="eastAsia" w:ascii="仿宋" w:hAnsi="仿宋" w:eastAsia="仿宋" w:cs="仿宋"/>
                <w:color w:val="000000"/>
                <w:sz w:val="24"/>
                <w:highlight w:val="none"/>
              </w:rPr>
            </w:pPr>
          </w:p>
        </w:tc>
        <w:tc>
          <w:tcPr>
            <w:tcW w:w="833" w:type="dxa"/>
            <w:vAlign w:val="center"/>
          </w:tcPr>
          <w:p w14:paraId="033394CF">
            <w:pPr>
              <w:snapToGrid w:val="0"/>
              <w:spacing w:line="360" w:lineRule="auto"/>
              <w:jc w:val="center"/>
              <w:rPr>
                <w:rFonts w:hint="eastAsia" w:ascii="仿宋" w:hAnsi="仿宋" w:eastAsia="仿宋" w:cs="仿宋"/>
                <w:color w:val="000000"/>
                <w:sz w:val="24"/>
                <w:highlight w:val="none"/>
              </w:rPr>
            </w:pPr>
          </w:p>
        </w:tc>
        <w:tc>
          <w:tcPr>
            <w:tcW w:w="1400" w:type="dxa"/>
            <w:vAlign w:val="center"/>
          </w:tcPr>
          <w:p w14:paraId="5515F76F">
            <w:pPr>
              <w:snapToGrid w:val="0"/>
              <w:spacing w:line="360" w:lineRule="auto"/>
              <w:jc w:val="center"/>
              <w:rPr>
                <w:rFonts w:hint="eastAsia" w:ascii="仿宋" w:hAnsi="仿宋" w:eastAsia="仿宋" w:cs="仿宋"/>
                <w:color w:val="000000"/>
                <w:sz w:val="24"/>
                <w:highlight w:val="none"/>
              </w:rPr>
            </w:pPr>
          </w:p>
        </w:tc>
        <w:tc>
          <w:tcPr>
            <w:tcW w:w="1550" w:type="dxa"/>
            <w:vAlign w:val="center"/>
          </w:tcPr>
          <w:p w14:paraId="2427F6FA">
            <w:pPr>
              <w:snapToGrid w:val="0"/>
              <w:spacing w:line="360" w:lineRule="auto"/>
              <w:jc w:val="center"/>
              <w:rPr>
                <w:rFonts w:hint="eastAsia" w:ascii="仿宋" w:hAnsi="仿宋" w:eastAsia="仿宋" w:cs="仿宋"/>
                <w:color w:val="000000"/>
                <w:sz w:val="24"/>
                <w:highlight w:val="none"/>
              </w:rPr>
            </w:pPr>
          </w:p>
        </w:tc>
        <w:tc>
          <w:tcPr>
            <w:tcW w:w="1267" w:type="dxa"/>
            <w:vAlign w:val="center"/>
          </w:tcPr>
          <w:p w14:paraId="7A3B402E">
            <w:pPr>
              <w:snapToGrid w:val="0"/>
              <w:spacing w:line="360" w:lineRule="auto"/>
              <w:jc w:val="center"/>
              <w:rPr>
                <w:rFonts w:hint="eastAsia" w:ascii="仿宋" w:hAnsi="仿宋" w:eastAsia="仿宋" w:cs="仿宋"/>
                <w:color w:val="000000"/>
                <w:sz w:val="24"/>
                <w:highlight w:val="none"/>
              </w:rPr>
            </w:pPr>
          </w:p>
        </w:tc>
        <w:tc>
          <w:tcPr>
            <w:tcW w:w="1350" w:type="dxa"/>
            <w:vAlign w:val="center"/>
          </w:tcPr>
          <w:p w14:paraId="6D7EDFE8">
            <w:pPr>
              <w:spacing w:line="360" w:lineRule="auto"/>
              <w:jc w:val="center"/>
              <w:rPr>
                <w:rFonts w:hint="eastAsia" w:ascii="仿宋" w:hAnsi="仿宋" w:eastAsia="仿宋" w:cs="仿宋"/>
                <w:color w:val="000000"/>
                <w:sz w:val="24"/>
                <w:highlight w:val="none"/>
              </w:rPr>
            </w:pPr>
          </w:p>
        </w:tc>
        <w:tc>
          <w:tcPr>
            <w:tcW w:w="1166" w:type="dxa"/>
            <w:vAlign w:val="top"/>
          </w:tcPr>
          <w:p w14:paraId="2BEB320A">
            <w:pPr>
              <w:spacing w:line="360" w:lineRule="auto"/>
              <w:jc w:val="center"/>
              <w:rPr>
                <w:rFonts w:hint="eastAsia" w:ascii="仿宋" w:hAnsi="仿宋" w:eastAsia="仿宋" w:cs="仿宋"/>
                <w:color w:val="000000"/>
                <w:sz w:val="24"/>
                <w:highlight w:val="none"/>
              </w:rPr>
            </w:pPr>
          </w:p>
        </w:tc>
        <w:tc>
          <w:tcPr>
            <w:tcW w:w="1150" w:type="dxa"/>
            <w:vAlign w:val="center"/>
          </w:tcPr>
          <w:p w14:paraId="7FE12CA4">
            <w:pPr>
              <w:spacing w:line="360" w:lineRule="auto"/>
              <w:jc w:val="center"/>
              <w:rPr>
                <w:rFonts w:hint="eastAsia" w:ascii="仿宋" w:hAnsi="仿宋" w:eastAsia="仿宋" w:cs="仿宋"/>
                <w:color w:val="000000"/>
                <w:sz w:val="24"/>
                <w:highlight w:val="none"/>
              </w:rPr>
            </w:pPr>
          </w:p>
        </w:tc>
      </w:tr>
      <w:tr w14:paraId="6314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410" w:type="dxa"/>
            <w:gridSpan w:val="4"/>
            <w:vAlign w:val="center"/>
          </w:tcPr>
          <w:p w14:paraId="10108533">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投标报价（小写）</w:t>
            </w:r>
          </w:p>
        </w:tc>
        <w:tc>
          <w:tcPr>
            <w:tcW w:w="4933" w:type="dxa"/>
            <w:gridSpan w:val="4"/>
            <w:vAlign w:val="top"/>
          </w:tcPr>
          <w:p w14:paraId="27DBE814">
            <w:pPr>
              <w:spacing w:line="360" w:lineRule="auto"/>
              <w:jc w:val="center"/>
              <w:rPr>
                <w:rFonts w:hint="eastAsia" w:ascii="仿宋" w:hAnsi="仿宋" w:eastAsia="仿宋" w:cs="仿宋"/>
                <w:color w:val="000000"/>
                <w:sz w:val="24"/>
                <w:highlight w:val="none"/>
              </w:rPr>
            </w:pPr>
          </w:p>
        </w:tc>
      </w:tr>
      <w:tr w14:paraId="34DA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410" w:type="dxa"/>
            <w:gridSpan w:val="4"/>
            <w:vAlign w:val="center"/>
          </w:tcPr>
          <w:p w14:paraId="76D667F6">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投标报价（大写）</w:t>
            </w:r>
          </w:p>
        </w:tc>
        <w:tc>
          <w:tcPr>
            <w:tcW w:w="4933" w:type="dxa"/>
            <w:gridSpan w:val="4"/>
            <w:vAlign w:val="top"/>
          </w:tcPr>
          <w:p w14:paraId="1FD00034">
            <w:pPr>
              <w:spacing w:line="360" w:lineRule="auto"/>
              <w:jc w:val="center"/>
              <w:rPr>
                <w:rFonts w:hint="eastAsia" w:ascii="仿宋" w:hAnsi="仿宋" w:eastAsia="仿宋" w:cs="仿宋"/>
                <w:color w:val="000000"/>
                <w:sz w:val="24"/>
                <w:highlight w:val="none"/>
              </w:rPr>
            </w:pPr>
          </w:p>
        </w:tc>
      </w:tr>
    </w:tbl>
    <w:p w14:paraId="0B3051F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1001456">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567C6F3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5CF448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19499BA">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88807E8">
      <w:pPr>
        <w:spacing w:line="360" w:lineRule="auto"/>
        <w:ind w:firstLine="482" w:firstLineChars="200"/>
        <w:rPr>
          <w:rFonts w:ascii="宋体" w:hAnsi="宋体" w:cs="宋体"/>
          <w:b/>
          <w:color w:val="auto"/>
          <w:kern w:val="0"/>
          <w:sz w:val="24"/>
          <w:highlight w:val="none"/>
        </w:rPr>
      </w:pPr>
    </w:p>
    <w:p w14:paraId="133D8564">
      <w:pPr>
        <w:pStyle w:val="377"/>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673722CE">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A3998BB">
      <w:pPr>
        <w:pStyle w:val="4"/>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E454D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128C8E3">
      <w:pPr>
        <w:spacing w:line="360" w:lineRule="auto"/>
        <w:jc w:val="center"/>
        <w:rPr>
          <w:rFonts w:ascii="宋体" w:hAnsi="宋体" w:cs="宋体"/>
          <w:b/>
          <w:color w:val="auto"/>
          <w:spacing w:val="6"/>
          <w:sz w:val="32"/>
          <w:szCs w:val="32"/>
          <w:highlight w:val="none"/>
        </w:rPr>
      </w:pPr>
      <w:bookmarkStart w:id="512" w:name="OLE_LINK14"/>
      <w:bookmarkStart w:id="513" w:name="OLE_LINK13"/>
      <w:r>
        <w:rPr>
          <w:rFonts w:hint="eastAsia" w:ascii="宋体" w:hAnsi="宋体" w:cs="宋体"/>
          <w:b/>
          <w:color w:val="auto"/>
          <w:spacing w:val="6"/>
          <w:sz w:val="32"/>
          <w:szCs w:val="32"/>
          <w:highlight w:val="none"/>
        </w:rPr>
        <w:t>残疾人福利性单位声明函</w:t>
      </w:r>
    </w:p>
    <w:bookmarkEnd w:id="512"/>
    <w:bookmarkEnd w:id="513"/>
    <w:p w14:paraId="39C23632">
      <w:pPr>
        <w:spacing w:line="360" w:lineRule="auto"/>
        <w:rPr>
          <w:rFonts w:ascii="宋体" w:hAnsi="宋体" w:cs="宋体"/>
          <w:b/>
          <w:color w:val="auto"/>
          <w:spacing w:val="6"/>
          <w:sz w:val="30"/>
          <w:szCs w:val="30"/>
          <w:highlight w:val="none"/>
        </w:rPr>
      </w:pPr>
    </w:p>
    <w:p w14:paraId="7B4604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临平区公物仓外包运营管理服务采购项目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3A02C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6BF0595">
      <w:pPr>
        <w:spacing w:line="360" w:lineRule="auto"/>
        <w:ind w:firstLine="480" w:firstLineChars="200"/>
        <w:rPr>
          <w:rFonts w:ascii="宋体" w:hAnsi="宋体" w:cs="宋体"/>
          <w:color w:val="auto"/>
          <w:sz w:val="24"/>
          <w:highlight w:val="none"/>
        </w:rPr>
      </w:pPr>
    </w:p>
    <w:p w14:paraId="1D3FABB2">
      <w:pPr>
        <w:spacing w:line="360" w:lineRule="auto"/>
        <w:ind w:firstLine="480" w:firstLineChars="200"/>
        <w:rPr>
          <w:rFonts w:ascii="宋体" w:hAnsi="宋体" w:cs="宋体"/>
          <w:color w:val="auto"/>
          <w:sz w:val="24"/>
          <w:highlight w:val="none"/>
        </w:rPr>
      </w:pPr>
    </w:p>
    <w:p w14:paraId="288EBDD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708DB8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55D2039">
      <w:pPr>
        <w:spacing w:line="360" w:lineRule="auto"/>
        <w:ind w:firstLine="480" w:firstLineChars="200"/>
        <w:rPr>
          <w:rFonts w:ascii="宋体" w:hAnsi="宋体" w:cs="宋体"/>
          <w:color w:val="auto"/>
          <w:sz w:val="24"/>
          <w:highlight w:val="none"/>
        </w:rPr>
      </w:pPr>
    </w:p>
    <w:p w14:paraId="6210596C">
      <w:pPr>
        <w:spacing w:line="360" w:lineRule="auto"/>
        <w:ind w:firstLine="420" w:firstLineChars="200"/>
        <w:rPr>
          <w:rFonts w:ascii="宋体" w:hAnsi="宋体" w:cs="宋体"/>
          <w:color w:val="auto"/>
          <w:highlight w:val="none"/>
        </w:rPr>
      </w:pPr>
    </w:p>
    <w:p w14:paraId="07FEFA33">
      <w:pPr>
        <w:spacing w:line="360" w:lineRule="auto"/>
        <w:ind w:firstLine="420" w:firstLineChars="200"/>
        <w:rPr>
          <w:rFonts w:ascii="宋体" w:hAnsi="宋体" w:cs="宋体"/>
          <w:color w:val="auto"/>
          <w:highlight w:val="none"/>
        </w:rPr>
      </w:pPr>
    </w:p>
    <w:p w14:paraId="7147A2A5">
      <w:pPr>
        <w:spacing w:line="360" w:lineRule="auto"/>
        <w:ind w:firstLine="420" w:firstLineChars="200"/>
        <w:rPr>
          <w:rFonts w:ascii="宋体" w:hAnsi="宋体" w:cs="宋体"/>
          <w:color w:val="auto"/>
          <w:highlight w:val="none"/>
        </w:rPr>
      </w:pPr>
    </w:p>
    <w:p w14:paraId="42626BF6">
      <w:pPr>
        <w:spacing w:line="360" w:lineRule="auto"/>
        <w:ind w:firstLine="420" w:firstLineChars="200"/>
        <w:rPr>
          <w:rFonts w:ascii="宋体" w:hAnsi="宋体" w:cs="宋体"/>
          <w:color w:val="auto"/>
          <w:highlight w:val="none"/>
        </w:rPr>
      </w:pPr>
    </w:p>
    <w:p w14:paraId="594CBF6E">
      <w:pPr>
        <w:spacing w:line="360" w:lineRule="auto"/>
        <w:rPr>
          <w:rFonts w:ascii="宋体" w:hAnsi="宋体" w:cs="宋体"/>
          <w:b/>
          <w:color w:val="auto"/>
          <w:sz w:val="24"/>
          <w:highlight w:val="none"/>
        </w:rPr>
      </w:pPr>
    </w:p>
    <w:p w14:paraId="3E1EACAE">
      <w:pPr>
        <w:spacing w:line="360" w:lineRule="auto"/>
        <w:rPr>
          <w:rFonts w:ascii="宋体" w:hAnsi="宋体" w:cs="宋体"/>
          <w:b/>
          <w:color w:val="auto"/>
          <w:sz w:val="24"/>
          <w:highlight w:val="none"/>
        </w:rPr>
      </w:pPr>
    </w:p>
    <w:p w14:paraId="31BB436E">
      <w:pPr>
        <w:spacing w:line="360" w:lineRule="auto"/>
        <w:rPr>
          <w:rFonts w:ascii="宋体" w:hAnsi="宋体" w:cs="宋体"/>
          <w:b/>
          <w:color w:val="auto"/>
          <w:sz w:val="24"/>
          <w:highlight w:val="none"/>
        </w:rPr>
      </w:pPr>
    </w:p>
    <w:p w14:paraId="07612398">
      <w:pPr>
        <w:spacing w:line="360" w:lineRule="auto"/>
        <w:rPr>
          <w:rFonts w:ascii="宋体" w:hAnsi="宋体" w:cs="宋体"/>
          <w:b/>
          <w:color w:val="auto"/>
          <w:sz w:val="24"/>
          <w:highlight w:val="none"/>
        </w:rPr>
      </w:pPr>
    </w:p>
    <w:p w14:paraId="6AB5C0D6">
      <w:pPr>
        <w:spacing w:line="360" w:lineRule="auto"/>
        <w:rPr>
          <w:rFonts w:ascii="宋体" w:hAnsi="宋体" w:cs="宋体"/>
          <w:b/>
          <w:color w:val="auto"/>
          <w:sz w:val="24"/>
          <w:highlight w:val="none"/>
        </w:rPr>
      </w:pPr>
    </w:p>
    <w:p w14:paraId="0E30D916">
      <w:pPr>
        <w:spacing w:line="360" w:lineRule="auto"/>
        <w:rPr>
          <w:rFonts w:ascii="宋体" w:hAnsi="宋体" w:cs="宋体"/>
          <w:b/>
          <w:color w:val="auto"/>
          <w:sz w:val="24"/>
          <w:highlight w:val="none"/>
        </w:rPr>
      </w:pPr>
    </w:p>
    <w:p w14:paraId="36EA0FB7">
      <w:pPr>
        <w:spacing w:line="360" w:lineRule="auto"/>
        <w:rPr>
          <w:rFonts w:ascii="宋体" w:hAnsi="宋体" w:cs="宋体"/>
          <w:b/>
          <w:color w:val="auto"/>
          <w:sz w:val="24"/>
          <w:highlight w:val="none"/>
        </w:rPr>
      </w:pPr>
    </w:p>
    <w:p w14:paraId="4518E6D5">
      <w:pPr>
        <w:spacing w:line="360" w:lineRule="auto"/>
        <w:rPr>
          <w:rFonts w:ascii="宋体" w:hAnsi="宋体" w:cs="宋体"/>
          <w:b/>
          <w:color w:val="auto"/>
          <w:sz w:val="24"/>
          <w:highlight w:val="none"/>
        </w:rPr>
      </w:pPr>
    </w:p>
    <w:p w14:paraId="08FF0F3D">
      <w:pPr>
        <w:spacing w:line="360" w:lineRule="auto"/>
        <w:rPr>
          <w:rFonts w:ascii="宋体" w:hAnsi="宋体" w:cs="宋体"/>
          <w:b/>
          <w:color w:val="auto"/>
          <w:sz w:val="24"/>
          <w:highlight w:val="none"/>
        </w:rPr>
      </w:pPr>
    </w:p>
    <w:p w14:paraId="44F71F4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149CEA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0B32196">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58BA83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94007F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8E69A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2EC60C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502F8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34CE34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54DAA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BFBE3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8FC15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F011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FDAEE0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40FE88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A4A10A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FE294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219AFF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55B05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2B37F2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45E774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30819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40965C0">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EC028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8ADED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E95E6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11F4ADB">
      <w:pPr>
        <w:spacing w:line="360" w:lineRule="auto"/>
        <w:jc w:val="center"/>
        <w:rPr>
          <w:rFonts w:ascii="宋体" w:hAnsi="宋体" w:cs="宋体"/>
          <w:b/>
          <w:bCs/>
          <w:color w:val="auto"/>
          <w:sz w:val="24"/>
          <w:highlight w:val="none"/>
        </w:rPr>
      </w:pPr>
    </w:p>
    <w:p w14:paraId="1310BD53">
      <w:pPr>
        <w:spacing w:line="360" w:lineRule="auto"/>
        <w:rPr>
          <w:rFonts w:ascii="宋体" w:hAnsi="宋体" w:cs="宋体"/>
          <w:b/>
          <w:color w:val="auto"/>
          <w:sz w:val="24"/>
          <w:highlight w:val="none"/>
        </w:rPr>
      </w:pPr>
    </w:p>
    <w:p w14:paraId="6CA4C3AD">
      <w:pPr>
        <w:spacing w:line="360" w:lineRule="auto"/>
        <w:rPr>
          <w:rFonts w:ascii="宋体" w:hAnsi="宋体" w:cs="宋体"/>
          <w:b/>
          <w:color w:val="auto"/>
          <w:sz w:val="24"/>
          <w:highlight w:val="none"/>
        </w:rPr>
      </w:pPr>
    </w:p>
    <w:p w14:paraId="0DC08616">
      <w:pPr>
        <w:spacing w:line="360" w:lineRule="auto"/>
        <w:rPr>
          <w:rFonts w:ascii="宋体" w:hAnsi="宋体" w:cs="宋体"/>
          <w:b/>
          <w:color w:val="auto"/>
          <w:sz w:val="24"/>
          <w:highlight w:val="none"/>
        </w:rPr>
      </w:pPr>
    </w:p>
    <w:p w14:paraId="452140B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62A51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0049B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985810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2B64B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F6F3DE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01282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59450A4">
      <w:pPr>
        <w:widowControl/>
        <w:spacing w:line="360" w:lineRule="auto"/>
        <w:ind w:firstLine="600" w:firstLineChars="200"/>
        <w:jc w:val="left"/>
        <w:rPr>
          <w:rFonts w:ascii="宋体" w:hAnsi="宋体" w:cs="宋体"/>
          <w:color w:val="auto"/>
          <w:sz w:val="30"/>
          <w:szCs w:val="30"/>
          <w:highlight w:val="none"/>
        </w:rPr>
      </w:pPr>
    </w:p>
    <w:p w14:paraId="59A9E1AE">
      <w:pPr>
        <w:spacing w:line="360" w:lineRule="auto"/>
        <w:jc w:val="center"/>
        <w:rPr>
          <w:rFonts w:ascii="宋体" w:hAnsi="宋体" w:cs="宋体"/>
          <w:b/>
          <w:color w:val="auto"/>
          <w:spacing w:val="6"/>
          <w:sz w:val="32"/>
          <w:szCs w:val="32"/>
          <w:highlight w:val="none"/>
        </w:rPr>
      </w:pPr>
    </w:p>
    <w:p w14:paraId="6AD8F1F1">
      <w:pPr>
        <w:spacing w:line="360" w:lineRule="auto"/>
        <w:jc w:val="center"/>
        <w:rPr>
          <w:rFonts w:ascii="宋体" w:hAnsi="宋体" w:cs="宋体"/>
          <w:b/>
          <w:color w:val="auto"/>
          <w:spacing w:val="6"/>
          <w:sz w:val="32"/>
          <w:szCs w:val="32"/>
          <w:highlight w:val="none"/>
        </w:rPr>
      </w:pPr>
    </w:p>
    <w:p w14:paraId="6F2CC837">
      <w:pPr>
        <w:spacing w:line="360" w:lineRule="auto"/>
        <w:jc w:val="center"/>
        <w:rPr>
          <w:rFonts w:ascii="宋体" w:hAnsi="宋体" w:cs="宋体"/>
          <w:b/>
          <w:color w:val="auto"/>
          <w:spacing w:val="6"/>
          <w:sz w:val="32"/>
          <w:szCs w:val="32"/>
          <w:highlight w:val="none"/>
        </w:rPr>
      </w:pPr>
    </w:p>
    <w:p w14:paraId="6ED2D43B">
      <w:pPr>
        <w:spacing w:line="360" w:lineRule="auto"/>
        <w:jc w:val="center"/>
        <w:rPr>
          <w:rFonts w:ascii="宋体" w:hAnsi="宋体" w:cs="宋体"/>
          <w:b/>
          <w:color w:val="auto"/>
          <w:spacing w:val="6"/>
          <w:sz w:val="32"/>
          <w:szCs w:val="32"/>
          <w:highlight w:val="none"/>
        </w:rPr>
      </w:pPr>
    </w:p>
    <w:p w14:paraId="7546B2CA">
      <w:pPr>
        <w:spacing w:line="360" w:lineRule="auto"/>
        <w:jc w:val="center"/>
        <w:rPr>
          <w:rFonts w:ascii="宋体" w:hAnsi="宋体" w:cs="宋体"/>
          <w:b/>
          <w:color w:val="auto"/>
          <w:spacing w:val="6"/>
          <w:sz w:val="32"/>
          <w:szCs w:val="32"/>
          <w:highlight w:val="none"/>
        </w:rPr>
      </w:pPr>
    </w:p>
    <w:p w14:paraId="4B58EF80">
      <w:pPr>
        <w:spacing w:line="360" w:lineRule="auto"/>
        <w:jc w:val="center"/>
        <w:rPr>
          <w:rFonts w:ascii="宋体" w:hAnsi="宋体" w:cs="宋体"/>
          <w:b/>
          <w:color w:val="auto"/>
          <w:spacing w:val="6"/>
          <w:sz w:val="32"/>
          <w:szCs w:val="32"/>
          <w:highlight w:val="none"/>
        </w:rPr>
      </w:pPr>
    </w:p>
    <w:p w14:paraId="1F3950D4">
      <w:pPr>
        <w:spacing w:line="360" w:lineRule="auto"/>
        <w:jc w:val="center"/>
        <w:rPr>
          <w:rFonts w:ascii="宋体" w:hAnsi="宋体" w:cs="宋体"/>
          <w:b/>
          <w:color w:val="auto"/>
          <w:spacing w:val="6"/>
          <w:sz w:val="32"/>
          <w:szCs w:val="32"/>
          <w:highlight w:val="none"/>
        </w:rPr>
      </w:pPr>
    </w:p>
    <w:p w14:paraId="7739AB93">
      <w:pPr>
        <w:spacing w:line="360" w:lineRule="auto"/>
        <w:jc w:val="center"/>
        <w:rPr>
          <w:rFonts w:ascii="宋体" w:hAnsi="宋体" w:cs="宋体"/>
          <w:b/>
          <w:color w:val="auto"/>
          <w:spacing w:val="6"/>
          <w:sz w:val="32"/>
          <w:szCs w:val="32"/>
          <w:highlight w:val="none"/>
        </w:rPr>
      </w:pPr>
    </w:p>
    <w:p w14:paraId="0CCDE5F3">
      <w:pPr>
        <w:spacing w:line="360" w:lineRule="auto"/>
        <w:jc w:val="center"/>
        <w:rPr>
          <w:rFonts w:ascii="宋体" w:hAnsi="宋体" w:cs="宋体"/>
          <w:b/>
          <w:color w:val="auto"/>
          <w:spacing w:val="6"/>
          <w:sz w:val="32"/>
          <w:szCs w:val="32"/>
          <w:highlight w:val="none"/>
        </w:rPr>
      </w:pPr>
    </w:p>
    <w:p w14:paraId="5E780E84">
      <w:pPr>
        <w:spacing w:line="360" w:lineRule="auto"/>
        <w:jc w:val="center"/>
        <w:rPr>
          <w:rFonts w:ascii="宋体" w:hAnsi="宋体" w:cs="宋体"/>
          <w:b/>
          <w:color w:val="auto"/>
          <w:spacing w:val="6"/>
          <w:sz w:val="32"/>
          <w:szCs w:val="32"/>
          <w:highlight w:val="none"/>
        </w:rPr>
      </w:pPr>
    </w:p>
    <w:p w14:paraId="06C1AD51">
      <w:pPr>
        <w:spacing w:line="360" w:lineRule="auto"/>
        <w:jc w:val="center"/>
        <w:rPr>
          <w:rFonts w:ascii="宋体" w:hAnsi="宋体" w:cs="宋体"/>
          <w:b/>
          <w:color w:val="auto"/>
          <w:spacing w:val="6"/>
          <w:sz w:val="32"/>
          <w:szCs w:val="32"/>
          <w:highlight w:val="none"/>
        </w:rPr>
      </w:pPr>
    </w:p>
    <w:p w14:paraId="4C8CF297">
      <w:pPr>
        <w:spacing w:line="360" w:lineRule="auto"/>
        <w:jc w:val="center"/>
        <w:rPr>
          <w:rFonts w:ascii="宋体" w:hAnsi="宋体" w:cs="宋体"/>
          <w:b/>
          <w:color w:val="auto"/>
          <w:spacing w:val="6"/>
          <w:sz w:val="32"/>
          <w:szCs w:val="32"/>
          <w:highlight w:val="none"/>
        </w:rPr>
      </w:pPr>
    </w:p>
    <w:p w14:paraId="7A6C5496">
      <w:pPr>
        <w:spacing w:line="360" w:lineRule="auto"/>
        <w:jc w:val="left"/>
        <w:rPr>
          <w:rFonts w:ascii="宋体" w:hAnsi="宋体" w:cs="宋体"/>
          <w:b/>
          <w:color w:val="auto"/>
          <w:spacing w:val="6"/>
          <w:sz w:val="32"/>
          <w:szCs w:val="32"/>
          <w:highlight w:val="none"/>
        </w:rPr>
      </w:pPr>
    </w:p>
    <w:p w14:paraId="76EDE580">
      <w:pPr>
        <w:spacing w:line="360" w:lineRule="auto"/>
        <w:jc w:val="left"/>
        <w:rPr>
          <w:rFonts w:ascii="宋体" w:hAnsi="宋体" w:cs="宋体"/>
          <w:b/>
          <w:color w:val="auto"/>
          <w:spacing w:val="6"/>
          <w:sz w:val="32"/>
          <w:szCs w:val="32"/>
          <w:highlight w:val="none"/>
        </w:rPr>
      </w:pPr>
    </w:p>
    <w:p w14:paraId="2CFBDD5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CDDC58F">
      <w:pPr>
        <w:spacing w:line="360" w:lineRule="auto"/>
        <w:jc w:val="center"/>
        <w:rPr>
          <w:rFonts w:ascii="宋体" w:hAnsi="宋体" w:cs="宋体"/>
          <w:b/>
          <w:color w:val="auto"/>
          <w:sz w:val="24"/>
          <w:highlight w:val="none"/>
        </w:rPr>
      </w:pPr>
    </w:p>
    <w:p w14:paraId="1114DBE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158AB9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DB09E5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67A6B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91009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F9729CF">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A8C3F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151B1F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7AA73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C48C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35FCE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74A70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2A7733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50C98E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1730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A46E6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4A9B2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0BE08E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19AFD2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22C93F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7F1E1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62321D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D9AAB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5FD2C0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5D0980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296C098">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521C2C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EDF29E9">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F8256C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B38659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2B8626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E98CAC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68F944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01B5B1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BEE7C3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D1AAEF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AD2447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AD5091">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E6F0E3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47EEFA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19962DA">
      <w:pPr>
        <w:spacing w:line="360" w:lineRule="auto"/>
        <w:rPr>
          <w:rFonts w:ascii="宋体" w:hAnsi="宋体" w:cs="宋体"/>
          <w:b/>
          <w:color w:val="auto"/>
          <w:sz w:val="24"/>
          <w:highlight w:val="none"/>
        </w:rPr>
      </w:pPr>
    </w:p>
    <w:p w14:paraId="4E0C49DA">
      <w:pPr>
        <w:spacing w:line="360" w:lineRule="auto"/>
        <w:rPr>
          <w:rFonts w:ascii="宋体" w:hAnsi="宋体" w:cs="宋体"/>
          <w:b/>
          <w:color w:val="auto"/>
          <w:sz w:val="24"/>
          <w:highlight w:val="none"/>
        </w:rPr>
      </w:pPr>
    </w:p>
    <w:p w14:paraId="07A2B4F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639F8C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8CC96D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C7761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CE559F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62BE61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4441F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EB6747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34C4F85">
      <w:pPr>
        <w:spacing w:line="360" w:lineRule="auto"/>
        <w:rPr>
          <w:rFonts w:ascii="宋体" w:hAnsi="宋体" w:cs="宋体"/>
          <w:b/>
          <w:color w:val="auto"/>
          <w:sz w:val="24"/>
          <w:highlight w:val="none"/>
        </w:rPr>
      </w:pPr>
    </w:p>
    <w:p w14:paraId="280FE533">
      <w:pPr>
        <w:autoSpaceDE w:val="0"/>
        <w:autoSpaceDN w:val="0"/>
        <w:jc w:val="center"/>
        <w:rPr>
          <w:rFonts w:ascii="宋体" w:hAnsi="宋体" w:cs="宋体"/>
          <w:b/>
          <w:color w:val="auto"/>
          <w:spacing w:val="6"/>
          <w:sz w:val="32"/>
          <w:szCs w:val="32"/>
          <w:highlight w:val="none"/>
        </w:rPr>
      </w:pPr>
    </w:p>
    <w:p w14:paraId="57605283">
      <w:pPr>
        <w:autoSpaceDE w:val="0"/>
        <w:autoSpaceDN w:val="0"/>
        <w:jc w:val="center"/>
        <w:rPr>
          <w:rFonts w:ascii="宋体" w:hAnsi="宋体" w:cs="宋体"/>
          <w:b/>
          <w:color w:val="auto"/>
          <w:spacing w:val="6"/>
          <w:sz w:val="32"/>
          <w:szCs w:val="32"/>
          <w:highlight w:val="none"/>
        </w:rPr>
      </w:pPr>
    </w:p>
    <w:p w14:paraId="3A784F0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484E44C">
      <w:pPr>
        <w:spacing w:line="360" w:lineRule="auto"/>
        <w:rPr>
          <w:rFonts w:ascii="宋体" w:hAnsi="宋体" w:cs="宋体"/>
          <w:color w:val="auto"/>
          <w:sz w:val="24"/>
          <w:highlight w:val="none"/>
          <w:u w:val="single"/>
        </w:rPr>
      </w:pPr>
    </w:p>
    <w:p w14:paraId="325F62D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杭州市临平区机关事务服务中心</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浙江正业项目管理有限公司</w:t>
      </w:r>
      <w:r>
        <w:rPr>
          <w:rFonts w:hint="eastAsia" w:ascii="宋体" w:hAnsi="宋体" w:cs="宋体"/>
          <w:color w:val="auto"/>
          <w:sz w:val="24"/>
          <w:highlight w:val="none"/>
          <w:u w:val="single"/>
        </w:rPr>
        <w:t>：</w:t>
      </w:r>
    </w:p>
    <w:p w14:paraId="5EEB4C9E">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临平区公物仓外包运营管理服务采购项目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ZYZB2024-002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EFFD9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8018F2D">
      <w:pPr>
        <w:spacing w:line="360" w:lineRule="auto"/>
        <w:ind w:firstLine="494"/>
        <w:rPr>
          <w:rFonts w:ascii="宋体" w:hAnsi="宋体" w:cs="宋体"/>
          <w:color w:val="auto"/>
          <w:sz w:val="24"/>
          <w:highlight w:val="none"/>
        </w:rPr>
      </w:pPr>
    </w:p>
    <w:p w14:paraId="302B6E5C">
      <w:pPr>
        <w:spacing w:line="360" w:lineRule="auto"/>
        <w:ind w:firstLine="494"/>
        <w:rPr>
          <w:rFonts w:ascii="宋体" w:hAnsi="宋体" w:cs="宋体"/>
          <w:color w:val="auto"/>
          <w:sz w:val="24"/>
          <w:highlight w:val="none"/>
        </w:rPr>
      </w:pPr>
    </w:p>
    <w:p w14:paraId="18CA980C">
      <w:pPr>
        <w:spacing w:line="360" w:lineRule="auto"/>
        <w:ind w:firstLine="494"/>
        <w:rPr>
          <w:rFonts w:ascii="宋体" w:hAnsi="宋体" w:cs="宋体"/>
          <w:color w:val="auto"/>
          <w:sz w:val="24"/>
          <w:highlight w:val="none"/>
        </w:rPr>
      </w:pPr>
    </w:p>
    <w:p w14:paraId="04C25767">
      <w:pPr>
        <w:spacing w:line="360" w:lineRule="auto"/>
        <w:ind w:firstLine="494"/>
        <w:rPr>
          <w:rFonts w:ascii="宋体" w:hAnsi="宋体" w:cs="宋体"/>
          <w:color w:val="auto"/>
          <w:sz w:val="24"/>
          <w:highlight w:val="none"/>
        </w:rPr>
      </w:pPr>
    </w:p>
    <w:p w14:paraId="0E6AEB7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37943CB">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D48BF1B">
      <w:pPr>
        <w:rPr>
          <w:rFonts w:ascii="宋体" w:hAnsi="宋体" w:cs="宋体"/>
          <w:color w:val="auto"/>
          <w:sz w:val="24"/>
          <w:highlight w:val="none"/>
        </w:rPr>
      </w:pPr>
      <w:r>
        <w:rPr>
          <w:rFonts w:hint="eastAsia" w:ascii="宋体" w:hAnsi="宋体" w:cs="宋体"/>
          <w:b/>
          <w:bCs/>
          <w:color w:val="auto"/>
          <w:sz w:val="24"/>
          <w:highlight w:val="none"/>
        </w:rPr>
        <w:t>附：</w:t>
      </w:r>
    </w:p>
    <w:p w14:paraId="69CEFA6E">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7EE52CF">
      <w:pPr>
        <w:autoSpaceDE w:val="0"/>
        <w:autoSpaceDN w:val="0"/>
        <w:jc w:val="center"/>
        <w:rPr>
          <w:rFonts w:ascii="宋体" w:hAnsi="宋体" w:cs="宋体"/>
          <w:b/>
          <w:color w:val="auto"/>
          <w:spacing w:val="6"/>
          <w:sz w:val="32"/>
          <w:szCs w:val="32"/>
          <w:highlight w:val="none"/>
        </w:rPr>
      </w:pPr>
    </w:p>
    <w:p w14:paraId="6CF37075">
      <w:pPr>
        <w:autoSpaceDE w:val="0"/>
        <w:autoSpaceDN w:val="0"/>
        <w:jc w:val="center"/>
        <w:rPr>
          <w:rFonts w:ascii="宋体" w:hAnsi="宋体" w:cs="宋体"/>
          <w:b/>
          <w:color w:val="auto"/>
          <w:spacing w:val="6"/>
          <w:sz w:val="32"/>
          <w:szCs w:val="32"/>
          <w:highlight w:val="none"/>
        </w:rPr>
      </w:pPr>
    </w:p>
    <w:p w14:paraId="496828B1">
      <w:pPr>
        <w:autoSpaceDE w:val="0"/>
        <w:autoSpaceDN w:val="0"/>
        <w:jc w:val="center"/>
        <w:rPr>
          <w:rFonts w:ascii="宋体" w:hAnsi="宋体" w:cs="宋体"/>
          <w:b/>
          <w:color w:val="auto"/>
          <w:spacing w:val="6"/>
          <w:sz w:val="32"/>
          <w:szCs w:val="32"/>
          <w:highlight w:val="none"/>
        </w:rPr>
      </w:pPr>
    </w:p>
    <w:p w14:paraId="5A830DAA">
      <w:pPr>
        <w:autoSpaceDE w:val="0"/>
        <w:autoSpaceDN w:val="0"/>
        <w:jc w:val="center"/>
        <w:rPr>
          <w:rFonts w:ascii="宋体" w:hAnsi="宋体" w:cs="宋体"/>
          <w:b/>
          <w:color w:val="auto"/>
          <w:spacing w:val="6"/>
          <w:sz w:val="32"/>
          <w:szCs w:val="32"/>
          <w:highlight w:val="none"/>
        </w:rPr>
      </w:pPr>
    </w:p>
    <w:p w14:paraId="141DB65D">
      <w:pPr>
        <w:autoSpaceDE w:val="0"/>
        <w:autoSpaceDN w:val="0"/>
        <w:jc w:val="center"/>
        <w:rPr>
          <w:rFonts w:ascii="宋体" w:hAnsi="宋体" w:cs="宋体"/>
          <w:b/>
          <w:color w:val="auto"/>
          <w:spacing w:val="6"/>
          <w:sz w:val="32"/>
          <w:szCs w:val="32"/>
          <w:highlight w:val="none"/>
        </w:rPr>
      </w:pPr>
    </w:p>
    <w:p w14:paraId="5C4C7713">
      <w:pPr>
        <w:autoSpaceDE w:val="0"/>
        <w:autoSpaceDN w:val="0"/>
        <w:jc w:val="center"/>
        <w:rPr>
          <w:rFonts w:ascii="宋体" w:hAnsi="宋体" w:cs="宋体"/>
          <w:b/>
          <w:color w:val="auto"/>
          <w:spacing w:val="6"/>
          <w:sz w:val="32"/>
          <w:szCs w:val="32"/>
          <w:highlight w:val="none"/>
        </w:rPr>
      </w:pPr>
    </w:p>
    <w:p w14:paraId="6D6BA0E0">
      <w:pPr>
        <w:autoSpaceDE w:val="0"/>
        <w:autoSpaceDN w:val="0"/>
        <w:jc w:val="center"/>
        <w:rPr>
          <w:rFonts w:ascii="宋体" w:hAnsi="宋体" w:cs="宋体"/>
          <w:b/>
          <w:color w:val="auto"/>
          <w:spacing w:val="6"/>
          <w:sz w:val="32"/>
          <w:szCs w:val="32"/>
          <w:highlight w:val="none"/>
        </w:rPr>
      </w:pPr>
    </w:p>
    <w:p w14:paraId="00BD8307">
      <w:pPr>
        <w:autoSpaceDE w:val="0"/>
        <w:autoSpaceDN w:val="0"/>
        <w:jc w:val="center"/>
        <w:rPr>
          <w:rFonts w:ascii="宋体" w:hAnsi="宋体" w:cs="宋体"/>
          <w:b/>
          <w:color w:val="auto"/>
          <w:spacing w:val="6"/>
          <w:sz w:val="32"/>
          <w:szCs w:val="32"/>
          <w:highlight w:val="none"/>
        </w:rPr>
      </w:pPr>
    </w:p>
    <w:p w14:paraId="52D36381">
      <w:pPr>
        <w:autoSpaceDE w:val="0"/>
        <w:autoSpaceDN w:val="0"/>
        <w:jc w:val="center"/>
        <w:rPr>
          <w:rFonts w:ascii="宋体" w:hAnsi="宋体" w:cs="宋体"/>
          <w:b/>
          <w:color w:val="auto"/>
          <w:spacing w:val="6"/>
          <w:sz w:val="32"/>
          <w:szCs w:val="32"/>
          <w:highlight w:val="none"/>
        </w:rPr>
      </w:pPr>
    </w:p>
    <w:p w14:paraId="4CFC4AD1">
      <w:pPr>
        <w:autoSpaceDE w:val="0"/>
        <w:autoSpaceDN w:val="0"/>
        <w:jc w:val="center"/>
        <w:rPr>
          <w:rFonts w:ascii="宋体" w:hAnsi="宋体" w:cs="宋体"/>
          <w:b/>
          <w:color w:val="auto"/>
          <w:spacing w:val="6"/>
          <w:sz w:val="32"/>
          <w:szCs w:val="32"/>
          <w:highlight w:val="none"/>
        </w:rPr>
      </w:pPr>
    </w:p>
    <w:p w14:paraId="11E64EC5">
      <w:pPr>
        <w:autoSpaceDE w:val="0"/>
        <w:autoSpaceDN w:val="0"/>
        <w:jc w:val="center"/>
        <w:rPr>
          <w:rFonts w:ascii="宋体" w:hAnsi="宋体" w:cs="宋体"/>
          <w:b/>
          <w:color w:val="auto"/>
          <w:spacing w:val="6"/>
          <w:sz w:val="32"/>
          <w:szCs w:val="32"/>
          <w:highlight w:val="none"/>
        </w:rPr>
      </w:pPr>
    </w:p>
    <w:p w14:paraId="0D63D56C">
      <w:pPr>
        <w:autoSpaceDE w:val="0"/>
        <w:autoSpaceDN w:val="0"/>
        <w:jc w:val="center"/>
        <w:rPr>
          <w:rFonts w:ascii="宋体" w:hAnsi="宋体" w:cs="宋体"/>
          <w:b/>
          <w:color w:val="auto"/>
          <w:spacing w:val="6"/>
          <w:sz w:val="32"/>
          <w:szCs w:val="32"/>
          <w:highlight w:val="none"/>
        </w:rPr>
      </w:pPr>
    </w:p>
    <w:p w14:paraId="14D8D0AE">
      <w:pPr>
        <w:autoSpaceDE w:val="0"/>
        <w:autoSpaceDN w:val="0"/>
        <w:jc w:val="center"/>
        <w:rPr>
          <w:rFonts w:ascii="宋体" w:hAnsi="宋体" w:cs="宋体"/>
          <w:b/>
          <w:color w:val="auto"/>
          <w:spacing w:val="6"/>
          <w:sz w:val="32"/>
          <w:szCs w:val="32"/>
          <w:highlight w:val="none"/>
        </w:rPr>
      </w:pPr>
    </w:p>
    <w:p w14:paraId="31047707">
      <w:pPr>
        <w:autoSpaceDE w:val="0"/>
        <w:autoSpaceDN w:val="0"/>
        <w:jc w:val="center"/>
        <w:rPr>
          <w:rFonts w:ascii="宋体" w:hAnsi="宋体" w:cs="宋体"/>
          <w:b/>
          <w:color w:val="auto"/>
          <w:spacing w:val="6"/>
          <w:sz w:val="32"/>
          <w:szCs w:val="32"/>
          <w:highlight w:val="none"/>
        </w:rPr>
      </w:pPr>
    </w:p>
    <w:p w14:paraId="114B5E42">
      <w:pPr>
        <w:autoSpaceDE w:val="0"/>
        <w:autoSpaceDN w:val="0"/>
        <w:jc w:val="center"/>
        <w:rPr>
          <w:rFonts w:ascii="宋体" w:hAnsi="宋体" w:cs="宋体"/>
          <w:b/>
          <w:color w:val="auto"/>
          <w:spacing w:val="6"/>
          <w:sz w:val="32"/>
          <w:szCs w:val="32"/>
          <w:highlight w:val="none"/>
        </w:rPr>
      </w:pPr>
    </w:p>
    <w:p w14:paraId="464B6607">
      <w:pPr>
        <w:autoSpaceDE w:val="0"/>
        <w:autoSpaceDN w:val="0"/>
        <w:jc w:val="center"/>
        <w:rPr>
          <w:rFonts w:ascii="宋体" w:hAnsi="宋体" w:cs="宋体"/>
          <w:b/>
          <w:color w:val="auto"/>
          <w:spacing w:val="6"/>
          <w:sz w:val="32"/>
          <w:szCs w:val="32"/>
          <w:highlight w:val="none"/>
        </w:rPr>
      </w:pPr>
    </w:p>
    <w:p w14:paraId="695CE469">
      <w:pPr>
        <w:autoSpaceDE w:val="0"/>
        <w:autoSpaceDN w:val="0"/>
        <w:jc w:val="center"/>
        <w:rPr>
          <w:rFonts w:ascii="宋体" w:hAnsi="宋体" w:cs="宋体"/>
          <w:b/>
          <w:color w:val="auto"/>
          <w:spacing w:val="6"/>
          <w:sz w:val="32"/>
          <w:szCs w:val="32"/>
          <w:highlight w:val="none"/>
        </w:rPr>
      </w:pPr>
    </w:p>
    <w:p w14:paraId="4FE158B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B25C53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1C460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临平区公物仓外包运营管理服务采购项目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ZYZB2024-002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14708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76460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7EA95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FEF3C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B7477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5F4383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21E73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E094136">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14:paraId="272C2359">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14:paraId="0D8CCA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8E938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C41F7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0DC58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CA134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3CD435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A29783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C13D9D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0B84E7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65F62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364E0ED">
      <w:pPr>
        <w:autoSpaceDE w:val="0"/>
        <w:autoSpaceDN w:val="0"/>
        <w:jc w:val="center"/>
        <w:rPr>
          <w:rFonts w:ascii="宋体" w:hAnsi="宋体" w:cs="宋体"/>
          <w:b/>
          <w:color w:val="auto"/>
          <w:spacing w:val="6"/>
          <w:sz w:val="32"/>
          <w:szCs w:val="32"/>
          <w:highlight w:val="none"/>
        </w:rPr>
      </w:pPr>
    </w:p>
    <w:p w14:paraId="45DF22CD">
      <w:pPr>
        <w:autoSpaceDE w:val="0"/>
        <w:autoSpaceDN w:val="0"/>
        <w:jc w:val="center"/>
        <w:rPr>
          <w:rFonts w:ascii="宋体" w:hAnsi="宋体" w:cs="宋体"/>
          <w:b/>
          <w:color w:val="auto"/>
          <w:spacing w:val="6"/>
          <w:sz w:val="32"/>
          <w:szCs w:val="32"/>
          <w:highlight w:val="none"/>
        </w:rPr>
      </w:pPr>
    </w:p>
    <w:p w14:paraId="0A868C03">
      <w:pPr>
        <w:autoSpaceDE w:val="0"/>
        <w:autoSpaceDN w:val="0"/>
        <w:jc w:val="center"/>
        <w:rPr>
          <w:rFonts w:ascii="宋体" w:hAnsi="宋体" w:cs="宋体"/>
          <w:b/>
          <w:color w:val="auto"/>
          <w:spacing w:val="6"/>
          <w:sz w:val="32"/>
          <w:szCs w:val="32"/>
          <w:highlight w:val="none"/>
        </w:rPr>
      </w:pPr>
    </w:p>
    <w:p w14:paraId="750CF0D4">
      <w:pPr>
        <w:autoSpaceDE w:val="0"/>
        <w:autoSpaceDN w:val="0"/>
        <w:jc w:val="center"/>
        <w:rPr>
          <w:rFonts w:ascii="宋体" w:hAnsi="宋体" w:cs="宋体"/>
          <w:b/>
          <w:color w:val="auto"/>
          <w:spacing w:val="6"/>
          <w:sz w:val="32"/>
          <w:szCs w:val="32"/>
          <w:highlight w:val="none"/>
        </w:rPr>
      </w:pPr>
    </w:p>
    <w:p w14:paraId="7F314585">
      <w:pPr>
        <w:autoSpaceDE w:val="0"/>
        <w:autoSpaceDN w:val="0"/>
        <w:jc w:val="center"/>
        <w:rPr>
          <w:rFonts w:ascii="宋体" w:hAnsi="宋体" w:cs="宋体"/>
          <w:b/>
          <w:color w:val="auto"/>
          <w:spacing w:val="6"/>
          <w:sz w:val="32"/>
          <w:szCs w:val="32"/>
          <w:highlight w:val="none"/>
        </w:rPr>
      </w:pPr>
    </w:p>
    <w:p w14:paraId="55056FE7">
      <w:pPr>
        <w:autoSpaceDE w:val="0"/>
        <w:autoSpaceDN w:val="0"/>
        <w:jc w:val="center"/>
        <w:rPr>
          <w:rFonts w:ascii="宋体" w:hAnsi="宋体" w:cs="宋体"/>
          <w:b/>
          <w:color w:val="auto"/>
          <w:spacing w:val="6"/>
          <w:sz w:val="32"/>
          <w:szCs w:val="32"/>
          <w:highlight w:val="none"/>
        </w:rPr>
      </w:pPr>
    </w:p>
    <w:p w14:paraId="3D9C25AA">
      <w:pPr>
        <w:autoSpaceDE w:val="0"/>
        <w:autoSpaceDN w:val="0"/>
        <w:jc w:val="center"/>
        <w:rPr>
          <w:rFonts w:ascii="宋体" w:hAnsi="宋体" w:cs="宋体"/>
          <w:b/>
          <w:color w:val="auto"/>
          <w:spacing w:val="6"/>
          <w:sz w:val="32"/>
          <w:szCs w:val="32"/>
          <w:highlight w:val="none"/>
        </w:rPr>
      </w:pPr>
    </w:p>
    <w:p w14:paraId="74DA6FFA">
      <w:pPr>
        <w:autoSpaceDE w:val="0"/>
        <w:autoSpaceDN w:val="0"/>
        <w:jc w:val="center"/>
        <w:rPr>
          <w:rFonts w:ascii="宋体" w:hAnsi="宋体" w:cs="宋体"/>
          <w:b/>
          <w:color w:val="auto"/>
          <w:spacing w:val="6"/>
          <w:sz w:val="32"/>
          <w:szCs w:val="32"/>
          <w:highlight w:val="none"/>
        </w:rPr>
      </w:pPr>
    </w:p>
    <w:p w14:paraId="57C3BD89">
      <w:pPr>
        <w:autoSpaceDE w:val="0"/>
        <w:autoSpaceDN w:val="0"/>
        <w:jc w:val="center"/>
        <w:rPr>
          <w:rFonts w:ascii="宋体" w:hAnsi="宋体" w:cs="宋体"/>
          <w:b/>
          <w:color w:val="auto"/>
          <w:spacing w:val="6"/>
          <w:sz w:val="32"/>
          <w:szCs w:val="32"/>
          <w:highlight w:val="none"/>
        </w:rPr>
      </w:pPr>
    </w:p>
    <w:p w14:paraId="13F2FB4A">
      <w:pPr>
        <w:autoSpaceDE w:val="0"/>
        <w:autoSpaceDN w:val="0"/>
        <w:jc w:val="center"/>
        <w:rPr>
          <w:rFonts w:ascii="宋体" w:hAnsi="宋体" w:cs="宋体"/>
          <w:b/>
          <w:color w:val="auto"/>
          <w:spacing w:val="6"/>
          <w:sz w:val="32"/>
          <w:szCs w:val="32"/>
          <w:highlight w:val="none"/>
        </w:rPr>
      </w:pPr>
    </w:p>
    <w:p w14:paraId="59C99CB4">
      <w:pPr>
        <w:autoSpaceDE w:val="0"/>
        <w:autoSpaceDN w:val="0"/>
        <w:jc w:val="center"/>
        <w:rPr>
          <w:rFonts w:ascii="宋体" w:hAnsi="宋体" w:cs="宋体"/>
          <w:b/>
          <w:color w:val="auto"/>
          <w:spacing w:val="6"/>
          <w:sz w:val="32"/>
          <w:szCs w:val="32"/>
          <w:highlight w:val="none"/>
        </w:rPr>
      </w:pPr>
    </w:p>
    <w:p w14:paraId="18243C4A">
      <w:pPr>
        <w:autoSpaceDE w:val="0"/>
        <w:autoSpaceDN w:val="0"/>
        <w:jc w:val="center"/>
        <w:rPr>
          <w:rFonts w:ascii="宋体" w:hAnsi="宋体" w:cs="宋体"/>
          <w:b/>
          <w:color w:val="auto"/>
          <w:spacing w:val="6"/>
          <w:sz w:val="32"/>
          <w:szCs w:val="32"/>
          <w:highlight w:val="none"/>
        </w:rPr>
      </w:pPr>
    </w:p>
    <w:p w14:paraId="276CC919">
      <w:pPr>
        <w:autoSpaceDE w:val="0"/>
        <w:autoSpaceDN w:val="0"/>
        <w:jc w:val="center"/>
        <w:rPr>
          <w:rFonts w:ascii="宋体" w:hAnsi="宋体" w:cs="宋体"/>
          <w:b/>
          <w:color w:val="auto"/>
          <w:spacing w:val="6"/>
          <w:sz w:val="32"/>
          <w:szCs w:val="32"/>
          <w:highlight w:val="none"/>
        </w:rPr>
      </w:pPr>
    </w:p>
    <w:p w14:paraId="41BA9E9E">
      <w:pPr>
        <w:autoSpaceDE w:val="0"/>
        <w:autoSpaceDN w:val="0"/>
        <w:jc w:val="center"/>
        <w:rPr>
          <w:rFonts w:ascii="宋体" w:hAnsi="宋体" w:cs="宋体"/>
          <w:b/>
          <w:color w:val="auto"/>
          <w:spacing w:val="6"/>
          <w:sz w:val="32"/>
          <w:szCs w:val="32"/>
          <w:highlight w:val="none"/>
        </w:rPr>
      </w:pPr>
    </w:p>
    <w:p w14:paraId="795AD267">
      <w:pPr>
        <w:autoSpaceDE w:val="0"/>
        <w:autoSpaceDN w:val="0"/>
        <w:jc w:val="center"/>
        <w:rPr>
          <w:rFonts w:ascii="宋体" w:hAnsi="宋体" w:cs="宋体"/>
          <w:b/>
          <w:color w:val="auto"/>
          <w:spacing w:val="6"/>
          <w:sz w:val="32"/>
          <w:szCs w:val="32"/>
          <w:highlight w:val="none"/>
        </w:rPr>
      </w:pPr>
    </w:p>
    <w:p w14:paraId="29CE6069">
      <w:pPr>
        <w:autoSpaceDE w:val="0"/>
        <w:autoSpaceDN w:val="0"/>
        <w:jc w:val="center"/>
        <w:rPr>
          <w:rFonts w:ascii="宋体" w:hAnsi="宋体" w:cs="宋体"/>
          <w:b/>
          <w:color w:val="auto"/>
          <w:spacing w:val="6"/>
          <w:sz w:val="32"/>
          <w:szCs w:val="32"/>
          <w:highlight w:val="none"/>
        </w:rPr>
      </w:pPr>
    </w:p>
    <w:p w14:paraId="065C23F3">
      <w:pPr>
        <w:autoSpaceDE w:val="0"/>
        <w:autoSpaceDN w:val="0"/>
        <w:jc w:val="center"/>
        <w:rPr>
          <w:rFonts w:ascii="宋体" w:hAnsi="宋体" w:cs="宋体"/>
          <w:b/>
          <w:color w:val="auto"/>
          <w:spacing w:val="6"/>
          <w:sz w:val="32"/>
          <w:szCs w:val="32"/>
          <w:highlight w:val="none"/>
        </w:rPr>
      </w:pPr>
    </w:p>
    <w:p w14:paraId="6F183785">
      <w:pPr>
        <w:autoSpaceDE w:val="0"/>
        <w:autoSpaceDN w:val="0"/>
        <w:jc w:val="center"/>
        <w:rPr>
          <w:rFonts w:ascii="宋体" w:hAnsi="宋体" w:cs="宋体"/>
          <w:b/>
          <w:color w:val="auto"/>
          <w:spacing w:val="6"/>
          <w:sz w:val="32"/>
          <w:szCs w:val="32"/>
          <w:highlight w:val="none"/>
        </w:rPr>
      </w:pPr>
    </w:p>
    <w:p w14:paraId="58FCCD16">
      <w:pPr>
        <w:autoSpaceDE w:val="0"/>
        <w:autoSpaceDN w:val="0"/>
        <w:jc w:val="center"/>
        <w:rPr>
          <w:rFonts w:ascii="宋体" w:hAnsi="宋体" w:cs="宋体"/>
          <w:b/>
          <w:color w:val="auto"/>
          <w:spacing w:val="6"/>
          <w:sz w:val="32"/>
          <w:szCs w:val="32"/>
          <w:highlight w:val="none"/>
        </w:rPr>
      </w:pPr>
    </w:p>
    <w:p w14:paraId="0B8833A9">
      <w:pPr>
        <w:autoSpaceDE w:val="0"/>
        <w:autoSpaceDN w:val="0"/>
        <w:jc w:val="center"/>
        <w:rPr>
          <w:rFonts w:ascii="宋体" w:hAnsi="宋体" w:cs="宋体"/>
          <w:b/>
          <w:color w:val="auto"/>
          <w:spacing w:val="6"/>
          <w:sz w:val="32"/>
          <w:szCs w:val="32"/>
          <w:highlight w:val="none"/>
        </w:rPr>
      </w:pPr>
    </w:p>
    <w:p w14:paraId="4AEB9A89">
      <w:pPr>
        <w:autoSpaceDE w:val="0"/>
        <w:autoSpaceDN w:val="0"/>
        <w:jc w:val="center"/>
        <w:rPr>
          <w:rFonts w:ascii="宋体" w:hAnsi="宋体" w:cs="宋体"/>
          <w:b/>
          <w:color w:val="auto"/>
          <w:spacing w:val="6"/>
          <w:sz w:val="32"/>
          <w:szCs w:val="32"/>
          <w:highlight w:val="none"/>
        </w:rPr>
      </w:pPr>
    </w:p>
    <w:p w14:paraId="7B80F4BB">
      <w:pPr>
        <w:autoSpaceDE w:val="0"/>
        <w:autoSpaceDN w:val="0"/>
        <w:jc w:val="center"/>
        <w:rPr>
          <w:rFonts w:ascii="宋体" w:hAnsi="宋体" w:cs="宋体"/>
          <w:b/>
          <w:color w:val="auto"/>
          <w:spacing w:val="6"/>
          <w:sz w:val="32"/>
          <w:szCs w:val="32"/>
          <w:highlight w:val="none"/>
        </w:rPr>
      </w:pPr>
    </w:p>
    <w:p w14:paraId="4CEAB8FC">
      <w:pPr>
        <w:autoSpaceDE w:val="0"/>
        <w:autoSpaceDN w:val="0"/>
        <w:jc w:val="center"/>
        <w:rPr>
          <w:rFonts w:ascii="宋体" w:hAnsi="宋体" w:cs="宋体"/>
          <w:b/>
          <w:color w:val="auto"/>
          <w:spacing w:val="6"/>
          <w:sz w:val="32"/>
          <w:szCs w:val="32"/>
          <w:highlight w:val="none"/>
        </w:rPr>
      </w:pPr>
    </w:p>
    <w:p w14:paraId="519CC5B0">
      <w:pPr>
        <w:snapToGrid w:val="0"/>
        <w:spacing w:line="360" w:lineRule="auto"/>
        <w:ind w:firstLine="3666" w:firstLineChars="1100"/>
        <w:rPr>
          <w:rFonts w:ascii="宋体" w:hAnsi="宋体" w:cs="宋体"/>
          <w:b/>
          <w:color w:val="auto"/>
          <w:spacing w:val="6"/>
          <w:sz w:val="32"/>
          <w:szCs w:val="32"/>
          <w:highlight w:val="none"/>
        </w:rPr>
      </w:pPr>
    </w:p>
    <w:p w14:paraId="7BD5F2F8">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4EBA7014">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5A2711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74DD4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临平区公物仓外包运营管理服务采购项目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ZYZB2024-002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AD97B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3ABAF5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1790105">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7BFFB6C">
      <w:pPr>
        <w:rPr>
          <w:color w:val="auto"/>
          <w:highlight w:val="none"/>
        </w:rPr>
      </w:pPr>
      <w:r>
        <w:rPr>
          <w:rFonts w:hint="eastAsia"/>
          <w:color w:val="auto"/>
          <w:highlight w:val="none"/>
          <w:lang w:val="zh-CN"/>
        </w:rPr>
        <w:t xml:space="preserve"> </w:t>
      </w:r>
    </w:p>
    <w:p w14:paraId="1FEACE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C397E8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05DAA9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8E2F9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C44887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D27CD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3A64C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DA680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012F4F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60DF25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5756E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DD26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B1938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04863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C8FB10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4C165A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F8FCA5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9F6841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058594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A62C16">
      <w:pPr>
        <w:autoSpaceDE w:val="0"/>
        <w:autoSpaceDN w:val="0"/>
        <w:jc w:val="center"/>
        <w:rPr>
          <w:rFonts w:ascii="宋体" w:hAnsi="宋体" w:cs="宋体"/>
          <w:b/>
          <w:color w:val="auto"/>
          <w:spacing w:val="6"/>
          <w:sz w:val="32"/>
          <w:szCs w:val="32"/>
          <w:highlight w:val="none"/>
        </w:rPr>
      </w:pPr>
    </w:p>
    <w:p w14:paraId="204C57A6">
      <w:pPr>
        <w:autoSpaceDE w:val="0"/>
        <w:autoSpaceDN w:val="0"/>
        <w:jc w:val="center"/>
        <w:rPr>
          <w:rFonts w:ascii="宋体" w:hAnsi="宋体" w:cs="宋体"/>
          <w:b/>
          <w:color w:val="auto"/>
          <w:spacing w:val="6"/>
          <w:sz w:val="32"/>
          <w:szCs w:val="32"/>
          <w:highlight w:val="none"/>
        </w:rPr>
      </w:pPr>
    </w:p>
    <w:p w14:paraId="6DE46A6D">
      <w:pPr>
        <w:autoSpaceDE w:val="0"/>
        <w:autoSpaceDN w:val="0"/>
        <w:jc w:val="center"/>
        <w:rPr>
          <w:rFonts w:ascii="宋体" w:hAnsi="宋体" w:cs="宋体"/>
          <w:b/>
          <w:color w:val="auto"/>
          <w:spacing w:val="6"/>
          <w:sz w:val="32"/>
          <w:szCs w:val="32"/>
          <w:highlight w:val="none"/>
        </w:rPr>
      </w:pPr>
    </w:p>
    <w:p w14:paraId="70211423">
      <w:pPr>
        <w:autoSpaceDE w:val="0"/>
        <w:autoSpaceDN w:val="0"/>
        <w:jc w:val="center"/>
        <w:rPr>
          <w:rFonts w:ascii="宋体" w:hAnsi="宋体" w:cs="宋体"/>
          <w:b/>
          <w:color w:val="auto"/>
          <w:spacing w:val="6"/>
          <w:sz w:val="32"/>
          <w:szCs w:val="32"/>
          <w:highlight w:val="none"/>
        </w:rPr>
      </w:pPr>
    </w:p>
    <w:p w14:paraId="5C7BB4B1">
      <w:pPr>
        <w:autoSpaceDE w:val="0"/>
        <w:autoSpaceDN w:val="0"/>
        <w:jc w:val="center"/>
        <w:rPr>
          <w:rFonts w:ascii="宋体" w:hAnsi="宋体" w:cs="宋体"/>
          <w:b/>
          <w:color w:val="auto"/>
          <w:spacing w:val="6"/>
          <w:sz w:val="32"/>
          <w:szCs w:val="32"/>
          <w:highlight w:val="none"/>
        </w:rPr>
      </w:pPr>
    </w:p>
    <w:p w14:paraId="18ECFCAD">
      <w:pPr>
        <w:autoSpaceDE w:val="0"/>
        <w:autoSpaceDN w:val="0"/>
        <w:jc w:val="center"/>
        <w:rPr>
          <w:rFonts w:ascii="宋体" w:hAnsi="宋体" w:cs="宋体"/>
          <w:b/>
          <w:color w:val="auto"/>
          <w:spacing w:val="6"/>
          <w:sz w:val="32"/>
          <w:szCs w:val="32"/>
          <w:highlight w:val="none"/>
        </w:rPr>
      </w:pPr>
    </w:p>
    <w:p w14:paraId="40EA7C3A">
      <w:pPr>
        <w:autoSpaceDE w:val="0"/>
        <w:autoSpaceDN w:val="0"/>
        <w:jc w:val="center"/>
        <w:rPr>
          <w:rFonts w:ascii="宋体" w:hAnsi="宋体" w:cs="宋体"/>
          <w:b/>
          <w:color w:val="auto"/>
          <w:spacing w:val="6"/>
          <w:sz w:val="32"/>
          <w:szCs w:val="32"/>
          <w:highlight w:val="none"/>
        </w:rPr>
      </w:pPr>
    </w:p>
    <w:p w14:paraId="73B16F88">
      <w:pPr>
        <w:autoSpaceDE w:val="0"/>
        <w:autoSpaceDN w:val="0"/>
        <w:jc w:val="center"/>
        <w:rPr>
          <w:rFonts w:ascii="宋体" w:hAnsi="宋体" w:cs="宋体"/>
          <w:b/>
          <w:color w:val="auto"/>
          <w:spacing w:val="6"/>
          <w:sz w:val="32"/>
          <w:szCs w:val="32"/>
          <w:highlight w:val="none"/>
        </w:rPr>
      </w:pPr>
    </w:p>
    <w:p w14:paraId="11049202">
      <w:pPr>
        <w:autoSpaceDE w:val="0"/>
        <w:autoSpaceDN w:val="0"/>
        <w:jc w:val="center"/>
        <w:rPr>
          <w:rFonts w:ascii="宋体" w:hAnsi="宋体" w:cs="宋体"/>
          <w:b/>
          <w:color w:val="auto"/>
          <w:spacing w:val="6"/>
          <w:sz w:val="32"/>
          <w:szCs w:val="32"/>
          <w:highlight w:val="none"/>
        </w:rPr>
      </w:pPr>
    </w:p>
    <w:p w14:paraId="1220964B">
      <w:pPr>
        <w:autoSpaceDE w:val="0"/>
        <w:autoSpaceDN w:val="0"/>
        <w:jc w:val="center"/>
        <w:rPr>
          <w:rFonts w:ascii="宋体" w:hAnsi="宋体" w:cs="宋体"/>
          <w:b/>
          <w:color w:val="auto"/>
          <w:spacing w:val="6"/>
          <w:sz w:val="32"/>
          <w:szCs w:val="32"/>
          <w:highlight w:val="none"/>
        </w:rPr>
      </w:pPr>
    </w:p>
    <w:p w14:paraId="72030DA3">
      <w:pPr>
        <w:autoSpaceDE w:val="0"/>
        <w:autoSpaceDN w:val="0"/>
        <w:jc w:val="center"/>
        <w:rPr>
          <w:rFonts w:ascii="宋体" w:hAnsi="宋体" w:cs="宋体"/>
          <w:b/>
          <w:color w:val="auto"/>
          <w:spacing w:val="6"/>
          <w:sz w:val="32"/>
          <w:szCs w:val="32"/>
          <w:highlight w:val="none"/>
        </w:rPr>
      </w:pPr>
    </w:p>
    <w:p w14:paraId="7D645C00">
      <w:pPr>
        <w:autoSpaceDE w:val="0"/>
        <w:autoSpaceDN w:val="0"/>
        <w:jc w:val="center"/>
        <w:rPr>
          <w:rFonts w:ascii="宋体" w:hAnsi="宋体" w:cs="宋体"/>
          <w:b/>
          <w:color w:val="auto"/>
          <w:spacing w:val="6"/>
          <w:sz w:val="32"/>
          <w:szCs w:val="32"/>
          <w:highlight w:val="none"/>
        </w:rPr>
      </w:pPr>
    </w:p>
    <w:p w14:paraId="6BE452AD">
      <w:pPr>
        <w:autoSpaceDE w:val="0"/>
        <w:autoSpaceDN w:val="0"/>
        <w:jc w:val="center"/>
        <w:rPr>
          <w:rFonts w:ascii="宋体" w:hAnsi="宋体" w:cs="宋体"/>
          <w:b/>
          <w:color w:val="auto"/>
          <w:spacing w:val="6"/>
          <w:sz w:val="32"/>
          <w:szCs w:val="32"/>
          <w:highlight w:val="none"/>
        </w:rPr>
      </w:pPr>
    </w:p>
    <w:p w14:paraId="33678A22">
      <w:pPr>
        <w:autoSpaceDE w:val="0"/>
        <w:autoSpaceDN w:val="0"/>
        <w:jc w:val="center"/>
        <w:rPr>
          <w:rFonts w:ascii="宋体" w:hAnsi="宋体" w:cs="宋体"/>
          <w:b/>
          <w:color w:val="auto"/>
          <w:spacing w:val="6"/>
          <w:sz w:val="32"/>
          <w:szCs w:val="32"/>
          <w:highlight w:val="none"/>
        </w:rPr>
      </w:pPr>
    </w:p>
    <w:p w14:paraId="000490E6">
      <w:pPr>
        <w:autoSpaceDE w:val="0"/>
        <w:autoSpaceDN w:val="0"/>
        <w:jc w:val="center"/>
        <w:rPr>
          <w:rFonts w:ascii="宋体" w:hAnsi="宋体" w:cs="宋体"/>
          <w:b/>
          <w:color w:val="auto"/>
          <w:spacing w:val="6"/>
          <w:sz w:val="32"/>
          <w:szCs w:val="32"/>
          <w:highlight w:val="none"/>
        </w:rPr>
      </w:pPr>
    </w:p>
    <w:p w14:paraId="5DF5D131">
      <w:pPr>
        <w:autoSpaceDE w:val="0"/>
        <w:autoSpaceDN w:val="0"/>
        <w:jc w:val="center"/>
        <w:rPr>
          <w:rFonts w:ascii="宋体" w:hAnsi="宋体" w:cs="宋体"/>
          <w:b/>
          <w:color w:val="auto"/>
          <w:spacing w:val="6"/>
          <w:sz w:val="32"/>
          <w:szCs w:val="32"/>
          <w:highlight w:val="none"/>
        </w:rPr>
      </w:pPr>
    </w:p>
    <w:p w14:paraId="0D976D7C">
      <w:pPr>
        <w:autoSpaceDE w:val="0"/>
        <w:autoSpaceDN w:val="0"/>
        <w:jc w:val="center"/>
        <w:rPr>
          <w:rFonts w:ascii="宋体" w:hAnsi="宋体" w:cs="宋体"/>
          <w:b/>
          <w:color w:val="auto"/>
          <w:spacing w:val="6"/>
          <w:sz w:val="32"/>
          <w:szCs w:val="32"/>
          <w:highlight w:val="none"/>
        </w:rPr>
      </w:pPr>
    </w:p>
    <w:p w14:paraId="66E2D421">
      <w:pPr>
        <w:autoSpaceDE w:val="0"/>
        <w:autoSpaceDN w:val="0"/>
        <w:jc w:val="center"/>
        <w:rPr>
          <w:rFonts w:ascii="宋体" w:hAnsi="宋体" w:cs="宋体"/>
          <w:b/>
          <w:color w:val="auto"/>
          <w:spacing w:val="6"/>
          <w:sz w:val="32"/>
          <w:szCs w:val="32"/>
          <w:highlight w:val="none"/>
        </w:rPr>
      </w:pPr>
    </w:p>
    <w:p w14:paraId="2F2F74A5">
      <w:pPr>
        <w:autoSpaceDE w:val="0"/>
        <w:autoSpaceDN w:val="0"/>
        <w:jc w:val="center"/>
        <w:rPr>
          <w:rFonts w:ascii="宋体" w:hAnsi="宋体" w:cs="宋体"/>
          <w:b/>
          <w:color w:val="auto"/>
          <w:spacing w:val="6"/>
          <w:sz w:val="32"/>
          <w:szCs w:val="32"/>
          <w:highlight w:val="none"/>
        </w:rPr>
      </w:pPr>
    </w:p>
    <w:p w14:paraId="2577FF21">
      <w:pPr>
        <w:autoSpaceDE w:val="0"/>
        <w:autoSpaceDN w:val="0"/>
        <w:jc w:val="center"/>
        <w:rPr>
          <w:rFonts w:ascii="宋体" w:hAnsi="宋体" w:cs="宋体"/>
          <w:b/>
          <w:color w:val="auto"/>
          <w:spacing w:val="6"/>
          <w:sz w:val="32"/>
          <w:szCs w:val="32"/>
          <w:highlight w:val="none"/>
        </w:rPr>
      </w:pPr>
    </w:p>
    <w:p w14:paraId="74E1546C">
      <w:pPr>
        <w:autoSpaceDE w:val="0"/>
        <w:autoSpaceDN w:val="0"/>
        <w:jc w:val="center"/>
        <w:rPr>
          <w:rFonts w:ascii="宋体" w:hAnsi="宋体" w:cs="宋体"/>
          <w:b/>
          <w:color w:val="auto"/>
          <w:spacing w:val="6"/>
          <w:sz w:val="32"/>
          <w:szCs w:val="32"/>
          <w:highlight w:val="none"/>
        </w:rPr>
      </w:pPr>
    </w:p>
    <w:p w14:paraId="71CEA9D3">
      <w:pPr>
        <w:autoSpaceDE w:val="0"/>
        <w:autoSpaceDN w:val="0"/>
        <w:jc w:val="center"/>
        <w:rPr>
          <w:rFonts w:ascii="宋体" w:hAnsi="宋体" w:cs="宋体"/>
          <w:b/>
          <w:color w:val="auto"/>
          <w:spacing w:val="6"/>
          <w:sz w:val="32"/>
          <w:szCs w:val="32"/>
          <w:highlight w:val="none"/>
        </w:rPr>
      </w:pPr>
    </w:p>
    <w:p w14:paraId="13075B6F">
      <w:pPr>
        <w:autoSpaceDE w:val="0"/>
        <w:autoSpaceDN w:val="0"/>
        <w:jc w:val="center"/>
        <w:rPr>
          <w:rFonts w:ascii="宋体" w:hAnsi="宋体" w:cs="宋体"/>
          <w:b/>
          <w:color w:val="auto"/>
          <w:spacing w:val="6"/>
          <w:sz w:val="32"/>
          <w:szCs w:val="32"/>
          <w:highlight w:val="none"/>
        </w:rPr>
      </w:pPr>
    </w:p>
    <w:p w14:paraId="5966C08B">
      <w:pPr>
        <w:autoSpaceDE w:val="0"/>
        <w:autoSpaceDN w:val="0"/>
        <w:jc w:val="center"/>
        <w:rPr>
          <w:rFonts w:ascii="宋体" w:hAnsi="宋体" w:cs="宋体"/>
          <w:b/>
          <w:color w:val="auto"/>
          <w:spacing w:val="6"/>
          <w:sz w:val="32"/>
          <w:szCs w:val="32"/>
          <w:highlight w:val="none"/>
        </w:rPr>
      </w:pPr>
    </w:p>
    <w:p w14:paraId="05FD9AB9">
      <w:pPr>
        <w:autoSpaceDE w:val="0"/>
        <w:autoSpaceDN w:val="0"/>
        <w:jc w:val="center"/>
        <w:rPr>
          <w:rFonts w:ascii="宋体" w:hAnsi="宋体" w:cs="宋体"/>
          <w:b/>
          <w:color w:val="auto"/>
          <w:spacing w:val="6"/>
          <w:sz w:val="32"/>
          <w:szCs w:val="32"/>
          <w:highlight w:val="none"/>
        </w:rPr>
      </w:pPr>
    </w:p>
    <w:p w14:paraId="62C39D7E">
      <w:pPr>
        <w:autoSpaceDE w:val="0"/>
        <w:autoSpaceDN w:val="0"/>
        <w:jc w:val="center"/>
        <w:rPr>
          <w:rFonts w:ascii="宋体" w:hAnsi="宋体" w:cs="宋体"/>
          <w:b/>
          <w:color w:val="auto"/>
          <w:spacing w:val="6"/>
          <w:sz w:val="32"/>
          <w:szCs w:val="32"/>
          <w:highlight w:val="none"/>
        </w:rPr>
      </w:pPr>
    </w:p>
    <w:p w14:paraId="2565770F">
      <w:pPr>
        <w:autoSpaceDE w:val="0"/>
        <w:autoSpaceDN w:val="0"/>
        <w:jc w:val="center"/>
        <w:rPr>
          <w:rFonts w:ascii="宋体" w:hAnsi="宋体" w:cs="宋体"/>
          <w:b/>
          <w:color w:val="auto"/>
          <w:spacing w:val="6"/>
          <w:sz w:val="32"/>
          <w:szCs w:val="32"/>
          <w:highlight w:val="none"/>
        </w:rPr>
      </w:pPr>
    </w:p>
    <w:p w14:paraId="01A8F1D1">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BE832FB">
      <w:pPr>
        <w:spacing w:line="360" w:lineRule="auto"/>
        <w:jc w:val="center"/>
        <w:rPr>
          <w:rFonts w:ascii="宋体" w:hAnsi="宋体" w:cs="宋体"/>
          <w:color w:val="auto"/>
          <w:sz w:val="24"/>
          <w:highlight w:val="none"/>
          <w:u w:val="single"/>
        </w:rPr>
      </w:pPr>
    </w:p>
    <w:p w14:paraId="73543DC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C27316A">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杭州市临平区机关事务服务中心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临平区公物仓外包运营管理服务采购项目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2A1E56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224499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1EB9C8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90F309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F3BF00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B5AE9A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E881CD0">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BDCBAF">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F49B0F1">
      <w:pPr>
        <w:spacing w:line="360" w:lineRule="auto"/>
        <w:ind w:right="420"/>
        <w:rPr>
          <w:rFonts w:ascii="宋体" w:hAnsi="宋体" w:cs="宋体"/>
          <w:color w:val="auto"/>
          <w:sz w:val="24"/>
          <w:highlight w:val="none"/>
        </w:rPr>
      </w:pPr>
    </w:p>
    <w:p w14:paraId="2100743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07D97B4A">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752F8D0">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C05E4C1">
      <w:pPr>
        <w:pStyle w:val="5"/>
        <w:rPr>
          <w:rFonts w:ascii="宋体" w:hAnsi="宋体" w:eastAsia="宋体" w:cs="宋体"/>
          <w:color w:val="auto"/>
          <w:highlight w:val="none"/>
          <w:lang w:val="en-US"/>
        </w:rPr>
      </w:pPr>
    </w:p>
    <w:p w14:paraId="0DEC548E">
      <w:pPr>
        <w:spacing w:line="360" w:lineRule="auto"/>
        <w:ind w:right="420"/>
        <w:rPr>
          <w:rFonts w:ascii="宋体" w:hAnsi="宋体" w:cs="宋体"/>
          <w:color w:val="auto"/>
          <w:highlight w:val="none"/>
        </w:rPr>
      </w:pPr>
    </w:p>
    <w:p w14:paraId="57DDCCD3">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auto"/>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DejaVu Math TeX Gyre"/>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auto"/>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4864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98F23">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B1013">
    <w:pPr>
      <w:pStyle w:val="41"/>
      <w:framePr w:wrap="around" w:vAnchor="text" w:hAnchor="margin" w:xAlign="right" w:y="1"/>
      <w:rPr>
        <w:rStyle w:val="73"/>
      </w:rPr>
    </w:pPr>
    <w:r>
      <w:fldChar w:fldCharType="begin"/>
    </w:r>
    <w:r>
      <w:rPr>
        <w:rStyle w:val="73"/>
      </w:rPr>
      <w:instrText xml:space="preserve">PAGE  </w:instrText>
    </w:r>
    <w:r>
      <w:fldChar w:fldCharType="end"/>
    </w:r>
  </w:p>
  <w:p w14:paraId="6D6DBF7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F12B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31845147"/>
    <w:bookmarkStart w:id="518" w:name="_Toc91899912"/>
    <w:bookmarkStart w:id="519" w:name="_Toc36110187"/>
    <w:bookmarkStart w:id="520" w:name="_Toc164085800"/>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03F32">
    <w:pPr>
      <w:pStyle w:val="41"/>
      <w:framePr w:wrap="around" w:vAnchor="text" w:hAnchor="margin" w:xAlign="right" w:y="1"/>
      <w:rPr>
        <w:rStyle w:val="73"/>
      </w:rPr>
    </w:pPr>
    <w:r>
      <w:fldChar w:fldCharType="begin"/>
    </w:r>
    <w:r>
      <w:rPr>
        <w:rStyle w:val="73"/>
      </w:rPr>
      <w:instrText xml:space="preserve">PAGE  </w:instrText>
    </w:r>
    <w:r>
      <w:fldChar w:fldCharType="end"/>
    </w:r>
  </w:p>
  <w:p w14:paraId="3E8A39B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2110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7CB4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87A4A8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ED90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52E93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C490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18884E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C621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9ED550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A204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D4107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6E1E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20E77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E9771">
    <w:pPr>
      <w:pStyle w:val="42"/>
      <w:pBdr>
        <w:bottom w:val="single" w:color="auto" w:sz="6" w:space="4"/>
      </w:pBdr>
      <w:jc w:val="right"/>
    </w:pPr>
    <w:r>
      <w:t></w:t>
    </w:r>
    <w:r>
      <w:rPr>
        <w:rFonts w:hint="eastAsia"/>
      </w:rPr>
      <w:t xml:space="preserve">             </w:t>
    </w:r>
    <w:r>
      <w:t>杭州市政府采购公开招标文件</w:t>
    </w:r>
  </w:p>
  <w:p w14:paraId="51407D5F">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A0B4B">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685B9">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05FEB">
    <w:pPr>
      <w:pStyle w:val="42"/>
      <w:rPr>
        <w:rFonts w:ascii="仿宋_GB2312" w:eastAsia="仿宋_GB2312"/>
        <w:b/>
        <w:i/>
        <w:u w:val="single"/>
      </w:rPr>
    </w:pPr>
    <w:r>
      <w:t></w:t>
    </w:r>
    <w:r>
      <w:rPr>
        <w:rFonts w:hint="eastAsia"/>
      </w:rPr>
      <w:t xml:space="preserve">                                                  </w:t>
    </w:r>
    <w:r>
      <w:t xml:space="preserve">             杭州市政府采购公开招标文件</w:t>
    </w:r>
  </w:p>
  <w:p w14:paraId="51E3F23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8D93B">
    <w:pPr>
      <w:pStyle w:val="42"/>
    </w:pPr>
    <w:r>
      <w:t></w:t>
    </w:r>
    <w:r>
      <w:rPr>
        <w:rFonts w:hint="eastAsia"/>
      </w:rPr>
      <w:t xml:space="preserve">         </w:t>
    </w:r>
  </w:p>
  <w:p w14:paraId="45782B58">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85AE2">
    <w:pPr>
      <w:pStyle w:val="42"/>
      <w:rPr>
        <w:rFonts w:ascii="仿宋_GB2312" w:eastAsia="仿宋_GB2312"/>
        <w:b/>
        <w:i/>
        <w:u w:val="single"/>
      </w:rPr>
    </w:pPr>
    <w:r>
      <w:t></w:t>
    </w:r>
    <w:r>
      <w:rPr>
        <w:rFonts w:hint="eastAsia"/>
      </w:rPr>
      <w:t xml:space="preserve">                                                  </w:t>
    </w:r>
    <w:r>
      <w:t>杭州市政府采购公开招标文件</w:t>
    </w:r>
  </w:p>
  <w:p w14:paraId="214C8C6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8C5ED">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F6D79">
    <w:pPr>
      <w:pStyle w:val="42"/>
      <w:jc w:val="right"/>
      <w:rPr>
        <w:rFonts w:ascii="仿宋_GB2312" w:eastAsia="仿宋_GB2312"/>
        <w:b/>
        <w:i/>
        <w:u w:val="single"/>
      </w:rPr>
    </w:pPr>
    <w:r>
      <w:rPr>
        <w:rFonts w:hint="eastAsia"/>
      </w:rPr>
      <w:t xml:space="preserve">                                  </w:t>
    </w:r>
    <w:r>
      <w:t>杭州市政府采购公开招标文件</w:t>
    </w:r>
  </w:p>
  <w:p w14:paraId="46E8E3C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B8891">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E8EC7">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2.2.%1"/>
      <w:lvlJc w:val="left"/>
      <w:pPr>
        <w:ind w:left="420" w:hanging="420"/>
      </w:pPr>
      <w:rPr>
        <w:rFonts w:hint="eastAsia"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0F"/>
    <w:multiLevelType w:val="multilevel"/>
    <w:tmpl w:val="000000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0"/>
    <w:multiLevelType w:val="multilevel"/>
    <w:tmpl w:val="00000010"/>
    <w:lvl w:ilvl="0" w:tentative="0">
      <w:start w:val="1"/>
      <w:numFmt w:val="decimal"/>
      <w:lvlText w:val="2.%1"/>
      <w:lvlJc w:val="left"/>
      <w:pPr>
        <w:ind w:left="840" w:hanging="420"/>
      </w:pPr>
      <w:rPr>
        <w:rFonts w:hint="eastAsia" w:ascii="宋体" w:hAnsi="宋体" w:eastAsia="宋体"/>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12"/>
    <w:multiLevelType w:val="singleLevel"/>
    <w:tmpl w:val="00000012"/>
    <w:lvl w:ilvl="0" w:tentative="0">
      <w:start w:val="1"/>
      <w:numFmt w:val="chineseCounting"/>
      <w:suff w:val="nothing"/>
      <w:lvlText w:val="%1、"/>
      <w:lvlJc w:val="left"/>
    </w:lvl>
  </w:abstractNum>
  <w:abstractNum w:abstractNumId="5">
    <w:nsid w:val="00000013"/>
    <w:multiLevelType w:val="multilevel"/>
    <w:tmpl w:val="00000013"/>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MGQ1YTc0MGQyN2JkNTA0NDIzNGEwM2ZmNjEzM2E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7D71DE"/>
    <w:rsid w:val="02824D4D"/>
    <w:rsid w:val="02DC4B10"/>
    <w:rsid w:val="02DD76CE"/>
    <w:rsid w:val="02F36323"/>
    <w:rsid w:val="02F5619C"/>
    <w:rsid w:val="0326446A"/>
    <w:rsid w:val="032D5555"/>
    <w:rsid w:val="035C2D4C"/>
    <w:rsid w:val="036634D2"/>
    <w:rsid w:val="03DD35E4"/>
    <w:rsid w:val="04076900"/>
    <w:rsid w:val="041A5A3B"/>
    <w:rsid w:val="042311BA"/>
    <w:rsid w:val="042B157A"/>
    <w:rsid w:val="048F763B"/>
    <w:rsid w:val="049F330E"/>
    <w:rsid w:val="04AA775C"/>
    <w:rsid w:val="04AF1889"/>
    <w:rsid w:val="04F66F48"/>
    <w:rsid w:val="051A51B8"/>
    <w:rsid w:val="05251E14"/>
    <w:rsid w:val="05465FAD"/>
    <w:rsid w:val="05A16594"/>
    <w:rsid w:val="05A7762D"/>
    <w:rsid w:val="060E5941"/>
    <w:rsid w:val="06110FAF"/>
    <w:rsid w:val="06493CA7"/>
    <w:rsid w:val="065A6178"/>
    <w:rsid w:val="065E540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AD777A"/>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149B8"/>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5811B8"/>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C40D8A"/>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833086"/>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8758D"/>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E546BC"/>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6E68B0"/>
    <w:rsid w:val="2DD15014"/>
    <w:rsid w:val="2DF72DE4"/>
    <w:rsid w:val="2E0220AF"/>
    <w:rsid w:val="2E4B082A"/>
    <w:rsid w:val="2E5D4E86"/>
    <w:rsid w:val="2E5D790B"/>
    <w:rsid w:val="2E9A3C18"/>
    <w:rsid w:val="2EBB0FEE"/>
    <w:rsid w:val="2EC63002"/>
    <w:rsid w:val="2F0A6B38"/>
    <w:rsid w:val="2F946CCB"/>
    <w:rsid w:val="2FD25781"/>
    <w:rsid w:val="2FDC745C"/>
    <w:rsid w:val="2FDD1A6E"/>
    <w:rsid w:val="2FFD7934"/>
    <w:rsid w:val="30377428"/>
    <w:rsid w:val="30733ACD"/>
    <w:rsid w:val="308C3862"/>
    <w:rsid w:val="309379D8"/>
    <w:rsid w:val="30A270F7"/>
    <w:rsid w:val="30DF1478"/>
    <w:rsid w:val="30EC586F"/>
    <w:rsid w:val="31294747"/>
    <w:rsid w:val="314550B7"/>
    <w:rsid w:val="319C6071"/>
    <w:rsid w:val="31AC537E"/>
    <w:rsid w:val="31E3679B"/>
    <w:rsid w:val="31E732FD"/>
    <w:rsid w:val="31FC33CC"/>
    <w:rsid w:val="32517576"/>
    <w:rsid w:val="32BE5C2C"/>
    <w:rsid w:val="32FB6478"/>
    <w:rsid w:val="33263B3F"/>
    <w:rsid w:val="336963EB"/>
    <w:rsid w:val="33816EEB"/>
    <w:rsid w:val="33890E02"/>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2D091E"/>
    <w:rsid w:val="3D3C7F39"/>
    <w:rsid w:val="3D440F09"/>
    <w:rsid w:val="3D4504A0"/>
    <w:rsid w:val="3D8221D3"/>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BA2D5E"/>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2F5228"/>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B837BB"/>
    <w:rsid w:val="49E56AF9"/>
    <w:rsid w:val="49F6167F"/>
    <w:rsid w:val="4A064FA0"/>
    <w:rsid w:val="4A16615C"/>
    <w:rsid w:val="4A4424D7"/>
    <w:rsid w:val="4A901F1A"/>
    <w:rsid w:val="4AB82D0F"/>
    <w:rsid w:val="4AEB7664"/>
    <w:rsid w:val="4AF308DB"/>
    <w:rsid w:val="4AFD7C19"/>
    <w:rsid w:val="4B0567D1"/>
    <w:rsid w:val="4B236AAE"/>
    <w:rsid w:val="4B707271"/>
    <w:rsid w:val="4B9739F7"/>
    <w:rsid w:val="4BEE2503"/>
    <w:rsid w:val="4C166669"/>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3E4E84"/>
    <w:rsid w:val="50962ECB"/>
    <w:rsid w:val="50A42E38"/>
    <w:rsid w:val="50A4577F"/>
    <w:rsid w:val="50B73D1F"/>
    <w:rsid w:val="50BD5BC9"/>
    <w:rsid w:val="50C11EEE"/>
    <w:rsid w:val="50E97CFC"/>
    <w:rsid w:val="50FA4028"/>
    <w:rsid w:val="51025CF3"/>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E147B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14812"/>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6A4DE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DD44A2"/>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103C16"/>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61A62"/>
    <w:rsid w:val="68CA2805"/>
    <w:rsid w:val="68E937A3"/>
    <w:rsid w:val="691664E5"/>
    <w:rsid w:val="693E15D3"/>
    <w:rsid w:val="69627681"/>
    <w:rsid w:val="6977531D"/>
    <w:rsid w:val="69CC2BFF"/>
    <w:rsid w:val="69FD55B8"/>
    <w:rsid w:val="6A0B1C62"/>
    <w:rsid w:val="6A2406C8"/>
    <w:rsid w:val="6ADE0BD1"/>
    <w:rsid w:val="6AE87D7A"/>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57193D"/>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0D1FD5"/>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E49CF"/>
    <w:rsid w:val="7D491C6C"/>
    <w:rsid w:val="7D515947"/>
    <w:rsid w:val="7D5429C0"/>
    <w:rsid w:val="7D6E6D43"/>
    <w:rsid w:val="7DB57A34"/>
    <w:rsid w:val="7DE60973"/>
    <w:rsid w:val="7DEF0916"/>
    <w:rsid w:val="7E1E5218"/>
    <w:rsid w:val="7E9A4E1F"/>
    <w:rsid w:val="7EA7723A"/>
    <w:rsid w:val="7EF56FBB"/>
    <w:rsid w:val="7F0768EB"/>
    <w:rsid w:val="7F143BEC"/>
    <w:rsid w:val="7F715AF2"/>
    <w:rsid w:val="7F7925D0"/>
    <w:rsid w:val="7F886E69"/>
    <w:rsid w:val="BB7FA927"/>
    <w:rsid w:val="EDFB6CFA"/>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正文1"/>
    <w:basedOn w:val="3"/>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7">
    <w:name w:val="Normal Indent"/>
    <w:basedOn w:val="1"/>
    <w:next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753"/>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28"/>
    <w:qFormat/>
    <w:uiPriority w:val="0"/>
    <w:pPr>
      <w:shd w:val="clear" w:color="auto" w:fill="000080"/>
    </w:pPr>
  </w:style>
  <w:style w:type="paragraph" w:styleId="21">
    <w:name w:val="annotation text"/>
    <w:basedOn w:val="1"/>
    <w:link w:val="856"/>
    <w:qFormat/>
    <w:uiPriority w:val="99"/>
    <w:pPr>
      <w:jc w:val="left"/>
    </w:pPr>
  </w:style>
  <w:style w:type="paragraph" w:styleId="22">
    <w:name w:val="Salutation"/>
    <w:basedOn w:val="1"/>
    <w:next w:val="1"/>
    <w:link w:val="816"/>
    <w:qFormat/>
    <w:uiPriority w:val="0"/>
    <w:rPr>
      <w:rFonts w:ascii="仿宋_GB2312" w:eastAsia="仿宋_GB2312"/>
      <w:sz w:val="28"/>
      <w:szCs w:val="20"/>
    </w:rPr>
  </w:style>
  <w:style w:type="paragraph" w:styleId="23">
    <w:name w:val="Body Text 3"/>
    <w:basedOn w:val="1"/>
    <w:link w:val="84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933"/>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784"/>
    <w:qFormat/>
    <w:uiPriority w:val="0"/>
    <w:pPr>
      <w:spacing w:line="480" w:lineRule="exact"/>
      <w:ind w:firstLine="480" w:firstLineChars="200"/>
    </w:pPr>
    <w:rPr>
      <w:rFonts w:ascii="宋体" w:hAnsi="宋体"/>
      <w:sz w:val="24"/>
    </w:rPr>
  </w:style>
  <w:style w:type="paragraph" w:styleId="27">
    <w:name w:val="Body Text First Indent 2"/>
    <w:basedOn w:val="26"/>
    <w:link w:val="656"/>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Plain Text"/>
    <w:basedOn w:val="1"/>
    <w:link w:val="66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0"/>
    <w:qFormat/>
    <w:uiPriority w:val="0"/>
    <w:pPr>
      <w:ind w:left="100" w:leftChars="2500"/>
    </w:pPr>
    <w:rPr>
      <w:rFonts w:ascii="宋体"/>
      <w:sz w:val="24"/>
      <w:szCs w:val="21"/>
      <w:lang w:val="zh-CN"/>
    </w:rPr>
  </w:style>
  <w:style w:type="paragraph" w:styleId="38">
    <w:name w:val="Body Text Indent 2"/>
    <w:basedOn w:val="1"/>
    <w:link w:val="824"/>
    <w:qFormat/>
    <w:uiPriority w:val="0"/>
    <w:pPr>
      <w:spacing w:line="360" w:lineRule="auto"/>
      <w:ind w:firstLine="601"/>
      <w:textAlignment w:val="baseline"/>
    </w:pPr>
    <w:rPr>
      <w:rFonts w:ascii="宋体"/>
      <w:kern w:val="0"/>
      <w:sz w:val="28"/>
      <w:szCs w:val="20"/>
    </w:rPr>
  </w:style>
  <w:style w:type="paragraph" w:styleId="39">
    <w:name w:val="endnote text"/>
    <w:basedOn w:val="1"/>
    <w:link w:val="941"/>
    <w:qFormat/>
    <w:uiPriority w:val="0"/>
    <w:rPr>
      <w:lang w:val="zh-CN"/>
    </w:rPr>
  </w:style>
  <w:style w:type="paragraph" w:styleId="40">
    <w:name w:val="Balloon Text"/>
    <w:basedOn w:val="1"/>
    <w:link w:val="717"/>
    <w:qFormat/>
    <w:uiPriority w:val="0"/>
    <w:rPr>
      <w:sz w:val="18"/>
      <w:szCs w:val="18"/>
    </w:rPr>
  </w:style>
  <w:style w:type="paragraph" w:styleId="41">
    <w:name w:val="footer"/>
    <w:basedOn w:val="1"/>
    <w:link w:val="892"/>
    <w:qFormat/>
    <w:uiPriority w:val="99"/>
    <w:pPr>
      <w:tabs>
        <w:tab w:val="center" w:pos="4153"/>
        <w:tab w:val="right" w:pos="8306"/>
      </w:tabs>
      <w:snapToGrid w:val="0"/>
      <w:jc w:val="left"/>
    </w:pPr>
    <w:rPr>
      <w:sz w:val="18"/>
      <w:szCs w:val="18"/>
    </w:rPr>
  </w:style>
  <w:style w:type="paragraph" w:styleId="42">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82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0"/>
    <w:qFormat/>
    <w:uiPriority w:val="0"/>
    <w:pPr>
      <w:spacing w:after="120" w:line="480" w:lineRule="auto"/>
    </w:pPr>
  </w:style>
  <w:style w:type="paragraph" w:styleId="58">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633"/>
    <w:qFormat/>
    <w:uiPriority w:val="0"/>
    <w:rPr>
      <w:b/>
      <w:bCs/>
    </w:rPr>
  </w:style>
  <w:style w:type="paragraph" w:styleId="62">
    <w:name w:val="Body Text First Indent"/>
    <w:basedOn w:val="25"/>
    <w:link w:val="835"/>
    <w:qFormat/>
    <w:uiPriority w:val="0"/>
    <w:pPr>
      <w:ind w:firstLine="420"/>
    </w:pPr>
    <w:rPr>
      <w:rFonts w:hAnsi="Calibri" w:cs="Times New Roman"/>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文本首行缩进 21"/>
    <w:basedOn w:val="26"/>
    <w:qFormat/>
    <w:uiPriority w:val="99"/>
    <w:pPr>
      <w:spacing w:line="200" w:lineRule="atLeast"/>
      <w:ind w:firstLine="420"/>
    </w:pPr>
    <w:rPr>
      <w:rFonts w:hAnsi="Courier New"/>
      <w:spacing w:val="-4"/>
      <w:sz w:val="18"/>
      <w:szCs w:val="18"/>
    </w:rPr>
  </w:style>
  <w:style w:type="paragraph" w:customStyle="1" w:styleId="81">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5"/>
    <w:qFormat/>
    <w:uiPriority w:val="0"/>
    <w:pPr>
      <w:spacing w:before="156" w:line="360" w:lineRule="auto"/>
      <w:ind w:firstLine="510" w:firstLineChars="200"/>
    </w:pPr>
    <w:rPr>
      <w:sz w:val="24"/>
      <w:szCs w:val="20"/>
    </w:rPr>
  </w:style>
  <w:style w:type="paragraph" w:customStyle="1" w:styleId="87">
    <w:name w:val="无间隔1"/>
    <w:link w:val="673"/>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1"/>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5"/>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6"/>
    <w:qFormat/>
    <w:uiPriority w:val="0"/>
    <w:pPr>
      <w:ind w:left="0" w:right="466" w:firstLine="288"/>
    </w:pPr>
    <w:rPr>
      <w:rFonts w:hAnsi="宋体"/>
    </w:rPr>
  </w:style>
  <w:style w:type="paragraph" w:customStyle="1" w:styleId="94">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8"/>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8"/>
    <w:qFormat/>
    <w:uiPriority w:val="0"/>
    <w:pPr>
      <w:adjustRightInd/>
      <w:spacing w:line="360" w:lineRule="auto"/>
      <w:ind w:firstLine="480" w:firstLineChars="200"/>
    </w:pPr>
    <w:rPr>
      <w:kern w:val="0"/>
      <w:sz w:val="24"/>
    </w:rPr>
  </w:style>
  <w:style w:type="paragraph" w:customStyle="1" w:styleId="99">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799"/>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1"/>
    <w:qFormat/>
    <w:uiPriority w:val="0"/>
    <w:pPr>
      <w:tabs>
        <w:tab w:val="left" w:pos="2356"/>
      </w:tabs>
    </w:pPr>
  </w:style>
  <w:style w:type="paragraph" w:customStyle="1" w:styleId="104">
    <w:name w:val="样式 标题 4h4H4Fab-4T5Ref Heading 1rh1Heading sqlsect 1.2.3...."/>
    <w:basedOn w:val="8"/>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4"/>
    <w:qFormat/>
    <w:uiPriority w:val="0"/>
    <w:pPr>
      <w:adjustRightInd/>
    </w:pPr>
    <w:rPr>
      <w:rFonts w:ascii="宋体" w:hAnsi="Courier New"/>
      <w:kern w:val="0"/>
      <w:sz w:val="20"/>
      <w:szCs w:val="20"/>
    </w:rPr>
  </w:style>
  <w:style w:type="paragraph" w:customStyle="1" w:styleId="107">
    <w:name w:val="正文说明"/>
    <w:basedOn w:val="1"/>
    <w:link w:val="846"/>
    <w:qFormat/>
    <w:uiPriority w:val="0"/>
    <w:pPr>
      <w:adjustRightInd/>
      <w:spacing w:line="360" w:lineRule="auto"/>
    </w:pPr>
    <w:rPr>
      <w:kern w:val="0"/>
      <w:sz w:val="24"/>
    </w:rPr>
  </w:style>
  <w:style w:type="paragraph" w:customStyle="1" w:styleId="108">
    <w:name w:val="Table Text"/>
    <w:basedOn w:val="1"/>
    <w:link w:val="852"/>
    <w:qFormat/>
    <w:uiPriority w:val="0"/>
    <w:pPr>
      <w:widowControl/>
      <w:spacing w:before="60" w:after="60"/>
      <w:jc w:val="left"/>
    </w:pPr>
    <w:rPr>
      <w:kern w:val="0"/>
      <w:sz w:val="24"/>
    </w:rPr>
  </w:style>
  <w:style w:type="paragraph" w:customStyle="1" w:styleId="109">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7"/>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8"/>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2"/>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6"/>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9"/>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6"/>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8"/>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4"/>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8"/>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8"/>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qFormat/>
    <w:uiPriority w:val="0"/>
    <w:pPr>
      <w:widowControl/>
      <w:adjustRightInd/>
      <w:spacing w:after="160" w:line="240" w:lineRule="exact"/>
      <w:jc w:val="left"/>
    </w:pPr>
    <w:rPr>
      <w:szCs w:val="20"/>
    </w:rPr>
  </w:style>
  <w:style w:type="paragraph" w:customStyle="1" w:styleId="389">
    <w:name w:val="Char Char1121"/>
    <w:basedOn w:val="1"/>
    <w:qFormat/>
    <w:uiPriority w:val="0"/>
    <w:pPr>
      <w:spacing w:line="360" w:lineRule="auto"/>
    </w:pPr>
    <w:rPr>
      <w:szCs w:val="20"/>
    </w:rPr>
  </w:style>
  <w:style w:type="paragraph" w:customStyle="1" w:styleId="3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qFormat/>
    <w:uiPriority w:val="0"/>
    <w:rPr>
      <w:rFonts w:ascii="Times New Roman" w:hAnsi="Times New Roman" w:eastAsia="宋体" w:cs="Times New Roman"/>
      <w:lang w:val="en-US" w:eastAsia="en-US" w:bidi="ar-SA"/>
    </w:rPr>
  </w:style>
  <w:style w:type="paragraph" w:customStyle="1" w:styleId="393">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qFormat/>
    <w:uiPriority w:val="0"/>
    <w:pPr>
      <w:spacing w:line="360" w:lineRule="atLeast"/>
      <w:jc w:val="right"/>
      <w:textAlignment w:val="baseline"/>
    </w:pPr>
    <w:rPr>
      <w:rFonts w:ascii="Symbol" w:hAnsi="Symbol"/>
      <w:kern w:val="0"/>
      <w:szCs w:val="20"/>
    </w:rPr>
  </w:style>
  <w:style w:type="paragraph" w:customStyle="1" w:styleId="39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qFormat/>
    <w:uiPriority w:val="0"/>
    <w:pPr>
      <w:spacing w:line="240" w:lineRule="atLeast"/>
      <w:ind w:left="420" w:firstLine="420"/>
    </w:pPr>
    <w:rPr>
      <w:sz w:val="24"/>
    </w:rPr>
  </w:style>
  <w:style w:type="paragraph" w:customStyle="1" w:styleId="400">
    <w:name w:val="WW-正文文字缩进 2"/>
    <w:basedOn w:val="1"/>
    <w:qFormat/>
    <w:uiPriority w:val="0"/>
    <w:pPr>
      <w:suppressAutoHyphens/>
      <w:adjustRightInd/>
      <w:ind w:firstLine="420"/>
    </w:pPr>
    <w:rPr>
      <w:kern w:val="1"/>
      <w:szCs w:val="20"/>
    </w:rPr>
  </w:style>
  <w:style w:type="paragraph" w:customStyle="1" w:styleId="40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qFormat/>
    <w:uiPriority w:val="0"/>
    <w:pPr>
      <w:adjustRightInd/>
      <w:spacing w:line="400" w:lineRule="exact"/>
      <w:ind w:firstLine="200" w:firstLineChars="200"/>
    </w:pPr>
    <w:rPr>
      <w:rFonts w:ascii="Arial" w:hAnsi="Arial"/>
    </w:rPr>
  </w:style>
  <w:style w:type="paragraph" w:customStyle="1" w:styleId="40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qFormat/>
    <w:uiPriority w:val="0"/>
    <w:pPr>
      <w:spacing w:after="120" w:line="480" w:lineRule="auto"/>
      <w:ind w:left="420" w:leftChars="200"/>
    </w:pPr>
    <w:rPr>
      <w:sz w:val="24"/>
      <w:szCs w:val="20"/>
    </w:rPr>
  </w:style>
  <w:style w:type="paragraph" w:customStyle="1" w:styleId="40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6"/>
    <w:qFormat/>
    <w:uiPriority w:val="0"/>
    <w:pPr>
      <w:spacing w:before="0" w:after="0" w:line="240" w:lineRule="auto"/>
      <w:jc w:val="left"/>
    </w:pPr>
    <w:rPr>
      <w:rFonts w:cs="宋体"/>
      <w:sz w:val="21"/>
      <w:szCs w:val="20"/>
    </w:rPr>
  </w:style>
  <w:style w:type="paragraph" w:customStyle="1" w:styleId="41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qFormat/>
    <w:uiPriority w:val="0"/>
    <w:rPr>
      <w:rFonts w:ascii="仿宋_GB2312" w:eastAsia="仿宋_GB2312"/>
      <w:b/>
      <w:sz w:val="32"/>
      <w:szCs w:val="20"/>
    </w:rPr>
  </w:style>
  <w:style w:type="paragraph" w:customStyle="1" w:styleId="41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qFormat/>
    <w:uiPriority w:val="0"/>
    <w:rPr>
      <w:rFonts w:ascii="仿宋_GB2312" w:eastAsia="仿宋_GB2312"/>
      <w:b/>
      <w:sz w:val="32"/>
      <w:szCs w:val="32"/>
    </w:rPr>
  </w:style>
  <w:style w:type="paragraph" w:customStyle="1" w:styleId="420">
    <w:name w:val="Char3 Char Char Char1"/>
    <w:basedOn w:val="1"/>
    <w:qFormat/>
    <w:uiPriority w:val="6"/>
    <w:pPr>
      <w:widowControl/>
      <w:adjustRightInd/>
      <w:spacing w:after="160" w:line="240" w:lineRule="exact"/>
      <w:jc w:val="left"/>
    </w:pPr>
    <w:rPr>
      <w:szCs w:val="20"/>
    </w:rPr>
  </w:style>
  <w:style w:type="paragraph" w:customStyle="1" w:styleId="421">
    <w:name w:val="Char1 Char Char Char21"/>
    <w:basedOn w:val="1"/>
    <w:qFormat/>
    <w:uiPriority w:val="0"/>
    <w:rPr>
      <w:rFonts w:ascii="Tahoma" w:hAnsi="Tahoma"/>
      <w:sz w:val="24"/>
      <w:szCs w:val="20"/>
    </w:rPr>
  </w:style>
  <w:style w:type="paragraph" w:customStyle="1" w:styleId="42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qFormat/>
    <w:uiPriority w:val="0"/>
    <w:pPr>
      <w:spacing w:line="360" w:lineRule="auto"/>
      <w:ind w:firstLine="200" w:firstLineChars="200"/>
    </w:pPr>
    <w:rPr>
      <w:sz w:val="24"/>
    </w:rPr>
  </w:style>
  <w:style w:type="paragraph" w:customStyle="1" w:styleId="4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qFormat/>
    <w:uiPriority w:val="0"/>
    <w:pPr>
      <w:adjustRightInd/>
      <w:ind w:firstLine="200" w:firstLineChars="200"/>
    </w:pPr>
    <w:rPr>
      <w:rFonts w:ascii="Tahoma" w:hAnsi="Tahoma"/>
      <w:sz w:val="24"/>
      <w:szCs w:val="20"/>
    </w:rPr>
  </w:style>
  <w:style w:type="paragraph" w:customStyle="1" w:styleId="430">
    <w:name w:val="_标题2"/>
    <w:basedOn w:val="397"/>
    <w:next w:val="39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1">
    <w:name w:val="样式1 + (中宋体"/>
    <w:basedOn w:val="4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qFormat/>
    <w:uiPriority w:val="0"/>
    <w:pPr>
      <w:adjustRightInd/>
      <w:spacing w:line="360" w:lineRule="auto"/>
    </w:pPr>
    <w:rPr>
      <w:rFonts w:ascii="宋体" w:hAnsi="宋体"/>
      <w:szCs w:val="20"/>
    </w:rPr>
  </w:style>
  <w:style w:type="paragraph" w:customStyle="1" w:styleId="43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qFormat/>
    <w:uiPriority w:val="0"/>
    <w:pPr>
      <w:adjustRightInd/>
    </w:pPr>
    <w:rPr>
      <w:rFonts w:ascii="Tahoma" w:hAnsi="Tahoma"/>
      <w:sz w:val="24"/>
    </w:rPr>
  </w:style>
  <w:style w:type="paragraph" w:customStyle="1" w:styleId="438">
    <w:name w:val="Char Char Char Char11"/>
    <w:basedOn w:val="1"/>
    <w:qFormat/>
    <w:uiPriority w:val="0"/>
    <w:rPr>
      <w:rFonts w:ascii="Tahoma" w:hAnsi="Tahoma"/>
      <w:sz w:val="24"/>
      <w:szCs w:val="20"/>
    </w:rPr>
  </w:style>
  <w:style w:type="paragraph" w:customStyle="1" w:styleId="4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qFormat/>
    <w:uiPriority w:val="0"/>
    <w:rPr>
      <w:rFonts w:ascii="Tahoma" w:hAnsi="Tahoma"/>
      <w:sz w:val="24"/>
      <w:szCs w:val="20"/>
    </w:rPr>
  </w:style>
  <w:style w:type="paragraph" w:customStyle="1" w:styleId="44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qFormat/>
    <w:uiPriority w:val="0"/>
    <w:pPr>
      <w:adjustRightInd/>
    </w:pPr>
    <w:rPr>
      <w:szCs w:val="20"/>
    </w:rPr>
  </w:style>
  <w:style w:type="paragraph" w:customStyle="1" w:styleId="4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5">
    <w:name w:val="_Style 5"/>
    <w:basedOn w:val="1"/>
    <w:qFormat/>
    <w:uiPriority w:val="34"/>
    <w:pPr>
      <w:adjustRightInd/>
      <w:ind w:firstLine="420" w:firstLineChars="200"/>
    </w:pPr>
    <w:rPr>
      <w:rFonts w:eastAsia="仿宋_GB2312"/>
      <w:sz w:val="28"/>
    </w:rPr>
  </w:style>
  <w:style w:type="paragraph" w:customStyle="1" w:styleId="44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5"/>
    <w:qFormat/>
    <w:uiPriority w:val="0"/>
    <w:pPr>
      <w:snapToGrid w:val="0"/>
      <w:ind w:firstLine="480" w:firstLineChars="200"/>
    </w:pPr>
    <w:rPr>
      <w:rFonts w:ascii="Times New Roman"/>
      <w:szCs w:val="24"/>
      <w:lang w:val="en-US"/>
    </w:rPr>
  </w:style>
  <w:style w:type="paragraph" w:customStyle="1" w:styleId="45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qFormat/>
    <w:uiPriority w:val="0"/>
    <w:rPr>
      <w:rFonts w:ascii="宋体" w:hAnsi="Times New Roman" w:eastAsia="宋体" w:cs="Times New Roman"/>
      <w:kern w:val="2"/>
      <w:lang w:val="en-US" w:eastAsia="zh-CN" w:bidi="ar-SA"/>
    </w:rPr>
  </w:style>
  <w:style w:type="paragraph" w:customStyle="1" w:styleId="456">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qFormat/>
    <w:uiPriority w:val="0"/>
    <w:pPr>
      <w:tabs>
        <w:tab w:val="left" w:pos="360"/>
      </w:tabs>
    </w:pPr>
    <w:rPr>
      <w:sz w:val="24"/>
      <w:szCs w:val="20"/>
    </w:rPr>
  </w:style>
  <w:style w:type="paragraph" w:customStyle="1" w:styleId="46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8">
    <w:name w:val="p0"/>
    <w:basedOn w:val="1"/>
    <w:qFormat/>
    <w:uiPriority w:val="0"/>
    <w:pPr>
      <w:widowControl/>
      <w:adjustRightInd/>
    </w:pPr>
    <w:rPr>
      <w:kern w:val="0"/>
      <w:szCs w:val="21"/>
    </w:rPr>
  </w:style>
  <w:style w:type="paragraph" w:customStyle="1" w:styleId="469">
    <w:name w:val="Char6"/>
    <w:basedOn w:val="1"/>
    <w:qFormat/>
    <w:uiPriority w:val="0"/>
    <w:rPr>
      <w:rFonts w:ascii="仿宋_GB2312" w:eastAsia="仿宋_GB2312"/>
      <w:b/>
      <w:sz w:val="32"/>
      <w:szCs w:val="32"/>
    </w:rPr>
  </w:style>
  <w:style w:type="paragraph" w:customStyle="1" w:styleId="470">
    <w:name w:val="Char111"/>
    <w:basedOn w:val="1"/>
    <w:qFormat/>
    <w:uiPriority w:val="0"/>
    <w:rPr>
      <w:rFonts w:ascii="仿宋_GB2312" w:eastAsia="仿宋_GB2312"/>
      <w:b/>
      <w:sz w:val="32"/>
      <w:szCs w:val="32"/>
    </w:rPr>
  </w:style>
  <w:style w:type="paragraph" w:customStyle="1" w:styleId="471">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47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qFormat/>
    <w:uiPriority w:val="0"/>
    <w:pPr>
      <w:adjustRightInd/>
      <w:ind w:firstLine="200" w:firstLineChars="200"/>
    </w:pPr>
    <w:rPr>
      <w:rFonts w:ascii="Tahoma" w:hAnsi="Tahoma"/>
      <w:sz w:val="24"/>
      <w:szCs w:val="20"/>
    </w:rPr>
  </w:style>
  <w:style w:type="paragraph" w:customStyle="1" w:styleId="47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qFormat/>
    <w:uiPriority w:val="0"/>
    <w:rPr>
      <w:rFonts w:ascii="仿宋_GB2312" w:eastAsia="仿宋_GB2312"/>
      <w:b/>
      <w:sz w:val="32"/>
      <w:szCs w:val="32"/>
    </w:rPr>
  </w:style>
  <w:style w:type="paragraph" w:customStyle="1" w:styleId="478">
    <w:name w:val="五级条标题"/>
    <w:basedOn w:val="479"/>
    <w:next w:val="324"/>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qFormat/>
    <w:uiPriority w:val="0"/>
    <w:rPr>
      <w:rFonts w:ascii="仿宋_GB2312" w:eastAsia="仿宋_GB2312"/>
      <w:b/>
      <w:sz w:val="32"/>
      <w:szCs w:val="32"/>
    </w:rPr>
  </w:style>
  <w:style w:type="paragraph" w:customStyle="1" w:styleId="48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6">
    <w:name w:val="单元格左对齐"/>
    <w:basedOn w:val="1"/>
    <w:qFormat/>
    <w:uiPriority w:val="0"/>
    <w:pPr>
      <w:adjustRightInd/>
      <w:spacing w:line="360" w:lineRule="auto"/>
    </w:pPr>
    <w:rPr>
      <w:sz w:val="24"/>
    </w:rPr>
  </w:style>
  <w:style w:type="paragraph" w:customStyle="1" w:styleId="487">
    <w:name w:val="正文主体"/>
    <w:basedOn w:val="308"/>
    <w:qFormat/>
    <w:uiPriority w:val="0"/>
  </w:style>
  <w:style w:type="paragraph" w:customStyle="1" w:styleId="48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qFormat/>
    <w:uiPriority w:val="0"/>
    <w:pPr>
      <w:adjustRightInd/>
      <w:spacing w:line="360" w:lineRule="auto"/>
      <w:ind w:firstLine="480" w:firstLineChars="200"/>
    </w:pPr>
    <w:rPr>
      <w:sz w:val="24"/>
      <w:szCs w:val="20"/>
    </w:rPr>
  </w:style>
  <w:style w:type="paragraph" w:customStyle="1" w:styleId="492">
    <w:name w:val="P1"/>
    <w:basedOn w:val="1"/>
    <w:qFormat/>
    <w:uiPriority w:val="0"/>
    <w:pPr>
      <w:adjustRightInd/>
      <w:spacing w:line="288" w:lineRule="auto"/>
      <w:ind w:firstLine="425" w:firstLineChars="200"/>
    </w:pPr>
  </w:style>
  <w:style w:type="paragraph" w:customStyle="1" w:styleId="493">
    <w:name w:val="列表内容"/>
    <w:basedOn w:val="1"/>
    <w:next w:val="1"/>
    <w:qFormat/>
    <w:uiPriority w:val="0"/>
    <w:pPr>
      <w:widowControl/>
      <w:tabs>
        <w:tab w:val="left" w:pos="840"/>
      </w:tabs>
      <w:ind w:left="840" w:hanging="420"/>
      <w:jc w:val="left"/>
    </w:pPr>
    <w:rPr>
      <w:kern w:val="0"/>
      <w:sz w:val="18"/>
    </w:rPr>
  </w:style>
  <w:style w:type="paragraph" w:customStyle="1" w:styleId="494">
    <w:name w:val="Char Char11 Char Char Char1"/>
    <w:basedOn w:val="1"/>
    <w:qFormat/>
    <w:uiPriority w:val="6"/>
    <w:pPr>
      <w:spacing w:line="360" w:lineRule="auto"/>
    </w:pPr>
    <w:rPr>
      <w:szCs w:val="20"/>
    </w:rPr>
  </w:style>
  <w:style w:type="paragraph" w:customStyle="1" w:styleId="49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qFormat/>
    <w:uiPriority w:val="0"/>
    <w:pPr>
      <w:spacing w:line="360" w:lineRule="auto"/>
    </w:pPr>
    <w:rPr>
      <w:szCs w:val="20"/>
    </w:rPr>
  </w:style>
  <w:style w:type="paragraph" w:customStyle="1" w:styleId="50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qFormat/>
    <w:uiPriority w:val="0"/>
    <w:rPr>
      <w:rFonts w:ascii="仿宋_GB2312" w:eastAsia="仿宋_GB2312"/>
      <w:b/>
      <w:sz w:val="32"/>
      <w:szCs w:val="32"/>
    </w:rPr>
  </w:style>
  <w:style w:type="paragraph" w:customStyle="1" w:styleId="50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qFormat/>
    <w:uiPriority w:val="0"/>
    <w:pPr>
      <w:adjustRightInd/>
      <w:spacing w:line="360" w:lineRule="auto"/>
      <w:ind w:firstLine="480"/>
    </w:pPr>
    <w:rPr>
      <w:rFonts w:cs="宋体"/>
      <w:sz w:val="24"/>
      <w:szCs w:val="20"/>
    </w:rPr>
  </w:style>
  <w:style w:type="paragraph" w:customStyle="1" w:styleId="507">
    <w:name w:val="Char Char4 Char Char"/>
    <w:basedOn w:val="1"/>
    <w:qFormat/>
    <w:uiPriority w:val="0"/>
    <w:pPr>
      <w:widowControl/>
      <w:adjustRightInd/>
      <w:spacing w:after="160" w:line="240" w:lineRule="exact"/>
      <w:jc w:val="left"/>
    </w:pPr>
  </w:style>
  <w:style w:type="paragraph" w:customStyle="1" w:styleId="50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qFormat/>
    <w:uiPriority w:val="0"/>
    <w:pPr>
      <w:spacing w:line="360" w:lineRule="auto"/>
    </w:pPr>
    <w:rPr>
      <w:szCs w:val="20"/>
    </w:rPr>
  </w:style>
  <w:style w:type="paragraph" w:customStyle="1" w:styleId="51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qFormat/>
    <w:uiPriority w:val="0"/>
    <w:pPr>
      <w:adjustRightInd/>
      <w:ind w:firstLine="200" w:firstLineChars="200"/>
    </w:pPr>
    <w:rPr>
      <w:rFonts w:ascii="Tahoma" w:hAnsi="Tahoma"/>
      <w:sz w:val="24"/>
      <w:szCs w:val="20"/>
    </w:rPr>
  </w:style>
  <w:style w:type="paragraph" w:customStyle="1" w:styleId="517">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qFormat/>
    <w:uiPriority w:val="0"/>
    <w:pPr>
      <w:tabs>
        <w:tab w:val="left" w:pos="0"/>
      </w:tabs>
      <w:ind w:left="900" w:firstLine="0" w:firstLineChars="0"/>
    </w:pPr>
  </w:style>
  <w:style w:type="paragraph" w:customStyle="1" w:styleId="520">
    <w:name w:val="Bulleted List"/>
    <w:basedOn w:val="1"/>
    <w:qFormat/>
    <w:uiPriority w:val="0"/>
    <w:pPr>
      <w:tabs>
        <w:tab w:val="left" w:pos="1260"/>
      </w:tabs>
      <w:adjustRightInd/>
      <w:ind w:left="1260" w:hanging="420"/>
    </w:pPr>
  </w:style>
  <w:style w:type="paragraph" w:customStyle="1" w:styleId="52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qFormat/>
    <w:uiPriority w:val="0"/>
    <w:rPr>
      <w:rFonts w:ascii="Tahoma" w:hAnsi="Tahoma" w:cs="仿宋_GB2312"/>
      <w:sz w:val="24"/>
      <w:szCs w:val="20"/>
    </w:rPr>
  </w:style>
  <w:style w:type="paragraph" w:customStyle="1" w:styleId="52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qFormat/>
    <w:uiPriority w:val="0"/>
    <w:rPr>
      <w:rFonts w:ascii="仿宋_GB2312" w:eastAsia="仿宋_GB2312"/>
      <w:b/>
      <w:sz w:val="32"/>
      <w:szCs w:val="20"/>
    </w:rPr>
  </w:style>
  <w:style w:type="paragraph" w:customStyle="1" w:styleId="52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qFormat/>
    <w:uiPriority w:val="0"/>
    <w:rPr>
      <w:rFonts w:ascii="仿宋_GB2312" w:eastAsia="仿宋_GB2312"/>
      <w:b/>
      <w:sz w:val="32"/>
      <w:szCs w:val="20"/>
    </w:rPr>
  </w:style>
  <w:style w:type="paragraph" w:customStyle="1" w:styleId="53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qFormat/>
    <w:uiPriority w:val="0"/>
    <w:pPr>
      <w:widowControl/>
      <w:spacing w:after="160" w:line="240" w:lineRule="exact"/>
      <w:jc w:val="left"/>
    </w:pPr>
    <w:rPr>
      <w:rFonts w:eastAsia="仿宋_GB2312"/>
      <w:sz w:val="28"/>
    </w:rPr>
  </w:style>
  <w:style w:type="paragraph" w:customStyle="1" w:styleId="544">
    <w:name w:val="Char21"/>
    <w:basedOn w:val="1"/>
    <w:qFormat/>
    <w:uiPriority w:val="0"/>
    <w:pPr>
      <w:adjustRightInd/>
      <w:ind w:firstLine="200" w:firstLineChars="200"/>
    </w:pPr>
    <w:rPr>
      <w:rFonts w:ascii="仿宋_GB2312" w:eastAsia="仿宋_GB2312"/>
      <w:b/>
      <w:sz w:val="32"/>
      <w:szCs w:val="32"/>
    </w:rPr>
  </w:style>
  <w:style w:type="paragraph" w:customStyle="1" w:styleId="545">
    <w:name w:val="列表段落1"/>
    <w:basedOn w:val="1"/>
    <w:qFormat/>
    <w:uiPriority w:val="34"/>
    <w:pPr>
      <w:adjustRightInd/>
      <w:ind w:right="238" w:firstLine="420"/>
    </w:pPr>
    <w:rPr>
      <w:rFonts w:ascii="Calibri" w:hAnsi="Calibri"/>
      <w:sz w:val="24"/>
    </w:rPr>
  </w:style>
  <w:style w:type="paragraph" w:customStyle="1" w:styleId="546">
    <w:name w:val="Char Char110"/>
    <w:basedOn w:val="1"/>
    <w:qFormat/>
    <w:uiPriority w:val="6"/>
    <w:pPr>
      <w:spacing w:line="360" w:lineRule="auto"/>
    </w:pPr>
    <w:rPr>
      <w:rFonts w:ascii="Tahoma" w:hAnsi="Tahoma"/>
      <w:sz w:val="24"/>
      <w:szCs w:val="20"/>
    </w:rPr>
  </w:style>
  <w:style w:type="paragraph" w:customStyle="1" w:styleId="54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qFormat/>
    <w:uiPriority w:val="0"/>
    <w:rPr>
      <w:rFonts w:ascii="Tahoma" w:hAnsi="Tahoma" w:cs="仿宋_GB2312"/>
      <w:sz w:val="24"/>
      <w:szCs w:val="20"/>
    </w:rPr>
  </w:style>
  <w:style w:type="paragraph" w:customStyle="1" w:styleId="55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55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6">
    <w:name w:val="_Style 12"/>
    <w:basedOn w:val="20"/>
    <w:qFormat/>
    <w:uiPriority w:val="0"/>
    <w:pPr>
      <w:snapToGrid w:val="0"/>
      <w:spacing w:line="360" w:lineRule="auto"/>
    </w:pPr>
  </w:style>
  <w:style w:type="paragraph" w:customStyle="1" w:styleId="55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6"/>
    <w:qFormat/>
    <w:uiPriority w:val="0"/>
    <w:pPr>
      <w:outlineLvl w:val="2"/>
    </w:pPr>
  </w:style>
  <w:style w:type="paragraph" w:customStyle="1" w:styleId="5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qFormat/>
    <w:uiPriority w:val="0"/>
    <w:pPr>
      <w:adjustRightInd/>
      <w:ind w:firstLine="200" w:firstLineChars="200"/>
    </w:pPr>
    <w:rPr>
      <w:rFonts w:ascii="Tahoma" w:hAnsi="Tahoma"/>
      <w:sz w:val="24"/>
      <w:szCs w:val="20"/>
    </w:rPr>
  </w:style>
  <w:style w:type="paragraph" w:customStyle="1" w:styleId="56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7">
    <w:name w:val="MM Empty"/>
    <w:basedOn w:val="1"/>
    <w:qFormat/>
    <w:uiPriority w:val="0"/>
    <w:pPr>
      <w:adjustRightInd/>
    </w:pPr>
  </w:style>
  <w:style w:type="paragraph" w:customStyle="1" w:styleId="568">
    <w:name w:val="Char24"/>
    <w:basedOn w:val="1"/>
    <w:qFormat/>
    <w:uiPriority w:val="0"/>
    <w:rPr>
      <w:rFonts w:ascii="仿宋_GB2312" w:eastAsia="仿宋_GB2312"/>
      <w:b/>
      <w:sz w:val="32"/>
      <w:szCs w:val="32"/>
    </w:rPr>
  </w:style>
  <w:style w:type="paragraph" w:customStyle="1" w:styleId="569">
    <w:name w:val="正文箭头"/>
    <w:basedOn w:val="222"/>
    <w:qFormat/>
    <w:uiPriority w:val="0"/>
  </w:style>
  <w:style w:type="paragraph" w:customStyle="1" w:styleId="570">
    <w:name w:val="U_编号2"/>
    <w:basedOn w:val="1"/>
    <w:qFormat/>
    <w:uiPriority w:val="0"/>
    <w:pPr>
      <w:tabs>
        <w:tab w:val="left" w:pos="785"/>
      </w:tabs>
      <w:adjustRightInd/>
      <w:spacing w:beforeLines="10" w:afterLines="10" w:line="300" w:lineRule="auto"/>
    </w:pPr>
    <w:rPr>
      <w:sz w:val="24"/>
    </w:rPr>
  </w:style>
  <w:style w:type="paragraph" w:customStyle="1" w:styleId="57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qFormat/>
    <w:uiPriority w:val="34"/>
    <w:pPr>
      <w:adjustRightInd/>
      <w:ind w:firstLine="420" w:firstLineChars="200"/>
    </w:pPr>
    <w:rPr>
      <w:rFonts w:eastAsia="仿宋_GB2312"/>
      <w:sz w:val="28"/>
    </w:rPr>
  </w:style>
  <w:style w:type="paragraph" w:customStyle="1" w:styleId="576">
    <w:name w:val="表格 内容"/>
    <w:basedOn w:val="413"/>
    <w:qFormat/>
    <w:uiPriority w:val="0"/>
    <w:rPr>
      <w:b w:val="0"/>
      <w:sz w:val="20"/>
    </w:rPr>
  </w:style>
  <w:style w:type="paragraph" w:customStyle="1" w:styleId="577">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9"/>
    <w:next w:val="1"/>
    <w:qFormat/>
    <w:uiPriority w:val="0"/>
    <w:pPr>
      <w:tabs>
        <w:tab w:val="left" w:pos="1080"/>
        <w:tab w:val="clear" w:pos="1008"/>
      </w:tabs>
      <w:ind w:left="1080" w:hanging="1080"/>
    </w:pPr>
  </w:style>
  <w:style w:type="paragraph" w:customStyle="1" w:styleId="580">
    <w:name w:val="数字标题1"/>
    <w:basedOn w:val="4"/>
    <w:next w:val="1"/>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qFormat/>
    <w:uiPriority w:val="0"/>
    <w:pPr>
      <w:widowControl/>
    </w:pPr>
    <w:rPr>
      <w:kern w:val="0"/>
      <w:sz w:val="24"/>
      <w:szCs w:val="20"/>
    </w:rPr>
  </w:style>
  <w:style w:type="paragraph" w:customStyle="1" w:styleId="588">
    <w:name w:val="Char Char113"/>
    <w:basedOn w:val="1"/>
    <w:qFormat/>
    <w:uiPriority w:val="0"/>
    <w:pPr>
      <w:widowControl/>
      <w:spacing w:after="160" w:line="240" w:lineRule="exact"/>
      <w:jc w:val="left"/>
    </w:pPr>
    <w:rPr>
      <w:rFonts w:eastAsia="仿宋_GB2312"/>
      <w:sz w:val="28"/>
    </w:rPr>
  </w:style>
  <w:style w:type="paragraph" w:customStyle="1" w:styleId="58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qFormat/>
    <w:uiPriority w:val="34"/>
    <w:pPr>
      <w:adjustRightInd/>
      <w:ind w:firstLine="420" w:firstLineChars="200"/>
    </w:pPr>
    <w:rPr>
      <w:rFonts w:eastAsia="仿宋_GB2312"/>
      <w:sz w:val="28"/>
    </w:rPr>
  </w:style>
  <w:style w:type="paragraph" w:customStyle="1" w:styleId="59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qFormat/>
    <w:uiPriority w:val="6"/>
    <w:pPr>
      <w:widowControl/>
      <w:spacing w:after="160" w:line="240" w:lineRule="exact"/>
      <w:jc w:val="left"/>
    </w:pPr>
    <w:rPr>
      <w:rFonts w:eastAsia="仿宋_GB2312"/>
      <w:sz w:val="28"/>
    </w:rPr>
  </w:style>
  <w:style w:type="paragraph" w:customStyle="1" w:styleId="597">
    <w:name w:val="正文 图"/>
    <w:basedOn w:val="127"/>
    <w:qFormat/>
    <w:uiPriority w:val="0"/>
    <w:pPr>
      <w:adjustRightInd/>
      <w:spacing w:before="0"/>
      <w:ind w:firstLine="0"/>
      <w:jc w:val="center"/>
    </w:pPr>
    <w:rPr>
      <w:rFonts w:ascii="微软雅黑" w:hAnsi="微软雅黑"/>
    </w:rPr>
  </w:style>
  <w:style w:type="paragraph" w:customStyle="1" w:styleId="59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qFormat/>
    <w:uiPriority w:val="0"/>
    <w:pPr>
      <w:ind w:left="0"/>
    </w:pPr>
  </w:style>
  <w:style w:type="paragraph" w:customStyle="1" w:styleId="60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qFormat/>
    <w:uiPriority w:val="0"/>
    <w:pPr>
      <w:adjustRightInd/>
      <w:spacing w:line="360" w:lineRule="auto"/>
      <w:ind w:firstLine="480"/>
    </w:pPr>
    <w:rPr>
      <w:sz w:val="24"/>
    </w:rPr>
  </w:style>
  <w:style w:type="paragraph" w:customStyle="1" w:styleId="604">
    <w:name w:val="列出段落111"/>
    <w:basedOn w:val="1"/>
    <w:qFormat/>
    <w:uiPriority w:val="34"/>
    <w:pPr>
      <w:ind w:firstLine="420" w:firstLineChars="200"/>
    </w:pPr>
  </w:style>
  <w:style w:type="paragraph" w:customStyle="1" w:styleId="605">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qFormat/>
    <w:uiPriority w:val="34"/>
    <w:pPr>
      <w:adjustRightInd/>
      <w:ind w:firstLine="420" w:firstLineChars="200"/>
    </w:pPr>
  </w:style>
  <w:style w:type="paragraph" w:customStyle="1" w:styleId="60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qFormat/>
    <w:uiPriority w:val="0"/>
    <w:pPr>
      <w:adjustRightInd/>
      <w:snapToGrid w:val="0"/>
      <w:jc w:val="left"/>
    </w:pPr>
    <w:rPr>
      <w:rFonts w:ascii="Century Gothic" w:hAnsi="楷体_GB2312" w:eastAsia="Century Gothic"/>
      <w:szCs w:val="20"/>
    </w:rPr>
  </w:style>
  <w:style w:type="paragraph" w:customStyle="1" w:styleId="60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qFormat/>
    <w:uiPriority w:val="0"/>
    <w:pPr>
      <w:autoSpaceDE w:val="0"/>
      <w:autoSpaceDN w:val="0"/>
      <w:spacing w:before="100" w:after="100"/>
      <w:ind w:left="360" w:right="360"/>
      <w:jc w:val="left"/>
    </w:pPr>
    <w:rPr>
      <w:kern w:val="0"/>
      <w:sz w:val="24"/>
      <w:szCs w:val="20"/>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qFormat/>
    <w:uiPriority w:val="0"/>
    <w:pPr>
      <w:adjustRightInd/>
      <w:jc w:val="left"/>
    </w:pPr>
    <w:rPr>
      <w:rFonts w:ascii="Calibri" w:hAnsi="Calibri"/>
      <w:kern w:val="0"/>
      <w:sz w:val="22"/>
      <w:szCs w:val="22"/>
      <w:lang w:eastAsia="en-US"/>
    </w:rPr>
  </w:style>
  <w:style w:type="paragraph" w:customStyle="1" w:styleId="6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No Spacing1"/>
    <w:qFormat/>
    <w:uiPriority w:val="0"/>
    <w:rPr>
      <w:rFonts w:ascii="Calibri" w:hAnsi="Calibri" w:eastAsia="??" w:cs="宋体"/>
      <w:sz w:val="22"/>
      <w:szCs w:val="22"/>
      <w:lang w:val="en-US" w:eastAsia="en-US" w:bidi="ar-SA"/>
    </w:rPr>
  </w:style>
  <w:style w:type="paragraph" w:customStyle="1" w:styleId="620">
    <w:name w:val="[Normal]"/>
    <w:qFormat/>
    <w:uiPriority w:val="0"/>
    <w:rPr>
      <w:rFonts w:ascii="宋体" w:hAnsi="宋体" w:eastAsia="宋体" w:cs="Times New Roman"/>
      <w:sz w:val="24"/>
      <w:szCs w:val="22"/>
      <w:lang w:val="zh-CN" w:eastAsia="zh-CN" w:bidi="ar-SA"/>
    </w:rPr>
  </w:style>
  <w:style w:type="paragraph" w:customStyle="1" w:styleId="621">
    <w:name w:val="Plain Text"/>
    <w:basedOn w:val="1"/>
    <w:qFormat/>
    <w:uiPriority w:val="0"/>
    <w:pPr>
      <w:widowControl/>
      <w:adjustRightInd/>
      <w:jc w:val="left"/>
    </w:pPr>
    <w:rPr>
      <w:rFonts w:hint="eastAsia" w:ascii="宋体" w:hAnsi="Courier New"/>
      <w:szCs w:val="20"/>
    </w:rPr>
  </w:style>
  <w:style w:type="character" w:customStyle="1" w:styleId="622">
    <w:name w:val="表格非标题文字 Char"/>
    <w:link w:val="81"/>
    <w:qFormat/>
    <w:uiPriority w:val="0"/>
    <w:rPr>
      <w:rFonts w:ascii="Futura Bk" w:hAnsi="Futura Bk"/>
      <w:kern w:val="2"/>
      <w:sz w:val="18"/>
      <w:szCs w:val="21"/>
      <w:lang w:val="en-US" w:eastAsia="zh-CN" w:bidi="ar-SA"/>
    </w:rPr>
  </w:style>
  <w:style w:type="character" w:customStyle="1" w:styleId="623">
    <w:name w:val="*正文 Char"/>
    <w:link w:val="82"/>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3"/>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1"/>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4"/>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5"/>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27"/>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0"/>
    <w:qFormat/>
    <w:uiPriority w:val="0"/>
    <w:rPr>
      <w:rFonts w:ascii="Arial" w:hAnsi="Arial" w:eastAsia="黑体" w:cs="Arial"/>
      <w:snapToGrid w:val="0"/>
      <w:kern w:val="0"/>
      <w:szCs w:val="21"/>
    </w:rPr>
  </w:style>
  <w:style w:type="character" w:customStyle="1" w:styleId="66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6"/>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48"/>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87"/>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10"/>
    <w:qFormat/>
    <w:uiPriority w:val="0"/>
    <w:rPr>
      <w:rFonts w:ascii="Arial" w:hAnsi="Arial" w:eastAsia="黑体"/>
      <w:b/>
      <w:bCs/>
      <w:kern w:val="2"/>
      <w:sz w:val="24"/>
      <w:szCs w:val="24"/>
    </w:rPr>
  </w:style>
  <w:style w:type="character" w:customStyle="1" w:styleId="681">
    <w:name w:val="纯文本 Char_0"/>
    <w:link w:val="88"/>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0"/>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1"/>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37"/>
    <w:qFormat/>
    <w:uiPriority w:val="0"/>
    <w:rPr>
      <w:rFonts w:ascii="宋体"/>
      <w:kern w:val="2"/>
      <w:sz w:val="24"/>
      <w:szCs w:val="21"/>
      <w:lang w:val="zh-CN"/>
    </w:rPr>
  </w:style>
  <w:style w:type="character" w:customStyle="1" w:styleId="711">
    <w:name w:val="标题 9 Char"/>
    <w:link w:val="13"/>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2"/>
    <w:qFormat/>
    <w:locked/>
    <w:uiPriority w:val="0"/>
    <w:rPr>
      <w:rFonts w:ascii="Tahoma" w:hAnsi="Tahoma"/>
      <w:sz w:val="24"/>
      <w:szCs w:val="24"/>
    </w:rPr>
  </w:style>
  <w:style w:type="character" w:customStyle="1" w:styleId="721">
    <w:name w:val="正文缩进 Char2"/>
    <w:link w:val="7"/>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3"/>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20"/>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0"/>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2"/>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5"/>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6"/>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8"/>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97"/>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98"/>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99"/>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0"/>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6"/>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2"/>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4"/>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9"/>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2"/>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11"/>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basedOn w:val="70"/>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5"/>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6"/>
    <w:qFormat/>
    <w:uiPriority w:val="0"/>
    <w:rPr>
      <w:rFonts w:ascii="宋体" w:hAnsi="Courier New"/>
    </w:rPr>
  </w:style>
  <w:style w:type="character" w:customStyle="1" w:styleId="835">
    <w:name w:val="正文首行缩进 Char"/>
    <w:link w:val="62"/>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8"/>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3"/>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07"/>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08"/>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21"/>
    <w:qFormat/>
    <w:uiPriority w:val="99"/>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09"/>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0"/>
    <w:qFormat/>
    <w:uiPriority w:val="0"/>
    <w:rPr>
      <w:rFonts w:ascii="宋体"/>
    </w:rPr>
  </w:style>
  <w:style w:type="character" w:customStyle="1" w:styleId="868">
    <w:name w:val="标题 8 Char"/>
    <w:link w:val="12"/>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1"/>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2"/>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3"/>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4"/>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5"/>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6"/>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0"/>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17"/>
    <w:qFormat/>
    <w:uiPriority w:val="0"/>
    <w:rPr>
      <w:rFonts w:cs="宋体"/>
      <w:kern w:val="2"/>
      <w:sz w:val="24"/>
    </w:rPr>
  </w:style>
  <w:style w:type="character" w:customStyle="1" w:styleId="933">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4">
    <w:name w:val="gray6"/>
    <w:basedOn w:val="70"/>
    <w:qFormat/>
    <w:uiPriority w:val="0"/>
    <w:rPr>
      <w:rFonts w:ascii="Arial" w:hAnsi="Arial" w:eastAsia="黑体" w:cs="Arial"/>
      <w:snapToGrid w:val="0"/>
      <w:kern w:val="0"/>
      <w:szCs w:val="21"/>
    </w:rPr>
  </w:style>
  <w:style w:type="character" w:customStyle="1" w:styleId="935">
    <w:name w:val="hui"/>
    <w:basedOn w:val="70"/>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67"/>
    <w:qFormat/>
    <w:uiPriority w:val="99"/>
    <w:rPr>
      <w:kern w:val="2"/>
      <w:sz w:val="21"/>
      <w:szCs w:val="22"/>
    </w:rPr>
  </w:style>
  <w:style w:type="character" w:customStyle="1" w:styleId="943">
    <w:name w:val="标准文本 Char Char"/>
    <w:link w:val="605"/>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0"/>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character" w:customStyle="1" w:styleId="960">
    <w:name w:val="NormalCharacter"/>
    <w:semiHidden/>
    <w:qFormat/>
    <w:uiPriority w:val="0"/>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14922</Words>
  <Characters>15989</Characters>
  <Lines>281</Lines>
  <Paragraphs>79</Paragraphs>
  <TotalTime>57</TotalTime>
  <ScaleCrop>false</ScaleCrop>
  <LinksUpToDate>false</LinksUpToDate>
  <CharactersWithSpaces>16447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狗蛋</cp:lastModifiedBy>
  <cp:lastPrinted>2021-12-27T11:06:00Z</cp:lastPrinted>
  <dcterms:modified xsi:type="dcterms:W3CDTF">2024-12-08T13:07:47Z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101167811AFFCA8CE0F54F6749529ABE</vt:lpwstr>
  </property>
</Properties>
</file>