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5C211E">
      <w:pPr>
        <w:spacing w:line="360" w:lineRule="auto"/>
        <w:jc w:val="center"/>
        <w:rPr>
          <w:rFonts w:ascii="宋体" w:hAnsi="宋体" w:cs="宋体"/>
          <w:b/>
          <w:sz w:val="24"/>
        </w:rPr>
      </w:pPr>
    </w:p>
    <w:p w14:paraId="583517B8">
      <w:pPr>
        <w:adjustRightInd/>
        <w:spacing w:line="360" w:lineRule="auto"/>
        <w:jc w:val="center"/>
        <w:rPr>
          <w:rFonts w:ascii="宋体" w:hAnsi="宋体" w:cs="宋体"/>
          <w:b/>
          <w:color w:val="auto"/>
          <w:sz w:val="48"/>
          <w:szCs w:val="48"/>
        </w:rPr>
      </w:pPr>
    </w:p>
    <w:p w14:paraId="7B907A96">
      <w:pPr>
        <w:adjustRightInd/>
        <w:spacing w:line="360" w:lineRule="auto"/>
        <w:jc w:val="center"/>
        <w:rPr>
          <w:rFonts w:ascii="宋体" w:hAnsi="宋体" w:cs="宋体"/>
          <w:color w:val="auto"/>
          <w:sz w:val="48"/>
          <w:szCs w:val="48"/>
        </w:rPr>
      </w:pPr>
      <w:r>
        <w:rPr>
          <w:rFonts w:hint="eastAsia" w:ascii="宋体" w:hAnsi="宋体" w:cs="宋体"/>
          <w:color w:val="auto"/>
          <w:sz w:val="48"/>
          <w:szCs w:val="48"/>
          <w:lang w:val="en-US" w:eastAsia="zh-CN"/>
        </w:rPr>
        <w:t>乔司街道零星工程应急抢修项目</w:t>
      </w:r>
      <w:r>
        <w:rPr>
          <w:rFonts w:hint="eastAsia" w:ascii="宋体" w:hAnsi="宋体" w:cs="宋体"/>
          <w:color w:val="auto"/>
          <w:sz w:val="48"/>
          <w:szCs w:val="48"/>
        </w:rPr>
        <w:t xml:space="preserve">招标文件 </w:t>
      </w:r>
    </w:p>
    <w:p w14:paraId="53905E8A">
      <w:pPr>
        <w:adjustRightInd/>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（电子招投标）</w:t>
      </w:r>
    </w:p>
    <w:p w14:paraId="6FFF0032">
      <w:pPr>
        <w:snapToGrid w:val="0"/>
        <w:spacing w:line="360" w:lineRule="auto"/>
        <w:jc w:val="center"/>
        <w:rPr>
          <w:rFonts w:hint="default" w:ascii="宋体" w:hAnsi="宋体" w:eastAsia="宋体" w:cs="宋体"/>
          <w:color w:val="auto"/>
          <w:sz w:val="30"/>
          <w:szCs w:val="30"/>
          <w:lang w:val="en-US" w:eastAsia="zh-CN"/>
        </w:rPr>
      </w:pPr>
      <w:r>
        <w:rPr>
          <w:rFonts w:hint="eastAsia" w:ascii="宋体" w:hAnsi="宋体" w:cs="宋体"/>
          <w:color w:val="auto"/>
          <w:sz w:val="30"/>
          <w:szCs w:val="30"/>
        </w:rPr>
        <w:t>编号:</w:t>
      </w:r>
      <w:r>
        <w:rPr>
          <w:rFonts w:hint="eastAsia" w:ascii="宋体" w:hAnsi="宋体" w:eastAsia="宋体" w:cs="宋体"/>
          <w:color w:val="auto"/>
          <w:sz w:val="30"/>
          <w:szCs w:val="30"/>
          <w:lang w:val="en-US" w:eastAsia="zh-CN"/>
        </w:rPr>
        <w:t>TXGCGL-lp2025-00</w:t>
      </w:r>
      <w:r>
        <w:rPr>
          <w:rFonts w:hint="eastAsia" w:ascii="宋体" w:hAnsi="宋体" w:cs="宋体"/>
          <w:color w:val="auto"/>
          <w:sz w:val="30"/>
          <w:szCs w:val="30"/>
          <w:lang w:val="en-US" w:eastAsia="zh-CN"/>
        </w:rPr>
        <w:t>5</w:t>
      </w:r>
    </w:p>
    <w:p w14:paraId="1C88EBE0">
      <w:pPr>
        <w:adjustRightInd/>
        <w:spacing w:line="360" w:lineRule="auto"/>
        <w:rPr>
          <w:rFonts w:ascii="宋体" w:hAnsi="宋体" w:cs="宋体"/>
          <w:color w:val="auto"/>
          <w:sz w:val="28"/>
          <w:szCs w:val="20"/>
        </w:rPr>
      </w:pPr>
    </w:p>
    <w:p w14:paraId="0B284523">
      <w:pPr>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w:t>
      </w:r>
    </w:p>
    <w:p w14:paraId="374E673C">
      <w:pPr>
        <w:spacing w:line="360" w:lineRule="auto"/>
        <w:jc w:val="center"/>
        <w:rPr>
          <w:rFonts w:ascii="宋体" w:hAnsi="宋体" w:cs="宋体"/>
          <w:b/>
          <w:color w:val="auto"/>
          <w:sz w:val="44"/>
          <w:szCs w:val="44"/>
        </w:rPr>
      </w:pPr>
    </w:p>
    <w:p w14:paraId="2AD701BE">
      <w:pPr>
        <w:pStyle w:val="62"/>
      </w:pPr>
    </w:p>
    <w:p w14:paraId="145AC0A5">
      <w:pPr>
        <w:spacing w:line="360" w:lineRule="auto"/>
        <w:jc w:val="center"/>
        <w:rPr>
          <w:rFonts w:ascii="宋体" w:hAnsi="宋体" w:cs="宋体"/>
          <w:color w:val="auto"/>
          <w:sz w:val="24"/>
        </w:rPr>
      </w:pPr>
    </w:p>
    <w:p w14:paraId="0D29090F">
      <w:pPr>
        <w:spacing w:line="360" w:lineRule="auto"/>
        <w:jc w:val="center"/>
        <w:rPr>
          <w:rFonts w:ascii="宋体" w:hAnsi="宋体" w:cs="宋体"/>
          <w:color w:val="auto"/>
          <w:sz w:val="24"/>
        </w:rPr>
      </w:pPr>
    </w:p>
    <w:p w14:paraId="51D0DD3C">
      <w:pPr>
        <w:spacing w:line="360" w:lineRule="auto"/>
        <w:rPr>
          <w:rFonts w:ascii="宋体" w:hAnsi="宋体" w:cs="宋体"/>
          <w:color w:val="auto"/>
          <w:sz w:val="32"/>
          <w:szCs w:val="32"/>
        </w:rPr>
      </w:pPr>
    </w:p>
    <w:p w14:paraId="2154B894">
      <w:pPr>
        <w:spacing w:line="360" w:lineRule="auto"/>
        <w:jc w:val="center"/>
        <w:rPr>
          <w:rFonts w:hint="eastAsia" w:ascii="宋体" w:hAnsi="宋体" w:cs="宋体"/>
          <w:bCs/>
          <w:color w:val="auto"/>
          <w:sz w:val="32"/>
          <w:szCs w:val="32"/>
          <w:lang w:eastAsia="zh-CN"/>
        </w:rPr>
      </w:pPr>
      <w:r>
        <w:rPr>
          <w:rFonts w:hint="eastAsia" w:ascii="宋体" w:hAnsi="宋体" w:cs="宋体"/>
          <w:bCs/>
          <w:color w:val="auto"/>
          <w:sz w:val="32"/>
          <w:szCs w:val="32"/>
        </w:rPr>
        <w:t>招标人：</w:t>
      </w:r>
      <w:r>
        <w:rPr>
          <w:rFonts w:hint="eastAsia" w:ascii="宋体" w:hAnsi="宋体" w:eastAsia="宋体" w:cs="宋体"/>
          <w:sz w:val="32"/>
          <w:szCs w:val="32"/>
          <w:lang w:eastAsia="zh-CN"/>
        </w:rPr>
        <w:t>杭州市临平区人民政府乔司街道办事处</w:t>
      </w:r>
    </w:p>
    <w:p w14:paraId="443EF6F5">
      <w:pPr>
        <w:pStyle w:val="62"/>
        <w:rPr>
          <w:rFonts w:hint="eastAsia"/>
          <w:lang w:eastAsia="zh-CN"/>
        </w:rPr>
      </w:pPr>
    </w:p>
    <w:p w14:paraId="0925134F">
      <w:pPr>
        <w:spacing w:line="360" w:lineRule="auto"/>
        <w:jc w:val="center"/>
        <w:rPr>
          <w:rFonts w:hint="eastAsia" w:ascii="宋体" w:hAnsi="宋体" w:eastAsia="宋体" w:cs="宋体"/>
          <w:bCs/>
          <w:color w:val="auto"/>
          <w:sz w:val="32"/>
          <w:szCs w:val="32"/>
          <w:lang w:eastAsia="zh-CN"/>
        </w:rPr>
      </w:pPr>
      <w:r>
        <w:rPr>
          <w:rFonts w:hint="eastAsia" w:ascii="宋体" w:hAnsi="宋体" w:cs="宋体"/>
          <w:bCs/>
          <w:color w:val="auto"/>
          <w:sz w:val="32"/>
          <w:szCs w:val="32"/>
        </w:rPr>
        <w:t>招标代理机构：</w:t>
      </w:r>
      <w:r>
        <w:rPr>
          <w:rFonts w:hint="eastAsia" w:ascii="宋体" w:hAnsi="宋体" w:eastAsia="宋体" w:cs="宋体"/>
          <w:sz w:val="32"/>
          <w:szCs w:val="32"/>
        </w:rPr>
        <w:t>浙江同欣工程管理有限公司</w:t>
      </w:r>
    </w:p>
    <w:p w14:paraId="3CF79E26">
      <w:pPr>
        <w:spacing w:line="360" w:lineRule="auto"/>
        <w:jc w:val="center"/>
        <w:rPr>
          <w:rFonts w:ascii="宋体" w:hAnsi="宋体" w:cs="宋体"/>
          <w:sz w:val="24"/>
        </w:rPr>
      </w:pPr>
      <w:r>
        <w:rPr>
          <w:rFonts w:hint="eastAsia" w:ascii="宋体" w:hAnsi="宋体" w:cs="宋体"/>
          <w:bCs/>
          <w:color w:val="auto"/>
          <w:sz w:val="32"/>
          <w:szCs w:val="32"/>
        </w:rPr>
        <w:t>二〇二</w:t>
      </w:r>
      <w:r>
        <w:rPr>
          <w:rFonts w:hint="eastAsia" w:ascii="宋体" w:hAnsi="宋体" w:cs="宋体"/>
          <w:bCs/>
          <w:color w:val="auto"/>
          <w:sz w:val="32"/>
          <w:szCs w:val="32"/>
          <w:lang w:eastAsia="zh-CN"/>
        </w:rPr>
        <w:t>五</w:t>
      </w:r>
      <w:r>
        <w:rPr>
          <w:rFonts w:hint="eastAsia" w:ascii="宋体" w:hAnsi="宋体" w:cs="宋体"/>
          <w:bCs/>
          <w:color w:val="auto"/>
          <w:sz w:val="32"/>
          <w:szCs w:val="32"/>
        </w:rPr>
        <w:t>年</w:t>
      </w:r>
      <w:r>
        <w:rPr>
          <w:rFonts w:hint="eastAsia" w:ascii="宋体" w:hAnsi="宋体" w:cs="宋体"/>
          <w:bCs/>
          <w:color w:val="auto"/>
          <w:sz w:val="32"/>
          <w:szCs w:val="32"/>
          <w:lang w:eastAsia="zh-CN"/>
        </w:rPr>
        <w:t>四</w:t>
      </w:r>
      <w:r>
        <w:rPr>
          <w:rFonts w:hint="eastAsia" w:ascii="宋体" w:hAnsi="宋体" w:cs="宋体"/>
          <w:bCs/>
          <w:color w:val="auto"/>
          <w:sz w:val="32"/>
          <w:szCs w:val="32"/>
        </w:rPr>
        <w:t>月</w:t>
      </w:r>
      <w:r>
        <w:rPr>
          <w:rFonts w:hint="eastAsia" w:ascii="宋体" w:hAnsi="宋体" w:cs="宋体"/>
          <w:sz w:val="24"/>
        </w:rPr>
        <w:br w:type="page"/>
      </w:r>
      <w:bookmarkStart w:id="0" w:name="_Hlt67893495"/>
      <w:bookmarkEnd w:id="0"/>
    </w:p>
    <w:p w14:paraId="7F6C3460">
      <w:pPr>
        <w:pStyle w:val="321"/>
      </w:pPr>
    </w:p>
    <w:p w14:paraId="0FB3931B">
      <w:pPr>
        <w:spacing w:line="360" w:lineRule="auto"/>
        <w:jc w:val="center"/>
        <w:rPr>
          <w:rFonts w:ascii="宋体" w:hAnsi="宋体" w:cs="宋体"/>
          <w:b/>
          <w:sz w:val="48"/>
          <w:szCs w:val="48"/>
        </w:rPr>
      </w:pPr>
      <w:r>
        <w:rPr>
          <w:rFonts w:hint="eastAsia" w:ascii="宋体" w:hAnsi="宋体" w:cs="宋体"/>
          <w:b/>
          <w:sz w:val="48"/>
          <w:szCs w:val="48"/>
        </w:rPr>
        <w:t>目  录</w:t>
      </w:r>
    </w:p>
    <w:p w14:paraId="0C095877">
      <w:pPr>
        <w:spacing w:line="360" w:lineRule="auto"/>
        <w:rPr>
          <w:rFonts w:ascii="宋体" w:hAnsi="宋体" w:cs="宋体"/>
          <w:sz w:val="32"/>
          <w:szCs w:val="32"/>
        </w:rPr>
      </w:pPr>
    </w:p>
    <w:p w14:paraId="7334452E">
      <w:pPr>
        <w:spacing w:line="360" w:lineRule="auto"/>
        <w:rPr>
          <w:rFonts w:ascii="宋体" w:hAnsi="宋体" w:cs="宋体"/>
          <w:sz w:val="32"/>
          <w:szCs w:val="32"/>
        </w:rPr>
      </w:pPr>
    </w:p>
    <w:p w14:paraId="5ABE1C47">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4E1633E4">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6E787444">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1045B56F">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442FAE6B">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58B938D6">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14FA77C4">
      <w:pPr>
        <w:spacing w:line="360" w:lineRule="auto"/>
        <w:ind w:firstLine="549" w:firstLineChars="229"/>
        <w:rPr>
          <w:rFonts w:ascii="宋体" w:hAnsi="宋体" w:cs="宋体"/>
          <w:sz w:val="24"/>
        </w:rPr>
      </w:pPr>
      <w:bookmarkStart w:id="1" w:name="_Hlt91233176"/>
      <w:bookmarkEnd w:id="1"/>
      <w:bookmarkStart w:id="2" w:name="_Toc91899869"/>
    </w:p>
    <w:p w14:paraId="68322A39">
      <w:pPr>
        <w:spacing w:line="360" w:lineRule="auto"/>
        <w:ind w:firstLine="549" w:firstLineChars="229"/>
        <w:rPr>
          <w:rFonts w:ascii="宋体" w:hAnsi="宋体" w:cs="宋体"/>
          <w:sz w:val="24"/>
        </w:rPr>
      </w:pPr>
    </w:p>
    <w:p w14:paraId="375A41B2">
      <w:pPr>
        <w:spacing w:line="360" w:lineRule="auto"/>
        <w:ind w:firstLine="549" w:firstLineChars="229"/>
        <w:rPr>
          <w:rFonts w:ascii="宋体" w:hAnsi="宋体" w:cs="宋体"/>
          <w:sz w:val="24"/>
        </w:rPr>
      </w:pPr>
    </w:p>
    <w:p w14:paraId="7094B9EF">
      <w:pPr>
        <w:spacing w:line="360" w:lineRule="auto"/>
        <w:ind w:firstLine="549" w:firstLineChars="229"/>
        <w:rPr>
          <w:rFonts w:ascii="宋体" w:hAnsi="宋体" w:cs="宋体"/>
          <w:sz w:val="24"/>
        </w:rPr>
      </w:pPr>
    </w:p>
    <w:p w14:paraId="2AA117A6">
      <w:pPr>
        <w:spacing w:line="360" w:lineRule="auto"/>
        <w:ind w:firstLine="549" w:firstLineChars="229"/>
        <w:rPr>
          <w:rFonts w:ascii="宋体" w:hAnsi="宋体" w:cs="宋体"/>
          <w:sz w:val="24"/>
        </w:rPr>
      </w:pPr>
    </w:p>
    <w:p w14:paraId="5FEC57C3">
      <w:pPr>
        <w:spacing w:line="360" w:lineRule="auto"/>
        <w:ind w:firstLine="549" w:firstLineChars="229"/>
        <w:rPr>
          <w:rFonts w:ascii="宋体" w:hAnsi="宋体" w:cs="宋体"/>
          <w:sz w:val="24"/>
        </w:rPr>
      </w:pPr>
    </w:p>
    <w:p w14:paraId="1D3A01CC">
      <w:pPr>
        <w:spacing w:line="360" w:lineRule="auto"/>
        <w:ind w:firstLine="549" w:firstLineChars="229"/>
        <w:rPr>
          <w:rFonts w:ascii="宋体" w:hAnsi="宋体" w:cs="宋体"/>
          <w:sz w:val="24"/>
        </w:rPr>
      </w:pPr>
    </w:p>
    <w:p w14:paraId="0C1E9A23">
      <w:pPr>
        <w:spacing w:line="360" w:lineRule="auto"/>
        <w:ind w:firstLine="549" w:firstLineChars="229"/>
        <w:rPr>
          <w:rFonts w:ascii="宋体" w:hAnsi="宋体" w:cs="宋体"/>
          <w:sz w:val="24"/>
        </w:rPr>
      </w:pPr>
    </w:p>
    <w:p w14:paraId="4CC4553E">
      <w:pPr>
        <w:spacing w:line="360" w:lineRule="auto"/>
        <w:ind w:firstLine="549" w:firstLineChars="229"/>
        <w:rPr>
          <w:rFonts w:ascii="宋体" w:hAnsi="宋体" w:cs="宋体"/>
          <w:sz w:val="24"/>
        </w:rPr>
      </w:pPr>
    </w:p>
    <w:p w14:paraId="39B95DA1">
      <w:pPr>
        <w:spacing w:line="360" w:lineRule="auto"/>
        <w:ind w:firstLine="549" w:firstLineChars="229"/>
        <w:rPr>
          <w:rFonts w:ascii="宋体" w:hAnsi="宋体" w:cs="宋体"/>
          <w:sz w:val="24"/>
        </w:rPr>
      </w:pPr>
    </w:p>
    <w:p w14:paraId="21108EA1">
      <w:pPr>
        <w:spacing w:line="360" w:lineRule="auto"/>
        <w:ind w:firstLine="549" w:firstLineChars="229"/>
        <w:rPr>
          <w:rFonts w:ascii="宋体" w:hAnsi="宋体" w:cs="宋体"/>
          <w:sz w:val="24"/>
        </w:rPr>
      </w:pPr>
    </w:p>
    <w:p w14:paraId="156FC3B2">
      <w:pPr>
        <w:spacing w:line="360" w:lineRule="auto"/>
        <w:ind w:firstLine="549" w:firstLineChars="229"/>
        <w:rPr>
          <w:rFonts w:ascii="宋体" w:hAnsi="宋体" w:cs="宋体"/>
          <w:sz w:val="24"/>
        </w:rPr>
      </w:pPr>
    </w:p>
    <w:p w14:paraId="20DF9B52">
      <w:pPr>
        <w:spacing w:line="360" w:lineRule="auto"/>
        <w:ind w:firstLine="549" w:firstLineChars="229"/>
        <w:rPr>
          <w:rFonts w:ascii="宋体" w:hAnsi="宋体" w:cs="宋体"/>
          <w:sz w:val="24"/>
        </w:rPr>
      </w:pPr>
    </w:p>
    <w:p w14:paraId="797B8E73">
      <w:pPr>
        <w:spacing w:line="360" w:lineRule="auto"/>
        <w:rPr>
          <w:rFonts w:ascii="宋体" w:hAnsi="宋体" w:cs="宋体"/>
          <w:sz w:val="24"/>
        </w:rPr>
      </w:pPr>
    </w:p>
    <w:p w14:paraId="42E48917">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1D6D71E5">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14:paraId="5CEC3BC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sz w:val="24"/>
          <w:highlight w:val="none"/>
          <w:lang w:val="en-US" w:eastAsia="zh-CN"/>
        </w:rPr>
        <w:t>乔司街道零星工程应急抢修项目</w:t>
      </w:r>
      <w:r>
        <w:rPr>
          <w:rFonts w:hint="eastAsia" w:ascii="宋体" w:hAnsi="宋体" w:cs="宋体"/>
          <w:sz w:val="24"/>
          <w:highlight w:val="none"/>
        </w:rPr>
        <w:t>的潜在投标人应在政采云平台（</w:t>
      </w:r>
      <w:r>
        <w:rPr>
          <w:highlight w:val="none"/>
        </w:rPr>
        <w:fldChar w:fldCharType="begin"/>
      </w:r>
      <w:r>
        <w:rPr>
          <w:highlight w:val="none"/>
        </w:rPr>
        <w:instrText xml:space="preserve"> HYPERLINK "https://www.zcygov.cn/）获取（下载）招标文件，并于202%20年%20月%20日%20点%20分00秒" </w:instrText>
      </w:r>
      <w:r>
        <w:rPr>
          <w:highlight w:val="none"/>
        </w:rPr>
        <w:fldChar w:fldCharType="separate"/>
      </w:r>
      <w:r>
        <w:rPr>
          <w:rStyle w:val="77"/>
          <w:rFonts w:hint="eastAsia" w:ascii="宋体" w:hAnsi="宋体" w:eastAsia="宋体" w:cs="宋体"/>
          <w:kern w:val="2"/>
          <w:sz w:val="24"/>
          <w:szCs w:val="24"/>
          <w:highlight w:val="none"/>
        </w:rPr>
        <w:t>https://www.zcygov.cn/）获取（下载）招标文件，</w:t>
      </w:r>
      <w:r>
        <w:rPr>
          <w:rStyle w:val="77"/>
          <w:rFonts w:hint="eastAsia" w:ascii="宋体" w:hAnsi="宋体" w:eastAsia="宋体" w:cs="宋体"/>
          <w:kern w:val="2"/>
          <w:sz w:val="24"/>
          <w:szCs w:val="24"/>
          <w:highlight w:val="none"/>
          <w:u w:val="single"/>
        </w:rPr>
        <w:t>并于202</w:t>
      </w:r>
      <w:r>
        <w:rPr>
          <w:rStyle w:val="77"/>
          <w:rFonts w:hint="eastAsia" w:ascii="宋体" w:hAnsi="宋体" w:eastAsia="宋体" w:cs="宋体"/>
          <w:kern w:val="2"/>
          <w:sz w:val="24"/>
          <w:szCs w:val="24"/>
          <w:highlight w:val="none"/>
          <w:u w:val="single"/>
          <w:lang w:val="en-US" w:eastAsia="zh-CN"/>
        </w:rPr>
        <w:t>5</w:t>
      </w:r>
      <w:r>
        <w:rPr>
          <w:rStyle w:val="77"/>
          <w:rFonts w:hint="eastAsia" w:ascii="宋体" w:hAnsi="宋体" w:eastAsia="宋体" w:cs="宋体"/>
          <w:kern w:val="2"/>
          <w:sz w:val="24"/>
          <w:szCs w:val="24"/>
          <w:highlight w:val="none"/>
          <w:u w:val="single"/>
        </w:rPr>
        <w:t>年</w:t>
      </w:r>
      <w:r>
        <w:rPr>
          <w:rStyle w:val="77"/>
          <w:rFonts w:hint="eastAsia" w:ascii="宋体" w:hAnsi="宋体" w:cs="宋体"/>
          <w:kern w:val="2"/>
          <w:sz w:val="24"/>
          <w:szCs w:val="24"/>
          <w:highlight w:val="none"/>
          <w:u w:val="single"/>
          <w:lang w:val="en-US" w:eastAsia="zh-CN"/>
        </w:rPr>
        <w:t>5</w:t>
      </w:r>
      <w:r>
        <w:rPr>
          <w:rStyle w:val="77"/>
          <w:rFonts w:hint="eastAsia" w:ascii="宋体" w:hAnsi="宋体" w:eastAsia="宋体" w:cs="宋体"/>
          <w:kern w:val="2"/>
          <w:sz w:val="24"/>
          <w:szCs w:val="24"/>
          <w:highlight w:val="none"/>
          <w:u w:val="single"/>
        </w:rPr>
        <w:t>月</w:t>
      </w:r>
      <w:r>
        <w:rPr>
          <w:rStyle w:val="77"/>
          <w:rFonts w:hint="eastAsia" w:ascii="宋体" w:hAnsi="宋体" w:cs="宋体"/>
          <w:kern w:val="2"/>
          <w:sz w:val="24"/>
          <w:szCs w:val="24"/>
          <w:highlight w:val="none"/>
          <w:u w:val="single"/>
          <w:lang w:val="en-US" w:eastAsia="zh-CN"/>
        </w:rPr>
        <w:t>13</w:t>
      </w:r>
      <w:r>
        <w:rPr>
          <w:rStyle w:val="77"/>
          <w:rFonts w:hint="eastAsia" w:ascii="宋体" w:hAnsi="宋体" w:eastAsia="宋体" w:cs="宋体"/>
          <w:kern w:val="2"/>
          <w:sz w:val="24"/>
          <w:szCs w:val="24"/>
          <w:highlight w:val="none"/>
          <w:u w:val="single"/>
        </w:rPr>
        <w:t>日</w:t>
      </w:r>
      <w:r>
        <w:rPr>
          <w:rStyle w:val="77"/>
          <w:rFonts w:hint="eastAsia" w:ascii="宋体" w:hAnsi="宋体" w:eastAsia="宋体" w:cs="宋体"/>
          <w:kern w:val="2"/>
          <w:sz w:val="24"/>
          <w:szCs w:val="24"/>
          <w:highlight w:val="none"/>
          <w:u w:val="single"/>
          <w:lang w:val="en-US" w:eastAsia="zh-CN"/>
        </w:rPr>
        <w:t>14</w:t>
      </w:r>
      <w:r>
        <w:rPr>
          <w:rStyle w:val="77"/>
          <w:rFonts w:hint="eastAsia" w:ascii="宋体" w:hAnsi="宋体" w:eastAsia="宋体" w:cs="宋体"/>
          <w:kern w:val="2"/>
          <w:sz w:val="24"/>
          <w:szCs w:val="24"/>
          <w:highlight w:val="none"/>
          <w:u w:val="single"/>
        </w:rPr>
        <w:t>点</w:t>
      </w:r>
      <w:r>
        <w:rPr>
          <w:rStyle w:val="77"/>
          <w:rFonts w:hint="eastAsia" w:ascii="宋体" w:hAnsi="宋体" w:eastAsia="宋体" w:cs="宋体"/>
          <w:kern w:val="2"/>
          <w:sz w:val="24"/>
          <w:szCs w:val="24"/>
          <w:highlight w:val="none"/>
          <w:u w:val="single"/>
          <w:lang w:val="en-US" w:eastAsia="zh-CN"/>
        </w:rPr>
        <w:t>00</w:t>
      </w:r>
      <w:r>
        <w:rPr>
          <w:rStyle w:val="77"/>
          <w:rFonts w:hint="eastAsia" w:ascii="宋体" w:hAnsi="宋体" w:eastAsia="宋体" w:cs="宋体"/>
          <w:kern w:val="2"/>
          <w:sz w:val="24"/>
          <w:szCs w:val="24"/>
          <w:highlight w:val="none"/>
          <w:u w:val="single"/>
        </w:rPr>
        <w:t>分00秒</w:t>
      </w:r>
      <w:r>
        <w:rPr>
          <w:rStyle w:val="77"/>
          <w:rFonts w:hint="eastAsia" w:ascii="宋体" w:hAnsi="宋体" w:eastAsia="宋体" w:cs="宋体"/>
          <w:bCs/>
          <w:kern w:val="2"/>
          <w:sz w:val="24"/>
          <w:szCs w:val="24"/>
          <w:highlight w:val="none"/>
        </w:rPr>
        <w:fldChar w:fldCharType="end"/>
      </w:r>
      <w:r>
        <w:rPr>
          <w:rFonts w:hint="eastAsia" w:ascii="宋体" w:hAnsi="宋体" w:cs="宋体"/>
          <w:bCs/>
          <w:sz w:val="24"/>
          <w:highlight w:val="none"/>
        </w:rPr>
        <w:t>（北京时间）前</w:t>
      </w:r>
      <w:r>
        <w:rPr>
          <w:rFonts w:hint="eastAsia" w:ascii="宋体" w:hAnsi="宋体" w:cs="宋体"/>
          <w:sz w:val="24"/>
          <w:highlight w:val="none"/>
        </w:rPr>
        <w:t>递交（上传）投标文件。</w:t>
      </w:r>
    </w:p>
    <w:p w14:paraId="36C2F3F5">
      <w:pPr>
        <w:spacing w:line="360" w:lineRule="auto"/>
        <w:rPr>
          <w:rFonts w:ascii="宋体" w:hAnsi="宋体" w:cs="宋体"/>
          <w:b/>
          <w:sz w:val="24"/>
        </w:rPr>
      </w:pPr>
      <w:r>
        <w:rPr>
          <w:rFonts w:hint="eastAsia" w:ascii="宋体" w:hAnsi="宋体" w:cs="宋体"/>
          <w:b/>
          <w:sz w:val="24"/>
        </w:rPr>
        <w:t xml:space="preserve">一、项目基本情况                                            </w:t>
      </w:r>
    </w:p>
    <w:p w14:paraId="4629E432">
      <w:pPr>
        <w:spacing w:line="360" w:lineRule="auto"/>
        <w:rPr>
          <w:rFonts w:hint="default" w:ascii="宋体" w:hAnsi="宋体" w:eastAsia="宋体" w:cs="宋体"/>
          <w:sz w:val="24"/>
          <w:lang w:val="en-US" w:eastAsia="zh-CN"/>
        </w:rPr>
      </w:pPr>
      <w:r>
        <w:rPr>
          <w:rFonts w:hint="eastAsia" w:ascii="宋体" w:hAnsi="宋体" w:cs="宋体"/>
          <w:sz w:val="24"/>
        </w:rPr>
        <w:t xml:space="preserve">    </w:t>
      </w:r>
      <w:r>
        <w:rPr>
          <w:rFonts w:hint="eastAsia" w:ascii="宋体" w:hAnsi="宋体" w:cs="宋体"/>
          <w:b/>
          <w:sz w:val="24"/>
        </w:rPr>
        <w:t>项目编号：</w:t>
      </w:r>
      <w:r>
        <w:rPr>
          <w:rFonts w:hint="eastAsia" w:ascii="宋体" w:hAnsi="宋体" w:eastAsia="宋体" w:cs="宋体"/>
          <w:b/>
          <w:sz w:val="24"/>
          <w:lang w:val="en-US" w:eastAsia="zh-CN"/>
        </w:rPr>
        <w:t>TXGCGL-lp2025-00</w:t>
      </w:r>
      <w:r>
        <w:rPr>
          <w:rFonts w:hint="eastAsia" w:ascii="宋体" w:hAnsi="宋体" w:cs="宋体"/>
          <w:b/>
          <w:sz w:val="24"/>
          <w:lang w:val="en-US" w:eastAsia="zh-CN"/>
        </w:rPr>
        <w:t>5</w:t>
      </w:r>
    </w:p>
    <w:p w14:paraId="13671C0C">
      <w:pPr>
        <w:spacing w:line="360" w:lineRule="auto"/>
        <w:rPr>
          <w:rFonts w:hint="eastAsia" w:ascii="宋体" w:hAnsi="宋体" w:eastAsia="宋体" w:cs="宋体"/>
          <w:sz w:val="24"/>
          <w:lang w:eastAsia="zh-CN"/>
        </w:rPr>
      </w:pPr>
      <w:r>
        <w:rPr>
          <w:rFonts w:hint="eastAsia" w:ascii="宋体" w:hAnsi="宋体" w:cs="宋体"/>
          <w:sz w:val="24"/>
        </w:rPr>
        <w:t xml:space="preserve">   </w:t>
      </w:r>
      <w:r>
        <w:rPr>
          <w:rFonts w:hint="eastAsia" w:ascii="宋体" w:hAnsi="宋体" w:cs="宋体"/>
          <w:b/>
          <w:sz w:val="24"/>
        </w:rPr>
        <w:t xml:space="preserve"> 项目名称：</w:t>
      </w:r>
      <w:r>
        <w:rPr>
          <w:rFonts w:hint="eastAsia" w:ascii="宋体" w:hAnsi="宋体" w:eastAsia="宋体" w:cs="宋体"/>
          <w:b/>
          <w:sz w:val="24"/>
          <w:lang w:val="en-US" w:eastAsia="zh-CN"/>
        </w:rPr>
        <w:t>乔司街道零星工程应急抢修项目</w:t>
      </w:r>
    </w:p>
    <w:p w14:paraId="54C0F875">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 xml:space="preserve"> 预算金额（元）：</w:t>
      </w:r>
      <w:r>
        <w:rPr>
          <w:rFonts w:hint="eastAsia" w:ascii="宋体" w:hAnsi="宋体" w:cs="宋体"/>
          <w:b/>
          <w:sz w:val="24"/>
          <w:lang w:val="en-US" w:eastAsia="zh-CN"/>
        </w:rPr>
        <w:t>1000000</w:t>
      </w:r>
      <w:r>
        <w:rPr>
          <w:rFonts w:ascii="宋体" w:hAnsi="宋体" w:cs="宋体"/>
          <w:sz w:val="24"/>
        </w:rPr>
        <w:t xml:space="preserve"> </w:t>
      </w:r>
    </w:p>
    <w:p w14:paraId="7579BBAE">
      <w:pPr>
        <w:spacing w:line="360" w:lineRule="auto"/>
        <w:ind w:firstLine="480"/>
        <w:rPr>
          <w:rFonts w:ascii="宋体" w:hAnsi="宋体" w:cs="宋体"/>
          <w:sz w:val="24"/>
        </w:rPr>
      </w:pPr>
      <w:r>
        <w:rPr>
          <w:rFonts w:hint="eastAsia" w:ascii="宋体" w:hAnsi="宋体" w:cs="宋体"/>
          <w:b/>
          <w:sz w:val="24"/>
        </w:rPr>
        <w:t>最高限价（元）：</w:t>
      </w:r>
      <w:r>
        <w:rPr>
          <w:rFonts w:hint="eastAsia" w:ascii="宋体" w:hAnsi="宋体" w:cs="宋体"/>
          <w:b/>
          <w:sz w:val="24"/>
          <w:lang w:val="en-US" w:eastAsia="zh-CN"/>
        </w:rPr>
        <w:t>1000000</w:t>
      </w:r>
      <w:r>
        <w:rPr>
          <w:rFonts w:ascii="宋体" w:hAnsi="宋体" w:cs="宋体"/>
          <w:sz w:val="24"/>
        </w:rPr>
        <w:t xml:space="preserve"> </w:t>
      </w:r>
    </w:p>
    <w:p w14:paraId="359C7073">
      <w:pPr>
        <w:pStyle w:val="5"/>
        <w:spacing w:line="360" w:lineRule="auto"/>
        <w:ind w:firstLine="480"/>
        <w:rPr>
          <w:rFonts w:hAnsi="宋体" w:cs="宋体"/>
          <w:bCs/>
          <w:color w:val="auto"/>
          <w:kern w:val="2"/>
          <w:sz w:val="24"/>
          <w:szCs w:val="24"/>
        </w:rPr>
      </w:pPr>
      <w:r>
        <w:rPr>
          <w:rFonts w:hint="eastAsia" w:hAnsi="宋体" w:cs="宋体"/>
          <w:b/>
          <w:color w:val="auto"/>
          <w:sz w:val="24"/>
        </w:rPr>
        <w:t>采购需求：</w:t>
      </w:r>
      <w:r>
        <w:rPr>
          <w:rFonts w:hint="eastAsia" w:ascii="宋体" w:hAnsi="宋体" w:eastAsia="宋体" w:cs="Times New Roman"/>
          <w:color w:val="auto"/>
          <w:kern w:val="2"/>
          <w:sz w:val="24"/>
          <w:szCs w:val="24"/>
          <w:lang w:val="en-US" w:eastAsia="zh-CN"/>
        </w:rPr>
        <w:t>乔司街道零星工程应急抢修项目，</w:t>
      </w:r>
      <w:r>
        <w:rPr>
          <w:rFonts w:hint="eastAsia" w:hAnsi="宋体" w:cs="Times New Roman"/>
          <w:color w:val="auto"/>
          <w:kern w:val="2"/>
          <w:sz w:val="24"/>
          <w:szCs w:val="24"/>
          <w:lang w:val="en-US" w:eastAsia="zh-CN"/>
        </w:rPr>
        <w:t>区域</w:t>
      </w:r>
      <w:r>
        <w:rPr>
          <w:rFonts w:hint="eastAsia" w:ascii="宋体" w:hAnsi="宋体" w:eastAsia="宋体" w:cs="Times New Roman"/>
          <w:color w:val="auto"/>
          <w:kern w:val="2"/>
          <w:sz w:val="24"/>
          <w:szCs w:val="24"/>
          <w:lang w:val="en-US" w:eastAsia="zh-CN"/>
        </w:rPr>
        <w:t>范围内环境整治、五水共治、交通设施等各类应急工程。</w:t>
      </w:r>
      <w:r>
        <w:rPr>
          <w:rFonts w:hint="eastAsia" w:ascii="宋体" w:hAnsi="宋体" w:eastAsia="宋体" w:cs="Times New Roman"/>
          <w:color w:val="auto"/>
          <w:kern w:val="2"/>
          <w:sz w:val="24"/>
          <w:szCs w:val="24"/>
        </w:rPr>
        <w:t>具体以招标文件第三部分采购需求为准，供应商可点击本公告下方“浏览采购文件”查看采购需求。</w:t>
      </w:r>
    </w:p>
    <w:p w14:paraId="37ECE385">
      <w:pPr>
        <w:pStyle w:val="86"/>
        <w:ind w:firstLine="482"/>
        <w:outlineLvl w:val="2"/>
        <w:rPr>
          <w:rFonts w:ascii="宋体" w:hAnsi="宋体" w:cs="宋体"/>
        </w:rPr>
      </w:pPr>
      <w:r>
        <w:rPr>
          <w:rFonts w:hint="eastAsia" w:ascii="宋体" w:hAnsi="宋体" w:cs="宋体"/>
          <w:b/>
        </w:rPr>
        <w:t>合同履约期限：</w:t>
      </w:r>
      <w:r>
        <w:rPr>
          <w:rFonts w:hint="eastAsia" w:ascii="宋体" w:hAnsi="宋体" w:cs="宋体"/>
          <w:b/>
          <w:lang w:val="en-US" w:eastAsia="zh-CN"/>
        </w:rPr>
        <w:t>贰年</w:t>
      </w:r>
      <w:r>
        <w:rPr>
          <w:rFonts w:ascii="宋体" w:hAnsi="宋体" w:cs="宋体"/>
        </w:rPr>
        <w:t xml:space="preserve"> </w:t>
      </w:r>
    </w:p>
    <w:p w14:paraId="142D16CB">
      <w:pPr>
        <w:pStyle w:val="5"/>
        <w:spacing w:line="360" w:lineRule="auto"/>
        <w:ind w:firstLine="480"/>
        <w:rPr>
          <w:rFonts w:hint="eastAsia" w:ascii="宋体" w:hAnsi="宋体" w:eastAsia="宋体" w:cs="宋体"/>
          <w:b/>
          <w:snapToGrid/>
          <w:color w:val="auto"/>
          <w:kern w:val="2"/>
          <w:sz w:val="24"/>
          <w:szCs w:val="20"/>
          <w:lang w:val="en-US" w:eastAsia="zh-CN" w:bidi="ar-SA"/>
        </w:rPr>
      </w:pPr>
      <w:r>
        <w:rPr>
          <w:rFonts w:hint="eastAsia" w:ascii="宋体" w:hAnsi="宋体" w:eastAsia="宋体" w:cs="宋体"/>
          <w:b/>
          <w:snapToGrid/>
          <w:color w:val="auto"/>
          <w:kern w:val="2"/>
          <w:sz w:val="24"/>
          <w:szCs w:val="20"/>
          <w:lang w:val="en-US" w:eastAsia="zh-CN" w:bidi="ar-SA"/>
        </w:rPr>
        <w:t xml:space="preserve">本项目接受联合体投标： </w:t>
      </w:r>
      <w:r>
        <w:rPr>
          <w:rFonts w:hint="eastAsia" w:ascii="宋体" w:hAnsi="宋体" w:eastAsia="宋体" w:cs="宋体"/>
          <w:b/>
          <w:snapToGrid/>
          <w:color w:val="auto"/>
          <w:kern w:val="2"/>
          <w:sz w:val="24"/>
          <w:szCs w:val="20"/>
          <w:lang w:val="en-US" w:eastAsia="zh-CN" w:bidi="ar-SA"/>
        </w:rPr>
        <w:sym w:font="Wingdings" w:char="00FE"/>
      </w:r>
      <w:r>
        <w:rPr>
          <w:rFonts w:hint="eastAsia" w:ascii="宋体" w:hAnsi="宋体" w:eastAsia="宋体" w:cs="宋体"/>
          <w:b/>
          <w:snapToGrid/>
          <w:color w:val="auto"/>
          <w:kern w:val="2"/>
          <w:sz w:val="24"/>
          <w:szCs w:val="20"/>
          <w:lang w:val="en-US" w:eastAsia="zh-CN" w:bidi="ar-SA"/>
        </w:rPr>
        <w:t>是；</w:t>
      </w:r>
      <w:r>
        <w:rPr>
          <w:rFonts w:hint="eastAsia" w:ascii="宋体" w:hAnsi="宋体" w:eastAsia="宋体" w:cs="宋体"/>
          <w:b/>
          <w:snapToGrid/>
          <w:color w:val="auto"/>
          <w:kern w:val="2"/>
          <w:sz w:val="24"/>
          <w:szCs w:val="20"/>
          <w:lang w:val="en-US" w:eastAsia="zh-CN" w:bidi="ar-SA"/>
        </w:rPr>
        <w:sym w:font="Wingdings" w:char="00A8"/>
      </w:r>
      <w:r>
        <w:rPr>
          <w:rFonts w:hint="eastAsia" w:ascii="宋体" w:hAnsi="宋体" w:eastAsia="宋体" w:cs="宋体"/>
          <w:b/>
          <w:snapToGrid/>
          <w:color w:val="auto"/>
          <w:kern w:val="2"/>
          <w:sz w:val="24"/>
          <w:szCs w:val="20"/>
          <w:lang w:val="en-US" w:eastAsia="zh-CN" w:bidi="ar-SA"/>
        </w:rPr>
        <w:t>否。</w:t>
      </w:r>
    </w:p>
    <w:p w14:paraId="0FC5999B">
      <w:pPr>
        <w:spacing w:line="360" w:lineRule="auto"/>
        <w:rPr>
          <w:rFonts w:ascii="宋体" w:hAnsi="宋体" w:cs="宋体"/>
          <w:b/>
          <w:sz w:val="24"/>
        </w:rPr>
      </w:pPr>
      <w:r>
        <w:rPr>
          <w:rFonts w:hint="eastAsia" w:ascii="宋体" w:hAnsi="宋体" w:cs="宋体"/>
          <w:b/>
          <w:sz w:val="24"/>
        </w:rPr>
        <w:t>二、申请人的资格要求：</w:t>
      </w:r>
    </w:p>
    <w:p w14:paraId="2D84FE42">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039CE0ED">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2C038E10">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215FD336">
      <w:pPr>
        <w:spacing w:line="360" w:lineRule="auto"/>
        <w:ind w:firstLine="480" w:firstLineChars="200"/>
        <w:rPr>
          <w:rFonts w:ascii="宋体" w:hAnsi="宋体" w:cs="宋体"/>
          <w:color w:val="auto"/>
          <w:sz w:val="24"/>
          <w:highlight w:val="none"/>
        </w:rPr>
      </w:pPr>
      <w:r>
        <w:rPr>
          <w:rFonts w:hint="eastAsia" w:ascii="MS Gothic" w:hAnsi="MS Gothic" w:cs="宋体"/>
          <w:color w:val="auto"/>
          <w:kern w:val="0"/>
          <w:sz w:val="24"/>
          <w:highlight w:val="none"/>
          <w:lang w:val="en-US" w:eastAsia="zh-CN"/>
        </w:rPr>
        <w:t xml:space="preserve">   </w:t>
      </w:r>
      <w:r>
        <w:rPr>
          <w:rFonts w:hint="eastAsia" w:ascii="MS Gothic" w:hAnsi="MS Gothic" w:eastAsia="MS Gothic" w:cs="宋体"/>
          <w:color w:val="auto"/>
          <w:kern w:val="0"/>
          <w:sz w:val="24"/>
          <w:highlight w:val="none"/>
        </w:rPr>
        <w:t>☐</w:t>
      </w:r>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6C7FA105">
      <w:pPr>
        <w:spacing w:line="360" w:lineRule="auto"/>
        <w:ind w:firstLine="897" w:firstLineChars="374"/>
        <w:rPr>
          <w:rFonts w:hint="eastAsia" w:ascii="宋体" w:hAnsi="宋体" w:cs="宋体"/>
          <w:color w:val="auto"/>
          <w:sz w:val="24"/>
          <w:highlight w:val="none"/>
        </w:rPr>
      </w:pPr>
      <w:r>
        <w:rPr>
          <w:rFonts w:hint="eastAsia" w:ascii="宋体" w:hAnsi="宋体" w:cs="宋体"/>
          <w:color w:val="auto"/>
          <w:sz w:val="24"/>
          <w:highlight w:val="none"/>
        </w:rPr>
        <w:sym w:font="Wingdings" w:char="00FE"/>
      </w:r>
      <w:r>
        <w:rPr>
          <w:rFonts w:hint="eastAsia" w:ascii="宋体" w:hAnsi="宋体" w:cs="宋体"/>
          <w:color w:val="auto"/>
          <w:sz w:val="24"/>
          <w:highlight w:val="none"/>
        </w:rPr>
        <w:t>专门面向中小企业</w:t>
      </w:r>
    </w:p>
    <w:p w14:paraId="67C90C60">
      <w:pPr>
        <w:spacing w:line="360" w:lineRule="auto"/>
        <w:ind w:firstLine="897" w:firstLineChars="374"/>
        <w:rPr>
          <w:rFonts w:hint="eastAsia" w:ascii="宋体" w:hAnsi="宋体" w:cs="宋体"/>
          <w:color w:val="auto"/>
          <w:sz w:val="24"/>
          <w:highlight w:val="none"/>
        </w:rPr>
      </w:pPr>
      <w:r>
        <w:rPr>
          <w:rFonts w:hint="eastAsia" w:ascii="宋体" w:hAnsi="宋体" w:cs="宋体"/>
          <w:color w:val="auto"/>
          <w:sz w:val="24"/>
          <w:highlight w:val="none"/>
        </w:rPr>
        <w:sym w:font="Wingdings" w:char="00FE"/>
      </w:r>
      <w:r>
        <w:rPr>
          <w:rFonts w:hint="eastAsia" w:ascii="宋体" w:hAnsi="宋体" w:cs="宋体"/>
          <w:color w:val="auto"/>
          <w:sz w:val="24"/>
          <w:highlight w:val="none"/>
        </w:rPr>
        <w:t>服务全部由符合政策要求的中小企业承接，提供中小企业声明函；</w:t>
      </w:r>
    </w:p>
    <w:p w14:paraId="14BE5A64">
      <w:pPr>
        <w:spacing w:line="360" w:lineRule="auto"/>
        <w:ind w:firstLine="897" w:firstLineChars="374"/>
        <w:rPr>
          <w:rFonts w:ascii="宋体" w:hAnsi="宋体" w:cs="宋体"/>
          <w:color w:val="auto"/>
          <w:sz w:val="24"/>
          <w:highlight w:val="none"/>
        </w:rPr>
      </w:pPr>
      <w:r>
        <w:rPr>
          <w:rFonts w:hint="eastAsia" w:ascii="宋体" w:hAnsi="宋体" w:cs="宋体"/>
          <w:color w:val="auto"/>
          <w:sz w:val="24"/>
          <w:highlight w:val="none"/>
        </w:rPr>
        <w:sym w:font="Wingdings" w:char="00FE"/>
      </w:r>
      <w:r>
        <w:rPr>
          <w:rFonts w:hint="eastAsia" w:ascii="宋体" w:hAnsi="宋体" w:cs="宋体"/>
          <w:color w:val="auto"/>
          <w:sz w:val="24"/>
          <w:highlight w:val="none"/>
        </w:rPr>
        <w:t>服务全部由符合政策要求的小微企业承接，提供中小企业声明函。</w:t>
      </w:r>
    </w:p>
    <w:p w14:paraId="6A133B68">
      <w:pPr>
        <w:rPr>
          <w:rFonts w:ascii="宋体" w:hAnsi="宋体" w:cs="宋体"/>
          <w:color w:val="auto"/>
        </w:rPr>
      </w:pPr>
    </w:p>
    <w:p w14:paraId="03B3AA4A">
      <w:pPr>
        <w:spacing w:line="360" w:lineRule="auto"/>
        <w:ind w:firstLine="480" w:firstLineChars="200"/>
        <w:rPr>
          <w:rFonts w:ascii="宋体" w:hAnsi="宋体" w:cs="宋体"/>
          <w:color w:val="auto"/>
          <w:sz w:val="24"/>
        </w:rPr>
      </w:pPr>
      <w:r>
        <w:rPr>
          <w:rFonts w:hint="eastAsia" w:ascii="宋体" w:hAnsi="宋体" w:cs="宋体"/>
          <w:color w:val="auto"/>
          <w:kern w:val="0"/>
          <w:sz w:val="24"/>
        </w:rPr>
        <w:t>☐</w:t>
      </w:r>
      <w:r>
        <w:rPr>
          <w:rFonts w:hint="eastAsia" w:ascii="宋体" w:hAnsi="宋体" w:cs="宋体"/>
          <w:color w:val="auto"/>
          <w:sz w:val="24"/>
        </w:rPr>
        <w:t>要求以联合体形式参加，提供联合协议和中小企业声明函，联合协议中中小企业合同金额应当达到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cs="宋体"/>
          <w:color w:val="auto"/>
          <w:sz w:val="24"/>
        </w:rPr>
        <w:t>%;</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rPr>
        <w:t>；</w:t>
      </w:r>
    </w:p>
    <w:p w14:paraId="47E41427">
      <w:pPr>
        <w:spacing w:line="360" w:lineRule="auto"/>
        <w:ind w:firstLine="480" w:firstLineChars="200"/>
        <w:rPr>
          <w:rFonts w:ascii="宋体" w:hAnsi="宋体" w:cs="宋体"/>
          <w:color w:val="auto"/>
          <w:sz w:val="24"/>
        </w:rPr>
      </w:pPr>
      <w:r>
        <w:rPr>
          <w:rFonts w:hint="eastAsia" w:ascii="宋体" w:hAnsi="宋体" w:cs="宋体"/>
          <w:color w:val="auto"/>
          <w:kern w:val="0"/>
          <w:sz w:val="24"/>
        </w:rPr>
        <w:t>☐</w:t>
      </w:r>
      <w:r>
        <w:rPr>
          <w:rFonts w:hint="eastAsia" w:ascii="宋体" w:hAnsi="宋体" w:cs="宋体"/>
          <w:color w:val="auto"/>
          <w:sz w:val="24"/>
        </w:rPr>
        <w:t>要求合同分包，提供分包意向协议和中小企业声明函，分包意向协议中中小企业合同金额应当达到达到</w:t>
      </w:r>
      <w:r>
        <w:rPr>
          <w:rFonts w:hint="eastAsia" w:ascii="宋体" w:hAnsi="宋体" w:cs="宋体"/>
          <w:color w:val="auto"/>
          <w:sz w:val="24"/>
          <w:u w:val="single"/>
        </w:rPr>
        <w:t xml:space="preserve">  </w:t>
      </w:r>
      <w:r>
        <w:rPr>
          <w:rFonts w:hint="eastAsia" w:ascii="宋体" w:hAnsi="宋体" w:cs="宋体"/>
          <w:color w:val="auto"/>
          <w:sz w:val="24"/>
        </w:rPr>
        <w:t>% ，其中小微企业合同金额应当达到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 ;</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rPr>
        <w:t>；</w:t>
      </w:r>
    </w:p>
    <w:p w14:paraId="3BE9197D">
      <w:pPr>
        <w:spacing w:line="360" w:lineRule="auto"/>
        <w:ind w:firstLine="480" w:firstLineChars="200"/>
        <w:rPr>
          <w:rFonts w:ascii="宋体" w:hAnsi="宋体" w:cs="宋体"/>
          <w:sz w:val="24"/>
        </w:rPr>
      </w:pPr>
      <w:r>
        <w:rPr>
          <w:rFonts w:ascii="宋体" w:hAnsi="宋体" w:cs="宋体"/>
          <w:sz w:val="24"/>
        </w:rPr>
        <w:t>4</w:t>
      </w:r>
      <w:r>
        <w:rPr>
          <w:rFonts w:hint="eastAsia" w:ascii="宋体" w:hAnsi="宋体" w:cs="宋体"/>
          <w:sz w:val="24"/>
        </w:rPr>
        <w:t>.本项目的特定资格要求：</w:t>
      </w:r>
      <w:r>
        <w:rPr>
          <w:rFonts w:hint="eastAsia" w:ascii="宋体" w:hAnsi="宋体" w:cs="宋体"/>
          <w:color w:val="auto"/>
          <w:spacing w:val="8"/>
          <w:kern w:val="0"/>
          <w:sz w:val="24"/>
        </w:rPr>
        <w:t>无；</w:t>
      </w:r>
    </w:p>
    <w:p w14:paraId="10ECBA28">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DC23D7C">
      <w:pPr>
        <w:spacing w:line="360" w:lineRule="auto"/>
        <w:rPr>
          <w:rFonts w:ascii="宋体" w:hAnsi="宋体" w:cs="宋体"/>
          <w:b/>
          <w:color w:val="auto"/>
          <w:sz w:val="24"/>
          <w:highlight w:val="none"/>
        </w:rPr>
      </w:pPr>
      <w:r>
        <w:rPr>
          <w:rFonts w:hint="eastAsia" w:ascii="宋体" w:hAnsi="宋体" w:cs="宋体"/>
          <w:b/>
          <w:sz w:val="24"/>
        </w:rPr>
        <w:t>三</w:t>
      </w:r>
      <w:r>
        <w:rPr>
          <w:rFonts w:hint="eastAsia" w:ascii="宋体" w:hAnsi="宋体" w:cs="宋体"/>
          <w:b/>
          <w:color w:val="auto"/>
          <w:sz w:val="24"/>
          <w:highlight w:val="none"/>
        </w:rPr>
        <w:t xml:space="preserve">、获取招标文件 </w:t>
      </w:r>
    </w:p>
    <w:p w14:paraId="601F5ED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5</w:t>
      </w:r>
      <w:r>
        <w:rPr>
          <w:rFonts w:hint="eastAsia" w:ascii="宋体" w:hAnsi="宋体" w:cs="宋体"/>
          <w:color w:val="auto"/>
          <w:sz w:val="24"/>
          <w:u w:val="single"/>
        </w:rPr>
        <w:t>月</w:t>
      </w:r>
      <w:r>
        <w:rPr>
          <w:rFonts w:hint="eastAsia" w:ascii="宋体" w:hAnsi="宋体" w:cs="宋体"/>
          <w:color w:val="auto"/>
          <w:sz w:val="24"/>
          <w:u w:val="single"/>
          <w:lang w:val="en-US" w:eastAsia="zh-CN"/>
        </w:rPr>
        <w:t>13</w:t>
      </w:r>
      <w:r>
        <w:rPr>
          <w:rFonts w:hint="eastAsia" w:ascii="宋体" w:hAnsi="宋体" w:cs="宋体"/>
          <w:color w:val="auto"/>
          <w:sz w:val="24"/>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64B40F5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62977F34">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7AD8DA81">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6747CEE1">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17AB1413">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5</w:t>
      </w:r>
      <w:r>
        <w:rPr>
          <w:rFonts w:hint="eastAsia" w:ascii="宋体" w:hAnsi="宋体" w:cs="宋体"/>
          <w:color w:val="auto"/>
          <w:sz w:val="24"/>
          <w:u w:val="single"/>
        </w:rPr>
        <w:t>月</w:t>
      </w:r>
      <w:r>
        <w:rPr>
          <w:rFonts w:hint="eastAsia" w:ascii="宋体" w:hAnsi="宋体" w:cs="宋体"/>
          <w:color w:val="auto"/>
          <w:sz w:val="24"/>
          <w:u w:val="single"/>
          <w:lang w:val="en-US" w:eastAsia="zh-CN"/>
        </w:rPr>
        <w:t>13</w:t>
      </w:r>
      <w:r>
        <w:rPr>
          <w:rFonts w:hint="eastAsia" w:ascii="宋体" w:hAnsi="宋体" w:cs="宋体"/>
          <w:color w:val="auto"/>
          <w:sz w:val="24"/>
          <w:u w:val="single"/>
        </w:rPr>
        <w:t>日</w:t>
      </w:r>
      <w:r>
        <w:rPr>
          <w:rFonts w:hint="eastAsia" w:ascii="宋体" w:hAnsi="宋体" w:cs="宋体"/>
          <w:color w:val="auto"/>
          <w:sz w:val="24"/>
          <w:u w:val="single"/>
          <w:lang w:val="en-US" w:eastAsia="zh-CN"/>
        </w:rPr>
        <w:t>14</w:t>
      </w:r>
      <w:r>
        <w:rPr>
          <w:rFonts w:hint="eastAsia" w:ascii="宋体" w:hAnsi="宋体" w:cs="宋体"/>
          <w:color w:val="auto"/>
          <w:sz w:val="24"/>
          <w:u w:val="single"/>
        </w:rPr>
        <w:t>点</w:t>
      </w:r>
      <w:r>
        <w:rPr>
          <w:rFonts w:hint="eastAsia" w:ascii="宋体" w:hAnsi="宋体" w:cs="宋体"/>
          <w:color w:val="auto"/>
          <w:sz w:val="24"/>
          <w:u w:val="single"/>
          <w:lang w:val="en-US" w:eastAsia="zh-CN"/>
        </w:rPr>
        <w:t>00</w:t>
      </w:r>
      <w:r>
        <w:rPr>
          <w:rFonts w:hint="eastAsia" w:ascii="宋体" w:hAnsi="宋体" w:cs="宋体"/>
          <w:color w:val="auto"/>
          <w:sz w:val="24"/>
          <w:u w:val="single"/>
        </w:rPr>
        <w:t>分00秒</w:t>
      </w:r>
      <w:r>
        <w:rPr>
          <w:rFonts w:hint="eastAsia" w:ascii="宋体" w:hAnsi="宋体" w:cs="宋体"/>
          <w:color w:val="auto"/>
          <w:sz w:val="24"/>
          <w:highlight w:val="none"/>
        </w:rPr>
        <w:t>（北京时间）</w:t>
      </w:r>
    </w:p>
    <w:p w14:paraId="144869F9">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056B678C">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5</w:t>
      </w:r>
      <w:r>
        <w:rPr>
          <w:rFonts w:hint="eastAsia" w:ascii="宋体" w:hAnsi="宋体" w:cs="宋体"/>
          <w:color w:val="auto"/>
          <w:sz w:val="24"/>
          <w:u w:val="single"/>
        </w:rPr>
        <w:t>月</w:t>
      </w:r>
      <w:r>
        <w:rPr>
          <w:rFonts w:hint="eastAsia" w:ascii="宋体" w:hAnsi="宋体" w:cs="宋体"/>
          <w:color w:val="auto"/>
          <w:sz w:val="24"/>
          <w:u w:val="single"/>
          <w:lang w:val="en-US" w:eastAsia="zh-CN"/>
        </w:rPr>
        <w:t>13</w:t>
      </w:r>
      <w:r>
        <w:rPr>
          <w:rFonts w:hint="eastAsia" w:ascii="宋体" w:hAnsi="宋体" w:cs="宋体"/>
          <w:color w:val="auto"/>
          <w:sz w:val="24"/>
          <w:u w:val="single"/>
        </w:rPr>
        <w:t>日</w:t>
      </w:r>
      <w:r>
        <w:rPr>
          <w:rFonts w:hint="eastAsia" w:ascii="宋体" w:hAnsi="宋体" w:cs="宋体"/>
          <w:color w:val="auto"/>
          <w:sz w:val="24"/>
          <w:u w:val="single"/>
          <w:lang w:val="en-US" w:eastAsia="zh-CN"/>
        </w:rPr>
        <w:t>14</w:t>
      </w:r>
      <w:r>
        <w:rPr>
          <w:rFonts w:hint="eastAsia" w:ascii="宋体" w:hAnsi="宋体" w:cs="宋体"/>
          <w:color w:val="auto"/>
          <w:sz w:val="24"/>
          <w:u w:val="single"/>
        </w:rPr>
        <w:t>点</w:t>
      </w:r>
      <w:r>
        <w:rPr>
          <w:rFonts w:hint="eastAsia" w:ascii="宋体" w:hAnsi="宋体" w:cs="宋体"/>
          <w:color w:val="auto"/>
          <w:sz w:val="24"/>
          <w:u w:val="single"/>
          <w:lang w:val="en-US" w:eastAsia="zh-CN"/>
        </w:rPr>
        <w:t>00</w:t>
      </w:r>
      <w:r>
        <w:rPr>
          <w:rFonts w:hint="eastAsia" w:ascii="宋体" w:hAnsi="宋体" w:cs="宋体"/>
          <w:color w:val="auto"/>
          <w:sz w:val="24"/>
          <w:u w:val="single"/>
        </w:rPr>
        <w:t>分00秒</w:t>
      </w:r>
    </w:p>
    <w:p w14:paraId="28DB817C">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0B7D7E81">
      <w:pPr>
        <w:spacing w:line="360" w:lineRule="auto"/>
        <w:rPr>
          <w:rFonts w:ascii="宋体" w:hAnsi="宋体" w:cs="宋体"/>
          <w:sz w:val="24"/>
        </w:rPr>
      </w:pPr>
      <w:r>
        <w:rPr>
          <w:rFonts w:hint="eastAsia" w:ascii="宋体" w:hAnsi="宋体" w:cs="宋体"/>
          <w:b/>
          <w:sz w:val="24"/>
        </w:rPr>
        <w:t xml:space="preserve">五、公告期限 </w:t>
      </w:r>
    </w:p>
    <w:p w14:paraId="4540B1C3">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170396BB">
      <w:pPr>
        <w:spacing w:line="360" w:lineRule="auto"/>
        <w:rPr>
          <w:rFonts w:ascii="宋体" w:hAnsi="宋体" w:cs="宋体"/>
          <w:b/>
          <w:sz w:val="24"/>
        </w:rPr>
      </w:pPr>
      <w:r>
        <w:rPr>
          <w:rFonts w:hint="eastAsia" w:ascii="宋体" w:hAnsi="宋体" w:cs="宋体"/>
          <w:b/>
          <w:sz w:val="24"/>
        </w:rPr>
        <w:t>六、其他补充事宜</w:t>
      </w:r>
    </w:p>
    <w:p w14:paraId="26A437CE">
      <w:pPr>
        <w:spacing w:line="360" w:lineRule="auto"/>
        <w:ind w:firstLine="480" w:firstLineChars="200"/>
        <w:rPr>
          <w:rFonts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01555381">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044EC26">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A41D256">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sz w:val="24"/>
          <w:lang w:eastAsia="zh-CN"/>
        </w:rPr>
        <w:t>采购代理机构</w:t>
      </w:r>
      <w:r>
        <w:rPr>
          <w:rFonts w:hint="eastAsia" w:ascii="宋体" w:hAnsi="宋体" w:cs="宋体"/>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7C28DE55">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3670B98B">
      <w:pPr>
        <w:spacing w:line="360" w:lineRule="auto"/>
        <w:rPr>
          <w:rFonts w:ascii="宋体" w:hAnsi="宋体" w:cs="宋体"/>
          <w:sz w:val="24"/>
        </w:rPr>
      </w:pPr>
      <w:r>
        <w:rPr>
          <w:rFonts w:hint="eastAsia" w:ascii="宋体" w:hAnsi="宋体" w:cs="宋体"/>
          <w:sz w:val="24"/>
        </w:rPr>
        <w:t xml:space="preserve">    1.采购人信息</w:t>
      </w:r>
    </w:p>
    <w:p w14:paraId="615E0E4A">
      <w:pPr>
        <w:spacing w:line="360" w:lineRule="auto"/>
        <w:rPr>
          <w:rFonts w:ascii="宋体" w:hAnsi="宋体" w:cs="仿宋"/>
          <w:sz w:val="24"/>
        </w:rPr>
      </w:pPr>
      <w:r>
        <w:rPr>
          <w:rFonts w:hint="eastAsia" w:ascii="宋体" w:hAnsi="宋体" w:cs="宋体"/>
          <w:sz w:val="24"/>
          <w:highlight w:val="none"/>
        </w:rPr>
        <w:t xml:space="preserve"> </w:t>
      </w:r>
      <w:r>
        <w:rPr>
          <w:rFonts w:hint="eastAsia" w:ascii="宋体" w:hAnsi="宋体" w:cs="宋体"/>
          <w:color w:val="auto"/>
          <w:sz w:val="24"/>
          <w:highlight w:val="none"/>
        </w:rPr>
        <w:t xml:space="preserve">   </w:t>
      </w:r>
      <w:r>
        <w:rPr>
          <w:rFonts w:hint="eastAsia" w:ascii="宋体" w:hAnsi="宋体" w:cs="仿宋"/>
          <w:sz w:val="24"/>
        </w:rPr>
        <w:t>名    称：</w:t>
      </w:r>
      <w:r>
        <w:rPr>
          <w:rFonts w:hint="eastAsia"/>
          <w:sz w:val="24"/>
        </w:rPr>
        <w:t>杭州市</w:t>
      </w:r>
      <w:r>
        <w:rPr>
          <w:rFonts w:hint="eastAsia"/>
          <w:sz w:val="24"/>
          <w:lang w:eastAsia="zh-CN"/>
        </w:rPr>
        <w:t>临平</w:t>
      </w:r>
      <w:r>
        <w:rPr>
          <w:rFonts w:hint="eastAsia"/>
          <w:sz w:val="24"/>
        </w:rPr>
        <w:t>区人民政府乔司街道办事处</w:t>
      </w:r>
    </w:p>
    <w:p w14:paraId="6685CFD9">
      <w:pPr>
        <w:spacing w:line="360" w:lineRule="auto"/>
        <w:rPr>
          <w:rFonts w:ascii="宋体" w:hAnsi="宋体" w:cs="宋体"/>
          <w:color w:val="auto"/>
          <w:sz w:val="24"/>
          <w:highlight w:val="none"/>
        </w:rPr>
      </w:pPr>
      <w:r>
        <w:rPr>
          <w:rFonts w:hint="eastAsia" w:ascii="宋体" w:hAnsi="宋体" w:cs="仿宋"/>
          <w:sz w:val="24"/>
        </w:rPr>
        <w:t xml:space="preserve">    地    址：</w:t>
      </w:r>
      <w:r>
        <w:rPr>
          <w:rFonts w:ascii="宋体" w:hAnsi="宋体" w:cs="宋体"/>
          <w:bCs/>
          <w:color w:val="000000"/>
          <w:sz w:val="24"/>
        </w:rPr>
        <w:t>杭州市</w:t>
      </w:r>
      <w:r>
        <w:rPr>
          <w:rFonts w:hint="eastAsia" w:ascii="宋体" w:hAnsi="宋体" w:cs="宋体"/>
          <w:bCs/>
          <w:color w:val="000000"/>
          <w:sz w:val="24"/>
          <w:lang w:eastAsia="zh-CN"/>
        </w:rPr>
        <w:t>临平</w:t>
      </w:r>
      <w:r>
        <w:rPr>
          <w:rFonts w:ascii="宋体" w:hAnsi="宋体" w:cs="宋体"/>
          <w:bCs/>
          <w:color w:val="000000"/>
          <w:sz w:val="24"/>
        </w:rPr>
        <w:t>区乔井路268号</w:t>
      </w:r>
      <w:r>
        <w:rPr>
          <w:rFonts w:hint="eastAsia" w:ascii="宋体" w:hAnsi="宋体" w:cs="宋体"/>
          <w:color w:val="auto"/>
          <w:sz w:val="24"/>
          <w:highlight w:val="none"/>
        </w:rPr>
        <w:t xml:space="preserve">   </w:t>
      </w:r>
    </w:p>
    <w:p w14:paraId="518957EC">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6EA7E88A">
      <w:pPr>
        <w:spacing w:line="360" w:lineRule="auto"/>
        <w:ind w:firstLine="480"/>
        <w:rPr>
          <w:rFonts w:hint="eastAsia" w:ascii="宋体" w:hAnsi="宋体" w:cs="仿宋"/>
          <w:sz w:val="24"/>
          <w:lang w:eastAsia="zh-CN"/>
        </w:rPr>
      </w:pPr>
      <w:r>
        <w:rPr>
          <w:rFonts w:hint="eastAsia" w:ascii="宋体" w:hAnsi="宋体" w:cs="仿宋"/>
          <w:sz w:val="24"/>
          <w:lang w:eastAsia="zh-CN"/>
        </w:rPr>
        <w:t>项目联系人（询问）：王孔炜</w:t>
      </w:r>
    </w:p>
    <w:p w14:paraId="7054F04E">
      <w:pPr>
        <w:spacing w:line="360" w:lineRule="auto"/>
        <w:ind w:firstLine="480"/>
        <w:rPr>
          <w:rFonts w:hint="default" w:ascii="宋体" w:hAnsi="宋体" w:cs="仿宋"/>
          <w:sz w:val="24"/>
          <w:lang w:val="en-US" w:eastAsia="zh-CN"/>
        </w:rPr>
      </w:pPr>
      <w:r>
        <w:rPr>
          <w:rFonts w:hint="eastAsia" w:ascii="宋体" w:hAnsi="宋体" w:cs="仿宋"/>
          <w:sz w:val="24"/>
          <w:lang w:eastAsia="zh-CN"/>
        </w:rPr>
        <w:t>项目联系方式（询问）：</w:t>
      </w:r>
      <w:r>
        <w:rPr>
          <w:rFonts w:hint="eastAsia" w:ascii="宋体" w:hAnsi="宋体" w:cs="仿宋"/>
          <w:sz w:val="24"/>
          <w:lang w:val="en-US" w:eastAsia="zh-CN"/>
        </w:rPr>
        <w:t>0571-89193886</w:t>
      </w:r>
    </w:p>
    <w:p w14:paraId="561BBEA7">
      <w:pPr>
        <w:spacing w:line="360" w:lineRule="auto"/>
        <w:ind w:firstLine="480"/>
        <w:rPr>
          <w:rFonts w:hint="eastAsia" w:ascii="宋体" w:hAnsi="宋体" w:cs="仿宋"/>
          <w:sz w:val="24"/>
          <w:lang w:eastAsia="zh-CN"/>
        </w:rPr>
      </w:pPr>
      <w:r>
        <w:rPr>
          <w:rFonts w:hint="eastAsia" w:ascii="宋体" w:hAnsi="宋体" w:cs="仿宋"/>
          <w:sz w:val="24"/>
          <w:lang w:eastAsia="zh-CN"/>
        </w:rPr>
        <w:t>质疑联系人</w:t>
      </w:r>
      <w:r>
        <w:rPr>
          <w:rFonts w:hint="eastAsia" w:ascii="宋体" w:hAnsi="宋体" w:cs="仿宋"/>
          <w:sz w:val="24"/>
          <w:lang w:val="en-US" w:eastAsia="zh-CN"/>
        </w:rPr>
        <w:t>:</w:t>
      </w:r>
      <w:r>
        <w:rPr>
          <w:rFonts w:hint="eastAsia" w:ascii="宋体" w:hAnsi="宋体" w:cs="仿宋"/>
          <w:sz w:val="24"/>
          <w:lang w:eastAsia="zh-CN"/>
        </w:rPr>
        <w:t xml:space="preserve">陈一奇   </w:t>
      </w:r>
    </w:p>
    <w:p w14:paraId="52B3AC1C">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质疑联系方式：15869187393</w:t>
      </w:r>
    </w:p>
    <w:p w14:paraId="65066791">
      <w:pPr>
        <w:spacing w:line="360" w:lineRule="auto"/>
        <w:rPr>
          <w:rFonts w:ascii="宋体" w:hAnsi="宋体" w:cs="宋体"/>
          <w:sz w:val="24"/>
        </w:rPr>
      </w:pPr>
      <w:r>
        <w:rPr>
          <w:rFonts w:hint="eastAsia" w:ascii="宋体" w:hAnsi="宋体" w:cs="宋体"/>
          <w:sz w:val="24"/>
        </w:rPr>
        <w:t xml:space="preserve">    2.采购代理机构信息            </w:t>
      </w:r>
    </w:p>
    <w:p w14:paraId="0EF5BE26">
      <w:pPr>
        <w:spacing w:line="360" w:lineRule="auto"/>
        <w:ind w:firstLine="480" w:firstLineChars="200"/>
        <w:rPr>
          <w:rFonts w:hint="eastAsia" w:ascii="宋体" w:hAnsi="宋体" w:eastAsia="宋体" w:cs="宋体"/>
          <w:sz w:val="24"/>
        </w:rPr>
      </w:pPr>
      <w:r>
        <w:rPr>
          <w:rFonts w:hint="eastAsia" w:ascii="宋体" w:hAnsi="宋体" w:eastAsia="宋体" w:cs="宋体"/>
          <w:sz w:val="24"/>
        </w:rPr>
        <w:t>名    称：浙江同欣工程管理有限公司</w:t>
      </w:r>
    </w:p>
    <w:p w14:paraId="1F541BBB">
      <w:pPr>
        <w:spacing w:line="360" w:lineRule="auto"/>
        <w:ind w:firstLine="480" w:firstLineChars="200"/>
        <w:rPr>
          <w:rFonts w:hint="eastAsia" w:ascii="宋体" w:hAnsi="宋体" w:eastAsia="宋体" w:cs="宋体"/>
          <w:sz w:val="24"/>
        </w:rPr>
      </w:pPr>
      <w:r>
        <w:rPr>
          <w:rFonts w:hint="eastAsia" w:ascii="宋体" w:hAnsi="宋体" w:eastAsia="宋体" w:cs="宋体"/>
          <w:sz w:val="24"/>
        </w:rPr>
        <w:t>地    址： 杭州市临平区余杭经济开发区新丝路58号鸿辰创新中心5楼 501,502</w:t>
      </w:r>
    </w:p>
    <w:p w14:paraId="02E93CAD">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传    真：/             </w:t>
      </w:r>
    </w:p>
    <w:p w14:paraId="30E254A8">
      <w:pPr>
        <w:spacing w:line="360" w:lineRule="auto"/>
        <w:ind w:firstLine="480" w:firstLineChars="200"/>
        <w:rPr>
          <w:rFonts w:hint="eastAsia" w:ascii="宋体" w:hAnsi="宋体" w:eastAsia="宋体" w:cs="宋体"/>
          <w:sz w:val="24"/>
          <w:lang w:eastAsia="zh-CN"/>
        </w:rPr>
      </w:pPr>
      <w:r>
        <w:rPr>
          <w:rFonts w:hint="eastAsia" w:ascii="宋体" w:hAnsi="宋体" w:eastAsia="宋体" w:cs="宋体"/>
          <w:sz w:val="24"/>
        </w:rPr>
        <w:t>项目联系人（询问）：</w:t>
      </w:r>
      <w:r>
        <w:rPr>
          <w:rFonts w:hint="eastAsia" w:ascii="宋体" w:hAnsi="宋体" w:eastAsia="宋体" w:cs="宋体"/>
          <w:sz w:val="24"/>
          <w:lang w:eastAsia="zh-CN"/>
        </w:rPr>
        <w:t>戚佳波</w:t>
      </w:r>
    </w:p>
    <w:p w14:paraId="54A21225">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项目联系方式（询问）：0571-89167015 </w:t>
      </w:r>
    </w:p>
    <w:p w14:paraId="4603547E">
      <w:pPr>
        <w:spacing w:line="360" w:lineRule="auto"/>
        <w:ind w:firstLine="480" w:firstLineChars="200"/>
        <w:rPr>
          <w:rFonts w:hint="eastAsia" w:ascii="宋体" w:hAnsi="宋体" w:eastAsia="宋体" w:cs="宋体"/>
          <w:sz w:val="24"/>
        </w:rPr>
      </w:pPr>
      <w:r>
        <w:rPr>
          <w:rFonts w:hint="eastAsia" w:ascii="宋体" w:hAnsi="宋体" w:eastAsia="宋体" w:cs="宋体"/>
          <w:sz w:val="24"/>
        </w:rPr>
        <w:t>质疑联系人：</w:t>
      </w:r>
      <w:r>
        <w:rPr>
          <w:rFonts w:hint="eastAsia" w:ascii="宋体" w:hAnsi="宋体" w:cs="宋体"/>
          <w:sz w:val="24"/>
          <w:lang w:eastAsia="zh-CN"/>
        </w:rPr>
        <w:t>周叶飞</w:t>
      </w:r>
      <w:r>
        <w:rPr>
          <w:rFonts w:hint="eastAsia" w:ascii="宋体" w:hAnsi="宋体" w:eastAsia="宋体" w:cs="宋体"/>
          <w:sz w:val="24"/>
        </w:rPr>
        <w:t xml:space="preserve">              </w:t>
      </w:r>
    </w:p>
    <w:p w14:paraId="553D89FD">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rPr>
        <w:t>质疑联系方式：0571-891670</w:t>
      </w:r>
      <w:r>
        <w:rPr>
          <w:rFonts w:hint="eastAsia" w:ascii="宋体" w:hAnsi="宋体" w:eastAsia="宋体" w:cs="宋体"/>
          <w:sz w:val="24"/>
          <w:lang w:val="en-US" w:eastAsia="zh-CN"/>
        </w:rPr>
        <w:t>22</w:t>
      </w:r>
    </w:p>
    <w:p w14:paraId="4F90F3B9">
      <w:pPr>
        <w:spacing w:line="360" w:lineRule="auto"/>
        <w:rPr>
          <w:rFonts w:hint="eastAsia" w:ascii="宋体" w:hAnsi="宋体" w:eastAsia="宋体" w:cs="宋体"/>
          <w:sz w:val="24"/>
        </w:rPr>
      </w:pPr>
      <w:r>
        <w:rPr>
          <w:rFonts w:hint="eastAsia" w:ascii="宋体" w:hAnsi="宋体" w:cs="宋体"/>
          <w:sz w:val="24"/>
        </w:rPr>
        <w:t xml:space="preserve">   </w:t>
      </w:r>
      <w:r>
        <w:rPr>
          <w:rFonts w:hint="eastAsia" w:ascii="宋体" w:hAnsi="宋体" w:eastAsia="宋体" w:cs="宋体"/>
          <w:sz w:val="24"/>
        </w:rPr>
        <w:t xml:space="preserve">同级政府采购监督管理部门 </w:t>
      </w:r>
    </w:p>
    <w:p w14:paraId="1F56F90C">
      <w:pPr>
        <w:spacing w:line="360" w:lineRule="auto"/>
        <w:ind w:firstLine="480"/>
        <w:rPr>
          <w:rFonts w:hint="eastAsia" w:ascii="宋体" w:hAnsi="宋体" w:eastAsia="宋体" w:cs="宋体"/>
          <w:sz w:val="24"/>
        </w:rPr>
      </w:pPr>
      <w:r>
        <w:rPr>
          <w:rFonts w:hint="eastAsia" w:ascii="宋体" w:hAnsi="宋体" w:eastAsia="宋体" w:cs="宋体"/>
          <w:sz w:val="24"/>
        </w:rPr>
        <w:t>名    称：杭州市余杭区财政局、浙江省政府采购行政裁决服务中心（杭州）</w:t>
      </w:r>
    </w:p>
    <w:p w14:paraId="548B1AB6">
      <w:pPr>
        <w:spacing w:line="264" w:lineRule="auto"/>
        <w:ind w:firstLine="480"/>
        <w:rPr>
          <w:rFonts w:hint="eastAsia" w:ascii="宋体" w:hAnsi="宋体" w:eastAsia="宋体" w:cs="宋体"/>
          <w:sz w:val="24"/>
        </w:rPr>
      </w:pPr>
      <w:r>
        <w:rPr>
          <w:rFonts w:hint="eastAsia" w:ascii="宋体" w:hAnsi="宋体" w:eastAsia="宋体" w:cs="宋体"/>
          <w:sz w:val="24"/>
        </w:rPr>
        <w:t>地    址：杭州市上城区四季青街道新业路市民之家G03办公室（快递仅限ems或顺丰）             </w:t>
      </w:r>
      <w:r>
        <w:rPr>
          <w:rFonts w:hint="eastAsia" w:ascii="宋体" w:hAnsi="宋体" w:eastAsia="宋体" w:cs="宋体"/>
          <w:sz w:val="24"/>
        </w:rPr>
        <w:tab/>
      </w:r>
    </w:p>
    <w:p w14:paraId="4E506306">
      <w:pPr>
        <w:spacing w:line="360" w:lineRule="auto"/>
        <w:rPr>
          <w:rFonts w:hint="eastAsia" w:ascii="宋体" w:hAnsi="宋体" w:eastAsia="宋体" w:cs="宋体"/>
          <w:sz w:val="24"/>
        </w:rPr>
      </w:pPr>
      <w:r>
        <w:rPr>
          <w:rFonts w:hint="eastAsia" w:ascii="宋体" w:hAnsi="宋体" w:eastAsia="宋体" w:cs="宋体"/>
          <w:sz w:val="24"/>
        </w:rPr>
        <w:t xml:space="preserve">    传    真：0571-88728858 </w:t>
      </w:r>
    </w:p>
    <w:p w14:paraId="00BE6771">
      <w:pPr>
        <w:spacing w:line="360" w:lineRule="auto"/>
        <w:rPr>
          <w:rFonts w:hint="eastAsia" w:ascii="宋体" w:hAnsi="宋体" w:eastAsia="宋体" w:cs="宋体"/>
          <w:sz w:val="24"/>
        </w:rPr>
      </w:pPr>
      <w:r>
        <w:rPr>
          <w:rFonts w:hint="eastAsia" w:ascii="宋体" w:hAnsi="宋体" w:eastAsia="宋体" w:cs="宋体"/>
          <w:sz w:val="24"/>
        </w:rPr>
        <w:t xml:space="preserve">    联系人 ：朱女士、王女士     </w:t>
      </w:r>
    </w:p>
    <w:p w14:paraId="33C57D9F">
      <w:pPr>
        <w:spacing w:line="360" w:lineRule="auto"/>
        <w:ind w:firstLine="480" w:firstLineChars="200"/>
        <w:rPr>
          <w:rFonts w:hint="eastAsia" w:ascii="宋体" w:hAnsi="宋体" w:eastAsia="宋体" w:cs="宋体"/>
          <w:lang w:val="en-US"/>
        </w:rPr>
      </w:pPr>
      <w:r>
        <w:rPr>
          <w:rFonts w:hint="eastAsia" w:ascii="宋体" w:hAnsi="宋体" w:eastAsia="宋体" w:cs="宋体"/>
          <w:sz w:val="24"/>
        </w:rPr>
        <w:t>监督投诉电话：0571-85252453 </w:t>
      </w:r>
    </w:p>
    <w:p w14:paraId="303F84A8">
      <w:pPr>
        <w:pStyle w:val="199"/>
        <w:ind w:firstLine="460"/>
        <w:rPr>
          <w:rFonts w:hint="eastAsia" w:ascii="宋体" w:hAnsi="宋体" w:eastAsia="宋体" w:cs="宋体"/>
        </w:rPr>
      </w:pPr>
    </w:p>
    <w:p w14:paraId="0F70BFE1">
      <w:pPr>
        <w:spacing w:line="360" w:lineRule="auto"/>
        <w:rPr>
          <w:rFonts w:hint="eastAsia" w:ascii="宋体" w:hAnsi="宋体" w:eastAsia="宋体" w:cs="宋体"/>
          <w:sz w:val="24"/>
        </w:rPr>
      </w:pPr>
      <w:r>
        <w:rPr>
          <w:rFonts w:hint="eastAsia" w:ascii="宋体" w:hAnsi="宋体" w:eastAsia="宋体" w:cs="宋体"/>
          <w:sz w:val="24"/>
        </w:rPr>
        <w:t>若对项目采购电子交易系统操作有疑问，可登录政采云（https://www.zcygov.cn/），点击右侧咨询小采，获取采小蜜智能服务管家帮助，或拨打政采云服务热线95763获取热线服务帮助。</w:t>
      </w:r>
    </w:p>
    <w:p w14:paraId="5557B801">
      <w:pPr>
        <w:spacing w:line="360" w:lineRule="auto"/>
        <w:rPr>
          <w:rFonts w:hint="eastAsia" w:ascii="宋体" w:hAnsi="宋体" w:eastAsia="宋体" w:cs="宋体"/>
          <w:sz w:val="24"/>
        </w:rPr>
      </w:pPr>
      <w:r>
        <w:rPr>
          <w:rFonts w:hint="eastAsia" w:ascii="宋体" w:hAnsi="宋体" w:eastAsia="宋体" w:cs="宋体"/>
          <w:sz w:val="24"/>
        </w:rPr>
        <w:t>CA问题联系电话（人工）：汇信CA 400-888-4636；天谷CA 400-087-8198。</w:t>
      </w:r>
    </w:p>
    <w:p w14:paraId="44B075EA">
      <w:pPr>
        <w:spacing w:line="360" w:lineRule="auto"/>
        <w:ind w:firstLine="480" w:firstLineChars="200"/>
        <w:rPr>
          <w:rFonts w:hint="eastAsia" w:ascii="宋体" w:hAnsi="宋体" w:eastAsia="宋体" w:cs="宋体"/>
          <w:kern w:val="2"/>
          <w:sz w:val="24"/>
          <w:szCs w:val="24"/>
          <w:lang w:val="en-US" w:eastAsia="zh-CN" w:bidi="ar-SA"/>
        </w:rPr>
      </w:pPr>
    </w:p>
    <w:p w14:paraId="58AD99A1">
      <w:pPr>
        <w:widowControl/>
        <w:adjustRightInd/>
        <w:jc w:val="left"/>
        <w:rPr>
          <w:rFonts w:ascii="宋体" w:hAnsi="宋体" w:cs="宋体"/>
          <w:b/>
          <w:sz w:val="36"/>
          <w:szCs w:val="20"/>
        </w:rPr>
      </w:pPr>
      <w:r>
        <w:rPr>
          <w:rFonts w:ascii="宋体" w:hAnsi="宋体" w:cs="宋体"/>
          <w:b/>
          <w:sz w:val="36"/>
          <w:szCs w:val="20"/>
        </w:rPr>
        <w:br w:type="page"/>
      </w:r>
    </w:p>
    <w:p w14:paraId="7F2017BE">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7483BEB1">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626BBC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30112420">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F2E9D54">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14FB23B7">
            <w:pPr>
              <w:snapToGrid w:val="0"/>
              <w:spacing w:line="360" w:lineRule="auto"/>
              <w:jc w:val="center"/>
              <w:rPr>
                <w:rFonts w:ascii="宋体" w:hAnsi="宋体" w:cs="宋体"/>
                <w:b/>
                <w:sz w:val="24"/>
              </w:rPr>
            </w:pPr>
            <w:r>
              <w:rPr>
                <w:rFonts w:hint="eastAsia" w:ascii="宋体" w:hAnsi="宋体" w:cs="宋体"/>
                <w:b/>
                <w:sz w:val="24"/>
              </w:rPr>
              <w:t>本项目的特别规定</w:t>
            </w:r>
          </w:p>
        </w:tc>
      </w:tr>
      <w:tr w14:paraId="2390DF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8ECB9E7">
            <w:pPr>
              <w:snapToGrid w:val="0"/>
              <w:spacing w:line="360" w:lineRule="auto"/>
              <w:jc w:val="center"/>
              <w:rPr>
                <w:rFonts w:ascii="宋体" w:hAnsi="宋体" w:cs="宋体"/>
                <w:sz w:val="24"/>
              </w:rPr>
            </w:pPr>
          </w:p>
          <w:p w14:paraId="04082C39">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7086F9AC">
            <w:pPr>
              <w:snapToGrid w:val="0"/>
              <w:spacing w:line="360" w:lineRule="auto"/>
              <w:rPr>
                <w:rFonts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1F3A7F95">
            <w:pPr>
              <w:spacing w:line="360" w:lineRule="auto"/>
              <w:rPr>
                <w:rFonts w:hint="eastAsia" w:ascii="宋体" w:hAnsi="宋体" w:eastAsia="宋体" w:cs="宋体"/>
                <w:b w:val="0"/>
                <w:bCs w:val="0"/>
                <w:color w:val="auto"/>
                <w:kern w:val="0"/>
                <w:sz w:val="24"/>
                <w:szCs w:val="24"/>
                <w:lang w:val="en-US" w:eastAsia="zh-CN" w:bidi="ar-SA"/>
              </w:rPr>
            </w:pPr>
            <w:r>
              <w:rPr>
                <w:rFonts w:hint="eastAsia" w:ascii="宋体" w:hAnsi="宋体" w:eastAsia="宋体" w:cs="宋体"/>
                <w:b w:val="0"/>
                <w:bCs w:val="0"/>
                <w:color w:val="auto"/>
                <w:kern w:val="0"/>
                <w:sz w:val="24"/>
                <w:szCs w:val="24"/>
                <w:lang w:val="en-US" w:eastAsia="zh-CN" w:bidi="ar-SA"/>
              </w:rPr>
              <w:t>服务类。</w:t>
            </w:r>
          </w:p>
        </w:tc>
      </w:tr>
      <w:tr w14:paraId="37381C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7D83DA3F">
            <w:pPr>
              <w:snapToGrid w:val="0"/>
              <w:spacing w:line="360" w:lineRule="auto"/>
              <w:jc w:val="center"/>
              <w:rPr>
                <w:rFonts w:ascii="宋体" w:hAnsi="宋体" w:cs="宋体"/>
                <w:sz w:val="24"/>
              </w:rPr>
            </w:pPr>
          </w:p>
          <w:p w14:paraId="5AFD2620">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0D033AB">
            <w:pPr>
              <w:snapToGrid w:val="0"/>
              <w:spacing w:line="360" w:lineRule="auto"/>
              <w:jc w:val="center"/>
              <w:rPr>
                <w:rFonts w:ascii="宋体" w:hAnsi="宋体" w:cs="宋体"/>
                <w:b/>
                <w:color w:val="auto"/>
                <w:sz w:val="24"/>
              </w:rPr>
            </w:pPr>
            <w:r>
              <w:rPr>
                <w:rFonts w:hint="eastAsia" w:ascii="宋体" w:hAnsi="宋体" w:cs="宋体"/>
                <w:b/>
                <w:color w:val="auto"/>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3BE7AA1C">
            <w:pPr>
              <w:pStyle w:val="2"/>
              <w:rPr>
                <w:rFonts w:hint="eastAsia" w:ascii="宋体" w:hAnsi="宋体" w:eastAsia="宋体" w:cs="宋体"/>
                <w:b w:val="0"/>
                <w:bCs w:val="0"/>
                <w:color w:val="auto"/>
                <w:kern w:val="0"/>
                <w:sz w:val="24"/>
                <w:szCs w:val="24"/>
                <w:lang w:val="en-US" w:eastAsia="zh-CN" w:bidi="ar-SA"/>
              </w:rPr>
            </w:pPr>
            <w:r>
              <w:rPr>
                <w:rFonts w:hint="eastAsia" w:ascii="宋体" w:hAnsi="宋体" w:eastAsia="宋体" w:cs="宋体"/>
                <w:b w:val="0"/>
                <w:bCs w:val="0"/>
                <w:color w:val="auto"/>
                <w:kern w:val="0"/>
                <w:sz w:val="24"/>
                <w:szCs w:val="24"/>
                <w:lang w:val="en-US" w:eastAsia="zh-CN" w:bidi="ar-SA"/>
              </w:rPr>
              <w:t>（1）标的：</w:t>
            </w:r>
            <w:r>
              <w:rPr>
                <w:rFonts w:hint="eastAsia" w:ascii="宋体" w:hAnsi="宋体" w:eastAsia="宋体" w:cs="宋体"/>
                <w:b/>
                <w:sz w:val="24"/>
                <w:lang w:val="en-US" w:eastAsia="zh-CN"/>
              </w:rPr>
              <w:t>乔司街道零星工程应急抢修项目</w:t>
            </w:r>
            <w:r>
              <w:rPr>
                <w:rFonts w:hint="eastAsia" w:ascii="宋体" w:hAnsi="宋体" w:eastAsia="宋体" w:cs="宋体"/>
                <w:b w:val="0"/>
                <w:bCs w:val="0"/>
                <w:color w:val="auto"/>
                <w:kern w:val="0"/>
                <w:sz w:val="24"/>
                <w:szCs w:val="24"/>
                <w:lang w:val="en-US" w:eastAsia="zh-CN" w:bidi="ar-SA"/>
              </w:rPr>
              <w:t>，属于其他未列明行业；具体详见《中小企业划型标准规定》。</w:t>
            </w:r>
          </w:p>
        </w:tc>
      </w:tr>
      <w:tr w14:paraId="0BC227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1E5581CA">
            <w:pPr>
              <w:snapToGrid w:val="0"/>
              <w:spacing w:line="360" w:lineRule="auto"/>
              <w:jc w:val="center"/>
              <w:rPr>
                <w:rFonts w:ascii="宋体" w:hAnsi="宋体" w:cs="宋体"/>
                <w:sz w:val="24"/>
              </w:rPr>
            </w:pPr>
          </w:p>
          <w:p w14:paraId="11511228">
            <w:pPr>
              <w:snapToGrid w:val="0"/>
              <w:spacing w:line="360" w:lineRule="auto"/>
              <w:jc w:val="center"/>
              <w:rPr>
                <w:rFonts w:ascii="宋体" w:hAnsi="宋体" w:cs="宋体"/>
                <w:sz w:val="24"/>
              </w:rPr>
            </w:pPr>
          </w:p>
          <w:p w14:paraId="697CB257">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62819C2D">
            <w:pPr>
              <w:snapToGrid w:val="0"/>
              <w:spacing w:line="360" w:lineRule="auto"/>
              <w:jc w:val="center"/>
              <w:rPr>
                <w:rFonts w:ascii="宋体" w:hAnsi="宋体" w:cs="宋体"/>
                <w:b/>
                <w:color w:val="auto"/>
                <w:sz w:val="24"/>
              </w:rPr>
            </w:pPr>
            <w:r>
              <w:rPr>
                <w:rFonts w:hint="eastAsia" w:ascii="宋体" w:hAnsi="宋体" w:cs="宋体"/>
                <w:b/>
                <w:color w:val="auto"/>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04F02B8">
            <w:pPr>
              <w:spacing w:line="360" w:lineRule="auto"/>
              <w:rPr>
                <w:rFonts w:ascii="宋体" w:hAnsi="宋体" w:cs="宋体"/>
                <w:color w:val="auto"/>
                <w:kern w:val="0"/>
                <w:sz w:val="24"/>
              </w:rPr>
            </w:pPr>
            <w:r>
              <w:rPr>
                <w:rFonts w:hint="eastAsia" w:ascii="宋体" w:hAnsi="宋体" w:cs="宋体"/>
                <w:color w:val="auto"/>
                <w:kern w:val="0"/>
                <w:sz w:val="24"/>
              </w:rPr>
              <w:sym w:font="Wingdings" w:char="F0FE"/>
            </w:r>
            <w:r>
              <w:rPr>
                <w:rFonts w:hint="eastAsia" w:ascii="宋体" w:hAnsi="宋体" w:cs="宋体"/>
                <w:color w:val="auto"/>
                <w:kern w:val="0"/>
                <w:sz w:val="24"/>
              </w:rPr>
              <w:t>本项目不允许采购进口产品。</w:t>
            </w:r>
          </w:p>
          <w:p w14:paraId="48831CC6">
            <w:pPr>
              <w:spacing w:line="360" w:lineRule="auto"/>
              <w:rPr>
                <w:rFonts w:ascii="宋体" w:hAnsi="宋体" w:cs="宋体"/>
                <w:color w:val="auto"/>
              </w:rPr>
            </w:pPr>
            <w:r>
              <w:rPr>
                <w:rFonts w:hint="eastAsia" w:ascii="宋体" w:hAnsi="宋体" w:cs="宋体"/>
                <w:color w:val="auto"/>
                <w:kern w:val="0"/>
                <w:sz w:val="24"/>
              </w:rPr>
              <w:t>☐可以就</w:t>
            </w:r>
            <w:r>
              <w:rPr>
                <w:rFonts w:hint="eastAsia" w:ascii="宋体" w:hAnsi="宋体" w:cs="宋体"/>
                <w:color w:val="auto"/>
                <w:sz w:val="24"/>
                <w:u w:val="single"/>
              </w:rPr>
              <w:t xml:space="preserve">    </w:t>
            </w:r>
            <w:r>
              <w:rPr>
                <w:rFonts w:hint="eastAsia" w:ascii="宋体" w:hAnsi="宋体" w:cs="宋体"/>
                <w:color w:val="auto"/>
                <w:kern w:val="0"/>
                <w:sz w:val="24"/>
              </w:rPr>
              <w:t>采购进口产品。</w:t>
            </w:r>
          </w:p>
        </w:tc>
      </w:tr>
      <w:tr w14:paraId="18760F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6F64E3F">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78737B2">
            <w:pPr>
              <w:snapToGrid w:val="0"/>
              <w:spacing w:line="360" w:lineRule="auto"/>
              <w:ind w:firstLine="482" w:firstLineChars="200"/>
              <w:rPr>
                <w:rFonts w:ascii="宋体" w:hAnsi="宋体" w:cs="宋体"/>
                <w:b/>
                <w:color w:val="auto"/>
                <w:sz w:val="24"/>
              </w:rPr>
            </w:pPr>
            <w:r>
              <w:rPr>
                <w:rFonts w:hint="eastAsia" w:ascii="宋体" w:hAnsi="宋体" w:cs="宋体"/>
                <w:b/>
                <w:color w:val="auto"/>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7BC12154">
            <w:pPr>
              <w:spacing w:line="360" w:lineRule="auto"/>
              <w:rPr>
                <w:rFonts w:ascii="宋体" w:hAnsi="宋体" w:cs="宋体"/>
                <w:color w:val="auto"/>
                <w:sz w:val="24"/>
              </w:rPr>
            </w:pPr>
            <w:r>
              <w:rPr>
                <w:rFonts w:ascii="MS Gothic" w:hAnsi="MS Gothic" w:eastAsia="宋体" w:cs="宋体"/>
                <w:color w:val="auto"/>
                <w:kern w:val="0"/>
                <w:sz w:val="24"/>
                <w:szCs w:val="24"/>
                <w:lang w:val="en-US" w:eastAsia="zh-CN" w:bidi="ar-SA"/>
              </w:rPr>
              <w:t>☐</w:t>
            </w:r>
            <w:r>
              <w:rPr>
                <w:rFonts w:hint="eastAsia" w:ascii="宋体" w:hAnsi="宋体" w:cs="宋体"/>
                <w:color w:val="auto"/>
                <w:kern w:val="0"/>
                <w:sz w:val="24"/>
              </w:rPr>
              <w:t xml:space="preserve"> A</w:t>
            </w:r>
            <w:r>
              <w:rPr>
                <w:rFonts w:hint="eastAsia" w:ascii="宋体" w:hAnsi="宋体" w:cs="宋体"/>
                <w:color w:val="auto"/>
                <w:sz w:val="24"/>
              </w:rPr>
              <w:t>同意将非主体、非关键性的</w:t>
            </w:r>
            <w:r>
              <w:rPr>
                <w:rFonts w:hint="eastAsia" w:ascii="宋体" w:hAnsi="宋体" w:cs="宋体"/>
                <w:color w:val="auto"/>
                <w:sz w:val="24"/>
                <w:u w:val="single"/>
              </w:rPr>
              <w:t xml:space="preserve">             </w:t>
            </w:r>
            <w:r>
              <w:rPr>
                <w:rFonts w:hint="eastAsia" w:ascii="宋体" w:hAnsi="宋体" w:cs="宋体"/>
                <w:color w:val="auto"/>
                <w:sz w:val="24"/>
              </w:rPr>
              <w:t>工作分包。</w:t>
            </w:r>
            <w:r>
              <w:rPr>
                <w:rFonts w:hint="eastAsia" w:ascii="Wingdings" w:hAnsi="Wingdings" w:eastAsia="宋体" w:cs="宋体"/>
                <w:color w:val="auto"/>
                <w:kern w:val="0"/>
                <w:sz w:val="24"/>
                <w:szCs w:val="24"/>
                <w:lang w:val="en-US" w:eastAsia="zh-CN" w:bidi="ar-SA"/>
              </w:rPr>
              <w:t>þ</w:t>
            </w:r>
            <w:r>
              <w:rPr>
                <w:rFonts w:hint="eastAsia" w:ascii="宋体" w:hAnsi="宋体" w:cs="宋体"/>
                <w:color w:val="auto"/>
                <w:kern w:val="0"/>
                <w:sz w:val="24"/>
              </w:rPr>
              <w:t xml:space="preserve"> B</w:t>
            </w:r>
            <w:r>
              <w:rPr>
                <w:rFonts w:hint="eastAsia" w:ascii="宋体" w:hAnsi="宋体" w:cs="宋体"/>
                <w:color w:val="auto"/>
                <w:sz w:val="24"/>
              </w:rPr>
              <w:t>不同意分包。</w:t>
            </w:r>
          </w:p>
          <w:p w14:paraId="424DC8B5">
            <w:pPr>
              <w:spacing w:line="360" w:lineRule="auto"/>
              <w:rPr>
                <w:rFonts w:ascii="宋体" w:hAnsi="宋体" w:cs="宋体"/>
                <w:color w:val="auto"/>
                <w:sz w:val="24"/>
              </w:rPr>
            </w:pPr>
            <w:r>
              <w:rPr>
                <w:rFonts w:hint="eastAsia" w:ascii="宋体" w:hAnsi="宋体" w:cs="宋体"/>
                <w:color w:val="auto"/>
                <w:sz w:val="24"/>
              </w:rPr>
              <w:t>注：不得限制大中型企业向小微企业合理分包。</w:t>
            </w:r>
          </w:p>
        </w:tc>
      </w:tr>
      <w:tr w14:paraId="467203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3012175D">
            <w:pPr>
              <w:snapToGrid w:val="0"/>
              <w:spacing w:line="360" w:lineRule="auto"/>
              <w:jc w:val="center"/>
              <w:rPr>
                <w:rFonts w:ascii="宋体" w:hAnsi="宋体" w:cs="宋体"/>
                <w:sz w:val="24"/>
              </w:rPr>
            </w:pPr>
          </w:p>
          <w:p w14:paraId="74EE4C70">
            <w:pPr>
              <w:snapToGrid w:val="0"/>
              <w:spacing w:line="360" w:lineRule="auto"/>
              <w:jc w:val="center"/>
              <w:rPr>
                <w:rFonts w:ascii="宋体" w:hAnsi="宋体" w:cs="宋体"/>
                <w:sz w:val="24"/>
              </w:rPr>
            </w:pPr>
          </w:p>
          <w:p w14:paraId="49077C8F">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CDDB1E3">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7E084467">
            <w:pPr>
              <w:spacing w:line="360" w:lineRule="auto"/>
              <w:rPr>
                <w:rFonts w:ascii="宋体" w:hAnsi="宋体" w:cs="宋体"/>
                <w:sz w:val="24"/>
              </w:rPr>
            </w:pPr>
            <w:r>
              <w:rPr>
                <w:rFonts w:hint="eastAsia" w:ascii="Wingdings" w:hAnsi="Wingdings" w:eastAsia="MS Gothic" w:cs="宋体"/>
                <w:kern w:val="0"/>
                <w:sz w:val="24"/>
                <w:szCs w:val="24"/>
                <w:lang w:val="en-US" w:eastAsia="zh-CN" w:bidi="ar-SA"/>
              </w:rPr>
              <w:t>þ</w:t>
            </w:r>
            <w:r>
              <w:rPr>
                <w:rFonts w:hint="eastAsia" w:ascii="宋体" w:hAnsi="宋体" w:cs="宋体"/>
                <w:kern w:val="0"/>
                <w:sz w:val="24"/>
              </w:rPr>
              <w:t>A</w:t>
            </w:r>
            <w:r>
              <w:rPr>
                <w:rFonts w:hint="eastAsia" w:ascii="宋体" w:hAnsi="宋体" w:cs="宋体"/>
                <w:sz w:val="24"/>
              </w:rPr>
              <w:t>不组织。</w:t>
            </w:r>
          </w:p>
          <w:p w14:paraId="49DD03C7">
            <w:pPr>
              <w:spacing w:line="360" w:lineRule="auto"/>
              <w:rPr>
                <w:rFonts w:ascii="宋体" w:hAnsi="宋体" w:cs="宋体"/>
                <w:sz w:val="24"/>
                <w:szCs w:val="20"/>
              </w:rPr>
            </w:pPr>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tc>
      </w:tr>
      <w:tr w14:paraId="456F93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693D939C">
            <w:pPr>
              <w:snapToGrid w:val="0"/>
              <w:spacing w:line="360" w:lineRule="auto"/>
              <w:jc w:val="center"/>
              <w:rPr>
                <w:rFonts w:ascii="宋体" w:hAnsi="宋体" w:cs="宋体"/>
                <w:sz w:val="24"/>
              </w:rPr>
            </w:pPr>
          </w:p>
          <w:p w14:paraId="0F82B340">
            <w:pPr>
              <w:snapToGrid w:val="0"/>
              <w:spacing w:line="360" w:lineRule="auto"/>
              <w:jc w:val="center"/>
              <w:rPr>
                <w:rFonts w:ascii="宋体" w:hAnsi="宋体" w:cs="宋体"/>
                <w:sz w:val="24"/>
              </w:rPr>
            </w:pPr>
          </w:p>
          <w:p w14:paraId="0E349CB1">
            <w:pPr>
              <w:snapToGrid w:val="0"/>
              <w:spacing w:line="360" w:lineRule="auto"/>
              <w:jc w:val="center"/>
              <w:rPr>
                <w:rFonts w:ascii="宋体" w:hAnsi="宋体" w:cs="宋体"/>
                <w:sz w:val="24"/>
              </w:rPr>
            </w:pPr>
          </w:p>
          <w:p w14:paraId="4A0EF52E">
            <w:pPr>
              <w:snapToGrid w:val="0"/>
              <w:spacing w:line="360" w:lineRule="auto"/>
              <w:jc w:val="center"/>
              <w:rPr>
                <w:rFonts w:ascii="宋体" w:hAnsi="宋体" w:cs="宋体"/>
                <w:sz w:val="24"/>
              </w:rPr>
            </w:pPr>
          </w:p>
          <w:p w14:paraId="626B4777">
            <w:pPr>
              <w:snapToGrid w:val="0"/>
              <w:spacing w:line="360" w:lineRule="auto"/>
              <w:jc w:val="center"/>
              <w:rPr>
                <w:rFonts w:ascii="宋体" w:hAnsi="宋体" w:cs="宋体"/>
                <w:sz w:val="24"/>
              </w:rPr>
            </w:pPr>
          </w:p>
          <w:p w14:paraId="5613E51C">
            <w:pPr>
              <w:snapToGrid w:val="0"/>
              <w:spacing w:line="360" w:lineRule="auto"/>
              <w:jc w:val="center"/>
              <w:rPr>
                <w:rFonts w:ascii="宋体" w:hAnsi="宋体" w:cs="宋体"/>
                <w:sz w:val="24"/>
              </w:rPr>
            </w:pPr>
          </w:p>
          <w:p w14:paraId="33668A22">
            <w:pPr>
              <w:snapToGrid w:val="0"/>
              <w:spacing w:line="360" w:lineRule="auto"/>
              <w:jc w:val="center"/>
              <w:rPr>
                <w:rFonts w:ascii="宋体" w:hAnsi="宋体" w:cs="宋体"/>
                <w:sz w:val="24"/>
              </w:rPr>
            </w:pPr>
          </w:p>
          <w:p w14:paraId="60DA81FD">
            <w:pPr>
              <w:snapToGrid w:val="0"/>
              <w:spacing w:line="360" w:lineRule="auto"/>
              <w:jc w:val="center"/>
              <w:rPr>
                <w:rFonts w:ascii="宋体" w:hAnsi="宋体" w:cs="宋体"/>
                <w:sz w:val="24"/>
              </w:rPr>
            </w:pPr>
          </w:p>
          <w:p w14:paraId="53721A35">
            <w:pPr>
              <w:snapToGrid w:val="0"/>
              <w:spacing w:line="360" w:lineRule="auto"/>
              <w:jc w:val="center"/>
              <w:rPr>
                <w:rFonts w:ascii="宋体" w:hAnsi="宋体" w:cs="宋体"/>
                <w:sz w:val="24"/>
              </w:rPr>
            </w:pPr>
          </w:p>
          <w:p w14:paraId="419A66FB">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153584DC">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306707CE">
            <w:pPr>
              <w:spacing w:line="360" w:lineRule="auto"/>
              <w:rPr>
                <w:rFonts w:ascii="宋体" w:hAnsi="宋体" w:cs="宋体"/>
                <w:sz w:val="24"/>
              </w:rPr>
            </w:pPr>
            <w:r>
              <w:rPr>
                <w:rFonts w:hint="eastAsia" w:ascii="Wingdings" w:hAnsi="Wingdings" w:eastAsia="MS Gothic" w:cs="宋体"/>
                <w:kern w:val="0"/>
                <w:sz w:val="24"/>
                <w:szCs w:val="24"/>
                <w:lang w:val="en-US" w:eastAsia="zh-CN" w:bidi="ar-SA"/>
              </w:rPr>
              <w:t>þ</w:t>
            </w:r>
            <w:r>
              <w:rPr>
                <w:rFonts w:hint="eastAsia" w:ascii="宋体" w:hAnsi="宋体" w:cs="宋体"/>
                <w:kern w:val="0"/>
                <w:sz w:val="24"/>
              </w:rPr>
              <w:t>A</w:t>
            </w:r>
            <w:r>
              <w:rPr>
                <w:rFonts w:hint="eastAsia" w:ascii="宋体" w:hAnsi="宋体" w:cs="宋体"/>
                <w:sz w:val="24"/>
              </w:rPr>
              <w:t>不要求提供。</w:t>
            </w:r>
          </w:p>
          <w:p w14:paraId="1CAEF91D">
            <w:pPr>
              <w:spacing w:line="360" w:lineRule="auto"/>
              <w:rPr>
                <w:rFonts w:ascii="宋体" w:hAnsi="宋体" w:cs="宋体"/>
                <w:kern w:val="0"/>
                <w:sz w:val="24"/>
              </w:rPr>
            </w:pPr>
            <w:r>
              <w:rPr>
                <w:rFonts w:hint="eastAsia" w:ascii="MS Gothic" w:hAnsi="MS Gothic" w:eastAsia="MS Gothic" w:cs="宋体"/>
                <w:kern w:val="0"/>
                <w:sz w:val="24"/>
              </w:rPr>
              <w:t>☐</w:t>
            </w:r>
            <w:r>
              <w:rPr>
                <w:rFonts w:hint="eastAsia" w:ascii="宋体" w:hAnsi="宋体" w:cs="宋体"/>
                <w:kern w:val="0"/>
                <w:sz w:val="24"/>
              </w:rPr>
              <w:t>B要求提供，</w:t>
            </w:r>
          </w:p>
          <w:p w14:paraId="51EF0DDF">
            <w:pPr>
              <w:spacing w:line="360" w:lineRule="auto"/>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kern w:val="0"/>
                <w:sz w:val="24"/>
              </w:rPr>
              <w:t>；</w:t>
            </w:r>
          </w:p>
          <w:p w14:paraId="165306D3">
            <w:pPr>
              <w:spacing w:line="360" w:lineRule="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kern w:val="0"/>
                <w:sz w:val="24"/>
              </w:rPr>
              <w:t>；</w:t>
            </w:r>
          </w:p>
          <w:p w14:paraId="3E979082">
            <w:pPr>
              <w:spacing w:line="360" w:lineRule="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14:paraId="2E84B032">
            <w:pPr>
              <w:spacing w:line="360" w:lineRule="auto"/>
              <w:rPr>
                <w:rFonts w:ascii="宋体" w:hAnsi="宋体" w:cs="宋体"/>
                <w:kern w:val="0"/>
                <w:sz w:val="24"/>
              </w:rPr>
            </w:pPr>
            <w:r>
              <w:rPr>
                <w:rFonts w:hint="eastAsia" w:ascii="宋体" w:hAnsi="宋体" w:cs="宋体"/>
                <w:kern w:val="0"/>
                <w:sz w:val="24"/>
              </w:rPr>
              <w:t>（4）是否需要随样品提交检测报告：</w:t>
            </w:r>
            <w:r>
              <w:rPr>
                <w:rFonts w:hint="eastAsia" w:ascii="MS Gothic" w:hAnsi="MS Gothic" w:eastAsia="MS Gothic" w:cs="宋体"/>
                <w:kern w:val="0"/>
                <w:sz w:val="24"/>
              </w:rPr>
              <w:t>☐</w:t>
            </w:r>
            <w:r>
              <w:rPr>
                <w:rFonts w:hint="eastAsia" w:ascii="宋体" w:hAnsi="宋体" w:cs="宋体"/>
                <w:kern w:val="0"/>
                <w:sz w:val="24"/>
              </w:rPr>
              <w:t>否；☐是，检测机构的要求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14:paraId="75BE0943">
            <w:pPr>
              <w:spacing w:line="360" w:lineRule="auto"/>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14:paraId="3911EFD8">
            <w:pPr>
              <w:spacing w:line="360" w:lineRule="auto"/>
              <w:rPr>
                <w:rFonts w:ascii="宋体" w:hAnsi="宋体" w:cs="宋体"/>
                <w:sz w:val="24"/>
              </w:rPr>
            </w:pPr>
            <w:r>
              <w:rPr>
                <w:rFonts w:hint="eastAsia" w:ascii="宋体" w:hAnsi="宋体" w:cs="宋体"/>
                <w:sz w:val="24"/>
              </w:rPr>
              <w:t xml:space="preserve"> (6)采购活动结束后，对于未中标人提供的样品，采购人、</w:t>
            </w:r>
            <w:r>
              <w:rPr>
                <w:rFonts w:hint="eastAsia" w:ascii="宋体" w:hAnsi="宋体" w:cs="宋体"/>
                <w:sz w:val="24"/>
                <w:lang w:eastAsia="zh-CN"/>
              </w:rPr>
              <w:t>采购代理机构</w:t>
            </w:r>
            <w:r>
              <w:rPr>
                <w:rFonts w:hint="eastAsia" w:ascii="宋体" w:hAnsi="宋体" w:cs="宋体"/>
                <w:sz w:val="24"/>
              </w:rPr>
              <w:t>将通知未中标人在规定的时间内取回，逾期未取回的，采购人、</w:t>
            </w:r>
            <w:r>
              <w:rPr>
                <w:rFonts w:hint="eastAsia" w:ascii="宋体" w:hAnsi="宋体" w:cs="宋体"/>
                <w:sz w:val="24"/>
                <w:lang w:eastAsia="zh-CN"/>
              </w:rPr>
              <w:t>采购代理机构</w:t>
            </w:r>
            <w:r>
              <w:rPr>
                <w:rFonts w:hint="eastAsia" w:ascii="宋体" w:hAnsi="宋体" w:cs="宋体"/>
                <w:sz w:val="24"/>
              </w:rPr>
              <w:t>不负保管义务；对于中标人提供的样品，采购人将进行保管、封存，并作为履约验收的参考。</w:t>
            </w:r>
          </w:p>
          <w:p w14:paraId="69CBD6F6">
            <w:pPr>
              <w:spacing w:line="360" w:lineRule="auto"/>
              <w:rPr>
                <w:rFonts w:ascii="宋体" w:hAnsi="宋体" w:cs="宋体"/>
                <w:b/>
                <w:sz w:val="24"/>
              </w:rPr>
            </w:pPr>
            <w:r>
              <w:rPr>
                <w:rFonts w:hint="eastAsia" w:ascii="宋体" w:hAnsi="宋体" w:cs="宋体"/>
                <w:sz w:val="24"/>
              </w:rPr>
              <w:t>（7）制作、运输、安装和保管样品所发生的一切费用由投标人自理。</w:t>
            </w:r>
          </w:p>
        </w:tc>
      </w:tr>
      <w:tr w14:paraId="396B4A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66323A12">
            <w:pPr>
              <w:snapToGrid w:val="0"/>
              <w:spacing w:line="360" w:lineRule="auto"/>
              <w:jc w:val="center"/>
              <w:rPr>
                <w:rFonts w:ascii="宋体" w:hAnsi="宋体" w:cs="宋体"/>
                <w:sz w:val="24"/>
              </w:rPr>
            </w:pPr>
          </w:p>
          <w:p w14:paraId="103F69C5">
            <w:pPr>
              <w:snapToGrid w:val="0"/>
              <w:spacing w:line="360" w:lineRule="auto"/>
              <w:jc w:val="center"/>
              <w:rPr>
                <w:rFonts w:ascii="宋体" w:hAnsi="宋体" w:cs="宋体"/>
                <w:sz w:val="24"/>
              </w:rPr>
            </w:pPr>
          </w:p>
          <w:p w14:paraId="12369233">
            <w:pPr>
              <w:snapToGrid w:val="0"/>
              <w:spacing w:line="360" w:lineRule="auto"/>
              <w:jc w:val="center"/>
              <w:rPr>
                <w:rFonts w:ascii="宋体" w:hAnsi="宋体" w:cs="宋体"/>
                <w:sz w:val="24"/>
              </w:rPr>
            </w:pPr>
          </w:p>
          <w:p w14:paraId="087C6CA7">
            <w:pPr>
              <w:snapToGrid w:val="0"/>
              <w:spacing w:line="360" w:lineRule="auto"/>
              <w:jc w:val="center"/>
              <w:rPr>
                <w:rFonts w:ascii="宋体" w:hAnsi="宋体" w:cs="宋体"/>
                <w:sz w:val="24"/>
              </w:rPr>
            </w:pPr>
          </w:p>
          <w:p w14:paraId="03B5FAB5">
            <w:pPr>
              <w:snapToGrid w:val="0"/>
              <w:spacing w:line="360" w:lineRule="auto"/>
              <w:jc w:val="center"/>
              <w:rPr>
                <w:rFonts w:ascii="宋体" w:hAnsi="宋体" w:cs="宋体"/>
                <w:sz w:val="24"/>
              </w:rPr>
            </w:pPr>
          </w:p>
          <w:p w14:paraId="523B021D">
            <w:pPr>
              <w:snapToGrid w:val="0"/>
              <w:spacing w:line="360" w:lineRule="auto"/>
              <w:jc w:val="center"/>
              <w:rPr>
                <w:rFonts w:ascii="宋体" w:hAnsi="宋体" w:cs="宋体"/>
                <w:sz w:val="24"/>
              </w:rPr>
            </w:pPr>
          </w:p>
          <w:p w14:paraId="3C49916A">
            <w:pPr>
              <w:snapToGrid w:val="0"/>
              <w:spacing w:line="360" w:lineRule="auto"/>
              <w:jc w:val="center"/>
              <w:rPr>
                <w:rFonts w:ascii="宋体" w:hAnsi="宋体" w:cs="宋体"/>
                <w:sz w:val="24"/>
              </w:rPr>
            </w:pPr>
          </w:p>
          <w:p w14:paraId="78F33650">
            <w:pPr>
              <w:snapToGrid w:val="0"/>
              <w:spacing w:line="360" w:lineRule="auto"/>
              <w:jc w:val="center"/>
              <w:rPr>
                <w:rFonts w:ascii="宋体" w:hAnsi="宋体" w:cs="宋体"/>
                <w:sz w:val="24"/>
              </w:rPr>
            </w:pPr>
          </w:p>
          <w:p w14:paraId="0FC17A97">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D53F1CC">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2EE0BD6F">
            <w:pPr>
              <w:spacing w:line="360" w:lineRule="auto"/>
              <w:rPr>
                <w:rFonts w:ascii="宋体" w:hAnsi="宋体" w:cs="宋体"/>
                <w:sz w:val="24"/>
              </w:rPr>
            </w:pPr>
            <w:r>
              <w:rPr>
                <w:rFonts w:hint="eastAsia" w:ascii="Wingdings" w:hAnsi="Wingdings" w:eastAsia="MS Gothic" w:cs="宋体"/>
                <w:kern w:val="0"/>
                <w:sz w:val="24"/>
                <w:szCs w:val="24"/>
                <w:lang w:val="en-US" w:eastAsia="zh-CN" w:bidi="ar-SA"/>
              </w:rPr>
              <w:t>þ</w:t>
            </w:r>
            <w:r>
              <w:rPr>
                <w:rFonts w:hint="eastAsia" w:ascii="宋体" w:hAnsi="宋体" w:cs="宋体"/>
                <w:kern w:val="0"/>
                <w:sz w:val="24"/>
              </w:rPr>
              <w:t>A</w:t>
            </w:r>
            <w:r>
              <w:rPr>
                <w:rFonts w:hint="eastAsia" w:ascii="宋体" w:hAnsi="宋体" w:cs="宋体"/>
                <w:sz w:val="24"/>
              </w:rPr>
              <w:t>不组织。</w:t>
            </w:r>
          </w:p>
          <w:p w14:paraId="164238AB">
            <w:pPr>
              <w:spacing w:line="360" w:lineRule="auto"/>
              <w:rPr>
                <w:rFonts w:ascii="宋体" w:hAnsi="宋体" w:cs="宋体"/>
                <w:kern w:val="0"/>
                <w:sz w:val="24"/>
              </w:rPr>
            </w:pPr>
            <w:r>
              <w:rPr>
                <w:rFonts w:hint="eastAsia" w:ascii="宋体" w:hAnsi="宋体" w:cs="宋体"/>
                <w:kern w:val="0"/>
                <w:sz w:val="24"/>
              </w:rPr>
              <w:t>☐B组织。</w:t>
            </w:r>
          </w:p>
          <w:p w14:paraId="0ED9A842">
            <w:pPr>
              <w:snapToGrid w:val="0"/>
              <w:spacing w:line="360" w:lineRule="auto"/>
              <w:rPr>
                <w:rFonts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rPr>
              <w:t>20</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rPr>
              <w:t>3</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ascii="宋体" w:hAnsi="宋体" w:cs="宋体"/>
                <w:kern w:val="0"/>
                <w:sz w:val="24"/>
              </w:rPr>
              <w:t>人。讲解演示结束后按要求解答评标委员会提问。</w:t>
            </w:r>
          </w:p>
          <w:p w14:paraId="216B3328">
            <w:pPr>
              <w:snapToGrid w:val="0"/>
              <w:spacing w:line="360" w:lineRule="auto"/>
              <w:rPr>
                <w:rFonts w:ascii="宋体" w:hAnsi="宋体" w:cs="宋体"/>
                <w:kern w:val="0"/>
                <w:sz w:val="24"/>
              </w:rPr>
            </w:pPr>
            <w:r>
              <w:rPr>
                <w:rFonts w:hint="eastAsia" w:ascii="宋体" w:hAnsi="宋体" w:cs="宋体"/>
                <w:kern w:val="0"/>
                <w:sz w:val="24"/>
              </w:rPr>
              <w:t>（2）方案讲解演示可选择以下其中一种方式：</w:t>
            </w:r>
          </w:p>
          <w:p w14:paraId="5F791FD4">
            <w:pPr>
              <w:snapToGrid w:val="0"/>
              <w:spacing w:line="360" w:lineRule="auto"/>
              <w:rPr>
                <w:rFonts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14:paraId="7DD9A301">
            <w:pPr>
              <w:snapToGrid w:val="0"/>
              <w:spacing w:line="360" w:lineRule="auto"/>
              <w:rPr>
                <w:rFonts w:ascii="宋体" w:hAnsi="宋体" w:cs="宋体"/>
                <w:kern w:val="0"/>
                <w:sz w:val="24"/>
              </w:rPr>
            </w:pPr>
            <w:r>
              <w:rPr>
                <w:rFonts w:hint="eastAsia" w:ascii="宋体" w:hAnsi="宋体" w:cs="宋体"/>
                <w:kern w:val="0"/>
                <w:sz w:val="24"/>
              </w:rPr>
              <w:t>方式二：交易中心现场讲解演示。现场讲解地点为</w:t>
            </w:r>
            <w:r>
              <w:rPr>
                <w:rFonts w:hint="eastAsia" w:ascii="宋体" w:hAnsi="宋体" w:cs="宋体"/>
                <w:color w:val="FF0000"/>
                <w:kern w:val="0"/>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14:paraId="520F3DFE">
            <w:pPr>
              <w:snapToGrid w:val="0"/>
              <w:spacing w:line="360" w:lineRule="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54614F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top"/>
          </w:tcPr>
          <w:p w14:paraId="2DD2D4B3">
            <w:pPr>
              <w:snapToGrid w:val="0"/>
              <w:spacing w:line="360" w:lineRule="auto"/>
              <w:jc w:val="center"/>
              <w:rPr>
                <w:rFonts w:ascii="宋体" w:hAnsi="宋体" w:cs="宋体"/>
                <w:sz w:val="24"/>
              </w:rPr>
            </w:pPr>
          </w:p>
          <w:p w14:paraId="247672C6">
            <w:pPr>
              <w:snapToGrid w:val="0"/>
              <w:spacing w:line="360" w:lineRule="auto"/>
              <w:jc w:val="center"/>
              <w:rPr>
                <w:rFonts w:ascii="宋体" w:hAnsi="宋体" w:cs="宋体"/>
                <w:sz w:val="24"/>
              </w:rPr>
            </w:pPr>
          </w:p>
          <w:p w14:paraId="1A36F255">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14:paraId="5C7974F4">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2B192E15">
            <w:pPr>
              <w:spacing w:line="360" w:lineRule="auto"/>
              <w:rPr>
                <w:rFonts w:ascii="宋体" w:hAnsi="宋体" w:cs="宋体"/>
                <w:sz w:val="24"/>
              </w:rPr>
            </w:pPr>
            <w:r>
              <w:rPr>
                <w:rFonts w:hint="eastAsia" w:ascii="宋体" w:hAnsi="宋体" w:cs="宋体"/>
                <w:sz w:val="24"/>
              </w:rPr>
              <w:t>（1）资格证明文件：见招标文件第二部分11.1。</w:t>
            </w:r>
          </w:p>
          <w:p w14:paraId="0FE74260">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0FF96C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top"/>
          </w:tcPr>
          <w:p w14:paraId="516CD836">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577269B8">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5CDF80B0">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14:paraId="079D97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7D695E16">
            <w:pPr>
              <w:snapToGrid w:val="0"/>
              <w:spacing w:line="360" w:lineRule="auto"/>
              <w:jc w:val="center"/>
              <w:rPr>
                <w:rFonts w:ascii="宋体" w:hAnsi="宋体" w:cs="宋体"/>
                <w:sz w:val="24"/>
              </w:rPr>
            </w:pPr>
          </w:p>
          <w:p w14:paraId="14D7DAB0">
            <w:pPr>
              <w:snapToGrid w:val="0"/>
              <w:spacing w:line="360" w:lineRule="auto"/>
              <w:jc w:val="center"/>
              <w:rPr>
                <w:rFonts w:ascii="宋体" w:hAnsi="宋体" w:cs="宋体"/>
                <w:sz w:val="24"/>
              </w:rPr>
            </w:pPr>
          </w:p>
          <w:p w14:paraId="02C6459A">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297FAF93">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A9AFD4B">
            <w:pPr>
              <w:snapToGrid w:val="0"/>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C2DB3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4D784EFA">
            <w:pPr>
              <w:snapToGrid w:val="0"/>
              <w:spacing w:line="360" w:lineRule="auto"/>
              <w:jc w:val="center"/>
              <w:rPr>
                <w:rFonts w:ascii="宋体" w:hAnsi="宋体" w:cs="宋体"/>
                <w:sz w:val="24"/>
              </w:rPr>
            </w:pPr>
          </w:p>
          <w:p w14:paraId="13648E44">
            <w:pPr>
              <w:snapToGrid w:val="0"/>
              <w:spacing w:line="360" w:lineRule="auto"/>
              <w:jc w:val="center"/>
              <w:rPr>
                <w:rFonts w:ascii="宋体" w:hAnsi="宋体" w:cs="宋体"/>
                <w:sz w:val="24"/>
              </w:rPr>
            </w:pPr>
          </w:p>
          <w:p w14:paraId="3642AFDF">
            <w:pPr>
              <w:snapToGrid w:val="0"/>
              <w:spacing w:line="360" w:lineRule="auto"/>
              <w:jc w:val="center"/>
              <w:rPr>
                <w:rFonts w:ascii="宋体" w:hAnsi="宋体" w:cs="宋体"/>
                <w:sz w:val="24"/>
              </w:rPr>
            </w:pPr>
          </w:p>
          <w:p w14:paraId="1697D0AD">
            <w:pPr>
              <w:snapToGrid w:val="0"/>
              <w:spacing w:line="360" w:lineRule="auto"/>
              <w:jc w:val="center"/>
              <w:rPr>
                <w:rFonts w:ascii="宋体" w:hAnsi="宋体" w:cs="宋体"/>
                <w:sz w:val="24"/>
              </w:rPr>
            </w:pPr>
          </w:p>
          <w:p w14:paraId="0F1054F1">
            <w:pPr>
              <w:snapToGrid w:val="0"/>
              <w:spacing w:line="360" w:lineRule="auto"/>
              <w:jc w:val="center"/>
              <w:rPr>
                <w:rFonts w:ascii="宋体" w:hAnsi="宋体" w:cs="宋体"/>
                <w:sz w:val="24"/>
              </w:rPr>
            </w:pPr>
          </w:p>
          <w:p w14:paraId="574A0C2C">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EBCA956">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07391B96">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1BD690E5">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7E5D4A7F">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2CA74802">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67E10D01">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63D96BEF">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377185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top"/>
          </w:tcPr>
          <w:p w14:paraId="09B3D247">
            <w:pPr>
              <w:snapToGrid w:val="0"/>
              <w:spacing w:line="360" w:lineRule="auto"/>
              <w:jc w:val="center"/>
              <w:rPr>
                <w:rFonts w:ascii="宋体" w:hAnsi="宋体" w:cs="宋体"/>
                <w:sz w:val="24"/>
              </w:rPr>
            </w:pPr>
          </w:p>
          <w:p w14:paraId="55E4F77D">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14:paraId="1E5B5A4C">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14:paraId="5E1F08AA">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72F8E1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48942FE0">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auto" w:sz="4" w:space="0"/>
              <w:right w:val="single" w:color="000000" w:sz="8" w:space="0"/>
            </w:tcBorders>
            <w:vAlign w:val="center"/>
          </w:tcPr>
          <w:p w14:paraId="48D6E194">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auto" w:sz="4" w:space="0"/>
              <w:right w:val="single" w:color="000000" w:sz="8" w:space="0"/>
            </w:tcBorders>
            <w:vAlign w:val="center"/>
          </w:tcPr>
          <w:p w14:paraId="326FAB63">
            <w:pPr>
              <w:pStyle w:val="35"/>
              <w:spacing w:line="360" w:lineRule="auto"/>
              <w:rPr>
                <w:rFonts w:hAnsi="宋体" w:cs="宋体"/>
                <w:kern w:val="28"/>
                <w:sz w:val="24"/>
              </w:rPr>
            </w:pPr>
            <w:r>
              <w:rPr>
                <w:rFonts w:hint="eastAsia" w:hAnsi="宋体" w:cs="宋体"/>
                <w:kern w:val="28"/>
                <w:sz w:val="24"/>
                <w:szCs w:val="24"/>
              </w:rPr>
              <w:t>备份投标文件送达地点：</w:t>
            </w:r>
            <w:r>
              <w:rPr>
                <w:rFonts w:hint="eastAsia" w:hAnsi="宋体" w:cs="宋体"/>
                <w:kern w:val="28"/>
                <w:sz w:val="24"/>
                <w:szCs w:val="24"/>
                <w:lang w:eastAsia="zh-CN"/>
              </w:rPr>
              <w:t>杭州市临平区余杭经济开发区新丝路58号鸿辰创新中心5楼 501,502</w:t>
            </w:r>
            <w:r>
              <w:rPr>
                <w:rFonts w:hint="eastAsia" w:hAnsi="宋体" w:cs="宋体"/>
                <w:kern w:val="28"/>
                <w:sz w:val="24"/>
                <w:szCs w:val="24"/>
              </w:rPr>
              <w:t>；备份投标文件签收人员联系电话：</w:t>
            </w:r>
            <w:r>
              <w:rPr>
                <w:rFonts w:hint="eastAsia" w:hAnsi="宋体" w:cs="宋体"/>
                <w:sz w:val="24"/>
                <w:u w:val="single"/>
                <w:lang w:val="en-US" w:eastAsia="zh-CN"/>
              </w:rPr>
              <w:t>0571-89167015</w:t>
            </w:r>
            <w:r>
              <w:rPr>
                <w:rFonts w:hint="eastAsia" w:hAnsi="宋体" w:cs="宋体"/>
                <w:sz w:val="24"/>
                <w:szCs w:val="24"/>
              </w:rPr>
              <w:t>。</w:t>
            </w:r>
            <w:r>
              <w:rPr>
                <w:rFonts w:hint="eastAsia" w:hAnsi="宋体" w:cs="宋体"/>
                <w:b/>
                <w:sz w:val="24"/>
                <w:szCs w:val="24"/>
              </w:rPr>
              <w:t>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tc>
      </w:tr>
      <w:tr w14:paraId="261F67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auto" w:sz="4" w:space="0"/>
              <w:bottom w:val="single" w:color="auto" w:sz="4" w:space="0"/>
              <w:right w:val="single" w:color="auto" w:sz="4" w:space="0"/>
            </w:tcBorders>
            <w:vAlign w:val="top"/>
          </w:tcPr>
          <w:p w14:paraId="35811E78">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auto" w:sz="4" w:space="0"/>
              <w:left w:val="single" w:color="auto" w:sz="4" w:space="0"/>
              <w:bottom w:val="single" w:color="auto" w:sz="4" w:space="0"/>
              <w:right w:val="single" w:color="auto" w:sz="4" w:space="0"/>
            </w:tcBorders>
            <w:vAlign w:val="center"/>
          </w:tcPr>
          <w:p w14:paraId="27C5B8D8">
            <w:pPr>
              <w:snapToGrid w:val="0"/>
              <w:spacing w:line="360" w:lineRule="auto"/>
              <w:jc w:val="center"/>
              <w:rPr>
                <w:rFonts w:ascii="宋体" w:hAnsi="宋体" w:cs="宋体"/>
                <w:b/>
                <w:sz w:val="24"/>
              </w:rPr>
            </w:pPr>
            <w:r>
              <w:rPr>
                <w:rFonts w:hint="eastAsia" w:ascii="宋体" w:hAnsi="宋体" w:eastAsia="宋体" w:cs="仿宋_GB2312"/>
                <w:b/>
                <w:sz w:val="24"/>
              </w:rPr>
              <w:t>特别说明</w:t>
            </w:r>
          </w:p>
        </w:tc>
        <w:tc>
          <w:tcPr>
            <w:tcW w:w="6095" w:type="dxa"/>
            <w:tcBorders>
              <w:top w:val="single" w:color="auto" w:sz="4" w:space="0"/>
              <w:left w:val="single" w:color="auto" w:sz="4" w:space="0"/>
              <w:bottom w:val="single" w:color="auto" w:sz="4" w:space="0"/>
              <w:right w:val="single" w:color="auto" w:sz="4" w:space="0"/>
            </w:tcBorders>
            <w:vAlign w:val="center"/>
          </w:tcPr>
          <w:p w14:paraId="6F15A9AF">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08E73C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top w:val="single" w:color="auto" w:sz="4" w:space="0"/>
              <w:left w:val="single" w:color="auto" w:sz="4" w:space="0"/>
              <w:bottom w:val="single" w:color="auto" w:sz="4" w:space="0"/>
              <w:right w:val="single" w:color="auto" w:sz="4" w:space="0"/>
            </w:tcBorders>
            <w:vAlign w:val="top"/>
          </w:tcPr>
          <w:p w14:paraId="667616F7">
            <w:pPr>
              <w:snapToGrid w:val="0"/>
              <w:spacing w:line="360" w:lineRule="auto"/>
              <w:jc w:val="center"/>
              <w:rPr>
                <w:rFonts w:ascii="宋体" w:hAnsi="宋体" w:cs="宋体"/>
                <w:sz w:val="24"/>
              </w:rPr>
            </w:pPr>
          </w:p>
        </w:tc>
        <w:tc>
          <w:tcPr>
            <w:tcW w:w="1843" w:type="dxa"/>
            <w:vMerge w:val="continue"/>
            <w:tcBorders>
              <w:top w:val="single" w:color="auto" w:sz="4" w:space="0"/>
              <w:left w:val="single" w:color="auto" w:sz="4" w:space="0"/>
              <w:bottom w:val="single" w:color="auto" w:sz="4" w:space="0"/>
              <w:right w:val="single" w:color="auto" w:sz="4" w:space="0"/>
            </w:tcBorders>
            <w:vAlign w:val="center"/>
          </w:tcPr>
          <w:p w14:paraId="24184012">
            <w:pPr>
              <w:snapToGrid w:val="0"/>
              <w:spacing w:line="360" w:lineRule="auto"/>
              <w:jc w:val="center"/>
              <w:rPr>
                <w:rFonts w:ascii="宋体" w:hAnsi="宋体" w:cs="宋体"/>
                <w:b/>
                <w:sz w:val="24"/>
              </w:rPr>
            </w:pPr>
          </w:p>
        </w:tc>
        <w:tc>
          <w:tcPr>
            <w:tcW w:w="6095" w:type="dxa"/>
            <w:tcBorders>
              <w:top w:val="single" w:color="auto" w:sz="4" w:space="0"/>
              <w:left w:val="single" w:color="auto" w:sz="4" w:space="0"/>
              <w:bottom w:val="single" w:color="auto" w:sz="4" w:space="0"/>
              <w:right w:val="single" w:color="auto" w:sz="4" w:space="0"/>
            </w:tcBorders>
            <w:vAlign w:val="center"/>
          </w:tcPr>
          <w:p w14:paraId="7E0B868E">
            <w:pPr>
              <w:spacing w:line="360" w:lineRule="auto"/>
              <w:rPr>
                <w:rFonts w:ascii="宋体" w:hAnsi="宋体" w:cs="宋体"/>
                <w:snapToGrid w:val="0"/>
                <w:kern w:val="28"/>
                <w:sz w:val="24"/>
              </w:rPr>
            </w:pPr>
            <w:r>
              <w:rPr>
                <w:rFonts w:hint="eastAsia" w:ascii="MS Mincho" w:hAnsi="MS Mincho" w:eastAsia="MS Mincho" w:cs="MS Mincho"/>
                <w:kern w:val="0"/>
                <w:sz w:val="24"/>
              </w:rPr>
              <w:t>☐</w:t>
            </w:r>
            <w:r>
              <w:rPr>
                <w:rFonts w:hint="eastAsia" w:ascii="宋体" w:hAnsi="宋体" w:cs="宋体"/>
                <w:snapToGrid w:val="0"/>
                <w:kern w:val="28"/>
                <w:sz w:val="24"/>
              </w:rPr>
              <w:t>联合体投标的，联合体各方均需按招标文件第四部分评标标准要求提供资信证明文件，否则视为不符合相关要求。</w:t>
            </w:r>
          </w:p>
          <w:p w14:paraId="6D94BDC8">
            <w:pPr>
              <w:spacing w:line="360" w:lineRule="auto"/>
              <w:rPr>
                <w:rFonts w:ascii="宋体" w:hAnsi="宋体" w:cs="宋体"/>
                <w:snapToGrid w:val="0"/>
                <w:kern w:val="28"/>
                <w:sz w:val="24"/>
              </w:rPr>
            </w:pPr>
            <w:r>
              <w:rPr>
                <w:rFonts w:hint="eastAsia" w:ascii="宋体" w:hAnsi="宋体" w:eastAsia="宋体" w:cs="Arial"/>
                <w:kern w:val="0"/>
                <w:sz w:val="24"/>
              </w:rPr>
              <w:sym w:font="Wingdings" w:char="F0FE"/>
            </w:r>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14:paraId="07362F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5584A3F3">
            <w:pPr>
              <w:snapToGrid w:val="0"/>
              <w:spacing w:line="360" w:lineRule="auto"/>
              <w:jc w:val="center"/>
              <w:rPr>
                <w:rFonts w:hint="default" w:ascii="宋体" w:hAnsi="宋体" w:eastAsia="宋体" w:cs="宋体"/>
                <w:sz w:val="24"/>
                <w:lang w:val="en-US" w:eastAsia="zh-CN"/>
              </w:rPr>
            </w:pPr>
            <w:r>
              <w:rPr>
                <w:rFonts w:hint="eastAsia" w:ascii="宋体" w:hAnsi="宋体" w:cs="宋体"/>
                <w:sz w:val="24"/>
                <w:lang w:val="en-US" w:eastAsia="zh-CN"/>
              </w:rPr>
              <w:t>14</w:t>
            </w:r>
          </w:p>
        </w:tc>
        <w:tc>
          <w:tcPr>
            <w:tcW w:w="7938" w:type="dxa"/>
            <w:gridSpan w:val="2"/>
            <w:tcBorders>
              <w:top w:val="single" w:color="auto" w:sz="4" w:space="0"/>
              <w:left w:val="single" w:color="auto" w:sz="4" w:space="0"/>
              <w:bottom w:val="single" w:color="auto" w:sz="4" w:space="0"/>
              <w:right w:val="single" w:color="auto" w:sz="4" w:space="0"/>
            </w:tcBorders>
            <w:vAlign w:val="center"/>
          </w:tcPr>
          <w:p w14:paraId="02D1805B">
            <w:pPr>
              <w:spacing w:line="360" w:lineRule="auto"/>
              <w:jc w:val="left"/>
              <w:rPr>
                <w:rFonts w:hint="eastAsia" w:ascii="宋体" w:hAnsi="宋体" w:eastAsia="宋体" w:cs="宋体"/>
                <w:b/>
                <w:snapToGrid w:val="0"/>
                <w:kern w:val="28"/>
                <w:sz w:val="24"/>
              </w:rPr>
            </w:pPr>
            <w:r>
              <w:rPr>
                <w:rFonts w:hint="eastAsia" w:ascii="宋体" w:hAnsi="宋体" w:eastAsia="宋体" w:cs="宋体"/>
                <w:b/>
                <w:snapToGrid w:val="0"/>
                <w:kern w:val="28"/>
                <w:sz w:val="24"/>
              </w:rPr>
              <w:t>中标单位在领取成交通知书前需向招标代理机构支付招标代理服务费：</w:t>
            </w:r>
            <w:r>
              <w:rPr>
                <w:rFonts w:hint="eastAsia" w:ascii="宋体" w:hAnsi="宋体" w:cs="宋体"/>
                <w:b/>
                <w:snapToGrid w:val="0"/>
                <w:kern w:val="28"/>
                <w:sz w:val="24"/>
                <w:lang w:val="en-US" w:eastAsia="zh-CN"/>
              </w:rPr>
              <w:t>18500</w:t>
            </w:r>
            <w:r>
              <w:rPr>
                <w:rFonts w:hint="eastAsia" w:ascii="宋体" w:hAnsi="宋体" w:eastAsia="宋体" w:cs="宋体"/>
                <w:b/>
                <w:snapToGrid w:val="0"/>
                <w:kern w:val="28"/>
                <w:sz w:val="24"/>
              </w:rPr>
              <w:t>元。</w:t>
            </w:r>
          </w:p>
          <w:p w14:paraId="1C4A62A3">
            <w:pPr>
              <w:spacing w:line="360" w:lineRule="auto"/>
              <w:jc w:val="left"/>
              <w:rPr>
                <w:rFonts w:hint="eastAsia" w:ascii="宋体" w:hAnsi="宋体" w:eastAsia="宋体" w:cs="宋体"/>
                <w:snapToGrid w:val="0"/>
                <w:kern w:val="28"/>
                <w:sz w:val="24"/>
              </w:rPr>
            </w:pPr>
            <w:r>
              <w:rPr>
                <w:rFonts w:hint="eastAsia" w:ascii="宋体" w:hAnsi="宋体" w:eastAsia="宋体" w:cs="宋体"/>
                <w:snapToGrid w:val="0"/>
                <w:kern w:val="28"/>
                <w:sz w:val="24"/>
              </w:rPr>
              <w:t>注：招标代理费按照国家计委印发的《招标代理服务收费管理暂行办法》计价格[2002]1980号规定收费。</w:t>
            </w:r>
          </w:p>
          <w:p w14:paraId="59FCD019">
            <w:pPr>
              <w:pStyle w:val="964"/>
              <w:spacing w:line="360" w:lineRule="auto"/>
              <w:rPr>
                <w:rFonts w:hint="eastAsia" w:ascii="宋体" w:hAnsi="宋体" w:eastAsia="宋体" w:cs="宋体"/>
                <w:snapToGrid w:val="0"/>
                <w:kern w:val="28"/>
                <w:sz w:val="24"/>
                <w:szCs w:val="24"/>
              </w:rPr>
            </w:pPr>
            <w:r>
              <w:rPr>
                <w:rFonts w:hint="eastAsia" w:ascii="宋体" w:hAnsi="宋体" w:eastAsia="宋体" w:cs="宋体"/>
                <w:snapToGrid w:val="0"/>
                <w:kern w:val="28"/>
                <w:sz w:val="24"/>
                <w:szCs w:val="24"/>
              </w:rPr>
              <w:t>缴纳方式：以转账的形式支付。</w:t>
            </w:r>
          </w:p>
          <w:p w14:paraId="231CC059">
            <w:pPr>
              <w:pStyle w:val="964"/>
              <w:spacing w:line="360" w:lineRule="auto"/>
              <w:rPr>
                <w:rFonts w:hint="eastAsia" w:ascii="宋体" w:hAnsi="宋体" w:eastAsia="宋体" w:cs="宋体"/>
                <w:snapToGrid w:val="0"/>
                <w:kern w:val="28"/>
                <w:sz w:val="24"/>
                <w:szCs w:val="24"/>
                <w:lang w:eastAsia="zh-CN"/>
              </w:rPr>
            </w:pPr>
            <w:r>
              <w:rPr>
                <w:rFonts w:hint="eastAsia" w:ascii="宋体" w:hAnsi="宋体" w:eastAsia="宋体" w:cs="宋体"/>
                <w:snapToGrid w:val="0"/>
                <w:kern w:val="28"/>
                <w:sz w:val="24"/>
                <w:szCs w:val="24"/>
              </w:rPr>
              <w:t>收款单位（户</w:t>
            </w:r>
            <w:r>
              <w:rPr>
                <w:rFonts w:hint="eastAsia" w:ascii="宋体" w:hAnsi="宋体" w:eastAsia="宋体" w:cs="宋体"/>
                <w:snapToGrid w:val="0"/>
                <w:kern w:val="28"/>
                <w:sz w:val="24"/>
                <w:szCs w:val="24"/>
                <w:lang w:eastAsia="zh-CN"/>
              </w:rPr>
              <w:t>名）:浙江同欣工程管理有限公司临平分公司</w:t>
            </w:r>
          </w:p>
          <w:p w14:paraId="1901B706">
            <w:pPr>
              <w:pStyle w:val="964"/>
              <w:spacing w:line="360" w:lineRule="auto"/>
              <w:rPr>
                <w:rFonts w:hint="eastAsia" w:ascii="宋体" w:hAnsi="宋体" w:eastAsia="宋体" w:cs="宋体"/>
                <w:snapToGrid w:val="0"/>
                <w:kern w:val="28"/>
                <w:sz w:val="24"/>
                <w:szCs w:val="24"/>
                <w:lang w:eastAsia="zh-CN"/>
              </w:rPr>
            </w:pPr>
            <w:r>
              <w:rPr>
                <w:rFonts w:hint="eastAsia" w:ascii="宋体" w:hAnsi="宋体" w:eastAsia="宋体" w:cs="宋体"/>
                <w:snapToGrid w:val="0"/>
                <w:kern w:val="28"/>
                <w:sz w:val="24"/>
                <w:szCs w:val="24"/>
                <w:lang w:eastAsia="zh-CN"/>
              </w:rPr>
              <w:t>开户银行：中国农业银行杭州南苑支行</w:t>
            </w:r>
          </w:p>
          <w:p w14:paraId="54A2E675">
            <w:pPr>
              <w:pStyle w:val="964"/>
              <w:spacing w:line="360" w:lineRule="auto"/>
              <w:rPr>
                <w:rFonts w:hint="eastAsia" w:ascii="宋体" w:hAnsi="宋体" w:eastAsia="宋体" w:cs="宋体"/>
                <w:snapToGrid w:val="0"/>
                <w:kern w:val="28"/>
                <w:sz w:val="24"/>
                <w:szCs w:val="24"/>
                <w:lang w:eastAsia="zh-CN"/>
              </w:rPr>
            </w:pPr>
            <w:r>
              <w:rPr>
                <w:rFonts w:hint="eastAsia" w:ascii="宋体" w:hAnsi="宋体" w:eastAsia="宋体" w:cs="宋体"/>
                <w:snapToGrid w:val="0"/>
                <w:kern w:val="28"/>
                <w:sz w:val="24"/>
                <w:szCs w:val="24"/>
                <w:lang w:eastAsia="zh-CN"/>
              </w:rPr>
              <w:t>银行账号：19053001040013587</w:t>
            </w:r>
          </w:p>
          <w:p w14:paraId="0A33A0E4">
            <w:pPr>
              <w:spacing w:line="360" w:lineRule="auto"/>
              <w:rPr>
                <w:rFonts w:hint="eastAsia" w:ascii="宋体" w:hAnsi="宋体" w:eastAsia="宋体" w:cs="Arial"/>
                <w:kern w:val="0"/>
                <w:sz w:val="24"/>
              </w:rPr>
            </w:pPr>
            <w:r>
              <w:rPr>
                <w:rFonts w:hint="eastAsia" w:ascii="宋体" w:hAnsi="宋体" w:eastAsia="宋体" w:cs="宋体"/>
                <w:b w:val="0"/>
                <w:bCs w:val="0"/>
                <w:snapToGrid w:val="0"/>
                <w:kern w:val="28"/>
                <w:sz w:val="24"/>
                <w:szCs w:val="24"/>
                <w:lang w:val="en-US"/>
              </w:rPr>
              <w:t>注：投标人在报价时应综合考虑该笔费用，但不单列进投标总价。</w:t>
            </w:r>
          </w:p>
        </w:tc>
      </w:tr>
    </w:tbl>
    <w:p w14:paraId="33F72F3B">
      <w:pPr>
        <w:snapToGrid w:val="0"/>
        <w:spacing w:line="360" w:lineRule="auto"/>
        <w:jc w:val="center"/>
        <w:rPr>
          <w:rFonts w:ascii="宋体" w:hAnsi="宋体" w:cs="宋体"/>
          <w:b/>
          <w:sz w:val="32"/>
          <w:szCs w:val="20"/>
        </w:rPr>
      </w:pPr>
    </w:p>
    <w:p w14:paraId="3E801CCD">
      <w:pPr>
        <w:pStyle w:val="2"/>
        <w:rPr>
          <w:rFonts w:ascii="宋体" w:hAnsi="宋体" w:cs="宋体"/>
          <w:b/>
          <w:sz w:val="32"/>
          <w:szCs w:val="20"/>
        </w:rPr>
      </w:pPr>
    </w:p>
    <w:p w14:paraId="76E47D14">
      <w:pPr>
        <w:rPr>
          <w:rFonts w:ascii="宋体" w:hAnsi="宋体" w:cs="宋体"/>
          <w:b/>
          <w:sz w:val="32"/>
          <w:szCs w:val="20"/>
        </w:rPr>
      </w:pPr>
    </w:p>
    <w:p w14:paraId="7E65569D">
      <w:pPr>
        <w:pStyle w:val="2"/>
        <w:rPr>
          <w:rFonts w:ascii="宋体" w:hAnsi="宋体" w:cs="宋体"/>
          <w:b/>
          <w:sz w:val="32"/>
          <w:szCs w:val="20"/>
        </w:rPr>
      </w:pPr>
    </w:p>
    <w:p w14:paraId="4F251DAF">
      <w:pPr>
        <w:rPr>
          <w:rFonts w:ascii="宋体" w:hAnsi="宋体" w:cs="宋体"/>
          <w:b/>
          <w:sz w:val="32"/>
          <w:szCs w:val="20"/>
        </w:rPr>
      </w:pPr>
    </w:p>
    <w:p w14:paraId="47A25BBF">
      <w:pPr>
        <w:pStyle w:val="2"/>
        <w:rPr>
          <w:rFonts w:ascii="宋体" w:hAnsi="宋体" w:cs="宋体"/>
          <w:b/>
          <w:sz w:val="32"/>
          <w:szCs w:val="20"/>
        </w:rPr>
      </w:pPr>
    </w:p>
    <w:p w14:paraId="758181C1">
      <w:pPr>
        <w:rPr>
          <w:rFonts w:ascii="宋体" w:hAnsi="宋体" w:cs="宋体"/>
          <w:b/>
          <w:sz w:val="32"/>
          <w:szCs w:val="20"/>
        </w:rPr>
      </w:pPr>
    </w:p>
    <w:p w14:paraId="3D382A98">
      <w:pPr>
        <w:pStyle w:val="2"/>
        <w:rPr>
          <w:rFonts w:ascii="宋体" w:hAnsi="宋体" w:cs="宋体"/>
          <w:b/>
          <w:sz w:val="32"/>
          <w:szCs w:val="20"/>
        </w:rPr>
      </w:pPr>
    </w:p>
    <w:p w14:paraId="3D2C8D13">
      <w:pPr>
        <w:rPr>
          <w:rFonts w:ascii="宋体" w:hAnsi="宋体" w:cs="宋体"/>
          <w:b/>
          <w:sz w:val="32"/>
          <w:szCs w:val="20"/>
        </w:rPr>
      </w:pPr>
    </w:p>
    <w:p w14:paraId="56E19EA7">
      <w:pPr>
        <w:pStyle w:val="2"/>
        <w:ind w:left="0" w:leftChars="0" w:firstLine="0" w:firstLineChars="0"/>
      </w:pPr>
    </w:p>
    <w:p w14:paraId="69E027D2"/>
    <w:p w14:paraId="1082C837">
      <w:pPr>
        <w:pStyle w:val="2"/>
      </w:pPr>
    </w:p>
    <w:bookmarkEnd w:id="10"/>
    <w:p w14:paraId="209F6A71">
      <w:pPr>
        <w:adjustRightInd/>
        <w:spacing w:line="360" w:lineRule="auto"/>
        <w:ind w:firstLine="3845" w:firstLineChars="1197"/>
        <w:outlineLvl w:val="0"/>
        <w:rPr>
          <w:rFonts w:ascii="宋体" w:hAnsi="宋体" w:cs="宋体"/>
          <w:b/>
          <w:sz w:val="32"/>
          <w:szCs w:val="20"/>
        </w:rPr>
      </w:pPr>
      <w:bookmarkStart w:id="11" w:name="_Toc164416483"/>
      <w:bookmarkStart w:id="12" w:name="第三部分"/>
      <w:r>
        <w:rPr>
          <w:rFonts w:hint="eastAsia" w:ascii="宋体" w:hAnsi="宋体" w:cs="宋体"/>
          <w:b/>
          <w:sz w:val="32"/>
          <w:szCs w:val="20"/>
        </w:rPr>
        <w:t>一、总则</w:t>
      </w:r>
    </w:p>
    <w:p w14:paraId="1964F9C1">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4DCE5F2A">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7B0603AB">
      <w:pPr>
        <w:adjustRightInd/>
        <w:spacing w:line="360" w:lineRule="auto"/>
        <w:outlineLvl w:val="0"/>
        <w:rPr>
          <w:rFonts w:ascii="宋体" w:hAnsi="宋体" w:cs="宋体"/>
          <w:b/>
          <w:sz w:val="24"/>
        </w:rPr>
      </w:pPr>
      <w:r>
        <w:rPr>
          <w:rFonts w:hint="eastAsia" w:ascii="宋体" w:hAnsi="宋体" w:cs="宋体"/>
          <w:b/>
          <w:sz w:val="24"/>
        </w:rPr>
        <w:t xml:space="preserve">   2.定义</w:t>
      </w:r>
    </w:p>
    <w:p w14:paraId="5269F61D">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2D5584AC">
      <w:pPr>
        <w:spacing w:line="360" w:lineRule="auto"/>
        <w:ind w:firstLine="480" w:firstLineChars="200"/>
        <w:rPr>
          <w:rFonts w:ascii="宋体" w:hAnsi="宋体" w:cs="宋体"/>
          <w:sz w:val="24"/>
        </w:rPr>
      </w:pPr>
      <w:r>
        <w:rPr>
          <w:rFonts w:hint="eastAsia" w:ascii="宋体" w:hAnsi="宋体" w:cs="宋体"/>
          <w:sz w:val="24"/>
        </w:rPr>
        <w:t>2.2 “</w:t>
      </w:r>
      <w:r>
        <w:rPr>
          <w:rFonts w:hint="eastAsia" w:ascii="宋体" w:hAnsi="宋体" w:cs="宋体"/>
          <w:sz w:val="24"/>
          <w:lang w:eastAsia="zh-CN"/>
        </w:rPr>
        <w:t>采购代理机构</w:t>
      </w:r>
      <w:r>
        <w:rPr>
          <w:rFonts w:hint="eastAsia" w:ascii="宋体" w:hAnsi="宋体" w:cs="宋体"/>
          <w:sz w:val="24"/>
        </w:rPr>
        <w:t>”系指招标公告中载明的本项目的</w:t>
      </w:r>
      <w:r>
        <w:rPr>
          <w:rFonts w:hint="eastAsia" w:ascii="宋体" w:hAnsi="宋体" w:cs="宋体"/>
          <w:sz w:val="24"/>
          <w:lang w:eastAsia="zh-CN"/>
        </w:rPr>
        <w:t>采购代理机构</w:t>
      </w:r>
      <w:r>
        <w:rPr>
          <w:rFonts w:hint="eastAsia" w:ascii="宋体" w:hAnsi="宋体" w:cs="宋体"/>
          <w:sz w:val="24"/>
        </w:rPr>
        <w:t>。</w:t>
      </w:r>
    </w:p>
    <w:p w14:paraId="07E02DA2">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445C3206">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14F15C33">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65BFCB28">
      <w:pPr>
        <w:spacing w:line="360" w:lineRule="auto"/>
        <w:ind w:firstLine="480" w:firstLineChars="200"/>
        <w:rPr>
          <w:rFonts w:ascii="宋体" w:hAnsi="宋体" w:cs="宋体"/>
          <w:sz w:val="24"/>
        </w:rPr>
      </w:pPr>
      <w:r>
        <w:rPr>
          <w:rFonts w:hint="eastAsia" w:ascii="宋体" w:hAnsi="宋体" w:cs="宋体"/>
          <w:sz w:val="24"/>
        </w:rPr>
        <w:t>2.6“电子交易平台”</w:t>
      </w:r>
      <w:r>
        <w:rPr>
          <w:rFonts w:hint="eastAsia" w:ascii="宋体" w:hAnsi="宋体" w:cs="宋体"/>
          <w:sz w:val="24"/>
          <w:lang w:val="en-US" w:eastAsia="zh-CN"/>
        </w:rPr>
        <w:t>系</w:t>
      </w:r>
      <w:r>
        <w:rPr>
          <w:rFonts w:hint="eastAsia" w:ascii="宋体" w:hAnsi="宋体" w:cs="宋体"/>
          <w:sz w:val="24"/>
        </w:rPr>
        <w:t>指本项目政府采购活动所依托的政府采购云平台（https://www.zcygov.cn/）。</w:t>
      </w:r>
    </w:p>
    <w:p w14:paraId="780D7F76">
      <w:pPr>
        <w:spacing w:line="360" w:lineRule="auto"/>
        <w:ind w:firstLine="480" w:firstLineChars="200"/>
        <w:rPr>
          <w:rFonts w:ascii="宋体" w:hAnsi="宋体" w:cs="宋体"/>
          <w:sz w:val="24"/>
        </w:rPr>
      </w:pPr>
      <w:r>
        <w:rPr>
          <w:rFonts w:hint="eastAsia" w:ascii="宋体" w:hAnsi="宋体" w:cs="宋体"/>
          <w:sz w:val="24"/>
        </w:rPr>
        <w:t>2.7 “▲” 系指实质性要求条款，“</w:t>
      </w:r>
      <w:r>
        <w:rPr>
          <w:rFonts w:ascii="Wingdings" w:hAnsi="Wingdings" w:cs="宋体"/>
          <w:kern w:val="0"/>
          <w:sz w:val="24"/>
        </w:rPr>
        <w:t></w:t>
      </w:r>
      <w:r>
        <w:rPr>
          <w:rFonts w:hint="eastAsia" w:ascii="宋体" w:hAnsi="宋体" w:cs="宋体"/>
          <w:sz w:val="24"/>
        </w:rPr>
        <w:t>” 系指适用本项目的要求，“</w:t>
      </w:r>
      <w:r>
        <w:rPr>
          <w:rFonts w:hint="eastAsia" w:ascii="宋体" w:hAnsi="宋体" w:cs="宋体"/>
          <w:kern w:val="0"/>
          <w:sz w:val="24"/>
        </w:rPr>
        <w:t>☐</w:t>
      </w:r>
      <w:r>
        <w:rPr>
          <w:rFonts w:hint="eastAsia" w:ascii="宋体" w:hAnsi="宋体" w:cs="宋体"/>
          <w:sz w:val="24"/>
        </w:rPr>
        <w:t>” 系指不适用本项目的要求。</w:t>
      </w:r>
    </w:p>
    <w:p w14:paraId="5F9AB554">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2F6FF5AA">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sz w:val="24"/>
          <w:lang w:eastAsia="zh-CN"/>
        </w:rPr>
        <w:t>采购代理机构</w:t>
      </w:r>
      <w:r>
        <w:rPr>
          <w:rFonts w:hint="eastAsia" w:ascii="宋体" w:hAnsi="宋体" w:cs="宋体"/>
          <w:sz w:val="24"/>
        </w:rPr>
        <w:t>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7B5FC5AB">
      <w:pPr>
        <w:spacing w:line="360" w:lineRule="auto"/>
        <w:ind w:firstLine="240" w:firstLineChars="100"/>
        <w:rPr>
          <w:rFonts w:ascii="宋体" w:hAnsi="宋体" w:cs="宋体"/>
          <w:sz w:val="24"/>
        </w:rPr>
      </w:pPr>
      <w:r>
        <w:rPr>
          <w:rFonts w:hint="eastAsia" w:ascii="宋体" w:hAnsi="宋体" w:cs="宋体"/>
          <w:sz w:val="24"/>
        </w:rPr>
        <w:t>3.2 支持绿色发展</w:t>
      </w:r>
    </w:p>
    <w:p w14:paraId="16CD4CFF">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1CDA7F0A">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2FA1C933">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sz w:val="24"/>
          <w:highlight w:val="none"/>
        </w:rPr>
        <w:t>鼓励采购单位优先采购秸秆环保板材等资源综合利用产品。鼓励采购单位优先采购绿色物流配送服务、提供新能源交通工具的租赁服务。</w:t>
      </w:r>
    </w:p>
    <w:p w14:paraId="19FBFE50">
      <w:pPr>
        <w:spacing w:line="360" w:lineRule="auto"/>
        <w:ind w:firstLine="480" w:firstLineChars="200"/>
        <w:rPr>
          <w:rFonts w:ascii="宋体" w:hAnsi="宋体" w:cs="宋体"/>
          <w:sz w:val="24"/>
        </w:rPr>
      </w:pPr>
      <w:r>
        <w:rPr>
          <w:rFonts w:ascii="宋体" w:hAnsi="宋体" w:cs="宋体"/>
          <w:sz w:val="24"/>
          <w:highlight w:val="none"/>
        </w:rPr>
        <w:t xml:space="preserve">3.2.4 </w:t>
      </w:r>
      <w:r>
        <w:rPr>
          <w:rFonts w:hint="eastAsia" w:ascii="宋体" w:hAnsi="宋体" w:cs="宋体"/>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27BC060D">
      <w:pPr>
        <w:spacing w:line="360" w:lineRule="auto"/>
        <w:ind w:firstLine="240" w:firstLineChars="100"/>
        <w:rPr>
          <w:rFonts w:ascii="宋体" w:hAnsi="宋体" w:cs="宋体"/>
          <w:sz w:val="24"/>
        </w:rPr>
      </w:pPr>
      <w:r>
        <w:rPr>
          <w:rFonts w:hint="eastAsia" w:ascii="宋体" w:hAnsi="宋体" w:cs="宋体"/>
          <w:sz w:val="24"/>
        </w:rPr>
        <w:t>3.3支持中小企业发展</w:t>
      </w:r>
    </w:p>
    <w:p w14:paraId="0582692A">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451CE87F">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58C366B5">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3DCADC7E">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1A61A4A4">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3.3.3对于未预留份额专门面向中小企业的政府采购服务项目，以及预留份额政府采购服务项目中的非预留部分标项，对小型和微型企业的投标报价给予10%-</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14:paraId="1DC21FA7">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7C9A95CF">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305AD38">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6364EB76">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062DA99B">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2056E3C1">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1D09B7A4">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14:paraId="77FF1215">
      <w:pPr>
        <w:spacing w:line="360" w:lineRule="auto"/>
        <w:rPr>
          <w:rFonts w:ascii="宋体" w:hAnsi="宋体" w:cs="宋体"/>
          <w:sz w:val="24"/>
        </w:rPr>
      </w:pPr>
      <w:r>
        <w:rPr>
          <w:rFonts w:hint="eastAsia" w:ascii="宋体" w:hAnsi="宋体" w:cs="宋体"/>
          <w:sz w:val="24"/>
        </w:rPr>
        <w:t>3.5平等对待内外资企业和符合条件的破产重整企业</w:t>
      </w:r>
    </w:p>
    <w:p w14:paraId="44048D9F">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14:paraId="4E57E3B1">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068998B">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14:paraId="337B6508">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19F3E06">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4A80C53B">
      <w:pPr>
        <w:pStyle w:val="35"/>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7618FE27">
      <w:pPr>
        <w:pStyle w:val="35"/>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w:t>
      </w:r>
      <w:r>
        <w:rPr>
          <w:rFonts w:hint="eastAsia" w:hAnsi="宋体" w:cs="宋体"/>
          <w:sz w:val="24"/>
          <w:lang w:eastAsia="zh-CN"/>
        </w:rPr>
        <w:t>采购代理机构</w:t>
      </w:r>
      <w:r>
        <w:rPr>
          <w:rFonts w:hint="eastAsia" w:hAnsi="宋体" w:cs="宋体"/>
          <w:sz w:val="24"/>
        </w:rPr>
        <w:t>提出质疑，否则，采购人或者</w:t>
      </w:r>
      <w:r>
        <w:rPr>
          <w:rFonts w:hint="eastAsia" w:hAnsi="宋体" w:cs="宋体"/>
          <w:sz w:val="24"/>
          <w:lang w:eastAsia="zh-CN"/>
        </w:rPr>
        <w:t>采购代理机构</w:t>
      </w:r>
      <w:r>
        <w:rPr>
          <w:rFonts w:hint="eastAsia" w:hAnsi="宋体" w:cs="宋体"/>
          <w:sz w:val="24"/>
        </w:rPr>
        <w:t>不予受理：</w:t>
      </w:r>
    </w:p>
    <w:p w14:paraId="4041FF21">
      <w:pPr>
        <w:pStyle w:val="5"/>
        <w:spacing w:line="360" w:lineRule="auto"/>
        <w:ind w:firstLine="480" w:firstLineChars="200"/>
        <w:rPr>
          <w:rFonts w:hAnsi="宋体" w:cs="宋体"/>
          <w:color w:val="auto"/>
          <w:kern w:val="2"/>
          <w:sz w:val="24"/>
        </w:rPr>
      </w:pPr>
      <w:r>
        <w:rPr>
          <w:rFonts w:hint="eastAsia" w:hAnsi="宋体" w:cs="宋体"/>
          <w:color w:val="auto"/>
          <w:kern w:val="2"/>
          <w:sz w:val="24"/>
        </w:rPr>
        <w:t>4.3.2.1对招标文件提出质疑的，质疑期限为供应商获得招标文件之日或者招标文件公告期限届满之日起计算。</w:t>
      </w:r>
    </w:p>
    <w:p w14:paraId="262D8A82">
      <w:pPr>
        <w:pStyle w:val="35"/>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511C9051">
      <w:pPr>
        <w:pStyle w:val="35"/>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5FF813CB">
      <w:pPr>
        <w:pStyle w:val="35"/>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1349C7D4">
      <w:pPr>
        <w:pStyle w:val="35"/>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3B3F1883">
      <w:pPr>
        <w:pStyle w:val="35"/>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1E1BE52B">
      <w:pPr>
        <w:pStyle w:val="35"/>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29F11A9E">
      <w:pPr>
        <w:pStyle w:val="35"/>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78BAD702">
      <w:pPr>
        <w:pStyle w:val="35"/>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25D0C43E">
      <w:pPr>
        <w:pStyle w:val="573"/>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54076FF0">
      <w:pPr>
        <w:pStyle w:val="573"/>
        <w:shd w:val="clear" w:color="auto" w:fill="FFFFFF"/>
        <w:snapToGrid w:val="0"/>
        <w:spacing w:after="240" w:afterAutospacing="0" w:line="360" w:lineRule="auto"/>
        <w:ind w:firstLine="400"/>
        <w:contextualSpacing/>
      </w:pPr>
      <w:r>
        <w:rPr>
          <w:rFonts w:hint="eastAsia"/>
        </w:rPr>
        <w:t>质疑函范本及制作说明详见附件2。</w:t>
      </w:r>
    </w:p>
    <w:p w14:paraId="548402C3">
      <w:pPr>
        <w:pStyle w:val="573"/>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1C391DF2">
      <w:pPr>
        <w:pStyle w:val="573"/>
        <w:shd w:val="clear" w:color="auto" w:fill="FFFFFF"/>
        <w:snapToGrid w:val="0"/>
        <w:spacing w:after="240" w:afterAutospacing="0" w:line="360" w:lineRule="auto"/>
        <w:ind w:firstLine="400"/>
        <w:contextualSpacing/>
      </w:pPr>
      <w:r>
        <w:rPr>
          <w:rFonts w:hint="eastAsia"/>
          <w:lang w:val="zh-CN"/>
        </w:rPr>
        <w:t>4.3</w:t>
      </w:r>
      <w:r>
        <w:rPr>
          <w:rFonts w:hint="eastAsia"/>
        </w:rPr>
        <w:t>.5采购人或者</w:t>
      </w:r>
      <w:r>
        <w:rPr>
          <w:rFonts w:hint="eastAsia"/>
          <w:lang w:eastAsia="zh-CN"/>
        </w:rPr>
        <w:t>采购代理机构</w:t>
      </w:r>
      <w:r>
        <w:rPr>
          <w:rFonts w:hint="eastAsia"/>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lang w:eastAsia="zh-CN"/>
        </w:rPr>
        <w:t>采购代理机构</w:t>
      </w:r>
      <w:r>
        <w:rPr>
          <w:rFonts w:hint="eastAsia"/>
        </w:rPr>
        <w:t>在质疑回复后5个工作日内，在浙江政府采购网的“其他公告”栏目公开质疑答复，答复内容应当完整。质疑函作为附件上传。</w:t>
      </w:r>
    </w:p>
    <w:p w14:paraId="119338AC">
      <w:pPr>
        <w:pStyle w:val="573"/>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5A3AAE21">
      <w:pPr>
        <w:pStyle w:val="573"/>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6325A326">
      <w:pPr>
        <w:pStyle w:val="573"/>
        <w:shd w:val="clear" w:color="auto" w:fill="FFFFFF"/>
        <w:snapToGrid w:val="0"/>
        <w:spacing w:after="240" w:afterAutospacing="0" w:line="360" w:lineRule="auto"/>
        <w:ind w:firstLine="400"/>
        <w:contextualSpacing/>
      </w:pPr>
      <w:r>
        <w:rPr>
          <w:rFonts w:hint="eastAsia"/>
        </w:rPr>
        <w:t>4.4.1质疑供应商对采购人、</w:t>
      </w:r>
      <w:r>
        <w:rPr>
          <w:rFonts w:hint="eastAsia"/>
          <w:lang w:eastAsia="zh-CN"/>
        </w:rPr>
        <w:t>采购代理机构</w:t>
      </w:r>
      <w:r>
        <w:rPr>
          <w:rFonts w:hint="eastAsia"/>
        </w:rPr>
        <w:t>的答复不满意或者采购人、</w:t>
      </w:r>
      <w:r>
        <w:rPr>
          <w:rFonts w:hint="eastAsia"/>
          <w:lang w:eastAsia="zh-CN"/>
        </w:rPr>
        <w:t>采购代理机构</w:t>
      </w:r>
      <w:r>
        <w:rPr>
          <w:rFonts w:hint="eastAsia"/>
        </w:rPr>
        <w:t>未在规定的时间内作出答复的，可以在答复期满后十五个工作日内向同级政府采购监督管理部门提出投诉。</w:t>
      </w:r>
    </w:p>
    <w:p w14:paraId="51CC7ACD">
      <w:pPr>
        <w:pStyle w:val="573"/>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087846F3">
      <w:pPr>
        <w:pStyle w:val="573"/>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690F6803">
      <w:pPr>
        <w:pStyle w:val="573"/>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14:paraId="1A5535B3">
      <w:pPr>
        <w:pStyle w:val="573"/>
        <w:shd w:val="clear" w:color="auto" w:fill="FFFFFF"/>
        <w:snapToGrid w:val="0"/>
        <w:spacing w:after="240" w:afterAutospacing="0" w:line="360" w:lineRule="auto"/>
        <w:ind w:firstLine="400"/>
        <w:contextualSpacing/>
      </w:pPr>
      <w:r>
        <w:rPr>
          <w:rFonts w:hint="eastAsia"/>
        </w:rPr>
        <w:t>4.4.5</w:t>
      </w:r>
      <w:r>
        <w:rPr>
          <w:rFonts w:hint="eastAsia"/>
          <w:highlight w:val="none"/>
        </w:rPr>
        <w:t>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14:paraId="73906D95">
      <w:pPr>
        <w:pStyle w:val="573"/>
        <w:shd w:val="clear" w:color="auto" w:fill="FFFFFF"/>
        <w:snapToGrid w:val="0"/>
        <w:spacing w:after="240" w:afterAutospacing="0" w:line="360" w:lineRule="auto"/>
        <w:ind w:firstLine="400"/>
        <w:contextualSpacing/>
      </w:pPr>
      <w:r>
        <w:rPr>
          <w:rFonts w:hint="eastAsia"/>
        </w:rPr>
        <w:t>投诉书范本及制作说明详见附件3。</w:t>
      </w:r>
    </w:p>
    <w:p w14:paraId="2BBCAA5C">
      <w:pPr>
        <w:pStyle w:val="86"/>
        <w:snapToGrid w:val="0"/>
        <w:spacing w:before="0"/>
        <w:ind w:firstLine="360"/>
        <w:rPr>
          <w:rFonts w:ascii="宋体" w:hAnsi="宋体" w:cs="宋体"/>
          <w:sz w:val="18"/>
          <w:szCs w:val="18"/>
        </w:rPr>
      </w:pPr>
    </w:p>
    <w:p w14:paraId="5516C230">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7FE51186">
      <w:pPr>
        <w:pStyle w:val="35"/>
        <w:spacing w:line="360" w:lineRule="auto"/>
        <w:rPr>
          <w:rFonts w:hAnsi="宋体" w:cs="宋体"/>
          <w:b/>
          <w:sz w:val="24"/>
          <w:szCs w:val="24"/>
        </w:rPr>
      </w:pPr>
      <w:r>
        <w:rPr>
          <w:rFonts w:hint="eastAsia" w:hAnsi="宋体" w:cs="宋体"/>
          <w:b/>
          <w:sz w:val="24"/>
          <w:szCs w:val="24"/>
        </w:rPr>
        <w:t>5．招标文件的构成</w:t>
      </w:r>
    </w:p>
    <w:p w14:paraId="24A14D1D">
      <w:pPr>
        <w:pStyle w:val="35"/>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756F8D88">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58847173">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6F328441">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1EFD036D">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012296E0">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6B324FF2">
      <w:pPr>
        <w:pStyle w:val="35"/>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140D81BF">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08DC6ACB">
      <w:pPr>
        <w:pStyle w:val="35"/>
        <w:spacing w:line="360" w:lineRule="auto"/>
        <w:rPr>
          <w:rFonts w:hAnsi="宋体" w:cs="宋体"/>
          <w:b/>
          <w:sz w:val="24"/>
          <w:szCs w:val="24"/>
        </w:rPr>
      </w:pPr>
      <w:r>
        <w:rPr>
          <w:rFonts w:hint="eastAsia" w:hAnsi="宋体" w:cs="宋体"/>
          <w:b/>
          <w:sz w:val="24"/>
          <w:szCs w:val="24"/>
        </w:rPr>
        <w:t>6. 招标文件的澄清、修改</w:t>
      </w:r>
    </w:p>
    <w:p w14:paraId="44CA1816">
      <w:pPr>
        <w:pStyle w:val="86"/>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w:t>
      </w:r>
      <w:r>
        <w:rPr>
          <w:rFonts w:hint="eastAsia" w:ascii="宋体" w:hAnsi="宋体" w:cs="宋体"/>
          <w:lang w:eastAsia="zh-CN"/>
        </w:rPr>
        <w:t>采购代理机构</w:t>
      </w:r>
      <w:r>
        <w:rPr>
          <w:rFonts w:hint="eastAsia" w:ascii="宋体" w:hAnsi="宋体" w:cs="宋体"/>
        </w:rPr>
        <w:t>提出。</w:t>
      </w:r>
    </w:p>
    <w:p w14:paraId="5B74FE8F">
      <w:pPr>
        <w:pStyle w:val="86"/>
        <w:snapToGrid w:val="0"/>
        <w:spacing w:before="0"/>
        <w:ind w:firstLine="480"/>
        <w:rPr>
          <w:rFonts w:ascii="宋体" w:hAnsi="宋体" w:cs="宋体"/>
        </w:rPr>
      </w:pPr>
      <w:r>
        <w:rPr>
          <w:rFonts w:hint="eastAsia" w:ascii="宋体" w:hAnsi="宋体" w:cs="宋体"/>
        </w:rPr>
        <w:t xml:space="preserve">6.2 </w:t>
      </w:r>
      <w:r>
        <w:rPr>
          <w:rFonts w:hint="eastAsia" w:ascii="宋体" w:hAnsi="宋体" w:cs="宋体"/>
          <w:lang w:eastAsia="zh-CN"/>
        </w:rPr>
        <w:t>采购代理机构</w:t>
      </w:r>
      <w:r>
        <w:rPr>
          <w:rFonts w:hint="eastAsia" w:ascii="宋体" w:hAnsi="宋体" w:cs="宋体"/>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8B53986">
      <w:pPr>
        <w:pStyle w:val="25"/>
        <w:rPr>
          <w:rFonts w:hAnsi="宋体" w:cs="宋体"/>
          <w:sz w:val="18"/>
          <w:szCs w:val="18"/>
          <w:lang w:val="en-US"/>
        </w:rPr>
      </w:pPr>
      <w:r>
        <w:rPr>
          <w:rFonts w:hint="eastAsia" w:hAnsi="宋体" w:cs="宋体"/>
          <w:szCs w:val="24"/>
          <w:lang w:val="en-US"/>
        </w:rPr>
        <w:t xml:space="preserve">    </w:t>
      </w:r>
    </w:p>
    <w:p w14:paraId="5F984716">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014B041D">
      <w:pPr>
        <w:pStyle w:val="35"/>
        <w:spacing w:line="360" w:lineRule="auto"/>
        <w:rPr>
          <w:rFonts w:hAnsi="宋体" w:cs="宋体"/>
          <w:b/>
          <w:sz w:val="24"/>
          <w:szCs w:val="24"/>
        </w:rPr>
      </w:pPr>
      <w:r>
        <w:rPr>
          <w:rFonts w:hint="eastAsia" w:hAnsi="宋体" w:cs="宋体"/>
          <w:b/>
          <w:sz w:val="24"/>
          <w:szCs w:val="24"/>
        </w:rPr>
        <w:t>7. 招标文件的获取</w:t>
      </w:r>
    </w:p>
    <w:p w14:paraId="49E5D64A">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305E78B4">
      <w:pPr>
        <w:pStyle w:val="35"/>
        <w:spacing w:line="360" w:lineRule="auto"/>
        <w:rPr>
          <w:rFonts w:hAnsi="宋体" w:cs="宋体"/>
          <w:b/>
          <w:sz w:val="24"/>
          <w:szCs w:val="24"/>
        </w:rPr>
      </w:pPr>
      <w:r>
        <w:rPr>
          <w:rFonts w:hint="eastAsia" w:hAnsi="宋体" w:cs="宋体"/>
          <w:b/>
          <w:sz w:val="24"/>
          <w:szCs w:val="24"/>
        </w:rPr>
        <w:t>8.开标前答疑会或现场考察</w:t>
      </w:r>
    </w:p>
    <w:p w14:paraId="3C6079C4">
      <w:pPr>
        <w:pStyle w:val="35"/>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23A7B79C">
      <w:pPr>
        <w:pStyle w:val="35"/>
        <w:spacing w:line="360" w:lineRule="auto"/>
        <w:rPr>
          <w:rFonts w:hAnsi="宋体" w:cs="宋体"/>
          <w:b/>
          <w:szCs w:val="24"/>
        </w:rPr>
      </w:pPr>
      <w:r>
        <w:rPr>
          <w:rFonts w:hint="eastAsia" w:hAnsi="宋体" w:cs="宋体"/>
          <w:b/>
          <w:kern w:val="28"/>
          <w:sz w:val="24"/>
          <w:szCs w:val="24"/>
        </w:rPr>
        <w:t>9.投标保证金</w:t>
      </w:r>
    </w:p>
    <w:p w14:paraId="132711D7">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6AB9921A">
      <w:pPr>
        <w:pStyle w:val="35"/>
        <w:spacing w:line="360" w:lineRule="auto"/>
        <w:rPr>
          <w:rFonts w:hAnsi="宋体" w:cs="宋体"/>
          <w:b/>
          <w:sz w:val="24"/>
          <w:szCs w:val="24"/>
        </w:rPr>
      </w:pPr>
      <w:r>
        <w:rPr>
          <w:rFonts w:hint="eastAsia" w:hAnsi="宋体" w:cs="宋体"/>
          <w:b/>
          <w:sz w:val="24"/>
          <w:szCs w:val="24"/>
        </w:rPr>
        <w:t>10. 投标文件的语言</w:t>
      </w:r>
    </w:p>
    <w:p w14:paraId="3BD55259">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7B47E537">
      <w:pPr>
        <w:pStyle w:val="35"/>
        <w:spacing w:line="360" w:lineRule="auto"/>
        <w:rPr>
          <w:rFonts w:hAnsi="宋体" w:cs="宋体"/>
          <w:b/>
          <w:sz w:val="24"/>
          <w:szCs w:val="24"/>
        </w:rPr>
      </w:pPr>
      <w:r>
        <w:rPr>
          <w:rFonts w:hint="eastAsia" w:hAnsi="宋体" w:cs="宋体"/>
          <w:b/>
          <w:sz w:val="24"/>
          <w:szCs w:val="24"/>
        </w:rPr>
        <w:t>11. 投标文件的组成</w:t>
      </w:r>
    </w:p>
    <w:p w14:paraId="1816B487">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0EEF771D">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799805DB">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联合协议</w:t>
      </w:r>
      <w:r>
        <w:rPr>
          <w:rFonts w:hint="eastAsia" w:ascii="宋体" w:hAnsi="宋体" w:cs="宋体"/>
          <w:snapToGrid w:val="0"/>
          <w:color w:val="FF0000"/>
          <w:kern w:val="28"/>
          <w:sz w:val="24"/>
          <w:szCs w:val="20"/>
        </w:rPr>
        <w:t>（如果有)</w:t>
      </w:r>
      <w:r>
        <w:rPr>
          <w:rFonts w:hint="eastAsia" w:ascii="宋体" w:hAnsi="宋体" w:cs="宋体"/>
          <w:snapToGrid w:val="0"/>
          <w:kern w:val="28"/>
          <w:sz w:val="24"/>
          <w:szCs w:val="20"/>
        </w:rPr>
        <w:t>；</w:t>
      </w:r>
    </w:p>
    <w:p w14:paraId="2EDCB244">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1C136B30">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365B22FD">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42095395">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7DAE3CD5">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14:paraId="6F439CAB">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color w:val="FF0000"/>
          <w:kern w:val="28"/>
          <w:sz w:val="24"/>
          <w:szCs w:val="20"/>
        </w:rPr>
        <w:t>（如果有)</w:t>
      </w:r>
      <w:r>
        <w:rPr>
          <w:rFonts w:hint="eastAsia" w:ascii="宋体" w:hAnsi="宋体" w:cs="宋体"/>
          <w:sz w:val="24"/>
        </w:rPr>
        <w:t>；</w:t>
      </w:r>
    </w:p>
    <w:p w14:paraId="6AA79FFA">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7F16E529">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004BCD78">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49111A42">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0AFE39AA">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268DFE2F">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776C61A7">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14:paraId="364307F7">
      <w:pPr>
        <w:snapToGrid w:val="0"/>
        <w:spacing w:line="360" w:lineRule="auto"/>
        <w:ind w:firstLine="960" w:firstLineChars="400"/>
        <w:rPr>
          <w:rFonts w:ascii="宋体" w:hAnsi="宋体" w:cs="宋体"/>
          <w:sz w:val="24"/>
        </w:rPr>
      </w:pPr>
      <w:r>
        <w:rPr>
          <w:rFonts w:hint="eastAsia" w:ascii="宋体" w:hAnsi="宋体" w:cs="宋体"/>
          <w:color w:val="FF0000"/>
          <w:sz w:val="24"/>
        </w:rPr>
        <w:t>11.3.2中小企业声明函。</w:t>
      </w:r>
    </w:p>
    <w:p w14:paraId="020E0A0B">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11EF56EC">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14:paraId="0AD3FB3F">
      <w:pPr>
        <w:pStyle w:val="86"/>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5DC7C5D0">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7DE3FF6A">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278464BD">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078B2673">
      <w:pPr>
        <w:snapToGrid w:val="0"/>
        <w:spacing w:line="360" w:lineRule="auto"/>
        <w:rPr>
          <w:rFonts w:ascii="宋体" w:hAnsi="宋体" w:cs="宋体"/>
          <w:b/>
          <w:sz w:val="24"/>
        </w:rPr>
      </w:pPr>
      <w:r>
        <w:rPr>
          <w:rFonts w:hint="eastAsia" w:ascii="宋体" w:hAnsi="宋体" w:cs="宋体"/>
          <w:b/>
          <w:sz w:val="24"/>
        </w:rPr>
        <w:t>13.投标文件的签署、盖章</w:t>
      </w:r>
    </w:p>
    <w:p w14:paraId="0BBDDACF">
      <w:pPr>
        <w:pStyle w:val="86"/>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3E4E92C7">
      <w:pPr>
        <w:pStyle w:val="86"/>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2A68C154">
      <w:pPr>
        <w:pStyle w:val="86"/>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34226BB1">
      <w:pPr>
        <w:pStyle w:val="86"/>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4A28F1AE">
      <w:pPr>
        <w:pStyle w:val="86"/>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341B51D">
      <w:pPr>
        <w:pStyle w:val="86"/>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46E353FB">
      <w:pPr>
        <w:pStyle w:val="86"/>
        <w:spacing w:before="0"/>
        <w:ind w:firstLine="480"/>
        <w:rPr>
          <w:rFonts w:ascii="宋体" w:hAnsi="宋体" w:cs="宋体"/>
          <w:szCs w:val="24"/>
        </w:rPr>
      </w:pPr>
      <w:r>
        <w:rPr>
          <w:rFonts w:hint="eastAsia" w:ascii="宋体" w:hAnsi="宋体" w:cs="宋体"/>
          <w:szCs w:val="24"/>
        </w:rPr>
        <w:t>14.3采购人、</w:t>
      </w:r>
      <w:r>
        <w:rPr>
          <w:rFonts w:hint="eastAsia" w:ascii="宋体" w:hAnsi="宋体" w:cs="宋体"/>
          <w:szCs w:val="24"/>
          <w:lang w:eastAsia="zh-CN"/>
        </w:rPr>
        <w:t>采购代理机构</w:t>
      </w:r>
      <w:r>
        <w:rPr>
          <w:rFonts w:hint="eastAsia" w:ascii="宋体" w:hAnsi="宋体" w:cs="宋体"/>
          <w:szCs w:val="24"/>
        </w:rPr>
        <w:t>可以视情况延长投标文件提交的截止时间。在上述情况下，</w:t>
      </w:r>
      <w:r>
        <w:rPr>
          <w:rFonts w:hint="eastAsia" w:ascii="宋体" w:hAnsi="宋体" w:cs="宋体"/>
          <w:szCs w:val="24"/>
          <w:lang w:eastAsia="zh-CN"/>
        </w:rPr>
        <w:t>采购代理机构</w:t>
      </w:r>
      <w:r>
        <w:rPr>
          <w:rFonts w:hint="eastAsia" w:ascii="宋体" w:hAnsi="宋体" w:cs="宋体"/>
          <w:szCs w:val="24"/>
        </w:rPr>
        <w:t>与投标人以前在投标截止期方面的全部权利、责任和义务，将适用于延长至新的投标截止期。</w:t>
      </w:r>
    </w:p>
    <w:p w14:paraId="1BCC5404">
      <w:pPr>
        <w:pStyle w:val="35"/>
        <w:spacing w:line="360" w:lineRule="auto"/>
        <w:rPr>
          <w:rFonts w:hAnsi="宋体" w:cs="宋体"/>
          <w:b/>
          <w:sz w:val="24"/>
          <w:szCs w:val="24"/>
        </w:rPr>
      </w:pPr>
      <w:r>
        <w:rPr>
          <w:rFonts w:hint="eastAsia" w:hAnsi="宋体" w:cs="宋体"/>
          <w:b/>
          <w:sz w:val="24"/>
          <w:szCs w:val="24"/>
        </w:rPr>
        <w:t>15.备份投标文件</w:t>
      </w:r>
    </w:p>
    <w:p w14:paraId="1EAA39EE">
      <w:pPr>
        <w:pStyle w:val="35"/>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p w14:paraId="4FF3C4E8">
      <w:pPr>
        <w:pStyle w:val="35"/>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w:t>
      </w:r>
      <w:r>
        <w:rPr>
          <w:rFonts w:hint="eastAsia" w:hAnsi="宋体" w:cs="宋体"/>
          <w:sz w:val="24"/>
          <w:lang w:val="en-US" w:eastAsia="zh-CN"/>
        </w:rPr>
        <w:t>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7CEB64FA">
      <w:pPr>
        <w:pStyle w:val="35"/>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w:t>
      </w:r>
      <w:r>
        <w:rPr>
          <w:rFonts w:hint="eastAsia" w:hAnsi="宋体" w:cs="宋体"/>
          <w:sz w:val="24"/>
          <w:szCs w:val="24"/>
          <w:lang w:eastAsia="zh-CN"/>
        </w:rPr>
        <w:t>采购代理机构</w:t>
      </w:r>
      <w:r>
        <w:rPr>
          <w:rFonts w:hint="eastAsia" w:hAnsi="宋体" w:cs="宋体"/>
          <w:sz w:val="24"/>
          <w:szCs w:val="24"/>
        </w:rPr>
        <w:t>，</w:t>
      </w:r>
      <w:r>
        <w:rPr>
          <w:rFonts w:hint="eastAsia" w:hAnsi="宋体" w:cs="宋体"/>
          <w:sz w:val="24"/>
          <w:szCs w:val="24"/>
          <w:lang w:eastAsia="zh-CN"/>
        </w:rPr>
        <w:t>采购代理机构</w:t>
      </w:r>
      <w:r>
        <w:rPr>
          <w:rFonts w:hint="eastAsia" w:hAnsi="宋体" w:cs="宋体"/>
          <w:sz w:val="24"/>
          <w:szCs w:val="24"/>
        </w:rPr>
        <w:t>将拒绝接受逾期送达的备份投标文件。</w:t>
      </w:r>
    </w:p>
    <w:p w14:paraId="73BBD763">
      <w:pPr>
        <w:pStyle w:val="35"/>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w:t>
      </w:r>
      <w:r>
        <w:rPr>
          <w:rFonts w:hint="eastAsia" w:hAnsi="宋体" w:cs="宋体"/>
          <w:sz w:val="24"/>
          <w:szCs w:val="24"/>
          <w:lang w:eastAsia="zh-CN"/>
        </w:rPr>
        <w:t>采购代理机构</w:t>
      </w:r>
      <w:r>
        <w:rPr>
          <w:rFonts w:hint="eastAsia" w:hAnsi="宋体" w:cs="宋体"/>
          <w:sz w:val="24"/>
          <w:szCs w:val="24"/>
        </w:rPr>
        <w:t>将拒绝接受逾期送达的备份投标文件。邮寄过程中，电子备份投标文件发生泄露、遗失、损坏或延期送达等情况的，由投标人自行负责。</w:t>
      </w:r>
    </w:p>
    <w:p w14:paraId="35249C15">
      <w:pPr>
        <w:pStyle w:val="35"/>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6994D3A2">
      <w:pPr>
        <w:pStyle w:val="86"/>
        <w:spacing w:before="0"/>
        <w:ind w:firstLine="0" w:firstLineChars="0"/>
        <w:rPr>
          <w:rFonts w:ascii="宋体" w:hAnsi="宋体" w:cs="宋体"/>
          <w:b/>
          <w:szCs w:val="24"/>
        </w:rPr>
      </w:pPr>
      <w:r>
        <w:rPr>
          <w:rFonts w:hint="eastAsia" w:ascii="宋体" w:hAnsi="宋体" w:cs="宋体"/>
          <w:b/>
          <w:szCs w:val="24"/>
        </w:rPr>
        <w:t>16.投标文件的无效处理</w:t>
      </w:r>
    </w:p>
    <w:p w14:paraId="6463EB0F">
      <w:pPr>
        <w:pStyle w:val="6"/>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14:paraId="527BB2D2">
      <w:pPr>
        <w:pStyle w:val="86"/>
        <w:spacing w:before="0"/>
        <w:ind w:firstLine="0" w:firstLineChars="0"/>
        <w:rPr>
          <w:rFonts w:ascii="宋体" w:hAnsi="宋体" w:cs="宋体"/>
          <w:b/>
          <w:szCs w:val="24"/>
        </w:rPr>
      </w:pPr>
      <w:r>
        <w:rPr>
          <w:rFonts w:hint="eastAsia" w:ascii="宋体" w:hAnsi="宋体" w:cs="宋体"/>
          <w:b/>
          <w:szCs w:val="24"/>
        </w:rPr>
        <w:t>17.投标有效期</w:t>
      </w:r>
    </w:p>
    <w:p w14:paraId="547952BF">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4A8BC7AF">
      <w:pPr>
        <w:pStyle w:val="86"/>
        <w:spacing w:before="0"/>
        <w:ind w:firstLine="480"/>
        <w:rPr>
          <w:rFonts w:ascii="宋体" w:hAnsi="宋体" w:cs="宋体"/>
        </w:rPr>
      </w:pPr>
      <w:r>
        <w:rPr>
          <w:rFonts w:hint="eastAsia" w:ascii="宋体" w:hAnsi="宋体" w:cs="宋体"/>
        </w:rPr>
        <w:t>17.2投标文件合格投递后，自投标截止日期起，在投标有效期内有效。</w:t>
      </w:r>
    </w:p>
    <w:p w14:paraId="05E899AD">
      <w:pPr>
        <w:pStyle w:val="86"/>
        <w:spacing w:before="0"/>
        <w:ind w:firstLine="480"/>
        <w:rPr>
          <w:rFonts w:ascii="宋体" w:hAnsi="宋体" w:cs="宋体"/>
        </w:rPr>
      </w:pPr>
      <w:r>
        <w:rPr>
          <w:rFonts w:hint="eastAsia" w:ascii="宋体" w:hAnsi="宋体" w:cs="宋体"/>
        </w:rPr>
        <w:t>17.3在原定投标有效期满之前，如果出现特殊情况，</w:t>
      </w:r>
      <w:r>
        <w:rPr>
          <w:rFonts w:hint="eastAsia" w:ascii="宋体" w:hAnsi="宋体" w:cs="宋体"/>
          <w:lang w:eastAsia="zh-CN"/>
        </w:rPr>
        <w:t>采购代理机构</w:t>
      </w:r>
      <w:r>
        <w:rPr>
          <w:rFonts w:hint="eastAsia" w:ascii="宋体" w:hAnsi="宋体" w:cs="宋体"/>
        </w:rPr>
        <w:t>可以以书面形式通知投标人延长投标有效期。投标人同意延长的，不得要求或被允许修改其投标文件，投标人拒绝延长的，其投标无效。</w:t>
      </w:r>
    </w:p>
    <w:p w14:paraId="0151652A">
      <w:pPr>
        <w:pStyle w:val="86"/>
        <w:spacing w:before="0"/>
        <w:ind w:firstLine="643"/>
        <w:rPr>
          <w:rFonts w:ascii="宋体" w:hAnsi="宋体" w:cs="宋体"/>
          <w:b/>
          <w:sz w:val="32"/>
        </w:rPr>
      </w:pPr>
    </w:p>
    <w:p w14:paraId="31534661">
      <w:pPr>
        <w:pStyle w:val="86"/>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2B8C7C78">
      <w:pPr>
        <w:pStyle w:val="241"/>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756521B8">
      <w:pPr>
        <w:pStyle w:val="241"/>
        <w:spacing w:before="0" w:line="360" w:lineRule="auto"/>
        <w:ind w:left="0" w:firstLine="480" w:firstLineChars="200"/>
        <w:contextualSpacing/>
        <w:rPr>
          <w:rFonts w:ascii="宋体" w:hAnsi="宋体" w:cs="宋体"/>
          <w:sz w:val="24"/>
        </w:rPr>
      </w:pPr>
      <w:r>
        <w:rPr>
          <w:rFonts w:hint="eastAsia" w:ascii="宋体" w:hAnsi="宋体" w:cs="宋体"/>
          <w:sz w:val="24"/>
        </w:rPr>
        <w:t>18.1</w:t>
      </w:r>
      <w:r>
        <w:rPr>
          <w:rFonts w:hint="eastAsia" w:ascii="宋体" w:hAnsi="宋体" w:cs="宋体"/>
          <w:sz w:val="24"/>
          <w:lang w:eastAsia="zh-CN"/>
        </w:rPr>
        <w:t>采购代理机构</w:t>
      </w:r>
      <w:r>
        <w:rPr>
          <w:rFonts w:hint="eastAsia" w:ascii="宋体" w:hAnsi="宋体" w:cs="宋体"/>
          <w:sz w:val="24"/>
        </w:rPr>
        <w:t>按照招标文件规定的时间通过电子交易平台组织开标，所有投标人均应当准时在线参加。投标人不足3家的，不得开标。</w:t>
      </w:r>
    </w:p>
    <w:p w14:paraId="452EA0F3">
      <w:pPr>
        <w:pStyle w:val="241"/>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w:t>
      </w:r>
      <w:r>
        <w:rPr>
          <w:rFonts w:hint="eastAsia" w:ascii="宋体" w:hAnsi="宋体" w:cs="宋体"/>
          <w:sz w:val="24"/>
          <w:lang w:eastAsia="zh-CN"/>
        </w:rPr>
        <w:t>采购代理机构</w:t>
      </w:r>
      <w:r>
        <w:rPr>
          <w:rFonts w:hint="eastAsia" w:ascii="宋体" w:hAnsi="宋体" w:cs="宋体"/>
          <w:sz w:val="24"/>
        </w:rPr>
        <w:t>依托电子交易平台发起开始解密指令，投标人按照平台提示和招标文件的规定在半小时内完成在线解密。</w:t>
      </w:r>
    </w:p>
    <w:p w14:paraId="568FEF16">
      <w:pPr>
        <w:pStyle w:val="241"/>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44819518">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355B4084">
      <w:pPr>
        <w:snapToGrid w:val="0"/>
        <w:spacing w:line="360" w:lineRule="auto"/>
        <w:ind w:firstLine="480" w:firstLineChars="200"/>
        <w:rPr>
          <w:rFonts w:ascii="宋体" w:hAnsi="宋体" w:cs="宋体"/>
          <w:sz w:val="24"/>
        </w:rPr>
      </w:pPr>
      <w:r>
        <w:rPr>
          <w:rFonts w:hint="eastAsia" w:ascii="宋体" w:hAnsi="宋体" w:cs="宋体"/>
          <w:kern w:val="0"/>
          <w:sz w:val="24"/>
        </w:rPr>
        <w:t>19.</w:t>
      </w:r>
      <w:r>
        <w:rPr>
          <w:rFonts w:hint="eastAsia" w:ascii="宋体" w:hAnsi="宋体" w:cs="宋体"/>
          <w:kern w:val="0"/>
          <w:sz w:val="24"/>
          <w:lang w:val="en-US" w:eastAsia="zh-CN"/>
        </w:rPr>
        <w:t>1</w:t>
      </w:r>
      <w:r>
        <w:rPr>
          <w:rFonts w:hint="eastAsia" w:ascii="宋体" w:hAnsi="宋体" w:cs="宋体"/>
          <w:sz w:val="24"/>
        </w:rPr>
        <w:t>采购人或</w:t>
      </w:r>
      <w:r>
        <w:rPr>
          <w:rFonts w:hint="eastAsia" w:ascii="宋体" w:hAnsi="宋体" w:cs="宋体"/>
          <w:sz w:val="24"/>
          <w:lang w:eastAsia="zh-CN"/>
        </w:rPr>
        <w:t>采购代理机构</w:t>
      </w:r>
      <w:r>
        <w:rPr>
          <w:rFonts w:hint="eastAsia" w:ascii="宋体" w:hAnsi="宋体" w:cs="宋体"/>
          <w:sz w:val="24"/>
        </w:rPr>
        <w:t>依据法律法规和招标文件的规定，对投标人的资格进行审查。</w:t>
      </w:r>
    </w:p>
    <w:p w14:paraId="5CF1F5C9">
      <w:pPr>
        <w:pStyle w:val="86"/>
        <w:spacing w:before="0"/>
        <w:ind w:firstLine="480"/>
        <w:rPr>
          <w:rFonts w:ascii="宋体" w:hAnsi="宋体" w:cs="宋体"/>
        </w:rPr>
      </w:pPr>
      <w:r>
        <w:rPr>
          <w:rFonts w:hint="eastAsia" w:ascii="宋体" w:hAnsi="宋体" w:cs="宋体"/>
          <w:kern w:val="0"/>
          <w:szCs w:val="24"/>
        </w:rPr>
        <w:t>19.</w:t>
      </w:r>
      <w:r>
        <w:rPr>
          <w:rFonts w:hint="eastAsia" w:ascii="宋体" w:hAnsi="宋体" w:cs="宋体"/>
          <w:kern w:val="0"/>
          <w:szCs w:val="24"/>
          <w:lang w:val="en-US" w:eastAsia="zh-CN"/>
        </w:rPr>
        <w:t>2</w:t>
      </w:r>
      <w:r>
        <w:rPr>
          <w:rFonts w:hint="eastAsia" w:ascii="宋体" w:hAnsi="宋体" w:cs="宋体"/>
          <w:kern w:val="0"/>
          <w:szCs w:val="24"/>
        </w:rPr>
        <w:t>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31B49D96">
      <w:pPr>
        <w:pStyle w:val="86"/>
        <w:spacing w:before="0"/>
        <w:ind w:firstLine="480"/>
        <w:rPr>
          <w:rFonts w:ascii="宋体" w:hAnsi="宋体" w:cs="宋体"/>
        </w:rPr>
      </w:pPr>
      <w:r>
        <w:rPr>
          <w:rFonts w:hint="eastAsia" w:ascii="宋体" w:hAnsi="宋体" w:cs="宋体"/>
          <w:kern w:val="0"/>
          <w:szCs w:val="24"/>
        </w:rPr>
        <w:t>19.</w:t>
      </w:r>
      <w:r>
        <w:rPr>
          <w:rFonts w:hint="eastAsia" w:ascii="宋体" w:hAnsi="宋体" w:cs="宋体"/>
          <w:lang w:val="en-US" w:eastAsia="zh-CN"/>
        </w:rPr>
        <w:t>3</w:t>
      </w:r>
      <w:r>
        <w:rPr>
          <w:rFonts w:hint="eastAsia" w:ascii="宋体" w:hAnsi="宋体" w:cs="宋体"/>
        </w:rPr>
        <w:t>对未通过资格审查的投标人，采购人或</w:t>
      </w:r>
      <w:r>
        <w:rPr>
          <w:rFonts w:hint="eastAsia" w:ascii="宋体" w:hAnsi="宋体" w:cs="宋体"/>
          <w:lang w:eastAsia="zh-CN"/>
        </w:rPr>
        <w:t>采购代理机构</w:t>
      </w:r>
      <w:r>
        <w:rPr>
          <w:rFonts w:hint="eastAsia" w:ascii="宋体" w:hAnsi="宋体" w:cs="宋体"/>
        </w:rPr>
        <w:t>告知其未通过的原因。</w:t>
      </w:r>
    </w:p>
    <w:p w14:paraId="41168E80">
      <w:pPr>
        <w:pStyle w:val="86"/>
        <w:spacing w:before="0"/>
        <w:ind w:firstLine="480"/>
        <w:rPr>
          <w:rFonts w:ascii="宋体" w:hAnsi="宋体" w:cs="宋体"/>
        </w:rPr>
      </w:pPr>
      <w:r>
        <w:rPr>
          <w:rFonts w:hint="eastAsia" w:ascii="宋体" w:hAnsi="宋体" w:cs="宋体"/>
          <w:kern w:val="0"/>
          <w:szCs w:val="24"/>
        </w:rPr>
        <w:t>19.</w:t>
      </w:r>
      <w:r>
        <w:rPr>
          <w:rFonts w:hint="eastAsia" w:ascii="宋体" w:hAnsi="宋体" w:cs="宋体"/>
          <w:lang w:val="en-US" w:eastAsia="zh-CN"/>
        </w:rPr>
        <w:t>4</w:t>
      </w:r>
      <w:r>
        <w:rPr>
          <w:rFonts w:hint="eastAsia" w:ascii="宋体" w:hAnsi="宋体" w:cs="宋体"/>
        </w:rPr>
        <w:t>合格投标人不足3家的，不再评标。</w:t>
      </w:r>
    </w:p>
    <w:p w14:paraId="2D5E68AE">
      <w:pPr>
        <w:pStyle w:val="86"/>
        <w:spacing w:before="0"/>
        <w:ind w:firstLine="0" w:firstLineChars="0"/>
        <w:rPr>
          <w:rFonts w:ascii="宋体" w:hAnsi="宋体" w:cs="宋体"/>
          <w:b/>
          <w:szCs w:val="24"/>
        </w:rPr>
      </w:pPr>
      <w:r>
        <w:rPr>
          <w:rFonts w:hint="eastAsia" w:ascii="宋体" w:hAnsi="宋体" w:cs="宋体"/>
          <w:b/>
          <w:szCs w:val="24"/>
        </w:rPr>
        <w:t>20、信用信息查询</w:t>
      </w:r>
    </w:p>
    <w:p w14:paraId="2968DF1B">
      <w:pPr>
        <w:pStyle w:val="86"/>
        <w:spacing w:before="0"/>
        <w:ind w:firstLine="495" w:firstLineChars="0"/>
        <w:rPr>
          <w:rFonts w:ascii="宋体" w:hAnsi="宋体" w:cs="宋体"/>
          <w:kern w:val="0"/>
          <w:szCs w:val="24"/>
        </w:rPr>
      </w:pPr>
      <w:r>
        <w:rPr>
          <w:rFonts w:hint="eastAsia" w:ascii="宋体" w:hAnsi="宋体" w:cs="宋体"/>
          <w:kern w:val="0"/>
          <w:szCs w:val="24"/>
        </w:rPr>
        <w:t>20.1信用信息查询渠道及截止时间：</w:t>
      </w:r>
      <w:r>
        <w:rPr>
          <w:rFonts w:hint="eastAsia" w:ascii="宋体" w:hAnsi="宋体" w:cs="宋体"/>
          <w:kern w:val="0"/>
          <w:szCs w:val="24"/>
          <w:lang w:eastAsia="zh-CN"/>
        </w:rPr>
        <w:t>采购代理机构</w:t>
      </w:r>
      <w:r>
        <w:rPr>
          <w:rFonts w:hint="eastAsia" w:ascii="宋体" w:hAnsi="宋体" w:cs="宋体"/>
          <w:kern w:val="0"/>
          <w:szCs w:val="24"/>
        </w:rPr>
        <w:t>将在资格审查时通过“信用中国”网站(www.creditchina.gov.cn)、中国政府采购网(www.ccgp.gov.cn)渠道查询投标人接受资格时的信用记录。</w:t>
      </w:r>
    </w:p>
    <w:p w14:paraId="5199FB0A">
      <w:pPr>
        <w:pStyle w:val="86"/>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516C9969">
      <w:pPr>
        <w:pStyle w:val="86"/>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606A3046">
      <w:pPr>
        <w:pStyle w:val="86"/>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5D6EC5A8">
      <w:pPr>
        <w:pStyle w:val="86"/>
        <w:spacing w:before="0"/>
        <w:ind w:firstLine="0" w:firstLineChars="0"/>
        <w:rPr>
          <w:rFonts w:ascii="宋体" w:hAnsi="宋体" w:cs="宋体"/>
          <w:kern w:val="0"/>
          <w:szCs w:val="24"/>
        </w:rPr>
      </w:pPr>
    </w:p>
    <w:p w14:paraId="080E31BF">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42F1F979">
      <w:pPr>
        <w:spacing w:line="360" w:lineRule="auto"/>
        <w:rPr>
          <w:rFonts w:ascii="宋体" w:hAnsi="宋体" w:cs="宋体"/>
          <w:b/>
          <w:sz w:val="24"/>
        </w:rPr>
      </w:pPr>
      <w:bookmarkStart w:id="13"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6B24514B">
      <w:pPr>
        <w:spacing w:line="360" w:lineRule="auto"/>
        <w:rPr>
          <w:rFonts w:ascii="宋体" w:hAnsi="宋体" w:cs="宋体"/>
          <w:b/>
          <w:sz w:val="24"/>
        </w:rPr>
      </w:pPr>
    </w:p>
    <w:p w14:paraId="57AB5DDE">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76886CA5">
      <w:pPr>
        <w:pStyle w:val="6"/>
        <w:spacing w:line="360" w:lineRule="auto"/>
        <w:ind w:left="479" w:hanging="479" w:hangingChars="199"/>
        <w:rPr>
          <w:rFonts w:cs="宋体"/>
          <w:b/>
        </w:rPr>
      </w:pPr>
      <w:r>
        <w:rPr>
          <w:rFonts w:hint="eastAsia" w:cs="宋体"/>
          <w:b/>
        </w:rPr>
        <w:t>22. 确定中标供应商</w:t>
      </w:r>
    </w:p>
    <w:p w14:paraId="3F5FE2B7">
      <w:pPr>
        <w:pStyle w:val="86"/>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329176B9">
      <w:pPr>
        <w:pStyle w:val="86"/>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3AA68821">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w:t>
      </w:r>
      <w:r>
        <w:rPr>
          <w:rFonts w:hint="eastAsia" w:ascii="宋体" w:hAnsi="宋体" w:cs="宋体"/>
          <w:sz w:val="24"/>
          <w:lang w:eastAsia="zh-CN"/>
        </w:rPr>
        <w:t>采购代理机构</w:t>
      </w:r>
      <w:r>
        <w:rPr>
          <w:rFonts w:hint="eastAsia" w:ascii="宋体" w:hAnsi="宋体" w:cs="宋体"/>
          <w:sz w:val="24"/>
        </w:rPr>
        <w:t>通过电子交易平台向中标人发出中标通知书，同时编制发布采购结果公告。</w:t>
      </w:r>
      <w:r>
        <w:rPr>
          <w:rFonts w:hint="eastAsia" w:ascii="宋体" w:hAnsi="宋体" w:cs="宋体"/>
          <w:sz w:val="24"/>
          <w:lang w:eastAsia="zh-CN"/>
        </w:rPr>
        <w:t>采购代理机构</w:t>
      </w:r>
      <w:r>
        <w:rPr>
          <w:rFonts w:hint="eastAsia" w:ascii="宋体" w:hAnsi="宋体" w:cs="宋体"/>
          <w:sz w:val="24"/>
        </w:rPr>
        <w:t>也可以以纸质形式进行中标通知。</w:t>
      </w:r>
    </w:p>
    <w:p w14:paraId="33ED2C54">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w:t>
      </w:r>
      <w:r>
        <w:rPr>
          <w:rFonts w:hint="eastAsia" w:ascii="宋体" w:hAnsi="宋体" w:cs="宋体"/>
          <w:sz w:val="24"/>
          <w:lang w:eastAsia="zh-CN"/>
        </w:rPr>
        <w:t>采购代理机构</w:t>
      </w:r>
      <w:r>
        <w:rPr>
          <w:rFonts w:hint="eastAsia" w:ascii="宋体" w:hAnsi="宋体" w:cs="宋体"/>
          <w:sz w:val="24"/>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rPr>
        <w:t>资格审查情况、评审专家抽取规则、符合性审查情况、</w:t>
      </w:r>
      <w:bookmarkEnd w:id="14"/>
      <w:r>
        <w:rPr>
          <w:rFonts w:hint="eastAsia" w:ascii="宋体" w:hAnsi="宋体" w:cs="宋体"/>
          <w:sz w:val="24"/>
        </w:rPr>
        <w:t>未中标情况说明、中标公告期限以及评审专家名单、评分汇总及明细。</w:t>
      </w:r>
    </w:p>
    <w:p w14:paraId="3F28953C">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14:paraId="66F66BB6">
      <w:pPr>
        <w:snapToGrid w:val="0"/>
        <w:spacing w:line="360" w:lineRule="auto"/>
        <w:ind w:left="120" w:leftChars="57" w:firstLine="482" w:firstLineChars="150"/>
        <w:jc w:val="center"/>
        <w:rPr>
          <w:rFonts w:ascii="宋体" w:hAnsi="宋体" w:cs="宋体"/>
          <w:b/>
          <w:sz w:val="32"/>
        </w:rPr>
      </w:pPr>
    </w:p>
    <w:p w14:paraId="35EC6912">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24BE6FCC">
      <w:pPr>
        <w:pStyle w:val="6"/>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5185AB10">
      <w:pPr>
        <w:pStyle w:val="6"/>
        <w:spacing w:line="360" w:lineRule="auto"/>
        <w:ind w:left="479" w:hanging="479" w:hangingChars="199"/>
        <w:rPr>
          <w:rFonts w:cs="宋体"/>
          <w:b/>
        </w:rPr>
      </w:pPr>
      <w:r>
        <w:rPr>
          <w:rFonts w:hint="eastAsia" w:cs="宋体"/>
          <w:b/>
        </w:rPr>
        <w:t>25. 合同的签订</w:t>
      </w:r>
    </w:p>
    <w:p w14:paraId="5F3AC2CD">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3E64F421">
      <w:pPr>
        <w:pStyle w:val="86"/>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3E9CE7CB">
      <w:pPr>
        <w:pStyle w:val="86"/>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148F2A64">
      <w:pPr>
        <w:pStyle w:val="86"/>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1B4C520D">
      <w:pPr>
        <w:pStyle w:val="86"/>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6FC97EB9">
      <w:pPr>
        <w:pStyle w:val="6"/>
        <w:spacing w:line="360" w:lineRule="auto"/>
        <w:ind w:left="479" w:hanging="479" w:hangingChars="199"/>
        <w:rPr>
          <w:rFonts w:cs="宋体"/>
          <w:b/>
        </w:rPr>
      </w:pPr>
      <w:r>
        <w:rPr>
          <w:rFonts w:hint="eastAsia" w:cs="宋体"/>
          <w:b/>
        </w:rPr>
        <w:t>26. 履约保证金</w:t>
      </w:r>
    </w:p>
    <w:p w14:paraId="604C066B">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w:t>
      </w:r>
      <w:r>
        <w:rPr>
          <w:rFonts w:hint="eastAsia" w:ascii="宋体" w:hAnsi="宋体" w:cs="宋体"/>
          <w:sz w:val="24"/>
          <w:highlight w:val="none"/>
        </w:rPr>
        <w:t>，鼓励根据项目特点、供应商诚信等因素免收履约保证金或降低缴纳比例</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68472C92">
      <w:pPr>
        <w:pStyle w:val="2"/>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172E7542">
      <w:pPr>
        <w:pStyle w:val="2"/>
        <w:rPr>
          <w:highlight w:val="none"/>
        </w:rPr>
      </w:pPr>
      <w:r>
        <w:rPr>
          <w:rFonts w:ascii="宋体" w:hAnsi="宋体" w:eastAsia="宋体"/>
          <w:b/>
          <w:bCs/>
          <w:sz w:val="24"/>
          <w:szCs w:val="32"/>
          <w:highlight w:val="none"/>
          <w:lang w:val="en-US"/>
        </w:rPr>
        <w:t>27.预付款</w:t>
      </w:r>
    </w:p>
    <w:p w14:paraId="3A7EAA66">
      <w:pPr>
        <w:adjustRightInd/>
        <w:spacing w:line="360" w:lineRule="auto"/>
        <w:ind w:firstLine="480" w:firstLineChars="200"/>
        <w:rPr>
          <w:highlight w:val="none"/>
        </w:rPr>
      </w:pPr>
      <w:r>
        <w:rPr>
          <w:rFonts w:hint="eastAsia" w:ascii="宋体" w:hAnsi="宋体"/>
          <w:sz w:val="24"/>
          <w:highlight w:val="none"/>
        </w:rPr>
        <w:t>采购单位应当在政府采购合同中约定预付款，对中小企业合同预付款比例原则上不低于合同金额的</w:t>
      </w:r>
      <w:r>
        <w:rPr>
          <w:rFonts w:ascii="宋体" w:hAnsi="宋体"/>
          <w:sz w:val="24"/>
          <w:highlight w:val="none"/>
        </w:rPr>
        <w:t>40％</w:t>
      </w:r>
      <w:r>
        <w:rPr>
          <w:rFonts w:hint="eastAsia" w:ascii="宋体" w:hAnsi="宋体"/>
          <w:sz w:val="24"/>
          <w:highlight w:val="none"/>
        </w:rPr>
        <w:t>，不高于合同金额的</w:t>
      </w:r>
      <w:r>
        <w:rPr>
          <w:rFonts w:ascii="宋体" w:hAnsi="宋体"/>
          <w:sz w:val="24"/>
          <w:highlight w:val="none"/>
        </w:rPr>
        <w:t>70%；项目分年安排预算的，每年预付款比例</w:t>
      </w:r>
      <w:r>
        <w:rPr>
          <w:rFonts w:hint="eastAsia" w:ascii="宋体" w:hAnsi="宋体"/>
          <w:sz w:val="24"/>
        </w:rPr>
        <w:t>不低于</w:t>
      </w:r>
      <w:r>
        <w:rPr>
          <w:rFonts w:ascii="宋体" w:hAnsi="宋体"/>
          <w:sz w:val="24"/>
          <w:highlight w:val="none"/>
        </w:rPr>
        <w:t>项目年度计划支付资金额的40％</w:t>
      </w:r>
      <w:r>
        <w:rPr>
          <w:rFonts w:hint="eastAsia" w:ascii="宋体" w:hAnsi="宋体"/>
          <w:sz w:val="24"/>
          <w:highlight w:val="none"/>
        </w:rPr>
        <w:t>，不高于合同金额的</w:t>
      </w:r>
      <w:r>
        <w:rPr>
          <w:rFonts w:ascii="宋体" w:hAnsi="宋体"/>
          <w:sz w:val="24"/>
          <w:highlight w:val="none"/>
        </w:rPr>
        <w:t>70%；采购项目实施以人工投入为主的，</w:t>
      </w:r>
      <w:r>
        <w:rPr>
          <w:rFonts w:hint="eastAsia" w:ascii="宋体" w:hAnsi="宋体"/>
          <w:sz w:val="24"/>
          <w:highlight w:val="none"/>
        </w:rPr>
        <w:t>可适当降低预付款比例，但不得低于</w:t>
      </w:r>
      <w:r>
        <w:rPr>
          <w:rFonts w:ascii="宋体" w:hAnsi="宋体"/>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sz w:val="24"/>
          <w:highlight w:val="none"/>
        </w:rPr>
        <w:t>供应商</w:t>
      </w:r>
      <w:r>
        <w:rPr>
          <w:rFonts w:ascii="宋体" w:hAnsi="宋体"/>
          <w:sz w:val="24"/>
          <w:highlight w:val="none"/>
        </w:rPr>
        <w:t>明确表示无需预付款或者主动要求降低预付款比例的，</w:t>
      </w:r>
      <w:r>
        <w:rPr>
          <w:rFonts w:hint="eastAsia" w:ascii="宋体" w:hAnsi="宋体"/>
          <w:sz w:val="24"/>
          <w:highlight w:val="none"/>
        </w:rPr>
        <w:t>采购单位</w:t>
      </w:r>
      <w:r>
        <w:rPr>
          <w:rFonts w:ascii="宋体" w:hAnsi="宋体"/>
          <w:sz w:val="24"/>
          <w:highlight w:val="none"/>
        </w:rPr>
        <w:t>可不适用前述规定。</w:t>
      </w:r>
      <w:r>
        <w:rPr>
          <w:rFonts w:hint="eastAsia" w:ascii="宋体" w:hAnsi="宋体"/>
          <w:sz w:val="24"/>
          <w:highlight w:val="none"/>
        </w:rPr>
        <w:t>采购单位</w:t>
      </w:r>
      <w:r>
        <w:rPr>
          <w:rFonts w:ascii="宋体" w:hAnsi="宋体"/>
          <w:sz w:val="24"/>
          <w:highlight w:val="none"/>
        </w:rPr>
        <w:t>根据项目特点、供应商诚信等因素，可以要求</w:t>
      </w:r>
      <w:r>
        <w:rPr>
          <w:rFonts w:hint="eastAsia" w:ascii="宋体" w:hAnsi="宋体"/>
          <w:sz w:val="24"/>
          <w:highlight w:val="none"/>
        </w:rPr>
        <w:t>供应商</w:t>
      </w:r>
      <w:r>
        <w:rPr>
          <w:rFonts w:ascii="宋体" w:hAnsi="宋体"/>
          <w:sz w:val="24"/>
          <w:highlight w:val="none"/>
        </w:rPr>
        <w:t>提交银行、保险公司等金融机构出具的预付款保函或其他担保措施。政府采购预付款应在合同生效以及具备实施条件后5个工作日内支付。</w:t>
      </w:r>
      <w:r>
        <w:rPr>
          <w:rFonts w:hint="eastAsia" w:ascii="宋体" w:hAnsi="宋体"/>
          <w:sz w:val="24"/>
          <w:highlight w:val="none"/>
        </w:rPr>
        <w:t>政府采购工程以及与工程建设有关的货物、服务，采用招标方式采购的，预付款从其相关规定。供应商可登录政采云前台大厅选择金融服务</w:t>
      </w:r>
      <w:r>
        <w:rPr>
          <w:rFonts w:ascii="宋体" w:hAnsi="宋体"/>
          <w:sz w:val="24"/>
          <w:highlight w:val="none"/>
        </w:rPr>
        <w:t xml:space="preserve"> - </w:t>
      </w:r>
      <w:r>
        <w:rPr>
          <w:rFonts w:hint="eastAsia" w:ascii="宋体" w:hAnsi="宋体"/>
          <w:sz w:val="24"/>
          <w:highlight w:val="none"/>
        </w:rPr>
        <w:t>【保函保险服务】出具预付款保函，具体步骤：选择产品—填写供应商信息—选择中标项目—确认信息—等待保险</w:t>
      </w:r>
      <w:r>
        <w:rPr>
          <w:rFonts w:ascii="宋体" w:hAnsi="宋体"/>
          <w:sz w:val="24"/>
          <w:highlight w:val="none"/>
        </w:rPr>
        <w:t>/保函受理—确认保单—支付保费—成功出单。政</w:t>
      </w:r>
      <w:r>
        <w:rPr>
          <w:rFonts w:hint="eastAsia" w:ascii="宋体" w:hAnsi="宋体"/>
          <w:sz w:val="24"/>
          <w:highlight w:val="none"/>
        </w:rPr>
        <w:t>采云金融专线</w:t>
      </w:r>
      <w:r>
        <w:rPr>
          <w:rFonts w:ascii="宋体" w:hAnsi="宋体"/>
          <w:sz w:val="24"/>
          <w:highlight w:val="none"/>
        </w:rPr>
        <w:t>400-903-9583。</w:t>
      </w:r>
    </w:p>
    <w:p w14:paraId="0316E859"/>
    <w:p w14:paraId="7741840D">
      <w:pPr>
        <w:snapToGrid w:val="0"/>
        <w:spacing w:line="360" w:lineRule="auto"/>
        <w:ind w:firstLine="3357" w:firstLineChars="1045"/>
        <w:rPr>
          <w:rFonts w:ascii="宋体" w:hAnsi="宋体" w:cs="宋体"/>
          <w:b/>
          <w:sz w:val="32"/>
        </w:rPr>
      </w:pPr>
    </w:p>
    <w:p w14:paraId="3C515C1D">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751D1309">
      <w:pPr>
        <w:pStyle w:val="86"/>
        <w:snapToGrid w:val="0"/>
        <w:spacing w:before="0"/>
        <w:ind w:firstLine="0" w:firstLineChars="0"/>
        <w:rPr>
          <w:rFonts w:ascii="宋体" w:hAnsi="宋体" w:cs="宋体"/>
        </w:rPr>
      </w:pPr>
      <w:r>
        <w:rPr>
          <w:rFonts w:ascii="宋体" w:hAnsi="宋体" w:cs="宋体"/>
          <w:b/>
          <w:bCs/>
          <w:sz w:val="24"/>
          <w:szCs w:val="20"/>
        </w:rPr>
        <w:t>2</w:t>
      </w:r>
      <w:r>
        <w:rPr>
          <w:rFonts w:ascii="宋体" w:hAnsi="宋体" w:cs="宋体"/>
          <w:b/>
          <w:bCs/>
          <w:sz w:val="24"/>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w:t>
      </w:r>
      <w:r>
        <w:rPr>
          <w:rFonts w:hint="eastAsia" w:ascii="宋体" w:hAnsi="宋体" w:cs="宋体"/>
          <w:lang w:eastAsia="zh-CN"/>
        </w:rPr>
        <w:t>采购代理机构</w:t>
      </w:r>
      <w:r>
        <w:rPr>
          <w:rFonts w:hint="eastAsia" w:ascii="宋体" w:hAnsi="宋体" w:cs="宋体"/>
        </w:rPr>
        <w:t>可中止电子交易活动：</w:t>
      </w:r>
    </w:p>
    <w:p w14:paraId="789BB9FB">
      <w:pPr>
        <w:pStyle w:val="86"/>
        <w:snapToGrid w:val="0"/>
        <w:spacing w:before="0"/>
        <w:ind w:firstLine="480"/>
        <w:rPr>
          <w:rFonts w:ascii="宋体" w:hAnsi="宋体" w:cs="宋体"/>
        </w:rPr>
      </w:pPr>
      <w:r>
        <w:rPr>
          <w:rFonts w:hint="eastAsia" w:ascii="宋体" w:hAnsi="宋体" w:cs="宋体"/>
        </w:rPr>
        <w:t xml:space="preserve">28.1电子交易平台发生故障而无法登录访问的； </w:t>
      </w:r>
    </w:p>
    <w:p w14:paraId="64105FA2">
      <w:pPr>
        <w:pStyle w:val="86"/>
        <w:snapToGrid w:val="0"/>
        <w:spacing w:before="0"/>
        <w:ind w:firstLine="480"/>
        <w:rPr>
          <w:rFonts w:ascii="宋体" w:hAnsi="宋体" w:cs="宋体"/>
        </w:rPr>
      </w:pPr>
      <w:r>
        <w:rPr>
          <w:rFonts w:hint="eastAsia" w:ascii="宋体" w:hAnsi="宋体" w:cs="宋体"/>
        </w:rPr>
        <w:t>28.2电子交易平台应用或数据库出现错误，不能进行正常操作的；</w:t>
      </w:r>
    </w:p>
    <w:p w14:paraId="108852D7">
      <w:pPr>
        <w:pStyle w:val="86"/>
        <w:snapToGrid w:val="0"/>
        <w:spacing w:before="0"/>
        <w:ind w:firstLine="480"/>
        <w:rPr>
          <w:rFonts w:ascii="宋体" w:hAnsi="宋体" w:cs="宋体"/>
        </w:rPr>
      </w:pPr>
      <w:r>
        <w:rPr>
          <w:rFonts w:hint="eastAsia" w:ascii="宋体" w:hAnsi="宋体" w:cs="宋体"/>
        </w:rPr>
        <w:t>28.3电子交易平台发现严重安全漏洞，有潜在泄密危险的；</w:t>
      </w:r>
    </w:p>
    <w:p w14:paraId="462A7D32">
      <w:pPr>
        <w:pStyle w:val="86"/>
        <w:snapToGrid w:val="0"/>
        <w:spacing w:before="0"/>
        <w:ind w:firstLine="480"/>
        <w:rPr>
          <w:rFonts w:ascii="宋体" w:hAnsi="宋体" w:cs="宋体"/>
        </w:rPr>
      </w:pPr>
      <w:r>
        <w:rPr>
          <w:rFonts w:hint="eastAsia" w:ascii="宋体" w:hAnsi="宋体" w:cs="宋体"/>
        </w:rPr>
        <w:t xml:space="preserve">28.4病毒发作导致不能进行正常操作的； </w:t>
      </w:r>
    </w:p>
    <w:p w14:paraId="17DC7E6A">
      <w:pPr>
        <w:pStyle w:val="86"/>
        <w:snapToGrid w:val="0"/>
        <w:spacing w:before="0"/>
        <w:ind w:firstLine="480"/>
        <w:rPr>
          <w:rFonts w:ascii="宋体" w:hAnsi="宋体" w:cs="宋体"/>
        </w:rPr>
      </w:pPr>
      <w:r>
        <w:rPr>
          <w:rFonts w:hint="eastAsia" w:ascii="宋体" w:hAnsi="宋体" w:cs="宋体"/>
        </w:rPr>
        <w:t>28.5其他无法保证电子交易的公平、公正和安全的情况。</w:t>
      </w:r>
    </w:p>
    <w:p w14:paraId="2AF47226">
      <w:pPr>
        <w:pStyle w:val="86"/>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75946B81">
      <w:pPr>
        <w:tabs>
          <w:tab w:val="left" w:pos="0"/>
        </w:tabs>
        <w:spacing w:line="360" w:lineRule="auto"/>
        <w:ind w:firstLine="480"/>
        <w:rPr>
          <w:rFonts w:ascii="宋体" w:hAnsi="宋体" w:cs="宋体"/>
          <w:sz w:val="24"/>
        </w:rPr>
      </w:pPr>
    </w:p>
    <w:p w14:paraId="53000FD4">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3F7AA8B9">
      <w:pPr>
        <w:pStyle w:val="6"/>
        <w:spacing w:line="360" w:lineRule="auto"/>
        <w:ind w:firstLine="0" w:firstLineChars="0"/>
        <w:rPr>
          <w:rFonts w:cs="宋体"/>
          <w:b/>
        </w:rPr>
      </w:pPr>
      <w:r>
        <w:rPr>
          <w:rFonts w:hint="eastAsia" w:cs="宋体"/>
          <w:b/>
        </w:rPr>
        <w:t>30.验收</w:t>
      </w:r>
    </w:p>
    <w:p w14:paraId="47307EDA">
      <w:pPr>
        <w:tabs>
          <w:tab w:val="left" w:pos="0"/>
        </w:tabs>
        <w:spacing w:line="360" w:lineRule="auto"/>
        <w:ind w:firstLine="480"/>
        <w:rPr>
          <w:rFonts w:ascii="宋体" w:hAnsi="宋体" w:cs="宋体"/>
          <w:kern w:val="0"/>
          <w:sz w:val="24"/>
        </w:rPr>
      </w:pPr>
      <w:r>
        <w:rPr>
          <w:rFonts w:hint="eastAsia" w:ascii="宋体" w:hAnsi="宋体" w:cs="宋体"/>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67B028C">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14:paraId="4C69BA10">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5BD3895">
      <w:pPr>
        <w:tabs>
          <w:tab w:val="left" w:pos="0"/>
        </w:tabs>
        <w:spacing w:line="360" w:lineRule="auto"/>
        <w:ind w:firstLine="480"/>
        <w:rPr>
          <w:rFonts w:ascii="宋体" w:hAnsi="宋体" w:cs="宋体"/>
          <w:sz w:val="18"/>
          <w:szCs w:val="18"/>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684BD7BB">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4707468"/>
      <w:bookmarkEnd w:id="15"/>
      <w:bookmarkStart w:id="16" w:name="_Hlt75236290"/>
      <w:bookmarkEnd w:id="16"/>
      <w:bookmarkStart w:id="17" w:name="_Hlt68057669"/>
      <w:bookmarkEnd w:id="17"/>
      <w:bookmarkStart w:id="18" w:name="_Hlt68403820"/>
      <w:bookmarkEnd w:id="18"/>
      <w:bookmarkStart w:id="19" w:name="_Hlt68072998"/>
      <w:bookmarkEnd w:id="19"/>
      <w:bookmarkStart w:id="20" w:name="_Hlt75236011"/>
      <w:bookmarkEnd w:id="20"/>
      <w:bookmarkStart w:id="21" w:name="_Hlt74729768"/>
      <w:bookmarkEnd w:id="21"/>
      <w:bookmarkStart w:id="22" w:name="_Hlt75236101"/>
      <w:bookmarkEnd w:id="22"/>
      <w:bookmarkStart w:id="23" w:name="_Hlt74714665"/>
      <w:bookmarkEnd w:id="23"/>
      <w:bookmarkStart w:id="24" w:name="_Hlt68072990"/>
      <w:bookmarkEnd w:id="24"/>
      <w:bookmarkStart w:id="25" w:name="_Hlt74730295"/>
      <w:bookmarkEnd w:id="25"/>
      <w:bookmarkStart w:id="26" w:name="_Hlt68073093"/>
      <w:bookmarkEnd w:id="26"/>
    </w:p>
    <w:bookmarkEnd w:id="11"/>
    <w:bookmarkEnd w:id="12"/>
    <w:p w14:paraId="1C505121">
      <w:pPr>
        <w:numPr>
          <w:ilvl w:val="0"/>
          <w:numId w:val="0"/>
        </w:numPr>
        <w:spacing w:line="360" w:lineRule="auto"/>
        <w:jc w:val="center"/>
        <w:outlineLvl w:val="0"/>
        <w:rPr>
          <w:rFonts w:ascii="宋体" w:hAnsi="宋体" w:cs="仿宋"/>
          <w:b/>
          <w:sz w:val="36"/>
          <w:szCs w:val="36"/>
        </w:rPr>
      </w:pPr>
      <w:bookmarkStart w:id="27" w:name="第四部分"/>
      <w:r>
        <w:rPr>
          <w:rFonts w:hint="eastAsia" w:ascii="宋体" w:hAnsi="宋体" w:cs="仿宋"/>
          <w:b/>
          <w:sz w:val="36"/>
          <w:szCs w:val="36"/>
          <w:lang w:eastAsia="zh-CN"/>
        </w:rPr>
        <w:t>第三部分</w:t>
      </w:r>
      <w:r>
        <w:rPr>
          <w:rFonts w:hint="eastAsia" w:ascii="宋体" w:hAnsi="宋体" w:cs="仿宋"/>
          <w:b/>
          <w:sz w:val="36"/>
          <w:szCs w:val="36"/>
          <w:lang w:val="en-US" w:eastAsia="zh-CN"/>
        </w:rPr>
        <w:t xml:space="preserve"> </w:t>
      </w:r>
      <w:r>
        <w:rPr>
          <w:rFonts w:hint="eastAsia" w:ascii="宋体" w:hAnsi="宋体" w:cs="仿宋"/>
          <w:b/>
          <w:sz w:val="36"/>
          <w:szCs w:val="36"/>
        </w:rPr>
        <w:t>采购需求</w:t>
      </w:r>
    </w:p>
    <w:p w14:paraId="262FA05E">
      <w:pPr>
        <w:numPr>
          <w:ilvl w:val="0"/>
          <w:numId w:val="1"/>
        </w:numPr>
        <w:spacing w:line="360" w:lineRule="auto"/>
        <w:jc w:val="left"/>
        <w:rPr>
          <w:rFonts w:ascii="宋体" w:hAnsi="宋体" w:cs="仿宋"/>
          <w:b/>
          <w:bCs/>
          <w:sz w:val="24"/>
        </w:rPr>
      </w:pPr>
      <w:r>
        <w:rPr>
          <w:rFonts w:hint="eastAsia" w:ascii="宋体" w:hAnsi="宋体" w:cs="仿宋"/>
          <w:b/>
          <w:bCs/>
          <w:sz w:val="24"/>
        </w:rPr>
        <w:t>项目概况</w:t>
      </w:r>
    </w:p>
    <w:p w14:paraId="30CE40F2">
      <w:pPr>
        <w:pStyle w:val="25"/>
        <w:spacing w:before="161" w:line="364" w:lineRule="auto"/>
        <w:ind w:right="420" w:firstLine="482" w:firstLineChars="200"/>
        <w:rPr>
          <w:rFonts w:hAnsi="宋体"/>
        </w:rPr>
      </w:pPr>
      <w:r>
        <w:rPr>
          <w:rFonts w:hAnsi="宋体" w:cs="仿宋"/>
          <w:b/>
          <w:bCs/>
          <w:szCs w:val="24"/>
          <w:lang w:val="en-US"/>
        </w:rPr>
        <w:t>本项目为</w:t>
      </w:r>
      <w:r>
        <w:rPr>
          <w:rFonts w:hint="eastAsia" w:ascii="宋体" w:hAnsi="宋体" w:cs="仿宋"/>
          <w:b/>
          <w:sz w:val="24"/>
        </w:rPr>
        <w:t>乔司街道零星工程应急抢修项目</w:t>
      </w:r>
      <w:r>
        <w:rPr>
          <w:rFonts w:hAnsi="宋体" w:cs="仿宋"/>
          <w:b/>
          <w:bCs/>
          <w:szCs w:val="24"/>
          <w:lang w:val="en-US"/>
        </w:rPr>
        <w:t>。投标报价包括包工、包料、包机械设备、包质量、包安全、包责任、包税收，即承包者负责作业所需的一切费用支出</w:t>
      </w:r>
    </w:p>
    <w:p w14:paraId="4FA68038">
      <w:pPr>
        <w:spacing w:line="360" w:lineRule="auto"/>
        <w:ind w:firstLine="482" w:firstLineChars="200"/>
        <w:rPr>
          <w:rFonts w:ascii="宋体" w:hAnsi="宋体" w:cs="仿宋"/>
          <w:b/>
          <w:bCs/>
          <w:sz w:val="24"/>
        </w:rPr>
      </w:pPr>
      <w:r>
        <w:rPr>
          <w:rFonts w:hint="eastAsia" w:ascii="宋体" w:hAnsi="宋体" w:cs="仿宋"/>
          <w:b/>
          <w:bCs/>
          <w:sz w:val="24"/>
        </w:rPr>
        <w:t>报价包含人工工资（含节假日加班费）、易损材料、生产工具、作业安全、运输工具、修理费、清洗费、卫生用具、办公、车辆停放场地、食宿、通信、劳保（含高温补贴费、反光服、雨衣、夏令防暑等）、福利、利润、税金、保险（包括医疗、工伤、养老等社会保险及人身意外保险）、招标代理费以及因国家政策性调整（包括但不限于最低工资调整和社保保障缴费调整）等一切费用，其他详见项目采购清单；</w:t>
      </w:r>
    </w:p>
    <w:p w14:paraId="7073C01A">
      <w:pPr>
        <w:spacing w:line="360" w:lineRule="auto"/>
        <w:rPr>
          <w:rFonts w:hint="eastAsia"/>
          <w:b/>
          <w:sz w:val="24"/>
        </w:rPr>
      </w:pPr>
      <w:r>
        <w:rPr>
          <w:rFonts w:hint="eastAsia"/>
          <w:b/>
          <w:sz w:val="24"/>
          <w:lang w:eastAsia="zh-CN"/>
        </w:rPr>
        <w:t>二</w:t>
      </w:r>
      <w:r>
        <w:rPr>
          <w:rFonts w:hint="eastAsia"/>
          <w:b/>
          <w:sz w:val="24"/>
        </w:rPr>
        <w:t>、服务要求</w:t>
      </w:r>
    </w:p>
    <w:p w14:paraId="640DBAE3">
      <w:pPr>
        <w:spacing w:line="360" w:lineRule="auto"/>
        <w:rPr>
          <w:rFonts w:hint="eastAsia"/>
          <w:sz w:val="24"/>
        </w:rPr>
      </w:pPr>
      <w:r>
        <w:rPr>
          <w:rFonts w:hint="eastAsia"/>
          <w:sz w:val="24"/>
        </w:rPr>
        <w:t>（一）规范、规程及考核标准</w:t>
      </w:r>
    </w:p>
    <w:p w14:paraId="7C074B79">
      <w:pPr>
        <w:spacing w:line="360" w:lineRule="auto"/>
        <w:rPr>
          <w:rFonts w:hint="eastAsia"/>
          <w:sz w:val="24"/>
        </w:rPr>
      </w:pPr>
      <w:r>
        <w:rPr>
          <w:rFonts w:hint="eastAsia"/>
          <w:sz w:val="24"/>
        </w:rPr>
        <w:t>1、本项目执行下列规范、规程、标准、细则：按实际专业根据主管部门相关文件执行。</w:t>
      </w:r>
    </w:p>
    <w:p w14:paraId="125EB4C5">
      <w:pPr>
        <w:spacing w:line="360" w:lineRule="auto"/>
        <w:rPr>
          <w:rFonts w:hint="eastAsia"/>
          <w:sz w:val="24"/>
        </w:rPr>
      </w:pPr>
      <w:r>
        <w:rPr>
          <w:rFonts w:hint="eastAsia"/>
          <w:sz w:val="24"/>
        </w:rPr>
        <w:t>3、涉及其他内容的考核按乔司街道相关考核标准执行。</w:t>
      </w:r>
    </w:p>
    <w:p w14:paraId="28384F90">
      <w:pPr>
        <w:spacing w:line="360" w:lineRule="auto"/>
        <w:rPr>
          <w:rFonts w:hint="eastAsia"/>
          <w:b/>
          <w:sz w:val="24"/>
        </w:rPr>
      </w:pPr>
      <w:r>
        <w:rPr>
          <w:rFonts w:hint="eastAsia"/>
          <w:b/>
          <w:sz w:val="24"/>
          <w:lang w:eastAsia="zh-CN"/>
        </w:rPr>
        <w:t>三</w:t>
      </w:r>
      <w:r>
        <w:rPr>
          <w:rFonts w:hint="eastAsia"/>
          <w:b/>
          <w:sz w:val="24"/>
        </w:rPr>
        <w:t>、服务范围：</w:t>
      </w:r>
      <w:r>
        <w:rPr>
          <w:rFonts w:hint="eastAsia"/>
          <w:sz w:val="24"/>
        </w:rPr>
        <w:t>乔司街道范围内。</w:t>
      </w:r>
    </w:p>
    <w:p w14:paraId="7B4B289A">
      <w:pPr>
        <w:spacing w:line="360" w:lineRule="auto"/>
        <w:rPr>
          <w:rFonts w:hint="eastAsia" w:eastAsia="宋体"/>
          <w:b/>
          <w:sz w:val="24"/>
          <w:lang w:eastAsia="zh-CN"/>
        </w:rPr>
      </w:pPr>
      <w:r>
        <w:rPr>
          <w:rFonts w:hint="eastAsia"/>
          <w:b/>
          <w:sz w:val="24"/>
          <w:lang w:eastAsia="zh-CN"/>
        </w:rPr>
        <w:t>四</w:t>
      </w:r>
      <w:r>
        <w:rPr>
          <w:rFonts w:hint="eastAsia"/>
          <w:b/>
          <w:sz w:val="24"/>
        </w:rPr>
        <w:t>、项目内容</w:t>
      </w:r>
      <w:r>
        <w:rPr>
          <w:rFonts w:hint="eastAsia"/>
          <w:b/>
          <w:sz w:val="24"/>
          <w:lang w:eastAsia="zh-CN"/>
        </w:rPr>
        <w:t>：</w:t>
      </w:r>
    </w:p>
    <w:p w14:paraId="42D7FBD3">
      <w:pPr>
        <w:spacing w:line="360" w:lineRule="auto"/>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乔司街道范围内环境整治、五水共治、交通设施等各类应急工程，具体按实计算。</w:t>
      </w:r>
    </w:p>
    <w:p w14:paraId="10C82190">
      <w:pPr>
        <w:spacing w:line="360" w:lineRule="auto"/>
        <w:rPr>
          <w:rFonts w:hint="eastAsia"/>
          <w:sz w:val="24"/>
        </w:rPr>
      </w:pPr>
      <w:r>
        <w:rPr>
          <w:rFonts w:hint="eastAsia" w:ascii="宋体" w:hAnsi="宋体"/>
          <w:b/>
          <w:bCs/>
          <w:sz w:val="24"/>
        </w:rPr>
        <w:t>●</w:t>
      </w:r>
      <w:r>
        <w:rPr>
          <w:rFonts w:hint="eastAsia"/>
          <w:b/>
          <w:sz w:val="24"/>
        </w:rPr>
        <w:t>四、服务期：</w:t>
      </w:r>
      <w:r>
        <w:rPr>
          <w:rFonts w:hint="eastAsia"/>
          <w:sz w:val="24"/>
        </w:rPr>
        <w:t>自合同签订日起贰年。服务期内被市级及以上部门两次曝光或通报的，采购人有权终止合同。</w:t>
      </w:r>
    </w:p>
    <w:p w14:paraId="419BC0F9">
      <w:pPr>
        <w:spacing w:line="360" w:lineRule="auto"/>
        <w:rPr>
          <w:rFonts w:hint="eastAsia"/>
          <w:b/>
          <w:sz w:val="24"/>
        </w:rPr>
      </w:pPr>
      <w:r>
        <w:rPr>
          <w:rFonts w:hint="eastAsia"/>
          <w:b/>
          <w:sz w:val="24"/>
        </w:rPr>
        <w:t>五、工程价款结算：</w:t>
      </w:r>
    </w:p>
    <w:p w14:paraId="5B67E657">
      <w:pPr>
        <w:pStyle w:val="25"/>
        <w:spacing w:line="360" w:lineRule="auto"/>
        <w:ind w:firstLine="480" w:firstLineChars="200"/>
        <w:rPr>
          <w:rFonts w:hint="eastAsia" w:ascii="Times New Roman" w:hAnsi="Times New Roman" w:eastAsia="宋体" w:cs="Times New Roman"/>
          <w:snapToGrid/>
          <w:kern w:val="2"/>
          <w:sz w:val="24"/>
          <w:szCs w:val="24"/>
          <w:lang w:val="en-US" w:eastAsia="zh-CN" w:bidi="ar-SA"/>
        </w:rPr>
      </w:pPr>
      <w:r>
        <w:rPr>
          <w:rFonts w:hint="eastAsia" w:ascii="Times New Roman" w:hAnsi="Times New Roman" w:eastAsia="宋体" w:cs="Times New Roman"/>
          <w:snapToGrid/>
          <w:kern w:val="2"/>
          <w:sz w:val="24"/>
          <w:szCs w:val="24"/>
          <w:lang w:val="en-US" w:eastAsia="zh-CN" w:bidi="ar-SA"/>
        </w:rPr>
        <w:t>1、结算编制约定：</w:t>
      </w:r>
    </w:p>
    <w:p w14:paraId="0AE82BEF">
      <w:pPr>
        <w:pStyle w:val="25"/>
        <w:spacing w:line="360" w:lineRule="auto"/>
        <w:ind w:firstLine="600" w:firstLineChars="250"/>
        <w:rPr>
          <w:rFonts w:hint="eastAsia" w:ascii="Times New Roman" w:hAnsi="Times New Roman" w:eastAsia="宋体" w:cs="Times New Roman"/>
          <w:snapToGrid/>
          <w:kern w:val="2"/>
          <w:sz w:val="24"/>
          <w:szCs w:val="24"/>
          <w:lang w:val="en-US" w:eastAsia="zh-CN" w:bidi="ar-SA"/>
        </w:rPr>
      </w:pPr>
      <w:r>
        <w:rPr>
          <w:rFonts w:hint="eastAsia" w:ascii="Times New Roman" w:hAnsi="Times New Roman" w:eastAsia="宋体" w:cs="Times New Roman"/>
          <w:snapToGrid/>
          <w:kern w:val="2"/>
          <w:sz w:val="24"/>
          <w:szCs w:val="24"/>
          <w:lang w:val="en-US" w:eastAsia="zh-CN" w:bidi="ar-SA"/>
        </w:rPr>
        <w:t>①、以实际工作量为基础，按《浙江省市政设施养护维修定额（2018版）》（优先套用）、《浙江省市政工程预算定额》（2018版）、《浙江省房屋建筑与装饰工程预算定额》（2018版）、《浙江省通用安装工程预算定额》（2018版）、《浙江省建设工程施工机械台班费用定额》（2018版）的先后顺序套用定额（上述定额中均没有的按市场价），结合招标人或其委托的监理机构确认的项目现场实际情况（包含影像资料），按《浙江省建设工程计价规则》（2018版）规定的各专业工程分别编制，管理费、利润均按其所属类工程的中值费率计取；工程施工组织措施费按照《浙江省建设工程计价规则》（2018版）及相应配套文件规定的中值费率计取（其中提前竣工增加费和标化工地增加费不予计取），规费（按招标控制价编制计算口径）、税金按现行相应政策规定计取，风险费不予计取。（注：本项目结算编制按当前最新文件来编制）</w:t>
      </w:r>
    </w:p>
    <w:p w14:paraId="07F01504">
      <w:pPr>
        <w:tabs>
          <w:tab w:val="left" w:pos="616"/>
        </w:tabs>
        <w:spacing w:line="360" w:lineRule="auto"/>
        <w:ind w:firstLine="537" w:firstLineChars="224"/>
        <w:rPr>
          <w:rFonts w:hint="eastAsia" w:ascii="Times New Roman" w:hAnsi="Times New Roman" w:eastAsia="宋体" w:cs="Times New Roman"/>
          <w:snapToGrid/>
          <w:kern w:val="2"/>
          <w:sz w:val="24"/>
          <w:szCs w:val="24"/>
          <w:lang w:val="en-US" w:eastAsia="zh-CN" w:bidi="ar-SA"/>
        </w:rPr>
      </w:pPr>
      <w:r>
        <w:rPr>
          <w:rFonts w:hint="eastAsia" w:ascii="Times New Roman" w:hAnsi="Times New Roman" w:eastAsia="宋体" w:cs="Times New Roman"/>
          <w:snapToGrid/>
          <w:kern w:val="2"/>
          <w:sz w:val="24"/>
          <w:szCs w:val="24"/>
          <w:lang w:val="en-US" w:eastAsia="zh-CN" w:bidi="ar-SA"/>
        </w:rPr>
        <w:t>②、材料、人工价格按照实际发生月份所颁布的《杭州造价信息》、《浙江造价信息》正刊信息价（优先适用市正刊相应信息价和工程所在地相应信息价）；无信息价材料和设备按市场价计入，但应明确品牌、生产厂家、产地、规格、型号、系列、等级等。</w:t>
      </w:r>
    </w:p>
    <w:p w14:paraId="786E4ADE">
      <w:pPr>
        <w:tabs>
          <w:tab w:val="left" w:pos="616"/>
        </w:tabs>
        <w:spacing w:line="360" w:lineRule="auto"/>
        <w:ind w:firstLine="537" w:firstLineChars="224"/>
        <w:rPr>
          <w:rFonts w:hint="eastAsia" w:ascii="Times New Roman" w:hAnsi="Times New Roman" w:eastAsia="宋体" w:cs="Times New Roman"/>
          <w:snapToGrid/>
          <w:kern w:val="2"/>
          <w:sz w:val="24"/>
          <w:szCs w:val="24"/>
          <w:lang w:val="en-US" w:eastAsia="zh-CN" w:bidi="ar-SA"/>
        </w:rPr>
      </w:pPr>
      <w:r>
        <w:rPr>
          <w:rFonts w:hint="eastAsia" w:ascii="Times New Roman" w:hAnsi="Times New Roman" w:eastAsia="宋体" w:cs="Times New Roman"/>
          <w:snapToGrid/>
          <w:kern w:val="2"/>
          <w:sz w:val="24"/>
          <w:szCs w:val="24"/>
          <w:lang w:val="en-US" w:eastAsia="zh-CN" w:bidi="ar-SA"/>
        </w:rPr>
        <w:t>③、不考虑因市场价格波动引起的人工、材料价格的调整。</w:t>
      </w:r>
    </w:p>
    <w:p w14:paraId="28A63C0F">
      <w:pPr>
        <w:tabs>
          <w:tab w:val="left" w:pos="616"/>
        </w:tabs>
        <w:spacing w:line="360" w:lineRule="auto"/>
        <w:ind w:firstLine="537" w:firstLineChars="224"/>
        <w:rPr>
          <w:rFonts w:hint="eastAsia"/>
          <w:sz w:val="24"/>
        </w:rPr>
      </w:pPr>
      <w:r>
        <w:rPr>
          <w:rFonts w:hint="eastAsia" w:ascii="Times New Roman" w:hAnsi="Times New Roman" w:eastAsia="宋体" w:cs="Times New Roman"/>
          <w:snapToGrid/>
          <w:kern w:val="2"/>
          <w:sz w:val="24"/>
          <w:szCs w:val="24"/>
          <w:lang w:val="en-US" w:eastAsia="zh-CN" w:bidi="ar-SA"/>
        </w:rPr>
        <w:t>④、如有弃土、建筑垃圾、泥浆等需外运处置的运距均按 20 公里计算并不予调整，上述运距所计算的费用已综合考虑土方渣土处置费等。</w:t>
      </w:r>
    </w:p>
    <w:p w14:paraId="3EF4322E">
      <w:pPr>
        <w:spacing w:line="400" w:lineRule="exact"/>
        <w:ind w:left="-2" w:leftChars="-1" w:firstLine="482" w:firstLineChars="200"/>
        <w:rPr>
          <w:rFonts w:hint="eastAsia"/>
          <w:b/>
          <w:bCs/>
          <w:sz w:val="24"/>
        </w:rPr>
      </w:pPr>
      <w:r>
        <w:rPr>
          <w:rFonts w:hint="eastAsia"/>
          <w:b/>
          <w:bCs/>
          <w:sz w:val="24"/>
          <w:lang w:val="en-US" w:eastAsia="zh-CN"/>
        </w:rPr>
        <w:t>2</w:t>
      </w:r>
      <w:r>
        <w:rPr>
          <w:rFonts w:hint="eastAsia"/>
          <w:b/>
          <w:bCs/>
          <w:sz w:val="24"/>
        </w:rPr>
        <w:t>、有定额价的结算价=基价</w:t>
      </w:r>
      <w:r>
        <w:rPr>
          <w:b/>
          <w:bCs/>
          <w:sz w:val="24"/>
        </w:rPr>
        <w:t>*（</w:t>
      </w:r>
      <w:r>
        <w:rPr>
          <w:rFonts w:hint="eastAsia"/>
          <w:b/>
          <w:bCs/>
          <w:sz w:val="24"/>
        </w:rPr>
        <w:t>1-</w:t>
      </w:r>
      <w:r>
        <w:rPr>
          <w:b/>
          <w:bCs/>
          <w:sz w:val="24"/>
        </w:rPr>
        <w:t>投标</w:t>
      </w:r>
      <w:r>
        <w:rPr>
          <w:rFonts w:hint="eastAsia"/>
          <w:b/>
          <w:bCs/>
          <w:sz w:val="24"/>
        </w:rPr>
        <w:t>下浮率</w:t>
      </w:r>
      <w:r>
        <w:rPr>
          <w:b/>
          <w:bCs/>
          <w:sz w:val="24"/>
        </w:rPr>
        <w:t>）*实际工程量</w:t>
      </w:r>
      <w:r>
        <w:rPr>
          <w:rFonts w:hint="eastAsia"/>
          <w:b/>
          <w:bCs/>
          <w:sz w:val="24"/>
        </w:rPr>
        <w:t>。</w:t>
      </w:r>
    </w:p>
    <w:p w14:paraId="52AF97E6">
      <w:pPr>
        <w:spacing w:line="400" w:lineRule="exact"/>
        <w:ind w:left="-2" w:leftChars="-1" w:firstLine="482" w:firstLineChars="200"/>
        <w:rPr>
          <w:rFonts w:hint="eastAsia"/>
          <w:b/>
          <w:bCs/>
          <w:color w:val="000000"/>
          <w:sz w:val="24"/>
        </w:rPr>
      </w:pPr>
      <w:r>
        <w:rPr>
          <w:rFonts w:hint="eastAsia"/>
          <w:b/>
          <w:bCs/>
          <w:color w:val="000000"/>
          <w:sz w:val="24"/>
          <w:lang w:val="en-US" w:eastAsia="zh-CN"/>
        </w:rPr>
        <w:t>3</w:t>
      </w:r>
      <w:r>
        <w:rPr>
          <w:rFonts w:hint="eastAsia"/>
          <w:b/>
          <w:bCs/>
          <w:color w:val="000000"/>
          <w:sz w:val="24"/>
        </w:rPr>
        <w:t>、无定额价的：结算按浙江省造价信息当年当月信息价下浮15%结算。</w:t>
      </w:r>
    </w:p>
    <w:p w14:paraId="106957FE">
      <w:pPr>
        <w:spacing w:line="400" w:lineRule="exact"/>
        <w:ind w:left="-2" w:leftChars="-1" w:firstLine="482" w:firstLineChars="200"/>
        <w:rPr>
          <w:rFonts w:hint="eastAsia" w:ascii="宋体" w:hAnsi="宋体"/>
          <w:b/>
          <w:bCs/>
          <w:color w:val="000000"/>
          <w:sz w:val="24"/>
        </w:rPr>
      </w:pPr>
      <w:r>
        <w:rPr>
          <w:rFonts w:hint="eastAsia"/>
          <w:b/>
          <w:bCs/>
          <w:color w:val="000000"/>
          <w:sz w:val="24"/>
          <w:lang w:val="en-US" w:eastAsia="zh-CN"/>
        </w:rPr>
        <w:t>4</w:t>
      </w:r>
      <w:r>
        <w:rPr>
          <w:rFonts w:hint="eastAsia"/>
          <w:b/>
          <w:bCs/>
          <w:color w:val="000000"/>
          <w:sz w:val="24"/>
        </w:rPr>
        <w:t>、没有造价信息的，按市场价下浮20%结算。</w:t>
      </w:r>
    </w:p>
    <w:p w14:paraId="25B1D527">
      <w:pPr>
        <w:spacing w:line="360" w:lineRule="auto"/>
        <w:ind w:firstLine="361" w:firstLineChars="150"/>
        <w:rPr>
          <w:rFonts w:hint="eastAsia"/>
          <w:sz w:val="24"/>
        </w:rPr>
      </w:pPr>
      <w:r>
        <w:rPr>
          <w:rFonts w:hint="eastAsia" w:ascii="宋体" w:hAnsi="宋体"/>
          <w:b/>
          <w:bCs/>
          <w:sz w:val="24"/>
        </w:rPr>
        <w:t>●</w:t>
      </w:r>
      <w:r>
        <w:rPr>
          <w:rFonts w:hint="eastAsia"/>
          <w:sz w:val="24"/>
        </w:rPr>
        <w:t>工程量及工程价款结算最终以审计部门的审计结果为准；除按上级规定应由施工单位承担的审计费用外，审计核减资金占送审结算造价的5%之内，施工单位不承担核减额的10%上交款，超过5%以上部分的核减资金按10%上交街道财政所，审计费及审计核减额的10%上缴款由承包人承担。</w:t>
      </w:r>
    </w:p>
    <w:p w14:paraId="27D3B4D5">
      <w:pPr>
        <w:pStyle w:val="6"/>
        <w:spacing w:line="360" w:lineRule="auto"/>
        <w:ind w:firstLine="236" w:firstLineChars="98"/>
        <w:rPr>
          <w:rFonts w:hint="eastAsia" w:ascii="等线" w:hAnsi="等线" w:eastAsia="宋体"/>
          <w:sz w:val="24"/>
          <w:szCs w:val="24"/>
          <w:lang w:val="en-US" w:eastAsia="zh-CN"/>
        </w:rPr>
      </w:pPr>
      <w:r>
        <w:rPr>
          <w:rFonts w:hint="eastAsia" w:ascii="宋体" w:hAnsi="宋体"/>
          <w:b/>
          <w:bCs/>
          <w:sz w:val="24"/>
        </w:rPr>
        <w:t>●</w:t>
      </w:r>
      <w:r>
        <w:rPr>
          <w:rFonts w:hint="eastAsia" w:ascii="等线" w:hAnsi="等线" w:eastAsia="宋体"/>
          <w:sz w:val="24"/>
          <w:szCs w:val="24"/>
          <w:lang w:val="en-US" w:eastAsia="zh-CN"/>
        </w:rPr>
        <w:t>当月完成的项目（工程），需在次月进行结算送审，否则不予结算。</w:t>
      </w:r>
    </w:p>
    <w:p w14:paraId="06B94C57">
      <w:pPr>
        <w:pStyle w:val="7"/>
        <w:spacing w:line="360" w:lineRule="auto"/>
        <w:ind w:left="0" w:leftChars="0" w:firstLine="233" w:firstLineChars="100"/>
        <w:rPr>
          <w:rFonts w:hint="eastAsia"/>
          <w:u w:val="none"/>
          <w:lang w:val="en-US" w:eastAsia="zh-CN"/>
        </w:rPr>
      </w:pPr>
      <w:r>
        <w:rPr>
          <w:rFonts w:hint="eastAsia" w:ascii="宋体" w:hAnsi="宋体"/>
          <w:b/>
          <w:bCs/>
          <w:sz w:val="24"/>
        </w:rPr>
        <w:t>●</w:t>
      </w:r>
      <w:r>
        <w:rPr>
          <w:rFonts w:hint="eastAsia"/>
          <w:b/>
          <w:color w:val="auto"/>
          <w:sz w:val="24"/>
          <w:highlight w:val="none"/>
        </w:rPr>
        <w:t>本项目</w:t>
      </w:r>
      <w:r>
        <w:rPr>
          <w:rFonts w:hint="eastAsia" w:ascii="宋体" w:hAnsi="宋体"/>
          <w:b/>
          <w:color w:val="auto"/>
          <w:sz w:val="24"/>
          <w:highlight w:val="none"/>
          <w:u w:val="none"/>
        </w:rPr>
        <w:t>累计完成工程量达到</w:t>
      </w:r>
      <w:r>
        <w:rPr>
          <w:rFonts w:hint="eastAsia" w:hAnsi="宋体"/>
          <w:b/>
          <w:color w:val="auto"/>
          <w:sz w:val="24"/>
          <w:highlight w:val="none"/>
          <w:u w:val="none"/>
          <w:lang w:val="en-US" w:eastAsia="zh-CN"/>
        </w:rPr>
        <w:t>100</w:t>
      </w:r>
      <w:r>
        <w:rPr>
          <w:rFonts w:hint="eastAsia" w:ascii="宋体" w:hAnsi="宋体"/>
          <w:b/>
          <w:color w:val="auto"/>
          <w:sz w:val="24"/>
          <w:highlight w:val="none"/>
          <w:u w:val="none"/>
        </w:rPr>
        <w:t>万元或</w:t>
      </w:r>
      <w:r>
        <w:rPr>
          <w:rFonts w:hint="eastAsia" w:ascii="宋体" w:hAnsi="宋体"/>
          <w:b/>
          <w:color w:val="auto"/>
          <w:sz w:val="24"/>
          <w:highlight w:val="none"/>
          <w:u w:val="none"/>
          <w:lang w:eastAsia="zh-CN"/>
        </w:rPr>
        <w:t>服务期</w:t>
      </w:r>
      <w:r>
        <w:rPr>
          <w:rFonts w:hint="eastAsia" w:ascii="宋体" w:hAnsi="宋体"/>
          <w:b/>
          <w:color w:val="auto"/>
          <w:sz w:val="24"/>
          <w:highlight w:val="none"/>
          <w:u w:val="none"/>
        </w:rPr>
        <w:t>达到730日历天，本</w:t>
      </w:r>
      <w:r>
        <w:rPr>
          <w:rFonts w:hint="eastAsia" w:ascii="宋体" w:hAnsi="宋体"/>
          <w:b/>
          <w:color w:val="auto"/>
          <w:sz w:val="24"/>
          <w:highlight w:val="none"/>
          <w:u w:val="none"/>
          <w:lang w:eastAsia="zh-CN"/>
        </w:rPr>
        <w:t>项目</w:t>
      </w:r>
      <w:r>
        <w:rPr>
          <w:rFonts w:hint="eastAsia" w:ascii="宋体" w:hAnsi="宋体"/>
          <w:b/>
          <w:color w:val="auto"/>
          <w:sz w:val="24"/>
          <w:highlight w:val="none"/>
          <w:u w:val="none"/>
        </w:rPr>
        <w:t>合同终止。</w:t>
      </w:r>
    </w:p>
    <w:p w14:paraId="7025B3AA">
      <w:pPr>
        <w:spacing w:line="360" w:lineRule="auto"/>
        <w:rPr>
          <w:rFonts w:hint="eastAsia"/>
          <w:b/>
          <w:sz w:val="24"/>
        </w:rPr>
      </w:pPr>
      <w:r>
        <w:rPr>
          <w:rFonts w:hint="eastAsia" w:ascii="宋体" w:hAnsi="宋体"/>
          <w:b/>
          <w:bCs/>
          <w:sz w:val="24"/>
        </w:rPr>
        <w:t>●</w:t>
      </w:r>
      <w:r>
        <w:rPr>
          <w:rFonts w:hint="eastAsia"/>
          <w:b/>
          <w:sz w:val="24"/>
        </w:rPr>
        <w:t>六、质量标准要求执行：</w:t>
      </w:r>
    </w:p>
    <w:p w14:paraId="6CC7827F">
      <w:pPr>
        <w:spacing w:line="360" w:lineRule="auto"/>
        <w:rPr>
          <w:rFonts w:hint="eastAsia"/>
          <w:sz w:val="24"/>
        </w:rPr>
      </w:pPr>
      <w:r>
        <w:rPr>
          <w:rFonts w:hint="eastAsia"/>
          <w:sz w:val="24"/>
        </w:rPr>
        <w:t>综合管理</w:t>
      </w:r>
    </w:p>
    <w:p w14:paraId="4381E59F">
      <w:pPr>
        <w:spacing w:line="360" w:lineRule="auto"/>
        <w:rPr>
          <w:rFonts w:hint="eastAsia"/>
          <w:sz w:val="24"/>
        </w:rPr>
      </w:pPr>
      <w:r>
        <w:rPr>
          <w:rFonts w:hint="eastAsia"/>
          <w:sz w:val="24"/>
        </w:rPr>
        <w:t>1、管理机构健全，管理人员配备合理。各项工作有明确的责任人。管理制度完备，执行有效。</w:t>
      </w:r>
    </w:p>
    <w:p w14:paraId="39824322">
      <w:pPr>
        <w:spacing w:line="360" w:lineRule="auto"/>
        <w:rPr>
          <w:rFonts w:hint="eastAsia"/>
          <w:sz w:val="24"/>
        </w:rPr>
      </w:pPr>
      <w:r>
        <w:rPr>
          <w:rFonts w:hint="eastAsia"/>
          <w:sz w:val="24"/>
        </w:rPr>
        <w:t>2、各项规章制度健全。贯彻措施得力，定期监督检查，每月有养护工作完整的书面记录和相应台帐。</w:t>
      </w:r>
    </w:p>
    <w:p w14:paraId="71C4D361">
      <w:pPr>
        <w:spacing w:line="360" w:lineRule="auto"/>
        <w:rPr>
          <w:rFonts w:hint="eastAsia"/>
          <w:sz w:val="24"/>
        </w:rPr>
      </w:pPr>
      <w:r>
        <w:rPr>
          <w:rFonts w:hint="eastAsia"/>
          <w:sz w:val="24"/>
        </w:rPr>
        <w:t>3、具有良好的质量形象，良好的视觉形象和文明的员工形象；确立自身的产品品牌标志，并全面恰当的使用。</w:t>
      </w:r>
    </w:p>
    <w:p w14:paraId="1431AFBC">
      <w:pPr>
        <w:spacing w:line="360" w:lineRule="auto"/>
        <w:rPr>
          <w:rFonts w:hint="eastAsia"/>
          <w:sz w:val="24"/>
        </w:rPr>
      </w:pPr>
      <w:r>
        <w:rPr>
          <w:rFonts w:hint="eastAsia"/>
          <w:sz w:val="24"/>
        </w:rPr>
        <w:t>4、人员等应持证上岗。并有专用工作服装。</w:t>
      </w:r>
    </w:p>
    <w:p w14:paraId="63BABBA3">
      <w:pPr>
        <w:spacing w:line="360" w:lineRule="auto"/>
        <w:rPr>
          <w:rFonts w:hint="eastAsia"/>
          <w:sz w:val="24"/>
        </w:rPr>
      </w:pPr>
      <w:r>
        <w:rPr>
          <w:rFonts w:hint="eastAsia"/>
          <w:sz w:val="24"/>
        </w:rPr>
        <w:t>5、高级管理人员应具备中专以上文化程度。</w:t>
      </w:r>
    </w:p>
    <w:p w14:paraId="70E36AEC">
      <w:pPr>
        <w:spacing w:line="360" w:lineRule="auto"/>
        <w:rPr>
          <w:rFonts w:hint="eastAsia"/>
          <w:sz w:val="24"/>
        </w:rPr>
      </w:pPr>
      <w:r>
        <w:rPr>
          <w:rFonts w:hint="eastAsia"/>
          <w:sz w:val="24"/>
        </w:rPr>
        <w:t>6、安全等各项业务培训制度完善，并得到有效实施。上岗人员培训合格率达100%。</w:t>
      </w:r>
    </w:p>
    <w:p w14:paraId="329EB590">
      <w:pPr>
        <w:spacing w:line="360" w:lineRule="auto"/>
        <w:rPr>
          <w:rFonts w:hint="eastAsia"/>
          <w:b/>
          <w:sz w:val="24"/>
        </w:rPr>
      </w:pPr>
      <w:r>
        <w:rPr>
          <w:rFonts w:hint="eastAsia"/>
          <w:b/>
          <w:sz w:val="24"/>
        </w:rPr>
        <w:t>七、付款方式：</w:t>
      </w:r>
    </w:p>
    <w:p w14:paraId="71E8C444">
      <w:pPr>
        <w:spacing w:line="360" w:lineRule="auto"/>
        <w:ind w:firstLine="480" w:firstLineChars="200"/>
        <w:rPr>
          <w:rFonts w:hint="eastAsia"/>
          <w:sz w:val="24"/>
        </w:rPr>
      </w:pPr>
      <w:r>
        <w:rPr>
          <w:rFonts w:hint="eastAsia"/>
          <w:sz w:val="24"/>
        </w:rPr>
        <w:t>根据每六个月实际完成工程量，经验收合格后，乙方凭甲方签字认可的工作联系单原件和施工联系单、竣工验收证书等相关结算凭证准确按时上报甲方。经审计审定后，按照招投标文件中标报价下浮后支付工程款的97.5%，剩余2.5%作为质量保修金。剩余5%的应付款项须待合同期满时，招标人对承包方的修复管理项目进行总体考核并验收合格后，在十五日内付清（无息）。乙方凭有效发票到甲方处领取工程款。</w:t>
      </w:r>
    </w:p>
    <w:p w14:paraId="671DB885">
      <w:pPr>
        <w:adjustRightInd w:val="0"/>
        <w:snapToGrid w:val="0"/>
        <w:spacing w:line="360" w:lineRule="auto"/>
        <w:rPr>
          <w:rFonts w:hint="eastAsia" w:ascii="宋体" w:hAnsi="宋体"/>
          <w:b/>
          <w:bCs/>
          <w:sz w:val="24"/>
        </w:rPr>
      </w:pPr>
      <w:r>
        <w:rPr>
          <w:rFonts w:hint="eastAsia" w:ascii="宋体" w:hAnsi="宋体"/>
          <w:b/>
          <w:bCs/>
          <w:sz w:val="24"/>
        </w:rPr>
        <w:t>●八、拟投入本项目人员不少于</w:t>
      </w:r>
      <w:r>
        <w:rPr>
          <w:rFonts w:hint="eastAsia" w:ascii="宋体" w:hAnsi="宋体"/>
          <w:b/>
          <w:bCs/>
          <w:sz w:val="24"/>
          <w:lang w:val="en-US" w:eastAsia="zh-CN"/>
        </w:rPr>
        <w:t>5</w:t>
      </w:r>
      <w:r>
        <w:rPr>
          <w:rFonts w:hint="eastAsia" w:ascii="宋体" w:hAnsi="宋体"/>
          <w:b/>
          <w:bCs/>
          <w:sz w:val="24"/>
        </w:rPr>
        <w:t>人。</w:t>
      </w:r>
    </w:p>
    <w:p w14:paraId="7DAB6AD2">
      <w:pPr>
        <w:pStyle w:val="6"/>
        <w:ind w:firstLine="0"/>
        <w:rPr>
          <w:rFonts w:hint="eastAsia" w:ascii="宋体" w:hAnsi="宋体" w:eastAsia="宋体"/>
          <w:b/>
          <w:bCs/>
          <w:sz w:val="24"/>
          <w:szCs w:val="24"/>
          <w:lang w:val="en-US" w:eastAsia="zh-CN"/>
        </w:rPr>
      </w:pPr>
      <w:r>
        <w:rPr>
          <w:rFonts w:hint="eastAsia" w:ascii="宋体" w:hAnsi="宋体" w:eastAsia="宋体"/>
          <w:b/>
          <w:bCs/>
          <w:sz w:val="24"/>
          <w:szCs w:val="24"/>
          <w:lang w:val="en-US" w:eastAsia="zh-CN"/>
        </w:rPr>
        <w:t>九、本项目履约保证金</w:t>
      </w:r>
    </w:p>
    <w:p w14:paraId="648F83D5">
      <w:pPr>
        <w:adjustRightInd w:val="0"/>
        <w:snapToGrid w:val="0"/>
        <w:spacing w:line="360" w:lineRule="auto"/>
        <w:ind w:firstLine="480" w:firstLineChars="200"/>
        <w:rPr>
          <w:rFonts w:hint="eastAsia" w:ascii="宋体" w:hAnsi="宋体" w:cs="宋体"/>
          <w:sz w:val="24"/>
        </w:rPr>
      </w:pPr>
      <w:r>
        <w:rPr>
          <w:rFonts w:hint="eastAsia" w:ascii="宋体" w:hAnsi="宋体" w:cs="宋体"/>
          <w:sz w:val="24"/>
        </w:rPr>
        <w:t>1</w:t>
      </w:r>
      <w:r>
        <w:rPr>
          <w:rFonts w:hint="eastAsia"/>
          <w:sz w:val="24"/>
        </w:rPr>
        <w:t>、</w:t>
      </w:r>
      <w:r>
        <w:rPr>
          <w:rFonts w:hint="eastAsia" w:ascii="宋体" w:hAnsi="宋体" w:cs="宋体"/>
          <w:sz w:val="24"/>
        </w:rPr>
        <w:t>中标人在签订作业合同时需向招标人提交</w:t>
      </w:r>
      <w:r>
        <w:rPr>
          <w:rFonts w:hint="eastAsia" w:ascii="宋体" w:hAnsi="宋体" w:cs="宋体"/>
          <w:sz w:val="24"/>
          <w:lang w:val="en-US" w:eastAsia="zh-CN"/>
        </w:rPr>
        <w:t>1</w:t>
      </w:r>
      <w:r>
        <w:rPr>
          <w:rFonts w:hint="eastAsia" w:ascii="宋体" w:hAnsi="宋体" w:cs="宋体"/>
          <w:sz w:val="24"/>
        </w:rPr>
        <w:t>万元合同履约保证金；在承包期满后三十天内退还（无息）。如承包期内，中标人没按要求履行合同则保证金不予归还。</w:t>
      </w:r>
    </w:p>
    <w:p w14:paraId="3DCCAA9A">
      <w:pPr>
        <w:adjustRightInd w:val="0"/>
        <w:snapToGrid w:val="0"/>
        <w:spacing w:line="360" w:lineRule="auto"/>
        <w:ind w:firstLine="480" w:firstLineChars="200"/>
        <w:rPr>
          <w:rFonts w:hint="eastAsia" w:ascii="宋体" w:hAnsi="宋体" w:cs="宋体"/>
          <w:sz w:val="24"/>
        </w:rPr>
      </w:pPr>
      <w:r>
        <w:rPr>
          <w:rFonts w:hint="eastAsia" w:ascii="宋体" w:hAnsi="宋体" w:cs="宋体"/>
          <w:sz w:val="24"/>
        </w:rPr>
        <w:t>2</w:t>
      </w:r>
      <w:r>
        <w:rPr>
          <w:rFonts w:hint="eastAsia"/>
          <w:sz w:val="24"/>
        </w:rPr>
        <w:t>、</w:t>
      </w:r>
      <w:r>
        <w:rPr>
          <w:rFonts w:hint="eastAsia" w:ascii="宋体" w:hAnsi="宋体" w:cs="宋体"/>
          <w:sz w:val="24"/>
        </w:rPr>
        <w:t>在承包期内如因承包人原因造成招标人财产损失的，招标人有权酌情扣去履约保证金。</w:t>
      </w:r>
    </w:p>
    <w:p w14:paraId="579CDD18">
      <w:pPr>
        <w:adjustRightInd w:val="0"/>
        <w:snapToGrid w:val="0"/>
        <w:spacing w:line="360" w:lineRule="auto"/>
        <w:rPr>
          <w:rFonts w:ascii="宋体" w:hAnsi="宋体"/>
          <w:b/>
          <w:bCs/>
          <w:sz w:val="24"/>
        </w:rPr>
      </w:pPr>
      <w:r>
        <w:rPr>
          <w:rFonts w:hint="eastAsia" w:ascii="宋体" w:hAnsi="宋体"/>
          <w:b/>
          <w:bCs/>
          <w:sz w:val="24"/>
        </w:rPr>
        <w:t>十、带“●”条款为实质性条款，投标人须提供《项目技术规范和服务要求实质性内容响应表》（格式见第五部分 投标文件格式六），如有任意一条未响应或不满足，将被视为无效。</w:t>
      </w:r>
    </w:p>
    <w:p w14:paraId="2B33900C">
      <w:pPr>
        <w:spacing w:line="360" w:lineRule="auto"/>
        <w:ind w:firstLine="181" w:firstLineChars="50"/>
        <w:rPr>
          <w:rFonts w:ascii="宋体" w:hAnsi="宋体" w:cs="宋体"/>
          <w:b/>
          <w:sz w:val="36"/>
          <w:szCs w:val="36"/>
        </w:rPr>
      </w:pPr>
    </w:p>
    <w:p w14:paraId="2E3FC7C7">
      <w:pPr>
        <w:spacing w:line="360" w:lineRule="auto"/>
        <w:rPr>
          <w:rFonts w:ascii="宋体" w:hAnsi="宋体" w:cs="宋体"/>
          <w:sz w:val="24"/>
        </w:rPr>
      </w:pPr>
    </w:p>
    <w:p w14:paraId="414C39D5">
      <w:pPr>
        <w:widowControl/>
        <w:ind w:firstLine="720" w:firstLineChars="300"/>
        <w:jc w:val="left"/>
        <w:rPr>
          <w:rFonts w:ascii="宋体" w:hAnsi="宋体" w:cs="宋体"/>
          <w:bCs/>
          <w:sz w:val="24"/>
        </w:rPr>
      </w:pPr>
    </w:p>
    <w:p w14:paraId="18557BC7">
      <w:pPr>
        <w:rPr>
          <w:rFonts w:ascii="宋体" w:hAnsi="宋体" w:cs="宋体"/>
          <w:snapToGrid w:val="0"/>
          <w:kern w:val="0"/>
          <w:sz w:val="24"/>
        </w:rPr>
      </w:pPr>
    </w:p>
    <w:p w14:paraId="10F7259F">
      <w:pPr>
        <w:pStyle w:val="2"/>
        <w:tabs>
          <w:tab w:val="left" w:pos="1807"/>
        </w:tabs>
        <w:spacing w:before="49"/>
        <w:ind w:left="0" w:right="252"/>
        <w:jc w:val="center"/>
        <w:rPr>
          <w:rFonts w:ascii="宋体" w:hAnsi="宋体" w:eastAsia="宋体" w:cs="仿宋"/>
          <w:bCs w:val="0"/>
          <w:kern w:val="0"/>
          <w:szCs w:val="22"/>
          <w:lang w:bidi="zh-CN"/>
        </w:rPr>
      </w:pPr>
      <w:r>
        <w:rPr>
          <w:rFonts w:hint="eastAsia" w:ascii="宋体" w:hAnsi="宋体" w:cs="宋体"/>
          <w:b/>
          <w:sz w:val="24"/>
        </w:rPr>
        <w:br w:type="page"/>
      </w:r>
      <w:r>
        <w:rPr>
          <w:rFonts w:ascii="宋体" w:hAnsi="宋体" w:eastAsia="宋体" w:cs="仿宋"/>
          <w:bCs w:val="0"/>
          <w:kern w:val="0"/>
          <w:szCs w:val="22"/>
          <w:lang w:bidi="zh-CN"/>
        </w:rPr>
        <w:t>第四部分</w:t>
      </w:r>
      <w:r>
        <w:rPr>
          <w:rFonts w:ascii="宋体" w:hAnsi="宋体" w:eastAsia="宋体" w:cs="仿宋"/>
          <w:bCs w:val="0"/>
          <w:kern w:val="0"/>
          <w:szCs w:val="22"/>
          <w:lang w:bidi="zh-CN"/>
        </w:rPr>
        <w:tab/>
      </w:r>
      <w:r>
        <w:rPr>
          <w:rFonts w:ascii="宋体" w:hAnsi="宋体" w:eastAsia="宋体" w:cs="仿宋"/>
          <w:bCs w:val="0"/>
          <w:kern w:val="0"/>
          <w:szCs w:val="22"/>
          <w:lang w:bidi="zh-CN"/>
        </w:rPr>
        <w:t>评标办法</w:t>
      </w:r>
    </w:p>
    <w:p w14:paraId="58A0C02A">
      <w:pPr>
        <w:pStyle w:val="965"/>
        <w:numPr>
          <w:ilvl w:val="1"/>
          <w:numId w:val="0"/>
        </w:numPr>
        <w:tabs>
          <w:tab w:val="left" w:pos="1479"/>
          <w:tab w:val="left" w:pos="3405"/>
        </w:tabs>
        <w:spacing w:before="212"/>
        <w:rPr>
          <w:rFonts w:ascii="宋体" w:hAnsi="宋体" w:eastAsia="宋体"/>
          <w:b/>
          <w:sz w:val="32"/>
        </w:rPr>
      </w:pPr>
      <w:r>
        <w:rPr>
          <w:rFonts w:hint="default" w:ascii="仿宋" w:hAnsi="仿宋" w:eastAsia="仿宋" w:cs="仿宋"/>
          <w:b/>
          <w:bCs/>
          <w:spacing w:val="1"/>
          <w:w w:val="98"/>
          <w:kern w:val="0"/>
          <w:sz w:val="30"/>
          <w:szCs w:val="30"/>
          <w:lang w:val="zh-CN" w:eastAsia="zh-CN" w:bidi="zh-CN"/>
        </w:rPr>
        <w:t>（1）</w:t>
      </w:r>
      <w:r>
        <w:rPr>
          <w:rFonts w:ascii="宋体" w:hAnsi="宋体" w:eastAsia="宋体"/>
          <w:b/>
          <w:sz w:val="32"/>
        </w:rPr>
        <w:t>商务技术</w:t>
      </w:r>
      <w:r>
        <w:rPr>
          <w:rFonts w:hint="eastAsia" w:ascii="宋体" w:hAnsi="宋体" w:eastAsia="宋体"/>
          <w:b/>
          <w:sz w:val="32"/>
          <w:lang w:val="en-US" w:eastAsia="zh-CN"/>
        </w:rPr>
        <w:t>分</w:t>
      </w:r>
      <w:r>
        <w:rPr>
          <w:rFonts w:ascii="宋体" w:hAnsi="宋体" w:eastAsia="宋体"/>
          <w:b/>
          <w:sz w:val="32"/>
        </w:rPr>
        <w:t>（满分</w:t>
      </w:r>
      <w:r>
        <w:rPr>
          <w:rFonts w:hint="eastAsia" w:ascii="宋体" w:hAnsi="宋体" w:eastAsia="宋体"/>
          <w:b/>
          <w:sz w:val="32"/>
          <w:lang w:val="en-US"/>
        </w:rPr>
        <w:t>9</w:t>
      </w:r>
      <w:r>
        <w:rPr>
          <w:rFonts w:ascii="宋体" w:hAnsi="宋体" w:eastAsia="宋体"/>
          <w:b/>
          <w:sz w:val="32"/>
        </w:rPr>
        <w:t>0分）</w:t>
      </w:r>
    </w:p>
    <w:p w14:paraId="71A36246">
      <w:pPr>
        <w:snapToGrid w:val="0"/>
        <w:spacing w:line="600" w:lineRule="exact"/>
        <w:rPr>
          <w:rFonts w:hint="eastAsia" w:ascii="宋体" w:hAnsi="宋体" w:cs="宋体"/>
          <w:b/>
          <w:sz w:val="24"/>
          <w:szCs w:val="20"/>
        </w:rPr>
      </w:pPr>
      <w:r>
        <w:rPr>
          <w:rFonts w:hint="eastAsia" w:ascii="宋体" w:hAnsi="宋体" w:cs="宋体"/>
          <w:b/>
          <w:sz w:val="24"/>
          <w:szCs w:val="20"/>
        </w:rPr>
        <w:t>1、技术部分（</w:t>
      </w:r>
      <w:r>
        <w:rPr>
          <w:rFonts w:hint="eastAsia" w:ascii="宋体" w:hAnsi="宋体" w:cs="宋体"/>
          <w:b/>
          <w:sz w:val="24"/>
          <w:szCs w:val="20"/>
          <w:lang w:val="en-US" w:eastAsia="zh-CN"/>
        </w:rPr>
        <w:t>57</w:t>
      </w:r>
      <w:r>
        <w:rPr>
          <w:rFonts w:hint="eastAsia" w:ascii="宋体" w:hAnsi="宋体" w:cs="宋体"/>
          <w:b/>
          <w:sz w:val="24"/>
          <w:szCs w:val="20"/>
        </w:rPr>
        <w:t>分）</w:t>
      </w:r>
    </w:p>
    <w:tbl>
      <w:tblPr>
        <w:tblStyle w:val="63"/>
        <w:tblW w:w="8596"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6"/>
        <w:gridCol w:w="7005"/>
        <w:gridCol w:w="855"/>
      </w:tblGrid>
      <w:tr w14:paraId="7CDE37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80" w:hRule="atLeast"/>
        </w:trPr>
        <w:tc>
          <w:tcPr>
            <w:tcW w:w="736" w:type="dxa"/>
            <w:noWrap w:val="0"/>
            <w:vAlign w:val="center"/>
          </w:tcPr>
          <w:p w14:paraId="1DA4F2FE">
            <w:pPr>
              <w:jc w:val="center"/>
              <w:rPr>
                <w:rFonts w:hint="eastAsia" w:ascii="宋体" w:hAnsi="宋体" w:cs="宋体"/>
                <w:sz w:val="24"/>
              </w:rPr>
            </w:pPr>
            <w:r>
              <w:rPr>
                <w:rFonts w:hint="eastAsia" w:ascii="宋体" w:hAnsi="宋体" w:cs="宋体"/>
                <w:sz w:val="24"/>
              </w:rPr>
              <w:t>序号</w:t>
            </w:r>
          </w:p>
        </w:tc>
        <w:tc>
          <w:tcPr>
            <w:tcW w:w="7005" w:type="dxa"/>
            <w:noWrap w:val="0"/>
            <w:vAlign w:val="center"/>
          </w:tcPr>
          <w:p w14:paraId="62D04284">
            <w:pPr>
              <w:jc w:val="center"/>
              <w:rPr>
                <w:rFonts w:hint="eastAsia" w:ascii="宋体" w:hAnsi="宋体" w:cs="宋体"/>
                <w:color w:val="000000"/>
                <w:sz w:val="24"/>
              </w:rPr>
            </w:pPr>
            <w:r>
              <w:rPr>
                <w:rFonts w:hint="eastAsia" w:ascii="宋体" w:hAnsi="宋体" w:cs="宋体"/>
                <w:color w:val="000000"/>
                <w:sz w:val="24"/>
              </w:rPr>
              <w:t>评分内容</w:t>
            </w:r>
          </w:p>
        </w:tc>
        <w:tc>
          <w:tcPr>
            <w:tcW w:w="855" w:type="dxa"/>
            <w:noWrap w:val="0"/>
            <w:vAlign w:val="center"/>
          </w:tcPr>
          <w:p w14:paraId="59F01702">
            <w:pPr>
              <w:jc w:val="center"/>
              <w:rPr>
                <w:rFonts w:hint="eastAsia" w:ascii="宋体" w:hAnsi="宋体" w:cs="宋体"/>
                <w:color w:val="000000"/>
                <w:sz w:val="24"/>
              </w:rPr>
            </w:pPr>
            <w:r>
              <w:rPr>
                <w:rFonts w:hint="eastAsia" w:ascii="宋体" w:hAnsi="宋体" w:cs="宋体"/>
                <w:color w:val="000000"/>
                <w:sz w:val="24"/>
              </w:rPr>
              <w:t>分值（分）</w:t>
            </w:r>
          </w:p>
        </w:tc>
      </w:tr>
      <w:tr w14:paraId="01D88C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80" w:hRule="atLeast"/>
        </w:trPr>
        <w:tc>
          <w:tcPr>
            <w:tcW w:w="736" w:type="dxa"/>
            <w:noWrap w:val="0"/>
            <w:vAlign w:val="center"/>
          </w:tcPr>
          <w:p w14:paraId="4233912B">
            <w:pPr>
              <w:jc w:val="center"/>
              <w:rPr>
                <w:rFonts w:hint="eastAsia" w:ascii="宋体" w:hAnsi="宋体" w:cs="宋体"/>
                <w:sz w:val="24"/>
              </w:rPr>
            </w:pPr>
            <w:r>
              <w:rPr>
                <w:rFonts w:hint="eastAsia" w:ascii="宋体" w:hAnsi="宋体" w:cs="宋体"/>
                <w:sz w:val="24"/>
              </w:rPr>
              <w:t>1</w:t>
            </w:r>
          </w:p>
        </w:tc>
        <w:tc>
          <w:tcPr>
            <w:tcW w:w="7005" w:type="dxa"/>
            <w:noWrap w:val="0"/>
            <w:vAlign w:val="center"/>
          </w:tcPr>
          <w:p w14:paraId="6C6115E2">
            <w:pPr>
              <w:spacing w:line="600" w:lineRule="exact"/>
              <w:rPr>
                <w:rFonts w:hint="eastAsia" w:ascii="宋体" w:hAnsi="宋体" w:cs="宋体"/>
                <w:color w:val="000000"/>
                <w:sz w:val="24"/>
              </w:rPr>
            </w:pPr>
            <w:r>
              <w:rPr>
                <w:rFonts w:hint="eastAsia" w:ascii="宋体" w:hAnsi="宋体" w:cs="宋体"/>
                <w:color w:val="000000"/>
                <w:sz w:val="24"/>
              </w:rPr>
              <w:t>应急抢修施工组织方案：</w:t>
            </w:r>
          </w:p>
          <w:p w14:paraId="4EBE59E6">
            <w:pPr>
              <w:spacing w:line="600" w:lineRule="exact"/>
              <w:rPr>
                <w:rFonts w:hint="eastAsia" w:ascii="宋体" w:hAnsi="宋体" w:cs="宋体"/>
                <w:color w:val="000000"/>
                <w:sz w:val="24"/>
              </w:rPr>
            </w:pPr>
            <w:r>
              <w:rPr>
                <w:rFonts w:hint="eastAsia" w:ascii="宋体" w:hAnsi="宋体" w:cs="宋体"/>
                <w:color w:val="000000"/>
                <w:sz w:val="24"/>
              </w:rPr>
              <w:t>（1）应急抢修内容与实施方案</w:t>
            </w:r>
            <w:r>
              <w:rPr>
                <w:rFonts w:hint="eastAsia" w:ascii="宋体" w:hAnsi="宋体" w:cs="宋体"/>
                <w:color w:val="000000"/>
                <w:sz w:val="24"/>
                <w:lang w:eastAsia="zh-CN"/>
              </w:rPr>
              <w:t>（满足</w:t>
            </w:r>
            <w:r>
              <w:rPr>
                <w:rFonts w:hint="eastAsia" w:ascii="宋体" w:hAnsi="宋体" w:cs="宋体"/>
                <w:color w:val="000000"/>
                <w:sz w:val="24"/>
                <w:lang w:val="en-US" w:eastAsia="zh-CN"/>
              </w:rPr>
              <w:t>5-3分；基本满足2-1分；不满足或不提供不得分</w:t>
            </w:r>
            <w:r>
              <w:rPr>
                <w:rFonts w:hint="eastAsia" w:ascii="宋体" w:hAnsi="宋体" w:cs="宋体"/>
                <w:color w:val="000000"/>
                <w:sz w:val="24"/>
                <w:lang w:eastAsia="zh-CN"/>
              </w:rPr>
              <w:t>）</w:t>
            </w:r>
            <w:r>
              <w:rPr>
                <w:rFonts w:hint="eastAsia" w:ascii="宋体" w:hAnsi="宋体" w:cs="宋体"/>
                <w:color w:val="000000"/>
                <w:sz w:val="24"/>
              </w:rPr>
              <w:t xml:space="preserve">                        </w:t>
            </w:r>
          </w:p>
          <w:p w14:paraId="31289ADB">
            <w:pPr>
              <w:spacing w:line="600" w:lineRule="exact"/>
              <w:rPr>
                <w:rFonts w:hint="eastAsia" w:ascii="宋体" w:hAnsi="宋体" w:cs="宋体"/>
                <w:color w:val="000000"/>
                <w:sz w:val="24"/>
              </w:rPr>
            </w:pPr>
            <w:r>
              <w:rPr>
                <w:rFonts w:hint="eastAsia" w:ascii="宋体" w:hAnsi="宋体" w:cs="宋体"/>
                <w:color w:val="000000"/>
                <w:sz w:val="24"/>
              </w:rPr>
              <w:t xml:space="preserve">（2）组织技术措施 </w:t>
            </w:r>
            <w:r>
              <w:rPr>
                <w:rFonts w:hint="eastAsia" w:ascii="宋体" w:hAnsi="宋体" w:cs="宋体"/>
                <w:color w:val="000000"/>
                <w:sz w:val="24"/>
                <w:lang w:eastAsia="zh-CN"/>
              </w:rPr>
              <w:t>（满足</w:t>
            </w:r>
            <w:r>
              <w:rPr>
                <w:rFonts w:hint="eastAsia" w:ascii="宋体" w:hAnsi="宋体" w:cs="宋体"/>
                <w:color w:val="000000"/>
                <w:sz w:val="24"/>
                <w:lang w:val="en-US" w:eastAsia="zh-CN"/>
              </w:rPr>
              <w:t>5-3分；基本满足2-1分；不满足或不提供不得分</w:t>
            </w:r>
            <w:r>
              <w:rPr>
                <w:rFonts w:hint="eastAsia" w:ascii="宋体" w:hAnsi="宋体" w:cs="宋体"/>
                <w:color w:val="000000"/>
                <w:sz w:val="24"/>
                <w:lang w:eastAsia="zh-CN"/>
              </w:rPr>
              <w:t>）</w:t>
            </w:r>
            <w:r>
              <w:rPr>
                <w:rFonts w:hint="eastAsia" w:ascii="宋体" w:hAnsi="宋体" w:cs="宋体"/>
                <w:color w:val="000000"/>
                <w:sz w:val="24"/>
              </w:rPr>
              <w:t xml:space="preserve">     </w:t>
            </w:r>
          </w:p>
          <w:p w14:paraId="3203AA2B">
            <w:pPr>
              <w:spacing w:line="600" w:lineRule="exact"/>
              <w:rPr>
                <w:rFonts w:hint="eastAsia" w:ascii="宋体" w:hAnsi="宋体" w:cs="宋体"/>
                <w:color w:val="000000"/>
                <w:sz w:val="24"/>
              </w:rPr>
            </w:pPr>
            <w:r>
              <w:rPr>
                <w:rFonts w:hint="eastAsia" w:ascii="宋体" w:hAnsi="宋体" w:cs="宋体"/>
                <w:color w:val="000000"/>
                <w:sz w:val="24"/>
              </w:rPr>
              <w:t>（3）管理制度和管道维护进度方案</w:t>
            </w:r>
            <w:r>
              <w:rPr>
                <w:rFonts w:hint="eastAsia" w:ascii="宋体" w:hAnsi="宋体" w:cs="宋体"/>
                <w:color w:val="000000"/>
                <w:sz w:val="24"/>
                <w:lang w:eastAsia="zh-CN"/>
              </w:rPr>
              <w:t>（满足</w:t>
            </w:r>
            <w:r>
              <w:rPr>
                <w:rFonts w:hint="eastAsia" w:ascii="宋体" w:hAnsi="宋体" w:cs="宋体"/>
                <w:color w:val="000000"/>
                <w:sz w:val="24"/>
                <w:lang w:val="en-US" w:eastAsia="zh-CN"/>
              </w:rPr>
              <w:t>5-3分；基本满足2-1分；不满足或不提供不得分</w:t>
            </w:r>
            <w:r>
              <w:rPr>
                <w:rFonts w:hint="eastAsia" w:ascii="宋体" w:hAnsi="宋体" w:cs="宋体"/>
                <w:color w:val="000000"/>
                <w:sz w:val="24"/>
                <w:lang w:eastAsia="zh-CN"/>
              </w:rPr>
              <w:t>）</w:t>
            </w:r>
            <w:r>
              <w:rPr>
                <w:rFonts w:hint="eastAsia" w:ascii="宋体" w:hAnsi="宋体" w:cs="宋体"/>
                <w:color w:val="000000"/>
                <w:sz w:val="24"/>
              </w:rPr>
              <w:t xml:space="preserve">     </w:t>
            </w:r>
          </w:p>
          <w:p w14:paraId="342D3BD5">
            <w:pPr>
              <w:spacing w:line="600" w:lineRule="exact"/>
              <w:rPr>
                <w:rFonts w:hint="eastAsia" w:ascii="宋体" w:hAnsi="宋体" w:cs="宋体"/>
                <w:color w:val="000000"/>
                <w:sz w:val="24"/>
              </w:rPr>
            </w:pPr>
            <w:r>
              <w:rPr>
                <w:rFonts w:hint="eastAsia" w:ascii="宋体" w:hAnsi="宋体" w:cs="宋体"/>
                <w:color w:val="000000"/>
                <w:sz w:val="24"/>
              </w:rPr>
              <w:t>（4）进场作业机构的设置方案及人员配置</w:t>
            </w:r>
            <w:r>
              <w:rPr>
                <w:rFonts w:hint="eastAsia" w:ascii="宋体" w:hAnsi="宋体" w:cs="宋体"/>
                <w:color w:val="000000"/>
                <w:sz w:val="24"/>
                <w:lang w:eastAsia="zh-CN"/>
              </w:rPr>
              <w:t>（满足</w:t>
            </w:r>
            <w:r>
              <w:rPr>
                <w:rFonts w:hint="eastAsia" w:ascii="宋体" w:hAnsi="宋体" w:cs="宋体"/>
                <w:color w:val="000000"/>
                <w:sz w:val="24"/>
                <w:lang w:val="en-US" w:eastAsia="zh-CN"/>
              </w:rPr>
              <w:t>5-3分；基本满足2-1分；不满足或不提供不得分</w:t>
            </w:r>
            <w:r>
              <w:rPr>
                <w:rFonts w:hint="eastAsia" w:ascii="宋体" w:hAnsi="宋体" w:cs="宋体"/>
                <w:color w:val="000000"/>
                <w:sz w:val="24"/>
                <w:lang w:eastAsia="zh-CN"/>
              </w:rPr>
              <w:t>）</w:t>
            </w:r>
            <w:r>
              <w:rPr>
                <w:rFonts w:hint="eastAsia" w:ascii="宋体" w:hAnsi="宋体" w:cs="宋体"/>
                <w:color w:val="000000"/>
                <w:sz w:val="24"/>
              </w:rPr>
              <w:t xml:space="preserve">     </w:t>
            </w:r>
          </w:p>
          <w:p w14:paraId="33108F49">
            <w:pPr>
              <w:spacing w:line="600" w:lineRule="exact"/>
              <w:rPr>
                <w:rFonts w:hint="eastAsia" w:ascii="宋体" w:hAnsi="宋体" w:cs="宋体"/>
                <w:color w:val="000000"/>
                <w:sz w:val="24"/>
              </w:rPr>
            </w:pPr>
            <w:r>
              <w:rPr>
                <w:rFonts w:hint="eastAsia" w:ascii="宋体" w:hAnsi="宋体" w:cs="宋体"/>
                <w:color w:val="000000"/>
                <w:sz w:val="24"/>
              </w:rPr>
              <w:t>（5）主要岗位职责、工作流程及内部考核办法</w:t>
            </w:r>
            <w:r>
              <w:rPr>
                <w:rFonts w:hint="eastAsia" w:ascii="宋体" w:hAnsi="宋体" w:cs="宋体"/>
                <w:color w:val="000000"/>
                <w:sz w:val="24"/>
                <w:lang w:eastAsia="zh-CN"/>
              </w:rPr>
              <w:t>（满足</w:t>
            </w:r>
            <w:r>
              <w:rPr>
                <w:rFonts w:hint="eastAsia" w:ascii="宋体" w:hAnsi="宋体" w:cs="宋体"/>
                <w:color w:val="000000"/>
                <w:sz w:val="24"/>
                <w:lang w:val="en-US" w:eastAsia="zh-CN"/>
              </w:rPr>
              <w:t>4-3分；基本满足2-1分；不满足或不提供不得分</w:t>
            </w:r>
            <w:r>
              <w:rPr>
                <w:rFonts w:hint="eastAsia" w:ascii="宋体" w:hAnsi="宋体" w:cs="宋体"/>
                <w:color w:val="000000"/>
                <w:sz w:val="24"/>
                <w:lang w:eastAsia="zh-CN"/>
              </w:rPr>
              <w:t>）</w:t>
            </w:r>
            <w:r>
              <w:rPr>
                <w:rFonts w:hint="eastAsia" w:ascii="宋体" w:hAnsi="宋体" w:cs="宋体"/>
                <w:color w:val="000000"/>
                <w:sz w:val="24"/>
              </w:rPr>
              <w:t xml:space="preserve">     </w:t>
            </w:r>
          </w:p>
          <w:p w14:paraId="4E20445A">
            <w:pPr>
              <w:spacing w:line="600" w:lineRule="exact"/>
              <w:rPr>
                <w:rFonts w:hint="eastAsia" w:ascii="宋体" w:hAnsi="宋体" w:cs="宋体"/>
                <w:color w:val="000000"/>
                <w:sz w:val="24"/>
              </w:rPr>
            </w:pPr>
            <w:r>
              <w:rPr>
                <w:rFonts w:hint="eastAsia" w:ascii="宋体" w:hAnsi="宋体" w:cs="宋体"/>
                <w:color w:val="000000"/>
                <w:sz w:val="24"/>
              </w:rPr>
              <w:t>（6）投入的主要工作器具及机械设备</w:t>
            </w:r>
            <w:r>
              <w:rPr>
                <w:rFonts w:hint="eastAsia" w:ascii="宋体" w:hAnsi="宋体" w:cs="宋体"/>
                <w:color w:val="000000"/>
                <w:sz w:val="24"/>
                <w:lang w:eastAsia="zh-CN"/>
              </w:rPr>
              <w:t>（满足</w:t>
            </w:r>
            <w:r>
              <w:rPr>
                <w:rFonts w:hint="eastAsia" w:ascii="宋体" w:hAnsi="宋体" w:cs="宋体"/>
                <w:color w:val="000000"/>
                <w:sz w:val="24"/>
                <w:lang w:val="en-US" w:eastAsia="zh-CN"/>
              </w:rPr>
              <w:t>4-3分；基本满足2-1分；不满足或不提供不得分</w:t>
            </w:r>
            <w:r>
              <w:rPr>
                <w:rFonts w:hint="eastAsia" w:ascii="宋体" w:hAnsi="宋体" w:cs="宋体"/>
                <w:color w:val="000000"/>
                <w:sz w:val="24"/>
                <w:lang w:eastAsia="zh-CN"/>
              </w:rPr>
              <w:t>）</w:t>
            </w:r>
            <w:r>
              <w:rPr>
                <w:rFonts w:hint="eastAsia" w:ascii="宋体" w:hAnsi="宋体" w:cs="宋体"/>
                <w:color w:val="000000"/>
                <w:sz w:val="24"/>
              </w:rPr>
              <w:t xml:space="preserve">     </w:t>
            </w:r>
          </w:p>
          <w:p w14:paraId="1BA57144">
            <w:pPr>
              <w:spacing w:line="600" w:lineRule="exact"/>
              <w:rPr>
                <w:rFonts w:hint="eastAsia" w:ascii="宋体" w:hAnsi="宋体" w:cs="宋体"/>
                <w:color w:val="000000"/>
                <w:sz w:val="24"/>
              </w:rPr>
            </w:pPr>
            <w:r>
              <w:rPr>
                <w:rFonts w:hint="eastAsia" w:ascii="宋体" w:hAnsi="宋体" w:cs="宋体"/>
                <w:color w:val="000000"/>
                <w:sz w:val="24"/>
              </w:rPr>
              <w:t>（7）日常维护安全生产管理制度和档案资料管理制度</w:t>
            </w:r>
            <w:r>
              <w:rPr>
                <w:rFonts w:hint="eastAsia" w:ascii="宋体" w:hAnsi="宋体" w:cs="宋体"/>
                <w:color w:val="000000"/>
                <w:sz w:val="24"/>
                <w:lang w:eastAsia="zh-CN"/>
              </w:rPr>
              <w:t>（满足</w:t>
            </w:r>
            <w:r>
              <w:rPr>
                <w:rFonts w:hint="eastAsia" w:ascii="宋体" w:hAnsi="宋体" w:cs="宋体"/>
                <w:color w:val="000000"/>
                <w:sz w:val="24"/>
                <w:lang w:val="en-US" w:eastAsia="zh-CN"/>
              </w:rPr>
              <w:t>4-3分；基本满足2-1分；不满足或不提供不得分</w:t>
            </w:r>
            <w:r>
              <w:rPr>
                <w:rFonts w:hint="eastAsia" w:ascii="宋体" w:hAnsi="宋体" w:cs="宋体"/>
                <w:color w:val="000000"/>
                <w:sz w:val="24"/>
                <w:lang w:eastAsia="zh-CN"/>
              </w:rPr>
              <w:t>）</w:t>
            </w:r>
            <w:r>
              <w:rPr>
                <w:rFonts w:hint="eastAsia" w:ascii="宋体" w:hAnsi="宋体" w:cs="宋体"/>
                <w:color w:val="000000"/>
                <w:sz w:val="24"/>
              </w:rPr>
              <w:t xml:space="preserve">     </w:t>
            </w:r>
          </w:p>
          <w:p w14:paraId="4EF38362">
            <w:pPr>
              <w:spacing w:line="600" w:lineRule="exact"/>
              <w:rPr>
                <w:rFonts w:hint="eastAsia" w:ascii="宋体" w:hAnsi="宋体" w:cs="宋体"/>
                <w:color w:val="000000"/>
                <w:sz w:val="24"/>
              </w:rPr>
            </w:pPr>
            <w:r>
              <w:rPr>
                <w:rFonts w:hint="eastAsia" w:ascii="宋体" w:hAnsi="宋体" w:cs="宋体"/>
                <w:color w:val="000000"/>
                <w:sz w:val="24"/>
              </w:rPr>
              <w:t>（8）质量、安全、文明施工保证措施</w:t>
            </w:r>
            <w:r>
              <w:rPr>
                <w:rFonts w:hint="eastAsia" w:ascii="宋体" w:hAnsi="宋体" w:cs="宋体"/>
                <w:color w:val="000000"/>
                <w:sz w:val="24"/>
                <w:lang w:eastAsia="zh-CN"/>
              </w:rPr>
              <w:t>（满足</w:t>
            </w:r>
            <w:r>
              <w:rPr>
                <w:rFonts w:hint="eastAsia" w:ascii="宋体" w:hAnsi="宋体" w:cs="宋体"/>
                <w:color w:val="000000"/>
                <w:sz w:val="24"/>
                <w:lang w:val="en-US" w:eastAsia="zh-CN"/>
              </w:rPr>
              <w:t>4-3分；基本满足2-1分；不满足或不提供不得分</w:t>
            </w:r>
            <w:r>
              <w:rPr>
                <w:rFonts w:hint="eastAsia" w:ascii="宋体" w:hAnsi="宋体" w:cs="宋体"/>
                <w:color w:val="000000"/>
                <w:sz w:val="24"/>
                <w:lang w:eastAsia="zh-CN"/>
              </w:rPr>
              <w:t>）</w:t>
            </w:r>
            <w:r>
              <w:rPr>
                <w:rFonts w:hint="eastAsia" w:ascii="宋体" w:hAnsi="宋体" w:cs="宋体"/>
                <w:color w:val="000000"/>
                <w:sz w:val="24"/>
              </w:rPr>
              <w:t xml:space="preserve">     </w:t>
            </w:r>
          </w:p>
          <w:p w14:paraId="44ED7EC6">
            <w:pPr>
              <w:spacing w:line="600" w:lineRule="exact"/>
              <w:rPr>
                <w:rFonts w:hint="eastAsia" w:ascii="宋体" w:hAnsi="宋体" w:cs="宋体"/>
                <w:color w:val="000000"/>
                <w:sz w:val="24"/>
              </w:rPr>
            </w:pPr>
            <w:r>
              <w:rPr>
                <w:rFonts w:hint="eastAsia" w:ascii="宋体" w:hAnsi="宋体" w:cs="宋体"/>
                <w:color w:val="000000"/>
                <w:sz w:val="24"/>
              </w:rPr>
              <w:t>（9）应急预案</w:t>
            </w:r>
            <w:r>
              <w:rPr>
                <w:rFonts w:hint="eastAsia" w:ascii="宋体" w:hAnsi="宋体" w:cs="宋体"/>
                <w:color w:val="000000"/>
                <w:sz w:val="24"/>
                <w:lang w:eastAsia="zh-CN"/>
              </w:rPr>
              <w:t>（满足</w:t>
            </w:r>
            <w:r>
              <w:rPr>
                <w:rFonts w:hint="eastAsia" w:ascii="宋体" w:hAnsi="宋体" w:cs="宋体"/>
                <w:color w:val="000000"/>
                <w:sz w:val="24"/>
                <w:lang w:val="en-US" w:eastAsia="zh-CN"/>
              </w:rPr>
              <w:t>4-3分；基本满足2-1分；不满足或不提供不得分</w:t>
            </w:r>
            <w:r>
              <w:rPr>
                <w:rFonts w:hint="eastAsia" w:ascii="宋体" w:hAnsi="宋体" w:cs="宋体"/>
                <w:color w:val="000000"/>
                <w:sz w:val="24"/>
                <w:lang w:eastAsia="zh-CN"/>
              </w:rPr>
              <w:t>）</w:t>
            </w:r>
            <w:r>
              <w:rPr>
                <w:rFonts w:hint="eastAsia" w:ascii="宋体" w:hAnsi="宋体" w:cs="宋体"/>
                <w:color w:val="000000"/>
                <w:sz w:val="24"/>
              </w:rPr>
              <w:t xml:space="preserve">     </w:t>
            </w:r>
          </w:p>
        </w:tc>
        <w:tc>
          <w:tcPr>
            <w:tcW w:w="855" w:type="dxa"/>
            <w:noWrap w:val="0"/>
            <w:vAlign w:val="center"/>
          </w:tcPr>
          <w:p w14:paraId="04DBE20E">
            <w:pPr>
              <w:jc w:val="center"/>
              <w:rPr>
                <w:rFonts w:ascii="宋体" w:hAnsi="宋体" w:cs="宋体"/>
                <w:color w:val="000000"/>
                <w:sz w:val="24"/>
              </w:rPr>
            </w:pPr>
            <w:r>
              <w:rPr>
                <w:rFonts w:hint="eastAsia" w:ascii="宋体" w:hAnsi="宋体" w:cs="宋体"/>
                <w:color w:val="000000"/>
                <w:sz w:val="24"/>
              </w:rPr>
              <w:t>40</w:t>
            </w:r>
          </w:p>
        </w:tc>
      </w:tr>
      <w:tr w14:paraId="72AB27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80" w:hRule="atLeast"/>
        </w:trPr>
        <w:tc>
          <w:tcPr>
            <w:tcW w:w="736" w:type="dxa"/>
            <w:noWrap w:val="0"/>
            <w:vAlign w:val="center"/>
          </w:tcPr>
          <w:p w14:paraId="3B0DFE2D">
            <w:pPr>
              <w:jc w:val="center"/>
              <w:rPr>
                <w:rFonts w:ascii="宋体" w:hAnsi="宋体" w:cs="宋体"/>
                <w:sz w:val="24"/>
              </w:rPr>
            </w:pPr>
            <w:r>
              <w:rPr>
                <w:rFonts w:hint="eastAsia" w:ascii="宋体" w:hAnsi="宋体" w:cs="宋体"/>
                <w:sz w:val="24"/>
              </w:rPr>
              <w:t>2</w:t>
            </w:r>
          </w:p>
        </w:tc>
        <w:tc>
          <w:tcPr>
            <w:tcW w:w="7005" w:type="dxa"/>
            <w:noWrap w:val="0"/>
            <w:vAlign w:val="center"/>
          </w:tcPr>
          <w:p w14:paraId="67A724CE">
            <w:pPr>
              <w:spacing w:line="600" w:lineRule="exact"/>
              <w:rPr>
                <w:rFonts w:hint="eastAsia" w:ascii="宋体" w:hAnsi="宋体" w:cs="宋体"/>
                <w:color w:val="000000"/>
                <w:sz w:val="24"/>
              </w:rPr>
            </w:pPr>
            <w:r>
              <w:rPr>
                <w:rFonts w:hint="eastAsia" w:ascii="宋体" w:hAnsi="宋体" w:cs="宋体"/>
                <w:color w:val="000000"/>
                <w:sz w:val="24"/>
              </w:rPr>
              <w:t>服务内容承诺：根据服务期内承诺的服务质量、服务范围、服务态度，酌情打分。</w:t>
            </w:r>
            <w:r>
              <w:rPr>
                <w:rFonts w:hint="eastAsia" w:ascii="宋体" w:hAnsi="宋体" w:cs="宋体"/>
                <w:color w:val="000000"/>
                <w:sz w:val="24"/>
                <w:lang w:eastAsia="zh-CN"/>
              </w:rPr>
              <w:t>（满足</w:t>
            </w:r>
            <w:r>
              <w:rPr>
                <w:rFonts w:hint="eastAsia" w:ascii="宋体" w:hAnsi="宋体" w:cs="宋体"/>
                <w:color w:val="000000"/>
                <w:sz w:val="24"/>
                <w:lang w:val="en-US" w:eastAsia="zh-CN"/>
              </w:rPr>
              <w:t>7-4分；基本满足3-1分；不满足或不提供不得分</w:t>
            </w:r>
            <w:r>
              <w:rPr>
                <w:rFonts w:hint="eastAsia" w:ascii="宋体" w:hAnsi="宋体" w:cs="宋体"/>
                <w:color w:val="000000"/>
                <w:sz w:val="24"/>
                <w:lang w:eastAsia="zh-CN"/>
              </w:rPr>
              <w:t>）</w:t>
            </w:r>
            <w:r>
              <w:rPr>
                <w:rFonts w:hint="eastAsia" w:ascii="宋体" w:hAnsi="宋体" w:cs="宋体"/>
                <w:color w:val="000000"/>
                <w:sz w:val="24"/>
              </w:rPr>
              <w:t xml:space="preserve">     </w:t>
            </w:r>
          </w:p>
        </w:tc>
        <w:tc>
          <w:tcPr>
            <w:tcW w:w="855" w:type="dxa"/>
            <w:noWrap w:val="0"/>
            <w:vAlign w:val="center"/>
          </w:tcPr>
          <w:p w14:paraId="63AC8546">
            <w:pPr>
              <w:jc w:val="center"/>
              <w:rPr>
                <w:rFonts w:hint="eastAsia" w:ascii="宋体" w:hAnsi="宋体" w:cs="宋体"/>
                <w:color w:val="000000"/>
                <w:sz w:val="24"/>
              </w:rPr>
            </w:pPr>
            <w:r>
              <w:rPr>
                <w:rFonts w:hint="eastAsia" w:ascii="宋体" w:hAnsi="宋体" w:cs="宋体"/>
                <w:color w:val="000000"/>
                <w:sz w:val="24"/>
              </w:rPr>
              <w:t>7</w:t>
            </w:r>
          </w:p>
        </w:tc>
      </w:tr>
      <w:tr w14:paraId="2183B0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80" w:hRule="atLeast"/>
        </w:trPr>
        <w:tc>
          <w:tcPr>
            <w:tcW w:w="736" w:type="dxa"/>
            <w:noWrap w:val="0"/>
            <w:vAlign w:val="center"/>
          </w:tcPr>
          <w:p w14:paraId="4D3CF4C4">
            <w:pPr>
              <w:jc w:val="center"/>
              <w:rPr>
                <w:rFonts w:ascii="宋体" w:hAnsi="宋体" w:cs="宋体"/>
                <w:sz w:val="24"/>
              </w:rPr>
            </w:pPr>
            <w:r>
              <w:rPr>
                <w:rFonts w:hint="eastAsia" w:ascii="宋体" w:hAnsi="宋体" w:cs="宋体"/>
                <w:sz w:val="24"/>
              </w:rPr>
              <w:t>3</w:t>
            </w:r>
          </w:p>
        </w:tc>
        <w:tc>
          <w:tcPr>
            <w:tcW w:w="7005" w:type="dxa"/>
            <w:noWrap w:val="0"/>
            <w:vAlign w:val="center"/>
          </w:tcPr>
          <w:p w14:paraId="2FA4A885">
            <w:pPr>
              <w:spacing w:line="600" w:lineRule="exact"/>
              <w:rPr>
                <w:rFonts w:hint="eastAsia" w:ascii="宋体" w:hAnsi="宋体" w:cs="宋体"/>
                <w:color w:val="000000"/>
                <w:sz w:val="24"/>
              </w:rPr>
            </w:pPr>
            <w:r>
              <w:rPr>
                <w:rFonts w:hint="eastAsia" w:ascii="宋体" w:hAnsi="宋体" w:cs="宋体"/>
                <w:color w:val="000000"/>
                <w:sz w:val="24"/>
              </w:rPr>
              <w:t>针对本项目实施提出合理化、优化建议，由评标委员会酌情打分。</w:t>
            </w:r>
            <w:r>
              <w:rPr>
                <w:rFonts w:hint="eastAsia" w:ascii="宋体" w:hAnsi="宋体" w:cs="宋体"/>
                <w:color w:val="000000"/>
                <w:sz w:val="24"/>
                <w:lang w:eastAsia="zh-CN"/>
              </w:rPr>
              <w:t>（满足</w:t>
            </w:r>
            <w:r>
              <w:rPr>
                <w:rFonts w:hint="eastAsia" w:ascii="宋体" w:hAnsi="宋体" w:cs="宋体"/>
                <w:color w:val="000000"/>
                <w:sz w:val="24"/>
                <w:lang w:val="en-US" w:eastAsia="zh-CN"/>
              </w:rPr>
              <w:t>7-4分；基本满足3-1分；不满足或不提供不得分</w:t>
            </w:r>
            <w:r>
              <w:rPr>
                <w:rFonts w:hint="eastAsia" w:ascii="宋体" w:hAnsi="宋体" w:cs="宋体"/>
                <w:color w:val="000000"/>
                <w:sz w:val="24"/>
                <w:lang w:eastAsia="zh-CN"/>
              </w:rPr>
              <w:t>）</w:t>
            </w:r>
          </w:p>
        </w:tc>
        <w:tc>
          <w:tcPr>
            <w:tcW w:w="855" w:type="dxa"/>
            <w:noWrap w:val="0"/>
            <w:vAlign w:val="center"/>
          </w:tcPr>
          <w:p w14:paraId="1CA4F007">
            <w:pPr>
              <w:jc w:val="center"/>
              <w:rPr>
                <w:rFonts w:hint="eastAsia" w:ascii="宋体" w:hAnsi="宋体" w:cs="宋体"/>
                <w:color w:val="000000"/>
                <w:sz w:val="24"/>
              </w:rPr>
            </w:pPr>
            <w:r>
              <w:rPr>
                <w:rFonts w:hint="eastAsia" w:ascii="宋体" w:hAnsi="宋体" w:cs="宋体"/>
                <w:color w:val="000000"/>
                <w:sz w:val="24"/>
              </w:rPr>
              <w:t>7</w:t>
            </w:r>
          </w:p>
        </w:tc>
      </w:tr>
      <w:tr w14:paraId="342E09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80" w:hRule="atLeast"/>
        </w:trPr>
        <w:tc>
          <w:tcPr>
            <w:tcW w:w="736" w:type="dxa"/>
            <w:noWrap w:val="0"/>
            <w:vAlign w:val="center"/>
          </w:tcPr>
          <w:p w14:paraId="768EE8DD">
            <w:pPr>
              <w:jc w:val="center"/>
              <w:rPr>
                <w:rFonts w:hint="eastAsia" w:ascii="宋体" w:hAnsi="宋体" w:eastAsia="宋体" w:cs="宋体"/>
                <w:sz w:val="24"/>
                <w:lang w:eastAsia="zh-CN"/>
              </w:rPr>
            </w:pPr>
            <w:r>
              <w:rPr>
                <w:rFonts w:hint="eastAsia" w:ascii="宋体" w:hAnsi="宋体" w:cs="宋体"/>
                <w:sz w:val="24"/>
                <w:lang w:val="en-US" w:eastAsia="zh-CN"/>
              </w:rPr>
              <w:t>4</w:t>
            </w:r>
          </w:p>
        </w:tc>
        <w:tc>
          <w:tcPr>
            <w:tcW w:w="7005" w:type="dxa"/>
            <w:noWrap w:val="0"/>
            <w:vAlign w:val="center"/>
          </w:tcPr>
          <w:p w14:paraId="76D026F7">
            <w:pPr>
              <w:spacing w:line="600" w:lineRule="exact"/>
              <w:rPr>
                <w:rFonts w:hint="eastAsia"/>
                <w:sz w:val="24"/>
              </w:rPr>
            </w:pPr>
            <w:r>
              <w:rPr>
                <w:rFonts w:hint="eastAsia"/>
                <w:sz w:val="24"/>
              </w:rPr>
              <w:t>根据投标单位本地化服务能力，横向比较酌情打分</w:t>
            </w:r>
            <w:r>
              <w:rPr>
                <w:rFonts w:hint="eastAsia"/>
                <w:sz w:val="24"/>
                <w:lang w:eastAsia="zh-CN"/>
              </w:rPr>
              <w:t>。</w:t>
            </w:r>
            <w:r>
              <w:rPr>
                <w:rFonts w:hint="eastAsia" w:ascii="宋体" w:hAnsi="宋体" w:cs="宋体"/>
                <w:color w:val="000000"/>
                <w:sz w:val="24"/>
                <w:lang w:eastAsia="zh-CN"/>
              </w:rPr>
              <w:t>（满足</w:t>
            </w:r>
            <w:r>
              <w:rPr>
                <w:rFonts w:hint="eastAsia" w:ascii="宋体" w:hAnsi="宋体" w:cs="宋体"/>
                <w:color w:val="000000"/>
                <w:sz w:val="24"/>
                <w:lang w:val="en-US" w:eastAsia="zh-CN"/>
              </w:rPr>
              <w:t>3-1分；不满足或不提供不得分</w:t>
            </w:r>
            <w:r>
              <w:rPr>
                <w:rFonts w:hint="eastAsia" w:ascii="宋体" w:hAnsi="宋体" w:cs="宋体"/>
                <w:color w:val="000000"/>
                <w:sz w:val="24"/>
                <w:lang w:eastAsia="zh-CN"/>
              </w:rPr>
              <w:t>）</w:t>
            </w:r>
          </w:p>
        </w:tc>
        <w:tc>
          <w:tcPr>
            <w:tcW w:w="855" w:type="dxa"/>
            <w:noWrap w:val="0"/>
            <w:vAlign w:val="center"/>
          </w:tcPr>
          <w:p w14:paraId="40CF7E08">
            <w:pPr>
              <w:jc w:val="center"/>
              <w:rPr>
                <w:rFonts w:hint="eastAsia" w:ascii="宋体" w:hAnsi="宋体" w:eastAsia="宋体" w:cs="宋体"/>
                <w:sz w:val="24"/>
                <w:lang w:eastAsia="zh-CN"/>
              </w:rPr>
            </w:pPr>
            <w:r>
              <w:rPr>
                <w:rFonts w:hint="eastAsia" w:ascii="宋体" w:hAnsi="宋体" w:cs="宋体"/>
                <w:sz w:val="24"/>
                <w:lang w:val="en-US" w:eastAsia="zh-CN"/>
              </w:rPr>
              <w:t>3</w:t>
            </w:r>
          </w:p>
        </w:tc>
      </w:tr>
    </w:tbl>
    <w:p w14:paraId="514EE527">
      <w:pPr>
        <w:pStyle w:val="86"/>
        <w:spacing w:before="0" w:line="600" w:lineRule="exact"/>
        <w:ind w:left="0" w:leftChars="0" w:firstLine="0" w:firstLineChars="0"/>
        <w:rPr>
          <w:rFonts w:hint="eastAsia" w:ascii="宋体" w:hAnsi="宋体" w:cs="宋体"/>
          <w:b/>
        </w:rPr>
      </w:pPr>
      <w:r>
        <w:rPr>
          <w:rFonts w:hint="eastAsia" w:ascii="宋体" w:hAnsi="宋体" w:cs="宋体"/>
          <w:b/>
        </w:rPr>
        <w:t>2、商务部分（</w:t>
      </w:r>
      <w:r>
        <w:rPr>
          <w:rFonts w:hint="eastAsia" w:ascii="宋体" w:hAnsi="宋体" w:cs="宋体"/>
          <w:b/>
          <w:lang w:val="en-US" w:eastAsia="zh-CN"/>
        </w:rPr>
        <w:t>33</w:t>
      </w:r>
      <w:r>
        <w:rPr>
          <w:rFonts w:hint="eastAsia" w:ascii="宋体" w:hAnsi="宋体" w:cs="宋体"/>
          <w:b/>
        </w:rPr>
        <w:t>分）：</w:t>
      </w:r>
    </w:p>
    <w:tbl>
      <w:tblPr>
        <w:tblStyle w:val="63"/>
        <w:tblW w:w="86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6965"/>
        <w:gridCol w:w="840"/>
      </w:tblGrid>
      <w:tr w14:paraId="178E0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06" w:type="dxa"/>
            <w:noWrap w:val="0"/>
            <w:vAlign w:val="center"/>
          </w:tcPr>
          <w:p w14:paraId="66EAD2C5">
            <w:pPr>
              <w:jc w:val="center"/>
              <w:rPr>
                <w:rFonts w:hint="eastAsia" w:ascii="宋体" w:hAnsi="宋体" w:cs="宋体"/>
                <w:sz w:val="24"/>
              </w:rPr>
            </w:pPr>
            <w:r>
              <w:rPr>
                <w:rFonts w:hint="eastAsia" w:ascii="宋体" w:hAnsi="宋体" w:cs="宋体"/>
                <w:sz w:val="24"/>
              </w:rPr>
              <w:t>序号</w:t>
            </w:r>
          </w:p>
        </w:tc>
        <w:tc>
          <w:tcPr>
            <w:tcW w:w="6965" w:type="dxa"/>
            <w:noWrap w:val="0"/>
            <w:vAlign w:val="center"/>
          </w:tcPr>
          <w:p w14:paraId="4953EAD7">
            <w:pPr>
              <w:jc w:val="center"/>
              <w:rPr>
                <w:rFonts w:hint="eastAsia" w:ascii="宋体" w:hAnsi="宋体" w:cs="宋体"/>
                <w:sz w:val="24"/>
              </w:rPr>
            </w:pPr>
            <w:r>
              <w:rPr>
                <w:rFonts w:hint="eastAsia" w:ascii="宋体" w:hAnsi="宋体" w:cs="宋体"/>
                <w:sz w:val="24"/>
              </w:rPr>
              <w:t>评分因素</w:t>
            </w:r>
          </w:p>
        </w:tc>
        <w:tc>
          <w:tcPr>
            <w:tcW w:w="840" w:type="dxa"/>
            <w:noWrap w:val="0"/>
            <w:vAlign w:val="center"/>
          </w:tcPr>
          <w:p w14:paraId="289C861C">
            <w:pPr>
              <w:jc w:val="center"/>
              <w:rPr>
                <w:rFonts w:hint="eastAsia" w:ascii="宋体" w:hAnsi="宋体" w:cs="宋体"/>
                <w:sz w:val="24"/>
              </w:rPr>
            </w:pPr>
            <w:r>
              <w:rPr>
                <w:rFonts w:hint="eastAsia" w:ascii="宋体" w:hAnsi="宋体" w:cs="宋体"/>
                <w:sz w:val="24"/>
              </w:rPr>
              <w:t>分值（分）</w:t>
            </w:r>
          </w:p>
        </w:tc>
      </w:tr>
      <w:tr w14:paraId="4E0D5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06" w:type="dxa"/>
            <w:noWrap w:val="0"/>
            <w:vAlign w:val="center"/>
          </w:tcPr>
          <w:p w14:paraId="5197BEF3">
            <w:pPr>
              <w:jc w:val="center"/>
              <w:rPr>
                <w:rFonts w:hint="eastAsia" w:ascii="宋体" w:hAnsi="宋体" w:cs="宋体"/>
                <w:sz w:val="24"/>
              </w:rPr>
            </w:pPr>
            <w:r>
              <w:rPr>
                <w:rFonts w:hint="eastAsia" w:ascii="宋体" w:hAnsi="宋体" w:cs="宋体"/>
                <w:sz w:val="24"/>
              </w:rPr>
              <w:t>1</w:t>
            </w:r>
          </w:p>
        </w:tc>
        <w:tc>
          <w:tcPr>
            <w:tcW w:w="6965" w:type="dxa"/>
            <w:noWrap w:val="0"/>
            <w:vAlign w:val="center"/>
          </w:tcPr>
          <w:p w14:paraId="723C97F3">
            <w:pPr>
              <w:spacing w:line="600" w:lineRule="exact"/>
              <w:jc w:val="left"/>
              <w:rPr>
                <w:rFonts w:hint="eastAsia" w:ascii="宋体" w:hAnsi="宋体" w:cs="宋体"/>
                <w:color w:val="000000"/>
                <w:sz w:val="24"/>
                <w:szCs w:val="20"/>
              </w:rPr>
            </w:pPr>
            <w:r>
              <w:rPr>
                <w:rFonts w:hint="eastAsia" w:ascii="宋体" w:hAnsi="宋体" w:cs="宋体"/>
                <w:color w:val="000000"/>
                <w:sz w:val="24"/>
                <w:szCs w:val="20"/>
              </w:rPr>
              <w:t>投标人具有有效的环境管理体系认证证书；有效的职业健康安全管理体系认证证书；有效的质量管理体系认证证书</w:t>
            </w:r>
            <w:r>
              <w:rPr>
                <w:rFonts w:hint="eastAsia" w:ascii="宋体" w:hAnsi="宋体" w:cs="宋体"/>
                <w:color w:val="000000"/>
                <w:sz w:val="24"/>
                <w:szCs w:val="20"/>
                <w:lang w:eastAsia="zh-CN"/>
              </w:rPr>
              <w:t>。</w:t>
            </w:r>
            <w:r>
              <w:rPr>
                <w:rFonts w:hint="eastAsia" w:ascii="宋体" w:hAnsi="宋体" w:cs="宋体"/>
                <w:color w:val="000000"/>
                <w:sz w:val="24"/>
                <w:szCs w:val="20"/>
              </w:rPr>
              <w:t>得</w:t>
            </w:r>
            <w:r>
              <w:rPr>
                <w:rFonts w:hint="eastAsia" w:ascii="宋体" w:hAnsi="宋体" w:cs="宋体"/>
                <w:color w:val="000000"/>
                <w:sz w:val="24"/>
                <w:szCs w:val="20"/>
                <w:lang w:val="en-US" w:eastAsia="zh-CN"/>
              </w:rPr>
              <w:t>3</w:t>
            </w:r>
            <w:r>
              <w:rPr>
                <w:rFonts w:hint="eastAsia" w:ascii="宋体" w:hAnsi="宋体" w:cs="宋体"/>
                <w:color w:val="000000"/>
                <w:sz w:val="24"/>
                <w:szCs w:val="20"/>
              </w:rPr>
              <w:t>分，</w:t>
            </w:r>
            <w:r>
              <w:rPr>
                <w:rFonts w:hint="eastAsia" w:ascii="宋体" w:hAnsi="宋体" w:cs="宋体"/>
                <w:color w:val="000000"/>
                <w:sz w:val="24"/>
              </w:rPr>
              <w:t>缺</w:t>
            </w:r>
            <w:r>
              <w:rPr>
                <w:rFonts w:ascii="宋体" w:hAnsi="宋体" w:cs="宋体"/>
                <w:color w:val="000000"/>
                <w:sz w:val="24"/>
              </w:rPr>
              <w:t>一</w:t>
            </w:r>
            <w:r>
              <w:rPr>
                <w:rFonts w:hint="eastAsia" w:ascii="宋体" w:hAnsi="宋体" w:cs="宋体"/>
                <w:color w:val="000000"/>
                <w:sz w:val="24"/>
              </w:rPr>
              <w:t>项不得</w:t>
            </w:r>
            <w:r>
              <w:rPr>
                <w:rFonts w:ascii="宋体" w:hAnsi="宋体" w:cs="宋体"/>
                <w:color w:val="000000"/>
                <w:sz w:val="24"/>
              </w:rPr>
              <w:t>分</w:t>
            </w:r>
            <w:r>
              <w:rPr>
                <w:rFonts w:hint="eastAsia" w:ascii="宋体" w:hAnsi="宋体" w:cs="宋体"/>
                <w:color w:val="000000"/>
                <w:sz w:val="24"/>
                <w:szCs w:val="20"/>
              </w:rPr>
              <w:t>。</w:t>
            </w:r>
          </w:p>
          <w:p w14:paraId="54D4BB1E">
            <w:pPr>
              <w:spacing w:line="600" w:lineRule="exact"/>
              <w:jc w:val="left"/>
              <w:rPr>
                <w:rFonts w:hint="eastAsia" w:ascii="宋体" w:hAnsi="宋体" w:cs="宋体"/>
                <w:color w:val="000000"/>
                <w:sz w:val="24"/>
                <w:szCs w:val="20"/>
              </w:rPr>
            </w:pPr>
            <w:r>
              <w:rPr>
                <w:rFonts w:hint="eastAsia" w:ascii="宋体" w:hAnsi="宋体" w:cs="宋体"/>
                <w:bCs/>
                <w:color w:val="000000"/>
                <w:sz w:val="24"/>
                <w:szCs w:val="20"/>
              </w:rPr>
              <w:t>投标文件中提供证书复印件或扫描件，否则不得分。</w:t>
            </w:r>
          </w:p>
        </w:tc>
        <w:tc>
          <w:tcPr>
            <w:tcW w:w="840" w:type="dxa"/>
            <w:noWrap w:val="0"/>
            <w:vAlign w:val="center"/>
          </w:tcPr>
          <w:p w14:paraId="177E806A">
            <w:pPr>
              <w:jc w:val="center"/>
              <w:rPr>
                <w:rFonts w:hint="eastAsia" w:ascii="宋体" w:hAnsi="宋体" w:eastAsia="宋体" w:cs="宋体"/>
                <w:color w:val="000000"/>
                <w:sz w:val="24"/>
                <w:lang w:eastAsia="zh-CN"/>
              </w:rPr>
            </w:pPr>
            <w:r>
              <w:rPr>
                <w:rFonts w:hint="eastAsia" w:ascii="宋体" w:hAnsi="宋体" w:cs="宋体"/>
                <w:color w:val="000000"/>
                <w:sz w:val="24"/>
                <w:lang w:val="en-US" w:eastAsia="zh-CN"/>
              </w:rPr>
              <w:t>3</w:t>
            </w:r>
          </w:p>
        </w:tc>
      </w:tr>
      <w:tr w14:paraId="6C7D1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06" w:type="dxa"/>
            <w:noWrap w:val="0"/>
            <w:vAlign w:val="center"/>
          </w:tcPr>
          <w:p w14:paraId="43E2064F">
            <w:pPr>
              <w:jc w:val="center"/>
              <w:rPr>
                <w:rFonts w:ascii="宋体" w:hAnsi="宋体" w:cs="宋体"/>
                <w:color w:val="000000"/>
                <w:sz w:val="24"/>
              </w:rPr>
            </w:pPr>
            <w:r>
              <w:rPr>
                <w:rFonts w:hint="eastAsia" w:ascii="宋体" w:hAnsi="宋体" w:cs="宋体"/>
                <w:color w:val="000000"/>
                <w:sz w:val="24"/>
              </w:rPr>
              <w:t>2</w:t>
            </w:r>
          </w:p>
        </w:tc>
        <w:tc>
          <w:tcPr>
            <w:tcW w:w="6965" w:type="dxa"/>
            <w:noWrap w:val="0"/>
            <w:vAlign w:val="center"/>
          </w:tcPr>
          <w:p w14:paraId="066490BC">
            <w:pPr>
              <w:spacing w:line="600" w:lineRule="exact"/>
              <w:jc w:val="left"/>
              <w:rPr>
                <w:rFonts w:hint="eastAsia" w:ascii="宋体" w:hAnsi="宋体" w:cs="宋体"/>
                <w:color w:val="000000"/>
                <w:sz w:val="24"/>
                <w:szCs w:val="20"/>
              </w:rPr>
            </w:pPr>
            <w:r>
              <w:rPr>
                <w:rFonts w:hint="eastAsia" w:ascii="宋体" w:hAnsi="宋体" w:cs="宋体"/>
                <w:color w:val="000000"/>
                <w:sz w:val="24"/>
                <w:szCs w:val="20"/>
              </w:rPr>
              <w:t>投标人具有实施业绩：投标人自201</w:t>
            </w:r>
            <w:r>
              <w:rPr>
                <w:rFonts w:hint="eastAsia" w:ascii="宋体" w:hAnsi="宋体" w:cs="宋体"/>
                <w:color w:val="000000"/>
                <w:sz w:val="24"/>
                <w:szCs w:val="20"/>
                <w:lang w:val="en-US" w:eastAsia="zh-CN"/>
              </w:rPr>
              <w:t>9</w:t>
            </w:r>
            <w:r>
              <w:rPr>
                <w:rFonts w:hint="eastAsia" w:ascii="宋体" w:hAnsi="宋体" w:cs="宋体"/>
                <w:color w:val="000000"/>
                <w:sz w:val="24"/>
                <w:szCs w:val="20"/>
              </w:rPr>
              <w:t>年1月1日(以合同签订时间为准)以来承担过类似项目</w:t>
            </w:r>
            <w:r>
              <w:rPr>
                <w:rFonts w:hint="eastAsia" w:ascii="宋体" w:hAnsi="宋体" w:cs="宋体"/>
                <w:color w:val="000000"/>
                <w:sz w:val="24"/>
                <w:szCs w:val="20"/>
                <w:lang w:eastAsia="zh-CN"/>
              </w:rPr>
              <w:t>（服务期不少于</w:t>
            </w:r>
            <w:r>
              <w:rPr>
                <w:rFonts w:hint="eastAsia" w:ascii="宋体" w:hAnsi="宋体" w:cs="宋体"/>
                <w:color w:val="000000"/>
                <w:sz w:val="24"/>
                <w:szCs w:val="20"/>
                <w:lang w:val="en-US" w:eastAsia="zh-CN"/>
              </w:rPr>
              <w:t>1</w:t>
            </w:r>
            <w:r>
              <w:rPr>
                <w:rFonts w:hint="eastAsia" w:ascii="宋体" w:hAnsi="宋体" w:cs="宋体"/>
                <w:color w:val="000000"/>
                <w:sz w:val="24"/>
                <w:szCs w:val="20"/>
                <w:lang w:eastAsia="zh-CN"/>
              </w:rPr>
              <w:t>年）</w:t>
            </w:r>
            <w:r>
              <w:rPr>
                <w:rFonts w:hint="eastAsia" w:ascii="宋体" w:hAnsi="宋体" w:cs="宋体"/>
                <w:color w:val="000000"/>
                <w:sz w:val="24"/>
                <w:szCs w:val="20"/>
              </w:rPr>
              <w:t>，一个业绩得</w:t>
            </w:r>
            <w:r>
              <w:rPr>
                <w:rFonts w:hint="eastAsia" w:ascii="宋体" w:hAnsi="宋体" w:cs="宋体"/>
                <w:color w:val="000000"/>
                <w:sz w:val="24"/>
                <w:szCs w:val="20"/>
                <w:lang w:val="en-US" w:eastAsia="zh-CN"/>
              </w:rPr>
              <w:t>0.5</w:t>
            </w:r>
            <w:r>
              <w:rPr>
                <w:rFonts w:hint="eastAsia" w:ascii="宋体" w:hAnsi="宋体" w:cs="宋体"/>
                <w:color w:val="000000"/>
                <w:sz w:val="24"/>
                <w:szCs w:val="20"/>
              </w:rPr>
              <w:t>分，最多得</w:t>
            </w:r>
            <w:r>
              <w:rPr>
                <w:rFonts w:hint="eastAsia" w:ascii="宋体" w:hAnsi="宋体" w:cs="宋体"/>
                <w:color w:val="000000"/>
                <w:sz w:val="24"/>
                <w:szCs w:val="20"/>
                <w:lang w:val="en-US" w:eastAsia="zh-CN"/>
              </w:rPr>
              <w:t>1</w:t>
            </w:r>
            <w:r>
              <w:rPr>
                <w:rFonts w:hint="eastAsia" w:ascii="宋体" w:hAnsi="宋体" w:cs="宋体"/>
                <w:color w:val="000000"/>
                <w:sz w:val="24"/>
                <w:szCs w:val="20"/>
              </w:rPr>
              <w:t>分。</w:t>
            </w:r>
          </w:p>
          <w:p w14:paraId="5D98B2E5">
            <w:pPr>
              <w:spacing w:line="600" w:lineRule="exact"/>
              <w:jc w:val="left"/>
              <w:rPr>
                <w:rFonts w:hint="eastAsia" w:ascii="宋体" w:hAnsi="宋体" w:cs="宋体"/>
                <w:bCs/>
                <w:color w:val="000000"/>
                <w:sz w:val="24"/>
                <w:szCs w:val="20"/>
              </w:rPr>
            </w:pPr>
            <w:r>
              <w:rPr>
                <w:rFonts w:hint="eastAsia" w:ascii="宋体" w:hAnsi="宋体" w:cs="宋体"/>
                <w:bCs/>
                <w:color w:val="000000"/>
                <w:sz w:val="24"/>
                <w:szCs w:val="20"/>
              </w:rPr>
              <w:t>投标文件提供合同复印件或扫描件，合同中需体现得分要素，否则不得分。</w:t>
            </w:r>
          </w:p>
        </w:tc>
        <w:tc>
          <w:tcPr>
            <w:tcW w:w="840" w:type="dxa"/>
            <w:noWrap w:val="0"/>
            <w:vAlign w:val="center"/>
          </w:tcPr>
          <w:p w14:paraId="3D6D8326">
            <w:pPr>
              <w:jc w:val="center"/>
              <w:rPr>
                <w:rFonts w:hint="eastAsia" w:ascii="宋体" w:hAnsi="宋体" w:eastAsia="宋体" w:cs="宋体"/>
                <w:color w:val="000000"/>
                <w:sz w:val="24"/>
                <w:lang w:eastAsia="zh-CN"/>
              </w:rPr>
            </w:pPr>
            <w:r>
              <w:rPr>
                <w:rFonts w:hint="eastAsia" w:ascii="宋体" w:hAnsi="宋体" w:cs="宋体"/>
                <w:color w:val="000000"/>
                <w:sz w:val="24"/>
                <w:lang w:val="en-US" w:eastAsia="zh-CN"/>
              </w:rPr>
              <w:t>1</w:t>
            </w:r>
          </w:p>
        </w:tc>
      </w:tr>
      <w:tr w14:paraId="4BB32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06" w:type="dxa"/>
            <w:noWrap w:val="0"/>
            <w:vAlign w:val="center"/>
          </w:tcPr>
          <w:p w14:paraId="4A0FAB7C">
            <w:pPr>
              <w:jc w:val="center"/>
              <w:rPr>
                <w:rFonts w:hint="eastAsia" w:ascii="宋体" w:hAnsi="宋体" w:eastAsia="宋体" w:cs="宋体"/>
                <w:color w:val="000000"/>
                <w:sz w:val="24"/>
                <w:lang w:eastAsia="zh-CN"/>
              </w:rPr>
            </w:pPr>
            <w:r>
              <w:rPr>
                <w:rFonts w:hint="eastAsia" w:ascii="宋体" w:hAnsi="宋体" w:cs="宋体"/>
                <w:sz w:val="24"/>
                <w:lang w:val="en-US" w:eastAsia="zh-CN"/>
              </w:rPr>
              <w:t>3</w:t>
            </w:r>
          </w:p>
        </w:tc>
        <w:tc>
          <w:tcPr>
            <w:tcW w:w="6965" w:type="dxa"/>
            <w:noWrap w:val="0"/>
            <w:vAlign w:val="center"/>
          </w:tcPr>
          <w:p w14:paraId="0E652849">
            <w:pPr>
              <w:spacing w:line="600" w:lineRule="exact"/>
              <w:rPr>
                <w:rFonts w:hint="eastAsia" w:ascii="宋体" w:hAnsi="宋体" w:cs="宋体"/>
                <w:bCs/>
                <w:color w:val="000000"/>
                <w:sz w:val="24"/>
                <w:szCs w:val="20"/>
              </w:rPr>
            </w:pPr>
            <w:r>
              <w:rPr>
                <w:rFonts w:hint="eastAsia" w:ascii="宋体" w:hAnsi="宋体" w:cs="宋体"/>
                <w:color w:val="000000"/>
                <w:sz w:val="24"/>
              </w:rPr>
              <w:t>投标人设备配备（包括</w:t>
            </w:r>
            <w:r>
              <w:rPr>
                <w:rFonts w:hint="eastAsia" w:ascii="宋体" w:hAnsi="宋体" w:cs="宋体"/>
                <w:color w:val="000000"/>
                <w:sz w:val="24"/>
                <w:lang w:eastAsia="zh-CN"/>
              </w:rPr>
              <w:t>①</w:t>
            </w:r>
            <w:r>
              <w:rPr>
                <w:rFonts w:hint="eastAsia" w:ascii="宋体" w:hAnsi="宋体" w:cs="宋体"/>
                <w:color w:val="000000"/>
                <w:sz w:val="24"/>
              </w:rPr>
              <w:t>铣刨机、</w:t>
            </w:r>
            <w:r>
              <w:rPr>
                <w:rFonts w:hint="eastAsia" w:ascii="宋体" w:hAnsi="宋体" w:cs="宋体"/>
                <w:color w:val="000000"/>
                <w:sz w:val="24"/>
                <w:lang w:eastAsia="zh-CN"/>
              </w:rPr>
              <w:t>②</w:t>
            </w:r>
            <w:r>
              <w:rPr>
                <w:rFonts w:hint="eastAsia" w:ascii="宋体" w:hAnsi="宋体" w:cs="宋体"/>
                <w:color w:val="000000"/>
                <w:sz w:val="24"/>
              </w:rPr>
              <w:t>喷油机、</w:t>
            </w:r>
            <w:r>
              <w:rPr>
                <w:rFonts w:hint="eastAsia" w:ascii="宋体" w:hAnsi="宋体" w:cs="宋体"/>
                <w:color w:val="000000"/>
                <w:sz w:val="24"/>
                <w:lang w:eastAsia="zh-CN"/>
              </w:rPr>
              <w:t>③</w:t>
            </w:r>
            <w:r>
              <w:rPr>
                <w:rFonts w:hint="eastAsia" w:ascii="宋体" w:hAnsi="宋体" w:cs="宋体"/>
                <w:color w:val="000000"/>
                <w:sz w:val="24"/>
                <w:lang w:val="en-US" w:eastAsia="zh-CN"/>
              </w:rPr>
              <w:t>7</w:t>
            </w:r>
            <w:r>
              <w:rPr>
                <w:rFonts w:hint="eastAsia" w:ascii="宋体" w:hAnsi="宋体" w:cs="宋体"/>
                <w:color w:val="000000"/>
                <w:sz w:val="24"/>
              </w:rPr>
              <w:t>吨及以上洒水车、</w:t>
            </w:r>
            <w:r>
              <w:rPr>
                <w:rFonts w:hint="eastAsia" w:ascii="宋体" w:hAnsi="宋体" w:cs="宋体"/>
                <w:color w:val="000000"/>
                <w:sz w:val="24"/>
                <w:lang w:eastAsia="zh-CN"/>
              </w:rPr>
              <w:t>④</w:t>
            </w:r>
            <w:r>
              <w:rPr>
                <w:rFonts w:hint="eastAsia" w:ascii="宋体" w:hAnsi="宋体" w:cs="宋体"/>
                <w:color w:val="000000"/>
                <w:sz w:val="24"/>
              </w:rPr>
              <w:t>管道CCTV摄像检测设备、</w:t>
            </w:r>
            <w:r>
              <w:rPr>
                <w:rFonts w:hint="eastAsia" w:ascii="宋体" w:hAnsi="宋体" w:cs="宋体"/>
                <w:color w:val="000000"/>
                <w:sz w:val="24"/>
                <w:lang w:eastAsia="zh-CN"/>
              </w:rPr>
              <w:t>⑤</w:t>
            </w:r>
            <w:r>
              <w:rPr>
                <w:rFonts w:hint="eastAsia" w:ascii="宋体" w:hAnsi="宋体" w:cs="宋体"/>
                <w:color w:val="000000"/>
                <w:sz w:val="24"/>
              </w:rPr>
              <w:t>货车、</w:t>
            </w:r>
            <w:r>
              <w:rPr>
                <w:rFonts w:hint="eastAsia" w:ascii="宋体" w:hAnsi="宋体" w:cs="宋体"/>
                <w:color w:val="000000"/>
                <w:sz w:val="24"/>
                <w:lang w:eastAsia="zh-CN"/>
              </w:rPr>
              <w:t>⑥</w:t>
            </w:r>
            <w:r>
              <w:rPr>
                <w:rFonts w:hint="eastAsia" w:ascii="宋体" w:hAnsi="宋体" w:cs="宋体"/>
                <w:color w:val="000000"/>
                <w:sz w:val="24"/>
              </w:rPr>
              <w:t>工程抢修车、</w:t>
            </w:r>
            <w:r>
              <w:rPr>
                <w:rFonts w:hint="eastAsia" w:ascii="宋体" w:hAnsi="宋体" w:cs="宋体"/>
                <w:color w:val="000000"/>
                <w:sz w:val="24"/>
                <w:lang w:eastAsia="zh-CN"/>
              </w:rPr>
              <w:t>⑦</w:t>
            </w:r>
            <w:r>
              <w:rPr>
                <w:rFonts w:hint="eastAsia" w:ascii="宋体" w:hAnsi="宋体" w:cs="宋体"/>
                <w:color w:val="000000"/>
                <w:sz w:val="24"/>
              </w:rPr>
              <w:t>挖掘机、</w:t>
            </w:r>
            <w:r>
              <w:rPr>
                <w:rFonts w:hint="eastAsia" w:ascii="宋体" w:hAnsi="宋体" w:cs="宋体"/>
                <w:color w:val="000000"/>
                <w:sz w:val="24"/>
                <w:lang w:eastAsia="zh-CN"/>
              </w:rPr>
              <w:t>⑧</w:t>
            </w:r>
            <w:r>
              <w:rPr>
                <w:rFonts w:hint="eastAsia" w:ascii="宋体" w:hAnsi="宋体" w:cs="宋体"/>
                <w:color w:val="000000"/>
                <w:sz w:val="24"/>
                <w:lang w:val="en-US" w:eastAsia="zh-CN"/>
              </w:rPr>
              <w:t>8</w:t>
            </w:r>
            <w:r>
              <w:rPr>
                <w:rFonts w:hint="eastAsia" w:ascii="宋体" w:hAnsi="宋体" w:cs="宋体"/>
                <w:color w:val="000000"/>
                <w:sz w:val="24"/>
              </w:rPr>
              <w:t>吨及以上</w:t>
            </w:r>
            <w:r>
              <w:rPr>
                <w:rFonts w:hint="eastAsia" w:ascii="宋体" w:hAnsi="宋体" w:cs="宋体"/>
                <w:color w:val="000000"/>
                <w:sz w:val="24"/>
                <w:lang w:eastAsia="zh-CN"/>
              </w:rPr>
              <w:t>压缩</w:t>
            </w:r>
            <w:bookmarkStart w:id="154" w:name="_GoBack"/>
            <w:bookmarkEnd w:id="154"/>
            <w:r>
              <w:rPr>
                <w:rFonts w:hint="eastAsia" w:ascii="宋体" w:hAnsi="宋体" w:cs="宋体"/>
                <w:color w:val="000000"/>
                <w:sz w:val="24"/>
              </w:rPr>
              <w:t>式垃圾运输车</w:t>
            </w:r>
            <w:r>
              <w:rPr>
                <w:rFonts w:hint="eastAsia" w:ascii="宋体" w:hAnsi="宋体" w:cs="宋体"/>
                <w:color w:val="000000"/>
                <w:sz w:val="24"/>
                <w:lang w:eastAsia="zh-CN"/>
              </w:rPr>
              <w:t>、⑨</w:t>
            </w:r>
            <w:r>
              <w:rPr>
                <w:rFonts w:hint="eastAsia" w:ascii="宋体" w:hAnsi="宋体" w:cs="宋体"/>
                <w:color w:val="000000"/>
                <w:sz w:val="24"/>
                <w:lang w:val="en-US" w:eastAsia="zh-CN"/>
              </w:rPr>
              <w:t>3</w:t>
            </w:r>
            <w:r>
              <w:rPr>
                <w:rFonts w:hint="eastAsia" w:ascii="宋体" w:hAnsi="宋体" w:cs="宋体"/>
                <w:color w:val="000000"/>
                <w:sz w:val="24"/>
              </w:rPr>
              <w:t>吨及以上</w:t>
            </w:r>
            <w:r>
              <w:rPr>
                <w:rFonts w:hint="eastAsia" w:ascii="宋体" w:hAnsi="宋体" w:cs="宋体"/>
                <w:color w:val="000000"/>
                <w:sz w:val="24"/>
                <w:lang w:eastAsia="zh-CN"/>
              </w:rPr>
              <w:t>扫地车</w:t>
            </w:r>
            <w:r>
              <w:rPr>
                <w:rFonts w:hint="eastAsia" w:ascii="宋体" w:hAnsi="宋体" w:cs="宋体"/>
                <w:color w:val="000000"/>
                <w:sz w:val="24"/>
              </w:rPr>
              <w:t>），每项得2分，本项最高</w:t>
            </w:r>
            <w:r>
              <w:rPr>
                <w:rFonts w:hint="eastAsia" w:ascii="宋体" w:hAnsi="宋体" w:cs="宋体"/>
                <w:color w:val="000000"/>
                <w:sz w:val="24"/>
                <w:lang w:val="en-US" w:eastAsia="zh-CN"/>
              </w:rPr>
              <w:t>18</w:t>
            </w:r>
            <w:r>
              <w:rPr>
                <w:rFonts w:hint="eastAsia" w:ascii="宋体" w:hAnsi="宋体" w:cs="宋体"/>
                <w:color w:val="000000"/>
                <w:sz w:val="24"/>
              </w:rPr>
              <w:t>分（</w:t>
            </w:r>
            <w:r>
              <w:rPr>
                <w:rFonts w:hint="eastAsia" w:ascii="宋体" w:hAnsi="宋体" w:cs="宋体"/>
                <w:color w:val="000000"/>
                <w:sz w:val="24"/>
                <w:lang w:val="en-US" w:eastAsia="zh-CN"/>
              </w:rPr>
              <w:t>自有的</w:t>
            </w:r>
            <w:r>
              <w:rPr>
                <w:rFonts w:hint="eastAsia" w:ascii="宋体" w:hAnsi="宋体" w:cs="宋体"/>
                <w:color w:val="000000"/>
                <w:sz w:val="24"/>
              </w:rPr>
              <w:t>提供车辆及设备</w:t>
            </w:r>
            <w:r>
              <w:rPr>
                <w:rFonts w:hint="eastAsia" w:ascii="宋体" w:hAnsi="宋体" w:cs="宋体"/>
                <w:color w:val="000000"/>
                <w:sz w:val="24"/>
                <w:lang w:eastAsia="zh-CN"/>
              </w:rPr>
              <w:t>有效的</w:t>
            </w:r>
            <w:r>
              <w:rPr>
                <w:rFonts w:hint="eastAsia" w:ascii="宋体" w:hAnsi="宋体" w:cs="宋体"/>
                <w:color w:val="000000"/>
                <w:sz w:val="24"/>
              </w:rPr>
              <w:t>购买发票扫描件，车辆还需要提供</w:t>
            </w:r>
            <w:r>
              <w:rPr>
                <w:rFonts w:hint="eastAsia" w:ascii="宋体" w:hAnsi="宋体" w:cs="宋体"/>
                <w:color w:val="000000"/>
                <w:sz w:val="24"/>
                <w:lang w:eastAsia="zh-CN"/>
              </w:rPr>
              <w:t>有效的</w:t>
            </w:r>
            <w:r>
              <w:rPr>
                <w:rFonts w:hint="eastAsia" w:ascii="宋体" w:hAnsi="宋体" w:cs="宋体"/>
                <w:color w:val="000000"/>
                <w:sz w:val="24"/>
              </w:rPr>
              <w:t>车辆登记证扫描件，</w:t>
            </w:r>
            <w:r>
              <w:rPr>
                <w:rFonts w:hint="eastAsia" w:ascii="宋体" w:hAnsi="宋体" w:cs="宋体"/>
                <w:color w:val="000000"/>
                <w:sz w:val="24"/>
                <w:lang w:val="en-US" w:eastAsia="zh-CN"/>
              </w:rPr>
              <w:t>租赁的除上述证明材料外还需提供租赁合同，</w:t>
            </w:r>
            <w:r>
              <w:rPr>
                <w:rFonts w:hint="eastAsia" w:ascii="宋体" w:hAnsi="宋体" w:cs="宋体"/>
                <w:color w:val="000000"/>
                <w:sz w:val="24"/>
              </w:rPr>
              <w:t>否则不得分）</w:t>
            </w:r>
          </w:p>
        </w:tc>
        <w:tc>
          <w:tcPr>
            <w:tcW w:w="840" w:type="dxa"/>
            <w:noWrap w:val="0"/>
            <w:vAlign w:val="center"/>
          </w:tcPr>
          <w:p w14:paraId="6E7FD31E">
            <w:pPr>
              <w:jc w:val="center"/>
              <w:rPr>
                <w:rFonts w:hint="eastAsia" w:ascii="宋体" w:hAnsi="宋体" w:eastAsia="宋体" w:cs="宋体"/>
                <w:color w:val="000000"/>
                <w:sz w:val="24"/>
                <w:lang w:eastAsia="zh-CN"/>
              </w:rPr>
            </w:pPr>
            <w:r>
              <w:rPr>
                <w:rFonts w:hint="eastAsia" w:ascii="宋体" w:hAnsi="宋体" w:cs="宋体"/>
                <w:color w:val="000000"/>
                <w:sz w:val="24"/>
              </w:rPr>
              <w:t>1</w:t>
            </w:r>
            <w:r>
              <w:rPr>
                <w:rFonts w:hint="eastAsia" w:ascii="宋体" w:hAnsi="宋体" w:cs="宋体"/>
                <w:color w:val="000000"/>
                <w:sz w:val="24"/>
                <w:lang w:val="en-US" w:eastAsia="zh-CN"/>
              </w:rPr>
              <w:t>8</w:t>
            </w:r>
          </w:p>
        </w:tc>
      </w:tr>
      <w:tr w14:paraId="409E2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06" w:type="dxa"/>
            <w:noWrap w:val="0"/>
            <w:vAlign w:val="center"/>
          </w:tcPr>
          <w:p w14:paraId="7970CC34">
            <w:pPr>
              <w:jc w:val="center"/>
              <w:rPr>
                <w:rFonts w:hint="eastAsia" w:ascii="宋体" w:hAnsi="宋体" w:eastAsia="宋体" w:cs="宋体"/>
                <w:color w:val="000000"/>
                <w:sz w:val="24"/>
                <w:lang w:eastAsia="zh-CN"/>
              </w:rPr>
            </w:pPr>
            <w:r>
              <w:rPr>
                <w:rFonts w:hint="eastAsia" w:ascii="宋体" w:hAnsi="宋体" w:cs="宋体"/>
                <w:sz w:val="24"/>
                <w:lang w:val="en-US" w:eastAsia="zh-CN"/>
              </w:rPr>
              <w:t>4</w:t>
            </w:r>
          </w:p>
        </w:tc>
        <w:tc>
          <w:tcPr>
            <w:tcW w:w="6965" w:type="dxa"/>
            <w:noWrap w:val="0"/>
            <w:vAlign w:val="center"/>
          </w:tcPr>
          <w:p w14:paraId="0525BE3C">
            <w:pPr>
              <w:spacing w:line="600" w:lineRule="exact"/>
              <w:rPr>
                <w:rFonts w:hint="eastAsia" w:ascii="宋体" w:hAnsi="宋体" w:cs="宋体"/>
                <w:color w:val="000000"/>
                <w:sz w:val="24"/>
              </w:rPr>
            </w:pPr>
            <w:r>
              <w:rPr>
                <w:rFonts w:hint="eastAsia" w:ascii="宋体" w:hAnsi="宋体" w:cs="宋体"/>
                <w:color w:val="000000"/>
                <w:sz w:val="24"/>
                <w:lang w:val="en-US" w:eastAsia="zh-CN"/>
              </w:rPr>
              <w:t>1）</w:t>
            </w:r>
            <w:r>
              <w:rPr>
                <w:rFonts w:hint="eastAsia" w:ascii="宋体" w:hAnsi="宋体" w:cs="宋体"/>
                <w:color w:val="000000"/>
                <w:sz w:val="24"/>
              </w:rPr>
              <w:t>拟派项目负责人（具备市政或建筑二级及以上建造师）</w:t>
            </w:r>
            <w:r>
              <w:rPr>
                <w:rFonts w:ascii="宋体" w:hAnsi="宋体" w:cs="宋体"/>
                <w:color w:val="000000"/>
                <w:sz w:val="24"/>
              </w:rPr>
              <w:t>，</w:t>
            </w:r>
            <w:r>
              <w:rPr>
                <w:rFonts w:hint="eastAsia" w:ascii="宋体" w:hAnsi="宋体" w:cs="宋体"/>
                <w:color w:val="000000"/>
                <w:sz w:val="24"/>
              </w:rPr>
              <w:t>同时</w:t>
            </w:r>
            <w:r>
              <w:rPr>
                <w:rFonts w:ascii="宋体" w:hAnsi="宋体" w:cs="宋体"/>
                <w:color w:val="000000"/>
                <w:sz w:val="24"/>
              </w:rPr>
              <w:t>具</w:t>
            </w:r>
            <w:r>
              <w:rPr>
                <w:rFonts w:hint="eastAsia" w:ascii="宋体" w:hAnsi="宋体" w:cs="宋体"/>
                <w:color w:val="000000"/>
                <w:sz w:val="24"/>
              </w:rPr>
              <w:t>有</w:t>
            </w:r>
            <w:r>
              <w:rPr>
                <w:rFonts w:ascii="宋体" w:hAnsi="宋体" w:cs="宋体"/>
                <w:color w:val="000000"/>
                <w:sz w:val="24"/>
              </w:rPr>
              <w:t>中级及以上职称</w:t>
            </w:r>
            <w:r>
              <w:rPr>
                <w:rFonts w:hint="eastAsia" w:ascii="宋体" w:hAnsi="宋体" w:cs="宋体"/>
                <w:color w:val="000000"/>
                <w:sz w:val="24"/>
              </w:rPr>
              <w:t>，</w:t>
            </w:r>
            <w:r>
              <w:rPr>
                <w:rFonts w:ascii="宋体" w:hAnsi="宋体" w:cs="宋体"/>
                <w:color w:val="000000"/>
                <w:sz w:val="24"/>
              </w:rPr>
              <w:t>得</w:t>
            </w:r>
            <w:r>
              <w:rPr>
                <w:rFonts w:hint="eastAsia" w:ascii="宋体" w:hAnsi="宋体" w:cs="宋体"/>
                <w:color w:val="000000"/>
                <w:sz w:val="24"/>
              </w:rPr>
              <w:t>4</w:t>
            </w:r>
            <w:r>
              <w:rPr>
                <w:rFonts w:ascii="宋体" w:hAnsi="宋体" w:cs="宋体"/>
                <w:color w:val="000000"/>
                <w:sz w:val="24"/>
              </w:rPr>
              <w:t>分</w:t>
            </w:r>
            <w:r>
              <w:rPr>
                <w:rFonts w:hint="eastAsia" w:ascii="宋体" w:hAnsi="宋体" w:cs="宋体"/>
                <w:color w:val="000000"/>
                <w:sz w:val="24"/>
              </w:rPr>
              <w:t>，缺一项不得分</w:t>
            </w:r>
            <w:r>
              <w:rPr>
                <w:rFonts w:ascii="宋体" w:hAnsi="宋体" w:cs="宋体"/>
                <w:color w:val="000000"/>
                <w:sz w:val="24"/>
              </w:rPr>
              <w:t>；</w:t>
            </w:r>
          </w:p>
          <w:p w14:paraId="069577F3">
            <w:pPr>
              <w:spacing w:line="600" w:lineRule="exact"/>
              <w:rPr>
                <w:rFonts w:hint="eastAsia" w:ascii="宋体" w:hAnsi="宋体" w:cs="宋体"/>
                <w:color w:val="000000" w:themeColor="text1"/>
                <w:sz w:val="24"/>
                <w14:textFill>
                  <w14:solidFill>
                    <w14:schemeClr w14:val="tx1"/>
                  </w14:solidFill>
                </w14:textFill>
              </w:rPr>
            </w:pPr>
            <w:r>
              <w:rPr>
                <w:rFonts w:hint="eastAsia" w:ascii="宋体" w:hAnsi="宋体" w:cs="宋体"/>
                <w:color w:val="000000"/>
                <w:sz w:val="24"/>
                <w:lang w:val="en-US" w:eastAsia="zh-CN"/>
              </w:rPr>
              <w:t>2）</w:t>
            </w:r>
            <w:r>
              <w:rPr>
                <w:rFonts w:hint="eastAsia" w:ascii="宋体" w:hAnsi="宋体" w:cs="宋体"/>
                <w:color w:val="000000"/>
                <w:sz w:val="24"/>
              </w:rPr>
              <w:t>其他</w:t>
            </w:r>
            <w:r>
              <w:rPr>
                <w:rFonts w:ascii="宋体" w:hAnsi="宋体" w:cs="宋体"/>
                <w:color w:val="000000"/>
                <w:sz w:val="24"/>
              </w:rPr>
              <w:t>人员配备</w:t>
            </w:r>
            <w:r>
              <w:rPr>
                <w:rFonts w:ascii="宋体" w:hAnsi="宋体" w:cs="宋体"/>
                <w:color w:val="000000" w:themeColor="text1"/>
                <w:sz w:val="24"/>
                <w14:textFill>
                  <w14:solidFill>
                    <w14:schemeClr w14:val="tx1"/>
                  </w14:solidFill>
                </w14:textFill>
              </w:rPr>
              <w:t>（包括</w:t>
            </w:r>
            <w:r>
              <w:rPr>
                <w:rFonts w:hint="eastAsia" w:ascii="宋体" w:hAnsi="宋体" w:cs="宋体"/>
                <w:color w:val="000000" w:themeColor="text1"/>
                <w:sz w:val="24"/>
                <w:lang w:eastAsia="zh-CN"/>
                <w14:textFill>
                  <w14:solidFill>
                    <w14:schemeClr w14:val="tx1"/>
                  </w14:solidFill>
                </w14:textFill>
              </w:rPr>
              <w:t>①</w:t>
            </w:r>
            <w:r>
              <w:rPr>
                <w:rFonts w:hint="eastAsia" w:ascii="宋体" w:hAnsi="宋体" w:cs="宋体"/>
                <w:color w:val="000000" w:themeColor="text1"/>
                <w:sz w:val="24"/>
                <w14:textFill>
                  <w14:solidFill>
                    <w14:schemeClr w14:val="tx1"/>
                  </w14:solidFill>
                </w14:textFill>
              </w:rPr>
              <w:t>市政</w:t>
            </w:r>
            <w:r>
              <w:rPr>
                <w:rFonts w:ascii="宋体" w:hAnsi="宋体" w:cs="宋体"/>
                <w:color w:val="000000" w:themeColor="text1"/>
                <w:sz w:val="24"/>
                <w14:textFill>
                  <w14:solidFill>
                    <w14:schemeClr w14:val="tx1"/>
                  </w14:solidFill>
                </w14:textFill>
              </w:rPr>
              <w:t>施工员、</w:t>
            </w:r>
            <w:r>
              <w:rPr>
                <w:rFonts w:hint="eastAsia" w:ascii="宋体" w:hAnsi="宋体" w:cs="宋体"/>
                <w:color w:val="000000" w:themeColor="text1"/>
                <w:sz w:val="24"/>
                <w:lang w:eastAsia="zh-CN"/>
                <w14:textFill>
                  <w14:solidFill>
                    <w14:schemeClr w14:val="tx1"/>
                  </w14:solidFill>
                </w14:textFill>
              </w:rPr>
              <w:t>②</w:t>
            </w:r>
            <w:r>
              <w:rPr>
                <w:rFonts w:hint="eastAsia" w:ascii="宋体" w:hAnsi="宋体" w:cs="宋体"/>
                <w:color w:val="000000" w:themeColor="text1"/>
                <w:sz w:val="24"/>
                <w14:textFill>
                  <w14:solidFill>
                    <w14:schemeClr w14:val="tx1"/>
                  </w14:solidFill>
                </w14:textFill>
              </w:rPr>
              <w:t>土建施工员、</w:t>
            </w:r>
            <w:r>
              <w:rPr>
                <w:rFonts w:hint="eastAsia" w:ascii="宋体" w:hAnsi="宋体" w:cs="宋体"/>
                <w:color w:val="000000" w:themeColor="text1"/>
                <w:sz w:val="24"/>
                <w:lang w:eastAsia="zh-CN"/>
                <w14:textFill>
                  <w14:solidFill>
                    <w14:schemeClr w14:val="tx1"/>
                  </w14:solidFill>
                </w14:textFill>
              </w:rPr>
              <w:t>③</w:t>
            </w:r>
            <w:r>
              <w:rPr>
                <w:rFonts w:ascii="宋体" w:hAnsi="宋体" w:cs="宋体"/>
                <w:color w:val="000000" w:themeColor="text1"/>
                <w:sz w:val="24"/>
                <w14:textFill>
                  <w14:solidFill>
                    <w14:schemeClr w14:val="tx1"/>
                  </w14:solidFill>
                </w14:textFill>
              </w:rPr>
              <w:t>质</w:t>
            </w:r>
            <w:r>
              <w:rPr>
                <w:rFonts w:hint="eastAsia" w:ascii="宋体" w:hAnsi="宋体" w:cs="宋体"/>
                <w:color w:val="000000" w:themeColor="text1"/>
                <w:sz w:val="24"/>
                <w14:textFill>
                  <w14:solidFill>
                    <w14:schemeClr w14:val="tx1"/>
                  </w14:solidFill>
                </w14:textFill>
              </w:rPr>
              <w:t>量</w:t>
            </w:r>
            <w:r>
              <w:rPr>
                <w:rFonts w:ascii="宋体" w:hAnsi="宋体" w:cs="宋体"/>
                <w:color w:val="000000" w:themeColor="text1"/>
                <w:sz w:val="24"/>
                <w14:textFill>
                  <w14:solidFill>
                    <w14:schemeClr w14:val="tx1"/>
                  </w14:solidFill>
                </w14:textFill>
              </w:rPr>
              <w:t>员、</w:t>
            </w:r>
            <w:r>
              <w:rPr>
                <w:rFonts w:hint="eastAsia" w:ascii="宋体" w:hAnsi="宋体" w:cs="宋体"/>
                <w:color w:val="000000" w:themeColor="text1"/>
                <w:sz w:val="24"/>
                <w:lang w:eastAsia="zh-CN"/>
                <w14:textFill>
                  <w14:solidFill>
                    <w14:schemeClr w14:val="tx1"/>
                  </w14:solidFill>
                </w14:textFill>
              </w:rPr>
              <w:t>④</w:t>
            </w:r>
            <w:r>
              <w:rPr>
                <w:rFonts w:ascii="宋体" w:hAnsi="宋体" w:cs="宋体"/>
                <w:color w:val="000000" w:themeColor="text1"/>
                <w:sz w:val="24"/>
                <w14:textFill>
                  <w14:solidFill>
                    <w14:schemeClr w14:val="tx1"/>
                  </w14:solidFill>
                </w14:textFill>
              </w:rPr>
              <w:t>安全员、</w:t>
            </w:r>
            <w:r>
              <w:rPr>
                <w:rFonts w:hint="eastAsia" w:ascii="宋体" w:hAnsi="宋体" w:cs="宋体"/>
                <w:color w:val="000000" w:themeColor="text1"/>
                <w:sz w:val="24"/>
                <w:lang w:eastAsia="zh-CN"/>
                <w14:textFill>
                  <w14:solidFill>
                    <w14:schemeClr w14:val="tx1"/>
                  </w14:solidFill>
                </w14:textFill>
              </w:rPr>
              <w:t>⑤</w:t>
            </w:r>
            <w:r>
              <w:rPr>
                <w:rFonts w:ascii="宋体" w:hAnsi="宋体" w:cs="宋体"/>
                <w:color w:val="000000" w:themeColor="text1"/>
                <w:sz w:val="24"/>
                <w14:textFill>
                  <w14:solidFill>
                    <w14:schemeClr w14:val="tx1"/>
                  </w14:solidFill>
                </w14:textFill>
              </w:rPr>
              <w:t>材料员、</w:t>
            </w:r>
            <w:r>
              <w:rPr>
                <w:rFonts w:hint="eastAsia" w:ascii="宋体" w:hAnsi="宋体" w:cs="宋体"/>
                <w:color w:val="000000" w:themeColor="text1"/>
                <w:sz w:val="24"/>
                <w:lang w:eastAsia="zh-CN"/>
                <w14:textFill>
                  <w14:solidFill>
                    <w14:schemeClr w14:val="tx1"/>
                  </w14:solidFill>
                </w14:textFill>
              </w:rPr>
              <w:t>⑥</w:t>
            </w:r>
            <w:r>
              <w:rPr>
                <w:rFonts w:hint="eastAsia" w:ascii="宋体" w:hAnsi="宋体" w:cs="宋体"/>
                <w:color w:val="000000" w:themeColor="text1"/>
                <w:sz w:val="24"/>
                <w14:textFill>
                  <w14:solidFill>
                    <w14:schemeClr w14:val="tx1"/>
                  </w14:solidFill>
                </w14:textFill>
              </w:rPr>
              <w:t>资料员</w:t>
            </w:r>
            <w:r>
              <w:rPr>
                <w:rFonts w:hint="eastAsia" w:ascii="宋体" w:hAnsi="宋体" w:eastAsia="宋体" w:cs="宋体"/>
                <w:color w:val="000000" w:themeColor="text1"/>
                <w:sz w:val="24"/>
                <w:lang w:eastAsia="zh-CN"/>
                <w14:textFill>
                  <w14:solidFill>
                    <w14:schemeClr w14:val="tx1"/>
                  </w14:solidFill>
                </w14:textFill>
              </w:rPr>
              <w:t>、⑦一级注册造价师</w:t>
            </w:r>
            <w:r>
              <w:rPr>
                <w:rFonts w:hint="eastAsia" w:ascii="宋体" w:hAnsi="宋体" w:eastAsia="宋体" w:cs="宋体"/>
                <w:color w:val="000000" w:themeColor="text1"/>
                <w:sz w:val="24"/>
                <w14:textFill>
                  <w14:solidFill>
                    <w14:schemeClr w14:val="tx1"/>
                  </w14:solidFill>
                </w14:textFill>
              </w:rPr>
              <w:t>）</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lang w:eastAsia="zh-CN"/>
                <w14:textFill>
                  <w14:solidFill>
                    <w14:schemeClr w14:val="tx1"/>
                  </w14:solidFill>
                </w14:textFill>
              </w:rPr>
              <w:t>每项</w:t>
            </w:r>
            <w:r>
              <w:rPr>
                <w:rFonts w:hint="eastAsia" w:ascii="宋体" w:hAnsi="宋体" w:cs="宋体"/>
                <w:color w:val="000000" w:themeColor="text1"/>
                <w:sz w:val="24"/>
                <w:lang w:val="en-US" w:eastAsia="zh-CN"/>
                <w14:textFill>
                  <w14:solidFill>
                    <w14:schemeClr w14:val="tx1"/>
                  </w14:solidFill>
                </w14:textFill>
              </w:rPr>
              <w:t>得1分，本项最高7分</w:t>
            </w:r>
            <w:r>
              <w:rPr>
                <w:rFonts w:hint="eastAsia" w:ascii="宋体" w:hAnsi="宋体" w:cs="宋体"/>
                <w:color w:val="000000" w:themeColor="text1"/>
                <w:sz w:val="24"/>
                <w14:textFill>
                  <w14:solidFill>
                    <w14:schemeClr w14:val="tx1"/>
                  </w14:solidFill>
                </w14:textFill>
              </w:rPr>
              <w:t>。</w:t>
            </w:r>
          </w:p>
          <w:p w14:paraId="205BDFC4">
            <w:pPr>
              <w:spacing w:line="600" w:lineRule="exact"/>
              <w:rPr>
                <w:rFonts w:hint="eastAsia" w:ascii="宋体" w:hAnsi="宋体" w:cs="宋体"/>
                <w:bCs/>
                <w:color w:val="000000"/>
                <w:sz w:val="24"/>
                <w:szCs w:val="20"/>
              </w:rPr>
            </w:pPr>
            <w:r>
              <w:rPr>
                <w:rFonts w:hint="eastAsia" w:ascii="宋体" w:hAnsi="宋体" w:cs="宋体"/>
                <w:color w:val="000000" w:themeColor="text1"/>
                <w:sz w:val="24"/>
                <w14:textFill>
                  <w14:solidFill>
                    <w14:schemeClr w14:val="tx1"/>
                  </w14:solidFill>
                </w14:textFill>
              </w:rPr>
              <w:t>（提供人员</w:t>
            </w:r>
            <w:r>
              <w:rPr>
                <w:rFonts w:hint="eastAsia" w:ascii="宋体" w:hAnsi="宋体" w:cs="宋体"/>
                <w:color w:val="000000" w:themeColor="text1"/>
                <w:sz w:val="24"/>
                <w:lang w:val="en-US" w:eastAsia="zh-CN"/>
                <w14:textFill>
                  <w14:solidFill>
                    <w14:schemeClr w14:val="tx1"/>
                  </w14:solidFill>
                </w14:textFill>
              </w:rPr>
              <w:t>相关</w:t>
            </w:r>
            <w:r>
              <w:rPr>
                <w:rFonts w:hint="eastAsia" w:ascii="宋体" w:hAnsi="宋体" w:cs="宋体"/>
                <w:color w:val="000000" w:themeColor="text1"/>
                <w:sz w:val="24"/>
                <w14:textFill>
                  <w14:solidFill>
                    <w14:schemeClr w14:val="tx1"/>
                  </w14:solidFill>
                </w14:textFill>
              </w:rPr>
              <w:t>证书及本单位</w:t>
            </w:r>
            <w:r>
              <w:rPr>
                <w:rFonts w:hint="eastAsia" w:ascii="宋体" w:hAnsi="宋体" w:cs="宋体"/>
                <w:color w:val="000000" w:themeColor="text1"/>
                <w:sz w:val="24"/>
                <w:lang w:val="en-US" w:eastAsia="zh-CN"/>
                <w14:textFill>
                  <w14:solidFill>
                    <w14:schemeClr w14:val="tx1"/>
                  </w14:solidFill>
                </w14:textFill>
              </w:rPr>
              <w:t>近3个月</w:t>
            </w:r>
            <w:r>
              <w:rPr>
                <w:rFonts w:hint="eastAsia" w:ascii="宋体" w:hAnsi="宋体" w:cs="宋体"/>
                <w:color w:val="000000" w:themeColor="text1"/>
                <w:sz w:val="24"/>
                <w14:textFill>
                  <w14:solidFill>
                    <w14:schemeClr w14:val="tx1"/>
                  </w14:solidFill>
                </w14:textFill>
              </w:rPr>
              <w:t>社保证明扫描件，否则不得分）</w:t>
            </w:r>
          </w:p>
        </w:tc>
        <w:tc>
          <w:tcPr>
            <w:tcW w:w="840" w:type="dxa"/>
            <w:noWrap w:val="0"/>
            <w:vAlign w:val="center"/>
          </w:tcPr>
          <w:p w14:paraId="42365419">
            <w:pPr>
              <w:jc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11</w:t>
            </w:r>
          </w:p>
        </w:tc>
      </w:tr>
    </w:tbl>
    <w:p w14:paraId="45F8618D">
      <w:pPr>
        <w:pStyle w:val="25"/>
        <w:bidi w:val="0"/>
      </w:pPr>
      <w:r>
        <w:t>*备注：投标人编制投标文件（商务技术文件部分）时，建议按此目录（序号和内容）提供评标标准相应的商务技术资料。</w:t>
      </w:r>
    </w:p>
    <w:p w14:paraId="6789D0C5">
      <w:pPr>
        <w:pStyle w:val="4"/>
        <w:numPr>
          <w:ilvl w:val="1"/>
          <w:numId w:val="0"/>
        </w:numPr>
        <w:tabs>
          <w:tab w:val="left" w:pos="1479"/>
          <w:tab w:val="clear" w:pos="900"/>
        </w:tabs>
        <w:autoSpaceDE w:val="0"/>
        <w:autoSpaceDN w:val="0"/>
        <w:adjustRightInd/>
        <w:spacing w:before="6" w:after="0" w:line="240" w:lineRule="auto"/>
        <w:rPr>
          <w:rFonts w:ascii="宋体" w:hAnsi="宋体"/>
          <w:b w:val="0"/>
          <w:sz w:val="24"/>
        </w:rPr>
      </w:pPr>
      <w:r>
        <w:rPr>
          <w:rFonts w:hint="default" w:ascii="仿宋" w:hAnsi="仿宋" w:eastAsia="仿宋" w:cs="仿宋"/>
          <w:b/>
          <w:bCs/>
          <w:spacing w:val="1"/>
          <w:w w:val="98"/>
          <w:kern w:val="2"/>
          <w:sz w:val="30"/>
          <w:szCs w:val="30"/>
          <w:lang w:val="zh-CN" w:eastAsia="zh-CN" w:bidi="zh-CN"/>
        </w:rPr>
        <w:t>（2）</w:t>
      </w:r>
      <w:r>
        <w:rPr>
          <w:rFonts w:ascii="宋体" w:hAnsi="宋体"/>
        </w:rPr>
        <w:t>投标价格（</w:t>
      </w:r>
      <w:r>
        <w:rPr>
          <w:rFonts w:hint="eastAsia" w:ascii="宋体" w:hAnsi="宋体"/>
        </w:rPr>
        <w:t>1</w:t>
      </w:r>
      <w:r>
        <w:rPr>
          <w:rFonts w:ascii="宋体" w:hAnsi="宋体"/>
        </w:rPr>
        <w:t>0</w:t>
      </w:r>
      <w:r>
        <w:rPr>
          <w:rFonts w:ascii="宋体" w:hAnsi="宋体"/>
          <w:spacing w:val="-41"/>
        </w:rPr>
        <w:t xml:space="preserve"> 分</w:t>
      </w:r>
      <w:r>
        <w:rPr>
          <w:rFonts w:ascii="宋体" w:hAnsi="宋体"/>
        </w:rPr>
        <w:t>）</w:t>
      </w:r>
      <w:r>
        <w:rPr>
          <w:rFonts w:ascii="宋体" w:hAnsi="宋体"/>
          <w:b w:val="0"/>
          <w:sz w:val="24"/>
        </w:rPr>
        <w:t>：</w:t>
      </w:r>
    </w:p>
    <w:p w14:paraId="18216B60">
      <w:pPr>
        <w:pStyle w:val="25"/>
        <w:bidi w:val="0"/>
        <w:ind w:firstLine="480" w:firstLineChars="200"/>
      </w:pPr>
      <w:r>
        <w:t>有效投标报价的最低价作为评标基准价，其最低报价为满分；按［投标报价得分=（评标基准价/投标报价）*</w:t>
      </w:r>
      <w:r>
        <w:rPr>
          <w:rFonts w:hint="eastAsia"/>
          <w:lang w:val="en-US"/>
        </w:rPr>
        <w:t>1</w:t>
      </w:r>
      <w:r>
        <w:t>0］的计算公式计算，保留两位小数，后一位四舍五入。因落实政府采购政策需要进行价格调整的，以调整后的价格计算评标基准价和投标报价。</w:t>
      </w:r>
    </w:p>
    <w:p w14:paraId="198DC36D">
      <w:pPr>
        <w:rPr>
          <w:color w:val="auto"/>
        </w:rPr>
      </w:pPr>
    </w:p>
    <w:p w14:paraId="1D59121C">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3CE1FBC7">
      <w:pPr>
        <w:snapToGrid w:val="0"/>
        <w:spacing w:line="360" w:lineRule="auto"/>
        <w:rPr>
          <w:rFonts w:ascii="宋体" w:hAnsi="宋体" w:cs="宋体"/>
          <w:b/>
          <w:sz w:val="28"/>
          <w:szCs w:val="28"/>
        </w:rPr>
      </w:pPr>
      <w:r>
        <w:rPr>
          <w:rFonts w:hint="eastAsia" w:ascii="宋体" w:hAnsi="宋体" w:cs="宋体"/>
          <w:b/>
          <w:sz w:val="32"/>
        </w:rPr>
        <w:t>一、评标方法</w:t>
      </w:r>
    </w:p>
    <w:p w14:paraId="44B3DE84">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57A9466F">
      <w:pPr>
        <w:adjustRightInd/>
        <w:spacing w:line="360" w:lineRule="auto"/>
        <w:rPr>
          <w:rFonts w:ascii="宋体" w:hAnsi="宋体" w:cs="宋体"/>
          <w:kern w:val="0"/>
          <w:sz w:val="24"/>
        </w:rPr>
      </w:pPr>
      <w:r>
        <w:rPr>
          <w:rFonts w:hint="eastAsia" w:ascii="宋体" w:hAnsi="宋体" w:cs="宋体"/>
          <w:b/>
          <w:sz w:val="32"/>
        </w:rPr>
        <w:t>二、评标标准</w:t>
      </w:r>
    </w:p>
    <w:p w14:paraId="773C8FD8">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406C0CD8">
      <w:pPr>
        <w:spacing w:line="360" w:lineRule="auto"/>
        <w:outlineLvl w:val="0"/>
        <w:rPr>
          <w:rFonts w:ascii="宋体" w:hAnsi="宋体" w:cs="宋体"/>
          <w:b/>
          <w:sz w:val="36"/>
          <w:szCs w:val="36"/>
        </w:rPr>
      </w:pPr>
      <w:r>
        <w:rPr>
          <w:rFonts w:hint="eastAsia" w:ascii="宋体" w:hAnsi="宋体" w:cs="宋体"/>
          <w:b/>
          <w:sz w:val="36"/>
          <w:szCs w:val="36"/>
        </w:rPr>
        <w:t>三、评标程序</w:t>
      </w:r>
    </w:p>
    <w:p w14:paraId="7C29575F">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6D60FC94">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300DFAB9">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065B4F92">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488DA88A">
      <w:pPr>
        <w:pStyle w:val="86"/>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23A931D6">
      <w:pPr>
        <w:pStyle w:val="86"/>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079BE977">
      <w:pPr>
        <w:pStyle w:val="86"/>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6730130F">
      <w:pPr>
        <w:pStyle w:val="86"/>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62F3345B">
      <w:pPr>
        <w:pStyle w:val="86"/>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3601F81E">
      <w:pPr>
        <w:pStyle w:val="86"/>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5C3EB703">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487152A6">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21149E13">
      <w:pPr>
        <w:pStyle w:val="86"/>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E419773">
      <w:pPr>
        <w:pStyle w:val="86"/>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3.4.5对于未预留份额专门面向中小企业的政府采购服务项目，以及预留份额政府采购服务项目中的非预留部分标项，对小型和微型企业的投标报价给予10%-</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18174674">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17596074">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2AF20334">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9E1E3B6">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7A1EE828">
      <w:pPr>
        <w:pStyle w:val="86"/>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1081156">
      <w:pPr>
        <w:pStyle w:val="6"/>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3B3DAF83">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33E97390">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34C78CE0">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705D71B8">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0843879D">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0BA9DB66">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5CC4A5FD">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14:paraId="0C2BCFB4">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14:paraId="6ECF2339">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14:paraId="37DC6810">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14:paraId="5C572D1C">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68C9C145">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09A50A73">
      <w:pPr>
        <w:pStyle w:val="2"/>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14:paraId="5DCD3162">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14:paraId="18BAAD95">
      <w:pPr>
        <w:pStyle w:val="6"/>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28BEB286">
      <w:pPr>
        <w:pStyle w:val="6"/>
        <w:snapToGrid w:val="0"/>
        <w:spacing w:line="360" w:lineRule="auto"/>
        <w:rPr>
          <w:rFonts w:cs="宋体"/>
        </w:rPr>
      </w:pPr>
      <w:r>
        <w:rPr>
          <w:rFonts w:hint="eastAsia" w:cs="宋体"/>
        </w:rPr>
        <w:t>5.1符合专业条件的供应商或者对招标文件作实质响应的供应商不足3家的；</w:t>
      </w:r>
    </w:p>
    <w:p w14:paraId="4BFACEA5">
      <w:pPr>
        <w:pStyle w:val="6"/>
        <w:snapToGrid w:val="0"/>
        <w:spacing w:line="360" w:lineRule="auto"/>
        <w:rPr>
          <w:rFonts w:cs="宋体"/>
        </w:rPr>
      </w:pPr>
      <w:r>
        <w:rPr>
          <w:rFonts w:hint="eastAsia" w:cs="宋体"/>
        </w:rPr>
        <w:t>5.2出现影响采购公正的违法、违规行为的；</w:t>
      </w:r>
    </w:p>
    <w:p w14:paraId="10CE4F3F">
      <w:pPr>
        <w:pStyle w:val="6"/>
        <w:snapToGrid w:val="0"/>
        <w:spacing w:line="360" w:lineRule="auto"/>
        <w:rPr>
          <w:rFonts w:cs="宋体"/>
        </w:rPr>
      </w:pPr>
      <w:r>
        <w:rPr>
          <w:rFonts w:hint="eastAsia" w:cs="宋体"/>
        </w:rPr>
        <w:t>5.3投标人的报价均超过了采购预算，采购人不能支付的；</w:t>
      </w:r>
    </w:p>
    <w:p w14:paraId="7103F7DC">
      <w:pPr>
        <w:pStyle w:val="6"/>
        <w:snapToGrid w:val="0"/>
        <w:spacing w:line="360" w:lineRule="auto"/>
        <w:rPr>
          <w:rFonts w:cs="宋体"/>
        </w:rPr>
      </w:pPr>
      <w:r>
        <w:rPr>
          <w:rFonts w:hint="eastAsia" w:cs="宋体"/>
        </w:rPr>
        <w:t>5.4因重大变故，采购任务取消的。</w:t>
      </w:r>
    </w:p>
    <w:p w14:paraId="00703693">
      <w:pPr>
        <w:pStyle w:val="6"/>
        <w:snapToGrid w:val="0"/>
        <w:spacing w:line="360" w:lineRule="auto"/>
        <w:rPr>
          <w:rFonts w:cs="宋体"/>
        </w:rPr>
      </w:pPr>
      <w:r>
        <w:rPr>
          <w:rFonts w:hint="eastAsia" w:cs="宋体"/>
        </w:rPr>
        <w:t>废标后，</w:t>
      </w:r>
      <w:r>
        <w:rPr>
          <w:rFonts w:hint="eastAsia" w:cs="宋体"/>
          <w:lang w:eastAsia="zh-CN"/>
        </w:rPr>
        <w:t>采购代理机构</w:t>
      </w:r>
      <w:r>
        <w:rPr>
          <w:rFonts w:hint="eastAsia" w:cs="宋体"/>
        </w:rPr>
        <w:t>应当将废标理由通知所有投标人。</w:t>
      </w:r>
    </w:p>
    <w:p w14:paraId="5356923D">
      <w:pPr>
        <w:pStyle w:val="6"/>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w:t>
      </w:r>
      <w:r>
        <w:rPr>
          <w:rFonts w:hint="eastAsia" w:cs="宋体"/>
          <w:lang w:eastAsia="zh-CN"/>
        </w:rPr>
        <w:t>采购代理机构</w:t>
      </w:r>
      <w:r>
        <w:rPr>
          <w:rFonts w:hint="eastAsia" w:cs="宋体"/>
        </w:rPr>
        <w:t>沟通并作书面记录。采购人、</w:t>
      </w:r>
      <w:r>
        <w:rPr>
          <w:rFonts w:hint="eastAsia" w:cs="宋体"/>
          <w:lang w:eastAsia="zh-CN"/>
        </w:rPr>
        <w:t>采购代理机构</w:t>
      </w:r>
      <w:r>
        <w:rPr>
          <w:rFonts w:hint="eastAsia" w:cs="宋体"/>
        </w:rPr>
        <w:t>确认后，将修改招标文件，重新组织采购活动。</w:t>
      </w:r>
    </w:p>
    <w:p w14:paraId="6C6467A8">
      <w:pPr>
        <w:pStyle w:val="6"/>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3B9686A5">
      <w:pPr>
        <w:pStyle w:val="6"/>
        <w:snapToGrid w:val="0"/>
        <w:spacing w:line="360" w:lineRule="auto"/>
        <w:rPr>
          <w:rFonts w:cs="宋体"/>
        </w:rPr>
      </w:pPr>
      <w:r>
        <w:rPr>
          <w:rFonts w:hint="eastAsia" w:cs="宋体"/>
        </w:rPr>
        <w:t>7.1未确定中标供应商的，终止本次政府采购活动，重新开展政府采购活动。</w:t>
      </w:r>
    </w:p>
    <w:p w14:paraId="18780BCE">
      <w:pPr>
        <w:pStyle w:val="6"/>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1188A743">
      <w:pPr>
        <w:pStyle w:val="6"/>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2887AF84">
      <w:pPr>
        <w:pStyle w:val="6"/>
        <w:snapToGrid w:val="0"/>
        <w:spacing w:line="360" w:lineRule="auto"/>
        <w:rPr>
          <w:rFonts w:cs="宋体"/>
        </w:rPr>
      </w:pPr>
      <w:r>
        <w:rPr>
          <w:rFonts w:hint="eastAsia" w:cs="宋体"/>
        </w:rPr>
        <w:t>7.4政府采购合同已经履行，给采购人、供应商造成损失的，由责任人承担赔偿责任。</w:t>
      </w:r>
    </w:p>
    <w:p w14:paraId="2E134F81">
      <w:pPr>
        <w:pStyle w:val="6"/>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bookmarkEnd w:id="27"/>
    <w:p w14:paraId="2679AEFF">
      <w:pPr>
        <w:spacing w:line="360" w:lineRule="auto"/>
        <w:outlineLvl w:val="0"/>
        <w:rPr>
          <w:rFonts w:ascii="宋体" w:hAnsi="宋体" w:cs="宋体"/>
          <w:b/>
          <w:sz w:val="36"/>
          <w:szCs w:val="36"/>
        </w:rPr>
      </w:pPr>
      <w:bookmarkStart w:id="28" w:name="第五部分"/>
      <w:bookmarkStart w:id="29" w:name="_Toc86217003"/>
      <w:r>
        <w:rPr>
          <w:rFonts w:hint="eastAsia" w:ascii="宋体" w:hAnsi="宋体" w:cs="宋体"/>
          <w:b/>
          <w:sz w:val="36"/>
          <w:szCs w:val="36"/>
        </w:rPr>
        <w:t xml:space="preserve">    </w:t>
      </w:r>
    </w:p>
    <w:p w14:paraId="6621AAE5">
      <w:pPr>
        <w:spacing w:line="360" w:lineRule="auto"/>
        <w:ind w:left="720" w:leftChars="343" w:firstLine="1084" w:firstLineChars="300"/>
        <w:outlineLvl w:val="0"/>
        <w:rPr>
          <w:rFonts w:hint="eastAsia" w:ascii="宋体" w:hAnsi="宋体" w:cs="宋体"/>
          <w:b/>
          <w:sz w:val="36"/>
          <w:szCs w:val="36"/>
        </w:rPr>
      </w:pPr>
    </w:p>
    <w:p w14:paraId="6747857A">
      <w:pPr>
        <w:spacing w:line="360" w:lineRule="auto"/>
        <w:ind w:left="720" w:leftChars="343" w:firstLine="1084" w:firstLineChars="300"/>
        <w:outlineLvl w:val="0"/>
        <w:rPr>
          <w:rFonts w:hint="eastAsia" w:ascii="宋体" w:hAnsi="宋体" w:cs="宋体"/>
          <w:b/>
          <w:sz w:val="36"/>
          <w:szCs w:val="36"/>
        </w:rPr>
      </w:pPr>
    </w:p>
    <w:p w14:paraId="69AD64C1">
      <w:pPr>
        <w:spacing w:line="360" w:lineRule="auto"/>
        <w:ind w:left="720" w:leftChars="343" w:firstLine="1084" w:firstLineChars="300"/>
        <w:outlineLvl w:val="0"/>
        <w:rPr>
          <w:rFonts w:hint="eastAsia" w:ascii="宋体" w:hAnsi="宋体" w:cs="宋体"/>
          <w:b/>
          <w:sz w:val="36"/>
          <w:szCs w:val="36"/>
        </w:rPr>
      </w:pPr>
    </w:p>
    <w:p w14:paraId="58C9931F">
      <w:pPr>
        <w:pStyle w:val="2"/>
        <w:rPr>
          <w:rFonts w:hint="eastAsia" w:ascii="宋体" w:hAnsi="宋体" w:cs="宋体"/>
          <w:b/>
          <w:sz w:val="36"/>
          <w:szCs w:val="36"/>
        </w:rPr>
      </w:pPr>
    </w:p>
    <w:p w14:paraId="77D31CDA">
      <w:pPr>
        <w:rPr>
          <w:rFonts w:hint="eastAsia" w:ascii="宋体" w:hAnsi="宋体" w:cs="宋体"/>
          <w:b/>
          <w:sz w:val="36"/>
          <w:szCs w:val="36"/>
        </w:rPr>
      </w:pPr>
    </w:p>
    <w:p w14:paraId="2D626B6A">
      <w:pPr>
        <w:pStyle w:val="2"/>
        <w:rPr>
          <w:rFonts w:hint="eastAsia" w:ascii="宋体" w:hAnsi="宋体" w:cs="宋体"/>
          <w:b/>
          <w:sz w:val="36"/>
          <w:szCs w:val="36"/>
        </w:rPr>
      </w:pPr>
    </w:p>
    <w:p w14:paraId="5456DA08">
      <w:pPr>
        <w:rPr>
          <w:rFonts w:hint="eastAsia" w:ascii="宋体" w:hAnsi="宋体" w:cs="宋体"/>
          <w:b/>
          <w:sz w:val="36"/>
          <w:szCs w:val="36"/>
        </w:rPr>
      </w:pPr>
    </w:p>
    <w:p w14:paraId="5229BD91">
      <w:pPr>
        <w:pStyle w:val="2"/>
        <w:rPr>
          <w:rFonts w:hint="eastAsia" w:ascii="宋体" w:hAnsi="宋体" w:cs="宋体"/>
          <w:b/>
          <w:sz w:val="36"/>
          <w:szCs w:val="36"/>
        </w:rPr>
      </w:pPr>
    </w:p>
    <w:p w14:paraId="62483DEE">
      <w:pPr>
        <w:rPr>
          <w:rFonts w:hint="eastAsia" w:ascii="宋体" w:hAnsi="宋体" w:cs="宋体"/>
          <w:b/>
          <w:sz w:val="36"/>
          <w:szCs w:val="36"/>
        </w:rPr>
      </w:pPr>
    </w:p>
    <w:p w14:paraId="272FE78B">
      <w:pPr>
        <w:pStyle w:val="2"/>
        <w:rPr>
          <w:rFonts w:hint="eastAsia" w:ascii="宋体" w:hAnsi="宋体" w:cs="宋体"/>
          <w:b/>
          <w:sz w:val="36"/>
          <w:szCs w:val="36"/>
        </w:rPr>
      </w:pPr>
    </w:p>
    <w:p w14:paraId="6F235768">
      <w:pPr>
        <w:rPr>
          <w:rFonts w:hint="eastAsia"/>
        </w:rPr>
      </w:pPr>
    </w:p>
    <w:p w14:paraId="2ED7E194">
      <w:pPr>
        <w:spacing w:line="360" w:lineRule="auto"/>
        <w:ind w:left="720" w:leftChars="343" w:firstLine="1084" w:firstLineChars="300"/>
        <w:outlineLvl w:val="0"/>
        <w:rPr>
          <w:rFonts w:hint="eastAsia" w:ascii="宋体" w:hAnsi="宋体" w:cs="宋体"/>
          <w:b/>
          <w:sz w:val="36"/>
          <w:szCs w:val="36"/>
        </w:rPr>
      </w:pPr>
    </w:p>
    <w:p w14:paraId="493B66D3">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14:paraId="796A4659">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15DA95C9">
      <w:pPr>
        <w:spacing w:line="480" w:lineRule="auto"/>
        <w:jc w:val="center"/>
        <w:rPr>
          <w:rFonts w:ascii="宋体" w:hAnsi="宋体" w:cs="宋体"/>
          <w:b/>
          <w:sz w:val="28"/>
          <w:szCs w:val="28"/>
        </w:rPr>
      </w:pPr>
    </w:p>
    <w:p w14:paraId="2EB33FCA">
      <w:pPr>
        <w:spacing w:line="480" w:lineRule="auto"/>
        <w:jc w:val="center"/>
        <w:rPr>
          <w:rFonts w:ascii="宋体" w:hAnsi="宋体" w:cs="宋体"/>
          <w:b/>
          <w:sz w:val="24"/>
        </w:rPr>
      </w:pPr>
    </w:p>
    <w:p w14:paraId="28ECE6FA">
      <w:pPr>
        <w:spacing w:line="480" w:lineRule="auto"/>
        <w:jc w:val="center"/>
        <w:rPr>
          <w:rFonts w:ascii="宋体" w:hAnsi="宋体" w:cs="宋体"/>
          <w:b/>
          <w:sz w:val="24"/>
        </w:rPr>
      </w:pPr>
    </w:p>
    <w:p w14:paraId="52C2F516">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18162A6A">
      <w:pPr>
        <w:spacing w:line="480" w:lineRule="auto"/>
        <w:jc w:val="center"/>
        <w:rPr>
          <w:rFonts w:ascii="宋体" w:hAnsi="宋体" w:cs="宋体"/>
          <w:b/>
          <w:sz w:val="36"/>
          <w:szCs w:val="36"/>
        </w:rPr>
      </w:pPr>
      <w:r>
        <w:rPr>
          <w:rFonts w:hint="eastAsia" w:ascii="宋体" w:hAnsi="宋体" w:cs="宋体"/>
          <w:b/>
          <w:sz w:val="36"/>
          <w:szCs w:val="36"/>
        </w:rPr>
        <w:t>（服务类）</w:t>
      </w:r>
    </w:p>
    <w:p w14:paraId="60B19DF2">
      <w:pPr>
        <w:pStyle w:val="386"/>
        <w:ind w:firstLine="2843" w:firstLineChars="1180"/>
        <w:rPr>
          <w:rFonts w:ascii="宋体" w:hAnsi="宋体" w:cs="宋体"/>
          <w:b/>
          <w:szCs w:val="24"/>
        </w:rPr>
      </w:pPr>
      <w:r>
        <w:rPr>
          <w:rFonts w:hint="eastAsia" w:ascii="宋体" w:hAnsi="宋体" w:cs="宋体"/>
          <w:b/>
          <w:szCs w:val="24"/>
        </w:rPr>
        <w:t>第一部分 合同书</w:t>
      </w:r>
    </w:p>
    <w:p w14:paraId="03F30BDC">
      <w:pPr>
        <w:spacing w:before="120" w:line="22" w:lineRule="atLeast"/>
        <w:rPr>
          <w:rFonts w:ascii="宋体" w:hAnsi="宋体" w:cs="宋体"/>
          <w:sz w:val="24"/>
        </w:rPr>
      </w:pPr>
    </w:p>
    <w:p w14:paraId="4303F712">
      <w:pPr>
        <w:pStyle w:val="2"/>
      </w:pPr>
    </w:p>
    <w:p w14:paraId="05180766">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31573629">
      <w:pPr>
        <w:pStyle w:val="283"/>
        <w:spacing w:before="120" w:line="22" w:lineRule="atLeast"/>
        <w:rPr>
          <w:rFonts w:ascii="宋体" w:hAnsi="宋体" w:eastAsia="宋体" w:cs="宋体"/>
          <w:szCs w:val="24"/>
        </w:rPr>
      </w:pPr>
    </w:p>
    <w:p w14:paraId="3BE9F769">
      <w:pPr>
        <w:pStyle w:val="283"/>
        <w:spacing w:before="120" w:line="22" w:lineRule="atLeast"/>
        <w:rPr>
          <w:rFonts w:ascii="宋体" w:hAnsi="宋体" w:eastAsia="宋体" w:cs="宋体"/>
          <w:szCs w:val="24"/>
        </w:rPr>
      </w:pPr>
    </w:p>
    <w:p w14:paraId="15FF70EE">
      <w:pPr>
        <w:rPr>
          <w:rFonts w:ascii="宋体" w:hAnsi="宋体" w:cs="宋体"/>
          <w:sz w:val="24"/>
        </w:rPr>
      </w:pPr>
    </w:p>
    <w:p w14:paraId="23F65775">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14:paraId="14F3B91F">
      <w:pPr>
        <w:spacing w:before="120" w:line="22" w:lineRule="atLeast"/>
        <w:rPr>
          <w:rFonts w:ascii="宋体" w:hAnsi="宋体" w:cs="宋体"/>
          <w:sz w:val="24"/>
        </w:rPr>
      </w:pPr>
    </w:p>
    <w:p w14:paraId="3A4E9034">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5CF055B4">
      <w:pPr>
        <w:spacing w:before="120" w:line="22" w:lineRule="atLeast"/>
        <w:rPr>
          <w:rFonts w:ascii="宋体" w:hAnsi="宋体" w:cs="宋体"/>
          <w:sz w:val="24"/>
        </w:rPr>
      </w:pPr>
    </w:p>
    <w:p w14:paraId="25773CB9">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7A039893">
      <w:pPr>
        <w:spacing w:before="120" w:line="22" w:lineRule="atLeast"/>
        <w:rPr>
          <w:rFonts w:ascii="宋体" w:hAnsi="宋体" w:cs="宋体"/>
          <w:sz w:val="24"/>
        </w:rPr>
      </w:pPr>
    </w:p>
    <w:p w14:paraId="6D56007D">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6B7E7D3D">
      <w:pPr>
        <w:widowControl/>
        <w:jc w:val="left"/>
        <w:rPr>
          <w:rFonts w:ascii="宋体" w:hAnsi="宋体" w:cs="宋体"/>
          <w:kern w:val="0"/>
          <w:sz w:val="24"/>
        </w:rPr>
        <w:sectPr>
          <w:pgSz w:w="11907" w:h="16840"/>
          <w:pgMar w:top="1474" w:right="1814" w:bottom="1474" w:left="1814" w:header="851" w:footer="851" w:gutter="0"/>
          <w:cols w:space="720" w:num="1"/>
        </w:sectPr>
      </w:pPr>
    </w:p>
    <w:p w14:paraId="0F8B295C">
      <w:pPr>
        <w:rPr>
          <w:rFonts w:ascii="宋体" w:hAnsi="宋体" w:cs="宋体"/>
          <w:b/>
          <w:sz w:val="24"/>
        </w:rPr>
      </w:pPr>
    </w:p>
    <w:p w14:paraId="25ABD1FA">
      <w:pPr>
        <w:spacing w:line="560" w:lineRule="exact"/>
        <w:ind w:firstLine="480" w:firstLineChars="200"/>
        <w:rPr>
          <w:rFonts w:ascii="宋体" w:hAnsi="宋体"/>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hint="eastAsia" w:ascii="宋体" w:hAnsi="宋体" w:cs="宋体"/>
          <w:color w:val="0000FF"/>
          <w:sz w:val="24"/>
          <w:u w:val="single"/>
        </w:rPr>
        <w:t>（采购人）</w:t>
      </w:r>
      <w:r>
        <w:rPr>
          <w:rFonts w:ascii="宋体" w:hAnsi="宋体"/>
          <w:sz w:val="24"/>
          <w:u w:val="single"/>
        </w:rPr>
        <w:t xml:space="preserve">   </w:t>
      </w:r>
      <w:r>
        <w:rPr>
          <w:rFonts w:hint="eastAsia" w:ascii="宋体" w:hAnsi="宋体"/>
          <w:sz w:val="24"/>
        </w:rPr>
        <w:t>以</w:t>
      </w:r>
      <w:r>
        <w:rPr>
          <w:rFonts w:ascii="宋体" w:hAnsi="宋体"/>
          <w:sz w:val="24"/>
          <w:u w:val="single"/>
        </w:rPr>
        <w:t xml:space="preserve">   （政府采购方式）  </w:t>
      </w:r>
      <w:r>
        <w:rPr>
          <w:rFonts w:hint="eastAsia" w:ascii="宋体" w:hAnsi="宋体"/>
          <w:sz w:val="24"/>
        </w:rPr>
        <w:t>对</w:t>
      </w:r>
      <w:r>
        <w:rPr>
          <w:rFonts w:ascii="宋体" w:hAnsi="宋体"/>
          <w:sz w:val="24"/>
          <w:u w:val="single"/>
        </w:rPr>
        <w:t xml:space="preserve">  </w:t>
      </w:r>
      <w:r>
        <w:rPr>
          <w:rFonts w:hint="eastAsia" w:ascii="宋体" w:hAnsi="宋体" w:cs="宋体"/>
          <w:color w:val="0000FF"/>
          <w:sz w:val="24"/>
          <w:u w:val="single"/>
        </w:rPr>
        <w:t xml:space="preserve">（项目名称）  </w:t>
      </w:r>
      <w:r>
        <w:rPr>
          <w:rFonts w:ascii="宋体" w:hAnsi="宋体"/>
          <w:sz w:val="24"/>
          <w:u w:val="single"/>
        </w:rPr>
        <w:t xml:space="preserve">  </w:t>
      </w:r>
      <w:r>
        <w:rPr>
          <w:rFonts w:hint="eastAsia" w:ascii="宋体" w:hAnsi="宋体"/>
          <w:sz w:val="24"/>
        </w:rPr>
        <w:t>项目进行了采购。经</w:t>
      </w:r>
      <w:r>
        <w:rPr>
          <w:rFonts w:ascii="宋体" w:hAnsi="宋体"/>
          <w:sz w:val="24"/>
          <w:u w:val="single"/>
        </w:rPr>
        <w:t xml:space="preserve">   （相关评定主体名称）   </w:t>
      </w:r>
      <w:r>
        <w:rPr>
          <w:rFonts w:hint="eastAsia" w:ascii="宋体" w:hAnsi="宋体"/>
          <w:sz w:val="24"/>
        </w:rPr>
        <w:t>评定，</w:t>
      </w:r>
      <w:r>
        <w:rPr>
          <w:rFonts w:ascii="宋体" w:hAnsi="宋体"/>
          <w:sz w:val="24"/>
          <w:u w:val="single"/>
        </w:rPr>
        <w:t xml:space="preserve">   （中标</w:t>
      </w:r>
      <w:r>
        <w:rPr>
          <w:rFonts w:hint="eastAsia" w:ascii="宋体" w:hAnsi="宋体"/>
          <w:sz w:val="24"/>
          <w:u w:val="single"/>
        </w:rPr>
        <w:t>或者成交</w:t>
      </w:r>
      <w:r>
        <w:rPr>
          <w:rFonts w:ascii="宋体" w:hAnsi="宋体"/>
          <w:sz w:val="24"/>
          <w:u w:val="single"/>
        </w:rPr>
        <w:t xml:space="preserve">供应商名称） </w:t>
      </w:r>
      <w:r>
        <w:rPr>
          <w:rFonts w:hint="eastAsia" w:ascii="宋体" w:hAnsi="宋体"/>
          <w:sz w:val="24"/>
        </w:rPr>
        <w:t>为该项目</w:t>
      </w:r>
      <w:r>
        <w:rPr>
          <w:rFonts w:hint="eastAsia" w:ascii="宋体" w:hAnsi="宋体" w:cs="宋体"/>
          <w:sz w:val="24"/>
        </w:rPr>
        <w:t>中标或者成交供应商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p>
    <w:p w14:paraId="7DD769AC">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   </w:t>
      </w:r>
      <w:r>
        <w:rPr>
          <w:rFonts w:ascii="宋体" w:hAnsi="宋体"/>
          <w:color w:val="0000FF"/>
          <w:sz w:val="24"/>
          <w:u w:val="single"/>
        </w:rPr>
        <w:t xml:space="preserve">（采购人） </w:t>
      </w:r>
      <w:r>
        <w:rPr>
          <w:rFonts w:ascii="宋体" w:hAnsi="宋体"/>
          <w:sz w:val="24"/>
          <w:u w:val="single"/>
        </w:rPr>
        <w:t xml:space="preserve">  </w:t>
      </w:r>
      <w:r>
        <w:rPr>
          <w:rFonts w:ascii="宋体" w:hAnsi="宋体"/>
          <w:sz w:val="24"/>
          <w:lang w:val="zh-CN"/>
        </w:rPr>
        <w:t>(以下简称：甲方)和</w:t>
      </w:r>
      <w:r>
        <w:rPr>
          <w:rFonts w:ascii="宋体" w:hAnsi="宋体"/>
          <w:sz w:val="24"/>
          <w:u w:val="single"/>
        </w:rPr>
        <w:t xml:space="preserve">   （中</w:t>
      </w:r>
      <w:r>
        <w:rPr>
          <w:rFonts w:hint="eastAsia" w:ascii="宋体" w:hAnsi="宋体"/>
          <w:sz w:val="24"/>
          <w:u w:val="single"/>
        </w:rPr>
        <w:t>或者成交</w:t>
      </w:r>
      <w:r>
        <w:rPr>
          <w:rFonts w:ascii="宋体" w:hAnsi="宋体"/>
          <w:sz w:val="24"/>
          <w:u w:val="single"/>
        </w:rPr>
        <w:t xml:space="preserve">标供应商名称）   </w:t>
      </w:r>
      <w:r>
        <w:rPr>
          <w:rFonts w:ascii="宋体" w:hAnsi="宋体"/>
          <w:sz w:val="24"/>
          <w:lang w:val="zh-CN"/>
        </w:rPr>
        <w:t>(以下简称：乙方)协商一致，约定以下合同</w:t>
      </w:r>
      <w:r>
        <w:rPr>
          <w:rFonts w:hint="eastAsia" w:ascii="宋体" w:hAnsi="宋体"/>
          <w:sz w:val="24"/>
        </w:rPr>
        <w:t>条款，以兹共同遵守、全面履行。</w:t>
      </w:r>
    </w:p>
    <w:p w14:paraId="617D7E94">
      <w:pPr>
        <w:spacing w:line="560" w:lineRule="exact"/>
        <w:ind w:firstLine="482" w:firstLineChars="200"/>
        <w:outlineLvl w:val="0"/>
        <w:rPr>
          <w:rFonts w:ascii="宋体" w:hAnsi="宋体"/>
          <w:sz w:val="24"/>
        </w:rPr>
      </w:pPr>
      <w:bookmarkStart w:id="30" w:name="_Toc19273"/>
      <w:bookmarkStart w:id="31" w:name="_Toc15367"/>
      <w:bookmarkStart w:id="32" w:name="_Toc20421"/>
      <w:bookmarkStart w:id="33" w:name="_Toc22967"/>
      <w:bookmarkStart w:id="34" w:name="_Toc28855"/>
      <w:r>
        <w:rPr>
          <w:rFonts w:ascii="宋体" w:hAnsi="宋体"/>
          <w:b/>
          <w:sz w:val="24"/>
        </w:rPr>
        <w:t xml:space="preserve">1.1 </w:t>
      </w:r>
      <w:r>
        <w:rPr>
          <w:rFonts w:hint="eastAsia" w:ascii="宋体" w:hAnsi="宋体"/>
          <w:b/>
          <w:sz w:val="24"/>
        </w:rPr>
        <w:t>合同组成部分</w:t>
      </w:r>
      <w:bookmarkEnd w:id="30"/>
      <w:bookmarkEnd w:id="31"/>
      <w:bookmarkEnd w:id="32"/>
      <w:bookmarkEnd w:id="33"/>
      <w:bookmarkEnd w:id="34"/>
    </w:p>
    <w:p w14:paraId="19B46EFA">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E3A3906">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14:paraId="024FF337">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14:paraId="5BB43FD3">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14:paraId="75371643">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14:paraId="40E01CEE">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14:paraId="7A02C2A9">
      <w:pPr>
        <w:spacing w:line="560" w:lineRule="exact"/>
        <w:ind w:firstLine="482" w:firstLineChars="200"/>
        <w:outlineLvl w:val="0"/>
        <w:rPr>
          <w:rFonts w:ascii="宋体" w:hAnsi="宋体"/>
          <w:b/>
          <w:sz w:val="24"/>
        </w:rPr>
      </w:pPr>
      <w:bookmarkStart w:id="35" w:name="_Toc6311"/>
      <w:bookmarkStart w:id="36" w:name="_Toc6773"/>
      <w:bookmarkStart w:id="37" w:name="_Toc22185"/>
      <w:bookmarkStart w:id="38" w:name="_Toc18585"/>
      <w:bookmarkStart w:id="39" w:name="_Toc2918"/>
      <w:r>
        <w:rPr>
          <w:rFonts w:ascii="宋体" w:hAnsi="宋体"/>
          <w:b/>
          <w:sz w:val="24"/>
        </w:rPr>
        <w:t xml:space="preserve">1.2 </w:t>
      </w:r>
      <w:r>
        <w:rPr>
          <w:rFonts w:hint="eastAsia" w:ascii="宋体" w:hAnsi="宋体"/>
          <w:b/>
          <w:sz w:val="24"/>
        </w:rPr>
        <w:t>标的</w:t>
      </w:r>
      <w:bookmarkEnd w:id="35"/>
      <w:bookmarkEnd w:id="36"/>
      <w:bookmarkEnd w:id="37"/>
      <w:bookmarkEnd w:id="38"/>
      <w:bookmarkEnd w:id="39"/>
    </w:p>
    <w:p w14:paraId="0FBD6F7E">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14:paraId="2A4A5648">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14:paraId="382D7A04">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14:paraId="72948BA3">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14:paraId="307F2B7D">
      <w:pPr>
        <w:pStyle w:val="618"/>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否）涉及货物。若涉及货物的的，则：</w:t>
      </w:r>
    </w:p>
    <w:p w14:paraId="52265D64">
      <w:pPr>
        <w:spacing w:line="560" w:lineRule="exact"/>
        <w:ind w:firstLine="480" w:firstLineChars="200"/>
        <w:rPr>
          <w:rFonts w:ascii="宋体" w:hAnsi="宋体" w:cs="宋体"/>
          <w:sz w:val="24"/>
          <w:u w:val="single"/>
        </w:rPr>
      </w:pPr>
      <w:bookmarkStart w:id="40" w:name="_Toc21124"/>
      <w:bookmarkStart w:id="41" w:name="_Toc4929"/>
      <w:bookmarkStart w:id="42" w:name="_Toc13918"/>
      <w:bookmarkStart w:id="43" w:name="_Toc5635"/>
      <w:bookmarkStart w:id="44" w:name="_Toc1386"/>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14:paraId="7CFE5DE9">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14:paraId="3C1A0636">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14:paraId="12566089">
      <w:pPr>
        <w:spacing w:line="560" w:lineRule="exact"/>
        <w:ind w:firstLine="482" w:firstLineChars="200"/>
        <w:outlineLvl w:val="0"/>
        <w:rPr>
          <w:rFonts w:ascii="宋体" w:hAnsi="宋体"/>
          <w:b/>
          <w:sz w:val="24"/>
        </w:rPr>
      </w:pPr>
      <w:r>
        <w:rPr>
          <w:rFonts w:ascii="宋体" w:hAnsi="宋体"/>
          <w:b/>
          <w:sz w:val="24"/>
        </w:rPr>
        <w:t>1.3 价款</w:t>
      </w:r>
      <w:bookmarkEnd w:id="40"/>
      <w:bookmarkEnd w:id="41"/>
      <w:bookmarkEnd w:id="42"/>
      <w:bookmarkEnd w:id="43"/>
      <w:bookmarkEnd w:id="44"/>
    </w:p>
    <w:p w14:paraId="29C83446">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14:paraId="793F5A6B">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14:paraId="25153EF7">
      <w:pPr>
        <w:spacing w:line="560" w:lineRule="exact"/>
        <w:ind w:firstLine="480" w:firstLineChars="200"/>
        <w:rPr>
          <w:rFonts w:ascii="宋体" w:hAnsi="宋体"/>
          <w:sz w:val="24"/>
          <w:u w:val="single"/>
        </w:rPr>
      </w:pPr>
      <w:r>
        <w:rPr>
          <w:rFonts w:ascii="宋体" w:hAnsi="宋体"/>
          <w:sz w:val="24"/>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00EF68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572CF3">
            <w:pPr>
              <w:pStyle w:val="106"/>
              <w:spacing w:line="560" w:lineRule="exact"/>
              <w:jc w:val="center"/>
              <w:rPr>
                <w:rFonts w:hAnsi="宋体"/>
                <w:sz w:val="24"/>
                <w:szCs w:val="24"/>
              </w:rPr>
            </w:pPr>
            <w:r>
              <w:rPr>
                <w:rFonts w:hAnsi="宋体"/>
                <w:sz w:val="24"/>
                <w:szCs w:val="24"/>
              </w:rPr>
              <w:t>序号</w:t>
            </w:r>
          </w:p>
        </w:tc>
        <w:tc>
          <w:tcPr>
            <w:tcW w:w="3402" w:type="dxa"/>
            <w:vAlign w:val="center"/>
          </w:tcPr>
          <w:p w14:paraId="16518578">
            <w:pPr>
              <w:pStyle w:val="106"/>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14:paraId="3A69BADA">
            <w:pPr>
              <w:pStyle w:val="106"/>
              <w:spacing w:line="560" w:lineRule="exact"/>
              <w:jc w:val="center"/>
              <w:rPr>
                <w:rFonts w:hAnsi="宋体"/>
                <w:sz w:val="24"/>
                <w:szCs w:val="24"/>
              </w:rPr>
            </w:pPr>
            <w:r>
              <w:rPr>
                <w:rFonts w:hAnsi="宋体"/>
                <w:sz w:val="24"/>
                <w:szCs w:val="24"/>
              </w:rPr>
              <w:t>分项价格</w:t>
            </w:r>
          </w:p>
        </w:tc>
      </w:tr>
      <w:tr w14:paraId="02C8C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BC9D913">
            <w:pPr>
              <w:pStyle w:val="106"/>
              <w:spacing w:line="560" w:lineRule="exact"/>
              <w:ind w:firstLine="200"/>
              <w:jc w:val="center"/>
              <w:rPr>
                <w:rFonts w:hAnsi="宋体"/>
                <w:sz w:val="24"/>
                <w:szCs w:val="24"/>
              </w:rPr>
            </w:pPr>
          </w:p>
        </w:tc>
        <w:tc>
          <w:tcPr>
            <w:tcW w:w="3402" w:type="dxa"/>
            <w:vAlign w:val="center"/>
          </w:tcPr>
          <w:p w14:paraId="2DD36556">
            <w:pPr>
              <w:pStyle w:val="106"/>
              <w:spacing w:line="560" w:lineRule="exact"/>
              <w:ind w:firstLine="200"/>
              <w:jc w:val="center"/>
              <w:rPr>
                <w:rFonts w:hAnsi="宋体"/>
                <w:sz w:val="24"/>
                <w:szCs w:val="24"/>
              </w:rPr>
            </w:pPr>
          </w:p>
        </w:tc>
        <w:tc>
          <w:tcPr>
            <w:tcW w:w="2552" w:type="dxa"/>
            <w:vAlign w:val="center"/>
          </w:tcPr>
          <w:p w14:paraId="7E904307">
            <w:pPr>
              <w:pStyle w:val="106"/>
              <w:spacing w:line="560" w:lineRule="exact"/>
              <w:ind w:firstLine="200"/>
              <w:jc w:val="center"/>
              <w:rPr>
                <w:rFonts w:hAnsi="宋体"/>
                <w:sz w:val="24"/>
                <w:szCs w:val="24"/>
              </w:rPr>
            </w:pPr>
          </w:p>
        </w:tc>
      </w:tr>
      <w:tr w14:paraId="225A6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94E8BAA">
            <w:pPr>
              <w:pStyle w:val="106"/>
              <w:spacing w:line="560" w:lineRule="exact"/>
              <w:ind w:firstLine="200"/>
              <w:jc w:val="center"/>
              <w:rPr>
                <w:rFonts w:hAnsi="宋体"/>
                <w:sz w:val="24"/>
                <w:szCs w:val="24"/>
              </w:rPr>
            </w:pPr>
          </w:p>
        </w:tc>
        <w:tc>
          <w:tcPr>
            <w:tcW w:w="3402" w:type="dxa"/>
            <w:vAlign w:val="center"/>
          </w:tcPr>
          <w:p w14:paraId="51FC3405">
            <w:pPr>
              <w:pStyle w:val="106"/>
              <w:spacing w:line="560" w:lineRule="exact"/>
              <w:ind w:firstLine="200"/>
              <w:jc w:val="center"/>
              <w:rPr>
                <w:rFonts w:hAnsi="宋体"/>
                <w:sz w:val="24"/>
                <w:szCs w:val="24"/>
              </w:rPr>
            </w:pPr>
          </w:p>
        </w:tc>
        <w:tc>
          <w:tcPr>
            <w:tcW w:w="2552" w:type="dxa"/>
            <w:vAlign w:val="center"/>
          </w:tcPr>
          <w:p w14:paraId="6B5048AF">
            <w:pPr>
              <w:pStyle w:val="106"/>
              <w:spacing w:line="560" w:lineRule="exact"/>
              <w:ind w:firstLine="200"/>
              <w:jc w:val="center"/>
              <w:rPr>
                <w:rFonts w:hAnsi="宋体"/>
                <w:sz w:val="24"/>
                <w:szCs w:val="24"/>
              </w:rPr>
            </w:pPr>
          </w:p>
        </w:tc>
      </w:tr>
      <w:tr w14:paraId="30312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049FBEF">
            <w:pPr>
              <w:pStyle w:val="106"/>
              <w:spacing w:line="560" w:lineRule="exact"/>
              <w:ind w:firstLine="200"/>
              <w:jc w:val="center"/>
              <w:rPr>
                <w:rFonts w:hAnsi="宋体"/>
                <w:sz w:val="24"/>
                <w:szCs w:val="24"/>
              </w:rPr>
            </w:pPr>
          </w:p>
        </w:tc>
        <w:tc>
          <w:tcPr>
            <w:tcW w:w="3402" w:type="dxa"/>
            <w:vAlign w:val="center"/>
          </w:tcPr>
          <w:p w14:paraId="717E91D0">
            <w:pPr>
              <w:pStyle w:val="106"/>
              <w:spacing w:line="560" w:lineRule="exact"/>
              <w:ind w:firstLine="200"/>
              <w:jc w:val="center"/>
              <w:rPr>
                <w:rFonts w:hAnsi="宋体"/>
                <w:sz w:val="24"/>
                <w:szCs w:val="24"/>
              </w:rPr>
            </w:pPr>
          </w:p>
        </w:tc>
        <w:tc>
          <w:tcPr>
            <w:tcW w:w="2552" w:type="dxa"/>
            <w:vAlign w:val="center"/>
          </w:tcPr>
          <w:p w14:paraId="3D113B95">
            <w:pPr>
              <w:pStyle w:val="106"/>
              <w:spacing w:line="560" w:lineRule="exact"/>
              <w:ind w:firstLine="200"/>
              <w:jc w:val="center"/>
              <w:rPr>
                <w:rFonts w:hAnsi="宋体"/>
                <w:sz w:val="24"/>
                <w:szCs w:val="24"/>
              </w:rPr>
            </w:pPr>
          </w:p>
        </w:tc>
      </w:tr>
      <w:tr w14:paraId="68130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B11A341">
            <w:pPr>
              <w:pStyle w:val="106"/>
              <w:spacing w:line="560" w:lineRule="exact"/>
              <w:ind w:firstLine="200"/>
              <w:jc w:val="center"/>
              <w:rPr>
                <w:rFonts w:hAnsi="宋体"/>
                <w:sz w:val="24"/>
                <w:szCs w:val="24"/>
              </w:rPr>
            </w:pPr>
          </w:p>
        </w:tc>
        <w:tc>
          <w:tcPr>
            <w:tcW w:w="3402" w:type="dxa"/>
            <w:vAlign w:val="center"/>
          </w:tcPr>
          <w:p w14:paraId="66D2D0A4">
            <w:pPr>
              <w:pStyle w:val="106"/>
              <w:spacing w:line="560" w:lineRule="exact"/>
              <w:ind w:firstLine="200"/>
              <w:jc w:val="center"/>
              <w:rPr>
                <w:rFonts w:hAnsi="宋体"/>
                <w:sz w:val="24"/>
                <w:szCs w:val="24"/>
              </w:rPr>
            </w:pPr>
          </w:p>
        </w:tc>
        <w:tc>
          <w:tcPr>
            <w:tcW w:w="2552" w:type="dxa"/>
            <w:vAlign w:val="center"/>
          </w:tcPr>
          <w:p w14:paraId="24BC0458">
            <w:pPr>
              <w:pStyle w:val="106"/>
              <w:spacing w:line="560" w:lineRule="exact"/>
              <w:ind w:firstLine="200"/>
              <w:jc w:val="center"/>
              <w:rPr>
                <w:rFonts w:hAnsi="宋体"/>
                <w:sz w:val="24"/>
                <w:szCs w:val="24"/>
              </w:rPr>
            </w:pPr>
          </w:p>
        </w:tc>
      </w:tr>
      <w:tr w14:paraId="055E5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CAFB261">
            <w:pPr>
              <w:pStyle w:val="106"/>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14:paraId="44AD9007">
            <w:pPr>
              <w:pStyle w:val="106"/>
              <w:spacing w:line="560" w:lineRule="exact"/>
              <w:ind w:firstLine="200"/>
              <w:jc w:val="center"/>
              <w:rPr>
                <w:rFonts w:hAnsi="宋体"/>
                <w:sz w:val="24"/>
                <w:szCs w:val="24"/>
              </w:rPr>
            </w:pPr>
          </w:p>
        </w:tc>
      </w:tr>
    </w:tbl>
    <w:p w14:paraId="3CECFAD6">
      <w:pPr>
        <w:spacing w:line="560" w:lineRule="exact"/>
        <w:ind w:firstLine="480" w:firstLineChars="200"/>
        <w:rPr>
          <w:rFonts w:ascii="宋体" w:hAnsi="宋体"/>
          <w:sz w:val="24"/>
        </w:rPr>
      </w:pPr>
      <w:bookmarkStart w:id="45" w:name="_Toc26916"/>
      <w:bookmarkStart w:id="46" w:name="_Toc3654"/>
      <w:bookmarkStart w:id="47" w:name="_Toc14993"/>
      <w:bookmarkStart w:id="48" w:name="_Toc30506"/>
      <w:bookmarkStart w:id="49" w:name="_Toc30158"/>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14:paraId="26065070">
      <w:pPr>
        <w:pStyle w:val="2"/>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45"/>
    <w:bookmarkEnd w:id="46"/>
    <w:bookmarkEnd w:id="47"/>
    <w:bookmarkEnd w:id="48"/>
    <w:bookmarkEnd w:id="49"/>
    <w:p w14:paraId="593B5D4C">
      <w:pPr>
        <w:pStyle w:val="618"/>
        <w:spacing w:before="0" w:beforeAutospacing="0" w:after="0" w:afterAutospacing="0" w:line="360" w:lineRule="auto"/>
        <w:ind w:firstLine="480"/>
        <w:rPr>
          <w:b/>
        </w:rPr>
      </w:pPr>
      <w:bookmarkStart w:id="50" w:name="_Toc22618"/>
      <w:bookmarkStart w:id="51" w:name="_Toc10340"/>
      <w:bookmarkStart w:id="52" w:name="_Toc1814"/>
      <w:bookmarkStart w:id="53" w:name="_Toc11108"/>
      <w:bookmarkStart w:id="54" w:name="_Toc31421"/>
      <w:bookmarkStart w:id="55" w:name="_Toc8772"/>
      <w:bookmarkStart w:id="56" w:name="_Toc4760"/>
      <w:bookmarkStart w:id="57" w:name="_Toc3625"/>
      <w:r>
        <w:rPr>
          <w:rFonts w:hint="eastAsia"/>
          <w:b/>
        </w:rPr>
        <w:t>1.4履约保证金</w:t>
      </w:r>
    </w:p>
    <w:p w14:paraId="7E0827AD">
      <w:pPr>
        <w:pStyle w:val="618"/>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14:paraId="24E93B3A">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14:paraId="573E9A4B">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6E41F25E">
      <w:pPr>
        <w:pStyle w:val="2"/>
        <w:tabs>
          <w:tab w:val="left" w:pos="0"/>
        </w:tabs>
        <w:spacing w:line="560" w:lineRule="exact"/>
        <w:ind w:left="0" w:firstLine="480" w:firstLine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315736F7">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14:paraId="27618926">
      <w:pPr>
        <w:spacing w:line="560" w:lineRule="exact"/>
        <w:ind w:firstLine="482" w:firstLineChars="200"/>
        <w:outlineLvl w:val="0"/>
        <w:rPr>
          <w:rFonts w:ascii="宋体" w:hAnsi="宋体" w:cs="宋体"/>
          <w:b/>
          <w:sz w:val="24"/>
        </w:rPr>
      </w:pPr>
      <w:r>
        <w:rPr>
          <w:rFonts w:hint="eastAsia" w:ascii="宋体" w:hAnsi="宋体" w:cs="宋体"/>
          <w:b/>
          <w:sz w:val="24"/>
        </w:rPr>
        <w:t>1.5</w:t>
      </w:r>
      <w:bookmarkEnd w:id="50"/>
      <w:bookmarkEnd w:id="51"/>
      <w:bookmarkEnd w:id="52"/>
      <w:r>
        <w:rPr>
          <w:rFonts w:hint="eastAsia" w:ascii="宋体" w:hAnsi="宋体" w:cs="宋体"/>
          <w:b/>
          <w:sz w:val="24"/>
        </w:rPr>
        <w:t>预付款</w:t>
      </w:r>
    </w:p>
    <w:p w14:paraId="289B05FB">
      <w:pPr>
        <w:pStyle w:val="618"/>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14:paraId="4190B55C">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59BBB9D2">
      <w:pPr>
        <w:pStyle w:val="618"/>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0F5BEA09">
      <w:pPr>
        <w:pStyle w:val="618"/>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5F57B3C3">
      <w:pPr>
        <w:pStyle w:val="618"/>
        <w:spacing w:before="0" w:beforeAutospacing="0" w:after="0" w:afterAutospacing="0" w:line="360" w:lineRule="auto"/>
        <w:ind w:firstLine="480"/>
        <w:rPr>
          <w:b/>
          <w:bCs/>
        </w:rPr>
      </w:pPr>
      <w:r>
        <w:rPr>
          <w:rFonts w:hint="eastAsia"/>
          <w:b/>
          <w:bCs/>
        </w:rPr>
        <w:t>1.6资金支付</w:t>
      </w:r>
    </w:p>
    <w:p w14:paraId="46BD91F0">
      <w:pPr>
        <w:pStyle w:val="618"/>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20D538B">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14:paraId="47BEDD28">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53"/>
      <w:bookmarkEnd w:id="54"/>
      <w:bookmarkEnd w:id="55"/>
      <w:bookmarkEnd w:id="56"/>
      <w:bookmarkEnd w:id="57"/>
    </w:p>
    <w:p w14:paraId="0B63857E">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14:paraId="2E7B612C">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14:paraId="09BD33FD">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14:paraId="229193CA">
      <w:pPr>
        <w:spacing w:line="560" w:lineRule="exact"/>
        <w:ind w:firstLine="480" w:firstLineChars="200"/>
        <w:outlineLvl w:val="0"/>
        <w:rPr>
          <w:rFonts w:ascii="宋体" w:hAnsi="宋体"/>
          <w:bCs/>
          <w:sz w:val="24"/>
        </w:rPr>
      </w:pPr>
      <w:bookmarkStart w:id="58" w:name="_Toc3079"/>
      <w:bookmarkStart w:id="59" w:name="_Toc24662"/>
      <w:bookmarkStart w:id="60" w:name="_Toc8586"/>
      <w:bookmarkStart w:id="61" w:name="_Toc5698"/>
      <w:bookmarkStart w:id="62" w:name="_Toc2375"/>
      <w:r>
        <w:rPr>
          <w:rFonts w:hint="eastAsia" w:ascii="宋体" w:hAnsi="宋体"/>
          <w:bCs/>
          <w:sz w:val="24"/>
        </w:rPr>
        <w:t>1.7.4若服务</w:t>
      </w:r>
      <w:r>
        <w:rPr>
          <w:rFonts w:hint="eastAsia"/>
          <w:bCs/>
          <w:sz w:val="24"/>
        </w:rPr>
        <w:t>涉及货物的，则货物的：</w:t>
      </w:r>
    </w:p>
    <w:p w14:paraId="093E55DE">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14:paraId="7507CF21">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14:paraId="1F27A290">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14:paraId="5D67979A">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58"/>
      <w:bookmarkEnd w:id="59"/>
      <w:bookmarkEnd w:id="60"/>
      <w:bookmarkEnd w:id="61"/>
      <w:bookmarkEnd w:id="62"/>
    </w:p>
    <w:p w14:paraId="2ED22005">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14:paraId="7AFB5F4B">
      <w:pPr>
        <w:pStyle w:val="2"/>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 xml:space="preserve">5（可根据情况修改） </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14:paraId="5F525D30">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14:paraId="658C8F5D">
      <w:pPr>
        <w:spacing w:line="560" w:lineRule="exact"/>
        <w:ind w:firstLine="480" w:firstLineChars="200"/>
        <w:rPr>
          <w:rFonts w:ascii="宋体" w:hAnsi="宋体" w:cs="宋体"/>
          <w:sz w:val="24"/>
        </w:rPr>
      </w:pPr>
      <w:bookmarkStart w:id="63" w:name="_Toc32454"/>
      <w:bookmarkStart w:id="64" w:name="_Toc18683"/>
      <w:bookmarkStart w:id="65" w:name="_Toc26807"/>
      <w:bookmarkStart w:id="66" w:name="_Toc30329"/>
      <w:bookmarkStart w:id="67" w:name="_Toc9497"/>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9D89DDE">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1D0FCBA">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224F512C">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63"/>
    <w:bookmarkEnd w:id="64"/>
    <w:bookmarkEnd w:id="65"/>
    <w:bookmarkEnd w:id="66"/>
    <w:bookmarkEnd w:id="67"/>
    <w:p w14:paraId="2A0B1EC4">
      <w:pPr>
        <w:spacing w:line="560" w:lineRule="exact"/>
        <w:ind w:firstLine="482" w:firstLineChars="200"/>
        <w:outlineLvl w:val="0"/>
        <w:rPr>
          <w:rFonts w:ascii="宋体" w:hAnsi="宋体" w:cs="宋体"/>
          <w:b/>
          <w:sz w:val="24"/>
        </w:rPr>
      </w:pPr>
      <w:bookmarkStart w:id="68" w:name="_Toc16021"/>
      <w:bookmarkStart w:id="69" w:name="_Toc28375"/>
      <w:bookmarkStart w:id="70" w:name="_Toc15583"/>
      <w:r>
        <w:rPr>
          <w:rFonts w:hint="eastAsia" w:ascii="宋体" w:hAnsi="宋体" w:cs="宋体"/>
          <w:b/>
          <w:sz w:val="24"/>
        </w:rPr>
        <w:t>1.9合同争议的解决</w:t>
      </w:r>
      <w:bookmarkEnd w:id="68"/>
      <w:bookmarkEnd w:id="69"/>
      <w:bookmarkEnd w:id="70"/>
    </w:p>
    <w:p w14:paraId="744C0FBF">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14:paraId="0527FB87">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647C40FF">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087632D5">
      <w:pPr>
        <w:spacing w:line="560" w:lineRule="exact"/>
        <w:ind w:firstLine="482" w:firstLineChars="200"/>
        <w:outlineLvl w:val="0"/>
        <w:rPr>
          <w:rFonts w:ascii="宋体" w:hAnsi="宋体" w:cs="宋体"/>
          <w:b/>
          <w:sz w:val="24"/>
        </w:rPr>
      </w:pPr>
      <w:bookmarkStart w:id="71" w:name="_Toc11173"/>
      <w:bookmarkStart w:id="72" w:name="_Toc15322"/>
      <w:bookmarkStart w:id="73" w:name="_Toc7245"/>
      <w:r>
        <w:rPr>
          <w:rFonts w:hint="eastAsia" w:ascii="宋体" w:hAnsi="宋体" w:cs="宋体"/>
          <w:b/>
          <w:sz w:val="24"/>
        </w:rPr>
        <w:t>2.0 合同生效</w:t>
      </w:r>
      <w:bookmarkEnd w:id="71"/>
      <w:bookmarkEnd w:id="72"/>
      <w:bookmarkEnd w:id="73"/>
    </w:p>
    <w:p w14:paraId="45B095FF">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14:paraId="34F41CA3">
      <w:pPr>
        <w:autoSpaceDE w:val="0"/>
        <w:autoSpaceDN w:val="0"/>
        <w:spacing w:line="560" w:lineRule="exact"/>
        <w:rPr>
          <w:rFonts w:ascii="宋体" w:hAnsi="宋体"/>
          <w:sz w:val="24"/>
          <w:lang w:val="zh-CN"/>
        </w:rPr>
      </w:pPr>
    </w:p>
    <w:p w14:paraId="27876639">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14:paraId="3D4ACC05">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14:paraId="515FAF5B">
      <w:pPr>
        <w:autoSpaceDE w:val="0"/>
        <w:autoSpaceDN w:val="0"/>
        <w:spacing w:line="560" w:lineRule="exact"/>
        <w:rPr>
          <w:rFonts w:ascii="宋体" w:hAnsi="宋体"/>
          <w:sz w:val="24"/>
          <w:lang w:val="zh-CN"/>
        </w:rPr>
      </w:pPr>
    </w:p>
    <w:p w14:paraId="5889817A">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14:paraId="5DB871C0">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14:paraId="6E65D4EB">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14:paraId="2323A068">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14:paraId="2DEC9414">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14:paraId="4671CBBC">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14:paraId="3131A95B">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14:paraId="533F6BD8">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14:paraId="7136356C">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14:paraId="12F97A1C">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14:paraId="3C2D146E">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14:paraId="3C7CE8AD">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14:paraId="410530F9">
      <w:pPr>
        <w:widowControl/>
        <w:spacing w:line="560" w:lineRule="exact"/>
        <w:jc w:val="left"/>
        <w:rPr>
          <w:rFonts w:ascii="宋体" w:hAnsi="宋体"/>
          <w:b/>
          <w:sz w:val="24"/>
        </w:rPr>
      </w:pPr>
    </w:p>
    <w:p w14:paraId="06A19D6C">
      <w:pPr>
        <w:widowControl/>
        <w:adjustRightInd/>
        <w:jc w:val="left"/>
        <w:rPr>
          <w:rFonts w:ascii="宋体" w:hAnsi="宋体"/>
          <w:b/>
          <w:sz w:val="24"/>
        </w:rPr>
      </w:pPr>
      <w:r>
        <w:rPr>
          <w:rFonts w:ascii="宋体" w:hAnsi="宋体"/>
          <w:b/>
        </w:rPr>
        <w:br w:type="page"/>
      </w:r>
    </w:p>
    <w:p w14:paraId="09FCF6F0">
      <w:pPr>
        <w:pStyle w:val="386"/>
        <w:spacing w:line="560" w:lineRule="exact"/>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14:paraId="38D20647">
      <w:pPr>
        <w:spacing w:line="560" w:lineRule="exact"/>
        <w:ind w:firstLine="482" w:firstLineChars="200"/>
        <w:outlineLvl w:val="0"/>
        <w:rPr>
          <w:rFonts w:ascii="宋体" w:hAnsi="宋体"/>
          <w:b/>
          <w:sz w:val="24"/>
        </w:rPr>
      </w:pPr>
      <w:bookmarkStart w:id="74" w:name="_Toc19680"/>
      <w:bookmarkStart w:id="75" w:name="_Toc31297"/>
      <w:bookmarkStart w:id="76" w:name="_Toc5228"/>
      <w:bookmarkStart w:id="77" w:name="_Toc14021"/>
      <w:bookmarkStart w:id="78" w:name="_Toc25079"/>
      <w:r>
        <w:rPr>
          <w:rFonts w:ascii="宋体" w:hAnsi="宋体"/>
          <w:b/>
          <w:sz w:val="24"/>
        </w:rPr>
        <w:t>2.1 定义</w:t>
      </w:r>
      <w:bookmarkEnd w:id="74"/>
      <w:bookmarkEnd w:id="75"/>
      <w:bookmarkEnd w:id="76"/>
      <w:bookmarkEnd w:id="77"/>
      <w:bookmarkEnd w:id="78"/>
    </w:p>
    <w:p w14:paraId="6EDCE7DE">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14:paraId="1AD19AAD">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14:paraId="54329EEF">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14:paraId="043A22A5">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14:paraId="5EC27DF2">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14:paraId="75CED5EF">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3F2C701A">
      <w:pPr>
        <w:spacing w:line="560" w:lineRule="exact"/>
        <w:ind w:firstLine="480" w:firstLineChars="200"/>
        <w:rPr>
          <w:rFonts w:ascii="宋体" w:hAnsi="宋体"/>
          <w:sz w:val="24"/>
        </w:rPr>
      </w:pPr>
      <w:r>
        <w:rPr>
          <w:rFonts w:ascii="宋体" w:hAnsi="宋体"/>
          <w:sz w:val="24"/>
        </w:rPr>
        <w:t>2.1.6 “现场”系指合同约定提供服务的地点。</w:t>
      </w:r>
    </w:p>
    <w:p w14:paraId="22382CC6">
      <w:pPr>
        <w:spacing w:line="560" w:lineRule="exact"/>
        <w:ind w:firstLine="482" w:firstLineChars="200"/>
        <w:outlineLvl w:val="0"/>
        <w:rPr>
          <w:rFonts w:ascii="宋体" w:hAnsi="宋体"/>
          <w:b/>
          <w:sz w:val="24"/>
        </w:rPr>
      </w:pPr>
      <w:bookmarkStart w:id="79" w:name="_Toc16752"/>
      <w:bookmarkStart w:id="80" w:name="_Toc19539"/>
      <w:bookmarkStart w:id="81" w:name="_Toc23289"/>
      <w:bookmarkStart w:id="82" w:name="_Toc3769"/>
      <w:bookmarkStart w:id="83" w:name="_Toc31402"/>
      <w:r>
        <w:rPr>
          <w:rFonts w:ascii="宋体" w:hAnsi="宋体"/>
          <w:b/>
          <w:sz w:val="24"/>
        </w:rPr>
        <w:t>2.2 技术规范</w:t>
      </w:r>
      <w:bookmarkEnd w:id="79"/>
      <w:bookmarkEnd w:id="80"/>
      <w:bookmarkEnd w:id="81"/>
      <w:bookmarkEnd w:id="82"/>
      <w:bookmarkEnd w:id="83"/>
    </w:p>
    <w:p w14:paraId="3003D431">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14:paraId="59C52744">
      <w:pPr>
        <w:spacing w:line="560" w:lineRule="exact"/>
        <w:ind w:firstLine="482" w:firstLineChars="200"/>
        <w:outlineLvl w:val="0"/>
        <w:rPr>
          <w:rFonts w:ascii="宋体" w:hAnsi="宋体"/>
          <w:b/>
          <w:sz w:val="24"/>
        </w:rPr>
      </w:pPr>
      <w:bookmarkStart w:id="84" w:name="_Toc13673"/>
      <w:bookmarkStart w:id="85" w:name="_Toc9161"/>
      <w:bookmarkStart w:id="86" w:name="_Toc27945"/>
      <w:bookmarkStart w:id="87" w:name="_Toc4133"/>
      <w:bookmarkStart w:id="88" w:name="_Toc12412"/>
      <w:r>
        <w:rPr>
          <w:rFonts w:ascii="宋体" w:hAnsi="宋体"/>
          <w:b/>
          <w:sz w:val="24"/>
        </w:rPr>
        <w:t>2.3 知识产权</w:t>
      </w:r>
      <w:bookmarkEnd w:id="84"/>
      <w:bookmarkEnd w:id="85"/>
      <w:bookmarkEnd w:id="86"/>
      <w:bookmarkEnd w:id="87"/>
      <w:bookmarkEnd w:id="88"/>
    </w:p>
    <w:p w14:paraId="69839EA5">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14:paraId="6EAD781F">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14:paraId="50B745AC">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14:paraId="63A9B81F">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14:paraId="7B189A93">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14:paraId="4DAE5D33">
      <w:pPr>
        <w:spacing w:line="560" w:lineRule="exact"/>
        <w:ind w:firstLine="482" w:firstLineChars="200"/>
        <w:outlineLvl w:val="0"/>
        <w:rPr>
          <w:rFonts w:ascii="宋体" w:hAnsi="宋体"/>
          <w:b/>
          <w:sz w:val="24"/>
        </w:rPr>
      </w:pPr>
      <w:bookmarkStart w:id="89" w:name="_Toc31233"/>
      <w:bookmarkStart w:id="90" w:name="_Toc15447"/>
      <w:bookmarkStart w:id="91" w:name="_Toc32670"/>
      <w:bookmarkStart w:id="92" w:name="_Toc22011"/>
      <w:bookmarkStart w:id="93" w:name="_Toc26555"/>
      <w:r>
        <w:rPr>
          <w:rFonts w:ascii="宋体" w:hAnsi="宋体"/>
          <w:b/>
          <w:sz w:val="24"/>
        </w:rPr>
        <w:t>2.5 结算方式和付款条件</w:t>
      </w:r>
      <w:bookmarkEnd w:id="89"/>
      <w:bookmarkEnd w:id="90"/>
      <w:bookmarkEnd w:id="91"/>
      <w:bookmarkEnd w:id="92"/>
      <w:bookmarkEnd w:id="93"/>
    </w:p>
    <w:p w14:paraId="7E813EC5">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14:paraId="33C23F77">
      <w:pPr>
        <w:spacing w:line="560" w:lineRule="exact"/>
        <w:ind w:firstLine="482" w:firstLineChars="200"/>
        <w:outlineLvl w:val="0"/>
        <w:rPr>
          <w:rFonts w:ascii="宋体" w:hAnsi="宋体"/>
          <w:b/>
          <w:sz w:val="24"/>
        </w:rPr>
      </w:pPr>
      <w:bookmarkStart w:id="94" w:name="_Toc18990"/>
      <w:bookmarkStart w:id="95" w:name="_Toc16163"/>
      <w:bookmarkStart w:id="96" w:name="_Toc13467"/>
      <w:bookmarkStart w:id="97" w:name="_Toc30507"/>
      <w:bookmarkStart w:id="98" w:name="_Toc13154"/>
      <w:r>
        <w:rPr>
          <w:rFonts w:ascii="宋体" w:hAnsi="宋体"/>
          <w:b/>
          <w:sz w:val="24"/>
        </w:rPr>
        <w:t>2.6 技术资料和保密义务</w:t>
      </w:r>
      <w:bookmarkEnd w:id="94"/>
      <w:bookmarkEnd w:id="95"/>
      <w:bookmarkEnd w:id="96"/>
      <w:bookmarkEnd w:id="97"/>
      <w:bookmarkEnd w:id="98"/>
    </w:p>
    <w:p w14:paraId="023FC20B">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14:paraId="3D24252E">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14:paraId="2A60259C">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14:paraId="07313340">
      <w:pPr>
        <w:spacing w:line="560" w:lineRule="exact"/>
        <w:ind w:firstLine="482" w:firstLineChars="200"/>
        <w:outlineLvl w:val="0"/>
        <w:rPr>
          <w:rFonts w:ascii="宋体" w:hAnsi="宋体"/>
          <w:b/>
          <w:sz w:val="24"/>
        </w:rPr>
      </w:pPr>
      <w:bookmarkStart w:id="99" w:name="_Toc19069"/>
      <w:r>
        <w:rPr>
          <w:rFonts w:ascii="宋体" w:hAnsi="宋体"/>
          <w:b/>
          <w:sz w:val="24"/>
        </w:rPr>
        <w:t xml:space="preserve">2.7 </w:t>
      </w:r>
      <w:r>
        <w:rPr>
          <w:rFonts w:hint="eastAsia" w:ascii="宋体" w:hAnsi="宋体"/>
          <w:b/>
          <w:sz w:val="24"/>
        </w:rPr>
        <w:t>质量保证</w:t>
      </w:r>
      <w:bookmarkEnd w:id="99"/>
    </w:p>
    <w:p w14:paraId="6201E3B0">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14:paraId="7F2D3C1E">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14:paraId="39872B5D">
      <w:pPr>
        <w:spacing w:line="560" w:lineRule="exact"/>
        <w:ind w:firstLine="482" w:firstLineChars="200"/>
        <w:outlineLvl w:val="0"/>
        <w:rPr>
          <w:rFonts w:ascii="宋体" w:hAnsi="宋体"/>
          <w:b/>
          <w:sz w:val="24"/>
        </w:rPr>
      </w:pPr>
      <w:bookmarkStart w:id="100" w:name="_Toc22267"/>
      <w:r>
        <w:rPr>
          <w:rFonts w:ascii="宋体" w:hAnsi="宋体"/>
          <w:b/>
          <w:sz w:val="24"/>
        </w:rPr>
        <w:t xml:space="preserve">2.8 </w:t>
      </w:r>
      <w:r>
        <w:rPr>
          <w:rFonts w:hint="eastAsia" w:ascii="宋体" w:hAnsi="宋体"/>
          <w:b/>
          <w:sz w:val="24"/>
        </w:rPr>
        <w:t>延迟履行</w:t>
      </w:r>
      <w:bookmarkEnd w:id="100"/>
    </w:p>
    <w:p w14:paraId="1925DC71">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14:paraId="74623184">
      <w:pPr>
        <w:spacing w:line="560" w:lineRule="exact"/>
        <w:ind w:firstLine="482" w:firstLineChars="200"/>
        <w:outlineLvl w:val="0"/>
        <w:rPr>
          <w:rFonts w:ascii="宋体" w:hAnsi="宋体"/>
          <w:b/>
          <w:sz w:val="24"/>
        </w:rPr>
      </w:pPr>
      <w:bookmarkStart w:id="101" w:name="_Toc10611"/>
      <w:r>
        <w:rPr>
          <w:rFonts w:ascii="宋体" w:hAnsi="宋体"/>
          <w:b/>
          <w:sz w:val="24"/>
        </w:rPr>
        <w:t xml:space="preserve">2.9 </w:t>
      </w:r>
      <w:r>
        <w:rPr>
          <w:rFonts w:hint="eastAsia" w:ascii="宋体" w:hAnsi="宋体"/>
          <w:b/>
          <w:sz w:val="24"/>
        </w:rPr>
        <w:t>合同变更</w:t>
      </w:r>
      <w:bookmarkEnd w:id="101"/>
    </w:p>
    <w:p w14:paraId="1108F6EA">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14:paraId="448166F7">
      <w:pPr>
        <w:spacing w:line="560" w:lineRule="exact"/>
        <w:ind w:firstLine="482" w:firstLineChars="200"/>
        <w:outlineLvl w:val="0"/>
        <w:rPr>
          <w:rFonts w:ascii="宋体" w:hAnsi="宋体"/>
          <w:b/>
          <w:sz w:val="24"/>
        </w:rPr>
      </w:pPr>
      <w:bookmarkStart w:id="102" w:name="_Toc21830"/>
      <w:bookmarkStart w:id="103" w:name="_Toc23368"/>
      <w:bookmarkStart w:id="104" w:name="_Toc26689"/>
      <w:bookmarkStart w:id="105" w:name="_Toc42"/>
      <w:bookmarkStart w:id="106" w:name="_Toc10663"/>
      <w:r>
        <w:rPr>
          <w:rFonts w:ascii="宋体" w:hAnsi="宋体"/>
          <w:b/>
          <w:sz w:val="24"/>
        </w:rPr>
        <w:t>2.10 合同转让和分包</w:t>
      </w:r>
      <w:bookmarkEnd w:id="102"/>
      <w:bookmarkEnd w:id="103"/>
      <w:bookmarkEnd w:id="104"/>
      <w:bookmarkEnd w:id="105"/>
      <w:bookmarkEnd w:id="106"/>
    </w:p>
    <w:p w14:paraId="0FD66C32">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14:paraId="0B2D79D1">
      <w:pPr>
        <w:spacing w:line="560" w:lineRule="exact"/>
        <w:ind w:firstLine="482" w:firstLineChars="200"/>
        <w:outlineLvl w:val="0"/>
        <w:rPr>
          <w:rFonts w:ascii="宋体" w:hAnsi="宋体"/>
          <w:b/>
          <w:sz w:val="24"/>
        </w:rPr>
      </w:pPr>
      <w:bookmarkStart w:id="107" w:name="_Toc26633"/>
      <w:bookmarkStart w:id="108" w:name="_Toc32494"/>
      <w:bookmarkStart w:id="109" w:name="_Toc14371"/>
      <w:bookmarkStart w:id="110" w:name="_Toc4720"/>
      <w:bookmarkStart w:id="111" w:name="_Toc25571"/>
      <w:r>
        <w:rPr>
          <w:rFonts w:ascii="宋体" w:hAnsi="宋体"/>
          <w:b/>
          <w:sz w:val="24"/>
        </w:rPr>
        <w:t>2.11 不可抗力</w:t>
      </w:r>
      <w:bookmarkEnd w:id="107"/>
      <w:bookmarkEnd w:id="108"/>
      <w:bookmarkEnd w:id="109"/>
      <w:bookmarkEnd w:id="110"/>
      <w:bookmarkEnd w:id="111"/>
    </w:p>
    <w:p w14:paraId="6ED6EF08">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14:paraId="09372DDB">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14:paraId="0BB38BDE">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14:paraId="5DFE23F1">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14:paraId="505069F9">
      <w:pPr>
        <w:spacing w:line="560" w:lineRule="exact"/>
        <w:ind w:firstLine="482" w:firstLineChars="200"/>
        <w:outlineLvl w:val="0"/>
        <w:rPr>
          <w:rFonts w:ascii="宋体" w:hAnsi="宋体"/>
          <w:b/>
          <w:sz w:val="24"/>
        </w:rPr>
      </w:pPr>
      <w:bookmarkStart w:id="112" w:name="_Toc23854"/>
      <w:bookmarkStart w:id="113" w:name="_Toc3638"/>
      <w:bookmarkStart w:id="114" w:name="_Toc25783"/>
      <w:bookmarkStart w:id="115" w:name="_Toc24465"/>
      <w:bookmarkStart w:id="116" w:name="_Toc14115"/>
      <w:r>
        <w:rPr>
          <w:rFonts w:ascii="宋体" w:hAnsi="宋体"/>
          <w:b/>
          <w:sz w:val="24"/>
        </w:rPr>
        <w:t>2.12 税费</w:t>
      </w:r>
      <w:bookmarkEnd w:id="112"/>
      <w:bookmarkEnd w:id="113"/>
      <w:bookmarkEnd w:id="114"/>
      <w:bookmarkEnd w:id="115"/>
      <w:bookmarkEnd w:id="116"/>
    </w:p>
    <w:p w14:paraId="0063792F">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14:paraId="7956DC50">
      <w:pPr>
        <w:spacing w:line="560" w:lineRule="exact"/>
        <w:ind w:firstLine="482" w:firstLineChars="200"/>
        <w:outlineLvl w:val="0"/>
        <w:rPr>
          <w:rFonts w:ascii="宋体" w:hAnsi="宋体"/>
          <w:b/>
          <w:sz w:val="24"/>
        </w:rPr>
      </w:pPr>
      <w:bookmarkStart w:id="117" w:name="_Toc30105"/>
      <w:bookmarkStart w:id="118" w:name="_Toc25525"/>
      <w:bookmarkStart w:id="119" w:name="_Toc14814"/>
      <w:bookmarkStart w:id="120" w:name="_Toc7315"/>
      <w:bookmarkStart w:id="121" w:name="_Toc26883"/>
      <w:r>
        <w:rPr>
          <w:rFonts w:ascii="宋体" w:hAnsi="宋体"/>
          <w:b/>
          <w:sz w:val="24"/>
        </w:rPr>
        <w:t>2.13 乙方破产</w:t>
      </w:r>
      <w:bookmarkEnd w:id="117"/>
      <w:bookmarkEnd w:id="118"/>
      <w:bookmarkEnd w:id="119"/>
      <w:bookmarkEnd w:id="120"/>
      <w:bookmarkEnd w:id="121"/>
    </w:p>
    <w:p w14:paraId="200B83A5">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14:paraId="59C30B18">
      <w:pPr>
        <w:spacing w:line="560" w:lineRule="exact"/>
        <w:ind w:firstLine="482" w:firstLineChars="200"/>
        <w:outlineLvl w:val="0"/>
        <w:rPr>
          <w:rFonts w:ascii="宋体" w:hAnsi="宋体"/>
          <w:b/>
          <w:sz w:val="24"/>
        </w:rPr>
      </w:pPr>
      <w:bookmarkStart w:id="122" w:name="_Toc1123"/>
      <w:bookmarkStart w:id="123" w:name="_Toc23323"/>
      <w:bookmarkStart w:id="124" w:name="_Toc2016"/>
      <w:r>
        <w:rPr>
          <w:rFonts w:ascii="宋体" w:hAnsi="宋体"/>
          <w:b/>
          <w:sz w:val="24"/>
        </w:rPr>
        <w:t>2.14 合同中止、终止</w:t>
      </w:r>
      <w:bookmarkEnd w:id="122"/>
      <w:bookmarkEnd w:id="123"/>
      <w:bookmarkEnd w:id="124"/>
    </w:p>
    <w:p w14:paraId="104E2B2C">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14:paraId="1EB7397C">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14:paraId="0BEE8591">
      <w:pPr>
        <w:spacing w:line="560" w:lineRule="exact"/>
        <w:ind w:firstLine="482" w:firstLineChars="200"/>
        <w:outlineLvl w:val="0"/>
        <w:rPr>
          <w:rFonts w:ascii="宋体" w:hAnsi="宋体"/>
          <w:b/>
          <w:sz w:val="24"/>
        </w:rPr>
      </w:pPr>
      <w:bookmarkStart w:id="125" w:name="_Toc17363"/>
      <w:bookmarkStart w:id="126" w:name="_Toc1969"/>
      <w:bookmarkStart w:id="127" w:name="_Toc14525"/>
      <w:r>
        <w:rPr>
          <w:rFonts w:ascii="宋体" w:hAnsi="宋体"/>
          <w:b/>
          <w:sz w:val="24"/>
        </w:rPr>
        <w:t>2.15 检验和验收</w:t>
      </w:r>
      <w:bookmarkEnd w:id="125"/>
      <w:bookmarkEnd w:id="126"/>
      <w:bookmarkEnd w:id="127"/>
    </w:p>
    <w:p w14:paraId="59C8FD2E">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14:paraId="01B8AE04">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AE06637">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14:paraId="7C76D057">
      <w:pPr>
        <w:spacing w:line="560" w:lineRule="exact"/>
        <w:ind w:firstLine="482" w:firstLineChars="200"/>
        <w:outlineLvl w:val="0"/>
        <w:rPr>
          <w:rFonts w:ascii="宋体" w:hAnsi="宋体"/>
          <w:b/>
          <w:sz w:val="24"/>
        </w:rPr>
      </w:pPr>
      <w:bookmarkStart w:id="128" w:name="_Toc25198"/>
      <w:bookmarkStart w:id="129" w:name="_Toc12666"/>
      <w:bookmarkStart w:id="130" w:name="_Toc9808"/>
      <w:bookmarkStart w:id="131" w:name="_Toc31892"/>
      <w:bookmarkStart w:id="132" w:name="_Toc2308"/>
      <w:r>
        <w:rPr>
          <w:rFonts w:ascii="宋体" w:hAnsi="宋体"/>
          <w:b/>
          <w:sz w:val="24"/>
        </w:rPr>
        <w:t>2.16 通知和送达</w:t>
      </w:r>
      <w:bookmarkEnd w:id="128"/>
      <w:bookmarkEnd w:id="129"/>
      <w:bookmarkEnd w:id="130"/>
      <w:bookmarkEnd w:id="131"/>
      <w:bookmarkEnd w:id="132"/>
    </w:p>
    <w:p w14:paraId="1CB8573B">
      <w:pPr>
        <w:spacing w:line="560" w:lineRule="exact"/>
        <w:ind w:firstLine="480" w:firstLineChars="200"/>
        <w:rPr>
          <w:rFonts w:ascii="宋体" w:hAnsi="宋体"/>
          <w:sz w:val="24"/>
        </w:rPr>
      </w:pPr>
      <w:bookmarkStart w:id="133" w:name="_Toc18401"/>
      <w:bookmarkStart w:id="134" w:name="_Toc27674"/>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14:paraId="25C71202">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133"/>
      <w:bookmarkEnd w:id="134"/>
    </w:p>
    <w:p w14:paraId="225A84B2">
      <w:pPr>
        <w:spacing w:line="560" w:lineRule="exact"/>
        <w:ind w:firstLine="482" w:firstLineChars="200"/>
        <w:outlineLvl w:val="0"/>
        <w:rPr>
          <w:rFonts w:ascii="宋体" w:hAnsi="宋体"/>
          <w:b/>
          <w:sz w:val="24"/>
        </w:rPr>
      </w:pPr>
      <w:bookmarkStart w:id="135" w:name="_Toc20808"/>
      <w:bookmarkStart w:id="136" w:name="_Toc28906"/>
      <w:bookmarkStart w:id="137" w:name="_Toc27644"/>
      <w:bookmarkStart w:id="138" w:name="_Toc12254"/>
      <w:bookmarkStart w:id="139" w:name="_Toc5063"/>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135"/>
      <w:bookmarkEnd w:id="136"/>
      <w:bookmarkEnd w:id="137"/>
      <w:bookmarkEnd w:id="138"/>
      <w:bookmarkEnd w:id="139"/>
    </w:p>
    <w:p w14:paraId="58019CE5">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14:paraId="4737C2A2">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14:paraId="60A90D10">
      <w:pPr>
        <w:spacing w:line="560" w:lineRule="exact"/>
        <w:ind w:firstLine="482" w:firstLineChars="200"/>
        <w:outlineLvl w:val="0"/>
        <w:rPr>
          <w:rFonts w:ascii="宋体" w:hAnsi="宋体" w:cs="宋体"/>
          <w:b/>
          <w:sz w:val="24"/>
        </w:rPr>
      </w:pPr>
      <w:bookmarkStart w:id="140" w:name="_Toc30599"/>
      <w:bookmarkStart w:id="141" w:name="_Toc18540"/>
      <w:bookmarkStart w:id="142" w:name="_Toc4355"/>
      <w:r>
        <w:rPr>
          <w:rFonts w:hint="eastAsia" w:ascii="宋体" w:hAnsi="宋体" w:cs="宋体"/>
          <w:b/>
          <w:sz w:val="24"/>
        </w:rPr>
        <w:t>2.18 计量单位</w:t>
      </w:r>
      <w:bookmarkEnd w:id="140"/>
      <w:bookmarkEnd w:id="141"/>
      <w:bookmarkEnd w:id="142"/>
    </w:p>
    <w:p w14:paraId="03EAB66D">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14:paraId="75509113">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14:paraId="51871B8C">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14:paraId="27D080D5">
      <w:pPr>
        <w:spacing w:line="360" w:lineRule="auto"/>
        <w:jc w:val="center"/>
        <w:outlineLvl w:val="0"/>
        <w:rPr>
          <w:rFonts w:ascii="宋体" w:hAnsi="宋体" w:cs="宋体"/>
          <w:b/>
          <w:sz w:val="24"/>
        </w:rPr>
      </w:pPr>
      <w:r>
        <w:rPr>
          <w:rFonts w:hint="eastAsia" w:ascii="宋体" w:hAnsi="宋体" w:cs="宋体"/>
          <w:kern w:val="0"/>
        </w:rPr>
        <w:br w:type="page"/>
      </w:r>
      <w:bookmarkStart w:id="143" w:name="_Toc331685784"/>
      <w:r>
        <w:rPr>
          <w:rFonts w:hint="eastAsia" w:ascii="宋体" w:hAnsi="宋体" w:cs="宋体"/>
          <w:b/>
          <w:sz w:val="24"/>
        </w:rPr>
        <w:t xml:space="preserve"> </w:t>
      </w:r>
      <w:bookmarkEnd w:id="143"/>
      <w:r>
        <w:rPr>
          <w:rFonts w:hint="eastAsia" w:ascii="宋体" w:hAnsi="宋体" w:cs="宋体"/>
          <w:b/>
          <w:sz w:val="24"/>
        </w:rPr>
        <w:t>第三部分  合同专用条款</w:t>
      </w:r>
    </w:p>
    <w:p w14:paraId="0FB03D5C">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527B35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14:paraId="1DF4FE9F">
            <w:pPr>
              <w:spacing w:line="360" w:lineRule="auto"/>
              <w:jc w:val="center"/>
              <w:rPr>
                <w:rFonts w:ascii="宋体" w:hAnsi="宋体" w:cs="宋体"/>
                <w:b/>
                <w:sz w:val="24"/>
              </w:rPr>
            </w:pPr>
            <w:r>
              <w:rPr>
                <w:rFonts w:hint="eastAsia" w:ascii="宋体" w:hAnsi="宋体" w:cs="宋体"/>
                <w:b/>
                <w:sz w:val="24"/>
              </w:rPr>
              <w:t>条款号</w:t>
            </w:r>
          </w:p>
        </w:tc>
        <w:tc>
          <w:tcPr>
            <w:tcW w:w="8149" w:type="dxa"/>
            <w:vAlign w:val="center"/>
          </w:tcPr>
          <w:p w14:paraId="738AF7EC">
            <w:pPr>
              <w:spacing w:line="360" w:lineRule="auto"/>
              <w:jc w:val="center"/>
              <w:rPr>
                <w:rFonts w:ascii="宋体" w:hAnsi="宋体" w:cs="宋体"/>
                <w:b/>
                <w:sz w:val="24"/>
              </w:rPr>
            </w:pPr>
            <w:r>
              <w:rPr>
                <w:rFonts w:hint="eastAsia" w:ascii="宋体" w:hAnsi="宋体" w:cs="宋体"/>
                <w:b/>
                <w:sz w:val="24"/>
              </w:rPr>
              <w:t>约定内容</w:t>
            </w:r>
          </w:p>
        </w:tc>
      </w:tr>
      <w:tr w14:paraId="70EFDF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ACD9A98">
            <w:pPr>
              <w:spacing w:line="360" w:lineRule="auto"/>
              <w:rPr>
                <w:rFonts w:ascii="宋体" w:hAnsi="宋体" w:cs="宋体"/>
                <w:sz w:val="24"/>
              </w:rPr>
            </w:pPr>
            <w:r>
              <w:rPr>
                <w:rFonts w:hint="eastAsia" w:ascii="宋体" w:hAnsi="宋体" w:cs="宋体"/>
                <w:sz w:val="24"/>
              </w:rPr>
              <w:t>1.3.2</w:t>
            </w:r>
          </w:p>
        </w:tc>
        <w:tc>
          <w:tcPr>
            <w:tcW w:w="8149" w:type="dxa"/>
            <w:vAlign w:val="center"/>
          </w:tcPr>
          <w:p w14:paraId="76F83E8A">
            <w:pPr>
              <w:spacing w:line="360" w:lineRule="auto"/>
              <w:rPr>
                <w:rFonts w:ascii="宋体" w:hAnsi="宋体" w:cs="宋体"/>
                <w:sz w:val="24"/>
              </w:rPr>
            </w:pPr>
          </w:p>
        </w:tc>
      </w:tr>
      <w:tr w14:paraId="44292C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7540D79">
            <w:pPr>
              <w:spacing w:line="360" w:lineRule="auto"/>
              <w:rPr>
                <w:rFonts w:ascii="宋体" w:hAnsi="宋体" w:cs="宋体"/>
                <w:sz w:val="24"/>
              </w:rPr>
            </w:pPr>
            <w:r>
              <w:rPr>
                <w:rFonts w:hint="eastAsia" w:ascii="宋体" w:hAnsi="宋体" w:cs="宋体"/>
                <w:sz w:val="24"/>
              </w:rPr>
              <w:t>1.4.2</w:t>
            </w:r>
          </w:p>
        </w:tc>
        <w:tc>
          <w:tcPr>
            <w:tcW w:w="8149" w:type="dxa"/>
            <w:vAlign w:val="center"/>
          </w:tcPr>
          <w:p w14:paraId="67A1E6E4">
            <w:pPr>
              <w:spacing w:line="360" w:lineRule="auto"/>
              <w:rPr>
                <w:rFonts w:ascii="宋体" w:hAnsi="宋体" w:cs="宋体"/>
                <w:sz w:val="24"/>
              </w:rPr>
            </w:pPr>
          </w:p>
        </w:tc>
      </w:tr>
      <w:tr w14:paraId="055495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7F0233E">
            <w:pPr>
              <w:spacing w:line="360" w:lineRule="auto"/>
              <w:rPr>
                <w:rFonts w:ascii="宋体" w:hAnsi="宋体" w:cs="宋体"/>
                <w:sz w:val="24"/>
              </w:rPr>
            </w:pPr>
            <w:r>
              <w:rPr>
                <w:rFonts w:hint="eastAsia" w:ascii="宋体" w:hAnsi="宋体" w:cs="宋体"/>
                <w:sz w:val="24"/>
              </w:rPr>
              <w:t xml:space="preserve">1.5.1 </w:t>
            </w:r>
          </w:p>
        </w:tc>
        <w:tc>
          <w:tcPr>
            <w:tcW w:w="8149" w:type="dxa"/>
            <w:vAlign w:val="center"/>
          </w:tcPr>
          <w:p w14:paraId="4107D250">
            <w:pPr>
              <w:spacing w:line="360" w:lineRule="auto"/>
              <w:rPr>
                <w:rFonts w:ascii="宋体" w:hAnsi="宋体" w:cs="宋体"/>
                <w:sz w:val="24"/>
              </w:rPr>
            </w:pPr>
          </w:p>
        </w:tc>
      </w:tr>
      <w:tr w14:paraId="1CC217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F7DFA5C">
            <w:pPr>
              <w:spacing w:line="360" w:lineRule="auto"/>
              <w:rPr>
                <w:rFonts w:ascii="宋体" w:hAnsi="宋体" w:cs="宋体"/>
                <w:sz w:val="24"/>
              </w:rPr>
            </w:pPr>
            <w:r>
              <w:rPr>
                <w:rFonts w:hint="eastAsia" w:ascii="宋体" w:hAnsi="宋体" w:cs="宋体"/>
                <w:sz w:val="24"/>
              </w:rPr>
              <w:t>1.5.2</w:t>
            </w:r>
          </w:p>
        </w:tc>
        <w:tc>
          <w:tcPr>
            <w:tcW w:w="8149" w:type="dxa"/>
            <w:vAlign w:val="center"/>
          </w:tcPr>
          <w:p w14:paraId="507ED510">
            <w:pPr>
              <w:spacing w:line="360" w:lineRule="auto"/>
              <w:rPr>
                <w:rFonts w:ascii="宋体" w:hAnsi="宋体" w:cs="宋体"/>
                <w:sz w:val="24"/>
              </w:rPr>
            </w:pPr>
          </w:p>
        </w:tc>
      </w:tr>
      <w:tr w14:paraId="144500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27C3DFC">
            <w:pPr>
              <w:spacing w:line="360" w:lineRule="auto"/>
              <w:rPr>
                <w:rFonts w:ascii="宋体" w:hAnsi="宋体" w:cs="宋体"/>
                <w:sz w:val="24"/>
              </w:rPr>
            </w:pPr>
            <w:r>
              <w:rPr>
                <w:rFonts w:hint="eastAsia" w:ascii="宋体" w:hAnsi="宋体" w:cs="宋体"/>
                <w:sz w:val="24"/>
              </w:rPr>
              <w:t xml:space="preserve">1.5.3 </w:t>
            </w:r>
          </w:p>
        </w:tc>
        <w:tc>
          <w:tcPr>
            <w:tcW w:w="8149" w:type="dxa"/>
            <w:vAlign w:val="center"/>
          </w:tcPr>
          <w:p w14:paraId="3C865C45">
            <w:pPr>
              <w:spacing w:line="360" w:lineRule="auto"/>
              <w:rPr>
                <w:rFonts w:ascii="宋体" w:hAnsi="宋体" w:cs="宋体"/>
                <w:sz w:val="24"/>
              </w:rPr>
            </w:pPr>
          </w:p>
        </w:tc>
      </w:tr>
      <w:tr w14:paraId="6F96EC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8E28D90">
            <w:pPr>
              <w:spacing w:line="360" w:lineRule="auto"/>
              <w:rPr>
                <w:rFonts w:ascii="宋体" w:hAnsi="宋体" w:cs="宋体"/>
                <w:sz w:val="24"/>
              </w:rPr>
            </w:pPr>
            <w:r>
              <w:rPr>
                <w:rFonts w:hint="eastAsia" w:ascii="宋体" w:hAnsi="宋体" w:cs="宋体"/>
                <w:sz w:val="24"/>
              </w:rPr>
              <w:t>1.6.2</w:t>
            </w:r>
          </w:p>
        </w:tc>
        <w:tc>
          <w:tcPr>
            <w:tcW w:w="8149" w:type="dxa"/>
            <w:vAlign w:val="center"/>
          </w:tcPr>
          <w:p w14:paraId="5BDDC80F">
            <w:pPr>
              <w:spacing w:line="360" w:lineRule="auto"/>
              <w:rPr>
                <w:rFonts w:ascii="宋体" w:hAnsi="宋体" w:cs="宋体"/>
                <w:sz w:val="24"/>
              </w:rPr>
            </w:pPr>
          </w:p>
        </w:tc>
      </w:tr>
      <w:tr w14:paraId="2C3541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7E5D75E">
            <w:pPr>
              <w:spacing w:line="360" w:lineRule="auto"/>
              <w:rPr>
                <w:rFonts w:ascii="宋体" w:hAnsi="宋体" w:cs="宋体"/>
                <w:sz w:val="24"/>
              </w:rPr>
            </w:pPr>
            <w:r>
              <w:rPr>
                <w:rFonts w:hint="eastAsia" w:ascii="宋体" w:hAnsi="宋体" w:cs="宋体"/>
                <w:sz w:val="24"/>
              </w:rPr>
              <w:t>1.7.1</w:t>
            </w:r>
          </w:p>
        </w:tc>
        <w:tc>
          <w:tcPr>
            <w:tcW w:w="8149" w:type="dxa"/>
            <w:vAlign w:val="center"/>
          </w:tcPr>
          <w:p w14:paraId="431D0CA5">
            <w:pPr>
              <w:spacing w:line="360" w:lineRule="auto"/>
              <w:rPr>
                <w:rFonts w:ascii="宋体" w:hAnsi="宋体" w:cs="宋体"/>
                <w:sz w:val="24"/>
              </w:rPr>
            </w:pPr>
          </w:p>
        </w:tc>
      </w:tr>
      <w:tr w14:paraId="4497AD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80A4B1B">
            <w:pPr>
              <w:spacing w:line="360" w:lineRule="auto"/>
              <w:rPr>
                <w:rFonts w:ascii="宋体" w:hAnsi="宋体" w:cs="宋体"/>
                <w:sz w:val="24"/>
              </w:rPr>
            </w:pPr>
            <w:r>
              <w:rPr>
                <w:rFonts w:hint="eastAsia" w:ascii="宋体" w:hAnsi="宋体" w:cs="宋体"/>
                <w:sz w:val="24"/>
              </w:rPr>
              <w:t>1.7.2</w:t>
            </w:r>
          </w:p>
        </w:tc>
        <w:tc>
          <w:tcPr>
            <w:tcW w:w="8149" w:type="dxa"/>
            <w:vAlign w:val="center"/>
          </w:tcPr>
          <w:p w14:paraId="5C58204B">
            <w:pPr>
              <w:spacing w:line="360" w:lineRule="auto"/>
              <w:rPr>
                <w:rFonts w:ascii="宋体" w:hAnsi="宋体" w:cs="宋体"/>
                <w:sz w:val="24"/>
              </w:rPr>
            </w:pPr>
          </w:p>
        </w:tc>
      </w:tr>
      <w:tr w14:paraId="54D310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09CCF3A">
            <w:pPr>
              <w:spacing w:line="360" w:lineRule="auto"/>
              <w:rPr>
                <w:rFonts w:ascii="宋体" w:hAnsi="宋体" w:cs="宋体"/>
                <w:sz w:val="24"/>
              </w:rPr>
            </w:pPr>
            <w:r>
              <w:rPr>
                <w:rFonts w:hint="eastAsia" w:ascii="宋体" w:hAnsi="宋体" w:cs="宋体"/>
                <w:sz w:val="24"/>
              </w:rPr>
              <w:t>1.7.3</w:t>
            </w:r>
          </w:p>
        </w:tc>
        <w:tc>
          <w:tcPr>
            <w:tcW w:w="8149" w:type="dxa"/>
            <w:vAlign w:val="center"/>
          </w:tcPr>
          <w:p w14:paraId="25504633">
            <w:pPr>
              <w:spacing w:line="360" w:lineRule="auto"/>
              <w:rPr>
                <w:rFonts w:ascii="宋体" w:hAnsi="宋体" w:cs="宋体"/>
                <w:sz w:val="24"/>
              </w:rPr>
            </w:pPr>
          </w:p>
        </w:tc>
      </w:tr>
      <w:tr w14:paraId="2A3E6F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3CC7201">
            <w:pPr>
              <w:spacing w:line="360" w:lineRule="auto"/>
              <w:rPr>
                <w:rFonts w:ascii="宋体" w:hAnsi="宋体" w:cs="宋体"/>
                <w:sz w:val="24"/>
              </w:rPr>
            </w:pPr>
            <w:r>
              <w:rPr>
                <w:rFonts w:hint="eastAsia" w:ascii="宋体" w:hAnsi="宋体" w:cs="宋体"/>
                <w:sz w:val="24"/>
              </w:rPr>
              <w:t>1.7.4.1</w:t>
            </w:r>
          </w:p>
        </w:tc>
        <w:tc>
          <w:tcPr>
            <w:tcW w:w="8149" w:type="dxa"/>
            <w:vAlign w:val="center"/>
          </w:tcPr>
          <w:p w14:paraId="0AD0C96F">
            <w:pPr>
              <w:spacing w:line="360" w:lineRule="auto"/>
              <w:rPr>
                <w:rFonts w:ascii="宋体" w:hAnsi="宋体" w:cs="宋体"/>
                <w:sz w:val="24"/>
              </w:rPr>
            </w:pPr>
          </w:p>
        </w:tc>
      </w:tr>
      <w:tr w14:paraId="55C9AD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57C4F29">
            <w:pPr>
              <w:spacing w:line="360" w:lineRule="auto"/>
              <w:rPr>
                <w:rFonts w:ascii="宋体" w:hAnsi="宋体" w:cs="宋体"/>
                <w:sz w:val="24"/>
              </w:rPr>
            </w:pPr>
            <w:r>
              <w:rPr>
                <w:rFonts w:hint="eastAsia" w:ascii="宋体" w:hAnsi="宋体" w:cs="宋体"/>
                <w:sz w:val="24"/>
              </w:rPr>
              <w:t>1.7.4.2</w:t>
            </w:r>
          </w:p>
        </w:tc>
        <w:tc>
          <w:tcPr>
            <w:tcW w:w="8149" w:type="dxa"/>
            <w:vAlign w:val="center"/>
          </w:tcPr>
          <w:p w14:paraId="07029C29">
            <w:pPr>
              <w:spacing w:line="360" w:lineRule="auto"/>
              <w:rPr>
                <w:rFonts w:ascii="宋体" w:hAnsi="宋体" w:cs="宋体"/>
                <w:sz w:val="24"/>
              </w:rPr>
            </w:pPr>
          </w:p>
        </w:tc>
      </w:tr>
      <w:tr w14:paraId="141754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20B087D">
            <w:pPr>
              <w:spacing w:line="360" w:lineRule="auto"/>
              <w:rPr>
                <w:rFonts w:ascii="宋体" w:hAnsi="宋体" w:cs="宋体"/>
                <w:sz w:val="24"/>
              </w:rPr>
            </w:pPr>
            <w:r>
              <w:rPr>
                <w:rFonts w:hint="eastAsia" w:ascii="宋体" w:hAnsi="宋体" w:cs="宋体"/>
                <w:sz w:val="24"/>
              </w:rPr>
              <w:t>1.7.4.3</w:t>
            </w:r>
          </w:p>
        </w:tc>
        <w:tc>
          <w:tcPr>
            <w:tcW w:w="8149" w:type="dxa"/>
            <w:vAlign w:val="center"/>
          </w:tcPr>
          <w:p w14:paraId="79630983">
            <w:pPr>
              <w:spacing w:line="360" w:lineRule="auto"/>
              <w:rPr>
                <w:rFonts w:ascii="宋体" w:hAnsi="宋体" w:cs="宋体"/>
                <w:sz w:val="24"/>
              </w:rPr>
            </w:pPr>
          </w:p>
        </w:tc>
      </w:tr>
      <w:tr w14:paraId="3426CD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E6ACD42">
            <w:pPr>
              <w:spacing w:line="360" w:lineRule="auto"/>
              <w:rPr>
                <w:rFonts w:ascii="宋体" w:hAnsi="宋体" w:cs="宋体"/>
                <w:sz w:val="24"/>
              </w:rPr>
            </w:pPr>
            <w:r>
              <w:rPr>
                <w:rFonts w:hint="eastAsia" w:ascii="宋体" w:hAnsi="宋体" w:cs="宋体"/>
                <w:sz w:val="24"/>
              </w:rPr>
              <w:t>1.8.7</w:t>
            </w:r>
          </w:p>
        </w:tc>
        <w:tc>
          <w:tcPr>
            <w:tcW w:w="8149" w:type="dxa"/>
            <w:vAlign w:val="center"/>
          </w:tcPr>
          <w:p w14:paraId="00971DAC">
            <w:pPr>
              <w:spacing w:line="360" w:lineRule="auto"/>
              <w:rPr>
                <w:rFonts w:ascii="宋体" w:hAnsi="宋体" w:cs="宋体"/>
                <w:sz w:val="24"/>
              </w:rPr>
            </w:pPr>
          </w:p>
        </w:tc>
      </w:tr>
      <w:tr w14:paraId="5FDF2B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092BC3C">
            <w:pPr>
              <w:spacing w:line="360" w:lineRule="auto"/>
              <w:rPr>
                <w:rFonts w:ascii="宋体" w:hAnsi="宋体" w:cs="宋体"/>
                <w:sz w:val="24"/>
              </w:rPr>
            </w:pPr>
            <w:r>
              <w:rPr>
                <w:rFonts w:hint="eastAsia" w:ascii="宋体" w:hAnsi="宋体" w:cs="宋体"/>
                <w:sz w:val="24"/>
              </w:rPr>
              <w:t>1.9.1</w:t>
            </w:r>
          </w:p>
        </w:tc>
        <w:tc>
          <w:tcPr>
            <w:tcW w:w="8149" w:type="dxa"/>
            <w:vAlign w:val="center"/>
          </w:tcPr>
          <w:p w14:paraId="703217BE">
            <w:pPr>
              <w:spacing w:line="360" w:lineRule="auto"/>
              <w:rPr>
                <w:rFonts w:ascii="宋体" w:hAnsi="宋体" w:cs="宋体"/>
                <w:sz w:val="24"/>
              </w:rPr>
            </w:pPr>
          </w:p>
        </w:tc>
      </w:tr>
      <w:tr w14:paraId="72B167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55B1E88">
            <w:pPr>
              <w:spacing w:line="360" w:lineRule="auto"/>
              <w:rPr>
                <w:rFonts w:ascii="宋体" w:hAnsi="宋体" w:cs="宋体"/>
                <w:sz w:val="24"/>
              </w:rPr>
            </w:pPr>
            <w:r>
              <w:rPr>
                <w:rFonts w:hint="eastAsia" w:ascii="宋体" w:hAnsi="宋体" w:cs="宋体"/>
                <w:sz w:val="24"/>
              </w:rPr>
              <w:t>1.9.2</w:t>
            </w:r>
          </w:p>
        </w:tc>
        <w:tc>
          <w:tcPr>
            <w:tcW w:w="8149" w:type="dxa"/>
            <w:vAlign w:val="center"/>
          </w:tcPr>
          <w:p w14:paraId="0ECEDC73">
            <w:pPr>
              <w:spacing w:line="360" w:lineRule="auto"/>
              <w:rPr>
                <w:rFonts w:ascii="宋体" w:hAnsi="宋体" w:cs="宋体"/>
                <w:sz w:val="24"/>
              </w:rPr>
            </w:pPr>
          </w:p>
        </w:tc>
      </w:tr>
      <w:tr w14:paraId="257AB3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FEEE42D">
            <w:pPr>
              <w:spacing w:line="360" w:lineRule="auto"/>
              <w:rPr>
                <w:rFonts w:ascii="宋体" w:hAnsi="宋体" w:cs="宋体"/>
                <w:sz w:val="24"/>
              </w:rPr>
            </w:pPr>
            <w:r>
              <w:rPr>
                <w:rFonts w:hint="eastAsia" w:ascii="宋体" w:hAnsi="宋体" w:cs="宋体"/>
                <w:sz w:val="24"/>
              </w:rPr>
              <w:t>2.3.2</w:t>
            </w:r>
          </w:p>
        </w:tc>
        <w:tc>
          <w:tcPr>
            <w:tcW w:w="8149" w:type="dxa"/>
            <w:vAlign w:val="center"/>
          </w:tcPr>
          <w:p w14:paraId="7141C8C5">
            <w:pPr>
              <w:spacing w:line="360" w:lineRule="auto"/>
              <w:ind w:left="-420" w:leftChars="-200" w:right="-420" w:rightChars="-200" w:firstLine="480" w:firstLineChars="200"/>
              <w:rPr>
                <w:rFonts w:ascii="宋体" w:hAnsi="宋体" w:cs="宋体"/>
                <w:sz w:val="24"/>
              </w:rPr>
            </w:pPr>
          </w:p>
        </w:tc>
      </w:tr>
      <w:tr w14:paraId="63493C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7B1EC0B">
            <w:pPr>
              <w:spacing w:line="360" w:lineRule="auto"/>
              <w:rPr>
                <w:rFonts w:ascii="宋体" w:hAnsi="宋体" w:cs="宋体"/>
                <w:sz w:val="24"/>
              </w:rPr>
            </w:pPr>
            <w:r>
              <w:rPr>
                <w:rFonts w:hint="eastAsia" w:ascii="宋体" w:hAnsi="宋体" w:cs="宋体"/>
                <w:sz w:val="24"/>
              </w:rPr>
              <w:t>2.</w:t>
            </w:r>
            <w:r>
              <w:rPr>
                <w:rFonts w:ascii="宋体" w:hAnsi="宋体" w:cs="宋体"/>
                <w:sz w:val="24"/>
              </w:rPr>
              <w:t>5</w:t>
            </w:r>
          </w:p>
        </w:tc>
        <w:tc>
          <w:tcPr>
            <w:tcW w:w="8149" w:type="dxa"/>
            <w:vAlign w:val="center"/>
          </w:tcPr>
          <w:p w14:paraId="7F8BE549">
            <w:pPr>
              <w:spacing w:line="360" w:lineRule="auto"/>
              <w:ind w:left="-420" w:leftChars="-200" w:right="-420" w:rightChars="-200" w:firstLine="480" w:firstLineChars="200"/>
              <w:rPr>
                <w:rFonts w:ascii="宋体" w:hAnsi="宋体" w:cs="宋体"/>
                <w:sz w:val="24"/>
              </w:rPr>
            </w:pPr>
          </w:p>
        </w:tc>
      </w:tr>
      <w:tr w14:paraId="468A2F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84C4EA7">
            <w:pPr>
              <w:spacing w:line="360" w:lineRule="auto"/>
              <w:rPr>
                <w:rFonts w:ascii="宋体" w:hAnsi="宋体" w:cs="宋体"/>
                <w:sz w:val="24"/>
              </w:rPr>
            </w:pPr>
            <w:r>
              <w:rPr>
                <w:rFonts w:hint="eastAsia" w:ascii="宋体" w:hAnsi="宋体" w:cs="宋体"/>
                <w:sz w:val="24"/>
              </w:rPr>
              <w:t>2.</w:t>
            </w:r>
            <w:r>
              <w:rPr>
                <w:rFonts w:ascii="宋体" w:hAnsi="宋体" w:cs="宋体"/>
                <w:sz w:val="24"/>
              </w:rPr>
              <w:t>11</w:t>
            </w:r>
            <w:r>
              <w:rPr>
                <w:rFonts w:hint="eastAsia" w:ascii="宋体" w:hAnsi="宋体" w:cs="宋体"/>
                <w:sz w:val="24"/>
              </w:rPr>
              <w:t>.</w:t>
            </w:r>
            <w:r>
              <w:rPr>
                <w:rFonts w:ascii="宋体" w:hAnsi="宋体" w:cs="宋体"/>
                <w:sz w:val="24"/>
              </w:rPr>
              <w:t>3</w:t>
            </w:r>
          </w:p>
        </w:tc>
        <w:tc>
          <w:tcPr>
            <w:tcW w:w="8149" w:type="dxa"/>
            <w:vAlign w:val="center"/>
          </w:tcPr>
          <w:p w14:paraId="1F8694BE">
            <w:pPr>
              <w:spacing w:line="360" w:lineRule="auto"/>
              <w:rPr>
                <w:rFonts w:ascii="宋体" w:hAnsi="宋体" w:cs="宋体"/>
                <w:sz w:val="24"/>
              </w:rPr>
            </w:pPr>
          </w:p>
        </w:tc>
      </w:tr>
      <w:tr w14:paraId="426F76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top"/>
          </w:tcPr>
          <w:p w14:paraId="357EF789">
            <w:pPr>
              <w:spacing w:line="360" w:lineRule="auto"/>
              <w:rPr>
                <w:rFonts w:ascii="宋体" w:hAnsi="宋体" w:cs="宋体"/>
                <w:sz w:val="24"/>
              </w:rPr>
            </w:pPr>
            <w:r>
              <w:rPr>
                <w:rFonts w:hint="eastAsia" w:ascii="宋体" w:hAnsi="宋体" w:cs="宋体"/>
                <w:sz w:val="24"/>
              </w:rPr>
              <w:t>2.</w:t>
            </w:r>
            <w:r>
              <w:rPr>
                <w:rFonts w:ascii="宋体" w:hAnsi="宋体" w:cs="宋体"/>
                <w:sz w:val="24"/>
              </w:rPr>
              <w:t>11.4</w:t>
            </w:r>
            <w:r>
              <w:rPr>
                <w:rFonts w:hint="eastAsia" w:ascii="宋体" w:hAnsi="宋体" w:cs="宋体"/>
                <w:sz w:val="24"/>
              </w:rPr>
              <w:t xml:space="preserve"> </w:t>
            </w:r>
          </w:p>
        </w:tc>
        <w:tc>
          <w:tcPr>
            <w:tcW w:w="8149" w:type="dxa"/>
            <w:vAlign w:val="top"/>
          </w:tcPr>
          <w:p w14:paraId="407834D4">
            <w:pPr>
              <w:spacing w:line="360" w:lineRule="auto"/>
              <w:rPr>
                <w:rFonts w:ascii="宋体" w:hAnsi="宋体" w:cs="宋体"/>
                <w:sz w:val="24"/>
              </w:rPr>
            </w:pPr>
          </w:p>
        </w:tc>
      </w:tr>
      <w:tr w14:paraId="513A62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E15C0A0">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1</w:t>
            </w:r>
          </w:p>
        </w:tc>
        <w:tc>
          <w:tcPr>
            <w:tcW w:w="8149" w:type="dxa"/>
            <w:vAlign w:val="center"/>
          </w:tcPr>
          <w:p w14:paraId="4CE62AAA">
            <w:pPr>
              <w:spacing w:line="360" w:lineRule="auto"/>
              <w:rPr>
                <w:rFonts w:ascii="宋体" w:hAnsi="宋体" w:cs="宋体"/>
                <w:sz w:val="24"/>
              </w:rPr>
            </w:pPr>
          </w:p>
        </w:tc>
      </w:tr>
      <w:tr w14:paraId="4B1894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3921E25">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3</w:t>
            </w:r>
          </w:p>
        </w:tc>
        <w:tc>
          <w:tcPr>
            <w:tcW w:w="8149" w:type="dxa"/>
            <w:vAlign w:val="center"/>
          </w:tcPr>
          <w:p w14:paraId="285BCC39">
            <w:pPr>
              <w:spacing w:line="360" w:lineRule="auto"/>
              <w:rPr>
                <w:rFonts w:ascii="宋体" w:hAnsi="宋体" w:cs="宋体"/>
                <w:sz w:val="24"/>
              </w:rPr>
            </w:pPr>
          </w:p>
        </w:tc>
      </w:tr>
      <w:tr w14:paraId="3721DA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vAlign w:val="top"/>
          </w:tcPr>
          <w:p w14:paraId="792DCD8C">
            <w:pPr>
              <w:spacing w:line="360" w:lineRule="auto"/>
              <w:rPr>
                <w:rFonts w:ascii="宋体" w:hAnsi="宋体" w:cs="宋体"/>
                <w:sz w:val="24"/>
              </w:rPr>
            </w:pPr>
            <w:r>
              <w:rPr>
                <w:rFonts w:hint="eastAsia" w:ascii="宋体" w:hAnsi="宋体" w:cs="宋体"/>
                <w:sz w:val="24"/>
              </w:rPr>
              <w:t>2.19</w:t>
            </w:r>
          </w:p>
        </w:tc>
        <w:tc>
          <w:tcPr>
            <w:tcW w:w="8149" w:type="dxa"/>
            <w:vAlign w:val="top"/>
          </w:tcPr>
          <w:p w14:paraId="05E64A5E">
            <w:pPr>
              <w:spacing w:line="360" w:lineRule="auto"/>
              <w:rPr>
                <w:rFonts w:ascii="宋体" w:hAnsi="宋体" w:cs="宋体"/>
                <w:sz w:val="24"/>
              </w:rPr>
            </w:pPr>
          </w:p>
        </w:tc>
      </w:tr>
    </w:tbl>
    <w:p w14:paraId="3C4D81AC">
      <w:pPr>
        <w:spacing w:line="360" w:lineRule="auto"/>
        <w:ind w:left="-420" w:leftChars="-200" w:right="-420" w:rightChars="-200" w:firstLine="480" w:firstLineChars="200"/>
        <w:rPr>
          <w:rFonts w:ascii="宋体" w:hAnsi="宋体" w:cs="宋体"/>
          <w:sz w:val="24"/>
        </w:rPr>
      </w:pPr>
    </w:p>
    <w:p w14:paraId="7BEA8C88">
      <w:pPr>
        <w:spacing w:line="360" w:lineRule="auto"/>
        <w:ind w:left="-420" w:leftChars="-200" w:right="-420" w:rightChars="-200" w:firstLine="480" w:firstLineChars="200"/>
        <w:jc w:val="center"/>
        <w:outlineLvl w:val="0"/>
        <w:rPr>
          <w:rFonts w:ascii="宋体" w:hAnsi="宋体" w:cs="宋体"/>
          <w:sz w:val="24"/>
        </w:rPr>
      </w:pPr>
    </w:p>
    <w:p w14:paraId="78918814">
      <w:pPr>
        <w:widowControl/>
        <w:adjustRightInd/>
        <w:jc w:val="center"/>
        <w:rPr>
          <w:rFonts w:ascii="宋体" w:hAnsi="宋体" w:cs="宋体"/>
          <w:b/>
          <w:sz w:val="36"/>
          <w:szCs w:val="20"/>
        </w:rPr>
      </w:pPr>
      <w:r>
        <w:rPr>
          <w:rFonts w:hint="eastAsia" w:ascii="宋体" w:hAnsi="宋体" w:cs="宋体"/>
          <w:b/>
          <w:sz w:val="36"/>
          <w:szCs w:val="20"/>
        </w:rPr>
        <w:t>第六部分</w:t>
      </w:r>
      <w:bookmarkEnd w:id="28"/>
      <w:r>
        <w:rPr>
          <w:rFonts w:hint="eastAsia" w:ascii="宋体" w:hAnsi="宋体" w:cs="宋体"/>
          <w:b/>
          <w:sz w:val="36"/>
          <w:szCs w:val="20"/>
        </w:rPr>
        <w:t xml:space="preserve"> </w:t>
      </w:r>
      <w:bookmarkEnd w:id="29"/>
      <w:r>
        <w:rPr>
          <w:rFonts w:hint="eastAsia" w:ascii="宋体" w:hAnsi="宋体" w:cs="宋体"/>
          <w:b/>
          <w:sz w:val="36"/>
          <w:szCs w:val="20"/>
        </w:rPr>
        <w:t>应提交的有关格式范例</w:t>
      </w:r>
    </w:p>
    <w:p w14:paraId="385D2728">
      <w:pPr>
        <w:spacing w:line="360" w:lineRule="auto"/>
        <w:jc w:val="center"/>
        <w:outlineLvl w:val="0"/>
        <w:rPr>
          <w:rFonts w:ascii="宋体" w:hAnsi="宋体" w:cs="宋体"/>
          <w:b/>
          <w:kern w:val="0"/>
          <w:sz w:val="36"/>
          <w:szCs w:val="36"/>
        </w:rPr>
      </w:pPr>
    </w:p>
    <w:p w14:paraId="302F096D">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0AB7EB14">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4107DDF3">
      <w:pPr>
        <w:spacing w:line="360" w:lineRule="auto"/>
        <w:jc w:val="center"/>
        <w:outlineLvl w:val="0"/>
        <w:rPr>
          <w:rFonts w:ascii="宋体" w:hAnsi="宋体" w:cs="宋体"/>
          <w:b/>
          <w:kern w:val="0"/>
          <w:sz w:val="36"/>
          <w:szCs w:val="36"/>
        </w:rPr>
      </w:pPr>
    </w:p>
    <w:p w14:paraId="4DAF203E">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78FAAB39">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24F952EA">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1425C1EE">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042269E5">
      <w:pPr>
        <w:snapToGrid w:val="0"/>
        <w:spacing w:line="360" w:lineRule="auto"/>
        <w:ind w:firstLine="480" w:firstLineChars="200"/>
        <w:rPr>
          <w:rFonts w:ascii="宋体" w:hAnsi="宋体" w:cs="宋体"/>
          <w:sz w:val="24"/>
        </w:rPr>
      </w:pPr>
    </w:p>
    <w:p w14:paraId="03EF0F02">
      <w:pPr>
        <w:spacing w:line="360" w:lineRule="auto"/>
        <w:ind w:firstLine="480" w:firstLineChars="200"/>
        <w:rPr>
          <w:rFonts w:ascii="宋体" w:hAnsi="宋体" w:cs="宋体"/>
          <w:sz w:val="24"/>
        </w:rPr>
      </w:pPr>
    </w:p>
    <w:p w14:paraId="016018D0">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09EBF7F6">
      <w:pPr>
        <w:snapToGrid w:val="0"/>
        <w:spacing w:line="360" w:lineRule="auto"/>
        <w:rPr>
          <w:rFonts w:ascii="宋体" w:hAnsi="宋体" w:cs="宋体"/>
          <w:sz w:val="24"/>
        </w:rPr>
      </w:pPr>
      <w:r>
        <w:rPr>
          <w:rFonts w:hint="eastAsia" w:ascii="宋体" w:hAnsi="宋体" w:cs="宋体"/>
          <w:sz w:val="24"/>
          <w:lang w:eastAsia="zh-CN"/>
        </w:rPr>
        <w:t>杭州市临平区人民政府乔司街道办事处</w:t>
      </w:r>
      <w:r>
        <w:rPr>
          <w:rFonts w:hint="eastAsia" w:ascii="宋体" w:hAnsi="宋体" w:cs="宋体"/>
          <w:sz w:val="24"/>
        </w:rPr>
        <w:t>、</w:t>
      </w:r>
      <w:r>
        <w:rPr>
          <w:rFonts w:hint="eastAsia" w:ascii="宋体" w:hAnsi="宋体" w:eastAsia="宋体" w:cs="宋体"/>
          <w:sz w:val="24"/>
          <w:lang w:eastAsia="zh-CN"/>
        </w:rPr>
        <w:t>浙江同欣工程管理有限公司</w:t>
      </w:r>
      <w:r>
        <w:rPr>
          <w:rFonts w:hint="eastAsia" w:ascii="宋体" w:hAnsi="宋体" w:cs="宋体"/>
          <w:sz w:val="24"/>
        </w:rPr>
        <w:t>：</w:t>
      </w:r>
    </w:p>
    <w:p w14:paraId="77CA3694">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仿宋"/>
          <w:b/>
          <w:sz w:val="24"/>
        </w:rPr>
        <w:t>乔司街道零星工程应急抢修项目</w:t>
      </w:r>
      <w:r>
        <w:rPr>
          <w:rFonts w:hint="eastAsia" w:ascii="宋体" w:hAnsi="宋体" w:cs="宋体"/>
          <w:sz w:val="24"/>
        </w:rPr>
        <w:t>【招标编号：</w:t>
      </w:r>
      <w:r>
        <w:rPr>
          <w:rFonts w:hint="eastAsia" w:ascii="宋体" w:hAnsi="宋体" w:eastAsia="宋体" w:cs="宋体"/>
          <w:sz w:val="24"/>
          <w:lang w:val="en-US" w:eastAsia="zh-CN"/>
        </w:rPr>
        <w:t>TXGCGL-lp2025-00</w:t>
      </w:r>
      <w:r>
        <w:rPr>
          <w:rFonts w:hint="eastAsia" w:ascii="宋体" w:hAnsi="宋体" w:cs="宋体"/>
          <w:sz w:val="24"/>
          <w:lang w:val="en-US" w:eastAsia="zh-CN"/>
        </w:rPr>
        <w:t>5</w:t>
      </w:r>
      <w:r>
        <w:rPr>
          <w:rFonts w:hint="eastAsia" w:ascii="宋体" w:hAnsi="宋体" w:cs="宋体"/>
          <w:sz w:val="24"/>
        </w:rPr>
        <w:t>】政府采购活动，郑重承诺：</w:t>
      </w:r>
    </w:p>
    <w:p w14:paraId="52BB551C">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386F067E">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3E25413F">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1CFE5842">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4CD6B6C0">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20E92C72">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7DB27942">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75786CD9">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398872C1">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49A9F083">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673C4C52">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2B07B8B9">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37828B01">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1FCA3D51">
      <w:pPr>
        <w:snapToGrid w:val="0"/>
        <w:spacing w:line="360" w:lineRule="auto"/>
        <w:ind w:right="480"/>
        <w:jc w:val="center"/>
        <w:rPr>
          <w:rFonts w:ascii="宋体" w:hAnsi="宋体" w:cs="宋体"/>
          <w:b/>
          <w:kern w:val="0"/>
          <w:sz w:val="32"/>
          <w:szCs w:val="32"/>
        </w:rPr>
      </w:pPr>
    </w:p>
    <w:p w14:paraId="7EB35795">
      <w:pPr>
        <w:snapToGrid w:val="0"/>
        <w:spacing w:line="360" w:lineRule="auto"/>
        <w:ind w:right="480"/>
        <w:jc w:val="center"/>
        <w:rPr>
          <w:rFonts w:ascii="宋体" w:hAnsi="宋体" w:cs="宋体"/>
          <w:b/>
          <w:kern w:val="0"/>
          <w:sz w:val="32"/>
          <w:szCs w:val="32"/>
        </w:rPr>
      </w:pPr>
    </w:p>
    <w:p w14:paraId="14AEB46B">
      <w:pPr>
        <w:snapToGrid w:val="0"/>
        <w:spacing w:line="360" w:lineRule="auto"/>
        <w:ind w:right="480"/>
        <w:jc w:val="center"/>
        <w:rPr>
          <w:rFonts w:ascii="宋体" w:hAnsi="宋体" w:cs="宋体"/>
          <w:b/>
          <w:kern w:val="0"/>
          <w:sz w:val="32"/>
          <w:szCs w:val="32"/>
        </w:rPr>
      </w:pPr>
    </w:p>
    <w:p w14:paraId="4738EE70">
      <w:pPr>
        <w:rPr>
          <w:rFonts w:ascii="宋体" w:hAnsi="宋体" w:cs="宋体"/>
        </w:rPr>
      </w:pPr>
    </w:p>
    <w:p w14:paraId="05524EFE">
      <w:pPr>
        <w:snapToGrid w:val="0"/>
        <w:spacing w:line="360" w:lineRule="auto"/>
        <w:ind w:right="480"/>
        <w:jc w:val="center"/>
        <w:rPr>
          <w:rFonts w:ascii="宋体" w:hAnsi="宋体" w:cs="宋体"/>
          <w:b/>
          <w:kern w:val="0"/>
          <w:sz w:val="32"/>
          <w:szCs w:val="32"/>
        </w:rPr>
      </w:pPr>
    </w:p>
    <w:p w14:paraId="18B44022">
      <w:pPr>
        <w:snapToGrid w:val="0"/>
        <w:spacing w:line="360" w:lineRule="auto"/>
        <w:ind w:right="480"/>
        <w:jc w:val="center"/>
        <w:rPr>
          <w:rFonts w:ascii="宋体" w:hAnsi="宋体" w:cs="宋体"/>
          <w:b/>
          <w:kern w:val="0"/>
          <w:sz w:val="32"/>
          <w:szCs w:val="32"/>
        </w:rPr>
      </w:pPr>
    </w:p>
    <w:p w14:paraId="6C24E829">
      <w:pPr>
        <w:snapToGrid w:val="0"/>
        <w:spacing w:line="360" w:lineRule="auto"/>
        <w:ind w:right="480"/>
        <w:jc w:val="center"/>
        <w:rPr>
          <w:rFonts w:ascii="宋体" w:hAnsi="宋体" w:cs="宋体"/>
          <w:b/>
          <w:kern w:val="0"/>
          <w:sz w:val="32"/>
          <w:szCs w:val="32"/>
        </w:rPr>
      </w:pPr>
    </w:p>
    <w:p w14:paraId="5FD15137">
      <w:pPr>
        <w:widowControl/>
        <w:adjustRightInd/>
        <w:jc w:val="left"/>
        <w:rPr>
          <w:rFonts w:ascii="宋体" w:hAnsi="宋体" w:cs="宋体"/>
          <w:b/>
          <w:kern w:val="0"/>
          <w:sz w:val="32"/>
          <w:szCs w:val="32"/>
        </w:rPr>
      </w:pPr>
      <w:r>
        <w:rPr>
          <w:rFonts w:ascii="宋体" w:hAnsi="宋体" w:cs="宋体"/>
          <w:b/>
          <w:kern w:val="0"/>
          <w:sz w:val="32"/>
          <w:szCs w:val="32"/>
        </w:rPr>
        <w:br w:type="page"/>
      </w:r>
    </w:p>
    <w:p w14:paraId="77122926">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w:t>
      </w:r>
      <w:r>
        <w:rPr>
          <w:rFonts w:hint="eastAsia" w:ascii="宋体" w:hAnsi="宋体" w:cs="宋体"/>
          <w:b/>
          <w:color w:val="FF0000"/>
          <w:kern w:val="0"/>
          <w:sz w:val="32"/>
          <w:szCs w:val="32"/>
        </w:rPr>
        <w:t>（如果有）</w:t>
      </w:r>
    </w:p>
    <w:p w14:paraId="3641F1EA">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5C4E83AA">
      <w:pPr>
        <w:snapToGrid w:val="0"/>
        <w:spacing w:line="360" w:lineRule="auto"/>
        <w:ind w:right="480"/>
        <w:jc w:val="center"/>
        <w:rPr>
          <w:rFonts w:ascii="宋体" w:hAnsi="宋体" w:cs="宋体"/>
          <w:b/>
          <w:kern w:val="0"/>
          <w:sz w:val="32"/>
          <w:szCs w:val="32"/>
        </w:rPr>
      </w:pPr>
    </w:p>
    <w:p w14:paraId="2E2958DB">
      <w:pPr>
        <w:snapToGrid w:val="0"/>
        <w:spacing w:line="360" w:lineRule="auto"/>
        <w:ind w:right="480"/>
        <w:jc w:val="center"/>
        <w:rPr>
          <w:rFonts w:ascii="宋体" w:hAnsi="宋体" w:cs="宋体"/>
          <w:b/>
          <w:kern w:val="0"/>
          <w:sz w:val="32"/>
          <w:szCs w:val="32"/>
        </w:rPr>
      </w:pPr>
    </w:p>
    <w:p w14:paraId="5097E133">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4C53C5C6">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159DDADA">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14:paraId="64E1FB15">
      <w:pPr>
        <w:widowControl/>
        <w:spacing w:line="360" w:lineRule="auto"/>
        <w:ind w:firstLine="480"/>
        <w:jc w:val="left"/>
        <w:rPr>
          <w:rFonts w:ascii="宋体" w:hAnsi="宋体" w:cs="宋体"/>
          <w:sz w:val="24"/>
        </w:rPr>
      </w:pPr>
    </w:p>
    <w:p w14:paraId="027506C5">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color w:val="0000FF"/>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55032748">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231F2A6C">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），分包意向协议中中小企业合同金额应当达到招标公告载明的比例；如果供应商本身提供所有标的均由中小企业承接的，</w:t>
      </w:r>
      <w:r>
        <w:rPr>
          <w:rFonts w:hint="eastAsia" w:ascii="宋体" w:hAnsi="宋体" w:cs="宋体"/>
          <w:color w:val="0000FF"/>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3E24A38E">
      <w:pPr>
        <w:widowControl/>
        <w:spacing w:line="360" w:lineRule="auto"/>
        <w:ind w:left="150"/>
        <w:jc w:val="center"/>
        <w:rPr>
          <w:rFonts w:ascii="宋体" w:hAnsi="宋体" w:cs="宋体"/>
          <w:b/>
          <w:kern w:val="0"/>
          <w:sz w:val="32"/>
          <w:szCs w:val="32"/>
        </w:rPr>
      </w:pPr>
    </w:p>
    <w:p w14:paraId="20C2BB3B">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14:paraId="224BC9F7">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24F0F1DE">
      <w:pPr>
        <w:rPr>
          <w:rFonts w:ascii="宋体" w:hAnsi="宋体" w:cs="宋体"/>
        </w:rPr>
      </w:pPr>
    </w:p>
    <w:p w14:paraId="1EDD5217">
      <w:pPr>
        <w:snapToGrid w:val="0"/>
        <w:spacing w:line="360" w:lineRule="auto"/>
        <w:ind w:right="480"/>
        <w:jc w:val="center"/>
        <w:rPr>
          <w:rFonts w:ascii="宋体" w:hAnsi="宋体" w:cs="宋体"/>
          <w:b/>
          <w:kern w:val="0"/>
          <w:sz w:val="32"/>
          <w:szCs w:val="32"/>
        </w:rPr>
      </w:pPr>
    </w:p>
    <w:p w14:paraId="0196AC7F">
      <w:pPr>
        <w:widowControl/>
        <w:adjustRightInd/>
        <w:jc w:val="left"/>
        <w:rPr>
          <w:rFonts w:ascii="宋体" w:hAnsi="宋体" w:cs="宋体"/>
          <w:b/>
          <w:kern w:val="0"/>
          <w:sz w:val="36"/>
          <w:szCs w:val="36"/>
        </w:rPr>
      </w:pPr>
      <w:r>
        <w:rPr>
          <w:rFonts w:ascii="宋体" w:hAnsi="宋体" w:cs="宋体"/>
          <w:b/>
          <w:kern w:val="0"/>
          <w:sz w:val="36"/>
          <w:szCs w:val="36"/>
        </w:rPr>
        <w:br w:type="page"/>
      </w:r>
    </w:p>
    <w:p w14:paraId="1CC4FF38">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41552D32">
      <w:pPr>
        <w:spacing w:line="360" w:lineRule="auto"/>
        <w:jc w:val="center"/>
        <w:outlineLvl w:val="0"/>
        <w:rPr>
          <w:rFonts w:ascii="宋体" w:hAnsi="宋体" w:cs="宋体"/>
          <w:b/>
          <w:kern w:val="0"/>
          <w:sz w:val="24"/>
        </w:rPr>
      </w:pPr>
    </w:p>
    <w:p w14:paraId="468ED66F">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4CD9DD42">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56FD5D77">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17E75622">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59E04C32">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56647912">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0794FC0A">
      <w:pPr>
        <w:snapToGrid w:val="0"/>
        <w:spacing w:line="360" w:lineRule="auto"/>
        <w:jc w:val="center"/>
        <w:rPr>
          <w:rFonts w:ascii="宋体" w:hAnsi="宋体" w:cs="宋体"/>
          <w:b/>
          <w:kern w:val="0"/>
          <w:sz w:val="32"/>
          <w:szCs w:val="32"/>
          <w:lang w:val="zh-CN"/>
        </w:rPr>
      </w:pPr>
    </w:p>
    <w:p w14:paraId="73982EB4">
      <w:pPr>
        <w:snapToGrid w:val="0"/>
        <w:spacing w:line="360" w:lineRule="auto"/>
        <w:jc w:val="center"/>
        <w:rPr>
          <w:rFonts w:ascii="宋体" w:hAnsi="宋体" w:cs="宋体"/>
          <w:b/>
          <w:kern w:val="0"/>
          <w:sz w:val="32"/>
          <w:szCs w:val="32"/>
          <w:lang w:val="zh-CN"/>
        </w:rPr>
      </w:pPr>
    </w:p>
    <w:p w14:paraId="04965261">
      <w:pPr>
        <w:snapToGrid w:val="0"/>
        <w:spacing w:line="360" w:lineRule="auto"/>
        <w:jc w:val="center"/>
        <w:rPr>
          <w:rFonts w:ascii="宋体" w:hAnsi="宋体" w:cs="宋体"/>
          <w:b/>
          <w:kern w:val="0"/>
          <w:sz w:val="32"/>
          <w:szCs w:val="32"/>
          <w:lang w:val="zh-CN"/>
        </w:rPr>
      </w:pPr>
    </w:p>
    <w:p w14:paraId="2643646B">
      <w:pPr>
        <w:snapToGrid w:val="0"/>
        <w:spacing w:line="360" w:lineRule="auto"/>
        <w:jc w:val="center"/>
        <w:rPr>
          <w:rFonts w:ascii="宋体" w:hAnsi="宋体" w:cs="宋体"/>
          <w:b/>
          <w:kern w:val="0"/>
          <w:sz w:val="32"/>
          <w:szCs w:val="32"/>
          <w:lang w:val="zh-CN"/>
        </w:rPr>
      </w:pPr>
    </w:p>
    <w:p w14:paraId="6E94752F">
      <w:pPr>
        <w:snapToGrid w:val="0"/>
        <w:spacing w:line="360" w:lineRule="auto"/>
        <w:jc w:val="center"/>
        <w:rPr>
          <w:rFonts w:ascii="宋体" w:hAnsi="宋体" w:cs="宋体"/>
          <w:b/>
          <w:kern w:val="0"/>
          <w:sz w:val="32"/>
          <w:szCs w:val="32"/>
          <w:lang w:val="zh-CN"/>
        </w:rPr>
      </w:pPr>
    </w:p>
    <w:p w14:paraId="5D00DE40">
      <w:pPr>
        <w:snapToGrid w:val="0"/>
        <w:spacing w:line="360" w:lineRule="auto"/>
        <w:jc w:val="center"/>
        <w:rPr>
          <w:rFonts w:ascii="宋体" w:hAnsi="宋体" w:cs="宋体"/>
          <w:b/>
          <w:kern w:val="0"/>
          <w:sz w:val="32"/>
          <w:szCs w:val="32"/>
          <w:lang w:val="zh-CN"/>
        </w:rPr>
      </w:pPr>
    </w:p>
    <w:p w14:paraId="248C6D27">
      <w:pPr>
        <w:snapToGrid w:val="0"/>
        <w:spacing w:line="360" w:lineRule="auto"/>
        <w:jc w:val="center"/>
        <w:rPr>
          <w:rFonts w:ascii="宋体" w:hAnsi="宋体" w:cs="宋体"/>
          <w:b/>
          <w:kern w:val="0"/>
          <w:sz w:val="32"/>
          <w:szCs w:val="32"/>
          <w:lang w:val="zh-CN"/>
        </w:rPr>
      </w:pPr>
    </w:p>
    <w:p w14:paraId="2E14F02B">
      <w:pPr>
        <w:snapToGrid w:val="0"/>
        <w:spacing w:line="360" w:lineRule="auto"/>
        <w:jc w:val="center"/>
        <w:rPr>
          <w:rFonts w:ascii="宋体" w:hAnsi="宋体" w:cs="宋体"/>
          <w:b/>
          <w:kern w:val="0"/>
          <w:sz w:val="32"/>
          <w:szCs w:val="32"/>
          <w:lang w:val="zh-CN"/>
        </w:rPr>
      </w:pPr>
    </w:p>
    <w:p w14:paraId="374216B7">
      <w:pPr>
        <w:snapToGrid w:val="0"/>
        <w:spacing w:line="360" w:lineRule="auto"/>
        <w:jc w:val="center"/>
        <w:rPr>
          <w:rFonts w:ascii="宋体" w:hAnsi="宋体" w:cs="宋体"/>
          <w:b/>
          <w:kern w:val="0"/>
          <w:sz w:val="32"/>
          <w:szCs w:val="32"/>
          <w:lang w:val="zh-CN"/>
        </w:rPr>
      </w:pPr>
    </w:p>
    <w:p w14:paraId="5844E6BD">
      <w:pPr>
        <w:snapToGrid w:val="0"/>
        <w:spacing w:line="360" w:lineRule="auto"/>
        <w:jc w:val="center"/>
        <w:rPr>
          <w:rFonts w:ascii="宋体" w:hAnsi="宋体" w:cs="宋体"/>
          <w:b/>
          <w:kern w:val="0"/>
          <w:sz w:val="32"/>
          <w:szCs w:val="32"/>
          <w:lang w:val="zh-CN"/>
        </w:rPr>
      </w:pPr>
    </w:p>
    <w:p w14:paraId="6FB3D242">
      <w:pPr>
        <w:snapToGrid w:val="0"/>
        <w:spacing w:line="360" w:lineRule="auto"/>
        <w:jc w:val="center"/>
        <w:rPr>
          <w:rFonts w:ascii="宋体" w:hAnsi="宋体" w:cs="宋体"/>
          <w:b/>
          <w:kern w:val="0"/>
          <w:sz w:val="32"/>
          <w:szCs w:val="32"/>
          <w:lang w:val="zh-CN"/>
        </w:rPr>
      </w:pPr>
    </w:p>
    <w:p w14:paraId="552F60AB">
      <w:pPr>
        <w:snapToGrid w:val="0"/>
        <w:spacing w:line="360" w:lineRule="auto"/>
        <w:jc w:val="center"/>
        <w:rPr>
          <w:rFonts w:ascii="宋体" w:hAnsi="宋体" w:cs="宋体"/>
          <w:b/>
          <w:kern w:val="0"/>
          <w:sz w:val="32"/>
          <w:szCs w:val="32"/>
          <w:lang w:val="zh-CN"/>
        </w:rPr>
      </w:pPr>
    </w:p>
    <w:p w14:paraId="51D246E4">
      <w:pPr>
        <w:rPr>
          <w:rFonts w:ascii="宋体" w:hAnsi="宋体" w:cs="宋体"/>
          <w:b/>
          <w:kern w:val="0"/>
          <w:sz w:val="32"/>
          <w:szCs w:val="32"/>
          <w:lang w:val="zh-CN"/>
        </w:rPr>
      </w:pPr>
    </w:p>
    <w:p w14:paraId="02D5B19F">
      <w:pPr>
        <w:widowControl/>
        <w:adjustRightInd/>
        <w:jc w:val="left"/>
        <w:rPr>
          <w:rFonts w:ascii="宋体" w:hAnsi="宋体" w:cs="宋体"/>
          <w:b/>
          <w:kern w:val="0"/>
          <w:sz w:val="32"/>
          <w:szCs w:val="32"/>
        </w:rPr>
      </w:pPr>
      <w:r>
        <w:rPr>
          <w:rFonts w:ascii="宋体" w:hAnsi="宋体" w:cs="宋体"/>
          <w:b/>
          <w:kern w:val="0"/>
          <w:sz w:val="32"/>
          <w:szCs w:val="32"/>
        </w:rPr>
        <w:br w:type="page"/>
      </w:r>
    </w:p>
    <w:p w14:paraId="03F2130F">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71B7B4D9">
      <w:pPr>
        <w:snapToGrid w:val="0"/>
        <w:spacing w:line="360" w:lineRule="auto"/>
        <w:rPr>
          <w:rFonts w:ascii="宋体" w:hAnsi="宋体" w:cs="宋体"/>
          <w:sz w:val="24"/>
        </w:rPr>
      </w:pPr>
      <w:r>
        <w:rPr>
          <w:rFonts w:hint="eastAsia" w:ascii="宋体" w:hAnsi="宋体" w:cs="宋体"/>
          <w:sz w:val="24"/>
          <w:lang w:eastAsia="zh-CN"/>
        </w:rPr>
        <w:t>杭州市临平区人民政府乔司街道办事处</w:t>
      </w:r>
      <w:r>
        <w:rPr>
          <w:rFonts w:hint="eastAsia" w:ascii="宋体" w:hAnsi="宋体" w:cs="宋体"/>
          <w:sz w:val="24"/>
        </w:rPr>
        <w:t>、</w:t>
      </w:r>
      <w:r>
        <w:rPr>
          <w:rFonts w:hint="eastAsia" w:ascii="宋体" w:hAnsi="宋体" w:eastAsia="宋体" w:cs="宋体"/>
          <w:sz w:val="24"/>
          <w:lang w:eastAsia="zh-CN"/>
        </w:rPr>
        <w:t>浙江同欣工程管理有限公司</w:t>
      </w:r>
      <w:r>
        <w:rPr>
          <w:rFonts w:hint="eastAsia" w:ascii="宋体" w:hAnsi="宋体" w:cs="宋体"/>
          <w:sz w:val="24"/>
        </w:rPr>
        <w:t>：</w:t>
      </w:r>
    </w:p>
    <w:p w14:paraId="259B9A93">
      <w:pPr>
        <w:snapToGrid w:val="0"/>
        <w:spacing w:line="360" w:lineRule="auto"/>
        <w:ind w:firstLine="480" w:firstLineChars="200"/>
        <w:rPr>
          <w:rFonts w:ascii="宋体" w:hAnsi="宋体" w:cs="宋体"/>
          <w:sz w:val="24"/>
        </w:rPr>
      </w:pPr>
      <w:r>
        <w:rPr>
          <w:rFonts w:hint="eastAsia" w:ascii="宋体" w:hAnsi="宋体" w:cs="宋体"/>
          <w:sz w:val="24"/>
        </w:rPr>
        <w:t>我方参加你方组织的乔司街道零星工程应急抢修项目【招标编号：</w:t>
      </w:r>
      <w:r>
        <w:rPr>
          <w:rFonts w:hint="eastAsia" w:ascii="宋体" w:hAnsi="宋体" w:eastAsia="宋体" w:cs="宋体"/>
          <w:kern w:val="0"/>
          <w:sz w:val="24"/>
          <w:lang w:val="en-US" w:eastAsia="zh-CN"/>
        </w:rPr>
        <w:t>TXGCGL-lp2025-0</w:t>
      </w:r>
      <w:r>
        <w:rPr>
          <w:rFonts w:hint="eastAsia" w:ascii="宋体" w:hAnsi="宋体" w:cs="宋体"/>
          <w:kern w:val="0"/>
          <w:sz w:val="24"/>
          <w:lang w:val="en-US" w:eastAsia="zh-CN"/>
        </w:rPr>
        <w:t>05</w:t>
      </w:r>
      <w:r>
        <w:rPr>
          <w:rFonts w:hint="eastAsia" w:ascii="宋体" w:hAnsi="宋体" w:cs="宋体"/>
          <w:sz w:val="24"/>
        </w:rPr>
        <w:t>】招标的有关活动，并对此项目进行投标。为此：</w:t>
      </w:r>
    </w:p>
    <w:p w14:paraId="4A6B7ABB">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3126E48E">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5D19FE25">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4AA80167">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14:paraId="62E568A1">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144" w:name="_Hlk101257010"/>
      <w:r>
        <w:rPr>
          <w:rFonts w:hint="eastAsia" w:ascii="宋体" w:hAnsi="宋体" w:cs="宋体"/>
          <w:color w:val="FF0000"/>
          <w:sz w:val="24"/>
        </w:rPr>
        <w:t>（如果有)</w:t>
      </w:r>
      <w:bookmarkEnd w:id="144"/>
      <w:r>
        <w:rPr>
          <w:rFonts w:hint="eastAsia" w:ascii="宋体" w:hAnsi="宋体" w:cs="宋体"/>
          <w:snapToGrid w:val="0"/>
          <w:color w:val="0000FF"/>
          <w:kern w:val="28"/>
          <w:sz w:val="24"/>
          <w:szCs w:val="20"/>
        </w:rPr>
        <w:t>；</w:t>
      </w:r>
    </w:p>
    <w:p w14:paraId="1E234095">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w:t>
      </w:r>
      <w:r>
        <w:rPr>
          <w:rFonts w:hint="eastAsia" w:ascii="宋体" w:hAnsi="宋体" w:cs="宋体"/>
          <w:color w:val="FF0000"/>
          <w:sz w:val="24"/>
        </w:rPr>
        <w:t>（如果有）</w:t>
      </w:r>
      <w:r>
        <w:rPr>
          <w:rFonts w:hint="eastAsia" w:ascii="宋体" w:hAnsi="宋体" w:cs="宋体"/>
          <w:sz w:val="24"/>
        </w:rPr>
        <w:t>；</w:t>
      </w:r>
    </w:p>
    <w:p w14:paraId="52CADC41">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w:t>
      </w:r>
      <w:r>
        <w:rPr>
          <w:rFonts w:hint="eastAsia" w:ascii="宋体" w:hAnsi="宋体" w:cs="宋体"/>
          <w:color w:val="FF0000"/>
          <w:sz w:val="24"/>
        </w:rPr>
        <w:t>（如果有)</w:t>
      </w:r>
      <w:r>
        <w:rPr>
          <w:rFonts w:hint="eastAsia" w:ascii="宋体" w:hAnsi="宋体" w:cs="宋体"/>
          <w:sz w:val="24"/>
        </w:rPr>
        <w:t>。</w:t>
      </w:r>
    </w:p>
    <w:p w14:paraId="744E64A0">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4FE77D57">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50379FED">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24B34E94">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w:t>
      </w:r>
      <w:r>
        <w:rPr>
          <w:rFonts w:hint="eastAsia" w:ascii="宋体" w:hAnsi="宋体" w:cs="宋体"/>
          <w:color w:val="FF0000"/>
          <w:sz w:val="24"/>
        </w:rPr>
        <w:t>（如果有)</w:t>
      </w:r>
      <w:r>
        <w:rPr>
          <w:rFonts w:hint="eastAsia" w:ascii="宋体" w:hAnsi="宋体" w:cs="宋体"/>
          <w:sz w:val="24"/>
        </w:rPr>
        <w:t>；</w:t>
      </w:r>
    </w:p>
    <w:p w14:paraId="18FE8A50">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316BC207">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1BAD9591">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7ECF0AC8">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10800AAE">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79D11492">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3153C907">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14:paraId="513F2151">
      <w:pPr>
        <w:snapToGrid w:val="0"/>
        <w:spacing w:line="360" w:lineRule="auto"/>
        <w:ind w:left="420" w:leftChars="200" w:firstLine="480" w:firstLineChars="200"/>
        <w:rPr>
          <w:rFonts w:ascii="宋体" w:hAnsi="宋体" w:cs="宋体"/>
          <w:color w:val="FF0000"/>
          <w:sz w:val="24"/>
        </w:rPr>
      </w:pPr>
      <w:r>
        <w:rPr>
          <w:rFonts w:hint="eastAsia" w:ascii="宋体" w:hAnsi="宋体" w:cs="宋体"/>
          <w:color w:val="FF0000"/>
          <w:sz w:val="24"/>
        </w:rPr>
        <w:t>2.3.2中小企业声明函（如果有）。</w:t>
      </w:r>
    </w:p>
    <w:p w14:paraId="3163EEE8">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14:paraId="6FF573E1">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063316FD">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239C0F43">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502DD251">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3BFF8FCC">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5D32D4B3">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5C49F2A1">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060C4635">
      <w:pPr>
        <w:spacing w:line="360" w:lineRule="auto"/>
        <w:jc w:val="center"/>
        <w:rPr>
          <w:rFonts w:ascii="宋体" w:hAnsi="宋体" w:cs="宋体"/>
          <w:sz w:val="24"/>
        </w:rPr>
      </w:pPr>
      <w:r>
        <w:rPr>
          <w:rFonts w:hint="eastAsia" w:ascii="宋体" w:hAnsi="宋体" w:cs="宋体"/>
          <w:sz w:val="24"/>
        </w:rPr>
        <w:t xml:space="preserve">     日期：  年   月   日</w:t>
      </w:r>
    </w:p>
    <w:p w14:paraId="06743F59">
      <w:pPr>
        <w:snapToGrid w:val="0"/>
        <w:spacing w:line="360" w:lineRule="auto"/>
        <w:ind w:left="420" w:leftChars="200" w:firstLine="4200" w:firstLineChars="1750"/>
        <w:rPr>
          <w:rFonts w:ascii="宋体" w:hAnsi="宋体" w:cs="宋体"/>
          <w:kern w:val="0"/>
          <w:sz w:val="24"/>
          <w:u w:val="single"/>
        </w:rPr>
      </w:pPr>
    </w:p>
    <w:p w14:paraId="68C42F3D">
      <w:pPr>
        <w:spacing w:line="360" w:lineRule="auto"/>
        <w:ind w:right="420"/>
        <w:rPr>
          <w:rFonts w:ascii="宋体" w:hAnsi="宋体" w:cs="宋体"/>
          <w:sz w:val="24"/>
        </w:rPr>
      </w:pPr>
      <w:r>
        <w:rPr>
          <w:rFonts w:hint="eastAsia" w:ascii="宋体" w:hAnsi="宋体" w:cs="宋体"/>
          <w:sz w:val="24"/>
        </w:rPr>
        <w:t>注：按本格式和要求提供。</w:t>
      </w:r>
    </w:p>
    <w:p w14:paraId="3025A648">
      <w:pPr>
        <w:snapToGrid w:val="0"/>
        <w:spacing w:line="360" w:lineRule="auto"/>
        <w:jc w:val="center"/>
        <w:rPr>
          <w:rFonts w:ascii="宋体" w:hAnsi="宋体" w:cs="宋体"/>
          <w:b/>
          <w:kern w:val="0"/>
          <w:sz w:val="32"/>
          <w:szCs w:val="32"/>
        </w:rPr>
      </w:pPr>
    </w:p>
    <w:p w14:paraId="42FA14EF">
      <w:pPr>
        <w:snapToGrid w:val="0"/>
        <w:spacing w:line="360" w:lineRule="auto"/>
        <w:rPr>
          <w:rFonts w:ascii="宋体" w:hAnsi="宋体" w:cs="宋体"/>
          <w:sz w:val="24"/>
        </w:rPr>
      </w:pPr>
    </w:p>
    <w:p w14:paraId="508AD9AC">
      <w:pPr>
        <w:jc w:val="center"/>
        <w:rPr>
          <w:rFonts w:ascii="宋体" w:hAnsi="宋体" w:cs="宋体"/>
          <w:b/>
          <w:kern w:val="0"/>
          <w:sz w:val="32"/>
          <w:szCs w:val="32"/>
        </w:rPr>
      </w:pPr>
    </w:p>
    <w:p w14:paraId="4074B0AE">
      <w:pPr>
        <w:jc w:val="center"/>
        <w:rPr>
          <w:rFonts w:ascii="宋体" w:hAnsi="宋体" w:cs="宋体"/>
          <w:b/>
          <w:kern w:val="0"/>
          <w:sz w:val="32"/>
          <w:szCs w:val="32"/>
        </w:rPr>
      </w:pPr>
    </w:p>
    <w:p w14:paraId="231A7452">
      <w:pPr>
        <w:jc w:val="center"/>
        <w:rPr>
          <w:rFonts w:ascii="宋体" w:hAnsi="宋体" w:cs="宋体"/>
          <w:b/>
          <w:kern w:val="0"/>
          <w:sz w:val="32"/>
          <w:szCs w:val="32"/>
        </w:rPr>
      </w:pPr>
    </w:p>
    <w:p w14:paraId="1F6E9B87">
      <w:pPr>
        <w:jc w:val="center"/>
        <w:rPr>
          <w:rFonts w:ascii="宋体" w:hAnsi="宋体" w:cs="宋体"/>
          <w:b/>
          <w:kern w:val="0"/>
          <w:sz w:val="32"/>
          <w:szCs w:val="32"/>
        </w:rPr>
      </w:pPr>
    </w:p>
    <w:p w14:paraId="057B1F98">
      <w:pPr>
        <w:jc w:val="center"/>
        <w:rPr>
          <w:rFonts w:ascii="宋体" w:hAnsi="宋体" w:cs="宋体"/>
          <w:b/>
          <w:kern w:val="0"/>
          <w:sz w:val="32"/>
          <w:szCs w:val="32"/>
        </w:rPr>
      </w:pPr>
    </w:p>
    <w:p w14:paraId="2CAC0233">
      <w:pPr>
        <w:jc w:val="center"/>
        <w:rPr>
          <w:rFonts w:ascii="宋体" w:hAnsi="宋体" w:cs="宋体"/>
          <w:b/>
          <w:kern w:val="0"/>
          <w:sz w:val="32"/>
          <w:szCs w:val="32"/>
        </w:rPr>
      </w:pPr>
    </w:p>
    <w:p w14:paraId="2482B269">
      <w:pPr>
        <w:jc w:val="center"/>
        <w:rPr>
          <w:rFonts w:ascii="宋体" w:hAnsi="宋体" w:cs="宋体"/>
          <w:b/>
          <w:kern w:val="0"/>
          <w:sz w:val="32"/>
          <w:szCs w:val="32"/>
        </w:rPr>
      </w:pPr>
    </w:p>
    <w:p w14:paraId="4B21967C">
      <w:pPr>
        <w:jc w:val="center"/>
        <w:rPr>
          <w:rFonts w:ascii="宋体" w:hAnsi="宋体" w:cs="宋体"/>
          <w:b/>
          <w:kern w:val="0"/>
          <w:sz w:val="32"/>
          <w:szCs w:val="32"/>
        </w:rPr>
      </w:pPr>
    </w:p>
    <w:p w14:paraId="3A1F72F0">
      <w:pPr>
        <w:jc w:val="center"/>
        <w:rPr>
          <w:rFonts w:ascii="宋体" w:hAnsi="宋体" w:cs="宋体"/>
          <w:b/>
          <w:kern w:val="0"/>
          <w:sz w:val="32"/>
          <w:szCs w:val="32"/>
        </w:rPr>
      </w:pPr>
    </w:p>
    <w:p w14:paraId="77B352B5">
      <w:pPr>
        <w:jc w:val="center"/>
        <w:rPr>
          <w:rFonts w:ascii="宋体" w:hAnsi="宋体" w:cs="宋体"/>
          <w:b/>
          <w:kern w:val="0"/>
          <w:sz w:val="32"/>
          <w:szCs w:val="32"/>
        </w:rPr>
      </w:pPr>
    </w:p>
    <w:p w14:paraId="5B05F5C4">
      <w:pPr>
        <w:jc w:val="center"/>
        <w:rPr>
          <w:rFonts w:ascii="宋体" w:hAnsi="宋体" w:cs="宋体"/>
          <w:b/>
          <w:kern w:val="0"/>
          <w:sz w:val="32"/>
          <w:szCs w:val="32"/>
        </w:rPr>
      </w:pPr>
    </w:p>
    <w:p w14:paraId="569B05BB">
      <w:pPr>
        <w:jc w:val="center"/>
        <w:rPr>
          <w:rFonts w:ascii="宋体" w:hAnsi="宋体" w:cs="宋体"/>
          <w:b/>
          <w:kern w:val="0"/>
          <w:sz w:val="32"/>
          <w:szCs w:val="32"/>
        </w:rPr>
      </w:pPr>
    </w:p>
    <w:p w14:paraId="04A621DD">
      <w:pPr>
        <w:jc w:val="center"/>
        <w:rPr>
          <w:rFonts w:ascii="宋体" w:hAnsi="宋体" w:cs="宋体"/>
          <w:b/>
          <w:kern w:val="0"/>
          <w:sz w:val="32"/>
          <w:szCs w:val="32"/>
        </w:rPr>
      </w:pPr>
    </w:p>
    <w:p w14:paraId="0D7A4713">
      <w:pPr>
        <w:jc w:val="center"/>
        <w:rPr>
          <w:rFonts w:ascii="宋体" w:hAnsi="宋体" w:cs="宋体"/>
          <w:b/>
          <w:kern w:val="0"/>
          <w:sz w:val="32"/>
          <w:szCs w:val="32"/>
        </w:rPr>
      </w:pPr>
    </w:p>
    <w:p w14:paraId="5B72B704">
      <w:pPr>
        <w:jc w:val="center"/>
        <w:rPr>
          <w:rFonts w:ascii="宋体" w:hAnsi="宋体" w:cs="宋体"/>
          <w:b/>
          <w:kern w:val="0"/>
          <w:sz w:val="32"/>
          <w:szCs w:val="32"/>
        </w:rPr>
      </w:pPr>
    </w:p>
    <w:p w14:paraId="34261169">
      <w:pPr>
        <w:jc w:val="center"/>
        <w:rPr>
          <w:rFonts w:ascii="宋体" w:hAnsi="宋体" w:cs="宋体"/>
          <w:b/>
          <w:kern w:val="0"/>
          <w:sz w:val="32"/>
          <w:szCs w:val="32"/>
        </w:rPr>
      </w:pPr>
    </w:p>
    <w:p w14:paraId="149C083F">
      <w:pPr>
        <w:jc w:val="center"/>
        <w:rPr>
          <w:rFonts w:ascii="宋体" w:hAnsi="宋体" w:cs="宋体"/>
          <w:b/>
          <w:kern w:val="0"/>
          <w:sz w:val="32"/>
          <w:szCs w:val="32"/>
        </w:rPr>
      </w:pPr>
    </w:p>
    <w:p w14:paraId="4B7CD59A">
      <w:pPr>
        <w:jc w:val="center"/>
        <w:rPr>
          <w:rFonts w:ascii="宋体" w:hAnsi="宋体" w:cs="宋体"/>
          <w:b/>
          <w:kern w:val="0"/>
          <w:sz w:val="32"/>
          <w:szCs w:val="32"/>
        </w:rPr>
      </w:pPr>
    </w:p>
    <w:p w14:paraId="35331C96">
      <w:pPr>
        <w:jc w:val="center"/>
        <w:rPr>
          <w:rFonts w:ascii="宋体" w:hAnsi="宋体" w:cs="宋体"/>
          <w:b/>
          <w:kern w:val="0"/>
          <w:sz w:val="32"/>
          <w:szCs w:val="32"/>
        </w:rPr>
      </w:pPr>
    </w:p>
    <w:p w14:paraId="2CF14510">
      <w:pPr>
        <w:jc w:val="center"/>
        <w:rPr>
          <w:rFonts w:ascii="宋体" w:hAnsi="宋体" w:cs="宋体"/>
          <w:b/>
          <w:kern w:val="0"/>
          <w:sz w:val="32"/>
          <w:szCs w:val="32"/>
        </w:rPr>
      </w:pPr>
    </w:p>
    <w:p w14:paraId="3A03EFC8">
      <w:pPr>
        <w:pStyle w:val="2"/>
        <w:rPr>
          <w:lang w:val="en-US"/>
        </w:rPr>
      </w:pPr>
    </w:p>
    <w:p w14:paraId="0B971E33">
      <w:pPr>
        <w:jc w:val="center"/>
        <w:rPr>
          <w:rFonts w:ascii="宋体" w:hAnsi="宋体" w:cs="宋体"/>
          <w:b/>
          <w:kern w:val="0"/>
          <w:sz w:val="32"/>
          <w:szCs w:val="32"/>
        </w:rPr>
      </w:pPr>
    </w:p>
    <w:p w14:paraId="157DA7D0">
      <w:pPr>
        <w:jc w:val="center"/>
        <w:rPr>
          <w:rFonts w:ascii="宋体" w:hAnsi="宋体" w:cs="宋体"/>
          <w:b/>
          <w:kern w:val="0"/>
          <w:sz w:val="32"/>
          <w:szCs w:val="32"/>
        </w:rPr>
      </w:pPr>
    </w:p>
    <w:p w14:paraId="366E1B74">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77A76986">
      <w:pPr>
        <w:snapToGrid w:val="0"/>
        <w:spacing w:line="360" w:lineRule="auto"/>
        <w:rPr>
          <w:rFonts w:ascii="宋体" w:hAnsi="宋体" w:cs="宋体"/>
          <w:sz w:val="24"/>
        </w:rPr>
      </w:pPr>
      <w:r>
        <w:rPr>
          <w:rFonts w:hint="eastAsia" w:ascii="宋体" w:hAnsi="宋体" w:cs="宋体"/>
          <w:sz w:val="24"/>
        </w:rPr>
        <w:t xml:space="preserve">                                </w:t>
      </w:r>
    </w:p>
    <w:p w14:paraId="4F91044D">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1C3AED10">
      <w:pPr>
        <w:snapToGrid w:val="0"/>
        <w:spacing w:line="360" w:lineRule="auto"/>
        <w:rPr>
          <w:rFonts w:ascii="宋体" w:hAnsi="宋体" w:cs="宋体"/>
          <w:kern w:val="0"/>
          <w:sz w:val="24"/>
        </w:rPr>
      </w:pPr>
      <w:r>
        <w:rPr>
          <w:rFonts w:hint="eastAsia" w:ascii="宋体" w:hAnsi="宋体" w:cs="宋体"/>
          <w:sz w:val="24"/>
          <w:lang w:eastAsia="zh-CN"/>
        </w:rPr>
        <w:t>杭州市临平区人民政府乔司街道办事处</w:t>
      </w:r>
      <w:r>
        <w:rPr>
          <w:rFonts w:hint="eastAsia" w:ascii="宋体" w:hAnsi="宋体" w:cs="宋体"/>
          <w:sz w:val="24"/>
        </w:rPr>
        <w:t>、</w:t>
      </w:r>
      <w:r>
        <w:rPr>
          <w:rFonts w:hint="eastAsia" w:ascii="宋体" w:hAnsi="宋体" w:eastAsia="宋体" w:cs="宋体"/>
          <w:sz w:val="24"/>
          <w:lang w:eastAsia="zh-CN"/>
        </w:rPr>
        <w:t>浙江同欣工程管理有限公司</w:t>
      </w:r>
      <w:r>
        <w:rPr>
          <w:rFonts w:hint="eastAsia" w:ascii="宋体" w:hAnsi="宋体" w:cs="宋体"/>
          <w:kern w:val="0"/>
          <w:sz w:val="24"/>
          <w:lang w:val="zh-CN"/>
        </w:rPr>
        <w:t>：</w:t>
      </w:r>
    </w:p>
    <w:p w14:paraId="15DE2B4C">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乔司街道零星工程应急抢修项目【招标编号：</w:t>
      </w:r>
      <w:r>
        <w:rPr>
          <w:rFonts w:hint="eastAsia" w:ascii="宋体" w:hAnsi="宋体" w:eastAsia="宋体" w:cs="宋体"/>
          <w:kern w:val="0"/>
          <w:sz w:val="24"/>
          <w:lang w:val="en-US" w:eastAsia="zh-CN"/>
        </w:rPr>
        <w:t>TXGCGL-lp2025-00</w:t>
      </w:r>
      <w:r>
        <w:rPr>
          <w:rFonts w:hint="eastAsia" w:ascii="宋体" w:hAnsi="宋体" w:cs="宋体"/>
          <w:kern w:val="0"/>
          <w:sz w:val="24"/>
          <w:lang w:val="en-US" w:eastAsia="zh-CN"/>
        </w:rPr>
        <w:t>5</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14:paraId="623E21BE">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6A75A683">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03730774">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14:paraId="4AE43822">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14:paraId="76BC7310">
      <w:pPr>
        <w:snapToGrid w:val="0"/>
        <w:spacing w:line="360" w:lineRule="auto"/>
        <w:rPr>
          <w:rFonts w:ascii="宋体" w:hAnsi="宋体" w:cs="宋体"/>
          <w:sz w:val="24"/>
        </w:rPr>
      </w:pPr>
    </w:p>
    <w:p w14:paraId="12EF3205">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50579136">
      <w:pPr>
        <w:snapToGrid w:val="0"/>
        <w:spacing w:line="360" w:lineRule="auto"/>
        <w:rPr>
          <w:rFonts w:ascii="宋体" w:hAnsi="宋体" w:cs="宋体"/>
          <w:kern w:val="0"/>
          <w:sz w:val="24"/>
        </w:rPr>
      </w:pPr>
      <w:r>
        <w:rPr>
          <w:rFonts w:hint="eastAsia" w:ascii="宋体" w:hAnsi="宋体" w:cs="宋体"/>
          <w:sz w:val="24"/>
          <w:lang w:eastAsia="zh-CN"/>
        </w:rPr>
        <w:t>杭州市临平区人民政府乔司街道办事处</w:t>
      </w:r>
      <w:r>
        <w:rPr>
          <w:rFonts w:hint="eastAsia" w:ascii="宋体" w:hAnsi="宋体" w:cs="宋体"/>
          <w:sz w:val="24"/>
        </w:rPr>
        <w:t>、</w:t>
      </w:r>
      <w:r>
        <w:rPr>
          <w:rFonts w:hint="eastAsia" w:ascii="宋体" w:hAnsi="宋体" w:eastAsia="宋体" w:cs="宋体"/>
          <w:sz w:val="24"/>
          <w:lang w:eastAsia="zh-CN"/>
        </w:rPr>
        <w:t>浙江同欣工程管理有限公司</w:t>
      </w:r>
      <w:r>
        <w:rPr>
          <w:rFonts w:hint="eastAsia" w:ascii="宋体" w:hAnsi="宋体" w:cs="宋体"/>
          <w:kern w:val="0"/>
          <w:sz w:val="24"/>
          <w:lang w:val="zh-CN"/>
        </w:rPr>
        <w:t>：</w:t>
      </w:r>
    </w:p>
    <w:p w14:paraId="4311E362">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乔司街道零星工程应急抢修项目【招标编号：</w:t>
      </w:r>
      <w:r>
        <w:rPr>
          <w:rFonts w:hint="eastAsia" w:ascii="宋体" w:hAnsi="宋体" w:eastAsia="宋体" w:cs="宋体"/>
          <w:kern w:val="0"/>
          <w:sz w:val="24"/>
          <w:lang w:val="en-US" w:eastAsia="zh-CN"/>
        </w:rPr>
        <w:t>TXGCGL-lp2025-00</w:t>
      </w:r>
      <w:r>
        <w:rPr>
          <w:rFonts w:hint="eastAsia" w:ascii="宋体" w:hAnsi="宋体" w:cs="宋体"/>
          <w:kern w:val="0"/>
          <w:sz w:val="24"/>
          <w:lang w:val="en-US" w:eastAsia="zh-CN"/>
        </w:rPr>
        <w:t>5</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14:paraId="3F77F970">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52BCC299">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3280D961">
      <w:pPr>
        <w:jc w:val="center"/>
        <w:rPr>
          <w:rFonts w:ascii="宋体" w:hAnsi="宋体" w:cs="宋体"/>
          <w:b/>
          <w:kern w:val="0"/>
          <w:sz w:val="32"/>
          <w:szCs w:val="32"/>
        </w:rPr>
      </w:pPr>
    </w:p>
    <w:p w14:paraId="05014D11">
      <w:pPr>
        <w:rPr>
          <w:rFonts w:ascii="宋体" w:hAnsi="宋体" w:cs="宋体"/>
        </w:rPr>
      </w:pPr>
    </w:p>
    <w:p w14:paraId="18EF4320">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276C1B9B">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03C73EAE">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4564B9F7">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633EADDD">
      <w:pPr>
        <w:autoSpaceDE w:val="0"/>
        <w:autoSpaceDN w:val="0"/>
        <w:spacing w:line="360" w:lineRule="auto"/>
        <w:jc w:val="center"/>
        <w:rPr>
          <w:rFonts w:ascii="宋体" w:hAnsi="宋体" w:cs="宋体"/>
          <w:b/>
          <w:kern w:val="0"/>
          <w:sz w:val="32"/>
          <w:szCs w:val="32"/>
          <w:lang w:val="zh-CN"/>
        </w:rPr>
      </w:pPr>
    </w:p>
    <w:p w14:paraId="7E3E52CF">
      <w:pPr>
        <w:autoSpaceDE w:val="0"/>
        <w:autoSpaceDN w:val="0"/>
        <w:spacing w:line="360" w:lineRule="auto"/>
        <w:jc w:val="center"/>
        <w:rPr>
          <w:rFonts w:ascii="宋体" w:hAnsi="宋体" w:cs="宋体"/>
          <w:b/>
          <w:kern w:val="0"/>
          <w:sz w:val="32"/>
          <w:szCs w:val="32"/>
          <w:lang w:val="zh-CN"/>
        </w:rPr>
      </w:pPr>
    </w:p>
    <w:p w14:paraId="7815BE60">
      <w:pPr>
        <w:autoSpaceDE w:val="0"/>
        <w:autoSpaceDN w:val="0"/>
        <w:spacing w:line="360" w:lineRule="auto"/>
        <w:jc w:val="center"/>
        <w:rPr>
          <w:rFonts w:ascii="宋体" w:hAnsi="宋体" w:cs="宋体"/>
          <w:b/>
          <w:kern w:val="0"/>
          <w:sz w:val="32"/>
          <w:szCs w:val="32"/>
          <w:lang w:val="zh-CN"/>
        </w:rPr>
      </w:pPr>
    </w:p>
    <w:p w14:paraId="57705AE4">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676E058D">
      <w:pPr>
        <w:pStyle w:val="88"/>
        <w:spacing w:line="360" w:lineRule="auto"/>
        <w:rPr>
          <w:rFonts w:hAnsi="宋体" w:cs="宋体"/>
          <w:bCs/>
          <w:sz w:val="24"/>
        </w:rPr>
      </w:pPr>
      <w:r>
        <w:rPr>
          <w:rFonts w:hint="eastAsia" w:hAnsi="宋体" w:cs="宋体"/>
          <w:bCs/>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8291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vAlign w:val="top"/>
          </w:tcPr>
          <w:p w14:paraId="545969A7">
            <w:pPr>
              <w:pStyle w:val="88"/>
              <w:adjustRightInd w:val="0"/>
              <w:spacing w:line="360" w:lineRule="auto"/>
              <w:rPr>
                <w:rFonts w:hAnsi="宋体" w:cs="宋体"/>
                <w:bCs/>
                <w:sz w:val="24"/>
              </w:rPr>
            </w:pPr>
            <w:r>
              <w:rPr>
                <w:rFonts w:hint="eastAsia" w:hAnsi="宋体" w:cs="宋体"/>
                <w:bCs/>
                <w:sz w:val="24"/>
              </w:rPr>
              <w:t>正面：                                 反面：</w:t>
            </w:r>
          </w:p>
          <w:p w14:paraId="51C5C3CE">
            <w:pPr>
              <w:pStyle w:val="88"/>
              <w:adjustRightInd w:val="0"/>
              <w:spacing w:line="360" w:lineRule="auto"/>
              <w:rPr>
                <w:rFonts w:hAnsi="宋体" w:cs="宋体"/>
                <w:bCs/>
                <w:sz w:val="24"/>
              </w:rPr>
            </w:pPr>
          </w:p>
        </w:tc>
      </w:tr>
    </w:tbl>
    <w:p w14:paraId="467A2704">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7C19FF5A">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06259328">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54C3764D">
      <w:pPr>
        <w:jc w:val="center"/>
        <w:rPr>
          <w:rFonts w:ascii="宋体" w:hAnsi="宋体" w:cs="宋体"/>
          <w:b/>
          <w:kern w:val="0"/>
          <w:sz w:val="32"/>
          <w:szCs w:val="32"/>
        </w:rPr>
      </w:pPr>
    </w:p>
    <w:p w14:paraId="6FE2228E">
      <w:pPr>
        <w:jc w:val="center"/>
        <w:rPr>
          <w:rFonts w:ascii="宋体" w:hAnsi="宋体" w:cs="宋体"/>
          <w:b/>
          <w:kern w:val="0"/>
          <w:sz w:val="32"/>
          <w:szCs w:val="32"/>
        </w:rPr>
      </w:pPr>
    </w:p>
    <w:p w14:paraId="0994D6A8">
      <w:pPr>
        <w:jc w:val="center"/>
        <w:rPr>
          <w:rFonts w:ascii="宋体" w:hAnsi="宋体" w:cs="宋体"/>
          <w:b/>
          <w:kern w:val="0"/>
          <w:sz w:val="32"/>
          <w:szCs w:val="32"/>
        </w:rPr>
      </w:pPr>
    </w:p>
    <w:p w14:paraId="4102A107">
      <w:pPr>
        <w:jc w:val="center"/>
        <w:rPr>
          <w:rFonts w:ascii="宋体" w:hAnsi="宋体" w:cs="宋体"/>
          <w:b/>
          <w:kern w:val="0"/>
          <w:sz w:val="32"/>
          <w:szCs w:val="32"/>
        </w:rPr>
      </w:pPr>
    </w:p>
    <w:p w14:paraId="3CE813B6">
      <w:pPr>
        <w:jc w:val="center"/>
        <w:rPr>
          <w:rFonts w:ascii="宋体" w:hAnsi="宋体" w:cs="宋体"/>
          <w:b/>
          <w:kern w:val="0"/>
          <w:sz w:val="32"/>
          <w:szCs w:val="32"/>
        </w:rPr>
      </w:pPr>
    </w:p>
    <w:p w14:paraId="18200711">
      <w:pPr>
        <w:jc w:val="center"/>
        <w:rPr>
          <w:rFonts w:ascii="宋体" w:hAnsi="宋体" w:cs="宋体"/>
          <w:b/>
          <w:kern w:val="0"/>
          <w:sz w:val="32"/>
          <w:szCs w:val="32"/>
        </w:rPr>
      </w:pPr>
    </w:p>
    <w:p w14:paraId="796B90ED">
      <w:pPr>
        <w:jc w:val="center"/>
        <w:rPr>
          <w:rFonts w:ascii="宋体" w:hAnsi="宋体" w:cs="宋体"/>
          <w:b/>
          <w:kern w:val="0"/>
          <w:sz w:val="32"/>
          <w:szCs w:val="32"/>
        </w:rPr>
      </w:pPr>
    </w:p>
    <w:p w14:paraId="1CB3EC8D">
      <w:pPr>
        <w:jc w:val="center"/>
        <w:rPr>
          <w:rFonts w:ascii="宋体" w:hAnsi="宋体" w:cs="宋体"/>
          <w:b/>
          <w:kern w:val="0"/>
          <w:sz w:val="32"/>
          <w:szCs w:val="32"/>
        </w:rPr>
      </w:pPr>
    </w:p>
    <w:p w14:paraId="020F9758">
      <w:pPr>
        <w:jc w:val="center"/>
        <w:rPr>
          <w:rFonts w:ascii="宋体" w:hAnsi="宋体" w:cs="宋体"/>
          <w:b/>
          <w:kern w:val="0"/>
          <w:sz w:val="32"/>
          <w:szCs w:val="32"/>
        </w:rPr>
      </w:pPr>
    </w:p>
    <w:p w14:paraId="7B1B703B">
      <w:pPr>
        <w:jc w:val="center"/>
        <w:rPr>
          <w:rFonts w:ascii="宋体" w:hAnsi="宋体" w:cs="宋体"/>
          <w:b/>
          <w:kern w:val="0"/>
          <w:sz w:val="32"/>
          <w:szCs w:val="32"/>
        </w:rPr>
      </w:pPr>
    </w:p>
    <w:p w14:paraId="37C4DF31">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5EE105F3">
      <w:pPr>
        <w:snapToGrid w:val="0"/>
        <w:spacing w:line="360" w:lineRule="auto"/>
        <w:ind w:firstLine="3534" w:firstLineChars="1100"/>
        <w:rPr>
          <w:rFonts w:ascii="宋体" w:hAnsi="宋体" w:cs="宋体"/>
          <w:b/>
          <w:kern w:val="0"/>
          <w:sz w:val="32"/>
          <w:szCs w:val="32"/>
        </w:rPr>
      </w:pPr>
      <w:r>
        <w:rPr>
          <w:rFonts w:hint="eastAsia" w:ascii="宋体" w:hAnsi="宋体" w:cs="宋体"/>
          <w:b/>
          <w:kern w:val="0"/>
          <w:sz w:val="32"/>
          <w:szCs w:val="32"/>
        </w:rPr>
        <w:t>三、分包意向协议</w:t>
      </w:r>
      <w:r>
        <w:rPr>
          <w:rFonts w:hint="eastAsia" w:ascii="宋体" w:hAnsi="宋体" w:cs="宋体"/>
          <w:b/>
          <w:color w:val="FF0000"/>
          <w:kern w:val="0"/>
          <w:sz w:val="32"/>
          <w:szCs w:val="32"/>
        </w:rPr>
        <w:t>（如果有）</w:t>
      </w:r>
    </w:p>
    <w:p w14:paraId="5953C7CA">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566F3E15">
      <w:pPr>
        <w:snapToGrid w:val="0"/>
        <w:spacing w:line="360" w:lineRule="auto"/>
        <w:rPr>
          <w:rFonts w:ascii="宋体" w:hAnsi="宋体" w:cs="宋体"/>
          <w:kern w:val="0"/>
          <w:sz w:val="24"/>
        </w:rPr>
      </w:pPr>
    </w:p>
    <w:p w14:paraId="4ACFFFEE">
      <w:pPr>
        <w:jc w:val="center"/>
        <w:rPr>
          <w:rFonts w:ascii="宋体" w:hAnsi="宋体" w:cs="宋体"/>
          <w:b/>
          <w:kern w:val="0"/>
          <w:sz w:val="32"/>
          <w:szCs w:val="32"/>
        </w:rPr>
      </w:pPr>
      <w:r>
        <w:rPr>
          <w:rFonts w:hint="eastAsia" w:ascii="宋体" w:hAnsi="宋体" w:cs="宋体"/>
          <w:b/>
          <w:kern w:val="0"/>
          <w:sz w:val="32"/>
          <w:szCs w:val="32"/>
        </w:rPr>
        <w:t>四、符合性审查资料</w:t>
      </w:r>
    </w:p>
    <w:p w14:paraId="319AC9A5">
      <w:pPr>
        <w:jc w:val="center"/>
        <w:rPr>
          <w:rFonts w:ascii="宋体" w:hAnsi="宋体" w:cs="宋体"/>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205B8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5EE8676">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57F04D08">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6F463814">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01904077">
            <w:pPr>
              <w:snapToGrid w:val="0"/>
              <w:spacing w:line="240" w:lineRule="atLeast"/>
              <w:jc w:val="center"/>
              <w:rPr>
                <w:rFonts w:ascii="宋体" w:hAnsi="宋体" w:cs="宋体"/>
                <w:b/>
                <w:sz w:val="24"/>
              </w:rPr>
            </w:pPr>
            <w:r>
              <w:rPr>
                <w:rFonts w:hint="eastAsia" w:ascii="宋体" w:hAnsi="宋体" w:cs="宋体"/>
                <w:b/>
                <w:sz w:val="24"/>
              </w:rPr>
              <w:t>投标文件中的</w:t>
            </w:r>
          </w:p>
          <w:p w14:paraId="4FE02D2F">
            <w:pPr>
              <w:snapToGrid w:val="0"/>
              <w:spacing w:line="240" w:lineRule="atLeast"/>
              <w:jc w:val="center"/>
              <w:rPr>
                <w:rFonts w:ascii="宋体" w:hAnsi="宋体" w:cs="宋体"/>
                <w:b/>
                <w:sz w:val="24"/>
              </w:rPr>
            </w:pPr>
            <w:r>
              <w:rPr>
                <w:rFonts w:hint="eastAsia" w:ascii="宋体" w:hAnsi="宋体" w:cs="宋体"/>
                <w:b/>
                <w:sz w:val="24"/>
              </w:rPr>
              <w:t>页码位置</w:t>
            </w:r>
          </w:p>
        </w:tc>
      </w:tr>
      <w:tr w14:paraId="0669D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2C7A5C8">
            <w:pPr>
              <w:jc w:val="center"/>
              <w:rPr>
                <w:rFonts w:ascii="宋体" w:hAnsi="宋体" w:cs="宋体"/>
                <w:sz w:val="24"/>
              </w:rPr>
            </w:pPr>
            <w:r>
              <w:rPr>
                <w:rFonts w:hint="eastAsia" w:ascii="宋体" w:hAnsi="宋体" w:cs="宋体"/>
                <w:sz w:val="24"/>
              </w:rPr>
              <w:t>1</w:t>
            </w:r>
          </w:p>
        </w:tc>
        <w:tc>
          <w:tcPr>
            <w:tcW w:w="4991" w:type="dxa"/>
            <w:vAlign w:val="top"/>
          </w:tcPr>
          <w:p w14:paraId="52097494">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1E934A4A">
            <w:pPr>
              <w:rPr>
                <w:rFonts w:ascii="宋体" w:hAnsi="宋体" w:cs="宋体"/>
                <w:sz w:val="24"/>
              </w:rPr>
            </w:pPr>
            <w:r>
              <w:rPr>
                <w:rFonts w:hint="eastAsia" w:ascii="宋体" w:hAnsi="宋体" w:cs="宋体"/>
                <w:sz w:val="24"/>
              </w:rPr>
              <w:t>需要使用电子签名或者签字盖章的投标文件的组成部分</w:t>
            </w:r>
          </w:p>
        </w:tc>
        <w:tc>
          <w:tcPr>
            <w:tcW w:w="1418" w:type="dxa"/>
            <w:vAlign w:val="top"/>
          </w:tcPr>
          <w:p w14:paraId="312FF2BE">
            <w:pPr>
              <w:rPr>
                <w:rFonts w:ascii="宋体" w:hAnsi="宋体" w:cs="宋体"/>
                <w:sz w:val="24"/>
              </w:rPr>
            </w:pPr>
          </w:p>
          <w:p w14:paraId="2DC85D74">
            <w:pPr>
              <w:rPr>
                <w:rFonts w:ascii="宋体" w:hAnsi="宋体" w:cs="宋体"/>
                <w:sz w:val="24"/>
              </w:rPr>
            </w:pPr>
            <w:r>
              <w:rPr>
                <w:rFonts w:hint="eastAsia" w:ascii="宋体" w:hAnsi="宋体" w:cs="宋体"/>
                <w:sz w:val="24"/>
              </w:rPr>
              <w:t>见投标文件</w:t>
            </w:r>
          </w:p>
          <w:p w14:paraId="0C6CB577">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45B33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DCF9637">
            <w:pPr>
              <w:jc w:val="center"/>
              <w:rPr>
                <w:rFonts w:ascii="宋体" w:hAnsi="宋体" w:cs="宋体"/>
                <w:sz w:val="24"/>
              </w:rPr>
            </w:pPr>
            <w:r>
              <w:rPr>
                <w:rFonts w:hint="eastAsia" w:ascii="宋体" w:hAnsi="宋体" w:cs="宋体"/>
                <w:sz w:val="24"/>
              </w:rPr>
              <w:t>2</w:t>
            </w:r>
          </w:p>
        </w:tc>
        <w:tc>
          <w:tcPr>
            <w:tcW w:w="4991" w:type="dxa"/>
            <w:vAlign w:val="top"/>
          </w:tcPr>
          <w:p w14:paraId="1D929AF5">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08DCBDE9">
            <w:pPr>
              <w:rPr>
                <w:rFonts w:ascii="宋体" w:hAnsi="宋体" w:cs="宋体"/>
                <w:sz w:val="24"/>
              </w:rPr>
            </w:pPr>
            <w:r>
              <w:rPr>
                <w:rFonts w:hint="eastAsia" w:ascii="宋体" w:hAnsi="宋体" w:cs="宋体"/>
                <w:sz w:val="24"/>
              </w:rPr>
              <w:t>投标函</w:t>
            </w:r>
          </w:p>
        </w:tc>
        <w:tc>
          <w:tcPr>
            <w:tcW w:w="1418" w:type="dxa"/>
            <w:vAlign w:val="top"/>
          </w:tcPr>
          <w:p w14:paraId="0E603A24">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23AEA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A0A8473">
            <w:pPr>
              <w:jc w:val="center"/>
              <w:rPr>
                <w:rFonts w:ascii="宋体" w:hAnsi="宋体" w:cs="宋体"/>
                <w:sz w:val="24"/>
              </w:rPr>
            </w:pPr>
            <w:r>
              <w:rPr>
                <w:rFonts w:hint="eastAsia" w:ascii="宋体" w:hAnsi="宋体" w:cs="宋体"/>
                <w:sz w:val="24"/>
              </w:rPr>
              <w:t>3</w:t>
            </w:r>
          </w:p>
        </w:tc>
        <w:tc>
          <w:tcPr>
            <w:tcW w:w="4991" w:type="dxa"/>
            <w:vAlign w:val="top"/>
          </w:tcPr>
          <w:p w14:paraId="0415F260">
            <w:pPr>
              <w:spacing w:line="360" w:lineRule="auto"/>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14:paraId="6AE61386">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vAlign w:val="top"/>
          </w:tcPr>
          <w:p w14:paraId="3A835EF4">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2303DC3A">
      <w:pPr>
        <w:spacing w:line="360" w:lineRule="auto"/>
        <w:ind w:right="420"/>
        <w:rPr>
          <w:rFonts w:ascii="宋体" w:hAnsi="宋体" w:cs="宋体"/>
          <w:sz w:val="24"/>
        </w:rPr>
      </w:pPr>
      <w:r>
        <w:rPr>
          <w:rFonts w:hint="eastAsia" w:ascii="宋体" w:hAnsi="宋体" w:cs="宋体"/>
          <w:sz w:val="24"/>
        </w:rPr>
        <w:t>注：按本格式和要求提供。</w:t>
      </w:r>
    </w:p>
    <w:p w14:paraId="55E102A7">
      <w:pPr>
        <w:jc w:val="center"/>
        <w:rPr>
          <w:rFonts w:ascii="宋体" w:hAnsi="宋体" w:cs="宋体"/>
          <w:b/>
          <w:kern w:val="0"/>
          <w:sz w:val="32"/>
          <w:szCs w:val="32"/>
        </w:rPr>
      </w:pPr>
    </w:p>
    <w:p w14:paraId="33A2BBD5">
      <w:pPr>
        <w:jc w:val="center"/>
        <w:rPr>
          <w:rFonts w:ascii="宋体" w:hAnsi="宋体" w:cs="宋体"/>
          <w:b/>
          <w:kern w:val="0"/>
          <w:sz w:val="32"/>
          <w:szCs w:val="32"/>
        </w:rPr>
      </w:pPr>
      <w:r>
        <w:rPr>
          <w:rFonts w:hint="eastAsia" w:ascii="宋体" w:hAnsi="宋体" w:cs="宋体"/>
          <w:b/>
          <w:kern w:val="0"/>
          <w:sz w:val="32"/>
          <w:szCs w:val="32"/>
        </w:rPr>
        <w:t xml:space="preserve">            </w:t>
      </w:r>
    </w:p>
    <w:p w14:paraId="76162743">
      <w:pPr>
        <w:jc w:val="center"/>
        <w:rPr>
          <w:rFonts w:ascii="宋体" w:hAnsi="宋体" w:cs="宋体"/>
          <w:b/>
          <w:kern w:val="0"/>
          <w:sz w:val="32"/>
          <w:szCs w:val="32"/>
        </w:rPr>
      </w:pPr>
    </w:p>
    <w:p w14:paraId="341C58E6">
      <w:pPr>
        <w:jc w:val="center"/>
        <w:rPr>
          <w:rFonts w:ascii="宋体" w:hAnsi="宋体" w:cs="宋体"/>
          <w:b/>
          <w:kern w:val="0"/>
          <w:sz w:val="32"/>
          <w:szCs w:val="32"/>
        </w:rPr>
      </w:pPr>
    </w:p>
    <w:p w14:paraId="7EFD5E03">
      <w:pPr>
        <w:jc w:val="center"/>
        <w:rPr>
          <w:rFonts w:ascii="宋体" w:hAnsi="宋体" w:cs="宋体"/>
          <w:b/>
          <w:kern w:val="0"/>
          <w:sz w:val="32"/>
          <w:szCs w:val="32"/>
        </w:rPr>
      </w:pPr>
    </w:p>
    <w:p w14:paraId="1E1D8717">
      <w:pPr>
        <w:jc w:val="center"/>
        <w:rPr>
          <w:rFonts w:ascii="宋体" w:hAnsi="宋体" w:cs="宋体"/>
          <w:b/>
          <w:kern w:val="0"/>
          <w:sz w:val="32"/>
          <w:szCs w:val="32"/>
        </w:rPr>
      </w:pPr>
    </w:p>
    <w:p w14:paraId="6A9B0B90">
      <w:pPr>
        <w:jc w:val="center"/>
        <w:rPr>
          <w:rFonts w:ascii="宋体" w:hAnsi="宋体" w:cs="宋体"/>
          <w:b/>
          <w:kern w:val="0"/>
          <w:sz w:val="32"/>
          <w:szCs w:val="32"/>
        </w:rPr>
      </w:pPr>
    </w:p>
    <w:p w14:paraId="6239BC02">
      <w:pPr>
        <w:jc w:val="center"/>
        <w:rPr>
          <w:rFonts w:ascii="宋体" w:hAnsi="宋体" w:cs="宋体"/>
          <w:b/>
          <w:kern w:val="0"/>
          <w:sz w:val="32"/>
          <w:szCs w:val="32"/>
        </w:rPr>
      </w:pPr>
    </w:p>
    <w:p w14:paraId="2DC55C4A">
      <w:pPr>
        <w:jc w:val="center"/>
        <w:rPr>
          <w:rFonts w:ascii="宋体" w:hAnsi="宋体" w:cs="宋体"/>
          <w:b/>
          <w:kern w:val="0"/>
          <w:sz w:val="32"/>
          <w:szCs w:val="32"/>
        </w:rPr>
      </w:pPr>
    </w:p>
    <w:p w14:paraId="651220F7">
      <w:pPr>
        <w:jc w:val="center"/>
        <w:rPr>
          <w:rFonts w:ascii="宋体" w:hAnsi="宋体" w:cs="宋体"/>
          <w:b/>
          <w:kern w:val="0"/>
          <w:sz w:val="32"/>
          <w:szCs w:val="32"/>
        </w:rPr>
      </w:pPr>
    </w:p>
    <w:p w14:paraId="0FDDE6F1">
      <w:pPr>
        <w:jc w:val="center"/>
        <w:rPr>
          <w:rFonts w:ascii="宋体" w:hAnsi="宋体" w:cs="宋体"/>
          <w:b/>
          <w:kern w:val="0"/>
          <w:sz w:val="32"/>
          <w:szCs w:val="32"/>
        </w:rPr>
      </w:pPr>
    </w:p>
    <w:p w14:paraId="1076F44B">
      <w:pPr>
        <w:jc w:val="center"/>
        <w:rPr>
          <w:rFonts w:ascii="宋体" w:hAnsi="宋体" w:cs="宋体"/>
          <w:b/>
          <w:kern w:val="0"/>
          <w:sz w:val="32"/>
          <w:szCs w:val="32"/>
        </w:rPr>
      </w:pPr>
    </w:p>
    <w:p w14:paraId="394ECBEC">
      <w:pPr>
        <w:jc w:val="center"/>
        <w:rPr>
          <w:rFonts w:ascii="宋体" w:hAnsi="宋体" w:cs="宋体"/>
          <w:b/>
          <w:kern w:val="0"/>
          <w:sz w:val="32"/>
          <w:szCs w:val="32"/>
        </w:rPr>
      </w:pPr>
    </w:p>
    <w:p w14:paraId="710599F8">
      <w:pPr>
        <w:jc w:val="center"/>
        <w:rPr>
          <w:rFonts w:ascii="宋体" w:hAnsi="宋体" w:cs="宋体"/>
          <w:b/>
          <w:kern w:val="0"/>
          <w:sz w:val="32"/>
          <w:szCs w:val="32"/>
        </w:rPr>
      </w:pPr>
    </w:p>
    <w:p w14:paraId="0E53EF9D">
      <w:pPr>
        <w:jc w:val="center"/>
        <w:rPr>
          <w:rFonts w:ascii="宋体" w:hAnsi="宋体" w:cs="宋体"/>
        </w:rPr>
      </w:pPr>
      <w:r>
        <w:rPr>
          <w:rFonts w:hint="eastAsia" w:ascii="宋体" w:hAnsi="宋体" w:cs="宋体"/>
          <w:b/>
          <w:kern w:val="0"/>
          <w:sz w:val="32"/>
          <w:szCs w:val="32"/>
        </w:rPr>
        <w:t>五、评标标准相应的商务技术资料</w:t>
      </w:r>
    </w:p>
    <w:p w14:paraId="6C9F0E57">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14:paraId="76549E38">
      <w:pPr>
        <w:jc w:val="center"/>
        <w:rPr>
          <w:rFonts w:ascii="宋体" w:hAnsi="宋体" w:cs="宋体"/>
          <w:b/>
          <w:kern w:val="0"/>
          <w:sz w:val="32"/>
          <w:szCs w:val="32"/>
        </w:rPr>
      </w:pPr>
    </w:p>
    <w:p w14:paraId="13E4CA04">
      <w:pPr>
        <w:jc w:val="center"/>
        <w:rPr>
          <w:rFonts w:ascii="宋体" w:hAnsi="宋体" w:cs="宋体"/>
          <w:b/>
          <w:kern w:val="0"/>
          <w:sz w:val="32"/>
          <w:szCs w:val="32"/>
        </w:rPr>
      </w:pPr>
    </w:p>
    <w:p w14:paraId="5F76AF59">
      <w:pPr>
        <w:jc w:val="center"/>
        <w:rPr>
          <w:rFonts w:ascii="宋体" w:hAnsi="宋体" w:cs="宋体"/>
          <w:b/>
          <w:kern w:val="0"/>
          <w:sz w:val="32"/>
          <w:szCs w:val="32"/>
        </w:rPr>
      </w:pPr>
    </w:p>
    <w:p w14:paraId="60821CFA">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06417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78FC4AF">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55533D6">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vAlign w:val="top"/>
          </w:tcPr>
          <w:p w14:paraId="2F4034A9">
            <w:pPr>
              <w:spacing w:line="360" w:lineRule="auto"/>
              <w:jc w:val="center"/>
              <w:rPr>
                <w:rFonts w:ascii="宋体" w:hAnsi="宋体" w:cs="宋体"/>
                <w:b/>
                <w:sz w:val="24"/>
              </w:rPr>
            </w:pPr>
          </w:p>
          <w:p w14:paraId="6A5EE278">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6627FFCA">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140F0C1B">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228FD0EB">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11210262">
            <w:pPr>
              <w:spacing w:line="360" w:lineRule="auto"/>
              <w:jc w:val="center"/>
              <w:rPr>
                <w:rFonts w:ascii="宋体" w:hAnsi="宋体" w:cs="宋体"/>
                <w:b/>
                <w:sz w:val="24"/>
              </w:rPr>
            </w:pPr>
          </w:p>
          <w:p w14:paraId="55EF785C">
            <w:pPr>
              <w:spacing w:line="360" w:lineRule="auto"/>
              <w:jc w:val="center"/>
              <w:rPr>
                <w:rFonts w:ascii="宋体" w:hAnsi="宋体" w:cs="宋体"/>
                <w:b/>
                <w:sz w:val="24"/>
              </w:rPr>
            </w:pPr>
            <w:r>
              <w:rPr>
                <w:rFonts w:hint="eastAsia" w:ascii="宋体" w:hAnsi="宋体" w:cs="宋体"/>
                <w:b/>
                <w:sz w:val="24"/>
              </w:rPr>
              <w:t>备注（如果有）</w:t>
            </w:r>
          </w:p>
          <w:p w14:paraId="5FF16076">
            <w:pPr>
              <w:spacing w:line="360" w:lineRule="auto"/>
              <w:jc w:val="center"/>
              <w:rPr>
                <w:rFonts w:ascii="宋体" w:hAnsi="宋体" w:cs="宋体"/>
                <w:b/>
                <w:sz w:val="24"/>
              </w:rPr>
            </w:pPr>
          </w:p>
        </w:tc>
      </w:tr>
      <w:tr w14:paraId="1E186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116474D">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72B055F4">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6C35297">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9FE9F3C">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D050DE5">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B67028B">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06500F0D">
            <w:pPr>
              <w:spacing w:line="360" w:lineRule="auto"/>
              <w:jc w:val="center"/>
              <w:rPr>
                <w:rFonts w:ascii="宋体" w:hAnsi="宋体" w:cs="宋体"/>
                <w:sz w:val="24"/>
              </w:rPr>
            </w:pPr>
          </w:p>
        </w:tc>
      </w:tr>
      <w:tr w14:paraId="00B4D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9AF2403">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49D56435">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39D59C13">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A22B7F5">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4939A7B">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52C58881">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30C30485">
            <w:pPr>
              <w:spacing w:line="360" w:lineRule="auto"/>
              <w:jc w:val="center"/>
              <w:rPr>
                <w:rFonts w:ascii="宋体" w:hAnsi="宋体" w:cs="宋体"/>
                <w:sz w:val="24"/>
              </w:rPr>
            </w:pPr>
          </w:p>
        </w:tc>
      </w:tr>
      <w:tr w14:paraId="7E84D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AB616B8">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28A6306C">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3D000D6E">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D69CF86">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3CD8199E">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28D37D4E">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5EC27A13">
            <w:pPr>
              <w:spacing w:line="360" w:lineRule="auto"/>
              <w:jc w:val="center"/>
              <w:rPr>
                <w:rFonts w:ascii="宋体" w:hAnsi="宋体" w:cs="宋体"/>
                <w:sz w:val="24"/>
              </w:rPr>
            </w:pPr>
          </w:p>
        </w:tc>
      </w:tr>
    </w:tbl>
    <w:p w14:paraId="06393E2F">
      <w:pPr>
        <w:spacing w:line="360" w:lineRule="auto"/>
        <w:ind w:right="420"/>
        <w:rPr>
          <w:rFonts w:ascii="宋体" w:hAnsi="宋体" w:cs="宋体"/>
          <w:sz w:val="24"/>
        </w:rPr>
      </w:pPr>
      <w:r>
        <w:rPr>
          <w:rFonts w:hint="eastAsia" w:ascii="宋体" w:hAnsi="宋体" w:cs="宋体"/>
          <w:sz w:val="24"/>
        </w:rPr>
        <w:t>注：按本格式和要求提供。</w:t>
      </w:r>
    </w:p>
    <w:p w14:paraId="4B324284">
      <w:pPr>
        <w:jc w:val="center"/>
        <w:rPr>
          <w:rFonts w:ascii="宋体" w:hAnsi="宋体" w:cs="宋体"/>
          <w:b/>
          <w:kern w:val="0"/>
          <w:sz w:val="32"/>
          <w:szCs w:val="32"/>
        </w:rPr>
      </w:pPr>
    </w:p>
    <w:p w14:paraId="31AAE7E1">
      <w:pPr>
        <w:jc w:val="center"/>
        <w:rPr>
          <w:rFonts w:ascii="宋体" w:hAnsi="宋体" w:cs="宋体"/>
          <w:b/>
          <w:kern w:val="0"/>
          <w:sz w:val="32"/>
          <w:szCs w:val="32"/>
        </w:rPr>
      </w:pPr>
    </w:p>
    <w:p w14:paraId="1F5978F6">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A41B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vAlign w:val="top"/>
          </w:tcPr>
          <w:p w14:paraId="42E11CDA">
            <w:pPr>
              <w:jc w:val="center"/>
              <w:rPr>
                <w:rFonts w:ascii="宋体" w:hAnsi="宋体" w:cs="宋体"/>
                <w:b/>
                <w:bCs/>
                <w:sz w:val="24"/>
              </w:rPr>
            </w:pPr>
            <w:r>
              <w:rPr>
                <w:rFonts w:hint="eastAsia" w:ascii="宋体" w:hAnsi="宋体" w:cs="宋体"/>
                <w:b/>
                <w:bCs/>
                <w:sz w:val="24"/>
              </w:rPr>
              <w:t>序号</w:t>
            </w:r>
          </w:p>
        </w:tc>
        <w:tc>
          <w:tcPr>
            <w:tcW w:w="3683" w:type="dxa"/>
            <w:vAlign w:val="top"/>
          </w:tcPr>
          <w:p w14:paraId="39BC3868">
            <w:pPr>
              <w:jc w:val="center"/>
              <w:rPr>
                <w:rFonts w:ascii="宋体" w:hAnsi="宋体" w:cs="宋体"/>
                <w:b/>
                <w:bCs/>
                <w:sz w:val="24"/>
              </w:rPr>
            </w:pPr>
            <w:r>
              <w:rPr>
                <w:rFonts w:hint="eastAsia" w:ascii="宋体" w:hAnsi="宋体" w:cs="宋体"/>
                <w:b/>
                <w:bCs/>
                <w:sz w:val="24"/>
              </w:rPr>
              <w:t>招标文件章节及具体内容</w:t>
            </w:r>
          </w:p>
        </w:tc>
        <w:tc>
          <w:tcPr>
            <w:tcW w:w="3546" w:type="dxa"/>
            <w:vAlign w:val="top"/>
          </w:tcPr>
          <w:p w14:paraId="581B06DA">
            <w:pPr>
              <w:jc w:val="center"/>
              <w:rPr>
                <w:rFonts w:ascii="宋体" w:hAnsi="宋体" w:cs="宋体"/>
                <w:b/>
                <w:bCs/>
                <w:sz w:val="24"/>
              </w:rPr>
            </w:pPr>
            <w:r>
              <w:rPr>
                <w:rFonts w:hint="eastAsia" w:ascii="宋体" w:hAnsi="宋体" w:cs="宋体"/>
                <w:b/>
                <w:bCs/>
                <w:sz w:val="24"/>
              </w:rPr>
              <w:t>投标文件章节及具体内容</w:t>
            </w:r>
          </w:p>
        </w:tc>
        <w:tc>
          <w:tcPr>
            <w:tcW w:w="1276" w:type="dxa"/>
            <w:vAlign w:val="top"/>
          </w:tcPr>
          <w:p w14:paraId="6470A3C9">
            <w:pPr>
              <w:jc w:val="center"/>
              <w:rPr>
                <w:rFonts w:ascii="宋体" w:hAnsi="宋体" w:cs="宋体"/>
                <w:b/>
                <w:bCs/>
                <w:sz w:val="24"/>
              </w:rPr>
            </w:pPr>
            <w:r>
              <w:rPr>
                <w:rFonts w:hint="eastAsia" w:ascii="宋体" w:hAnsi="宋体" w:cs="宋体"/>
                <w:b/>
                <w:bCs/>
                <w:sz w:val="24"/>
              </w:rPr>
              <w:t>偏离说明</w:t>
            </w:r>
          </w:p>
        </w:tc>
      </w:tr>
      <w:tr w14:paraId="28897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3FC65B19">
            <w:pPr>
              <w:jc w:val="center"/>
              <w:rPr>
                <w:rFonts w:ascii="宋体" w:hAnsi="宋体" w:cs="宋体"/>
                <w:kern w:val="0"/>
                <w:sz w:val="24"/>
              </w:rPr>
            </w:pPr>
            <w:r>
              <w:rPr>
                <w:rFonts w:hint="eastAsia" w:ascii="宋体" w:hAnsi="宋体" w:cs="宋体"/>
                <w:kern w:val="0"/>
                <w:sz w:val="24"/>
              </w:rPr>
              <w:t>1</w:t>
            </w:r>
          </w:p>
        </w:tc>
        <w:tc>
          <w:tcPr>
            <w:tcW w:w="3683" w:type="dxa"/>
            <w:vAlign w:val="top"/>
          </w:tcPr>
          <w:p w14:paraId="10F96FFB">
            <w:pPr>
              <w:jc w:val="center"/>
              <w:rPr>
                <w:rFonts w:ascii="宋体" w:hAnsi="宋体" w:cs="宋体"/>
                <w:b/>
                <w:kern w:val="0"/>
                <w:sz w:val="32"/>
                <w:szCs w:val="32"/>
              </w:rPr>
            </w:pPr>
          </w:p>
        </w:tc>
        <w:tc>
          <w:tcPr>
            <w:tcW w:w="3546" w:type="dxa"/>
            <w:vAlign w:val="top"/>
          </w:tcPr>
          <w:p w14:paraId="77BFC385">
            <w:pPr>
              <w:jc w:val="center"/>
              <w:rPr>
                <w:rFonts w:ascii="宋体" w:hAnsi="宋体" w:cs="宋体"/>
                <w:b/>
                <w:kern w:val="0"/>
                <w:sz w:val="32"/>
                <w:szCs w:val="32"/>
              </w:rPr>
            </w:pPr>
          </w:p>
        </w:tc>
        <w:tc>
          <w:tcPr>
            <w:tcW w:w="1276" w:type="dxa"/>
            <w:vAlign w:val="top"/>
          </w:tcPr>
          <w:p w14:paraId="2852BD5D">
            <w:pPr>
              <w:jc w:val="center"/>
              <w:rPr>
                <w:rFonts w:ascii="宋体" w:hAnsi="宋体" w:cs="宋体"/>
                <w:b/>
                <w:kern w:val="0"/>
                <w:sz w:val="32"/>
                <w:szCs w:val="32"/>
              </w:rPr>
            </w:pPr>
          </w:p>
        </w:tc>
      </w:tr>
      <w:tr w14:paraId="5B03B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71BF3D90">
            <w:pPr>
              <w:jc w:val="center"/>
              <w:rPr>
                <w:rFonts w:ascii="宋体" w:hAnsi="宋体" w:cs="宋体"/>
                <w:kern w:val="0"/>
                <w:sz w:val="24"/>
              </w:rPr>
            </w:pPr>
            <w:r>
              <w:rPr>
                <w:rFonts w:hint="eastAsia" w:ascii="宋体" w:hAnsi="宋体" w:cs="宋体"/>
                <w:kern w:val="0"/>
                <w:sz w:val="24"/>
              </w:rPr>
              <w:t>2</w:t>
            </w:r>
          </w:p>
        </w:tc>
        <w:tc>
          <w:tcPr>
            <w:tcW w:w="3683" w:type="dxa"/>
            <w:vAlign w:val="top"/>
          </w:tcPr>
          <w:p w14:paraId="16EEB95F">
            <w:pPr>
              <w:jc w:val="center"/>
              <w:rPr>
                <w:rFonts w:ascii="宋体" w:hAnsi="宋体" w:cs="宋体"/>
                <w:b/>
                <w:kern w:val="0"/>
                <w:sz w:val="32"/>
                <w:szCs w:val="32"/>
              </w:rPr>
            </w:pPr>
          </w:p>
        </w:tc>
        <w:tc>
          <w:tcPr>
            <w:tcW w:w="3546" w:type="dxa"/>
            <w:vAlign w:val="top"/>
          </w:tcPr>
          <w:p w14:paraId="2E3140FC">
            <w:pPr>
              <w:jc w:val="center"/>
              <w:rPr>
                <w:rFonts w:ascii="宋体" w:hAnsi="宋体" w:cs="宋体"/>
                <w:b/>
                <w:kern w:val="0"/>
                <w:sz w:val="32"/>
                <w:szCs w:val="32"/>
              </w:rPr>
            </w:pPr>
          </w:p>
        </w:tc>
        <w:tc>
          <w:tcPr>
            <w:tcW w:w="1276" w:type="dxa"/>
            <w:vAlign w:val="top"/>
          </w:tcPr>
          <w:p w14:paraId="15749FA3">
            <w:pPr>
              <w:jc w:val="center"/>
              <w:rPr>
                <w:rFonts w:ascii="宋体" w:hAnsi="宋体" w:cs="宋体"/>
                <w:b/>
                <w:kern w:val="0"/>
                <w:sz w:val="32"/>
                <w:szCs w:val="32"/>
              </w:rPr>
            </w:pPr>
          </w:p>
        </w:tc>
      </w:tr>
      <w:tr w14:paraId="53A33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6A5FF149">
            <w:pPr>
              <w:jc w:val="center"/>
              <w:rPr>
                <w:rFonts w:ascii="宋体" w:hAnsi="宋体" w:cs="宋体"/>
                <w:kern w:val="0"/>
                <w:sz w:val="24"/>
              </w:rPr>
            </w:pPr>
            <w:r>
              <w:rPr>
                <w:rFonts w:hint="eastAsia" w:ascii="宋体" w:hAnsi="宋体" w:cs="宋体"/>
                <w:kern w:val="0"/>
                <w:sz w:val="24"/>
              </w:rPr>
              <w:t>……</w:t>
            </w:r>
          </w:p>
        </w:tc>
        <w:tc>
          <w:tcPr>
            <w:tcW w:w="3683" w:type="dxa"/>
            <w:vAlign w:val="top"/>
          </w:tcPr>
          <w:p w14:paraId="2338F04C">
            <w:pPr>
              <w:jc w:val="center"/>
              <w:rPr>
                <w:rFonts w:ascii="宋体" w:hAnsi="宋体" w:cs="宋体"/>
                <w:b/>
                <w:kern w:val="0"/>
                <w:sz w:val="32"/>
                <w:szCs w:val="32"/>
              </w:rPr>
            </w:pPr>
          </w:p>
        </w:tc>
        <w:tc>
          <w:tcPr>
            <w:tcW w:w="3546" w:type="dxa"/>
            <w:vAlign w:val="top"/>
          </w:tcPr>
          <w:p w14:paraId="48F1F009">
            <w:pPr>
              <w:jc w:val="center"/>
              <w:rPr>
                <w:rFonts w:ascii="宋体" w:hAnsi="宋体" w:cs="宋体"/>
                <w:b/>
                <w:kern w:val="0"/>
                <w:sz w:val="32"/>
                <w:szCs w:val="32"/>
              </w:rPr>
            </w:pPr>
          </w:p>
        </w:tc>
        <w:tc>
          <w:tcPr>
            <w:tcW w:w="1276" w:type="dxa"/>
            <w:vAlign w:val="top"/>
          </w:tcPr>
          <w:p w14:paraId="10DE05BC">
            <w:pPr>
              <w:jc w:val="center"/>
              <w:rPr>
                <w:rFonts w:ascii="宋体" w:hAnsi="宋体" w:cs="宋体"/>
                <w:b/>
                <w:kern w:val="0"/>
                <w:sz w:val="32"/>
                <w:szCs w:val="32"/>
              </w:rPr>
            </w:pPr>
          </w:p>
        </w:tc>
      </w:tr>
    </w:tbl>
    <w:p w14:paraId="2482B2D8">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51101F60">
      <w:pPr>
        <w:jc w:val="center"/>
        <w:rPr>
          <w:rFonts w:ascii="宋体" w:hAnsi="宋体" w:cs="宋体"/>
          <w:b/>
          <w:kern w:val="0"/>
          <w:sz w:val="32"/>
          <w:szCs w:val="32"/>
        </w:rPr>
      </w:pPr>
    </w:p>
    <w:p w14:paraId="36CC6563">
      <w:pPr>
        <w:spacing w:line="360" w:lineRule="auto"/>
        <w:ind w:right="420"/>
        <w:rPr>
          <w:rFonts w:ascii="宋体" w:hAnsi="宋体" w:cs="宋体"/>
          <w:sz w:val="24"/>
        </w:rPr>
      </w:pPr>
      <w:r>
        <w:rPr>
          <w:rFonts w:hint="eastAsia" w:ascii="宋体" w:hAnsi="宋体" w:cs="宋体"/>
          <w:sz w:val="24"/>
        </w:rPr>
        <w:t>注：按本格式和要求提供。</w:t>
      </w:r>
    </w:p>
    <w:p w14:paraId="073B8A9B">
      <w:pPr>
        <w:ind w:firstLine="1911" w:firstLineChars="595"/>
        <w:rPr>
          <w:rFonts w:ascii="宋体" w:hAnsi="宋体" w:cs="宋体"/>
          <w:b/>
          <w:bCs/>
          <w:sz w:val="32"/>
          <w:szCs w:val="32"/>
        </w:rPr>
      </w:pPr>
    </w:p>
    <w:p w14:paraId="5CF2F8CE">
      <w:pPr>
        <w:ind w:firstLine="1911" w:firstLineChars="595"/>
        <w:rPr>
          <w:rFonts w:ascii="宋体" w:hAnsi="宋体" w:cs="宋体"/>
          <w:b/>
          <w:bCs/>
          <w:sz w:val="32"/>
          <w:szCs w:val="32"/>
        </w:rPr>
      </w:pPr>
    </w:p>
    <w:p w14:paraId="55999CFB">
      <w:pPr>
        <w:ind w:firstLine="1911" w:firstLineChars="595"/>
        <w:rPr>
          <w:rFonts w:ascii="宋体" w:hAnsi="宋体" w:cs="宋体"/>
          <w:b/>
          <w:bCs/>
          <w:sz w:val="32"/>
          <w:szCs w:val="32"/>
        </w:rPr>
      </w:pPr>
    </w:p>
    <w:p w14:paraId="420EDCF1">
      <w:pPr>
        <w:widowControl/>
        <w:adjustRightInd/>
        <w:jc w:val="left"/>
        <w:rPr>
          <w:rFonts w:ascii="宋体" w:hAnsi="宋体" w:cs="宋体"/>
          <w:b/>
          <w:bCs/>
          <w:sz w:val="32"/>
          <w:szCs w:val="32"/>
        </w:rPr>
      </w:pPr>
      <w:r>
        <w:rPr>
          <w:rFonts w:ascii="宋体" w:hAnsi="宋体" w:cs="宋体"/>
          <w:b/>
          <w:bCs/>
          <w:sz w:val="32"/>
          <w:szCs w:val="32"/>
        </w:rPr>
        <w:br w:type="page"/>
      </w:r>
    </w:p>
    <w:p w14:paraId="77FF71F0">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2BD93D0D">
      <w:pPr>
        <w:snapToGrid w:val="0"/>
        <w:spacing w:line="360" w:lineRule="auto"/>
        <w:rPr>
          <w:rFonts w:ascii="宋体" w:hAnsi="宋体" w:cs="宋体"/>
          <w:sz w:val="24"/>
        </w:rPr>
      </w:pPr>
    </w:p>
    <w:p w14:paraId="01852694">
      <w:pPr>
        <w:snapToGrid w:val="0"/>
        <w:spacing w:line="360" w:lineRule="auto"/>
        <w:rPr>
          <w:rFonts w:ascii="宋体" w:hAnsi="宋体" w:cs="宋体"/>
          <w:kern w:val="0"/>
          <w:sz w:val="24"/>
        </w:rPr>
      </w:pPr>
      <w:r>
        <w:rPr>
          <w:rFonts w:hint="eastAsia" w:ascii="宋体" w:hAnsi="宋体" w:cs="宋体"/>
          <w:sz w:val="24"/>
          <w:lang w:eastAsia="zh-CN"/>
        </w:rPr>
        <w:t>杭州市临平区人民政府乔司街道办事处</w:t>
      </w:r>
      <w:r>
        <w:rPr>
          <w:rFonts w:hint="eastAsia" w:ascii="宋体" w:hAnsi="宋体" w:cs="宋体"/>
          <w:sz w:val="24"/>
        </w:rPr>
        <w:t>、</w:t>
      </w:r>
      <w:r>
        <w:rPr>
          <w:rFonts w:hint="eastAsia" w:ascii="宋体" w:hAnsi="宋体" w:eastAsia="宋体" w:cs="宋体"/>
          <w:sz w:val="24"/>
          <w:lang w:eastAsia="zh-CN"/>
        </w:rPr>
        <w:t>浙江同欣工程管理有限公司</w:t>
      </w:r>
      <w:r>
        <w:rPr>
          <w:rFonts w:hint="eastAsia" w:ascii="宋体" w:hAnsi="宋体" w:cs="宋体"/>
          <w:kern w:val="0"/>
          <w:sz w:val="24"/>
          <w:lang w:val="zh-CN"/>
        </w:rPr>
        <w:t>：</w:t>
      </w:r>
    </w:p>
    <w:p w14:paraId="0B955F92">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251E69AA">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13D28E5C">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526369FA">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360828CD">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5CFAF2BC">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4790B910">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38BC6934">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0A2E5029">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129D572B">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55172149">
      <w:pPr>
        <w:autoSpaceDE w:val="0"/>
        <w:autoSpaceDN w:val="0"/>
        <w:spacing w:line="360" w:lineRule="auto"/>
        <w:ind w:left="2"/>
        <w:jc w:val="left"/>
        <w:rPr>
          <w:rFonts w:ascii="宋体" w:hAnsi="宋体" w:cs="宋体"/>
          <w:kern w:val="0"/>
          <w:sz w:val="24"/>
          <w:lang w:val="zh-CN"/>
        </w:rPr>
      </w:pPr>
    </w:p>
    <w:p w14:paraId="245CE889">
      <w:pPr>
        <w:autoSpaceDE w:val="0"/>
        <w:autoSpaceDN w:val="0"/>
        <w:spacing w:line="360" w:lineRule="auto"/>
        <w:ind w:left="2"/>
        <w:jc w:val="left"/>
        <w:rPr>
          <w:rFonts w:ascii="宋体" w:hAnsi="宋体" w:cs="宋体"/>
          <w:kern w:val="0"/>
          <w:sz w:val="24"/>
          <w:lang w:val="zh-CN"/>
        </w:rPr>
      </w:pPr>
    </w:p>
    <w:p w14:paraId="7F3FBE29">
      <w:pPr>
        <w:autoSpaceDE w:val="0"/>
        <w:autoSpaceDN w:val="0"/>
        <w:spacing w:line="360" w:lineRule="auto"/>
        <w:ind w:left="2"/>
        <w:jc w:val="left"/>
        <w:rPr>
          <w:rFonts w:ascii="宋体" w:hAnsi="宋体" w:cs="宋体"/>
          <w:kern w:val="0"/>
          <w:sz w:val="24"/>
          <w:lang w:val="zh-CN"/>
        </w:rPr>
      </w:pPr>
    </w:p>
    <w:p w14:paraId="3D1AA904">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53713F75">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1090D68B">
      <w:pPr>
        <w:spacing w:line="360" w:lineRule="auto"/>
        <w:jc w:val="center"/>
        <w:rPr>
          <w:rFonts w:ascii="宋体" w:hAnsi="宋体" w:cs="宋体"/>
          <w:b/>
          <w:bCs/>
          <w:sz w:val="24"/>
        </w:rPr>
      </w:pPr>
    </w:p>
    <w:p w14:paraId="70BFEAB4">
      <w:pPr>
        <w:spacing w:line="360" w:lineRule="auto"/>
        <w:ind w:right="420"/>
        <w:rPr>
          <w:rFonts w:ascii="宋体" w:hAnsi="宋体" w:cs="宋体"/>
          <w:sz w:val="24"/>
        </w:rPr>
      </w:pPr>
      <w:r>
        <w:rPr>
          <w:rFonts w:hint="eastAsia" w:ascii="宋体" w:hAnsi="宋体" w:cs="宋体"/>
          <w:sz w:val="24"/>
        </w:rPr>
        <w:t>注：按本格式和要求提供。</w:t>
      </w:r>
    </w:p>
    <w:p w14:paraId="16CA8B67">
      <w:pPr>
        <w:spacing w:line="360" w:lineRule="auto"/>
        <w:jc w:val="center"/>
        <w:rPr>
          <w:rFonts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320D5E7F">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53C5CDDF">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550AB06D">
      <w:pPr>
        <w:spacing w:line="360" w:lineRule="auto"/>
        <w:jc w:val="center"/>
        <w:outlineLvl w:val="0"/>
        <w:rPr>
          <w:rFonts w:ascii="宋体" w:hAnsi="宋体" w:cs="宋体"/>
          <w:b/>
          <w:kern w:val="0"/>
          <w:sz w:val="36"/>
          <w:szCs w:val="36"/>
        </w:rPr>
      </w:pPr>
    </w:p>
    <w:p w14:paraId="661E4DEE">
      <w:pPr>
        <w:snapToGrid w:val="0"/>
        <w:spacing w:line="360" w:lineRule="auto"/>
        <w:rPr>
          <w:rFonts w:ascii="宋体" w:hAnsi="宋体" w:cs="宋体"/>
          <w:sz w:val="24"/>
        </w:rPr>
      </w:pPr>
      <w:r>
        <w:rPr>
          <w:rFonts w:hint="eastAsia" w:ascii="宋体" w:hAnsi="宋体" w:cs="宋体"/>
          <w:sz w:val="24"/>
        </w:rPr>
        <w:t>（1）开标一览表（报价表）………………………………………………………（页码）</w:t>
      </w:r>
    </w:p>
    <w:p w14:paraId="0F30F876">
      <w:pPr>
        <w:snapToGrid w:val="0"/>
        <w:spacing w:line="360" w:lineRule="auto"/>
        <w:rPr>
          <w:rFonts w:ascii="宋体" w:hAnsi="宋体" w:cs="宋体"/>
          <w:sz w:val="24"/>
        </w:rPr>
      </w:pPr>
      <w:r>
        <w:rPr>
          <w:rFonts w:hint="eastAsia" w:ascii="宋体" w:hAnsi="宋体" w:cs="宋体"/>
          <w:sz w:val="24"/>
        </w:rPr>
        <w:t>（2）中小企业声明函………………………………………………………………（页码）</w:t>
      </w:r>
    </w:p>
    <w:p w14:paraId="4AA258EF">
      <w:pPr>
        <w:snapToGrid w:val="0"/>
        <w:spacing w:line="360" w:lineRule="auto"/>
        <w:ind w:right="480"/>
        <w:jc w:val="center"/>
        <w:rPr>
          <w:rFonts w:ascii="宋体" w:hAnsi="宋体" w:cs="宋体"/>
          <w:b/>
          <w:kern w:val="0"/>
          <w:sz w:val="32"/>
          <w:szCs w:val="32"/>
        </w:rPr>
      </w:pPr>
    </w:p>
    <w:p w14:paraId="36135D97">
      <w:pPr>
        <w:snapToGrid w:val="0"/>
        <w:spacing w:line="360" w:lineRule="auto"/>
        <w:ind w:right="480"/>
        <w:jc w:val="center"/>
        <w:rPr>
          <w:rFonts w:ascii="宋体" w:hAnsi="宋体" w:cs="宋体"/>
          <w:b/>
          <w:kern w:val="0"/>
          <w:sz w:val="32"/>
          <w:szCs w:val="32"/>
        </w:rPr>
      </w:pPr>
    </w:p>
    <w:p w14:paraId="7ABE94CC">
      <w:pPr>
        <w:snapToGrid w:val="0"/>
        <w:spacing w:line="360" w:lineRule="auto"/>
        <w:ind w:right="480"/>
        <w:jc w:val="center"/>
        <w:rPr>
          <w:rFonts w:ascii="宋体" w:hAnsi="宋体" w:cs="宋体"/>
          <w:b/>
          <w:kern w:val="0"/>
          <w:sz w:val="32"/>
          <w:szCs w:val="32"/>
        </w:rPr>
      </w:pPr>
    </w:p>
    <w:p w14:paraId="6C170AFA">
      <w:pPr>
        <w:snapToGrid w:val="0"/>
        <w:spacing w:line="360" w:lineRule="auto"/>
        <w:ind w:right="480"/>
        <w:jc w:val="center"/>
        <w:rPr>
          <w:rFonts w:ascii="宋体" w:hAnsi="宋体" w:cs="宋体"/>
          <w:b/>
          <w:kern w:val="0"/>
          <w:sz w:val="32"/>
          <w:szCs w:val="32"/>
        </w:rPr>
      </w:pPr>
    </w:p>
    <w:p w14:paraId="3A28CC30">
      <w:pPr>
        <w:snapToGrid w:val="0"/>
        <w:spacing w:line="360" w:lineRule="auto"/>
        <w:ind w:right="480"/>
        <w:jc w:val="center"/>
        <w:rPr>
          <w:rFonts w:ascii="宋体" w:hAnsi="宋体" w:cs="宋体"/>
          <w:b/>
          <w:kern w:val="0"/>
          <w:sz w:val="32"/>
          <w:szCs w:val="32"/>
        </w:rPr>
      </w:pPr>
    </w:p>
    <w:p w14:paraId="66EBC2F5">
      <w:pPr>
        <w:snapToGrid w:val="0"/>
        <w:spacing w:line="360" w:lineRule="auto"/>
        <w:ind w:right="480"/>
        <w:jc w:val="center"/>
        <w:rPr>
          <w:rFonts w:ascii="宋体" w:hAnsi="宋体" w:cs="宋体"/>
          <w:b/>
          <w:kern w:val="0"/>
          <w:sz w:val="32"/>
          <w:szCs w:val="32"/>
        </w:rPr>
      </w:pPr>
    </w:p>
    <w:p w14:paraId="57D346E9">
      <w:pPr>
        <w:snapToGrid w:val="0"/>
        <w:spacing w:line="360" w:lineRule="auto"/>
        <w:ind w:right="480"/>
        <w:jc w:val="center"/>
        <w:rPr>
          <w:rFonts w:ascii="宋体" w:hAnsi="宋体" w:cs="宋体"/>
          <w:b/>
          <w:kern w:val="0"/>
          <w:sz w:val="32"/>
          <w:szCs w:val="32"/>
        </w:rPr>
      </w:pPr>
    </w:p>
    <w:p w14:paraId="517C534C">
      <w:pPr>
        <w:snapToGrid w:val="0"/>
        <w:spacing w:line="360" w:lineRule="auto"/>
        <w:ind w:right="480"/>
        <w:jc w:val="center"/>
        <w:rPr>
          <w:rFonts w:ascii="宋体" w:hAnsi="宋体" w:cs="宋体"/>
          <w:b/>
          <w:kern w:val="0"/>
          <w:sz w:val="32"/>
          <w:szCs w:val="32"/>
        </w:rPr>
      </w:pPr>
    </w:p>
    <w:p w14:paraId="7F068B04">
      <w:pPr>
        <w:snapToGrid w:val="0"/>
        <w:spacing w:line="360" w:lineRule="auto"/>
        <w:ind w:right="480"/>
        <w:jc w:val="center"/>
        <w:rPr>
          <w:rFonts w:ascii="宋体" w:hAnsi="宋体" w:cs="宋体"/>
          <w:b/>
          <w:kern w:val="0"/>
          <w:sz w:val="32"/>
          <w:szCs w:val="32"/>
        </w:rPr>
      </w:pPr>
    </w:p>
    <w:p w14:paraId="6F6A44A2">
      <w:pPr>
        <w:snapToGrid w:val="0"/>
        <w:spacing w:line="360" w:lineRule="auto"/>
        <w:ind w:right="480"/>
        <w:jc w:val="center"/>
        <w:rPr>
          <w:rFonts w:ascii="宋体" w:hAnsi="宋体" w:cs="宋体"/>
          <w:b/>
          <w:kern w:val="0"/>
          <w:sz w:val="32"/>
          <w:szCs w:val="32"/>
        </w:rPr>
      </w:pPr>
    </w:p>
    <w:p w14:paraId="4F171096">
      <w:pPr>
        <w:snapToGrid w:val="0"/>
        <w:spacing w:line="360" w:lineRule="auto"/>
        <w:ind w:right="480"/>
        <w:jc w:val="center"/>
        <w:rPr>
          <w:rFonts w:ascii="宋体" w:hAnsi="宋体" w:cs="宋体"/>
          <w:b/>
          <w:kern w:val="0"/>
          <w:sz w:val="32"/>
          <w:szCs w:val="32"/>
        </w:rPr>
      </w:pPr>
    </w:p>
    <w:p w14:paraId="039133C4">
      <w:pPr>
        <w:snapToGrid w:val="0"/>
        <w:spacing w:line="360" w:lineRule="auto"/>
        <w:ind w:right="480"/>
        <w:jc w:val="center"/>
        <w:rPr>
          <w:rFonts w:ascii="宋体" w:hAnsi="宋体" w:cs="宋体"/>
          <w:b/>
          <w:kern w:val="0"/>
          <w:sz w:val="32"/>
          <w:szCs w:val="32"/>
        </w:rPr>
      </w:pPr>
    </w:p>
    <w:p w14:paraId="18A2504B">
      <w:pPr>
        <w:snapToGrid w:val="0"/>
        <w:spacing w:line="360" w:lineRule="auto"/>
        <w:ind w:right="480"/>
        <w:jc w:val="center"/>
        <w:rPr>
          <w:rFonts w:ascii="宋体" w:hAnsi="宋体" w:cs="宋体"/>
          <w:b/>
          <w:kern w:val="0"/>
          <w:sz w:val="32"/>
          <w:szCs w:val="32"/>
        </w:rPr>
      </w:pPr>
    </w:p>
    <w:p w14:paraId="73C3402F">
      <w:pPr>
        <w:snapToGrid w:val="0"/>
        <w:spacing w:line="360" w:lineRule="auto"/>
        <w:ind w:right="480"/>
        <w:jc w:val="center"/>
        <w:rPr>
          <w:rFonts w:ascii="宋体" w:hAnsi="宋体" w:cs="宋体"/>
          <w:b/>
          <w:kern w:val="0"/>
          <w:sz w:val="32"/>
          <w:szCs w:val="32"/>
        </w:rPr>
      </w:pPr>
    </w:p>
    <w:p w14:paraId="163C9AF8">
      <w:pPr>
        <w:snapToGrid w:val="0"/>
        <w:spacing w:line="360" w:lineRule="auto"/>
        <w:ind w:right="480"/>
        <w:jc w:val="center"/>
        <w:rPr>
          <w:rFonts w:ascii="宋体" w:hAnsi="宋体" w:cs="宋体"/>
          <w:b/>
          <w:kern w:val="0"/>
          <w:sz w:val="32"/>
          <w:szCs w:val="32"/>
        </w:rPr>
      </w:pPr>
    </w:p>
    <w:p w14:paraId="605CAE85">
      <w:pPr>
        <w:pStyle w:val="377"/>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6D379E95">
      <w:pPr>
        <w:pStyle w:val="377"/>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024687AF">
      <w:pPr>
        <w:snapToGrid w:val="0"/>
        <w:spacing w:line="360" w:lineRule="auto"/>
        <w:rPr>
          <w:rFonts w:ascii="宋体" w:hAnsi="宋体" w:cs="宋体"/>
          <w:kern w:val="0"/>
          <w:sz w:val="24"/>
        </w:rPr>
      </w:pPr>
      <w:r>
        <w:rPr>
          <w:rFonts w:hint="eastAsia" w:ascii="宋体" w:hAnsi="宋体" w:cs="宋体"/>
          <w:sz w:val="24"/>
          <w:lang w:eastAsia="zh-CN"/>
        </w:rPr>
        <w:t>杭州市临平区人民政府乔司街道办事处</w:t>
      </w:r>
      <w:r>
        <w:rPr>
          <w:rFonts w:hint="eastAsia" w:ascii="宋体" w:hAnsi="宋体" w:cs="宋体"/>
          <w:sz w:val="24"/>
        </w:rPr>
        <w:t>、</w:t>
      </w:r>
      <w:r>
        <w:rPr>
          <w:rFonts w:hint="eastAsia" w:ascii="宋体" w:hAnsi="宋体" w:eastAsia="宋体" w:cs="宋体"/>
          <w:sz w:val="24"/>
          <w:lang w:eastAsia="zh-CN"/>
        </w:rPr>
        <w:t>浙江同欣工程管理有限公司</w:t>
      </w:r>
      <w:r>
        <w:rPr>
          <w:rFonts w:hint="eastAsia" w:ascii="宋体" w:hAnsi="宋体" w:cs="宋体"/>
          <w:kern w:val="0"/>
          <w:sz w:val="24"/>
          <w:lang w:val="zh-CN"/>
        </w:rPr>
        <w:t>：</w:t>
      </w:r>
    </w:p>
    <w:p w14:paraId="45E6FBED">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按你方招标文件要求，我们，本投标文件签字方，谨此向你方发出要约如下：如你方接受本投标，我方承诺按照如下开标一览表（报价表）的价格完成乔司街道零星工程应急抢修项目【招标编号：</w:t>
      </w:r>
      <w:r>
        <w:rPr>
          <w:rFonts w:hint="eastAsia" w:ascii="宋体" w:hAnsi="宋体" w:eastAsia="宋体" w:cs="宋体"/>
          <w:kern w:val="0"/>
          <w:sz w:val="24"/>
          <w:lang w:val="en-US" w:eastAsia="zh-CN"/>
        </w:rPr>
        <w:t>TXGCGL-lp2025-00</w:t>
      </w:r>
      <w:r>
        <w:rPr>
          <w:rFonts w:hint="eastAsia" w:ascii="宋体" w:hAnsi="宋体" w:cs="宋体"/>
          <w:kern w:val="0"/>
          <w:sz w:val="24"/>
          <w:lang w:val="en-US" w:eastAsia="zh-CN"/>
        </w:rPr>
        <w:t>5</w:t>
      </w:r>
      <w:r>
        <w:rPr>
          <w:rFonts w:hint="eastAsia" w:ascii="宋体" w:hAnsi="宋体" w:cs="宋体"/>
          <w:sz w:val="24"/>
        </w:rPr>
        <w:t>】的实施</w:t>
      </w:r>
      <w:r>
        <w:rPr>
          <w:rFonts w:hint="eastAsia" w:ascii="宋体" w:hAnsi="宋体" w:cs="宋体"/>
          <w:kern w:val="0"/>
          <w:sz w:val="24"/>
          <w:lang w:val="zh-CN"/>
        </w:rPr>
        <w:t>。</w:t>
      </w:r>
    </w:p>
    <w:p w14:paraId="5BD50401">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3"/>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16054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3A3F7005">
            <w:pPr>
              <w:spacing w:line="360" w:lineRule="auto"/>
              <w:jc w:val="center"/>
              <w:rPr>
                <w:rFonts w:ascii="宋体" w:hAnsi="宋体" w:cs="宋体"/>
                <w:b/>
                <w:sz w:val="24"/>
              </w:rPr>
            </w:pPr>
            <w:r>
              <w:rPr>
                <w:rFonts w:hint="eastAsia" w:ascii="宋体" w:hAnsi="宋体" w:cs="宋体"/>
                <w:b/>
                <w:sz w:val="24"/>
              </w:rPr>
              <w:t>序号</w:t>
            </w:r>
          </w:p>
        </w:tc>
        <w:tc>
          <w:tcPr>
            <w:tcW w:w="992" w:type="dxa"/>
            <w:vAlign w:val="center"/>
          </w:tcPr>
          <w:p w14:paraId="0B1C60E9">
            <w:pPr>
              <w:spacing w:line="360" w:lineRule="auto"/>
              <w:jc w:val="center"/>
              <w:rPr>
                <w:rFonts w:ascii="宋体" w:hAnsi="宋体" w:cs="宋体"/>
                <w:b/>
                <w:sz w:val="24"/>
              </w:rPr>
            </w:pPr>
            <w:r>
              <w:rPr>
                <w:rFonts w:hint="eastAsia" w:ascii="宋体" w:hAnsi="宋体" w:cs="宋体"/>
                <w:b/>
                <w:sz w:val="24"/>
              </w:rPr>
              <w:t>名称</w:t>
            </w:r>
          </w:p>
        </w:tc>
        <w:tc>
          <w:tcPr>
            <w:tcW w:w="2268" w:type="dxa"/>
            <w:vAlign w:val="top"/>
          </w:tcPr>
          <w:p w14:paraId="25E135E8">
            <w:pPr>
              <w:spacing w:line="360" w:lineRule="auto"/>
              <w:jc w:val="center"/>
              <w:rPr>
                <w:rFonts w:ascii="宋体" w:hAnsi="宋体" w:cs="宋体"/>
                <w:b/>
                <w:sz w:val="24"/>
              </w:rPr>
            </w:pPr>
          </w:p>
          <w:p w14:paraId="6A6EF7CB">
            <w:pPr>
              <w:spacing w:line="360" w:lineRule="auto"/>
              <w:jc w:val="center"/>
              <w:rPr>
                <w:rFonts w:ascii="宋体" w:hAnsi="宋体" w:cs="宋体"/>
                <w:b/>
                <w:sz w:val="24"/>
              </w:rPr>
            </w:pPr>
            <w:r>
              <w:rPr>
                <w:rFonts w:hint="eastAsia" w:ascii="宋体" w:hAnsi="宋体" w:cs="宋体"/>
                <w:b/>
                <w:sz w:val="24"/>
              </w:rPr>
              <w:t>服务范围</w:t>
            </w:r>
          </w:p>
        </w:tc>
        <w:tc>
          <w:tcPr>
            <w:tcW w:w="2410" w:type="dxa"/>
            <w:vAlign w:val="center"/>
          </w:tcPr>
          <w:p w14:paraId="134CBC33">
            <w:pPr>
              <w:spacing w:line="360" w:lineRule="auto"/>
              <w:jc w:val="center"/>
              <w:rPr>
                <w:rFonts w:ascii="宋体" w:hAnsi="宋体" w:cs="宋体"/>
                <w:b/>
                <w:sz w:val="24"/>
              </w:rPr>
            </w:pPr>
            <w:r>
              <w:rPr>
                <w:rFonts w:hint="eastAsia" w:ascii="宋体" w:hAnsi="宋体" w:cs="宋体"/>
                <w:b/>
                <w:sz w:val="24"/>
              </w:rPr>
              <w:t>服务要求</w:t>
            </w:r>
          </w:p>
        </w:tc>
        <w:tc>
          <w:tcPr>
            <w:tcW w:w="2268" w:type="dxa"/>
            <w:vAlign w:val="center"/>
          </w:tcPr>
          <w:p w14:paraId="4E49DA9B">
            <w:pPr>
              <w:spacing w:line="360" w:lineRule="auto"/>
              <w:jc w:val="center"/>
              <w:rPr>
                <w:rFonts w:ascii="宋体" w:hAnsi="宋体" w:cs="宋体"/>
                <w:b/>
                <w:sz w:val="24"/>
              </w:rPr>
            </w:pPr>
            <w:r>
              <w:rPr>
                <w:rFonts w:hint="eastAsia" w:ascii="宋体" w:hAnsi="宋体" w:cs="宋体"/>
                <w:b/>
                <w:sz w:val="24"/>
              </w:rPr>
              <w:t>服务时间</w:t>
            </w:r>
          </w:p>
        </w:tc>
        <w:tc>
          <w:tcPr>
            <w:tcW w:w="2126" w:type="dxa"/>
            <w:vAlign w:val="center"/>
          </w:tcPr>
          <w:p w14:paraId="56E29EF6">
            <w:pPr>
              <w:spacing w:line="360" w:lineRule="auto"/>
              <w:jc w:val="center"/>
              <w:rPr>
                <w:rFonts w:ascii="宋体" w:hAnsi="宋体" w:cs="宋体"/>
                <w:b/>
                <w:sz w:val="24"/>
              </w:rPr>
            </w:pPr>
            <w:r>
              <w:rPr>
                <w:rFonts w:hint="eastAsia" w:ascii="宋体" w:hAnsi="宋体" w:cs="宋体"/>
                <w:b/>
                <w:sz w:val="24"/>
              </w:rPr>
              <w:t>服务标准</w:t>
            </w:r>
          </w:p>
        </w:tc>
        <w:tc>
          <w:tcPr>
            <w:tcW w:w="2127" w:type="dxa"/>
            <w:vAlign w:val="top"/>
          </w:tcPr>
          <w:p w14:paraId="53A4DF58">
            <w:pPr>
              <w:spacing w:line="360" w:lineRule="auto"/>
              <w:jc w:val="center"/>
              <w:rPr>
                <w:rFonts w:ascii="宋体" w:hAnsi="宋体" w:cs="宋体"/>
                <w:b/>
                <w:sz w:val="24"/>
              </w:rPr>
            </w:pPr>
          </w:p>
          <w:p w14:paraId="40C464DE">
            <w:pPr>
              <w:spacing w:line="360" w:lineRule="auto"/>
              <w:jc w:val="center"/>
              <w:rPr>
                <w:rFonts w:ascii="宋体" w:hAnsi="宋体" w:cs="宋体"/>
                <w:b/>
                <w:sz w:val="24"/>
              </w:rPr>
            </w:pPr>
            <w:r>
              <w:rPr>
                <w:rFonts w:hint="eastAsia" w:ascii="宋体" w:hAnsi="宋体" w:cs="宋体"/>
                <w:b/>
                <w:sz w:val="24"/>
              </w:rPr>
              <w:t>服务人数</w:t>
            </w:r>
          </w:p>
        </w:tc>
        <w:tc>
          <w:tcPr>
            <w:tcW w:w="2126" w:type="dxa"/>
            <w:vAlign w:val="center"/>
          </w:tcPr>
          <w:p w14:paraId="0A1E4854">
            <w:pPr>
              <w:spacing w:line="360" w:lineRule="auto"/>
              <w:jc w:val="center"/>
              <w:rPr>
                <w:rFonts w:ascii="宋体" w:hAnsi="宋体" w:cs="宋体"/>
                <w:b/>
                <w:sz w:val="24"/>
              </w:rPr>
            </w:pPr>
          </w:p>
          <w:p w14:paraId="6A1FD966">
            <w:pPr>
              <w:spacing w:line="360" w:lineRule="auto"/>
              <w:jc w:val="center"/>
              <w:rPr>
                <w:rFonts w:ascii="宋体" w:hAnsi="宋体" w:cs="宋体"/>
                <w:b/>
                <w:sz w:val="24"/>
              </w:rPr>
            </w:pPr>
            <w:r>
              <w:rPr>
                <w:rFonts w:hint="eastAsia" w:ascii="宋体" w:hAnsi="宋体" w:cs="宋体"/>
                <w:b/>
                <w:sz w:val="24"/>
              </w:rPr>
              <w:t>备注（如果有）</w:t>
            </w:r>
          </w:p>
          <w:p w14:paraId="10C5D2E1">
            <w:pPr>
              <w:spacing w:line="360" w:lineRule="auto"/>
              <w:jc w:val="center"/>
              <w:rPr>
                <w:rFonts w:ascii="宋体" w:hAnsi="宋体" w:cs="宋体"/>
                <w:b/>
                <w:sz w:val="24"/>
              </w:rPr>
            </w:pPr>
          </w:p>
        </w:tc>
      </w:tr>
      <w:tr w14:paraId="16C40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64600E2D">
            <w:pPr>
              <w:spacing w:line="360" w:lineRule="auto"/>
              <w:jc w:val="center"/>
              <w:rPr>
                <w:rFonts w:ascii="宋体" w:hAnsi="宋体" w:cs="宋体"/>
                <w:color w:val="0000FF"/>
                <w:sz w:val="24"/>
              </w:rPr>
            </w:pPr>
            <w:r>
              <w:rPr>
                <w:rFonts w:hint="eastAsia" w:ascii="宋体" w:hAnsi="宋体" w:cs="宋体"/>
                <w:color w:val="0000FF"/>
                <w:sz w:val="24"/>
              </w:rPr>
              <w:t>1</w:t>
            </w:r>
          </w:p>
        </w:tc>
        <w:tc>
          <w:tcPr>
            <w:tcW w:w="992" w:type="dxa"/>
            <w:vAlign w:val="center"/>
          </w:tcPr>
          <w:p w14:paraId="513343FB">
            <w:pPr>
              <w:snapToGrid w:val="0"/>
              <w:spacing w:line="360" w:lineRule="auto"/>
              <w:jc w:val="center"/>
              <w:rPr>
                <w:rFonts w:ascii="宋体" w:hAnsi="宋体" w:cs="宋体"/>
                <w:color w:val="0000FF"/>
                <w:sz w:val="24"/>
              </w:rPr>
            </w:pPr>
          </w:p>
        </w:tc>
        <w:tc>
          <w:tcPr>
            <w:tcW w:w="2268" w:type="dxa"/>
            <w:vAlign w:val="center"/>
          </w:tcPr>
          <w:p w14:paraId="421B1E40">
            <w:pPr>
              <w:snapToGrid w:val="0"/>
              <w:spacing w:line="360" w:lineRule="auto"/>
              <w:jc w:val="center"/>
              <w:rPr>
                <w:rFonts w:ascii="宋体" w:hAnsi="宋体" w:cs="宋体"/>
                <w:sz w:val="24"/>
              </w:rPr>
            </w:pPr>
          </w:p>
        </w:tc>
        <w:tc>
          <w:tcPr>
            <w:tcW w:w="2410" w:type="dxa"/>
            <w:vAlign w:val="center"/>
          </w:tcPr>
          <w:p w14:paraId="62E01715">
            <w:pPr>
              <w:snapToGrid w:val="0"/>
              <w:spacing w:line="360" w:lineRule="auto"/>
              <w:jc w:val="center"/>
              <w:rPr>
                <w:rFonts w:ascii="宋体" w:hAnsi="宋体" w:cs="宋体"/>
                <w:sz w:val="24"/>
              </w:rPr>
            </w:pPr>
          </w:p>
        </w:tc>
        <w:tc>
          <w:tcPr>
            <w:tcW w:w="2268" w:type="dxa"/>
            <w:vAlign w:val="center"/>
          </w:tcPr>
          <w:p w14:paraId="4332CCFC">
            <w:pPr>
              <w:snapToGrid w:val="0"/>
              <w:spacing w:line="360" w:lineRule="auto"/>
              <w:jc w:val="center"/>
              <w:rPr>
                <w:rFonts w:ascii="宋体" w:hAnsi="宋体" w:cs="宋体"/>
                <w:sz w:val="24"/>
              </w:rPr>
            </w:pPr>
          </w:p>
        </w:tc>
        <w:tc>
          <w:tcPr>
            <w:tcW w:w="2126" w:type="dxa"/>
            <w:vAlign w:val="center"/>
          </w:tcPr>
          <w:p w14:paraId="36FB53E4">
            <w:pPr>
              <w:spacing w:line="360" w:lineRule="auto"/>
              <w:jc w:val="center"/>
              <w:rPr>
                <w:rFonts w:ascii="宋体" w:hAnsi="宋体" w:cs="宋体"/>
                <w:sz w:val="24"/>
              </w:rPr>
            </w:pPr>
          </w:p>
        </w:tc>
        <w:tc>
          <w:tcPr>
            <w:tcW w:w="2127" w:type="dxa"/>
            <w:vAlign w:val="top"/>
          </w:tcPr>
          <w:p w14:paraId="2F31A73B">
            <w:pPr>
              <w:spacing w:line="360" w:lineRule="auto"/>
              <w:jc w:val="center"/>
              <w:rPr>
                <w:rFonts w:ascii="宋体" w:hAnsi="宋体" w:cs="宋体"/>
                <w:sz w:val="24"/>
              </w:rPr>
            </w:pPr>
          </w:p>
        </w:tc>
        <w:tc>
          <w:tcPr>
            <w:tcW w:w="2126" w:type="dxa"/>
            <w:vAlign w:val="center"/>
          </w:tcPr>
          <w:p w14:paraId="4A0A3146">
            <w:pPr>
              <w:spacing w:line="360" w:lineRule="auto"/>
              <w:jc w:val="center"/>
              <w:rPr>
                <w:rFonts w:ascii="宋体" w:hAnsi="宋体" w:cs="宋体"/>
                <w:sz w:val="24"/>
              </w:rPr>
            </w:pPr>
          </w:p>
        </w:tc>
      </w:tr>
      <w:tr w14:paraId="66F09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C82FB94">
            <w:pPr>
              <w:spacing w:line="360" w:lineRule="auto"/>
              <w:jc w:val="center"/>
              <w:rPr>
                <w:rFonts w:ascii="宋体" w:hAnsi="宋体" w:cs="宋体"/>
                <w:color w:val="0000FF"/>
                <w:sz w:val="24"/>
              </w:rPr>
            </w:pPr>
            <w:r>
              <w:rPr>
                <w:rFonts w:hint="eastAsia" w:ascii="宋体" w:hAnsi="宋体" w:cs="宋体"/>
                <w:color w:val="0000FF"/>
                <w:sz w:val="24"/>
              </w:rPr>
              <w:t>2</w:t>
            </w:r>
          </w:p>
        </w:tc>
        <w:tc>
          <w:tcPr>
            <w:tcW w:w="992" w:type="dxa"/>
            <w:vAlign w:val="center"/>
          </w:tcPr>
          <w:p w14:paraId="421D54EC">
            <w:pPr>
              <w:snapToGrid w:val="0"/>
              <w:spacing w:line="360" w:lineRule="auto"/>
              <w:jc w:val="center"/>
              <w:rPr>
                <w:rFonts w:ascii="宋体" w:hAnsi="宋体" w:cs="宋体"/>
                <w:color w:val="0000FF"/>
                <w:sz w:val="24"/>
              </w:rPr>
            </w:pPr>
          </w:p>
        </w:tc>
        <w:tc>
          <w:tcPr>
            <w:tcW w:w="2268" w:type="dxa"/>
            <w:vAlign w:val="center"/>
          </w:tcPr>
          <w:p w14:paraId="54E337A7">
            <w:pPr>
              <w:snapToGrid w:val="0"/>
              <w:spacing w:line="360" w:lineRule="auto"/>
              <w:jc w:val="center"/>
              <w:rPr>
                <w:rFonts w:ascii="宋体" w:hAnsi="宋体" w:cs="宋体"/>
                <w:sz w:val="24"/>
              </w:rPr>
            </w:pPr>
          </w:p>
        </w:tc>
        <w:tc>
          <w:tcPr>
            <w:tcW w:w="2410" w:type="dxa"/>
            <w:vAlign w:val="center"/>
          </w:tcPr>
          <w:p w14:paraId="6B0511AF">
            <w:pPr>
              <w:snapToGrid w:val="0"/>
              <w:spacing w:line="360" w:lineRule="auto"/>
              <w:jc w:val="center"/>
              <w:rPr>
                <w:rFonts w:ascii="宋体" w:hAnsi="宋体" w:cs="宋体"/>
                <w:sz w:val="24"/>
              </w:rPr>
            </w:pPr>
          </w:p>
        </w:tc>
        <w:tc>
          <w:tcPr>
            <w:tcW w:w="2268" w:type="dxa"/>
            <w:vAlign w:val="center"/>
          </w:tcPr>
          <w:p w14:paraId="4C10F2E9">
            <w:pPr>
              <w:snapToGrid w:val="0"/>
              <w:spacing w:line="360" w:lineRule="auto"/>
              <w:jc w:val="center"/>
              <w:rPr>
                <w:rFonts w:ascii="宋体" w:hAnsi="宋体" w:cs="宋体"/>
                <w:sz w:val="24"/>
              </w:rPr>
            </w:pPr>
          </w:p>
        </w:tc>
        <w:tc>
          <w:tcPr>
            <w:tcW w:w="2126" w:type="dxa"/>
            <w:vAlign w:val="center"/>
          </w:tcPr>
          <w:p w14:paraId="0E140EDF">
            <w:pPr>
              <w:spacing w:line="360" w:lineRule="auto"/>
              <w:jc w:val="center"/>
              <w:rPr>
                <w:rFonts w:ascii="宋体" w:hAnsi="宋体" w:cs="宋体"/>
                <w:sz w:val="24"/>
              </w:rPr>
            </w:pPr>
          </w:p>
        </w:tc>
        <w:tc>
          <w:tcPr>
            <w:tcW w:w="2127" w:type="dxa"/>
            <w:vAlign w:val="top"/>
          </w:tcPr>
          <w:p w14:paraId="1678CEA5">
            <w:pPr>
              <w:spacing w:line="360" w:lineRule="auto"/>
              <w:jc w:val="center"/>
              <w:rPr>
                <w:rFonts w:ascii="宋体" w:hAnsi="宋体" w:cs="宋体"/>
                <w:sz w:val="24"/>
              </w:rPr>
            </w:pPr>
          </w:p>
        </w:tc>
        <w:tc>
          <w:tcPr>
            <w:tcW w:w="2126" w:type="dxa"/>
            <w:vAlign w:val="center"/>
          </w:tcPr>
          <w:p w14:paraId="0AA2913D">
            <w:pPr>
              <w:spacing w:line="360" w:lineRule="auto"/>
              <w:jc w:val="center"/>
              <w:rPr>
                <w:rFonts w:ascii="宋体" w:hAnsi="宋体" w:cs="宋体"/>
                <w:sz w:val="24"/>
              </w:rPr>
            </w:pPr>
          </w:p>
        </w:tc>
      </w:tr>
      <w:tr w14:paraId="3D8B2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147D6A6">
            <w:pPr>
              <w:spacing w:line="360" w:lineRule="auto"/>
              <w:jc w:val="center"/>
              <w:rPr>
                <w:rFonts w:ascii="宋体" w:hAnsi="宋体" w:cs="宋体"/>
                <w:color w:val="0000FF"/>
                <w:sz w:val="24"/>
              </w:rPr>
            </w:pPr>
            <w:r>
              <w:rPr>
                <w:rFonts w:hint="eastAsia" w:ascii="宋体" w:hAnsi="宋体" w:cs="宋体"/>
                <w:color w:val="0000FF"/>
                <w:sz w:val="24"/>
              </w:rPr>
              <w:t>…</w:t>
            </w:r>
          </w:p>
        </w:tc>
        <w:tc>
          <w:tcPr>
            <w:tcW w:w="992" w:type="dxa"/>
            <w:vAlign w:val="center"/>
          </w:tcPr>
          <w:p w14:paraId="62F968FC">
            <w:pPr>
              <w:snapToGrid w:val="0"/>
              <w:spacing w:line="360" w:lineRule="auto"/>
              <w:jc w:val="center"/>
              <w:rPr>
                <w:rFonts w:ascii="宋体" w:hAnsi="宋体" w:cs="宋体"/>
                <w:color w:val="0000FF"/>
                <w:sz w:val="24"/>
              </w:rPr>
            </w:pPr>
          </w:p>
        </w:tc>
        <w:tc>
          <w:tcPr>
            <w:tcW w:w="2268" w:type="dxa"/>
            <w:vAlign w:val="center"/>
          </w:tcPr>
          <w:p w14:paraId="14C5B541">
            <w:pPr>
              <w:snapToGrid w:val="0"/>
              <w:spacing w:line="360" w:lineRule="auto"/>
              <w:jc w:val="center"/>
              <w:rPr>
                <w:rFonts w:ascii="宋体" w:hAnsi="宋体" w:cs="宋体"/>
                <w:sz w:val="24"/>
              </w:rPr>
            </w:pPr>
          </w:p>
        </w:tc>
        <w:tc>
          <w:tcPr>
            <w:tcW w:w="2410" w:type="dxa"/>
            <w:vAlign w:val="center"/>
          </w:tcPr>
          <w:p w14:paraId="4829CCA3">
            <w:pPr>
              <w:snapToGrid w:val="0"/>
              <w:spacing w:line="360" w:lineRule="auto"/>
              <w:jc w:val="center"/>
              <w:rPr>
                <w:rFonts w:ascii="宋体" w:hAnsi="宋体" w:cs="宋体"/>
                <w:sz w:val="24"/>
              </w:rPr>
            </w:pPr>
          </w:p>
        </w:tc>
        <w:tc>
          <w:tcPr>
            <w:tcW w:w="2268" w:type="dxa"/>
            <w:vAlign w:val="center"/>
          </w:tcPr>
          <w:p w14:paraId="4513B6A3">
            <w:pPr>
              <w:snapToGrid w:val="0"/>
              <w:spacing w:line="360" w:lineRule="auto"/>
              <w:jc w:val="center"/>
              <w:rPr>
                <w:rFonts w:ascii="宋体" w:hAnsi="宋体" w:cs="宋体"/>
                <w:sz w:val="24"/>
              </w:rPr>
            </w:pPr>
          </w:p>
        </w:tc>
        <w:tc>
          <w:tcPr>
            <w:tcW w:w="2126" w:type="dxa"/>
            <w:vAlign w:val="center"/>
          </w:tcPr>
          <w:p w14:paraId="1A4FEF27">
            <w:pPr>
              <w:spacing w:line="360" w:lineRule="auto"/>
              <w:jc w:val="center"/>
              <w:rPr>
                <w:rFonts w:ascii="宋体" w:hAnsi="宋体" w:cs="宋体"/>
                <w:sz w:val="24"/>
              </w:rPr>
            </w:pPr>
          </w:p>
        </w:tc>
        <w:tc>
          <w:tcPr>
            <w:tcW w:w="2127" w:type="dxa"/>
            <w:vAlign w:val="top"/>
          </w:tcPr>
          <w:p w14:paraId="2F3CB989">
            <w:pPr>
              <w:spacing w:line="360" w:lineRule="auto"/>
              <w:jc w:val="center"/>
              <w:rPr>
                <w:rFonts w:ascii="宋体" w:hAnsi="宋体" w:cs="宋体"/>
                <w:sz w:val="24"/>
              </w:rPr>
            </w:pPr>
          </w:p>
        </w:tc>
        <w:tc>
          <w:tcPr>
            <w:tcW w:w="2126" w:type="dxa"/>
            <w:vAlign w:val="center"/>
          </w:tcPr>
          <w:p w14:paraId="4991B456">
            <w:pPr>
              <w:spacing w:line="360" w:lineRule="auto"/>
              <w:jc w:val="center"/>
              <w:rPr>
                <w:rFonts w:ascii="宋体" w:hAnsi="宋体" w:cs="宋体"/>
                <w:sz w:val="24"/>
              </w:rPr>
            </w:pPr>
          </w:p>
        </w:tc>
      </w:tr>
      <w:tr w14:paraId="2824B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514BFDC">
            <w:pPr>
              <w:spacing w:line="360" w:lineRule="auto"/>
              <w:jc w:val="center"/>
              <w:rPr>
                <w:rFonts w:ascii="宋体" w:hAnsi="宋体" w:cs="宋体"/>
                <w:sz w:val="24"/>
              </w:rPr>
            </w:pPr>
          </w:p>
        </w:tc>
        <w:tc>
          <w:tcPr>
            <w:tcW w:w="992" w:type="dxa"/>
            <w:vAlign w:val="center"/>
          </w:tcPr>
          <w:p w14:paraId="7F36D688">
            <w:pPr>
              <w:snapToGrid w:val="0"/>
              <w:spacing w:line="360" w:lineRule="auto"/>
              <w:jc w:val="center"/>
              <w:rPr>
                <w:rFonts w:ascii="宋体" w:hAnsi="宋体" w:cs="宋体"/>
                <w:sz w:val="24"/>
              </w:rPr>
            </w:pPr>
          </w:p>
        </w:tc>
        <w:tc>
          <w:tcPr>
            <w:tcW w:w="2268" w:type="dxa"/>
            <w:vAlign w:val="center"/>
          </w:tcPr>
          <w:p w14:paraId="5F4BFB3D">
            <w:pPr>
              <w:snapToGrid w:val="0"/>
              <w:spacing w:line="360" w:lineRule="auto"/>
              <w:jc w:val="center"/>
              <w:rPr>
                <w:rFonts w:ascii="宋体" w:hAnsi="宋体" w:cs="宋体"/>
                <w:sz w:val="24"/>
              </w:rPr>
            </w:pPr>
          </w:p>
        </w:tc>
        <w:tc>
          <w:tcPr>
            <w:tcW w:w="2410" w:type="dxa"/>
            <w:vAlign w:val="center"/>
          </w:tcPr>
          <w:p w14:paraId="0C8A1006">
            <w:pPr>
              <w:snapToGrid w:val="0"/>
              <w:spacing w:line="360" w:lineRule="auto"/>
              <w:jc w:val="center"/>
              <w:rPr>
                <w:rFonts w:ascii="宋体" w:hAnsi="宋体" w:cs="宋体"/>
                <w:sz w:val="24"/>
              </w:rPr>
            </w:pPr>
          </w:p>
        </w:tc>
        <w:tc>
          <w:tcPr>
            <w:tcW w:w="2268" w:type="dxa"/>
            <w:vAlign w:val="center"/>
          </w:tcPr>
          <w:p w14:paraId="4EACB269">
            <w:pPr>
              <w:snapToGrid w:val="0"/>
              <w:spacing w:line="360" w:lineRule="auto"/>
              <w:jc w:val="center"/>
              <w:rPr>
                <w:rFonts w:ascii="宋体" w:hAnsi="宋体" w:cs="宋体"/>
                <w:sz w:val="24"/>
              </w:rPr>
            </w:pPr>
          </w:p>
        </w:tc>
        <w:tc>
          <w:tcPr>
            <w:tcW w:w="2126" w:type="dxa"/>
            <w:vAlign w:val="center"/>
          </w:tcPr>
          <w:p w14:paraId="0A0528BF">
            <w:pPr>
              <w:spacing w:line="360" w:lineRule="auto"/>
              <w:jc w:val="center"/>
              <w:rPr>
                <w:rFonts w:ascii="宋体" w:hAnsi="宋体" w:cs="宋体"/>
                <w:sz w:val="24"/>
              </w:rPr>
            </w:pPr>
          </w:p>
        </w:tc>
        <w:tc>
          <w:tcPr>
            <w:tcW w:w="2127" w:type="dxa"/>
            <w:vAlign w:val="top"/>
          </w:tcPr>
          <w:p w14:paraId="4B1AB9F2">
            <w:pPr>
              <w:spacing w:line="360" w:lineRule="auto"/>
              <w:jc w:val="center"/>
              <w:rPr>
                <w:rFonts w:ascii="宋体" w:hAnsi="宋体" w:cs="宋体"/>
                <w:sz w:val="24"/>
              </w:rPr>
            </w:pPr>
          </w:p>
        </w:tc>
        <w:tc>
          <w:tcPr>
            <w:tcW w:w="2126" w:type="dxa"/>
            <w:vAlign w:val="center"/>
          </w:tcPr>
          <w:p w14:paraId="0CE90298">
            <w:pPr>
              <w:spacing w:line="360" w:lineRule="auto"/>
              <w:jc w:val="center"/>
              <w:rPr>
                <w:rFonts w:ascii="宋体" w:hAnsi="宋体" w:cs="宋体"/>
                <w:sz w:val="24"/>
              </w:rPr>
            </w:pPr>
          </w:p>
        </w:tc>
      </w:tr>
      <w:tr w14:paraId="4783F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4991EAB">
            <w:pPr>
              <w:spacing w:line="360" w:lineRule="auto"/>
              <w:jc w:val="center"/>
              <w:rPr>
                <w:rFonts w:ascii="宋体" w:hAnsi="宋体" w:cs="宋体"/>
                <w:sz w:val="24"/>
              </w:rPr>
            </w:pPr>
          </w:p>
        </w:tc>
        <w:tc>
          <w:tcPr>
            <w:tcW w:w="992" w:type="dxa"/>
            <w:vAlign w:val="center"/>
          </w:tcPr>
          <w:p w14:paraId="6FE47593">
            <w:pPr>
              <w:snapToGrid w:val="0"/>
              <w:spacing w:line="360" w:lineRule="auto"/>
              <w:jc w:val="center"/>
              <w:rPr>
                <w:rFonts w:ascii="宋体" w:hAnsi="宋体" w:cs="宋体"/>
                <w:sz w:val="24"/>
              </w:rPr>
            </w:pPr>
          </w:p>
        </w:tc>
        <w:tc>
          <w:tcPr>
            <w:tcW w:w="2268" w:type="dxa"/>
            <w:vAlign w:val="center"/>
          </w:tcPr>
          <w:p w14:paraId="1D72D3FF">
            <w:pPr>
              <w:snapToGrid w:val="0"/>
              <w:spacing w:line="360" w:lineRule="auto"/>
              <w:jc w:val="center"/>
              <w:rPr>
                <w:rFonts w:ascii="宋体" w:hAnsi="宋体" w:cs="宋体"/>
                <w:sz w:val="24"/>
              </w:rPr>
            </w:pPr>
          </w:p>
        </w:tc>
        <w:tc>
          <w:tcPr>
            <w:tcW w:w="2410" w:type="dxa"/>
            <w:vAlign w:val="center"/>
          </w:tcPr>
          <w:p w14:paraId="398D839A">
            <w:pPr>
              <w:snapToGrid w:val="0"/>
              <w:spacing w:line="360" w:lineRule="auto"/>
              <w:jc w:val="center"/>
              <w:rPr>
                <w:rFonts w:ascii="宋体" w:hAnsi="宋体" w:cs="宋体"/>
                <w:sz w:val="24"/>
              </w:rPr>
            </w:pPr>
          </w:p>
        </w:tc>
        <w:tc>
          <w:tcPr>
            <w:tcW w:w="2268" w:type="dxa"/>
            <w:vAlign w:val="center"/>
          </w:tcPr>
          <w:p w14:paraId="1B4D8D6C">
            <w:pPr>
              <w:snapToGrid w:val="0"/>
              <w:spacing w:line="360" w:lineRule="auto"/>
              <w:jc w:val="center"/>
              <w:rPr>
                <w:rFonts w:ascii="宋体" w:hAnsi="宋体" w:cs="宋体"/>
                <w:sz w:val="24"/>
              </w:rPr>
            </w:pPr>
          </w:p>
        </w:tc>
        <w:tc>
          <w:tcPr>
            <w:tcW w:w="2126" w:type="dxa"/>
            <w:vAlign w:val="center"/>
          </w:tcPr>
          <w:p w14:paraId="3C753075">
            <w:pPr>
              <w:spacing w:line="360" w:lineRule="auto"/>
              <w:jc w:val="center"/>
              <w:rPr>
                <w:rFonts w:ascii="宋体" w:hAnsi="宋体" w:cs="宋体"/>
                <w:sz w:val="24"/>
              </w:rPr>
            </w:pPr>
          </w:p>
        </w:tc>
        <w:tc>
          <w:tcPr>
            <w:tcW w:w="2127" w:type="dxa"/>
            <w:vAlign w:val="top"/>
          </w:tcPr>
          <w:p w14:paraId="1178B250">
            <w:pPr>
              <w:spacing w:line="360" w:lineRule="auto"/>
              <w:jc w:val="center"/>
              <w:rPr>
                <w:rFonts w:ascii="宋体" w:hAnsi="宋体" w:cs="宋体"/>
                <w:sz w:val="24"/>
              </w:rPr>
            </w:pPr>
          </w:p>
        </w:tc>
        <w:tc>
          <w:tcPr>
            <w:tcW w:w="2126" w:type="dxa"/>
            <w:vAlign w:val="center"/>
          </w:tcPr>
          <w:p w14:paraId="7A4CBDC5">
            <w:pPr>
              <w:spacing w:line="360" w:lineRule="auto"/>
              <w:jc w:val="center"/>
              <w:rPr>
                <w:rFonts w:ascii="宋体" w:hAnsi="宋体" w:cs="宋体"/>
                <w:sz w:val="24"/>
              </w:rPr>
            </w:pPr>
          </w:p>
        </w:tc>
      </w:tr>
      <w:tr w14:paraId="30DA6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588FEA52">
            <w:pPr>
              <w:spacing w:line="360" w:lineRule="auto"/>
              <w:jc w:val="center"/>
              <w:rPr>
                <w:rFonts w:ascii="宋体" w:hAnsi="宋体" w:cs="宋体"/>
                <w:b/>
                <w:sz w:val="24"/>
              </w:rPr>
            </w:pPr>
            <w:r>
              <w:rPr>
                <w:rFonts w:hint="eastAsia" w:ascii="宋体" w:hAnsi="宋体" w:cs="宋体"/>
                <w:b/>
                <w:sz w:val="24"/>
              </w:rPr>
              <w:t>投标报价（小写）</w:t>
            </w:r>
          </w:p>
        </w:tc>
        <w:tc>
          <w:tcPr>
            <w:tcW w:w="8647" w:type="dxa"/>
            <w:gridSpan w:val="4"/>
            <w:vAlign w:val="top"/>
          </w:tcPr>
          <w:p w14:paraId="21781D77">
            <w:pPr>
              <w:jc w:val="center"/>
              <w:rPr>
                <w:rFonts w:hint="eastAsia" w:ascii="宋体" w:hAnsi="宋体"/>
                <w:b/>
                <w:color w:val="FF0000"/>
                <w:sz w:val="28"/>
                <w:szCs w:val="28"/>
              </w:rPr>
            </w:pPr>
            <w:r>
              <w:rPr>
                <w:rFonts w:ascii="宋体" w:hAnsi="宋体"/>
                <w:b/>
                <w:color w:val="FF0000"/>
                <w:sz w:val="28"/>
                <w:szCs w:val="28"/>
              </w:rPr>
              <w:t>投标折扣为</w:t>
            </w:r>
            <w:r>
              <w:rPr>
                <w:rFonts w:hint="eastAsia" w:ascii="宋体" w:hAnsi="宋体"/>
                <w:b/>
                <w:color w:val="FF0000"/>
                <w:sz w:val="28"/>
                <w:szCs w:val="28"/>
                <w:u w:val="single"/>
              </w:rPr>
              <w:t xml:space="preserve">      </w:t>
            </w:r>
            <w:r>
              <w:rPr>
                <w:rFonts w:hint="eastAsia" w:ascii="宋体" w:hAnsi="宋体"/>
                <w:b/>
                <w:color w:val="FF0000"/>
                <w:sz w:val="28"/>
                <w:szCs w:val="28"/>
              </w:rPr>
              <w:t>%</w:t>
            </w:r>
          </w:p>
          <w:p w14:paraId="536C27EC">
            <w:pPr>
              <w:spacing w:line="360" w:lineRule="auto"/>
              <w:jc w:val="center"/>
              <w:rPr>
                <w:rFonts w:ascii="宋体" w:hAnsi="宋体" w:cs="宋体"/>
                <w:sz w:val="24"/>
              </w:rPr>
            </w:pPr>
            <w:r>
              <w:rPr>
                <w:rFonts w:ascii="宋体" w:hAnsi="宋体"/>
                <w:color w:val="FF0000"/>
              </w:rPr>
              <w:t>（有定额价的结算价=基价*投标折扣*实际工程量，即本项目报价为投标折扣，非下浮率，如基价为</w:t>
            </w:r>
            <w:r>
              <w:rPr>
                <w:rFonts w:hint="eastAsia" w:ascii="宋体" w:hAnsi="宋体"/>
                <w:color w:val="FF0000"/>
              </w:rPr>
              <w:t>100元，投标折扣为80%，工程量为1，则结算价为100*80%*1=80元</w:t>
            </w:r>
            <w:r>
              <w:rPr>
                <w:rFonts w:ascii="宋体" w:hAnsi="宋体"/>
                <w:color w:val="FF0000"/>
              </w:rPr>
              <w:t>）</w:t>
            </w:r>
          </w:p>
        </w:tc>
      </w:tr>
      <w:tr w14:paraId="5A20E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28500B2E">
            <w:pPr>
              <w:spacing w:line="360" w:lineRule="auto"/>
              <w:jc w:val="center"/>
              <w:rPr>
                <w:rFonts w:ascii="宋体" w:hAnsi="宋体" w:cs="宋体"/>
                <w:b/>
                <w:sz w:val="24"/>
              </w:rPr>
            </w:pPr>
            <w:r>
              <w:rPr>
                <w:rFonts w:hint="eastAsia" w:ascii="宋体" w:hAnsi="宋体" w:cs="宋体"/>
                <w:b/>
                <w:sz w:val="24"/>
              </w:rPr>
              <w:t>投标报价（大写）</w:t>
            </w:r>
          </w:p>
        </w:tc>
        <w:tc>
          <w:tcPr>
            <w:tcW w:w="8647" w:type="dxa"/>
            <w:gridSpan w:val="4"/>
            <w:vAlign w:val="top"/>
          </w:tcPr>
          <w:p w14:paraId="2256CDEC">
            <w:pPr>
              <w:jc w:val="center"/>
              <w:rPr>
                <w:rFonts w:hint="default" w:ascii="宋体" w:hAnsi="宋体" w:eastAsia="宋体"/>
                <w:b/>
                <w:color w:val="FF0000"/>
                <w:sz w:val="28"/>
                <w:szCs w:val="28"/>
                <w:lang w:val="en-US" w:eastAsia="zh-CN"/>
              </w:rPr>
            </w:pPr>
            <w:r>
              <w:rPr>
                <w:rFonts w:ascii="宋体" w:hAnsi="宋体"/>
                <w:b/>
                <w:color w:val="FF0000"/>
                <w:sz w:val="28"/>
                <w:szCs w:val="28"/>
              </w:rPr>
              <w:t>投标折扣为</w:t>
            </w:r>
            <w:r>
              <w:rPr>
                <w:rFonts w:hint="eastAsia" w:ascii="宋体" w:hAnsi="宋体"/>
                <w:b/>
                <w:color w:val="FF0000"/>
                <w:sz w:val="28"/>
                <w:szCs w:val="28"/>
                <w:u w:val="single"/>
                <w:lang w:eastAsia="zh-CN"/>
              </w:rPr>
              <w:t>百分之</w:t>
            </w:r>
            <w:r>
              <w:rPr>
                <w:rFonts w:hint="eastAsia" w:ascii="宋体" w:hAnsi="宋体"/>
                <w:b/>
                <w:color w:val="FF0000"/>
                <w:sz w:val="28"/>
                <w:szCs w:val="28"/>
                <w:u w:val="single"/>
                <w:lang w:val="en-US" w:eastAsia="zh-CN"/>
              </w:rPr>
              <w:t xml:space="preserve">    </w:t>
            </w:r>
            <w:r>
              <w:rPr>
                <w:rFonts w:hint="eastAsia" w:ascii="宋体" w:hAnsi="宋体"/>
                <w:b/>
                <w:color w:val="FF0000"/>
                <w:sz w:val="28"/>
                <w:szCs w:val="28"/>
                <w:u w:val="none"/>
                <w:lang w:val="en-US" w:eastAsia="zh-CN"/>
              </w:rPr>
              <w:t>。</w:t>
            </w:r>
          </w:p>
          <w:p w14:paraId="7E7FF2A4">
            <w:pPr>
              <w:spacing w:line="360" w:lineRule="auto"/>
              <w:jc w:val="center"/>
              <w:rPr>
                <w:rFonts w:ascii="宋体" w:hAnsi="宋体" w:cs="宋体"/>
                <w:sz w:val="24"/>
              </w:rPr>
            </w:pPr>
            <w:r>
              <w:rPr>
                <w:rFonts w:ascii="宋体" w:hAnsi="宋体"/>
                <w:color w:val="FF0000"/>
              </w:rPr>
              <w:t>（有定额价的结算价=基价*投标折扣*实际工程量，即本项目报价为投标折扣，非下浮率，如基价为</w:t>
            </w:r>
            <w:r>
              <w:rPr>
                <w:rFonts w:hint="eastAsia" w:ascii="宋体" w:hAnsi="宋体"/>
                <w:color w:val="FF0000"/>
              </w:rPr>
              <w:t>100元，投标折扣为80%，工程量为1，则结算价为100*80%*1=80元</w:t>
            </w:r>
            <w:r>
              <w:rPr>
                <w:rFonts w:ascii="宋体" w:hAnsi="宋体"/>
                <w:color w:val="FF0000"/>
              </w:rPr>
              <w:t>）</w:t>
            </w:r>
          </w:p>
        </w:tc>
      </w:tr>
    </w:tbl>
    <w:p w14:paraId="710EC132">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3904B877">
      <w:pPr>
        <w:spacing w:line="360" w:lineRule="auto"/>
        <w:ind w:left="-2"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w:t>
      </w:r>
      <w:r>
        <w:rPr>
          <w:rFonts w:hint="eastAsia" w:ascii="宋体" w:hAnsi="宋体" w:cs="宋体"/>
          <w:kern w:val="0"/>
          <w:sz w:val="24"/>
          <w:lang w:val="zh-CN"/>
        </w:rPr>
        <w:t>。</w:t>
      </w:r>
    </w:p>
    <w:p w14:paraId="7688C883">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47DF5C65">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3、特别提示：采购代理机构将对项目名称和项目编号，中标供应商名称、地址和中标金额，主要中标标的名称、服务范围、服务要求、服务时间、服务标准等予以公示。</w:t>
      </w:r>
    </w:p>
    <w:p w14:paraId="43FBDB51">
      <w:pPr>
        <w:snapToGrid w:val="0"/>
        <w:spacing w:line="360" w:lineRule="auto"/>
        <w:ind w:firstLine="480" w:firstLineChars="200"/>
        <w:jc w:val="left"/>
        <w:rPr>
          <w:rFonts w:ascii="宋体" w:hAnsi="宋体" w:eastAsia="宋体" w:cs="宋体"/>
          <w:kern w:val="2"/>
          <w:sz w:val="32"/>
          <w:szCs w:val="32"/>
        </w:rPr>
      </w:pPr>
      <w:r>
        <w:rPr>
          <w:rFonts w:ascii="宋体" w:hAnsi="宋体" w:cs="宋体"/>
          <w:color w:val="FF0000"/>
          <w:kern w:val="0"/>
          <w:sz w:val="24"/>
          <w:szCs w:val="22"/>
          <w:lang w:val="zh-CN"/>
        </w:rPr>
        <w:t>4</w:t>
      </w:r>
      <w:r>
        <w:rPr>
          <w:rFonts w:hint="eastAsia" w:ascii="宋体" w:hAnsi="宋体" w:cs="宋体"/>
          <w:color w:val="FF0000"/>
          <w:kern w:val="0"/>
          <w:sz w:val="24"/>
          <w:szCs w:val="22"/>
          <w:lang w:val="zh-CN"/>
        </w:rPr>
        <w:t>、</w:t>
      </w:r>
      <w:r>
        <w:rPr>
          <w:rFonts w:hint="eastAsia" w:ascii="宋体" w:hAnsi="宋体" w:cs="宋体"/>
          <w:color w:val="FF0000"/>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469F1B4">
      <w:pPr>
        <w:pStyle w:val="377"/>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14:paraId="051548E5">
      <w:pPr>
        <w:pStyle w:val="377"/>
        <w:tabs>
          <w:tab w:val="clear" w:pos="720"/>
        </w:tabs>
        <w:snapToGrid w:val="0"/>
        <w:spacing w:before="120" w:after="120"/>
        <w:ind w:firstLine="643"/>
        <w:outlineLvl w:val="9"/>
        <w:rPr>
          <w:rFonts w:ascii="宋体" w:hAnsi="宋体" w:eastAsia="宋体" w:cs="宋体"/>
          <w:color w:val="FF0000"/>
          <w:sz w:val="32"/>
          <w:szCs w:val="32"/>
        </w:rPr>
      </w:pPr>
      <w:r>
        <w:rPr>
          <w:rFonts w:hint="eastAsia" w:ascii="宋体" w:hAnsi="宋体" w:eastAsia="宋体" w:cs="宋体"/>
          <w:color w:val="FF0000"/>
          <w:kern w:val="2"/>
          <w:sz w:val="32"/>
          <w:szCs w:val="32"/>
        </w:rPr>
        <w:t>二、</w:t>
      </w:r>
      <w:r>
        <w:rPr>
          <w:rFonts w:hint="eastAsia" w:ascii="宋体" w:hAnsi="宋体" w:eastAsia="宋体" w:cs="宋体"/>
          <w:color w:val="FF0000"/>
          <w:sz w:val="32"/>
          <w:szCs w:val="32"/>
        </w:rPr>
        <w:t>中小企业声明函（如果有）</w:t>
      </w:r>
    </w:p>
    <w:p w14:paraId="620E32B2">
      <w:pPr>
        <w:widowControl/>
        <w:spacing w:line="360" w:lineRule="auto"/>
        <w:ind w:firstLine="120" w:firstLineChars="50"/>
        <w:jc w:val="left"/>
        <w:rPr>
          <w:rFonts w:ascii="宋体" w:hAnsi="宋体" w:cs="宋体"/>
          <w:b/>
          <w:kern w:val="0"/>
          <w:sz w:val="36"/>
          <w:szCs w:val="36"/>
        </w:rPr>
      </w:pPr>
      <w:r>
        <w:rPr>
          <w:rFonts w:hint="eastAsia" w:ascii="宋体" w:hAnsi="宋体" w:cs="宋体"/>
          <w:b/>
          <w:color w:val="FF0000"/>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FF0000"/>
          <w:sz w:val="24"/>
        </w:rPr>
        <w:t>7</w:t>
      </w:r>
      <w:r>
        <w:rPr>
          <w:rFonts w:hint="eastAsia" w:ascii="宋体" w:hAnsi="宋体" w:cs="宋体"/>
          <w:b/>
          <w:color w:val="FF0000"/>
          <w:sz w:val="24"/>
        </w:rPr>
        <w:t>）。]</w:t>
      </w:r>
    </w:p>
    <w:p w14:paraId="320A19E4">
      <w:pPr>
        <w:pStyle w:val="3"/>
        <w:pageBreakBefore/>
        <w:widowControl/>
        <w:spacing w:before="100" w:beforeAutospacing="1" w:after="100" w:afterAutospacing="1" w:line="360" w:lineRule="auto"/>
        <w:ind w:left="0" w:leftChars="0" w:firstLine="0" w:firstLineChars="0"/>
        <w:rPr>
          <w:rFonts w:ascii="宋体" w:hAnsi="宋体" w:cs="宋体"/>
        </w:rPr>
      </w:pPr>
      <w:r>
        <w:rPr>
          <w:rFonts w:hint="eastAsia" w:ascii="宋体" w:hAnsi="宋体" w:cs="宋体"/>
        </w:rPr>
        <w:t>附件</w:t>
      </w:r>
    </w:p>
    <w:p w14:paraId="66655702">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36F74896">
      <w:pPr>
        <w:spacing w:line="360" w:lineRule="auto"/>
        <w:jc w:val="center"/>
        <w:rPr>
          <w:rFonts w:ascii="宋体" w:hAnsi="宋体" w:cs="宋体"/>
          <w:b/>
          <w:spacing w:val="6"/>
          <w:sz w:val="32"/>
          <w:szCs w:val="32"/>
        </w:rPr>
      </w:pPr>
      <w:bookmarkStart w:id="145" w:name="OLE_LINK13"/>
      <w:bookmarkStart w:id="146" w:name="OLE_LINK14"/>
      <w:r>
        <w:rPr>
          <w:rFonts w:hint="eastAsia" w:ascii="宋体" w:hAnsi="宋体" w:cs="宋体"/>
          <w:b/>
          <w:spacing w:val="6"/>
          <w:sz w:val="32"/>
          <w:szCs w:val="32"/>
        </w:rPr>
        <w:t>残疾人福利性单位声明函</w:t>
      </w:r>
    </w:p>
    <w:bookmarkEnd w:id="145"/>
    <w:bookmarkEnd w:id="146"/>
    <w:p w14:paraId="0E5F576E">
      <w:pPr>
        <w:spacing w:line="360" w:lineRule="auto"/>
        <w:rPr>
          <w:rFonts w:ascii="宋体" w:hAnsi="宋体" w:cs="宋体"/>
          <w:b/>
          <w:spacing w:val="6"/>
          <w:sz w:val="30"/>
          <w:szCs w:val="30"/>
        </w:rPr>
      </w:pPr>
    </w:p>
    <w:p w14:paraId="65C80991">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0000FF"/>
          <w:sz w:val="24"/>
          <w:u w:val="single"/>
          <w:lang w:eastAsia="zh-CN"/>
        </w:rPr>
        <w:t>杭州市临平区人民政府乔司街道办事处</w:t>
      </w:r>
      <w:r>
        <w:rPr>
          <w:rFonts w:hint="eastAsia" w:ascii="宋体" w:hAnsi="宋体" w:cs="宋体"/>
          <w:sz w:val="24"/>
        </w:rPr>
        <w:t>单位的</w:t>
      </w:r>
      <w:r>
        <w:rPr>
          <w:rFonts w:hint="eastAsia" w:ascii="宋体" w:hAnsi="宋体" w:cs="宋体"/>
          <w:color w:val="0000FF"/>
          <w:sz w:val="24"/>
          <w:u w:val="single"/>
          <w:lang w:eastAsia="zh-CN"/>
        </w:rPr>
        <w:t>乔司街道零星工程应急抢修项目</w:t>
      </w:r>
      <w:r>
        <w:rPr>
          <w:rFonts w:hint="eastAsia" w:ascii="宋体" w:hAnsi="宋体" w:cs="宋体"/>
          <w:sz w:val="24"/>
        </w:rPr>
        <w:t>采购活动提供本单位制造的货物（由本单位承担工程/提供服务），或者提供其他残疾人福利性单位制造的货物（不包括使用非残疾人福利性单位注册商标的货物）。</w:t>
      </w:r>
    </w:p>
    <w:p w14:paraId="7CF69B1D">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2C9898FF">
      <w:pPr>
        <w:spacing w:line="360" w:lineRule="auto"/>
        <w:ind w:firstLine="480" w:firstLineChars="200"/>
        <w:rPr>
          <w:rFonts w:ascii="宋体" w:hAnsi="宋体" w:cs="宋体"/>
          <w:sz w:val="24"/>
        </w:rPr>
      </w:pPr>
    </w:p>
    <w:p w14:paraId="1A883727">
      <w:pPr>
        <w:spacing w:line="360" w:lineRule="auto"/>
        <w:ind w:firstLine="480" w:firstLineChars="200"/>
        <w:rPr>
          <w:rFonts w:ascii="宋体" w:hAnsi="宋体" w:cs="宋体"/>
          <w:sz w:val="24"/>
        </w:rPr>
      </w:pPr>
    </w:p>
    <w:p w14:paraId="41561865">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6A0E8B5E">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1E520BF2">
      <w:pPr>
        <w:spacing w:line="360" w:lineRule="auto"/>
        <w:ind w:firstLine="480" w:firstLineChars="200"/>
        <w:rPr>
          <w:rFonts w:ascii="宋体" w:hAnsi="宋体" w:cs="宋体"/>
          <w:sz w:val="24"/>
        </w:rPr>
      </w:pPr>
    </w:p>
    <w:p w14:paraId="5DBD071D">
      <w:pPr>
        <w:spacing w:line="360" w:lineRule="auto"/>
        <w:ind w:firstLine="420" w:firstLineChars="200"/>
        <w:rPr>
          <w:rFonts w:ascii="宋体" w:hAnsi="宋体" w:cs="宋体"/>
        </w:rPr>
      </w:pPr>
    </w:p>
    <w:p w14:paraId="71888069">
      <w:pPr>
        <w:spacing w:line="360" w:lineRule="auto"/>
        <w:ind w:firstLine="420" w:firstLineChars="200"/>
        <w:rPr>
          <w:rFonts w:ascii="宋体" w:hAnsi="宋体" w:cs="宋体"/>
        </w:rPr>
      </w:pPr>
    </w:p>
    <w:p w14:paraId="4C1EA614">
      <w:pPr>
        <w:spacing w:line="360" w:lineRule="auto"/>
        <w:ind w:firstLine="420" w:firstLineChars="200"/>
        <w:rPr>
          <w:rFonts w:ascii="宋体" w:hAnsi="宋体" w:cs="宋体"/>
        </w:rPr>
      </w:pPr>
    </w:p>
    <w:p w14:paraId="02E2DE56">
      <w:pPr>
        <w:spacing w:line="360" w:lineRule="auto"/>
        <w:ind w:firstLine="420" w:firstLineChars="200"/>
        <w:rPr>
          <w:rFonts w:ascii="宋体" w:hAnsi="宋体" w:cs="宋体"/>
        </w:rPr>
      </w:pPr>
    </w:p>
    <w:p w14:paraId="290963A5">
      <w:pPr>
        <w:spacing w:line="360" w:lineRule="auto"/>
        <w:rPr>
          <w:rFonts w:ascii="宋体" w:hAnsi="宋体" w:cs="宋体"/>
          <w:b/>
          <w:sz w:val="24"/>
        </w:rPr>
      </w:pPr>
    </w:p>
    <w:p w14:paraId="1B67B464">
      <w:pPr>
        <w:spacing w:line="360" w:lineRule="auto"/>
        <w:rPr>
          <w:rFonts w:ascii="宋体" w:hAnsi="宋体" w:cs="宋体"/>
          <w:b/>
          <w:sz w:val="24"/>
        </w:rPr>
      </w:pPr>
    </w:p>
    <w:p w14:paraId="6724BEA2">
      <w:pPr>
        <w:spacing w:line="360" w:lineRule="auto"/>
        <w:rPr>
          <w:rFonts w:ascii="宋体" w:hAnsi="宋体" w:cs="宋体"/>
          <w:b/>
          <w:sz w:val="24"/>
        </w:rPr>
      </w:pPr>
    </w:p>
    <w:p w14:paraId="38947D79">
      <w:pPr>
        <w:spacing w:line="360" w:lineRule="auto"/>
        <w:rPr>
          <w:rFonts w:ascii="宋体" w:hAnsi="宋体" w:cs="宋体"/>
          <w:b/>
          <w:sz w:val="24"/>
        </w:rPr>
      </w:pPr>
    </w:p>
    <w:p w14:paraId="4EF80C81">
      <w:pPr>
        <w:spacing w:line="360" w:lineRule="auto"/>
        <w:rPr>
          <w:rFonts w:ascii="宋体" w:hAnsi="宋体" w:cs="宋体"/>
          <w:b/>
          <w:sz w:val="24"/>
        </w:rPr>
      </w:pPr>
    </w:p>
    <w:p w14:paraId="47AD1C05">
      <w:pPr>
        <w:spacing w:line="360" w:lineRule="auto"/>
        <w:rPr>
          <w:rFonts w:ascii="宋体" w:hAnsi="宋体" w:cs="宋体"/>
          <w:b/>
          <w:sz w:val="24"/>
        </w:rPr>
      </w:pPr>
    </w:p>
    <w:p w14:paraId="52070DD1">
      <w:pPr>
        <w:spacing w:line="360" w:lineRule="auto"/>
        <w:rPr>
          <w:rFonts w:ascii="宋体" w:hAnsi="宋体" w:cs="宋体"/>
          <w:b/>
          <w:sz w:val="24"/>
        </w:rPr>
      </w:pPr>
    </w:p>
    <w:p w14:paraId="0F97DD49">
      <w:pPr>
        <w:spacing w:line="360" w:lineRule="auto"/>
        <w:rPr>
          <w:rFonts w:ascii="宋体" w:hAnsi="宋体" w:cs="宋体"/>
          <w:b/>
          <w:sz w:val="24"/>
        </w:rPr>
      </w:pPr>
    </w:p>
    <w:p w14:paraId="4CA696F1">
      <w:pPr>
        <w:spacing w:line="360" w:lineRule="auto"/>
        <w:rPr>
          <w:rFonts w:ascii="宋体" w:hAnsi="宋体" w:cs="宋体"/>
          <w:b/>
          <w:sz w:val="24"/>
        </w:rPr>
      </w:pPr>
    </w:p>
    <w:p w14:paraId="3A2EA7DD">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7FCCBE80">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1BB82D66">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4EA22771">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219BB621">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36059152">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6433B93D">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686FDB4E">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145E20DD">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00856B30">
      <w:pPr>
        <w:snapToGrid w:val="0"/>
        <w:spacing w:line="360" w:lineRule="auto"/>
        <w:rPr>
          <w:rFonts w:ascii="宋体" w:hAnsi="宋体" w:cs="宋体"/>
          <w:bCs/>
          <w:sz w:val="24"/>
        </w:rPr>
      </w:pPr>
      <w:r>
        <w:rPr>
          <w:rFonts w:hint="eastAsia" w:ascii="宋体" w:hAnsi="宋体" w:cs="宋体"/>
          <w:bCs/>
          <w:sz w:val="24"/>
        </w:rPr>
        <w:t>二、质疑项目基本情况</w:t>
      </w:r>
    </w:p>
    <w:p w14:paraId="2030BCF3">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4FEC8FA7">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28121E6F">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6B063BB5">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2439E851">
      <w:pPr>
        <w:snapToGrid w:val="0"/>
        <w:spacing w:line="360" w:lineRule="auto"/>
        <w:rPr>
          <w:rFonts w:ascii="宋体" w:hAnsi="宋体" w:cs="宋体"/>
          <w:bCs/>
          <w:sz w:val="24"/>
        </w:rPr>
      </w:pPr>
      <w:r>
        <w:rPr>
          <w:rFonts w:hint="eastAsia" w:ascii="宋体" w:hAnsi="宋体" w:cs="宋体"/>
          <w:bCs/>
          <w:sz w:val="24"/>
        </w:rPr>
        <w:t>三、质疑事项具体内容</w:t>
      </w:r>
    </w:p>
    <w:p w14:paraId="2965FE6A">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1500073D">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0DEC6848">
      <w:pPr>
        <w:snapToGrid w:val="0"/>
        <w:spacing w:line="360" w:lineRule="auto"/>
        <w:rPr>
          <w:rFonts w:ascii="宋体" w:hAnsi="宋体" w:cs="宋体"/>
          <w:sz w:val="24"/>
        </w:rPr>
      </w:pPr>
      <w:r>
        <w:rPr>
          <w:rFonts w:hint="eastAsia" w:ascii="宋体" w:hAnsi="宋体" w:cs="宋体"/>
          <w:sz w:val="24"/>
          <w:u w:val="dotted"/>
        </w:rPr>
        <w:t xml:space="preserve">                                                       </w:t>
      </w:r>
    </w:p>
    <w:p w14:paraId="47547AAC">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24527533">
      <w:pPr>
        <w:snapToGrid w:val="0"/>
        <w:spacing w:line="360" w:lineRule="auto"/>
        <w:rPr>
          <w:rFonts w:ascii="宋体" w:hAnsi="宋体" w:cs="宋体"/>
          <w:sz w:val="24"/>
          <w:u w:val="dotted"/>
        </w:rPr>
      </w:pPr>
      <w:r>
        <w:rPr>
          <w:rFonts w:hint="eastAsia" w:ascii="宋体" w:hAnsi="宋体" w:cs="宋体"/>
          <w:sz w:val="24"/>
          <w:u w:val="dotted"/>
        </w:rPr>
        <w:t xml:space="preserve">                                                     </w:t>
      </w:r>
    </w:p>
    <w:p w14:paraId="41D65CB5">
      <w:pPr>
        <w:snapToGrid w:val="0"/>
        <w:spacing w:line="360" w:lineRule="auto"/>
        <w:rPr>
          <w:rFonts w:ascii="宋体" w:hAnsi="宋体" w:cs="宋体"/>
          <w:sz w:val="24"/>
          <w:u w:val="dotted"/>
        </w:rPr>
      </w:pPr>
      <w:r>
        <w:rPr>
          <w:rFonts w:hint="eastAsia" w:ascii="宋体" w:hAnsi="宋体" w:cs="宋体"/>
          <w:sz w:val="24"/>
        </w:rPr>
        <w:t>质疑事项2</w:t>
      </w:r>
    </w:p>
    <w:p w14:paraId="1D264F1D">
      <w:pPr>
        <w:snapToGrid w:val="0"/>
        <w:spacing w:line="360" w:lineRule="auto"/>
        <w:rPr>
          <w:rFonts w:ascii="宋体" w:hAnsi="宋体" w:cs="宋体"/>
          <w:sz w:val="24"/>
        </w:rPr>
      </w:pPr>
      <w:r>
        <w:rPr>
          <w:rFonts w:hint="eastAsia" w:ascii="宋体" w:hAnsi="宋体" w:cs="宋体"/>
          <w:sz w:val="24"/>
        </w:rPr>
        <w:t>……</w:t>
      </w:r>
    </w:p>
    <w:p w14:paraId="7C63C0DA">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45CD7194">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7B8B2B5D">
      <w:pPr>
        <w:spacing w:line="360" w:lineRule="auto"/>
        <w:rPr>
          <w:rFonts w:ascii="宋体" w:hAnsi="宋体" w:cs="宋体"/>
          <w:sz w:val="24"/>
        </w:rPr>
      </w:pPr>
      <w:r>
        <w:rPr>
          <w:rFonts w:hint="eastAsia" w:ascii="宋体" w:hAnsi="宋体" w:cs="宋体"/>
          <w:sz w:val="24"/>
        </w:rPr>
        <w:t xml:space="preserve">签字(签章)：                   公章：                      </w:t>
      </w:r>
    </w:p>
    <w:p w14:paraId="4D573BC3">
      <w:pPr>
        <w:spacing w:line="360" w:lineRule="auto"/>
        <w:rPr>
          <w:rFonts w:ascii="宋体" w:hAnsi="宋体" w:cs="宋体"/>
          <w:sz w:val="24"/>
        </w:rPr>
      </w:pPr>
      <w:r>
        <w:rPr>
          <w:rFonts w:hint="eastAsia" w:ascii="宋体" w:hAnsi="宋体" w:cs="宋体"/>
          <w:sz w:val="24"/>
        </w:rPr>
        <w:t xml:space="preserve">日期：    </w:t>
      </w:r>
    </w:p>
    <w:p w14:paraId="164AF116">
      <w:pPr>
        <w:spacing w:line="360" w:lineRule="auto"/>
        <w:jc w:val="center"/>
        <w:rPr>
          <w:rFonts w:ascii="宋体" w:hAnsi="宋体" w:cs="宋体"/>
          <w:b/>
          <w:bCs/>
          <w:sz w:val="24"/>
        </w:rPr>
      </w:pPr>
    </w:p>
    <w:p w14:paraId="1F6F521D">
      <w:pPr>
        <w:spacing w:line="360" w:lineRule="auto"/>
        <w:rPr>
          <w:rFonts w:ascii="宋体" w:hAnsi="宋体" w:cs="宋体"/>
          <w:b/>
          <w:sz w:val="24"/>
        </w:rPr>
      </w:pPr>
    </w:p>
    <w:p w14:paraId="5B8CB26E">
      <w:pPr>
        <w:spacing w:line="360" w:lineRule="auto"/>
        <w:rPr>
          <w:rFonts w:ascii="宋体" w:hAnsi="宋体" w:cs="宋体"/>
          <w:b/>
          <w:sz w:val="24"/>
        </w:rPr>
      </w:pPr>
    </w:p>
    <w:p w14:paraId="511308AE">
      <w:pPr>
        <w:spacing w:line="360" w:lineRule="auto"/>
        <w:rPr>
          <w:rFonts w:ascii="宋体" w:hAnsi="宋体" w:cs="宋体"/>
          <w:b/>
          <w:sz w:val="24"/>
        </w:rPr>
      </w:pPr>
    </w:p>
    <w:p w14:paraId="4AF1F05F">
      <w:pPr>
        <w:spacing w:line="360" w:lineRule="auto"/>
        <w:rPr>
          <w:rFonts w:ascii="宋体" w:hAnsi="宋体" w:cs="宋体"/>
          <w:b/>
          <w:sz w:val="24"/>
        </w:rPr>
      </w:pPr>
      <w:r>
        <w:rPr>
          <w:rFonts w:hint="eastAsia" w:ascii="宋体" w:hAnsi="宋体" w:cs="宋体"/>
          <w:b/>
          <w:sz w:val="24"/>
        </w:rPr>
        <w:t>质疑函制作说明：</w:t>
      </w:r>
    </w:p>
    <w:p w14:paraId="3BB0ABDB">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6C5DD907">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6D69D97E">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14B8471B">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35642E07">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23086E73">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45C5F54D">
      <w:pPr>
        <w:widowControl/>
        <w:spacing w:line="360" w:lineRule="auto"/>
        <w:ind w:firstLine="600" w:firstLineChars="200"/>
        <w:jc w:val="left"/>
        <w:rPr>
          <w:rFonts w:ascii="宋体" w:hAnsi="宋体" w:cs="宋体"/>
          <w:sz w:val="30"/>
          <w:szCs w:val="30"/>
        </w:rPr>
      </w:pPr>
    </w:p>
    <w:p w14:paraId="5193B527">
      <w:pPr>
        <w:spacing w:line="360" w:lineRule="auto"/>
        <w:jc w:val="center"/>
        <w:rPr>
          <w:rFonts w:ascii="宋体" w:hAnsi="宋体" w:cs="宋体"/>
          <w:b/>
          <w:spacing w:val="6"/>
          <w:sz w:val="32"/>
          <w:szCs w:val="32"/>
        </w:rPr>
      </w:pPr>
    </w:p>
    <w:p w14:paraId="53A2F69D">
      <w:pPr>
        <w:spacing w:line="360" w:lineRule="auto"/>
        <w:jc w:val="center"/>
        <w:rPr>
          <w:rFonts w:ascii="宋体" w:hAnsi="宋体" w:cs="宋体"/>
          <w:b/>
          <w:spacing w:val="6"/>
          <w:sz w:val="32"/>
          <w:szCs w:val="32"/>
        </w:rPr>
      </w:pPr>
    </w:p>
    <w:p w14:paraId="2C78A4BB">
      <w:pPr>
        <w:spacing w:line="360" w:lineRule="auto"/>
        <w:jc w:val="center"/>
        <w:rPr>
          <w:rFonts w:ascii="宋体" w:hAnsi="宋体" w:cs="宋体"/>
          <w:b/>
          <w:spacing w:val="6"/>
          <w:sz w:val="32"/>
          <w:szCs w:val="32"/>
        </w:rPr>
      </w:pPr>
    </w:p>
    <w:p w14:paraId="092CD3AA">
      <w:pPr>
        <w:spacing w:line="360" w:lineRule="auto"/>
        <w:jc w:val="center"/>
        <w:rPr>
          <w:rFonts w:ascii="宋体" w:hAnsi="宋体" w:cs="宋体"/>
          <w:b/>
          <w:spacing w:val="6"/>
          <w:sz w:val="32"/>
          <w:szCs w:val="32"/>
        </w:rPr>
      </w:pPr>
    </w:p>
    <w:p w14:paraId="21161395">
      <w:pPr>
        <w:spacing w:line="360" w:lineRule="auto"/>
        <w:jc w:val="center"/>
        <w:rPr>
          <w:rFonts w:ascii="宋体" w:hAnsi="宋体" w:cs="宋体"/>
          <w:b/>
          <w:spacing w:val="6"/>
          <w:sz w:val="32"/>
          <w:szCs w:val="32"/>
        </w:rPr>
      </w:pPr>
    </w:p>
    <w:p w14:paraId="5686B7CB">
      <w:pPr>
        <w:spacing w:line="360" w:lineRule="auto"/>
        <w:jc w:val="center"/>
        <w:rPr>
          <w:rFonts w:ascii="宋体" w:hAnsi="宋体" w:cs="宋体"/>
          <w:b/>
          <w:spacing w:val="6"/>
          <w:sz w:val="32"/>
          <w:szCs w:val="32"/>
        </w:rPr>
      </w:pPr>
    </w:p>
    <w:p w14:paraId="3E449B8C">
      <w:pPr>
        <w:spacing w:line="360" w:lineRule="auto"/>
        <w:jc w:val="center"/>
        <w:rPr>
          <w:rFonts w:ascii="宋体" w:hAnsi="宋体" w:cs="宋体"/>
          <w:b/>
          <w:spacing w:val="6"/>
          <w:sz w:val="32"/>
          <w:szCs w:val="32"/>
        </w:rPr>
      </w:pPr>
    </w:p>
    <w:p w14:paraId="79C7DC1E">
      <w:pPr>
        <w:spacing w:line="360" w:lineRule="auto"/>
        <w:jc w:val="center"/>
        <w:rPr>
          <w:rFonts w:ascii="宋体" w:hAnsi="宋体" w:cs="宋体"/>
          <w:b/>
          <w:spacing w:val="6"/>
          <w:sz w:val="32"/>
          <w:szCs w:val="32"/>
        </w:rPr>
      </w:pPr>
    </w:p>
    <w:p w14:paraId="2B6D2A6D">
      <w:pPr>
        <w:spacing w:line="360" w:lineRule="auto"/>
        <w:jc w:val="center"/>
        <w:rPr>
          <w:rFonts w:ascii="宋体" w:hAnsi="宋体" w:cs="宋体"/>
          <w:b/>
          <w:spacing w:val="6"/>
          <w:sz w:val="32"/>
          <w:szCs w:val="32"/>
        </w:rPr>
      </w:pPr>
    </w:p>
    <w:p w14:paraId="195CB0D0">
      <w:pPr>
        <w:spacing w:line="360" w:lineRule="auto"/>
        <w:jc w:val="center"/>
        <w:rPr>
          <w:rFonts w:ascii="宋体" w:hAnsi="宋体" w:cs="宋体"/>
          <w:b/>
          <w:spacing w:val="6"/>
          <w:sz w:val="32"/>
          <w:szCs w:val="32"/>
        </w:rPr>
      </w:pPr>
    </w:p>
    <w:p w14:paraId="04F657B1">
      <w:pPr>
        <w:spacing w:line="360" w:lineRule="auto"/>
        <w:jc w:val="center"/>
        <w:rPr>
          <w:rFonts w:ascii="宋体" w:hAnsi="宋体" w:cs="宋体"/>
          <w:b/>
          <w:spacing w:val="6"/>
          <w:sz w:val="32"/>
          <w:szCs w:val="32"/>
        </w:rPr>
      </w:pPr>
    </w:p>
    <w:p w14:paraId="388AA5A3">
      <w:pPr>
        <w:spacing w:line="360" w:lineRule="auto"/>
        <w:jc w:val="center"/>
        <w:rPr>
          <w:rFonts w:ascii="宋体" w:hAnsi="宋体" w:cs="宋体"/>
          <w:b/>
          <w:spacing w:val="6"/>
          <w:sz w:val="32"/>
          <w:szCs w:val="32"/>
        </w:rPr>
      </w:pPr>
    </w:p>
    <w:p w14:paraId="0FA073BB">
      <w:pPr>
        <w:spacing w:line="360" w:lineRule="auto"/>
        <w:jc w:val="left"/>
        <w:rPr>
          <w:rFonts w:ascii="宋体" w:hAnsi="宋体" w:cs="宋体"/>
          <w:b/>
          <w:spacing w:val="6"/>
          <w:sz w:val="32"/>
          <w:szCs w:val="32"/>
        </w:rPr>
      </w:pPr>
    </w:p>
    <w:p w14:paraId="18AB64C3">
      <w:pPr>
        <w:spacing w:line="360" w:lineRule="auto"/>
        <w:jc w:val="left"/>
        <w:rPr>
          <w:rFonts w:ascii="宋体" w:hAnsi="宋体" w:cs="宋体"/>
          <w:b/>
          <w:spacing w:val="6"/>
          <w:sz w:val="32"/>
          <w:szCs w:val="32"/>
        </w:rPr>
      </w:pPr>
    </w:p>
    <w:p w14:paraId="7260D012">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71ACE321">
      <w:pPr>
        <w:spacing w:line="360" w:lineRule="auto"/>
        <w:jc w:val="center"/>
        <w:rPr>
          <w:rFonts w:ascii="宋体" w:hAnsi="宋体" w:cs="宋体"/>
          <w:b/>
          <w:sz w:val="24"/>
        </w:rPr>
      </w:pPr>
    </w:p>
    <w:p w14:paraId="698E00D5">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51F41803">
      <w:pPr>
        <w:spacing w:line="360" w:lineRule="auto"/>
        <w:rPr>
          <w:rFonts w:ascii="宋体" w:hAnsi="宋体" w:cs="宋体"/>
          <w:sz w:val="24"/>
        </w:rPr>
      </w:pPr>
      <w:r>
        <w:rPr>
          <w:rFonts w:hint="eastAsia" w:ascii="宋体" w:hAnsi="宋体" w:cs="宋体"/>
          <w:sz w:val="24"/>
        </w:rPr>
        <w:t>一、投诉相关主体基本情况</w:t>
      </w:r>
    </w:p>
    <w:p w14:paraId="04138578">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1122C58A">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530269EB">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7C2A165F">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1C614C50">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7935C929">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57C093D5">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1B22455D">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0D3E65AE">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02FC7EC2">
      <w:pPr>
        <w:spacing w:line="360" w:lineRule="auto"/>
        <w:rPr>
          <w:rFonts w:ascii="宋体" w:hAnsi="宋体" w:cs="宋体"/>
          <w:sz w:val="24"/>
        </w:rPr>
      </w:pPr>
      <w:r>
        <w:rPr>
          <w:rFonts w:hint="eastAsia" w:ascii="宋体" w:hAnsi="宋体" w:cs="宋体"/>
          <w:sz w:val="24"/>
        </w:rPr>
        <w:t>被投诉人2</w:t>
      </w:r>
    </w:p>
    <w:p w14:paraId="5C749ADA">
      <w:pPr>
        <w:spacing w:line="360" w:lineRule="auto"/>
        <w:rPr>
          <w:rFonts w:ascii="宋体" w:hAnsi="宋体" w:cs="宋体"/>
          <w:sz w:val="24"/>
          <w:u w:val="dotted"/>
        </w:rPr>
      </w:pPr>
      <w:r>
        <w:rPr>
          <w:rFonts w:hint="eastAsia" w:ascii="宋体" w:hAnsi="宋体" w:cs="宋体"/>
          <w:sz w:val="24"/>
        </w:rPr>
        <w:t>……</w:t>
      </w:r>
    </w:p>
    <w:p w14:paraId="6D52C834">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459B8D1D">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7D57AA4B">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5225B4D6">
      <w:pPr>
        <w:spacing w:line="360" w:lineRule="auto"/>
        <w:rPr>
          <w:rFonts w:ascii="宋体" w:hAnsi="宋体" w:cs="宋体"/>
          <w:sz w:val="24"/>
        </w:rPr>
      </w:pPr>
      <w:r>
        <w:rPr>
          <w:rFonts w:hint="eastAsia" w:ascii="宋体" w:hAnsi="宋体" w:cs="宋体"/>
          <w:sz w:val="24"/>
        </w:rPr>
        <w:t>二、投诉项目基本情况</w:t>
      </w:r>
    </w:p>
    <w:p w14:paraId="12E27CAA">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74F2AE5A">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04ADED65">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740610C1">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4F57ADFB">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6B0B1BC4">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1BA83739">
      <w:pPr>
        <w:spacing w:line="360" w:lineRule="auto"/>
        <w:rPr>
          <w:rFonts w:ascii="宋体" w:hAnsi="宋体" w:cs="宋体"/>
          <w:sz w:val="24"/>
        </w:rPr>
      </w:pPr>
      <w:r>
        <w:rPr>
          <w:rFonts w:hint="eastAsia" w:ascii="宋体" w:hAnsi="宋体" w:cs="宋体"/>
          <w:sz w:val="24"/>
        </w:rPr>
        <w:t>三、质疑基本情况</w:t>
      </w:r>
    </w:p>
    <w:p w14:paraId="77C64C8A">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5B5C87C4">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09E84EAE">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22370C5A">
      <w:pPr>
        <w:spacing w:line="360" w:lineRule="auto"/>
        <w:rPr>
          <w:rFonts w:ascii="宋体" w:hAnsi="宋体" w:cs="宋体"/>
          <w:sz w:val="24"/>
        </w:rPr>
      </w:pPr>
      <w:r>
        <w:rPr>
          <w:rFonts w:hint="eastAsia" w:ascii="宋体" w:hAnsi="宋体" w:cs="宋体"/>
          <w:sz w:val="24"/>
        </w:rPr>
        <w:t>四、投诉事项具体内容</w:t>
      </w:r>
    </w:p>
    <w:p w14:paraId="6844F917">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33A5AB29">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0618D144">
      <w:pPr>
        <w:spacing w:line="360" w:lineRule="auto"/>
        <w:rPr>
          <w:rFonts w:ascii="宋体" w:hAnsi="宋体" w:cs="宋体"/>
          <w:sz w:val="24"/>
          <w:u w:val="dotted"/>
        </w:rPr>
      </w:pPr>
      <w:r>
        <w:rPr>
          <w:rFonts w:hint="eastAsia" w:ascii="宋体" w:hAnsi="宋体" w:cs="宋体"/>
          <w:sz w:val="24"/>
          <w:u w:val="dotted"/>
        </w:rPr>
        <w:t xml:space="preserve">                                                      </w:t>
      </w:r>
    </w:p>
    <w:p w14:paraId="05316707">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2E39D4D5">
      <w:pPr>
        <w:spacing w:line="360" w:lineRule="auto"/>
        <w:rPr>
          <w:rFonts w:ascii="宋体" w:hAnsi="宋体" w:cs="宋体"/>
          <w:sz w:val="24"/>
          <w:u w:val="dotted"/>
        </w:rPr>
      </w:pPr>
      <w:r>
        <w:rPr>
          <w:rFonts w:hint="eastAsia" w:ascii="宋体" w:hAnsi="宋体" w:cs="宋体"/>
          <w:sz w:val="24"/>
          <w:u w:val="dotted"/>
        </w:rPr>
        <w:t xml:space="preserve">                                                      </w:t>
      </w:r>
    </w:p>
    <w:p w14:paraId="74D8AE01">
      <w:pPr>
        <w:spacing w:line="360" w:lineRule="auto"/>
        <w:rPr>
          <w:rFonts w:ascii="宋体" w:hAnsi="宋体" w:cs="宋体"/>
          <w:sz w:val="24"/>
        </w:rPr>
      </w:pPr>
      <w:r>
        <w:rPr>
          <w:rFonts w:hint="eastAsia" w:ascii="宋体" w:hAnsi="宋体" w:cs="宋体"/>
          <w:sz w:val="24"/>
        </w:rPr>
        <w:t>投诉事项2</w:t>
      </w:r>
    </w:p>
    <w:p w14:paraId="00A14FF8">
      <w:pPr>
        <w:spacing w:line="360" w:lineRule="auto"/>
        <w:rPr>
          <w:rFonts w:ascii="宋体" w:hAnsi="宋体" w:cs="宋体"/>
          <w:sz w:val="24"/>
          <w:u w:val="dotted"/>
        </w:rPr>
      </w:pPr>
      <w:r>
        <w:rPr>
          <w:rFonts w:hint="eastAsia" w:ascii="宋体" w:hAnsi="宋体" w:cs="宋体"/>
          <w:sz w:val="24"/>
        </w:rPr>
        <w:t>……</w:t>
      </w:r>
    </w:p>
    <w:p w14:paraId="363CD593">
      <w:pPr>
        <w:spacing w:line="360" w:lineRule="auto"/>
        <w:rPr>
          <w:rFonts w:ascii="宋体" w:hAnsi="宋体" w:cs="宋体"/>
          <w:sz w:val="24"/>
        </w:rPr>
      </w:pPr>
      <w:r>
        <w:rPr>
          <w:rFonts w:hint="eastAsia" w:ascii="宋体" w:hAnsi="宋体" w:cs="宋体"/>
          <w:sz w:val="24"/>
        </w:rPr>
        <w:t>五、与投诉事项相关的投诉请求</w:t>
      </w:r>
    </w:p>
    <w:p w14:paraId="3E5957EA">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3F38231D">
      <w:pPr>
        <w:spacing w:line="360" w:lineRule="auto"/>
        <w:rPr>
          <w:rFonts w:ascii="宋体" w:hAnsi="宋体" w:cs="宋体"/>
          <w:sz w:val="24"/>
          <w:u w:val="single"/>
        </w:rPr>
      </w:pPr>
      <w:r>
        <w:rPr>
          <w:rFonts w:hint="eastAsia" w:ascii="宋体" w:hAnsi="宋体" w:cs="宋体"/>
          <w:sz w:val="24"/>
        </w:rPr>
        <w:t xml:space="preserve">                                                                                                    </w:t>
      </w:r>
    </w:p>
    <w:p w14:paraId="1E6BE456">
      <w:pPr>
        <w:spacing w:line="360" w:lineRule="auto"/>
        <w:rPr>
          <w:rFonts w:ascii="宋体" w:hAnsi="宋体" w:cs="宋体"/>
          <w:sz w:val="24"/>
        </w:rPr>
      </w:pPr>
      <w:r>
        <w:rPr>
          <w:rFonts w:hint="eastAsia" w:ascii="宋体" w:hAnsi="宋体" w:cs="宋体"/>
          <w:sz w:val="24"/>
        </w:rPr>
        <w:t xml:space="preserve">签字(签章)：                   公章：                      </w:t>
      </w:r>
    </w:p>
    <w:p w14:paraId="06A4A75C">
      <w:pPr>
        <w:spacing w:line="360" w:lineRule="auto"/>
        <w:rPr>
          <w:rFonts w:ascii="宋体" w:hAnsi="宋体" w:cs="宋体"/>
          <w:sz w:val="24"/>
        </w:rPr>
      </w:pPr>
      <w:r>
        <w:rPr>
          <w:rFonts w:hint="eastAsia" w:ascii="宋体" w:hAnsi="宋体" w:cs="宋体"/>
          <w:sz w:val="24"/>
        </w:rPr>
        <w:t xml:space="preserve">日期：    </w:t>
      </w:r>
    </w:p>
    <w:p w14:paraId="36F6DCFB">
      <w:pPr>
        <w:spacing w:line="360" w:lineRule="auto"/>
        <w:rPr>
          <w:rFonts w:ascii="宋体" w:hAnsi="宋体" w:cs="宋体"/>
          <w:b/>
          <w:sz w:val="24"/>
        </w:rPr>
      </w:pPr>
    </w:p>
    <w:p w14:paraId="6F297597">
      <w:pPr>
        <w:spacing w:line="360" w:lineRule="auto"/>
        <w:rPr>
          <w:rFonts w:ascii="宋体" w:hAnsi="宋体" w:cs="宋体"/>
          <w:b/>
          <w:sz w:val="24"/>
        </w:rPr>
      </w:pPr>
    </w:p>
    <w:p w14:paraId="54665841">
      <w:pPr>
        <w:spacing w:line="360" w:lineRule="auto"/>
        <w:rPr>
          <w:rFonts w:ascii="宋体" w:hAnsi="宋体" w:cs="宋体"/>
          <w:b/>
          <w:sz w:val="24"/>
        </w:rPr>
      </w:pPr>
      <w:r>
        <w:rPr>
          <w:rFonts w:hint="eastAsia" w:ascii="宋体" w:hAnsi="宋体" w:cs="宋体"/>
          <w:b/>
          <w:sz w:val="24"/>
        </w:rPr>
        <w:t>投诉书制作说明：</w:t>
      </w:r>
    </w:p>
    <w:p w14:paraId="5ABC0CC7">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4D53441D">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374E4208">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51E8FB33">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613E1291">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7537FD6C">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70F7ADAF">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286528D2">
      <w:pPr>
        <w:autoSpaceDE w:val="0"/>
        <w:autoSpaceDN w:val="0"/>
        <w:jc w:val="both"/>
        <w:rPr>
          <w:rFonts w:ascii="宋体" w:hAnsi="宋体" w:cs="宋体"/>
          <w:b/>
          <w:spacing w:val="6"/>
          <w:sz w:val="32"/>
          <w:szCs w:val="32"/>
        </w:rPr>
      </w:pPr>
    </w:p>
    <w:p w14:paraId="3B3AC24A">
      <w:pPr>
        <w:autoSpaceDE w:val="0"/>
        <w:autoSpaceDN w:val="0"/>
        <w:jc w:val="center"/>
        <w:rPr>
          <w:rFonts w:ascii="宋体" w:hAnsi="宋体" w:cs="宋体"/>
          <w:b/>
          <w:spacing w:val="6"/>
          <w:sz w:val="32"/>
          <w:szCs w:val="32"/>
        </w:rPr>
      </w:pPr>
    </w:p>
    <w:p w14:paraId="46E29CAE">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634530F2">
      <w:pPr>
        <w:spacing w:line="360" w:lineRule="auto"/>
        <w:rPr>
          <w:rFonts w:ascii="宋体" w:hAnsi="宋体" w:cs="宋体"/>
          <w:sz w:val="24"/>
          <w:u w:val="single"/>
        </w:rPr>
      </w:pPr>
    </w:p>
    <w:p w14:paraId="0F6CB932">
      <w:pPr>
        <w:spacing w:line="360" w:lineRule="auto"/>
        <w:rPr>
          <w:rFonts w:ascii="宋体" w:hAnsi="宋体" w:cs="宋体"/>
          <w:sz w:val="24"/>
        </w:rPr>
      </w:pPr>
      <w:r>
        <w:rPr>
          <w:rFonts w:hint="eastAsia" w:ascii="宋体" w:hAnsi="宋体" w:cs="宋体"/>
          <w:color w:val="0000FF"/>
          <w:sz w:val="24"/>
          <w:u w:val="single"/>
          <w:lang w:eastAsia="zh-CN"/>
        </w:rPr>
        <w:t>杭州市临平区人民政府乔司街道办</w:t>
      </w:r>
      <w:r>
        <w:rPr>
          <w:rFonts w:hint="eastAsia" w:ascii="宋体" w:hAnsi="宋体" w:eastAsia="宋体" w:cs="宋体"/>
          <w:color w:val="0000FF"/>
          <w:sz w:val="24"/>
          <w:u w:val="single"/>
          <w:lang w:eastAsia="zh-CN"/>
        </w:rPr>
        <w:t>事处、浙江同欣工程管理有限公司：</w:t>
      </w:r>
    </w:p>
    <w:p w14:paraId="678AE5D7">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你方组织的乔司街道零星工程应急抢修项目【招标编号：</w:t>
      </w:r>
      <w:r>
        <w:rPr>
          <w:rFonts w:hint="eastAsia" w:ascii="宋体" w:hAnsi="宋体" w:eastAsia="宋体" w:cs="宋体"/>
          <w:kern w:val="0"/>
          <w:sz w:val="24"/>
          <w:lang w:val="en-US" w:eastAsia="zh-CN"/>
        </w:rPr>
        <w:t>TXGCGL-lp2025-00</w:t>
      </w:r>
      <w:r>
        <w:rPr>
          <w:rFonts w:hint="eastAsia" w:ascii="宋体" w:hAnsi="宋体" w:cs="宋体"/>
          <w:kern w:val="0"/>
          <w:sz w:val="24"/>
          <w:lang w:val="en-US" w:eastAsia="zh-CN"/>
        </w:rPr>
        <w:t>5</w:t>
      </w:r>
      <w:r>
        <w:rPr>
          <w:rFonts w:hint="eastAsia" w:ascii="宋体" w:hAnsi="宋体" w:cs="宋体"/>
          <w:sz w:val="24"/>
        </w:rPr>
        <w:t>】</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1DBC5FFA">
      <w:pPr>
        <w:spacing w:line="360" w:lineRule="auto"/>
        <w:ind w:firstLine="480" w:firstLineChars="200"/>
        <w:rPr>
          <w:rFonts w:ascii="宋体" w:hAnsi="宋体" w:cs="宋体"/>
          <w:sz w:val="24"/>
        </w:rPr>
      </w:pPr>
      <w:r>
        <w:rPr>
          <w:rFonts w:hint="eastAsia" w:ascii="宋体" w:hAnsi="宋体" w:cs="宋体"/>
          <w:sz w:val="24"/>
        </w:rPr>
        <w:t>特此说明。</w:t>
      </w:r>
    </w:p>
    <w:p w14:paraId="29169688">
      <w:pPr>
        <w:spacing w:line="360" w:lineRule="auto"/>
        <w:ind w:firstLine="494"/>
        <w:rPr>
          <w:rFonts w:ascii="宋体" w:hAnsi="宋体" w:cs="宋体"/>
          <w:sz w:val="24"/>
        </w:rPr>
      </w:pPr>
    </w:p>
    <w:p w14:paraId="3784FD02">
      <w:pPr>
        <w:spacing w:line="360" w:lineRule="auto"/>
        <w:ind w:firstLine="494"/>
        <w:rPr>
          <w:rFonts w:ascii="宋体" w:hAnsi="宋体" w:cs="宋体"/>
          <w:sz w:val="24"/>
        </w:rPr>
      </w:pPr>
    </w:p>
    <w:p w14:paraId="27BB671E">
      <w:pPr>
        <w:spacing w:line="360" w:lineRule="auto"/>
        <w:ind w:firstLine="494"/>
        <w:rPr>
          <w:rFonts w:ascii="宋体" w:hAnsi="宋体" w:cs="宋体"/>
          <w:sz w:val="24"/>
        </w:rPr>
      </w:pPr>
    </w:p>
    <w:p w14:paraId="3D71F2F7">
      <w:pPr>
        <w:spacing w:line="360" w:lineRule="auto"/>
        <w:ind w:firstLine="494"/>
        <w:rPr>
          <w:rFonts w:ascii="宋体" w:hAnsi="宋体" w:cs="宋体"/>
          <w:sz w:val="24"/>
        </w:rPr>
      </w:pPr>
    </w:p>
    <w:p w14:paraId="700C781D">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236D1742">
      <w:pPr>
        <w:ind w:right="1440" w:firstLine="494"/>
        <w:jc w:val="center"/>
        <w:rPr>
          <w:rFonts w:ascii="宋体" w:hAnsi="宋体" w:cs="宋体"/>
          <w:sz w:val="24"/>
        </w:rPr>
      </w:pPr>
      <w:r>
        <w:rPr>
          <w:rFonts w:hint="eastAsia" w:ascii="宋体" w:hAnsi="宋体" w:cs="宋体"/>
          <w:sz w:val="24"/>
        </w:rPr>
        <w:t xml:space="preserve">                              日期：       年     月     日</w:t>
      </w:r>
    </w:p>
    <w:p w14:paraId="2E0AD8CD">
      <w:pPr>
        <w:rPr>
          <w:rFonts w:ascii="宋体" w:hAnsi="宋体" w:cs="宋体"/>
          <w:sz w:val="24"/>
        </w:rPr>
      </w:pPr>
      <w:r>
        <w:rPr>
          <w:rFonts w:hint="eastAsia" w:ascii="宋体" w:hAnsi="宋体" w:cs="宋体"/>
          <w:b/>
          <w:bCs/>
          <w:sz w:val="24"/>
        </w:rPr>
        <w:t>附：</w:t>
      </w:r>
    </w:p>
    <w:p w14:paraId="45C1F7E9">
      <w:pPr>
        <w:spacing w:line="360" w:lineRule="auto"/>
        <w:rPr>
          <w:rFonts w:ascii="宋体" w:hAnsi="宋体" w:cs="宋体"/>
          <w:bCs/>
          <w:sz w:val="24"/>
        </w:rPr>
      </w:pPr>
      <w:r>
        <w:rPr>
          <w:rFonts w:hint="eastAsia" w:ascii="宋体" w:hAnsi="宋体" w:eastAsia="宋体" w:cs="宋体"/>
          <w:b/>
          <w:bCs/>
          <w:kern w:val="2"/>
          <w:sz w:val="24"/>
          <w:szCs w:val="24"/>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dqol/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ZYmgTMLhhr+i0QD22vJ5rdJn9Fj&#10;TWEP/j6cPSQzkT12waQ/0WDHrOnpoqk8RiZos7otb26WC84EnVXV4uNyvkioxdN1HzB+k86wZDQ8&#10;UP6sJRy+Y5xC/4akbOi0ardK6+yEfvdFB3YAavA2f2f0F2HasrHhnxdVKgRoajuaFjKNJ+Zo+5zv&#10;xQ18Dlzm7y3gVNgGcJgKyAgpDGqjogzZGiS0X23L4smTupYeFU/FGNlypiW9wWTlyAhKXxNJ2mlL&#10;EqbOTL1I1s61J+rl3gfVD6TjPNebTmh2suDnOU/D+dzP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InaqJf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eastAsia="宋体" w:cs="宋体"/>
          <w:b/>
          <w:bCs/>
          <w:kern w:val="2"/>
          <w:sz w:val="24"/>
          <w:szCs w:val="24"/>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dOwWNgAAAAKAQAADwAAAAAAAAABACAAAAAiAAAAZHJzL2Rvd25yZXYueG1sUEsBAhQA&#10;FAAAAAgAh07iQM239AX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cs="宋体"/>
          <w:sz w:val="24"/>
        </w:rPr>
        <w:t>投标单位法定名称章（印模）                投标单位“XX专用章”（印模）</w:t>
      </w:r>
    </w:p>
    <w:p w14:paraId="476FC998">
      <w:pPr>
        <w:autoSpaceDE w:val="0"/>
        <w:autoSpaceDN w:val="0"/>
        <w:jc w:val="center"/>
        <w:rPr>
          <w:rFonts w:ascii="宋体" w:hAnsi="宋体" w:cs="宋体"/>
          <w:b/>
          <w:spacing w:val="6"/>
          <w:sz w:val="32"/>
          <w:szCs w:val="32"/>
        </w:rPr>
      </w:pPr>
    </w:p>
    <w:p w14:paraId="7690260E">
      <w:pPr>
        <w:autoSpaceDE w:val="0"/>
        <w:autoSpaceDN w:val="0"/>
        <w:jc w:val="center"/>
        <w:rPr>
          <w:rFonts w:ascii="宋体" w:hAnsi="宋体" w:cs="宋体"/>
          <w:b/>
          <w:spacing w:val="6"/>
          <w:sz w:val="32"/>
          <w:szCs w:val="32"/>
        </w:rPr>
      </w:pPr>
    </w:p>
    <w:p w14:paraId="5A0F13E0">
      <w:pPr>
        <w:autoSpaceDE w:val="0"/>
        <w:autoSpaceDN w:val="0"/>
        <w:jc w:val="center"/>
        <w:rPr>
          <w:rFonts w:ascii="宋体" w:hAnsi="宋体" w:cs="宋体"/>
          <w:b/>
          <w:spacing w:val="6"/>
          <w:sz w:val="32"/>
          <w:szCs w:val="32"/>
        </w:rPr>
      </w:pPr>
    </w:p>
    <w:p w14:paraId="35B5A39F">
      <w:pPr>
        <w:autoSpaceDE w:val="0"/>
        <w:autoSpaceDN w:val="0"/>
        <w:jc w:val="center"/>
        <w:rPr>
          <w:rFonts w:ascii="宋体" w:hAnsi="宋体" w:cs="宋体"/>
          <w:b/>
          <w:spacing w:val="6"/>
          <w:sz w:val="32"/>
          <w:szCs w:val="32"/>
        </w:rPr>
      </w:pPr>
    </w:p>
    <w:p w14:paraId="415906A3">
      <w:pPr>
        <w:autoSpaceDE w:val="0"/>
        <w:autoSpaceDN w:val="0"/>
        <w:jc w:val="center"/>
        <w:rPr>
          <w:rFonts w:ascii="宋体" w:hAnsi="宋体" w:cs="宋体"/>
          <w:b/>
          <w:spacing w:val="6"/>
          <w:sz w:val="32"/>
          <w:szCs w:val="32"/>
        </w:rPr>
      </w:pPr>
    </w:p>
    <w:p w14:paraId="10AD35A8">
      <w:pPr>
        <w:autoSpaceDE w:val="0"/>
        <w:autoSpaceDN w:val="0"/>
        <w:jc w:val="center"/>
        <w:rPr>
          <w:rFonts w:ascii="宋体" w:hAnsi="宋体" w:cs="宋体"/>
          <w:b/>
          <w:spacing w:val="6"/>
          <w:sz w:val="32"/>
          <w:szCs w:val="32"/>
        </w:rPr>
      </w:pPr>
    </w:p>
    <w:p w14:paraId="066BD4BD">
      <w:pPr>
        <w:autoSpaceDE w:val="0"/>
        <w:autoSpaceDN w:val="0"/>
        <w:jc w:val="center"/>
        <w:rPr>
          <w:rFonts w:ascii="宋体" w:hAnsi="宋体" w:cs="宋体"/>
          <w:b/>
          <w:spacing w:val="6"/>
          <w:sz w:val="32"/>
          <w:szCs w:val="32"/>
        </w:rPr>
      </w:pPr>
    </w:p>
    <w:p w14:paraId="456967E4">
      <w:pPr>
        <w:autoSpaceDE w:val="0"/>
        <w:autoSpaceDN w:val="0"/>
        <w:jc w:val="center"/>
        <w:rPr>
          <w:rFonts w:ascii="宋体" w:hAnsi="宋体" w:cs="宋体"/>
          <w:b/>
          <w:spacing w:val="6"/>
          <w:sz w:val="32"/>
          <w:szCs w:val="32"/>
        </w:rPr>
      </w:pPr>
    </w:p>
    <w:p w14:paraId="2906FA79">
      <w:pPr>
        <w:autoSpaceDE w:val="0"/>
        <w:autoSpaceDN w:val="0"/>
        <w:jc w:val="center"/>
        <w:rPr>
          <w:rFonts w:ascii="宋体" w:hAnsi="宋体" w:cs="宋体"/>
          <w:b/>
          <w:spacing w:val="6"/>
          <w:sz w:val="32"/>
          <w:szCs w:val="32"/>
        </w:rPr>
      </w:pPr>
    </w:p>
    <w:p w14:paraId="5DD90525">
      <w:pPr>
        <w:autoSpaceDE w:val="0"/>
        <w:autoSpaceDN w:val="0"/>
        <w:jc w:val="center"/>
        <w:rPr>
          <w:rFonts w:ascii="宋体" w:hAnsi="宋体" w:cs="宋体"/>
          <w:b/>
          <w:spacing w:val="6"/>
          <w:sz w:val="32"/>
          <w:szCs w:val="32"/>
        </w:rPr>
      </w:pPr>
    </w:p>
    <w:p w14:paraId="4BCF523D">
      <w:pPr>
        <w:autoSpaceDE w:val="0"/>
        <w:autoSpaceDN w:val="0"/>
        <w:jc w:val="center"/>
        <w:rPr>
          <w:rFonts w:ascii="宋体" w:hAnsi="宋体" w:cs="宋体"/>
          <w:b/>
          <w:spacing w:val="6"/>
          <w:sz w:val="32"/>
          <w:szCs w:val="32"/>
        </w:rPr>
      </w:pPr>
    </w:p>
    <w:p w14:paraId="7E266121">
      <w:pPr>
        <w:autoSpaceDE w:val="0"/>
        <w:autoSpaceDN w:val="0"/>
        <w:jc w:val="center"/>
        <w:rPr>
          <w:rFonts w:ascii="宋体" w:hAnsi="宋体" w:cs="宋体"/>
          <w:b/>
          <w:spacing w:val="6"/>
          <w:sz w:val="32"/>
          <w:szCs w:val="32"/>
        </w:rPr>
      </w:pPr>
    </w:p>
    <w:p w14:paraId="426A31CB">
      <w:pPr>
        <w:autoSpaceDE w:val="0"/>
        <w:autoSpaceDN w:val="0"/>
        <w:jc w:val="center"/>
        <w:rPr>
          <w:rFonts w:ascii="宋体" w:hAnsi="宋体" w:cs="宋体"/>
          <w:b/>
          <w:spacing w:val="6"/>
          <w:sz w:val="32"/>
          <w:szCs w:val="32"/>
        </w:rPr>
      </w:pPr>
    </w:p>
    <w:p w14:paraId="39B8BB27">
      <w:pPr>
        <w:autoSpaceDE w:val="0"/>
        <w:autoSpaceDN w:val="0"/>
        <w:jc w:val="center"/>
        <w:rPr>
          <w:rFonts w:ascii="宋体" w:hAnsi="宋体" w:cs="宋体"/>
          <w:b/>
          <w:spacing w:val="6"/>
          <w:sz w:val="32"/>
          <w:szCs w:val="32"/>
        </w:rPr>
      </w:pPr>
    </w:p>
    <w:p w14:paraId="51CD361D">
      <w:pPr>
        <w:autoSpaceDE w:val="0"/>
        <w:autoSpaceDN w:val="0"/>
        <w:jc w:val="center"/>
        <w:rPr>
          <w:rFonts w:ascii="宋体" w:hAnsi="宋体" w:cs="宋体"/>
          <w:b/>
          <w:spacing w:val="6"/>
          <w:sz w:val="32"/>
          <w:szCs w:val="32"/>
        </w:rPr>
      </w:pPr>
    </w:p>
    <w:p w14:paraId="7F2FB5C9">
      <w:pPr>
        <w:autoSpaceDE w:val="0"/>
        <w:autoSpaceDN w:val="0"/>
        <w:jc w:val="center"/>
        <w:rPr>
          <w:rFonts w:ascii="宋体" w:hAnsi="宋体" w:cs="宋体"/>
          <w:b/>
          <w:spacing w:val="6"/>
          <w:sz w:val="32"/>
          <w:szCs w:val="32"/>
        </w:rPr>
      </w:pPr>
    </w:p>
    <w:p w14:paraId="4982D5BD">
      <w:pPr>
        <w:autoSpaceDE w:val="0"/>
        <w:autoSpaceDN w:val="0"/>
        <w:jc w:val="center"/>
        <w:rPr>
          <w:rFonts w:ascii="宋体" w:hAnsi="宋体" w:cs="宋体"/>
          <w:b/>
          <w:spacing w:val="6"/>
          <w:sz w:val="32"/>
          <w:szCs w:val="32"/>
        </w:rPr>
      </w:pPr>
    </w:p>
    <w:p w14:paraId="66C35048">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67FC40B7">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2E55C545">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kern w:val="0"/>
          <w:sz w:val="24"/>
          <w:lang w:val="zh-CN"/>
        </w:rPr>
        <w:t>乔司街道零星工程应急抢修项目</w:t>
      </w:r>
      <w:r>
        <w:rPr>
          <w:rFonts w:hint="eastAsia" w:ascii="宋体" w:hAnsi="宋体" w:cs="宋体"/>
          <w:sz w:val="24"/>
        </w:rPr>
        <w:t>【招标编号：</w:t>
      </w:r>
      <w:r>
        <w:rPr>
          <w:rFonts w:hint="eastAsia" w:ascii="宋体" w:hAnsi="宋体" w:eastAsia="宋体" w:cs="宋体"/>
          <w:kern w:val="0"/>
          <w:sz w:val="24"/>
          <w:lang w:val="en-US" w:eastAsia="zh-CN"/>
        </w:rPr>
        <w:t>TXGCGL-lp2025-00</w:t>
      </w:r>
      <w:r>
        <w:rPr>
          <w:rFonts w:hint="eastAsia" w:ascii="宋体" w:hAnsi="宋体" w:cs="宋体"/>
          <w:kern w:val="0"/>
          <w:sz w:val="24"/>
          <w:lang w:val="en-US" w:eastAsia="zh-CN"/>
        </w:rPr>
        <w:t>5</w:t>
      </w:r>
      <w:r>
        <w:rPr>
          <w:rFonts w:hint="eastAsia" w:ascii="宋体" w:hAnsi="宋体" w:cs="宋体"/>
          <w:sz w:val="24"/>
        </w:rPr>
        <w:t>】</w:t>
      </w:r>
      <w:r>
        <w:rPr>
          <w:rFonts w:hint="eastAsia" w:ascii="宋体" w:hAnsi="宋体" w:cs="宋体"/>
          <w:kern w:val="0"/>
          <w:sz w:val="24"/>
          <w:lang w:val="zh-CN"/>
        </w:rPr>
        <w:t xml:space="preserve">投标。 </w:t>
      </w:r>
    </w:p>
    <w:p w14:paraId="0B03EB6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0DBB1EB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14:paraId="167E910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3FFC2293">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4AE79874">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42A82DD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14:paraId="7E90D30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4ED967E3">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147"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147"/>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148" w:name="_Hlk101133598"/>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148"/>
      <w:r>
        <w:rPr>
          <w:rFonts w:hint="eastAsia" w:ascii="宋体" w:hAnsi="宋体" w:cs="宋体"/>
          <w:b/>
          <w:kern w:val="0"/>
          <w:sz w:val="24"/>
          <w:lang w:val="zh-CN"/>
        </w:rPr>
        <w:t>）</w:t>
      </w:r>
    </w:p>
    <w:p w14:paraId="49D16D84">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149"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149"/>
    </w:p>
    <w:p w14:paraId="26A12F3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1CBBD39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2BA3FFA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1EED145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40D3550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2D17FD5E">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5E4FD07E">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584A1C6">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5947F96F">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224247E8">
      <w:pPr>
        <w:spacing w:line="360" w:lineRule="auto"/>
        <w:ind w:right="420"/>
        <w:rPr>
          <w:rFonts w:ascii="宋体" w:hAnsi="宋体" w:cs="宋体"/>
          <w:sz w:val="24"/>
        </w:rPr>
      </w:pPr>
      <w:r>
        <w:rPr>
          <w:rFonts w:hint="eastAsia" w:ascii="宋体" w:hAnsi="宋体" w:cs="宋体"/>
          <w:sz w:val="24"/>
        </w:rPr>
        <w:t>注：按本格式和要求提供。</w:t>
      </w:r>
    </w:p>
    <w:p w14:paraId="7B18C883">
      <w:pPr>
        <w:autoSpaceDE w:val="0"/>
        <w:autoSpaceDN w:val="0"/>
        <w:jc w:val="center"/>
        <w:rPr>
          <w:rFonts w:ascii="宋体" w:hAnsi="宋体" w:cs="宋体"/>
          <w:b/>
          <w:spacing w:val="6"/>
          <w:sz w:val="32"/>
          <w:szCs w:val="32"/>
        </w:rPr>
      </w:pPr>
    </w:p>
    <w:p w14:paraId="6BF6A947">
      <w:pPr>
        <w:autoSpaceDE w:val="0"/>
        <w:autoSpaceDN w:val="0"/>
        <w:jc w:val="center"/>
        <w:rPr>
          <w:rFonts w:ascii="宋体" w:hAnsi="宋体" w:cs="宋体"/>
          <w:b/>
          <w:spacing w:val="6"/>
          <w:sz w:val="32"/>
          <w:szCs w:val="32"/>
        </w:rPr>
      </w:pPr>
    </w:p>
    <w:p w14:paraId="1B5F909A">
      <w:pPr>
        <w:autoSpaceDE w:val="0"/>
        <w:autoSpaceDN w:val="0"/>
        <w:jc w:val="center"/>
        <w:rPr>
          <w:rFonts w:ascii="宋体" w:hAnsi="宋体" w:cs="宋体"/>
          <w:b/>
          <w:spacing w:val="6"/>
          <w:sz w:val="32"/>
          <w:szCs w:val="32"/>
        </w:rPr>
      </w:pPr>
    </w:p>
    <w:p w14:paraId="77112A70">
      <w:pPr>
        <w:autoSpaceDE w:val="0"/>
        <w:autoSpaceDN w:val="0"/>
        <w:jc w:val="center"/>
        <w:rPr>
          <w:rFonts w:ascii="宋体" w:hAnsi="宋体" w:cs="宋体"/>
          <w:b/>
          <w:spacing w:val="6"/>
          <w:sz w:val="32"/>
          <w:szCs w:val="32"/>
        </w:rPr>
      </w:pPr>
    </w:p>
    <w:p w14:paraId="43A30EA8">
      <w:pPr>
        <w:autoSpaceDE w:val="0"/>
        <w:autoSpaceDN w:val="0"/>
        <w:jc w:val="center"/>
        <w:rPr>
          <w:rFonts w:ascii="宋体" w:hAnsi="宋体" w:cs="宋体"/>
          <w:b/>
          <w:spacing w:val="6"/>
          <w:sz w:val="32"/>
          <w:szCs w:val="32"/>
        </w:rPr>
      </w:pPr>
    </w:p>
    <w:p w14:paraId="7E9ACC17">
      <w:pPr>
        <w:autoSpaceDE w:val="0"/>
        <w:autoSpaceDN w:val="0"/>
        <w:jc w:val="center"/>
        <w:rPr>
          <w:rFonts w:ascii="宋体" w:hAnsi="宋体" w:cs="宋体"/>
          <w:b/>
          <w:spacing w:val="6"/>
          <w:sz w:val="32"/>
          <w:szCs w:val="32"/>
        </w:rPr>
      </w:pPr>
    </w:p>
    <w:p w14:paraId="499BF8B8">
      <w:pPr>
        <w:autoSpaceDE w:val="0"/>
        <w:autoSpaceDN w:val="0"/>
        <w:jc w:val="center"/>
        <w:rPr>
          <w:rFonts w:ascii="宋体" w:hAnsi="宋体" w:cs="宋体"/>
          <w:b/>
          <w:spacing w:val="6"/>
          <w:sz w:val="32"/>
          <w:szCs w:val="32"/>
        </w:rPr>
      </w:pPr>
    </w:p>
    <w:p w14:paraId="4B6899AB">
      <w:pPr>
        <w:autoSpaceDE w:val="0"/>
        <w:autoSpaceDN w:val="0"/>
        <w:jc w:val="center"/>
        <w:rPr>
          <w:rFonts w:ascii="宋体" w:hAnsi="宋体" w:cs="宋体"/>
          <w:b/>
          <w:spacing w:val="6"/>
          <w:sz w:val="32"/>
          <w:szCs w:val="32"/>
        </w:rPr>
      </w:pPr>
    </w:p>
    <w:p w14:paraId="3C5854F8">
      <w:pPr>
        <w:autoSpaceDE w:val="0"/>
        <w:autoSpaceDN w:val="0"/>
        <w:jc w:val="center"/>
        <w:rPr>
          <w:rFonts w:ascii="宋体" w:hAnsi="宋体" w:cs="宋体"/>
          <w:b/>
          <w:spacing w:val="6"/>
          <w:sz w:val="32"/>
          <w:szCs w:val="32"/>
        </w:rPr>
      </w:pPr>
    </w:p>
    <w:p w14:paraId="2ED1DD46">
      <w:pPr>
        <w:autoSpaceDE w:val="0"/>
        <w:autoSpaceDN w:val="0"/>
        <w:jc w:val="center"/>
        <w:rPr>
          <w:rFonts w:ascii="宋体" w:hAnsi="宋体" w:cs="宋体"/>
          <w:b/>
          <w:spacing w:val="6"/>
          <w:sz w:val="32"/>
          <w:szCs w:val="32"/>
        </w:rPr>
      </w:pPr>
    </w:p>
    <w:p w14:paraId="69599301">
      <w:pPr>
        <w:autoSpaceDE w:val="0"/>
        <w:autoSpaceDN w:val="0"/>
        <w:jc w:val="center"/>
        <w:rPr>
          <w:rFonts w:ascii="宋体" w:hAnsi="宋体" w:cs="宋体"/>
          <w:b/>
          <w:spacing w:val="6"/>
          <w:sz w:val="32"/>
          <w:szCs w:val="32"/>
        </w:rPr>
      </w:pPr>
    </w:p>
    <w:p w14:paraId="2AF8E505">
      <w:pPr>
        <w:autoSpaceDE w:val="0"/>
        <w:autoSpaceDN w:val="0"/>
        <w:jc w:val="center"/>
        <w:rPr>
          <w:rFonts w:ascii="宋体" w:hAnsi="宋体" w:cs="宋体"/>
          <w:b/>
          <w:spacing w:val="6"/>
          <w:sz w:val="32"/>
          <w:szCs w:val="32"/>
        </w:rPr>
      </w:pPr>
    </w:p>
    <w:p w14:paraId="0939D686">
      <w:pPr>
        <w:autoSpaceDE w:val="0"/>
        <w:autoSpaceDN w:val="0"/>
        <w:jc w:val="center"/>
        <w:rPr>
          <w:rFonts w:ascii="宋体" w:hAnsi="宋体" w:cs="宋体"/>
          <w:b/>
          <w:spacing w:val="6"/>
          <w:sz w:val="32"/>
          <w:szCs w:val="32"/>
        </w:rPr>
      </w:pPr>
    </w:p>
    <w:p w14:paraId="520B3C9C">
      <w:pPr>
        <w:autoSpaceDE w:val="0"/>
        <w:autoSpaceDN w:val="0"/>
        <w:jc w:val="center"/>
        <w:rPr>
          <w:rFonts w:ascii="宋体" w:hAnsi="宋体" w:cs="宋体"/>
          <w:b/>
          <w:spacing w:val="6"/>
          <w:sz w:val="32"/>
          <w:szCs w:val="32"/>
        </w:rPr>
      </w:pPr>
    </w:p>
    <w:p w14:paraId="69D2E09A">
      <w:pPr>
        <w:autoSpaceDE w:val="0"/>
        <w:autoSpaceDN w:val="0"/>
        <w:jc w:val="center"/>
        <w:rPr>
          <w:rFonts w:ascii="宋体" w:hAnsi="宋体" w:cs="宋体"/>
          <w:b/>
          <w:spacing w:val="6"/>
          <w:sz w:val="32"/>
          <w:szCs w:val="32"/>
        </w:rPr>
      </w:pPr>
    </w:p>
    <w:p w14:paraId="5F8DF280">
      <w:pPr>
        <w:autoSpaceDE w:val="0"/>
        <w:autoSpaceDN w:val="0"/>
        <w:jc w:val="center"/>
        <w:rPr>
          <w:rFonts w:ascii="宋体" w:hAnsi="宋体" w:cs="宋体"/>
          <w:b/>
          <w:spacing w:val="6"/>
          <w:sz w:val="32"/>
          <w:szCs w:val="32"/>
        </w:rPr>
      </w:pPr>
    </w:p>
    <w:p w14:paraId="0E703404">
      <w:pPr>
        <w:autoSpaceDE w:val="0"/>
        <w:autoSpaceDN w:val="0"/>
        <w:jc w:val="center"/>
        <w:rPr>
          <w:rFonts w:ascii="宋体" w:hAnsi="宋体" w:cs="宋体"/>
          <w:b/>
          <w:spacing w:val="6"/>
          <w:sz w:val="32"/>
          <w:szCs w:val="32"/>
        </w:rPr>
      </w:pPr>
    </w:p>
    <w:p w14:paraId="6F4628C8">
      <w:pPr>
        <w:autoSpaceDE w:val="0"/>
        <w:autoSpaceDN w:val="0"/>
        <w:jc w:val="center"/>
        <w:rPr>
          <w:rFonts w:ascii="宋体" w:hAnsi="宋体" w:cs="宋体"/>
          <w:b/>
          <w:spacing w:val="6"/>
          <w:sz w:val="32"/>
          <w:szCs w:val="32"/>
        </w:rPr>
      </w:pPr>
    </w:p>
    <w:p w14:paraId="7BDD230C">
      <w:pPr>
        <w:autoSpaceDE w:val="0"/>
        <w:autoSpaceDN w:val="0"/>
        <w:jc w:val="center"/>
        <w:rPr>
          <w:rFonts w:ascii="宋体" w:hAnsi="宋体" w:cs="宋体"/>
          <w:b/>
          <w:spacing w:val="6"/>
          <w:sz w:val="32"/>
          <w:szCs w:val="32"/>
        </w:rPr>
      </w:pPr>
    </w:p>
    <w:p w14:paraId="415F28F6">
      <w:pPr>
        <w:autoSpaceDE w:val="0"/>
        <w:autoSpaceDN w:val="0"/>
        <w:jc w:val="center"/>
        <w:rPr>
          <w:rFonts w:ascii="宋体" w:hAnsi="宋体" w:cs="宋体"/>
          <w:b/>
          <w:spacing w:val="6"/>
          <w:sz w:val="32"/>
          <w:szCs w:val="32"/>
        </w:rPr>
      </w:pPr>
    </w:p>
    <w:p w14:paraId="19ABB0EC">
      <w:pPr>
        <w:autoSpaceDE w:val="0"/>
        <w:autoSpaceDN w:val="0"/>
        <w:jc w:val="center"/>
        <w:rPr>
          <w:rFonts w:ascii="宋体" w:hAnsi="宋体" w:cs="宋体"/>
          <w:b/>
          <w:spacing w:val="6"/>
          <w:sz w:val="32"/>
          <w:szCs w:val="32"/>
        </w:rPr>
      </w:pPr>
    </w:p>
    <w:p w14:paraId="303E77F5">
      <w:pPr>
        <w:autoSpaceDE w:val="0"/>
        <w:autoSpaceDN w:val="0"/>
        <w:jc w:val="center"/>
        <w:rPr>
          <w:rFonts w:ascii="宋体" w:hAnsi="宋体" w:cs="宋体"/>
          <w:b/>
          <w:spacing w:val="6"/>
          <w:sz w:val="32"/>
          <w:szCs w:val="32"/>
        </w:rPr>
      </w:pPr>
    </w:p>
    <w:p w14:paraId="7105FB3E">
      <w:pPr>
        <w:autoSpaceDE w:val="0"/>
        <w:autoSpaceDN w:val="0"/>
        <w:jc w:val="center"/>
        <w:rPr>
          <w:rFonts w:ascii="宋体" w:hAnsi="宋体" w:cs="宋体"/>
          <w:b/>
          <w:spacing w:val="6"/>
          <w:sz w:val="32"/>
          <w:szCs w:val="32"/>
        </w:rPr>
      </w:pPr>
    </w:p>
    <w:p w14:paraId="6E096FE6">
      <w:pPr>
        <w:snapToGrid w:val="0"/>
        <w:spacing w:line="360" w:lineRule="auto"/>
        <w:ind w:firstLine="3666" w:firstLineChars="1100"/>
        <w:rPr>
          <w:rFonts w:ascii="宋体" w:hAnsi="宋体" w:cs="宋体"/>
          <w:b/>
          <w:spacing w:val="6"/>
          <w:sz w:val="32"/>
          <w:szCs w:val="32"/>
        </w:rPr>
      </w:pPr>
    </w:p>
    <w:p w14:paraId="16AF1F24">
      <w:pPr>
        <w:widowControl/>
        <w:adjustRightInd/>
        <w:jc w:val="left"/>
        <w:rPr>
          <w:rFonts w:ascii="宋体" w:hAnsi="宋体" w:cs="宋体"/>
          <w:b/>
          <w:spacing w:val="6"/>
          <w:sz w:val="32"/>
          <w:szCs w:val="32"/>
        </w:rPr>
      </w:pPr>
      <w:r>
        <w:rPr>
          <w:rFonts w:ascii="宋体" w:hAnsi="宋体" w:cs="宋体"/>
          <w:b/>
          <w:spacing w:val="6"/>
          <w:sz w:val="32"/>
          <w:szCs w:val="32"/>
        </w:rPr>
        <w:br w:type="page"/>
      </w:r>
    </w:p>
    <w:p w14:paraId="6EEF19B5">
      <w:pPr>
        <w:snapToGrid w:val="0"/>
        <w:spacing w:line="360" w:lineRule="auto"/>
        <w:ind w:firstLine="3666" w:firstLineChars="1100"/>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194CBC48">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232361B6">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仿宋"/>
          <w:b/>
          <w:sz w:val="24"/>
        </w:rPr>
        <w:t>乔司街道零星工程应急抢修项目</w:t>
      </w:r>
      <w:r>
        <w:rPr>
          <w:rFonts w:hint="eastAsia" w:ascii="宋体" w:hAnsi="宋体" w:cs="宋体"/>
          <w:sz w:val="24"/>
        </w:rPr>
        <w:t>【招标编号：</w:t>
      </w:r>
      <w:r>
        <w:rPr>
          <w:rFonts w:hint="eastAsia" w:ascii="宋体" w:hAnsi="宋体" w:eastAsia="宋体" w:cs="宋体"/>
          <w:kern w:val="0"/>
          <w:sz w:val="24"/>
          <w:lang w:val="en-US" w:eastAsia="zh-CN"/>
        </w:rPr>
        <w:t>TXGCGL-lp2025-00</w:t>
      </w:r>
      <w:r>
        <w:rPr>
          <w:rFonts w:hint="eastAsia" w:ascii="宋体" w:hAnsi="宋体" w:cs="宋体"/>
          <w:kern w:val="0"/>
          <w:sz w:val="24"/>
          <w:lang w:val="en-US" w:eastAsia="zh-CN"/>
        </w:rPr>
        <w:t>5</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2AA4E6D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7101B62C">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57FCD7E8">
      <w:pPr>
        <w:pStyle w:val="2"/>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77F011E2">
      <w:r>
        <w:rPr>
          <w:rFonts w:hint="eastAsia"/>
          <w:lang w:val="zh-CN"/>
        </w:rPr>
        <w:t xml:space="preserve"> </w:t>
      </w:r>
    </w:p>
    <w:p w14:paraId="533F999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557C5BB2">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34BCE480">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0798B8B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5AC94103">
      <w:pPr>
        <w:snapToGrid w:val="0"/>
        <w:spacing w:line="360" w:lineRule="auto"/>
        <w:ind w:firstLine="576"/>
        <w:rPr>
          <w:rFonts w:ascii="宋体" w:hAnsi="宋体" w:cs="宋体"/>
          <w:u w:val="single"/>
        </w:rPr>
      </w:pPr>
      <w:r>
        <w:rPr>
          <w:rFonts w:hint="eastAsia" w:ascii="宋体" w:hAnsi="宋体" w:cs="宋体"/>
          <w:u w:val="single"/>
        </w:rPr>
        <w:t xml:space="preserve">                                                                                  </w:t>
      </w:r>
    </w:p>
    <w:p w14:paraId="2E88578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2F93EB89">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6189239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5F19F920">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031C0D8C">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0B5F39AC">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7F4BF21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10B8A6E6">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459719D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14:paraId="439BBD37">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14:paraId="78E28874">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7A86B7CC">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4EDB620A">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14:paraId="45853552">
      <w:pPr>
        <w:spacing w:line="360" w:lineRule="auto"/>
        <w:ind w:right="420"/>
        <w:rPr>
          <w:rFonts w:ascii="宋体" w:hAnsi="宋体" w:cs="宋体"/>
          <w:sz w:val="24"/>
        </w:rPr>
      </w:pPr>
      <w:r>
        <w:rPr>
          <w:rFonts w:hint="eastAsia" w:ascii="宋体" w:hAnsi="宋体" w:cs="宋体"/>
          <w:sz w:val="24"/>
        </w:rPr>
        <w:t>注：按本格式和要求提供。</w:t>
      </w:r>
    </w:p>
    <w:p w14:paraId="50505BBA">
      <w:pPr>
        <w:autoSpaceDE w:val="0"/>
        <w:autoSpaceDN w:val="0"/>
        <w:jc w:val="center"/>
        <w:rPr>
          <w:rFonts w:ascii="宋体" w:hAnsi="宋体" w:cs="宋体"/>
          <w:b/>
          <w:spacing w:val="6"/>
          <w:sz w:val="32"/>
          <w:szCs w:val="32"/>
        </w:rPr>
      </w:pPr>
    </w:p>
    <w:p w14:paraId="2FAF11BD">
      <w:pPr>
        <w:autoSpaceDE w:val="0"/>
        <w:autoSpaceDN w:val="0"/>
        <w:jc w:val="center"/>
        <w:rPr>
          <w:rFonts w:ascii="宋体" w:hAnsi="宋体" w:cs="宋体"/>
          <w:b/>
          <w:spacing w:val="6"/>
          <w:sz w:val="32"/>
          <w:szCs w:val="32"/>
        </w:rPr>
      </w:pPr>
    </w:p>
    <w:p w14:paraId="393C6C35">
      <w:pPr>
        <w:autoSpaceDE w:val="0"/>
        <w:autoSpaceDN w:val="0"/>
        <w:jc w:val="center"/>
        <w:rPr>
          <w:rFonts w:ascii="宋体" w:hAnsi="宋体" w:cs="宋体"/>
          <w:b/>
          <w:spacing w:val="6"/>
          <w:sz w:val="32"/>
          <w:szCs w:val="32"/>
        </w:rPr>
      </w:pPr>
    </w:p>
    <w:p w14:paraId="0887DAC0">
      <w:pPr>
        <w:autoSpaceDE w:val="0"/>
        <w:autoSpaceDN w:val="0"/>
        <w:jc w:val="center"/>
        <w:rPr>
          <w:rFonts w:ascii="宋体" w:hAnsi="宋体" w:cs="宋体"/>
          <w:b/>
          <w:spacing w:val="6"/>
          <w:sz w:val="32"/>
          <w:szCs w:val="32"/>
        </w:rPr>
      </w:pPr>
    </w:p>
    <w:p w14:paraId="59D0CE9A">
      <w:pPr>
        <w:autoSpaceDE w:val="0"/>
        <w:autoSpaceDN w:val="0"/>
        <w:jc w:val="center"/>
        <w:rPr>
          <w:rFonts w:ascii="宋体" w:hAnsi="宋体" w:cs="宋体"/>
          <w:b/>
          <w:spacing w:val="6"/>
          <w:sz w:val="32"/>
          <w:szCs w:val="32"/>
        </w:rPr>
      </w:pPr>
    </w:p>
    <w:p w14:paraId="1CA2376F">
      <w:pPr>
        <w:autoSpaceDE w:val="0"/>
        <w:autoSpaceDN w:val="0"/>
        <w:jc w:val="center"/>
        <w:rPr>
          <w:rFonts w:ascii="宋体" w:hAnsi="宋体" w:cs="宋体"/>
          <w:b/>
          <w:spacing w:val="6"/>
          <w:sz w:val="32"/>
          <w:szCs w:val="32"/>
        </w:rPr>
      </w:pPr>
    </w:p>
    <w:p w14:paraId="658611BA">
      <w:pPr>
        <w:autoSpaceDE w:val="0"/>
        <w:autoSpaceDN w:val="0"/>
        <w:jc w:val="center"/>
        <w:rPr>
          <w:rFonts w:ascii="宋体" w:hAnsi="宋体" w:cs="宋体"/>
          <w:b/>
          <w:spacing w:val="6"/>
          <w:sz w:val="32"/>
          <w:szCs w:val="32"/>
        </w:rPr>
      </w:pPr>
    </w:p>
    <w:p w14:paraId="07B8EA41">
      <w:pPr>
        <w:autoSpaceDE w:val="0"/>
        <w:autoSpaceDN w:val="0"/>
        <w:jc w:val="center"/>
        <w:rPr>
          <w:rFonts w:ascii="宋体" w:hAnsi="宋体" w:cs="宋体"/>
          <w:b/>
          <w:spacing w:val="6"/>
          <w:sz w:val="32"/>
          <w:szCs w:val="32"/>
        </w:rPr>
      </w:pPr>
    </w:p>
    <w:p w14:paraId="2E2EAE7E">
      <w:pPr>
        <w:autoSpaceDE w:val="0"/>
        <w:autoSpaceDN w:val="0"/>
        <w:jc w:val="center"/>
        <w:rPr>
          <w:rFonts w:ascii="宋体" w:hAnsi="宋体" w:cs="宋体"/>
          <w:b/>
          <w:spacing w:val="6"/>
          <w:sz w:val="32"/>
          <w:szCs w:val="32"/>
        </w:rPr>
      </w:pPr>
    </w:p>
    <w:p w14:paraId="006629A2">
      <w:pPr>
        <w:autoSpaceDE w:val="0"/>
        <w:autoSpaceDN w:val="0"/>
        <w:jc w:val="center"/>
        <w:rPr>
          <w:rFonts w:ascii="宋体" w:hAnsi="宋体" w:cs="宋体"/>
          <w:b/>
          <w:spacing w:val="6"/>
          <w:sz w:val="32"/>
          <w:szCs w:val="32"/>
        </w:rPr>
      </w:pPr>
    </w:p>
    <w:p w14:paraId="4D451256">
      <w:pPr>
        <w:autoSpaceDE w:val="0"/>
        <w:autoSpaceDN w:val="0"/>
        <w:jc w:val="center"/>
        <w:rPr>
          <w:rFonts w:ascii="宋体" w:hAnsi="宋体" w:cs="宋体"/>
          <w:b/>
          <w:spacing w:val="6"/>
          <w:sz w:val="32"/>
          <w:szCs w:val="32"/>
        </w:rPr>
      </w:pPr>
    </w:p>
    <w:p w14:paraId="4BA2BB88">
      <w:pPr>
        <w:autoSpaceDE w:val="0"/>
        <w:autoSpaceDN w:val="0"/>
        <w:jc w:val="center"/>
        <w:rPr>
          <w:rFonts w:ascii="宋体" w:hAnsi="宋体" w:cs="宋体"/>
          <w:b/>
          <w:spacing w:val="6"/>
          <w:sz w:val="32"/>
          <w:szCs w:val="32"/>
        </w:rPr>
      </w:pPr>
    </w:p>
    <w:p w14:paraId="7DC99302">
      <w:pPr>
        <w:autoSpaceDE w:val="0"/>
        <w:autoSpaceDN w:val="0"/>
        <w:jc w:val="center"/>
        <w:rPr>
          <w:rFonts w:ascii="宋体" w:hAnsi="宋体" w:cs="宋体"/>
          <w:b/>
          <w:spacing w:val="6"/>
          <w:sz w:val="32"/>
          <w:szCs w:val="32"/>
        </w:rPr>
      </w:pPr>
    </w:p>
    <w:p w14:paraId="636D9252">
      <w:pPr>
        <w:autoSpaceDE w:val="0"/>
        <w:autoSpaceDN w:val="0"/>
        <w:jc w:val="center"/>
        <w:rPr>
          <w:rFonts w:ascii="宋体" w:hAnsi="宋体" w:cs="宋体"/>
          <w:b/>
          <w:spacing w:val="6"/>
          <w:sz w:val="32"/>
          <w:szCs w:val="32"/>
        </w:rPr>
      </w:pPr>
    </w:p>
    <w:p w14:paraId="63E64DF3">
      <w:pPr>
        <w:autoSpaceDE w:val="0"/>
        <w:autoSpaceDN w:val="0"/>
        <w:jc w:val="center"/>
        <w:rPr>
          <w:rFonts w:ascii="宋体" w:hAnsi="宋体" w:cs="宋体"/>
          <w:b/>
          <w:spacing w:val="6"/>
          <w:sz w:val="32"/>
          <w:szCs w:val="32"/>
        </w:rPr>
      </w:pPr>
    </w:p>
    <w:p w14:paraId="498B9F93">
      <w:pPr>
        <w:autoSpaceDE w:val="0"/>
        <w:autoSpaceDN w:val="0"/>
        <w:jc w:val="center"/>
        <w:rPr>
          <w:rFonts w:ascii="宋体" w:hAnsi="宋体" w:cs="宋体"/>
          <w:b/>
          <w:spacing w:val="6"/>
          <w:sz w:val="32"/>
          <w:szCs w:val="32"/>
        </w:rPr>
      </w:pPr>
    </w:p>
    <w:p w14:paraId="1B254DC9">
      <w:pPr>
        <w:autoSpaceDE w:val="0"/>
        <w:autoSpaceDN w:val="0"/>
        <w:jc w:val="center"/>
        <w:rPr>
          <w:rFonts w:ascii="宋体" w:hAnsi="宋体" w:cs="宋体"/>
          <w:b/>
          <w:spacing w:val="6"/>
          <w:sz w:val="32"/>
          <w:szCs w:val="32"/>
        </w:rPr>
      </w:pPr>
    </w:p>
    <w:p w14:paraId="6D5BA094">
      <w:pPr>
        <w:autoSpaceDE w:val="0"/>
        <w:autoSpaceDN w:val="0"/>
        <w:jc w:val="center"/>
        <w:rPr>
          <w:rFonts w:ascii="宋体" w:hAnsi="宋体" w:cs="宋体"/>
          <w:b/>
          <w:spacing w:val="6"/>
          <w:sz w:val="32"/>
          <w:szCs w:val="32"/>
        </w:rPr>
      </w:pPr>
    </w:p>
    <w:p w14:paraId="393D239C">
      <w:pPr>
        <w:autoSpaceDE w:val="0"/>
        <w:autoSpaceDN w:val="0"/>
        <w:jc w:val="center"/>
        <w:rPr>
          <w:rFonts w:ascii="宋体" w:hAnsi="宋体" w:cs="宋体"/>
          <w:b/>
          <w:spacing w:val="6"/>
          <w:sz w:val="32"/>
          <w:szCs w:val="32"/>
        </w:rPr>
      </w:pPr>
    </w:p>
    <w:p w14:paraId="2264FDA0">
      <w:pPr>
        <w:autoSpaceDE w:val="0"/>
        <w:autoSpaceDN w:val="0"/>
        <w:jc w:val="center"/>
        <w:rPr>
          <w:rFonts w:ascii="宋体" w:hAnsi="宋体" w:cs="宋体"/>
          <w:b/>
          <w:spacing w:val="6"/>
          <w:sz w:val="32"/>
          <w:szCs w:val="32"/>
        </w:rPr>
      </w:pPr>
    </w:p>
    <w:p w14:paraId="064620CA">
      <w:pPr>
        <w:autoSpaceDE w:val="0"/>
        <w:autoSpaceDN w:val="0"/>
        <w:jc w:val="center"/>
        <w:rPr>
          <w:rFonts w:ascii="宋体" w:hAnsi="宋体" w:cs="宋体"/>
          <w:b/>
          <w:spacing w:val="6"/>
          <w:sz w:val="32"/>
          <w:szCs w:val="32"/>
        </w:rPr>
      </w:pPr>
    </w:p>
    <w:p w14:paraId="75E241E7">
      <w:pPr>
        <w:autoSpaceDE w:val="0"/>
        <w:autoSpaceDN w:val="0"/>
        <w:jc w:val="center"/>
        <w:rPr>
          <w:rFonts w:ascii="宋体" w:hAnsi="宋体" w:cs="宋体"/>
          <w:b/>
          <w:spacing w:val="6"/>
          <w:sz w:val="32"/>
          <w:szCs w:val="32"/>
        </w:rPr>
      </w:pPr>
    </w:p>
    <w:p w14:paraId="12BD146F">
      <w:pPr>
        <w:autoSpaceDE w:val="0"/>
        <w:autoSpaceDN w:val="0"/>
        <w:jc w:val="center"/>
        <w:rPr>
          <w:rFonts w:ascii="宋体" w:hAnsi="宋体" w:cs="宋体"/>
          <w:b/>
          <w:spacing w:val="6"/>
          <w:sz w:val="32"/>
          <w:szCs w:val="32"/>
        </w:rPr>
      </w:pPr>
    </w:p>
    <w:p w14:paraId="34C87E6F">
      <w:pPr>
        <w:autoSpaceDE w:val="0"/>
        <w:autoSpaceDN w:val="0"/>
        <w:jc w:val="center"/>
        <w:rPr>
          <w:rFonts w:ascii="宋体" w:hAnsi="宋体" w:cs="宋体"/>
          <w:b/>
          <w:spacing w:val="6"/>
          <w:sz w:val="32"/>
          <w:szCs w:val="32"/>
        </w:rPr>
      </w:pPr>
    </w:p>
    <w:p w14:paraId="4C9D0D59">
      <w:pPr>
        <w:autoSpaceDE w:val="0"/>
        <w:autoSpaceDN w:val="0"/>
        <w:jc w:val="center"/>
        <w:rPr>
          <w:rFonts w:ascii="宋体" w:hAnsi="宋体" w:cs="宋体"/>
          <w:b/>
          <w:spacing w:val="6"/>
          <w:sz w:val="32"/>
          <w:szCs w:val="32"/>
        </w:rPr>
      </w:pPr>
    </w:p>
    <w:p w14:paraId="6A520B17">
      <w:pPr>
        <w:autoSpaceDE w:val="0"/>
        <w:autoSpaceDN w:val="0"/>
        <w:jc w:val="center"/>
        <w:rPr>
          <w:rFonts w:ascii="宋体" w:hAnsi="宋体" w:cs="宋体"/>
          <w:b/>
          <w:spacing w:val="6"/>
          <w:sz w:val="32"/>
          <w:szCs w:val="32"/>
        </w:rPr>
      </w:pPr>
    </w:p>
    <w:p w14:paraId="53F1993D">
      <w:pPr>
        <w:autoSpaceDE w:val="0"/>
        <w:autoSpaceDN w:val="0"/>
        <w:jc w:val="center"/>
        <w:rPr>
          <w:rFonts w:ascii="宋体" w:hAnsi="宋体" w:cs="宋体"/>
          <w:b/>
          <w:spacing w:val="6"/>
          <w:sz w:val="32"/>
          <w:szCs w:val="32"/>
        </w:rPr>
      </w:pPr>
    </w:p>
    <w:p w14:paraId="41FAAA0A">
      <w:pPr>
        <w:spacing w:line="360" w:lineRule="auto"/>
        <w:jc w:val="left"/>
        <w:outlineLvl w:val="0"/>
        <w:rPr>
          <w:rFonts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14:paraId="37C22592">
      <w:pPr>
        <w:spacing w:line="360" w:lineRule="auto"/>
        <w:jc w:val="center"/>
        <w:rPr>
          <w:rFonts w:ascii="宋体" w:hAnsi="宋体" w:cs="宋体"/>
          <w:sz w:val="24"/>
          <w:u w:val="single"/>
        </w:rPr>
      </w:pPr>
    </w:p>
    <w:p w14:paraId="0DD79364">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55ABF7A3">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color w:val="0000FF"/>
          <w:sz w:val="24"/>
          <w:u w:val="single"/>
          <w:lang w:eastAsia="zh-CN"/>
        </w:rPr>
        <w:t>杭州市临平区人民政府乔司街道办事处</w:t>
      </w:r>
      <w:r>
        <w:rPr>
          <w:rFonts w:hint="eastAsia" w:ascii="宋体" w:hAnsi="宋体" w:cs="宋体"/>
          <w:sz w:val="24"/>
          <w:u w:val="single"/>
        </w:rPr>
        <w:t xml:space="preserve"> </w:t>
      </w:r>
      <w:r>
        <w:rPr>
          <w:rFonts w:hint="eastAsia" w:ascii="宋体" w:hAnsi="宋体" w:cs="宋体"/>
          <w:sz w:val="24"/>
        </w:rPr>
        <w:t>的</w:t>
      </w:r>
      <w:r>
        <w:rPr>
          <w:rFonts w:hint="eastAsia" w:ascii="宋体" w:hAnsi="宋体" w:cs="宋体"/>
          <w:color w:val="0000FF"/>
          <w:sz w:val="24"/>
          <w:u w:val="single"/>
        </w:rPr>
        <w:t xml:space="preserve"> </w:t>
      </w:r>
      <w:r>
        <w:rPr>
          <w:rFonts w:hint="eastAsia" w:ascii="宋体" w:hAnsi="宋体" w:cs="宋体"/>
          <w:color w:val="0000FF"/>
          <w:sz w:val="24"/>
          <w:u w:val="single"/>
          <w:lang w:eastAsia="zh-CN"/>
        </w:rPr>
        <w:t xml:space="preserve">乔司街道零星工程应急抢修项目 </w:t>
      </w:r>
      <w:r>
        <w:rPr>
          <w:rFonts w:hint="eastAsia" w:ascii="宋体" w:hAnsi="宋体" w:cs="宋体"/>
          <w:sz w:val="24"/>
        </w:rPr>
        <w:t>采购活动，</w:t>
      </w:r>
      <w:r>
        <w:rPr>
          <w:rFonts w:hint="eastAsia" w:ascii="宋体" w:hAnsi="宋体" w:cs="宋体"/>
          <w:color w:val="FF0000"/>
          <w:sz w:val="24"/>
        </w:rPr>
        <w:t>工程的施工单位全部为符合政策要求的中小企业（或者：服务全部由符合政策要求的中小企业承接）</w:t>
      </w:r>
      <w:r>
        <w:rPr>
          <w:rFonts w:hint="eastAsia" w:ascii="宋体" w:hAnsi="宋体" w:cs="宋体"/>
          <w:sz w:val="24"/>
        </w:rPr>
        <w:t>。相关企业（含联合体中的中小企业、签订分包意向协议的中小企业）的具体情况如下：</w:t>
      </w:r>
    </w:p>
    <w:p w14:paraId="3B2BE8F6">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color w:val="0000FF"/>
          <w:sz w:val="24"/>
          <w:u w:val="single"/>
        </w:rPr>
        <w:t>（标的名称）</w:t>
      </w:r>
      <w:r>
        <w:rPr>
          <w:rFonts w:hint="eastAsia" w:ascii="宋体" w:hAnsi="宋体" w:cs="宋体"/>
          <w:sz w:val="24"/>
        </w:rPr>
        <w:t>，属于</w:t>
      </w:r>
      <w:r>
        <w:rPr>
          <w:rFonts w:hint="eastAsia" w:ascii="宋体" w:hAnsi="宋体" w:cs="宋体"/>
          <w:color w:val="0000FF"/>
          <w:sz w:val="24"/>
          <w:u w:val="single"/>
        </w:rPr>
        <w:t xml:space="preserve"> （采购文件中明确的所属行业）</w:t>
      </w:r>
      <w:r>
        <w:rPr>
          <w:rFonts w:hint="eastAsia" w:ascii="宋体" w:hAnsi="宋体" w:cs="宋体"/>
          <w:sz w:val="24"/>
        </w:rPr>
        <w:t xml:space="preserve"> ；</w:t>
      </w:r>
      <w:r>
        <w:rPr>
          <w:rFonts w:hint="eastAsia" w:ascii="宋体" w:hAnsi="宋体" w:cs="宋体"/>
          <w:color w:val="FF0000"/>
          <w:sz w:val="24"/>
        </w:rPr>
        <w:t>承建（承接）</w:t>
      </w:r>
      <w:r>
        <w:rPr>
          <w:rFonts w:hint="eastAsia" w:ascii="宋体" w:hAnsi="宋体" w:cs="宋体"/>
          <w:sz w:val="24"/>
        </w:rPr>
        <w:t xml:space="preserve">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794D00A7">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color w:val="0000FF"/>
          <w:sz w:val="24"/>
          <w:u w:val="single"/>
        </w:rPr>
        <w:t xml:space="preserve"> （标的名称），</w:t>
      </w:r>
      <w:r>
        <w:rPr>
          <w:rFonts w:hint="eastAsia" w:ascii="宋体" w:hAnsi="宋体" w:cs="宋体"/>
          <w:sz w:val="24"/>
        </w:rPr>
        <w:t xml:space="preserve">属于 </w:t>
      </w:r>
      <w:r>
        <w:rPr>
          <w:rFonts w:hint="eastAsia" w:ascii="宋体" w:hAnsi="宋体" w:cs="宋体"/>
          <w:color w:val="0000FF"/>
          <w:sz w:val="24"/>
          <w:u w:val="single"/>
        </w:rPr>
        <w:t xml:space="preserve">（采购文件中明确的所属行业） </w:t>
      </w:r>
      <w:r>
        <w:rPr>
          <w:rFonts w:hint="eastAsia" w:ascii="宋体" w:hAnsi="宋体" w:cs="宋体"/>
          <w:sz w:val="24"/>
        </w:rPr>
        <w:t>；</w:t>
      </w:r>
      <w:r>
        <w:rPr>
          <w:rFonts w:hint="eastAsia" w:ascii="宋体" w:hAnsi="宋体" w:cs="宋体"/>
          <w:color w:val="FF0000"/>
          <w:sz w:val="24"/>
        </w:rPr>
        <w:t>承建（承接）</w:t>
      </w:r>
      <w:r>
        <w:rPr>
          <w:rFonts w:hint="eastAsia" w:ascii="宋体" w:hAnsi="宋体" w:cs="宋体"/>
          <w:sz w:val="24"/>
        </w:rPr>
        <w:t xml:space="preserve">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0F200EE0">
      <w:pPr>
        <w:spacing w:line="360" w:lineRule="auto"/>
        <w:ind w:firstLine="480" w:firstLineChars="200"/>
        <w:jc w:val="left"/>
        <w:rPr>
          <w:rFonts w:ascii="宋体" w:hAnsi="宋体" w:cs="宋体"/>
          <w:sz w:val="24"/>
        </w:rPr>
      </w:pPr>
      <w:r>
        <w:rPr>
          <w:rFonts w:hint="eastAsia" w:ascii="宋体" w:hAnsi="宋体" w:cs="宋体"/>
          <w:sz w:val="24"/>
        </w:rPr>
        <w:t>……</w:t>
      </w:r>
    </w:p>
    <w:p w14:paraId="547D790E">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73E85CFD">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54F7B46D">
      <w:pPr>
        <w:spacing w:line="360" w:lineRule="auto"/>
        <w:ind w:right="1760"/>
        <w:jc w:val="right"/>
        <w:rPr>
          <w:rFonts w:ascii="宋体" w:hAnsi="宋体" w:cs="宋体"/>
          <w:sz w:val="24"/>
        </w:rPr>
      </w:pPr>
      <w:r>
        <w:rPr>
          <w:rFonts w:hint="eastAsia" w:ascii="宋体" w:hAnsi="宋体" w:cs="宋体"/>
          <w:sz w:val="24"/>
        </w:rPr>
        <w:t>投标人名称（电子签名）：</w:t>
      </w:r>
    </w:p>
    <w:p w14:paraId="0CC725EF">
      <w:pPr>
        <w:spacing w:line="360" w:lineRule="auto"/>
        <w:ind w:right="1120" w:firstLine="4680" w:firstLineChars="1950"/>
        <w:rPr>
          <w:rFonts w:ascii="宋体" w:hAnsi="宋体" w:cs="宋体"/>
          <w:sz w:val="24"/>
        </w:rPr>
      </w:pPr>
      <w:r>
        <w:rPr>
          <w:rFonts w:hint="eastAsia" w:ascii="宋体" w:hAnsi="宋体" w:cs="宋体"/>
          <w:sz w:val="24"/>
        </w:rPr>
        <w:t>日 期：</w:t>
      </w:r>
    </w:p>
    <w:p w14:paraId="7A411E65">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14:paraId="1E2AFD03">
      <w:pPr>
        <w:spacing w:line="360" w:lineRule="auto"/>
        <w:ind w:right="420"/>
        <w:rPr>
          <w:rFonts w:ascii="宋体" w:hAnsi="宋体" w:cs="宋体"/>
          <w:sz w:val="24"/>
        </w:rPr>
      </w:pPr>
    </w:p>
    <w:p w14:paraId="17DA7B50">
      <w:pPr>
        <w:spacing w:line="360" w:lineRule="auto"/>
        <w:ind w:right="420"/>
        <w:rPr>
          <w:rFonts w:ascii="宋体" w:hAnsi="宋体" w:cs="宋体"/>
          <w:sz w:val="24"/>
        </w:rPr>
      </w:pPr>
      <w:r>
        <w:rPr>
          <w:rFonts w:hint="eastAsia" w:ascii="宋体" w:hAnsi="宋体" w:cs="宋体"/>
          <w:sz w:val="24"/>
        </w:rPr>
        <w:t xml:space="preserve">   注：</w:t>
      </w:r>
    </w:p>
    <w:p w14:paraId="4D1801AC">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D3D20AF">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5E65481">
      <w:pPr>
        <w:pStyle w:val="2"/>
        <w:rPr>
          <w:rFonts w:ascii="宋体" w:hAnsi="宋体" w:eastAsia="宋体" w:cs="宋体"/>
          <w:lang w:val="en-US"/>
        </w:rPr>
      </w:pPr>
    </w:p>
    <w:p w14:paraId="3E16709B">
      <w:pPr>
        <w:spacing w:line="360" w:lineRule="auto"/>
        <w:ind w:right="420"/>
        <w:rPr>
          <w:rFonts w:ascii="宋体" w:hAnsi="宋体" w:cs="宋体"/>
        </w:rPr>
      </w:pPr>
    </w:p>
    <w:p w14:paraId="5E72824D">
      <w:pPr>
        <w:spacing w:line="360" w:lineRule="auto"/>
        <w:rPr>
          <w:rFonts w:ascii="宋体" w:hAnsi="宋体" w:cs="宋体"/>
          <w:bCs/>
          <w:sz w:val="24"/>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隶书">
    <w:panose1 w:val="0201050906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panose1 w:val="020B0602030504020204"/>
    <w:charset w:val="00"/>
    <w:family w:val="auto"/>
    <w:pitch w:val="default"/>
    <w:sig w:usb0="00000003" w:usb1="00000000" w:usb2="00000000" w:usb3="00000000" w:csb0="20000001" w:csb1="00000000"/>
  </w:font>
  <w:font w:name="Verdana">
    <w:panose1 w:val="020B0604030504040204"/>
    <w:charset w:val="00"/>
    <w:family w:val="auto"/>
    <w:pitch w:val="default"/>
    <w:sig w:usb0="A10006FF" w:usb1="4000205B" w:usb2="00000010" w:usb3="00000000" w:csb0="2000019F" w:csb1="00000000"/>
  </w:font>
  <w:font w:name="幼圆">
    <w:panose1 w:val="02010509060101010101"/>
    <w:charset w:val="86"/>
    <w:family w:val="auto"/>
    <w:pitch w:val="default"/>
    <w:sig w:usb0="00000001" w:usb1="080E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panose1 w:val="020B0604020202020204"/>
    <w:charset w:val="86"/>
    <w:family w:val="auto"/>
    <w:pitch w:val="default"/>
    <w:sig w:usb0="FFFFFFFF" w:usb1="E9FFFFFF" w:usb2="0000003F" w:usb3="00000000" w:csb0="603F01FF" w:csb1="FFFF0000"/>
  </w:font>
  <w:font w:name="Helvetica">
    <w:panose1 w:val="020B0604020202020204"/>
    <w:charset w:val="00"/>
    <w:family w:val="auto"/>
    <w:pitch w:val="default"/>
    <w:sig w:usb0="00000000" w:usb1="00000000" w:usb2="00000000" w:usb3="00000000" w:csb0="00000000"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10022FF" w:usb1="C000E47F" w:usb2="00000029" w:usb3="00000000" w:csb0="200001DF" w:csb1="20000000"/>
  </w:font>
  <w:font w:name="Latha">
    <w:panose1 w:val="020B0604020202020204"/>
    <w:charset w:val="01"/>
    <w:family w:val="auto"/>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auto"/>
    <w:pitch w:val="default"/>
    <w:sig w:usb0="000000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MS Sans Serif">
    <w:altName w:val="Vrinda"/>
    <w:panose1 w:val="020B0500000000000000"/>
    <w:charset w:val="00"/>
    <w:family w:val="auto"/>
    <w:pitch w:val="default"/>
    <w:sig w:usb0="00000000" w:usb1="00000000" w:usb2="00000000" w:usb3="00000000" w:csb0="00000001" w:csb1="00000000"/>
  </w:font>
  <w:font w:name="Vrinda">
    <w:panose1 w:val="020B0502040204020203"/>
    <w:charset w:val="00"/>
    <w:family w:val="auto"/>
    <w:pitch w:val="default"/>
    <w:sig w:usb0="00010003" w:usb1="00000000" w:usb2="00000000" w:usb3="00000000" w:csb0="00000001" w:csb1="00000000"/>
  </w:font>
  <w:font w:name="等线 Light">
    <w:altName w:val="宋体"/>
    <w:panose1 w:val="02010600030101010101"/>
    <w:charset w:val="86"/>
    <w:family w:val="auto"/>
    <w:pitch w:val="default"/>
    <w:sig w:usb0="00000000" w:usb1="00000000"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MS Gothic">
    <w:panose1 w:val="020B0609070205080204"/>
    <w:charset w:val="80"/>
    <w:family w:val="auto"/>
    <w:pitch w:val="default"/>
    <w:sig w:usb0="E00002FF" w:usb1="6AC7FDFB" w:usb2="00000012" w:usb3="00000000" w:csb0="4002009F" w:csb1="DFD70000"/>
  </w:font>
  <w:font w:name="MS Mincho">
    <w:panose1 w:val="02020609040205080304"/>
    <w:charset w:val="80"/>
    <w:family w:val="auto"/>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59EDB1">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CB323A">
    <w:pPr>
      <w:pStyle w:val="42"/>
      <w:framePr w:wrap="around" w:vAnchor="text" w:hAnchor="margin" w:xAlign="right" w:y="1"/>
      <w:rPr>
        <w:rStyle w:val="73"/>
      </w:rPr>
    </w:pPr>
    <w:r>
      <w:fldChar w:fldCharType="begin"/>
    </w:r>
    <w:r>
      <w:rPr>
        <w:rStyle w:val="73"/>
      </w:rPr>
      <w:instrText xml:space="preserve">PAGE  </w:instrText>
    </w:r>
    <w:r>
      <w:fldChar w:fldCharType="end"/>
    </w:r>
  </w:p>
  <w:p w14:paraId="566A16D6">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87324C">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D2E65">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2D961EF">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0A0CC2">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2BA8CE0">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3FB994">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6AB5813">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25F3D7">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C49C1AF">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F53CF3">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11E62B5">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D73E6B">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E1CB8A4">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CF39FF">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F7740C">
    <w:pPr>
      <w:pStyle w:val="42"/>
      <w:framePr w:wrap="around" w:vAnchor="text" w:hAnchor="margin" w:xAlign="right" w:y="1"/>
      <w:rPr>
        <w:rStyle w:val="73"/>
      </w:rPr>
    </w:pPr>
    <w:r>
      <w:fldChar w:fldCharType="begin"/>
    </w:r>
    <w:r>
      <w:rPr>
        <w:rStyle w:val="73"/>
      </w:rPr>
      <w:instrText xml:space="preserve">PAGE  </w:instrText>
    </w:r>
    <w:r>
      <w:fldChar w:fldCharType="end"/>
    </w:r>
  </w:p>
  <w:p w14:paraId="1025DC26">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171DC4">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150" w:name="_Toc36110187"/>
    <w:bookmarkStart w:id="151" w:name="_Toc91899912"/>
    <w:bookmarkStart w:id="152" w:name="_Toc131845147"/>
    <w:bookmarkStart w:id="153" w:name="_Toc164085800"/>
    <w:r>
      <w:rPr>
        <w:rFonts w:hint="eastAsia" w:ascii="仿宋_GB2312" w:eastAsia="仿宋_GB2312"/>
        <w:kern w:val="0"/>
        <w:szCs w:val="21"/>
      </w:rPr>
      <w:t xml:space="preserve"> 页</w:t>
    </w:r>
    <w:bookmarkEnd w:id="150"/>
    <w:bookmarkEnd w:id="151"/>
    <w:bookmarkEnd w:id="152"/>
    <w:bookmarkEnd w:id="15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2B3625">
    <w:pPr>
      <w:pStyle w:val="43"/>
      <w:pBdr>
        <w:bottom w:val="single" w:color="auto" w:sz="6" w:space="4"/>
      </w:pBdr>
      <w:jc w:val="right"/>
    </w:pPr>
    <w:r>
      <w:t></w:t>
    </w:r>
    <w:r>
      <w:rPr>
        <w:rFonts w:hint="eastAsia"/>
      </w:rPr>
      <w:t xml:space="preserve">             </w:t>
    </w:r>
    <w:r>
      <w:t>杭州市政府采购公开招标文件</w:t>
    </w:r>
  </w:p>
  <w:p w14:paraId="0C0D7983">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4C3759">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AD8D02">
    <w:pPr>
      <w:pStyle w:val="43"/>
      <w:rPr>
        <w:rFonts w:ascii="仿宋_GB2312" w:eastAsia="仿宋_GB2312"/>
        <w:b/>
        <w:i/>
        <w:u w:val="single"/>
      </w:rPr>
    </w:pPr>
    <w:r>
      <w:t></w:t>
    </w:r>
    <w:r>
      <w:rPr>
        <w:rFonts w:hint="eastAsia"/>
      </w:rPr>
      <w:t xml:space="preserve">                                                  </w:t>
    </w:r>
    <w:r>
      <w:t xml:space="preserve">             杭州市政府采购公开招标文件</w:t>
    </w:r>
  </w:p>
  <w:p w14:paraId="7C57BD0C">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2C501">
    <w:pPr>
      <w:pStyle w:val="43"/>
    </w:pPr>
    <w:r>
      <w:t></w:t>
    </w:r>
    <w:r>
      <w:rPr>
        <w:rFonts w:hint="eastAsia"/>
      </w:rPr>
      <w:t xml:space="preserve">         </w:t>
    </w:r>
  </w:p>
  <w:p w14:paraId="22BD706F">
    <w:pPr>
      <w:pStyle w:val="43"/>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96C2BD">
    <w:pPr>
      <w:pStyle w:val="43"/>
      <w:rPr>
        <w:rFonts w:ascii="仿宋_GB2312" w:eastAsia="仿宋_GB2312"/>
        <w:b/>
        <w:i/>
        <w:u w:val="single"/>
      </w:rPr>
    </w:pPr>
    <w:r>
      <w:t></w:t>
    </w:r>
    <w:r>
      <w:rPr>
        <w:rFonts w:hint="eastAsia"/>
      </w:rPr>
      <w:t xml:space="preserve">                                                  </w:t>
    </w:r>
    <w:r>
      <w:t>杭州市政府采购公开招标文件</w:t>
    </w:r>
  </w:p>
  <w:p w14:paraId="2EABE4FC">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E2E5F3">
    <w:pPr>
      <w:pStyle w:val="43"/>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95B6C">
    <w:pPr>
      <w:pStyle w:val="43"/>
      <w:jc w:val="right"/>
      <w:rPr>
        <w:rFonts w:ascii="仿宋_GB2312" w:eastAsia="仿宋_GB2312"/>
        <w:b/>
        <w:i/>
        <w:u w:val="single"/>
      </w:rPr>
    </w:pPr>
    <w:r>
      <w:rPr>
        <w:rFonts w:hint="eastAsia"/>
      </w:rPr>
      <w:t xml:space="preserve">                                  </w:t>
    </w:r>
    <w:r>
      <w:t>杭州市政府采购公开招标文件</w:t>
    </w:r>
  </w:p>
  <w:p w14:paraId="40EDADAA">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BA2444">
    <w:pPr>
      <w:pStyle w:val="43"/>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6E309E">
    <w:pPr>
      <w:pStyle w:val="43"/>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74A333">
    <w:pPr>
      <w:pStyle w:val="43"/>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559833E"/>
    <w:multiLevelType w:val="singleLevel"/>
    <w:tmpl w:val="5559833E"/>
    <w:lvl w:ilvl="0" w:tentative="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RlZmNiZWU0OGQ0YmVkYTBjN2QzZGEwYmM4NGMxMzA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5F08"/>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3FA4"/>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24848"/>
    <w:rsid w:val="019F7441"/>
    <w:rsid w:val="01B37585"/>
    <w:rsid w:val="01D55165"/>
    <w:rsid w:val="01DF6BF8"/>
    <w:rsid w:val="01EC2C57"/>
    <w:rsid w:val="025340DF"/>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6935222"/>
    <w:rsid w:val="06ED47ED"/>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4768F"/>
    <w:rsid w:val="09772C16"/>
    <w:rsid w:val="098353B5"/>
    <w:rsid w:val="098D27B7"/>
    <w:rsid w:val="09A92330"/>
    <w:rsid w:val="09B06B87"/>
    <w:rsid w:val="09C13146"/>
    <w:rsid w:val="09E04166"/>
    <w:rsid w:val="09E50C48"/>
    <w:rsid w:val="0A1C0718"/>
    <w:rsid w:val="0A3E7710"/>
    <w:rsid w:val="0A503B7A"/>
    <w:rsid w:val="0A5B7E63"/>
    <w:rsid w:val="0AA374A5"/>
    <w:rsid w:val="0AAB7649"/>
    <w:rsid w:val="0ABC5606"/>
    <w:rsid w:val="0B212BCE"/>
    <w:rsid w:val="0B30404E"/>
    <w:rsid w:val="0B4C6C14"/>
    <w:rsid w:val="0B547599"/>
    <w:rsid w:val="0B631A88"/>
    <w:rsid w:val="0B683D45"/>
    <w:rsid w:val="0B7F3F11"/>
    <w:rsid w:val="0B884417"/>
    <w:rsid w:val="0B9F6417"/>
    <w:rsid w:val="0BF6188C"/>
    <w:rsid w:val="0BF73C91"/>
    <w:rsid w:val="0C170175"/>
    <w:rsid w:val="0C571A41"/>
    <w:rsid w:val="0C5C1171"/>
    <w:rsid w:val="0C5E1CBC"/>
    <w:rsid w:val="0C610FD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A63460"/>
    <w:rsid w:val="0FBF3FD2"/>
    <w:rsid w:val="0FBF7FF3"/>
    <w:rsid w:val="10067ED8"/>
    <w:rsid w:val="101A3896"/>
    <w:rsid w:val="10646583"/>
    <w:rsid w:val="107D4B15"/>
    <w:rsid w:val="108A3C80"/>
    <w:rsid w:val="10C26171"/>
    <w:rsid w:val="10F33360"/>
    <w:rsid w:val="10FB4D4D"/>
    <w:rsid w:val="10FC16EA"/>
    <w:rsid w:val="110F1D40"/>
    <w:rsid w:val="11266F33"/>
    <w:rsid w:val="118963A1"/>
    <w:rsid w:val="11C6522A"/>
    <w:rsid w:val="11CE52C6"/>
    <w:rsid w:val="11E104CC"/>
    <w:rsid w:val="11E20309"/>
    <w:rsid w:val="12255233"/>
    <w:rsid w:val="12530213"/>
    <w:rsid w:val="127723A9"/>
    <w:rsid w:val="12862074"/>
    <w:rsid w:val="12883966"/>
    <w:rsid w:val="129E45B4"/>
    <w:rsid w:val="12D81596"/>
    <w:rsid w:val="12F066A2"/>
    <w:rsid w:val="13072A44"/>
    <w:rsid w:val="135F4BE2"/>
    <w:rsid w:val="139B1A0A"/>
    <w:rsid w:val="139D25C7"/>
    <w:rsid w:val="13B14F39"/>
    <w:rsid w:val="13BF3CE4"/>
    <w:rsid w:val="13DB5B12"/>
    <w:rsid w:val="13E3112D"/>
    <w:rsid w:val="13FD02AD"/>
    <w:rsid w:val="141008D8"/>
    <w:rsid w:val="14125FE6"/>
    <w:rsid w:val="143B75BD"/>
    <w:rsid w:val="1468384A"/>
    <w:rsid w:val="146D271E"/>
    <w:rsid w:val="14982588"/>
    <w:rsid w:val="149A5AD9"/>
    <w:rsid w:val="14A7619D"/>
    <w:rsid w:val="14F36D6C"/>
    <w:rsid w:val="150536C3"/>
    <w:rsid w:val="150C1963"/>
    <w:rsid w:val="151447A0"/>
    <w:rsid w:val="154A6454"/>
    <w:rsid w:val="15762120"/>
    <w:rsid w:val="16A8729C"/>
    <w:rsid w:val="16B33777"/>
    <w:rsid w:val="16BC70A7"/>
    <w:rsid w:val="16C6339E"/>
    <w:rsid w:val="172F2D79"/>
    <w:rsid w:val="173B3498"/>
    <w:rsid w:val="17516280"/>
    <w:rsid w:val="17557BEF"/>
    <w:rsid w:val="17D349C1"/>
    <w:rsid w:val="182B350C"/>
    <w:rsid w:val="1830729E"/>
    <w:rsid w:val="1870062C"/>
    <w:rsid w:val="18817102"/>
    <w:rsid w:val="18830A15"/>
    <w:rsid w:val="18852B28"/>
    <w:rsid w:val="188B5321"/>
    <w:rsid w:val="19932372"/>
    <w:rsid w:val="19A20DD5"/>
    <w:rsid w:val="19AE03F1"/>
    <w:rsid w:val="1A071A03"/>
    <w:rsid w:val="1A1F16AE"/>
    <w:rsid w:val="1A2A2B7C"/>
    <w:rsid w:val="1A3B5C77"/>
    <w:rsid w:val="1A732AB8"/>
    <w:rsid w:val="1A7867B1"/>
    <w:rsid w:val="1A885114"/>
    <w:rsid w:val="1A984BAD"/>
    <w:rsid w:val="1AB8220E"/>
    <w:rsid w:val="1AE4166C"/>
    <w:rsid w:val="1AEC4E38"/>
    <w:rsid w:val="1AF06CFB"/>
    <w:rsid w:val="1AF11B8D"/>
    <w:rsid w:val="1B11359C"/>
    <w:rsid w:val="1B2A271F"/>
    <w:rsid w:val="1B530544"/>
    <w:rsid w:val="1B713184"/>
    <w:rsid w:val="1BA209CF"/>
    <w:rsid w:val="1BB4777D"/>
    <w:rsid w:val="1BD75AB8"/>
    <w:rsid w:val="1C00147D"/>
    <w:rsid w:val="1C0459C2"/>
    <w:rsid w:val="1C1B3B4A"/>
    <w:rsid w:val="1C88086E"/>
    <w:rsid w:val="1CBA09BB"/>
    <w:rsid w:val="1D214DD8"/>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35646"/>
    <w:rsid w:val="1FD52DD5"/>
    <w:rsid w:val="1FE868A9"/>
    <w:rsid w:val="1FFD0A09"/>
    <w:rsid w:val="20034907"/>
    <w:rsid w:val="20173E4B"/>
    <w:rsid w:val="204E48BC"/>
    <w:rsid w:val="208921B3"/>
    <w:rsid w:val="20973DEB"/>
    <w:rsid w:val="209D487B"/>
    <w:rsid w:val="20B26522"/>
    <w:rsid w:val="20B44310"/>
    <w:rsid w:val="211116EB"/>
    <w:rsid w:val="216133FC"/>
    <w:rsid w:val="21626DEB"/>
    <w:rsid w:val="21D56769"/>
    <w:rsid w:val="21E52EF3"/>
    <w:rsid w:val="21FB5D7B"/>
    <w:rsid w:val="22015E94"/>
    <w:rsid w:val="220B1C3D"/>
    <w:rsid w:val="221D1D20"/>
    <w:rsid w:val="22334A87"/>
    <w:rsid w:val="22BE6801"/>
    <w:rsid w:val="233500BF"/>
    <w:rsid w:val="23377FF7"/>
    <w:rsid w:val="236B425F"/>
    <w:rsid w:val="23836192"/>
    <w:rsid w:val="23901F29"/>
    <w:rsid w:val="239C0061"/>
    <w:rsid w:val="23A67EEB"/>
    <w:rsid w:val="23B908A4"/>
    <w:rsid w:val="23D20CE0"/>
    <w:rsid w:val="23E95BEF"/>
    <w:rsid w:val="23FD0064"/>
    <w:rsid w:val="245375B0"/>
    <w:rsid w:val="24642C0A"/>
    <w:rsid w:val="24B22173"/>
    <w:rsid w:val="24B95AD9"/>
    <w:rsid w:val="24BE24DA"/>
    <w:rsid w:val="24C745BD"/>
    <w:rsid w:val="24CF5825"/>
    <w:rsid w:val="24D663E6"/>
    <w:rsid w:val="24D77F2B"/>
    <w:rsid w:val="256604EB"/>
    <w:rsid w:val="258B00E2"/>
    <w:rsid w:val="25A917A6"/>
    <w:rsid w:val="25BE27CC"/>
    <w:rsid w:val="25F74A5C"/>
    <w:rsid w:val="25F87A5A"/>
    <w:rsid w:val="2628662C"/>
    <w:rsid w:val="262D45DE"/>
    <w:rsid w:val="26393298"/>
    <w:rsid w:val="26871DC8"/>
    <w:rsid w:val="26A53EF9"/>
    <w:rsid w:val="26A94201"/>
    <w:rsid w:val="26AC274F"/>
    <w:rsid w:val="26C01A21"/>
    <w:rsid w:val="27044A29"/>
    <w:rsid w:val="271D34C8"/>
    <w:rsid w:val="27337CE7"/>
    <w:rsid w:val="275A1718"/>
    <w:rsid w:val="276142BF"/>
    <w:rsid w:val="27783712"/>
    <w:rsid w:val="27907362"/>
    <w:rsid w:val="28216165"/>
    <w:rsid w:val="28333E1D"/>
    <w:rsid w:val="28454BD6"/>
    <w:rsid w:val="28455253"/>
    <w:rsid w:val="28551971"/>
    <w:rsid w:val="285B1C53"/>
    <w:rsid w:val="285F5C4A"/>
    <w:rsid w:val="289F7086"/>
    <w:rsid w:val="28C32028"/>
    <w:rsid w:val="28CC490F"/>
    <w:rsid w:val="28DE40AA"/>
    <w:rsid w:val="29345E77"/>
    <w:rsid w:val="294C65AD"/>
    <w:rsid w:val="295757E3"/>
    <w:rsid w:val="296B15FF"/>
    <w:rsid w:val="29806583"/>
    <w:rsid w:val="298B3C4C"/>
    <w:rsid w:val="29D37560"/>
    <w:rsid w:val="29F26D24"/>
    <w:rsid w:val="2A15033F"/>
    <w:rsid w:val="2A1662C1"/>
    <w:rsid w:val="2A1C7367"/>
    <w:rsid w:val="2A2815FA"/>
    <w:rsid w:val="2A6D6092"/>
    <w:rsid w:val="2A7D76B4"/>
    <w:rsid w:val="2A9C2048"/>
    <w:rsid w:val="2B437463"/>
    <w:rsid w:val="2B7807EE"/>
    <w:rsid w:val="2BA50BF7"/>
    <w:rsid w:val="2BBF00EC"/>
    <w:rsid w:val="2BC37CFD"/>
    <w:rsid w:val="2BC84AB5"/>
    <w:rsid w:val="2BD5237F"/>
    <w:rsid w:val="2BE536CE"/>
    <w:rsid w:val="2BE758D9"/>
    <w:rsid w:val="2BFE5688"/>
    <w:rsid w:val="2C09049E"/>
    <w:rsid w:val="2C0A653C"/>
    <w:rsid w:val="2C191F85"/>
    <w:rsid w:val="2C331643"/>
    <w:rsid w:val="2CE82D6F"/>
    <w:rsid w:val="2D1F2D15"/>
    <w:rsid w:val="2D343236"/>
    <w:rsid w:val="2D8E0DCA"/>
    <w:rsid w:val="2DD15014"/>
    <w:rsid w:val="2DF72DE4"/>
    <w:rsid w:val="2E0220AF"/>
    <w:rsid w:val="2E4B082A"/>
    <w:rsid w:val="2E5D4E86"/>
    <w:rsid w:val="2E5D790B"/>
    <w:rsid w:val="2E9A3C18"/>
    <w:rsid w:val="2EA8720D"/>
    <w:rsid w:val="2EBB0FEE"/>
    <w:rsid w:val="2EC63002"/>
    <w:rsid w:val="2F0A6B38"/>
    <w:rsid w:val="2F2730EA"/>
    <w:rsid w:val="2F340201"/>
    <w:rsid w:val="2F364610"/>
    <w:rsid w:val="2F946CCB"/>
    <w:rsid w:val="2FD25781"/>
    <w:rsid w:val="2FDC745C"/>
    <w:rsid w:val="2FFD7934"/>
    <w:rsid w:val="30733ACD"/>
    <w:rsid w:val="308C3862"/>
    <w:rsid w:val="309379D8"/>
    <w:rsid w:val="30A270F7"/>
    <w:rsid w:val="30D026BC"/>
    <w:rsid w:val="30DF1478"/>
    <w:rsid w:val="30EC586F"/>
    <w:rsid w:val="31155088"/>
    <w:rsid w:val="312F6D42"/>
    <w:rsid w:val="3139239E"/>
    <w:rsid w:val="314550B7"/>
    <w:rsid w:val="319C6071"/>
    <w:rsid w:val="31AC537E"/>
    <w:rsid w:val="31E3679B"/>
    <w:rsid w:val="31E732FD"/>
    <w:rsid w:val="320A7897"/>
    <w:rsid w:val="32517576"/>
    <w:rsid w:val="32BE5C2C"/>
    <w:rsid w:val="32CE54EA"/>
    <w:rsid w:val="32FB6478"/>
    <w:rsid w:val="33263B3F"/>
    <w:rsid w:val="336963EB"/>
    <w:rsid w:val="33816EEB"/>
    <w:rsid w:val="33EB55CD"/>
    <w:rsid w:val="33EC4C02"/>
    <w:rsid w:val="340D2360"/>
    <w:rsid w:val="3410665D"/>
    <w:rsid w:val="34160D04"/>
    <w:rsid w:val="34211214"/>
    <w:rsid w:val="342E63AB"/>
    <w:rsid w:val="347A1868"/>
    <w:rsid w:val="34950E68"/>
    <w:rsid w:val="34986E94"/>
    <w:rsid w:val="34AF62C9"/>
    <w:rsid w:val="34CB4388"/>
    <w:rsid w:val="34E6283D"/>
    <w:rsid w:val="34FA6E12"/>
    <w:rsid w:val="354D7158"/>
    <w:rsid w:val="358D5588"/>
    <w:rsid w:val="362D5E70"/>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9B1010"/>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10359"/>
    <w:rsid w:val="3C471448"/>
    <w:rsid w:val="3C5F759A"/>
    <w:rsid w:val="3C6C525A"/>
    <w:rsid w:val="3CCE23CB"/>
    <w:rsid w:val="3CD17D17"/>
    <w:rsid w:val="3CDE0502"/>
    <w:rsid w:val="3D3C7F39"/>
    <w:rsid w:val="3D440F09"/>
    <w:rsid w:val="3D4504A0"/>
    <w:rsid w:val="3D8734BB"/>
    <w:rsid w:val="3D9A11D4"/>
    <w:rsid w:val="3DA16D89"/>
    <w:rsid w:val="3DA364BE"/>
    <w:rsid w:val="3DB44648"/>
    <w:rsid w:val="3DE041CB"/>
    <w:rsid w:val="3DFE0BF8"/>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3FC95AD7"/>
    <w:rsid w:val="4019356B"/>
    <w:rsid w:val="40592157"/>
    <w:rsid w:val="406E1CAE"/>
    <w:rsid w:val="40A0133A"/>
    <w:rsid w:val="40C31A53"/>
    <w:rsid w:val="40FF545D"/>
    <w:rsid w:val="410067C8"/>
    <w:rsid w:val="412F731A"/>
    <w:rsid w:val="418F0D2A"/>
    <w:rsid w:val="41D01505"/>
    <w:rsid w:val="41FE1AD4"/>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466E54"/>
    <w:rsid w:val="449101DD"/>
    <w:rsid w:val="44DE1391"/>
    <w:rsid w:val="451B225C"/>
    <w:rsid w:val="452410C9"/>
    <w:rsid w:val="452A0987"/>
    <w:rsid w:val="45317DFB"/>
    <w:rsid w:val="456D3CE4"/>
    <w:rsid w:val="4579042C"/>
    <w:rsid w:val="457F0571"/>
    <w:rsid w:val="45851176"/>
    <w:rsid w:val="45BA16A0"/>
    <w:rsid w:val="45C63B94"/>
    <w:rsid w:val="45EF524D"/>
    <w:rsid w:val="460E7DA5"/>
    <w:rsid w:val="46422483"/>
    <w:rsid w:val="4659254A"/>
    <w:rsid w:val="465B0637"/>
    <w:rsid w:val="465E3F0D"/>
    <w:rsid w:val="466A16E6"/>
    <w:rsid w:val="46893F2B"/>
    <w:rsid w:val="46AB7B7E"/>
    <w:rsid w:val="46C4686E"/>
    <w:rsid w:val="46C50728"/>
    <w:rsid w:val="477B778F"/>
    <w:rsid w:val="478203EC"/>
    <w:rsid w:val="47B025FA"/>
    <w:rsid w:val="4809698F"/>
    <w:rsid w:val="4811697D"/>
    <w:rsid w:val="485324B9"/>
    <w:rsid w:val="487A3E25"/>
    <w:rsid w:val="488B5503"/>
    <w:rsid w:val="48937E21"/>
    <w:rsid w:val="489A0361"/>
    <w:rsid w:val="48B94FF3"/>
    <w:rsid w:val="48D662CD"/>
    <w:rsid w:val="48E37AAB"/>
    <w:rsid w:val="48FD4B4C"/>
    <w:rsid w:val="490A68E0"/>
    <w:rsid w:val="491055FE"/>
    <w:rsid w:val="495F5B3E"/>
    <w:rsid w:val="496F77D7"/>
    <w:rsid w:val="497654FD"/>
    <w:rsid w:val="4983062C"/>
    <w:rsid w:val="49B64211"/>
    <w:rsid w:val="49E56AF9"/>
    <w:rsid w:val="49F6167F"/>
    <w:rsid w:val="4A064FA0"/>
    <w:rsid w:val="4A16615C"/>
    <w:rsid w:val="4A4424D7"/>
    <w:rsid w:val="4A5C28F0"/>
    <w:rsid w:val="4A941E17"/>
    <w:rsid w:val="4AB82D0F"/>
    <w:rsid w:val="4AEB7664"/>
    <w:rsid w:val="4AFD7C19"/>
    <w:rsid w:val="4B0567D1"/>
    <w:rsid w:val="4B236AAE"/>
    <w:rsid w:val="4B666A02"/>
    <w:rsid w:val="4B707271"/>
    <w:rsid w:val="4B92038C"/>
    <w:rsid w:val="4B9739F7"/>
    <w:rsid w:val="4B9E091B"/>
    <w:rsid w:val="4BBA024C"/>
    <w:rsid w:val="4BEE2503"/>
    <w:rsid w:val="4C0F5D7E"/>
    <w:rsid w:val="4C245A30"/>
    <w:rsid w:val="4CB6685F"/>
    <w:rsid w:val="4CC367FE"/>
    <w:rsid w:val="4D077F3C"/>
    <w:rsid w:val="4D123355"/>
    <w:rsid w:val="4D2A3B31"/>
    <w:rsid w:val="4D312C52"/>
    <w:rsid w:val="4D905305"/>
    <w:rsid w:val="4D964A72"/>
    <w:rsid w:val="4D9C1254"/>
    <w:rsid w:val="4E793892"/>
    <w:rsid w:val="4E800872"/>
    <w:rsid w:val="4E8011B5"/>
    <w:rsid w:val="4EC569ED"/>
    <w:rsid w:val="4ED50EA1"/>
    <w:rsid w:val="4EEC050C"/>
    <w:rsid w:val="4F104EC3"/>
    <w:rsid w:val="4F47354A"/>
    <w:rsid w:val="4F911C54"/>
    <w:rsid w:val="4FD028FF"/>
    <w:rsid w:val="4FE625E0"/>
    <w:rsid w:val="4FFD05E3"/>
    <w:rsid w:val="5021480F"/>
    <w:rsid w:val="505F2306"/>
    <w:rsid w:val="50962ECB"/>
    <w:rsid w:val="50A42E38"/>
    <w:rsid w:val="50A4577F"/>
    <w:rsid w:val="50AB1369"/>
    <w:rsid w:val="50AF18DD"/>
    <w:rsid w:val="50B73D1F"/>
    <w:rsid w:val="50BD5BC9"/>
    <w:rsid w:val="50C11EEE"/>
    <w:rsid w:val="50E97CFC"/>
    <w:rsid w:val="50FA4028"/>
    <w:rsid w:val="510D65B7"/>
    <w:rsid w:val="511157AB"/>
    <w:rsid w:val="5142540C"/>
    <w:rsid w:val="518832C8"/>
    <w:rsid w:val="519D3C50"/>
    <w:rsid w:val="51A0432A"/>
    <w:rsid w:val="51A86090"/>
    <w:rsid w:val="51B7396D"/>
    <w:rsid w:val="51CA728A"/>
    <w:rsid w:val="522E4CC3"/>
    <w:rsid w:val="5244713B"/>
    <w:rsid w:val="52615633"/>
    <w:rsid w:val="526F4DE4"/>
    <w:rsid w:val="52730954"/>
    <w:rsid w:val="52977FD4"/>
    <w:rsid w:val="52A25790"/>
    <w:rsid w:val="52A96B6F"/>
    <w:rsid w:val="52AC0888"/>
    <w:rsid w:val="52B45975"/>
    <w:rsid w:val="52D94AA4"/>
    <w:rsid w:val="52EA3A62"/>
    <w:rsid w:val="52F50BB8"/>
    <w:rsid w:val="53097272"/>
    <w:rsid w:val="53544462"/>
    <w:rsid w:val="536A5F90"/>
    <w:rsid w:val="5397158E"/>
    <w:rsid w:val="54013861"/>
    <w:rsid w:val="5411167A"/>
    <w:rsid w:val="54487265"/>
    <w:rsid w:val="544D6070"/>
    <w:rsid w:val="54591A6E"/>
    <w:rsid w:val="54605E1E"/>
    <w:rsid w:val="54895C16"/>
    <w:rsid w:val="54AD6A7C"/>
    <w:rsid w:val="54B3506A"/>
    <w:rsid w:val="54CA0D16"/>
    <w:rsid w:val="54DD4057"/>
    <w:rsid w:val="54E7490F"/>
    <w:rsid w:val="550764A4"/>
    <w:rsid w:val="550B2BF6"/>
    <w:rsid w:val="55214EB5"/>
    <w:rsid w:val="55364EFD"/>
    <w:rsid w:val="555D4828"/>
    <w:rsid w:val="55760EE5"/>
    <w:rsid w:val="557A4C8B"/>
    <w:rsid w:val="558931E1"/>
    <w:rsid w:val="55923347"/>
    <w:rsid w:val="55925180"/>
    <w:rsid w:val="55983B1B"/>
    <w:rsid w:val="55A8376B"/>
    <w:rsid w:val="55DC29B6"/>
    <w:rsid w:val="55DD4241"/>
    <w:rsid w:val="55DE0971"/>
    <w:rsid w:val="56170651"/>
    <w:rsid w:val="563070EF"/>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2C415B"/>
    <w:rsid w:val="585E3E88"/>
    <w:rsid w:val="58917D2F"/>
    <w:rsid w:val="5894085C"/>
    <w:rsid w:val="58AE4F0C"/>
    <w:rsid w:val="58B85899"/>
    <w:rsid w:val="58E363A9"/>
    <w:rsid w:val="595E1678"/>
    <w:rsid w:val="596411B7"/>
    <w:rsid w:val="596D5BD4"/>
    <w:rsid w:val="597E3DD8"/>
    <w:rsid w:val="598C48FA"/>
    <w:rsid w:val="59A654A4"/>
    <w:rsid w:val="59CA59DA"/>
    <w:rsid w:val="59F80043"/>
    <w:rsid w:val="5A09252F"/>
    <w:rsid w:val="5A0B2778"/>
    <w:rsid w:val="5A2A7C7B"/>
    <w:rsid w:val="5A3B68D8"/>
    <w:rsid w:val="5A3E2560"/>
    <w:rsid w:val="5A5D3B6E"/>
    <w:rsid w:val="5A637A76"/>
    <w:rsid w:val="5A6D33BA"/>
    <w:rsid w:val="5A792B1F"/>
    <w:rsid w:val="5A874767"/>
    <w:rsid w:val="5AA85BE2"/>
    <w:rsid w:val="5AAD6F28"/>
    <w:rsid w:val="5AD63A24"/>
    <w:rsid w:val="5AFC7FD4"/>
    <w:rsid w:val="5B2E1A1D"/>
    <w:rsid w:val="5B843A1C"/>
    <w:rsid w:val="5B873E3F"/>
    <w:rsid w:val="5C02690E"/>
    <w:rsid w:val="5C196DA7"/>
    <w:rsid w:val="5C2A048C"/>
    <w:rsid w:val="5C80234E"/>
    <w:rsid w:val="5C8A680C"/>
    <w:rsid w:val="5D0C4701"/>
    <w:rsid w:val="5D0F0395"/>
    <w:rsid w:val="5D1F603D"/>
    <w:rsid w:val="5D221076"/>
    <w:rsid w:val="5D2C3AEB"/>
    <w:rsid w:val="5D397964"/>
    <w:rsid w:val="5D5A391C"/>
    <w:rsid w:val="5D5F10C0"/>
    <w:rsid w:val="5D891B7B"/>
    <w:rsid w:val="5DAD38EE"/>
    <w:rsid w:val="5E006862"/>
    <w:rsid w:val="5E0207B9"/>
    <w:rsid w:val="5E1834A1"/>
    <w:rsid w:val="5E19246F"/>
    <w:rsid w:val="5E261785"/>
    <w:rsid w:val="5E4A7017"/>
    <w:rsid w:val="5E4D7446"/>
    <w:rsid w:val="5E552BBA"/>
    <w:rsid w:val="5E611C10"/>
    <w:rsid w:val="5E655CD1"/>
    <w:rsid w:val="5E7A0F3F"/>
    <w:rsid w:val="5EFC7377"/>
    <w:rsid w:val="5F06174D"/>
    <w:rsid w:val="5F1659FA"/>
    <w:rsid w:val="5F3A3602"/>
    <w:rsid w:val="5F45733B"/>
    <w:rsid w:val="5F6277C6"/>
    <w:rsid w:val="5F6D0B1D"/>
    <w:rsid w:val="5F793330"/>
    <w:rsid w:val="5F8D0B82"/>
    <w:rsid w:val="5FCC5339"/>
    <w:rsid w:val="5FE34A5B"/>
    <w:rsid w:val="5FFE1E36"/>
    <w:rsid w:val="60232584"/>
    <w:rsid w:val="607330CE"/>
    <w:rsid w:val="60825176"/>
    <w:rsid w:val="609F2AC4"/>
    <w:rsid w:val="60AE7BED"/>
    <w:rsid w:val="60FA2EE8"/>
    <w:rsid w:val="61054A27"/>
    <w:rsid w:val="610A52BC"/>
    <w:rsid w:val="611D2366"/>
    <w:rsid w:val="61421856"/>
    <w:rsid w:val="615227C4"/>
    <w:rsid w:val="61654E3F"/>
    <w:rsid w:val="6182292A"/>
    <w:rsid w:val="619C7B32"/>
    <w:rsid w:val="619F7F92"/>
    <w:rsid w:val="61F94C26"/>
    <w:rsid w:val="62000E56"/>
    <w:rsid w:val="624F3E49"/>
    <w:rsid w:val="62595967"/>
    <w:rsid w:val="62632286"/>
    <w:rsid w:val="62885958"/>
    <w:rsid w:val="62CF4061"/>
    <w:rsid w:val="62F40B65"/>
    <w:rsid w:val="62FC2CFE"/>
    <w:rsid w:val="63024505"/>
    <w:rsid w:val="635600A5"/>
    <w:rsid w:val="635B1DB5"/>
    <w:rsid w:val="63711FED"/>
    <w:rsid w:val="63880DDC"/>
    <w:rsid w:val="638D750D"/>
    <w:rsid w:val="63AC6CC0"/>
    <w:rsid w:val="63EB0A27"/>
    <w:rsid w:val="64055776"/>
    <w:rsid w:val="64240056"/>
    <w:rsid w:val="643E143A"/>
    <w:rsid w:val="64491666"/>
    <w:rsid w:val="648B6EEF"/>
    <w:rsid w:val="64C158BF"/>
    <w:rsid w:val="64C40C12"/>
    <w:rsid w:val="64CE2EAA"/>
    <w:rsid w:val="64D84A81"/>
    <w:rsid w:val="653C3090"/>
    <w:rsid w:val="65854376"/>
    <w:rsid w:val="658767BE"/>
    <w:rsid w:val="65892531"/>
    <w:rsid w:val="66195831"/>
    <w:rsid w:val="662E75B1"/>
    <w:rsid w:val="66342C2E"/>
    <w:rsid w:val="663E784C"/>
    <w:rsid w:val="664C09F1"/>
    <w:rsid w:val="668B6A45"/>
    <w:rsid w:val="66A40875"/>
    <w:rsid w:val="67011F07"/>
    <w:rsid w:val="671E66B5"/>
    <w:rsid w:val="672F3F24"/>
    <w:rsid w:val="673E055F"/>
    <w:rsid w:val="67551CE3"/>
    <w:rsid w:val="67A22552"/>
    <w:rsid w:val="67AE693B"/>
    <w:rsid w:val="67B22DCC"/>
    <w:rsid w:val="67BE71AA"/>
    <w:rsid w:val="67C779FD"/>
    <w:rsid w:val="67D90273"/>
    <w:rsid w:val="67DE5875"/>
    <w:rsid w:val="67E55852"/>
    <w:rsid w:val="67EB1AB4"/>
    <w:rsid w:val="67FA1285"/>
    <w:rsid w:val="680D29D5"/>
    <w:rsid w:val="68551F4F"/>
    <w:rsid w:val="685B68C1"/>
    <w:rsid w:val="687C10C9"/>
    <w:rsid w:val="68840C16"/>
    <w:rsid w:val="68872541"/>
    <w:rsid w:val="68876EFB"/>
    <w:rsid w:val="68884654"/>
    <w:rsid w:val="689F444F"/>
    <w:rsid w:val="68B96DBB"/>
    <w:rsid w:val="68CA2805"/>
    <w:rsid w:val="68DD74D8"/>
    <w:rsid w:val="68E937A3"/>
    <w:rsid w:val="691664E5"/>
    <w:rsid w:val="691E5706"/>
    <w:rsid w:val="693E15D3"/>
    <w:rsid w:val="69454C47"/>
    <w:rsid w:val="69627681"/>
    <w:rsid w:val="6977531D"/>
    <w:rsid w:val="69CC2BFF"/>
    <w:rsid w:val="69FD55B8"/>
    <w:rsid w:val="6A0B1C62"/>
    <w:rsid w:val="6A2406C8"/>
    <w:rsid w:val="6A5A7B8C"/>
    <w:rsid w:val="6ABD573A"/>
    <w:rsid w:val="6ADE0BD1"/>
    <w:rsid w:val="6AE96859"/>
    <w:rsid w:val="6B0D712F"/>
    <w:rsid w:val="6B147746"/>
    <w:rsid w:val="6B24787C"/>
    <w:rsid w:val="6B573233"/>
    <w:rsid w:val="6B5B6274"/>
    <w:rsid w:val="6B935D53"/>
    <w:rsid w:val="6C196F71"/>
    <w:rsid w:val="6C226FCB"/>
    <w:rsid w:val="6C31226F"/>
    <w:rsid w:val="6C552F0B"/>
    <w:rsid w:val="6C710F75"/>
    <w:rsid w:val="6C8C67B7"/>
    <w:rsid w:val="6C9D744C"/>
    <w:rsid w:val="6D167928"/>
    <w:rsid w:val="6D26299B"/>
    <w:rsid w:val="6D4772EC"/>
    <w:rsid w:val="6D814635"/>
    <w:rsid w:val="6D9078AF"/>
    <w:rsid w:val="6DAA3FEF"/>
    <w:rsid w:val="6DC0172B"/>
    <w:rsid w:val="6DCB690C"/>
    <w:rsid w:val="6DD41A5B"/>
    <w:rsid w:val="6DF43C2E"/>
    <w:rsid w:val="6DF51CA3"/>
    <w:rsid w:val="6E661D1D"/>
    <w:rsid w:val="6E8335BD"/>
    <w:rsid w:val="6E8E12EF"/>
    <w:rsid w:val="6E972936"/>
    <w:rsid w:val="6EAF50A7"/>
    <w:rsid w:val="6ED446C5"/>
    <w:rsid w:val="6F2A7D94"/>
    <w:rsid w:val="6F8331F1"/>
    <w:rsid w:val="6FAE1A09"/>
    <w:rsid w:val="6FD75BF8"/>
    <w:rsid w:val="6FDB3510"/>
    <w:rsid w:val="6FE62BA6"/>
    <w:rsid w:val="707723D0"/>
    <w:rsid w:val="70F5661B"/>
    <w:rsid w:val="71327344"/>
    <w:rsid w:val="71360107"/>
    <w:rsid w:val="713B688E"/>
    <w:rsid w:val="716F44EA"/>
    <w:rsid w:val="71725BB0"/>
    <w:rsid w:val="717532B1"/>
    <w:rsid w:val="71D43752"/>
    <w:rsid w:val="71F1796A"/>
    <w:rsid w:val="72154626"/>
    <w:rsid w:val="72262B5D"/>
    <w:rsid w:val="72283FF7"/>
    <w:rsid w:val="722E7212"/>
    <w:rsid w:val="723A0474"/>
    <w:rsid w:val="725923E4"/>
    <w:rsid w:val="72864BF7"/>
    <w:rsid w:val="729023FC"/>
    <w:rsid w:val="72EB27F1"/>
    <w:rsid w:val="73C0646E"/>
    <w:rsid w:val="742222F5"/>
    <w:rsid w:val="7441037B"/>
    <w:rsid w:val="74476126"/>
    <w:rsid w:val="74706664"/>
    <w:rsid w:val="747F3682"/>
    <w:rsid w:val="749C4185"/>
    <w:rsid w:val="75067759"/>
    <w:rsid w:val="752E6DCD"/>
    <w:rsid w:val="7551380D"/>
    <w:rsid w:val="75600BE5"/>
    <w:rsid w:val="7564475C"/>
    <w:rsid w:val="7583797F"/>
    <w:rsid w:val="759233F8"/>
    <w:rsid w:val="75970ABF"/>
    <w:rsid w:val="75C46AF5"/>
    <w:rsid w:val="75D20F1D"/>
    <w:rsid w:val="75DA2C18"/>
    <w:rsid w:val="75F54412"/>
    <w:rsid w:val="761D08E0"/>
    <w:rsid w:val="762D67F3"/>
    <w:rsid w:val="763F5F32"/>
    <w:rsid w:val="765D347C"/>
    <w:rsid w:val="76826699"/>
    <w:rsid w:val="76C87133"/>
    <w:rsid w:val="76CD08D5"/>
    <w:rsid w:val="76DB4B92"/>
    <w:rsid w:val="76FD013A"/>
    <w:rsid w:val="77052AA4"/>
    <w:rsid w:val="771040AD"/>
    <w:rsid w:val="77136511"/>
    <w:rsid w:val="77253DF8"/>
    <w:rsid w:val="77340A39"/>
    <w:rsid w:val="77351FD0"/>
    <w:rsid w:val="77472422"/>
    <w:rsid w:val="776956CA"/>
    <w:rsid w:val="777F31F2"/>
    <w:rsid w:val="77D1700D"/>
    <w:rsid w:val="77EC04CC"/>
    <w:rsid w:val="78775729"/>
    <w:rsid w:val="788F00C3"/>
    <w:rsid w:val="78A42DB0"/>
    <w:rsid w:val="78A656AB"/>
    <w:rsid w:val="78B2245C"/>
    <w:rsid w:val="78E172CC"/>
    <w:rsid w:val="78EA1D1F"/>
    <w:rsid w:val="7904172F"/>
    <w:rsid w:val="790F7E27"/>
    <w:rsid w:val="792A231A"/>
    <w:rsid w:val="79316829"/>
    <w:rsid w:val="794C4AF4"/>
    <w:rsid w:val="796849BB"/>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0E3456"/>
    <w:rsid w:val="7B257FFD"/>
    <w:rsid w:val="7B273D20"/>
    <w:rsid w:val="7B343476"/>
    <w:rsid w:val="7B5A2978"/>
    <w:rsid w:val="7B5A7E4C"/>
    <w:rsid w:val="7B667AF9"/>
    <w:rsid w:val="7B684125"/>
    <w:rsid w:val="7B7468F8"/>
    <w:rsid w:val="7BEE0103"/>
    <w:rsid w:val="7C0A0FE4"/>
    <w:rsid w:val="7C254906"/>
    <w:rsid w:val="7C590818"/>
    <w:rsid w:val="7C7C10F6"/>
    <w:rsid w:val="7C853BEA"/>
    <w:rsid w:val="7C881368"/>
    <w:rsid w:val="7CBE5D37"/>
    <w:rsid w:val="7CE27788"/>
    <w:rsid w:val="7D0C32F1"/>
    <w:rsid w:val="7D0F408D"/>
    <w:rsid w:val="7D491C6C"/>
    <w:rsid w:val="7D5429C0"/>
    <w:rsid w:val="7D6E6D43"/>
    <w:rsid w:val="7DB57A34"/>
    <w:rsid w:val="7DE60973"/>
    <w:rsid w:val="7DEF0916"/>
    <w:rsid w:val="7E1E5218"/>
    <w:rsid w:val="7E9A4E1F"/>
    <w:rsid w:val="7EA7723A"/>
    <w:rsid w:val="7EF56FBB"/>
    <w:rsid w:val="7EFB4C6E"/>
    <w:rsid w:val="7F004FEC"/>
    <w:rsid w:val="7F0768EB"/>
    <w:rsid w:val="7F143BEC"/>
    <w:rsid w:val="7F715AF2"/>
    <w:rsid w:val="7F886E69"/>
    <w:rsid w:val="7FA73F44"/>
    <w:rsid w:val="7FB71114"/>
    <w:rsid w:val="7FB8767C"/>
    <w:rsid w:val="7FCA00A4"/>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99"/>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839"/>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809"/>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678"/>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821"/>
    <w:autoRedefine/>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866"/>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709"/>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unhideWhenUsed/>
    <w:qFormat/>
    <w:uiPriority w:val="1"/>
  </w:style>
  <w:style w:type="table" w:default="1" w:styleId="63">
    <w:name w:val="Normal Table"/>
    <w:autoRedefine/>
    <w:unhideWhenUsed/>
    <w:qFormat/>
    <w:uiPriority w:val="99"/>
    <w:tblPr>
      <w:tblCellMar>
        <w:top w:w="0" w:type="dxa"/>
        <w:left w:w="108" w:type="dxa"/>
        <w:bottom w:w="0" w:type="dxa"/>
        <w:right w:w="108" w:type="dxa"/>
      </w:tblCellMar>
    </w:tblPr>
  </w:style>
  <w:style w:type="paragraph" w:styleId="5">
    <w:name w:val="Normal Indent"/>
    <w:basedOn w:val="1"/>
    <w:next w:val="6"/>
    <w:link w:val="719"/>
    <w:autoRedefine/>
    <w:qFormat/>
    <w:uiPriority w:val="0"/>
    <w:pPr>
      <w:widowControl/>
      <w:snapToGrid w:val="0"/>
      <w:spacing w:line="480" w:lineRule="exact"/>
      <w:ind w:firstLine="567"/>
    </w:pPr>
    <w:rPr>
      <w:rFonts w:ascii="宋体"/>
      <w:snapToGrid w:val="0"/>
      <w:color w:val="000000"/>
      <w:kern w:val="28"/>
      <w:sz w:val="28"/>
      <w:szCs w:val="20"/>
    </w:rPr>
  </w:style>
  <w:style w:type="paragraph" w:styleId="6">
    <w:name w:val="Body Text Indent"/>
    <w:basedOn w:val="1"/>
    <w:next w:val="7"/>
    <w:link w:val="782"/>
    <w:autoRedefine/>
    <w:qFormat/>
    <w:uiPriority w:val="0"/>
    <w:pPr>
      <w:spacing w:line="480" w:lineRule="exact"/>
      <w:ind w:firstLine="480" w:firstLineChars="200"/>
    </w:pPr>
    <w:rPr>
      <w:rFonts w:ascii="宋体" w:hAnsi="宋体"/>
      <w:sz w:val="24"/>
    </w:rPr>
  </w:style>
  <w:style w:type="paragraph" w:customStyle="1" w:styleId="7">
    <w:name w:val="正文文本首行缩进 2"/>
    <w:basedOn w:val="6"/>
    <w:autoRedefine/>
    <w:qFormat/>
    <w:uiPriority w:val="0"/>
    <w:pPr>
      <w:spacing w:line="200" w:lineRule="atLeast"/>
      <w:ind w:firstLine="420"/>
    </w:pPr>
    <w:rPr>
      <w:rFonts w:ascii="宋体" w:hAnsi="Courier New" w:eastAsia="宋体" w:cs="Times New Roman"/>
      <w:spacing w:val="-4"/>
      <w:sz w:val="18"/>
    </w:rPr>
  </w:style>
  <w:style w:type="paragraph" w:styleId="14">
    <w:name w:val="toc 7"/>
    <w:basedOn w:val="1"/>
    <w:next w:val="1"/>
    <w:autoRedefine/>
    <w:qFormat/>
    <w:uiPriority w:val="0"/>
    <w:pPr>
      <w:ind w:left="2520" w:leftChars="1200"/>
    </w:pPr>
  </w:style>
  <w:style w:type="paragraph" w:styleId="15">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751"/>
    <w:autoRedefine/>
    <w:qFormat/>
    <w:uiPriority w:val="0"/>
    <w:rPr>
      <w:b/>
      <w:sz w:val="28"/>
      <w:szCs w:val="20"/>
    </w:rPr>
  </w:style>
  <w:style w:type="paragraph" w:styleId="19">
    <w:name w:val="index 5"/>
    <w:basedOn w:val="1"/>
    <w:next w:val="1"/>
    <w:autoRedefine/>
    <w:qFormat/>
    <w:uiPriority w:val="0"/>
    <w:pPr>
      <w:adjustRightInd/>
      <w:ind w:left="800" w:leftChars="800" w:firstLine="200" w:firstLineChars="200"/>
    </w:pPr>
  </w:style>
  <w:style w:type="paragraph" w:styleId="20">
    <w:name w:val="Document Map"/>
    <w:basedOn w:val="1"/>
    <w:link w:val="726"/>
    <w:autoRedefine/>
    <w:qFormat/>
    <w:uiPriority w:val="0"/>
    <w:pPr>
      <w:shd w:val="clear" w:color="auto" w:fill="000080"/>
    </w:pPr>
  </w:style>
  <w:style w:type="paragraph" w:styleId="21">
    <w:name w:val="annotation text"/>
    <w:basedOn w:val="1"/>
    <w:link w:val="854"/>
    <w:autoRedefine/>
    <w:qFormat/>
    <w:uiPriority w:val="99"/>
    <w:pPr>
      <w:jc w:val="left"/>
    </w:pPr>
  </w:style>
  <w:style w:type="paragraph" w:styleId="22">
    <w:name w:val="Salutation"/>
    <w:basedOn w:val="1"/>
    <w:next w:val="1"/>
    <w:link w:val="814"/>
    <w:autoRedefine/>
    <w:qFormat/>
    <w:uiPriority w:val="0"/>
    <w:rPr>
      <w:rFonts w:ascii="仿宋_GB2312" w:eastAsia="仿宋_GB2312"/>
      <w:sz w:val="28"/>
      <w:szCs w:val="20"/>
    </w:rPr>
  </w:style>
  <w:style w:type="paragraph" w:styleId="23">
    <w:name w:val="Body Text 3"/>
    <w:basedOn w:val="1"/>
    <w:link w:val="842"/>
    <w:autoRedefine/>
    <w:qFormat/>
    <w:uiPriority w:val="0"/>
    <w:pPr>
      <w:jc w:val="center"/>
    </w:pPr>
    <w:rPr>
      <w:szCs w:val="20"/>
    </w:rPr>
  </w:style>
  <w:style w:type="paragraph" w:styleId="24">
    <w:name w:val="List Bullet 3"/>
    <w:basedOn w:val="1"/>
    <w:autoRedefine/>
    <w:unhideWhenUsed/>
    <w:qFormat/>
    <w:uiPriority w:val="0"/>
    <w:pPr>
      <w:snapToGrid w:val="0"/>
      <w:spacing w:line="360" w:lineRule="auto"/>
      <w:ind w:left="360" w:right="238" w:hanging="360"/>
      <w:contextualSpacing/>
    </w:pPr>
    <w:rPr>
      <w:sz w:val="24"/>
    </w:rPr>
  </w:style>
  <w:style w:type="paragraph" w:styleId="25">
    <w:name w:val="Body Text"/>
    <w:basedOn w:val="1"/>
    <w:next w:val="26"/>
    <w:link w:val="931"/>
    <w:autoRedefine/>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27"/>
    <w:link w:val="833"/>
    <w:autoRedefine/>
    <w:qFormat/>
    <w:uiPriority w:val="0"/>
    <w:pPr>
      <w:ind w:firstLine="420"/>
    </w:pPr>
    <w:rPr>
      <w:rFonts w:hAnsi="Calibri" w:cs="Times New Roman"/>
      <w:szCs w:val="20"/>
    </w:rPr>
  </w:style>
  <w:style w:type="paragraph" w:styleId="27">
    <w:name w:val="toc 6"/>
    <w:basedOn w:val="1"/>
    <w:next w:val="1"/>
    <w:autoRedefine/>
    <w:qFormat/>
    <w:uiPriority w:val="0"/>
    <w:pPr>
      <w:ind w:left="2100" w:leftChars="1000"/>
    </w:pPr>
  </w:style>
  <w:style w:type="paragraph" w:styleId="28">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autoRedefine/>
    <w:qFormat/>
    <w:uiPriority w:val="0"/>
    <w:pPr>
      <w:adjustRightInd/>
      <w:spacing w:line="360" w:lineRule="auto"/>
      <w:ind w:left="100" w:leftChars="200" w:hanging="200" w:hangingChars="200"/>
    </w:pPr>
    <w:rPr>
      <w:rFonts w:eastAsia="微软雅黑"/>
    </w:rPr>
  </w:style>
  <w:style w:type="paragraph" w:styleId="30">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743"/>
    <w:autoRedefine/>
    <w:qFormat/>
    <w:uiPriority w:val="0"/>
    <w:pPr>
      <w:widowControl/>
      <w:adjustRightInd/>
      <w:ind w:firstLine="200" w:firstLineChars="200"/>
      <w:jc w:val="left"/>
    </w:pPr>
    <w:rPr>
      <w:rFonts w:ascii="宋体" w:hAnsi="宋体"/>
      <w:i/>
      <w:iCs/>
      <w:kern w:val="0"/>
      <w:sz w:val="24"/>
    </w:rPr>
  </w:style>
  <w:style w:type="paragraph" w:styleId="33">
    <w:name w:val="toc 5"/>
    <w:basedOn w:val="1"/>
    <w:next w:val="1"/>
    <w:autoRedefine/>
    <w:qFormat/>
    <w:uiPriority w:val="0"/>
    <w:pPr>
      <w:ind w:left="1680" w:leftChars="800"/>
    </w:pPr>
  </w:style>
  <w:style w:type="paragraph" w:styleId="34">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658"/>
    <w:autoRedefine/>
    <w:qFormat/>
    <w:uiPriority w:val="0"/>
    <w:rPr>
      <w:rFonts w:ascii="宋体" w:hAnsi="Courier New" w:cs="Arial"/>
      <w:snapToGrid w:val="0"/>
      <w:szCs w:val="21"/>
    </w:rPr>
  </w:style>
  <w:style w:type="paragraph" w:styleId="36">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autoRedefine/>
    <w:qFormat/>
    <w:uiPriority w:val="0"/>
    <w:pPr>
      <w:ind w:left="2940" w:leftChars="1400"/>
    </w:pPr>
  </w:style>
  <w:style w:type="paragraph" w:styleId="38">
    <w:name w:val="Date"/>
    <w:basedOn w:val="1"/>
    <w:next w:val="1"/>
    <w:link w:val="708"/>
    <w:autoRedefine/>
    <w:qFormat/>
    <w:uiPriority w:val="0"/>
    <w:pPr>
      <w:ind w:left="100" w:leftChars="2500"/>
    </w:pPr>
    <w:rPr>
      <w:rFonts w:ascii="宋体"/>
      <w:sz w:val="24"/>
      <w:szCs w:val="21"/>
      <w:lang w:val="zh-CN"/>
    </w:rPr>
  </w:style>
  <w:style w:type="paragraph" w:styleId="39">
    <w:name w:val="Body Text Indent 2"/>
    <w:basedOn w:val="1"/>
    <w:link w:val="822"/>
    <w:autoRedefine/>
    <w:qFormat/>
    <w:uiPriority w:val="0"/>
    <w:pPr>
      <w:spacing w:line="360" w:lineRule="auto"/>
      <w:ind w:firstLine="601"/>
      <w:textAlignment w:val="baseline"/>
    </w:pPr>
    <w:rPr>
      <w:rFonts w:ascii="宋体"/>
      <w:kern w:val="0"/>
      <w:sz w:val="28"/>
      <w:szCs w:val="20"/>
    </w:rPr>
  </w:style>
  <w:style w:type="paragraph" w:styleId="40">
    <w:name w:val="endnote text"/>
    <w:basedOn w:val="1"/>
    <w:link w:val="939"/>
    <w:autoRedefine/>
    <w:qFormat/>
    <w:uiPriority w:val="0"/>
    <w:rPr>
      <w:lang w:val="zh-CN"/>
    </w:rPr>
  </w:style>
  <w:style w:type="paragraph" w:styleId="41">
    <w:name w:val="Balloon Text"/>
    <w:basedOn w:val="1"/>
    <w:link w:val="715"/>
    <w:autoRedefine/>
    <w:qFormat/>
    <w:uiPriority w:val="0"/>
    <w:rPr>
      <w:sz w:val="18"/>
      <w:szCs w:val="18"/>
    </w:rPr>
  </w:style>
  <w:style w:type="paragraph" w:styleId="42">
    <w:name w:val="footer"/>
    <w:basedOn w:val="1"/>
    <w:link w:val="890"/>
    <w:autoRedefine/>
    <w:qFormat/>
    <w:uiPriority w:val="99"/>
    <w:pPr>
      <w:tabs>
        <w:tab w:val="center" w:pos="4153"/>
        <w:tab w:val="right" w:pos="8306"/>
      </w:tabs>
      <w:snapToGrid w:val="0"/>
      <w:jc w:val="left"/>
    </w:pPr>
    <w:rPr>
      <w:sz w:val="18"/>
      <w:szCs w:val="18"/>
    </w:rPr>
  </w:style>
  <w:style w:type="paragraph" w:styleId="43">
    <w:name w:val="header"/>
    <w:basedOn w:val="1"/>
    <w:link w:val="898"/>
    <w:autoRedefine/>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855"/>
    <w:autoRedefine/>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autoRedefine/>
    <w:qFormat/>
    <w:uiPriority w:val="0"/>
  </w:style>
  <w:style w:type="paragraph" w:styleId="46">
    <w:name w:val="toc 4"/>
    <w:basedOn w:val="1"/>
    <w:next w:val="1"/>
    <w:autoRedefine/>
    <w:qFormat/>
    <w:uiPriority w:val="0"/>
    <w:pPr>
      <w:ind w:left="1260" w:leftChars="600"/>
    </w:pPr>
  </w:style>
  <w:style w:type="paragraph" w:styleId="47">
    <w:name w:val="index heading"/>
    <w:basedOn w:val="1"/>
    <w:next w:val="48"/>
    <w:autoRedefine/>
    <w:qFormat/>
    <w:uiPriority w:val="0"/>
    <w:pPr>
      <w:adjustRightInd/>
      <w:ind w:firstLine="200" w:firstLineChars="200"/>
    </w:pPr>
  </w:style>
  <w:style w:type="paragraph" w:styleId="48">
    <w:name w:val="index 1"/>
    <w:basedOn w:val="1"/>
    <w:next w:val="1"/>
    <w:autoRedefine/>
    <w:qFormat/>
    <w:uiPriority w:val="0"/>
    <w:pPr>
      <w:adjustRightInd/>
      <w:spacing w:line="360" w:lineRule="auto"/>
      <w:ind w:firstLine="200" w:firstLineChars="200"/>
      <w:jc w:val="center"/>
    </w:pPr>
    <w:rPr>
      <w:sz w:val="24"/>
      <w:szCs w:val="20"/>
    </w:rPr>
  </w:style>
  <w:style w:type="paragraph" w:styleId="49">
    <w:name w:val="Subtitle"/>
    <w:link w:val="665"/>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autoRedefine/>
    <w:qFormat/>
    <w:uiPriority w:val="0"/>
    <w:pPr>
      <w:tabs>
        <w:tab w:val="left" w:pos="902"/>
      </w:tabs>
      <w:adjustRightInd/>
      <w:spacing w:line="400" w:lineRule="exact"/>
      <w:ind w:left="902" w:hanging="420"/>
    </w:pPr>
    <w:rPr>
      <w:sz w:val="24"/>
      <w:szCs w:val="20"/>
    </w:rPr>
  </w:style>
  <w:style w:type="paragraph" w:styleId="51">
    <w:name w:val="List"/>
    <w:basedOn w:val="1"/>
    <w:autoRedefine/>
    <w:qFormat/>
    <w:uiPriority w:val="0"/>
    <w:pPr>
      <w:ind w:left="200" w:hanging="200" w:hangingChars="200"/>
    </w:pPr>
  </w:style>
  <w:style w:type="paragraph" w:styleId="52">
    <w:name w:val="footnote text"/>
    <w:basedOn w:val="5"/>
    <w:link w:val="824"/>
    <w:autoRedefine/>
    <w:qFormat/>
    <w:uiPriority w:val="0"/>
    <w:pPr>
      <w:adjustRightInd/>
      <w:snapToGrid/>
      <w:spacing w:before="60" w:after="60" w:line="300" w:lineRule="exact"/>
      <w:ind w:firstLine="0"/>
    </w:pPr>
    <w:rPr>
      <w:rFonts w:ascii="Calibri"/>
      <w:color w:val="0000FF"/>
      <w:kern w:val="0"/>
      <w:sz w:val="21"/>
    </w:r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883"/>
    <w:autoRedefine/>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818"/>
    <w:autoRedefine/>
    <w:qFormat/>
    <w:uiPriority w:val="0"/>
    <w:pPr>
      <w:spacing w:after="120" w:line="480" w:lineRule="auto"/>
    </w:pPr>
  </w:style>
  <w:style w:type="paragraph" w:styleId="58">
    <w:name w:val="HTML Preformatted"/>
    <w:basedOn w:val="1"/>
    <w:link w:val="817"/>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802"/>
    <w:autoRedefine/>
    <w:qFormat/>
    <w:uiPriority w:val="10"/>
    <w:pPr>
      <w:widowControl/>
      <w:overflowPunct w:val="0"/>
      <w:autoSpaceDE w:val="0"/>
      <w:autoSpaceDN w:val="0"/>
      <w:jc w:val="center"/>
      <w:textAlignment w:val="baseline"/>
    </w:pPr>
    <w:rPr>
      <w:b/>
      <w:kern w:val="0"/>
      <w:sz w:val="24"/>
      <w:szCs w:val="20"/>
    </w:rPr>
  </w:style>
  <w:style w:type="paragraph" w:styleId="61">
    <w:name w:val="annotation subject"/>
    <w:basedOn w:val="21"/>
    <w:next w:val="21"/>
    <w:link w:val="631"/>
    <w:autoRedefine/>
    <w:qFormat/>
    <w:uiPriority w:val="0"/>
    <w:rPr>
      <w:b/>
      <w:bCs/>
    </w:rPr>
  </w:style>
  <w:style w:type="paragraph" w:styleId="62">
    <w:name w:val="Body Text First Indent 2"/>
    <w:basedOn w:val="6"/>
    <w:link w:val="654"/>
    <w:autoRedefine/>
    <w:qFormat/>
    <w:uiPriority w:val="0"/>
    <w:pPr>
      <w:adjustRightInd/>
      <w:spacing w:after="120" w:line="240" w:lineRule="auto"/>
      <w:ind w:left="420" w:leftChars="200" w:firstLine="210"/>
    </w:pPr>
    <w:rPr>
      <w:sz w:val="21"/>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character" w:styleId="80">
    <w:name w:val="HTML Sample"/>
    <w:basedOn w:val="70"/>
    <w:autoRedefine/>
    <w:qFormat/>
    <w:uiPriority w:val="0"/>
    <w:rPr>
      <w:rFonts w:ascii="Courier New" w:hAnsi="Courier New"/>
    </w:rPr>
  </w:style>
  <w:style w:type="paragraph" w:customStyle="1" w:styleId="81">
    <w:name w:val="表格非标题文字"/>
    <w:link w:val="620"/>
    <w:autoRedefine/>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2">
    <w:name w:val="*正文"/>
    <w:basedOn w:val="1"/>
    <w:link w:val="621"/>
    <w:autoRedefine/>
    <w:qFormat/>
    <w:uiPriority w:val="0"/>
    <w:pPr>
      <w:snapToGrid w:val="0"/>
      <w:spacing w:line="360" w:lineRule="auto"/>
      <w:ind w:firstLine="482"/>
      <w:jc w:val="left"/>
    </w:pPr>
    <w:rPr>
      <w:rFonts w:ascii="宋体" w:hAnsi="宋体"/>
      <w:kern w:val="0"/>
      <w:sz w:val="24"/>
      <w:szCs w:val="20"/>
    </w:rPr>
  </w:style>
  <w:style w:type="paragraph" w:customStyle="1" w:styleId="83">
    <w:name w:val="U_正文"/>
    <w:basedOn w:val="1"/>
    <w:link w:val="629"/>
    <w:autoRedefine/>
    <w:qFormat/>
    <w:uiPriority w:val="0"/>
    <w:pPr>
      <w:adjustRightInd/>
      <w:spacing w:beforeLines="20" w:afterLines="20" w:line="300" w:lineRule="auto"/>
      <w:ind w:firstLine="200" w:firstLineChars="200"/>
    </w:pPr>
    <w:rPr>
      <w:kern w:val="0"/>
      <w:sz w:val="24"/>
    </w:rPr>
  </w:style>
  <w:style w:type="paragraph" w:customStyle="1" w:styleId="84">
    <w:name w:val="哈哈正文"/>
    <w:basedOn w:val="1"/>
    <w:link w:val="636"/>
    <w:autoRedefine/>
    <w:qFormat/>
    <w:uiPriority w:val="0"/>
    <w:pPr>
      <w:adjustRightInd/>
      <w:spacing w:line="360" w:lineRule="auto"/>
      <w:ind w:firstLine="200" w:firstLineChars="200"/>
    </w:pPr>
    <w:rPr>
      <w:rFonts w:ascii="宋体" w:hAnsi="宋体"/>
      <w:sz w:val="24"/>
      <w:szCs w:val="20"/>
    </w:rPr>
  </w:style>
  <w:style w:type="paragraph" w:customStyle="1" w:styleId="85">
    <w:name w:val="5正文"/>
    <w:basedOn w:val="1"/>
    <w:link w:val="649"/>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6">
    <w:name w:val="正文2"/>
    <w:basedOn w:val="1"/>
    <w:link w:val="663"/>
    <w:autoRedefine/>
    <w:qFormat/>
    <w:uiPriority w:val="0"/>
    <w:pPr>
      <w:spacing w:before="156" w:line="360" w:lineRule="auto"/>
      <w:ind w:firstLine="510" w:firstLineChars="200"/>
    </w:pPr>
    <w:rPr>
      <w:sz w:val="24"/>
      <w:szCs w:val="20"/>
    </w:rPr>
  </w:style>
  <w:style w:type="paragraph" w:customStyle="1" w:styleId="87">
    <w:name w:val="无间隔1"/>
    <w:link w:val="671"/>
    <w:autoRedefine/>
    <w:qFormat/>
    <w:uiPriority w:val="1"/>
    <w:rPr>
      <w:rFonts w:ascii="Times New Roman" w:hAnsi="Times New Roman" w:eastAsia="宋体" w:cs="Times New Roman"/>
      <w:sz w:val="22"/>
      <w:szCs w:val="22"/>
      <w:lang w:val="en-US" w:eastAsia="zh-CN" w:bidi="ar-SA"/>
    </w:rPr>
  </w:style>
  <w:style w:type="paragraph" w:customStyle="1" w:styleId="88">
    <w:name w:val="纯文本_0_0"/>
    <w:basedOn w:val="89"/>
    <w:link w:val="679"/>
    <w:autoRedefine/>
    <w:qFormat/>
    <w:uiPriority w:val="0"/>
    <w:rPr>
      <w:rFonts w:ascii="宋体" w:hAnsi="Courier New"/>
      <w:szCs w:val="21"/>
    </w:rPr>
  </w:style>
  <w:style w:type="paragraph" w:customStyle="1" w:styleId="89">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0">
    <w:name w:val="正文（绿盟科技）"/>
    <w:link w:val="689"/>
    <w:autoRedefine/>
    <w:qFormat/>
    <w:uiPriority w:val="0"/>
    <w:pPr>
      <w:spacing w:line="300" w:lineRule="auto"/>
    </w:pPr>
    <w:rPr>
      <w:rFonts w:ascii="Arial" w:hAnsi="Arial" w:eastAsia="宋体" w:cs="Times New Roman"/>
      <w:sz w:val="21"/>
      <w:szCs w:val="21"/>
      <w:lang w:val="en-US" w:eastAsia="zh-CN" w:bidi="ar-SA"/>
    </w:rPr>
  </w:style>
  <w:style w:type="paragraph" w:customStyle="1" w:styleId="91">
    <w:name w:val="表格名称"/>
    <w:basedOn w:val="2"/>
    <w:link w:val="698"/>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2">
    <w:name w:val="my正文"/>
    <w:basedOn w:val="1"/>
    <w:link w:val="718"/>
    <w:autoRedefine/>
    <w:qFormat/>
    <w:uiPriority w:val="0"/>
    <w:pPr>
      <w:adjustRightInd/>
      <w:spacing w:line="360" w:lineRule="auto"/>
      <w:ind w:firstLine="480" w:firstLineChars="200"/>
    </w:pPr>
    <w:rPr>
      <w:rFonts w:ascii="Tahoma" w:hAnsi="Tahoma"/>
      <w:kern w:val="0"/>
      <w:sz w:val="24"/>
    </w:rPr>
  </w:style>
  <w:style w:type="paragraph" w:customStyle="1" w:styleId="93">
    <w:name w:val="3级"/>
    <w:basedOn w:val="94"/>
    <w:link w:val="724"/>
    <w:autoRedefine/>
    <w:qFormat/>
    <w:uiPriority w:val="0"/>
    <w:pPr>
      <w:ind w:left="0" w:right="466" w:firstLine="288"/>
    </w:pPr>
    <w:rPr>
      <w:rFonts w:hAnsi="宋体"/>
    </w:rPr>
  </w:style>
  <w:style w:type="paragraph" w:customStyle="1" w:styleId="94">
    <w:name w:val="样式 标题 3h33rd level3BOD 0H3l3CTHeading 3 - oldLevel 3 He..."/>
    <w:basedOn w:val="4"/>
    <w:autoRedefine/>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5">
    <w:name w:val="标题4-dyf"/>
    <w:basedOn w:val="8"/>
    <w:link w:val="746"/>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6">
    <w:name w:val="冯"/>
    <w:basedOn w:val="1"/>
    <w:link w:val="748"/>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97">
    <w:name w:val="Default"/>
    <w:link w:val="756"/>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8">
    <w:name w:val="正文样式"/>
    <w:basedOn w:val="1"/>
    <w:link w:val="766"/>
    <w:autoRedefine/>
    <w:qFormat/>
    <w:uiPriority w:val="0"/>
    <w:pPr>
      <w:adjustRightInd/>
      <w:spacing w:line="360" w:lineRule="auto"/>
      <w:ind w:firstLine="480" w:firstLineChars="200"/>
    </w:pPr>
    <w:rPr>
      <w:kern w:val="0"/>
      <w:sz w:val="24"/>
    </w:rPr>
  </w:style>
  <w:style w:type="paragraph" w:customStyle="1" w:styleId="99">
    <w:name w:val="gf正文1"/>
    <w:basedOn w:val="1"/>
    <w:link w:val="772"/>
    <w:autoRedefine/>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0">
    <w:name w:val="列表1"/>
    <w:basedOn w:val="1"/>
    <w:next w:val="101"/>
    <w:link w:val="775"/>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1">
    <w:name w:val="List Paragraph"/>
    <w:basedOn w:val="1"/>
    <w:autoRedefine/>
    <w:qFormat/>
    <w:uiPriority w:val="34"/>
    <w:pPr>
      <w:spacing w:line="360" w:lineRule="auto"/>
      <w:ind w:firstLine="200" w:firstLineChars="200"/>
    </w:pPr>
    <w:rPr>
      <w:rFonts w:eastAsia="楷体_GB2312" w:cs="Lucida Sans"/>
      <w:sz w:val="24"/>
    </w:rPr>
  </w:style>
  <w:style w:type="paragraph" w:customStyle="1" w:styleId="102">
    <w:name w:val="此正文"/>
    <w:basedOn w:val="1"/>
    <w:link w:val="797"/>
    <w:autoRedefine/>
    <w:qFormat/>
    <w:uiPriority w:val="0"/>
    <w:pPr>
      <w:adjustRightInd/>
      <w:spacing w:line="360" w:lineRule="auto"/>
      <w:ind w:firstLine="200" w:firstLineChars="200"/>
    </w:pPr>
    <w:rPr>
      <w:sz w:val="24"/>
    </w:rPr>
  </w:style>
  <w:style w:type="paragraph" w:customStyle="1" w:styleId="103">
    <w:name w:val="样式 样式 标题 4h4H4Fab-4T5Ref Heading 1rh1Heading sqlsect 1.2.3.... +..."/>
    <w:basedOn w:val="104"/>
    <w:link w:val="819"/>
    <w:autoRedefine/>
    <w:qFormat/>
    <w:uiPriority w:val="0"/>
    <w:pPr>
      <w:tabs>
        <w:tab w:val="left" w:pos="2356"/>
      </w:tabs>
    </w:pPr>
  </w:style>
  <w:style w:type="paragraph" w:customStyle="1" w:styleId="104">
    <w:name w:val="样式 标题 4h4H4Fab-4T5Ref Heading 1rh1Heading sqlsect 1.2.3...."/>
    <w:basedOn w:val="8"/>
    <w:link w:val="916"/>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5">
    <w:name w:val="Item List"/>
    <w:link w:val="830"/>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6">
    <w:name w:val="纯文本1"/>
    <w:basedOn w:val="1"/>
    <w:link w:val="832"/>
    <w:autoRedefine/>
    <w:qFormat/>
    <w:uiPriority w:val="0"/>
    <w:pPr>
      <w:adjustRightInd/>
    </w:pPr>
    <w:rPr>
      <w:rFonts w:ascii="宋体" w:hAnsi="Courier New"/>
      <w:kern w:val="0"/>
      <w:sz w:val="20"/>
      <w:szCs w:val="20"/>
    </w:rPr>
  </w:style>
  <w:style w:type="paragraph" w:customStyle="1" w:styleId="107">
    <w:name w:val="正文说明"/>
    <w:basedOn w:val="1"/>
    <w:link w:val="844"/>
    <w:autoRedefine/>
    <w:qFormat/>
    <w:uiPriority w:val="0"/>
    <w:pPr>
      <w:adjustRightInd/>
      <w:spacing w:line="360" w:lineRule="auto"/>
    </w:pPr>
    <w:rPr>
      <w:kern w:val="0"/>
      <w:sz w:val="24"/>
    </w:rPr>
  </w:style>
  <w:style w:type="paragraph" w:customStyle="1" w:styleId="108">
    <w:name w:val="Table Text"/>
    <w:basedOn w:val="1"/>
    <w:link w:val="850"/>
    <w:autoRedefine/>
    <w:qFormat/>
    <w:uiPriority w:val="0"/>
    <w:pPr>
      <w:widowControl/>
      <w:spacing w:before="60" w:after="60"/>
      <w:jc w:val="left"/>
    </w:pPr>
    <w:rPr>
      <w:kern w:val="0"/>
      <w:sz w:val="24"/>
    </w:rPr>
  </w:style>
  <w:style w:type="paragraph" w:customStyle="1" w:styleId="109">
    <w:name w:val="公文正文"/>
    <w:basedOn w:val="1"/>
    <w:link w:val="862"/>
    <w:autoRedefine/>
    <w:qFormat/>
    <w:uiPriority w:val="0"/>
    <w:pPr>
      <w:adjustRightInd/>
      <w:spacing w:before="156" w:line="360" w:lineRule="auto"/>
      <w:ind w:firstLine="360" w:firstLineChars="200"/>
    </w:pPr>
    <w:rPr>
      <w:rFonts w:ascii="仿宋_GB2312" w:eastAsia="仿宋_GB2312"/>
      <w:sz w:val="24"/>
    </w:rPr>
  </w:style>
  <w:style w:type="paragraph" w:customStyle="1" w:styleId="110">
    <w:name w:val="正文（缩进2汉字）"/>
    <w:basedOn w:val="1"/>
    <w:link w:val="865"/>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1">
    <w:name w:val="b11_01b"/>
    <w:basedOn w:val="1"/>
    <w:next w:val="1"/>
    <w:link w:val="887"/>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2">
    <w:name w:val="段落"/>
    <w:basedOn w:val="1"/>
    <w:link w:val="895"/>
    <w:autoRedefine/>
    <w:qFormat/>
    <w:uiPriority w:val="0"/>
    <w:pPr>
      <w:adjustRightInd/>
      <w:spacing w:line="360" w:lineRule="auto"/>
      <w:ind w:firstLine="480" w:firstLineChars="200"/>
    </w:pPr>
    <w:rPr>
      <w:rFonts w:ascii="宋体" w:hAnsi="宋体"/>
      <w:kern w:val="0"/>
      <w:sz w:val="24"/>
      <w:szCs w:val="20"/>
    </w:rPr>
  </w:style>
  <w:style w:type="paragraph" w:customStyle="1" w:styleId="113">
    <w:name w:val="正文段"/>
    <w:basedOn w:val="1"/>
    <w:link w:val="902"/>
    <w:autoRedefine/>
    <w:qFormat/>
    <w:uiPriority w:val="0"/>
    <w:pPr>
      <w:widowControl/>
      <w:snapToGrid w:val="0"/>
      <w:spacing w:after="156" w:afterLines="50"/>
      <w:ind w:firstLine="200" w:firstLineChars="200"/>
    </w:pPr>
    <w:rPr>
      <w:kern w:val="0"/>
      <w:sz w:val="24"/>
      <w:szCs w:val="20"/>
    </w:rPr>
  </w:style>
  <w:style w:type="paragraph" w:customStyle="1" w:styleId="114">
    <w:name w:val="冯广丽"/>
    <w:basedOn w:val="1"/>
    <w:link w:val="905"/>
    <w:autoRedefine/>
    <w:qFormat/>
    <w:uiPriority w:val="0"/>
    <w:pPr>
      <w:adjustRightInd/>
      <w:spacing w:line="360" w:lineRule="auto"/>
      <w:ind w:firstLine="480" w:firstLineChars="200"/>
    </w:pPr>
    <w:rPr>
      <w:rFonts w:ascii="宋体" w:hAnsi="宋体"/>
      <w:sz w:val="24"/>
      <w:szCs w:val="22"/>
    </w:rPr>
  </w:style>
  <w:style w:type="paragraph" w:customStyle="1" w:styleId="115">
    <w:name w:val="编号，小四"/>
    <w:basedOn w:val="1"/>
    <w:link w:val="911"/>
    <w:autoRedefine/>
    <w:qFormat/>
    <w:uiPriority w:val="0"/>
    <w:pPr>
      <w:tabs>
        <w:tab w:val="left" w:pos="432"/>
      </w:tabs>
      <w:adjustRightInd/>
      <w:spacing w:line="360" w:lineRule="auto"/>
      <w:ind w:left="432" w:hanging="432"/>
    </w:pPr>
    <w:rPr>
      <w:rFonts w:ascii="Arial" w:hAnsi="Arial"/>
      <w:kern w:val="0"/>
      <w:sz w:val="24"/>
      <w:szCs w:val="20"/>
    </w:rPr>
  </w:style>
  <w:style w:type="paragraph" w:customStyle="1" w:styleId="116">
    <w:name w:val="仿宋正文"/>
    <w:basedOn w:val="1"/>
    <w:link w:val="918"/>
    <w:autoRedefine/>
    <w:qFormat/>
    <w:uiPriority w:val="0"/>
    <w:pPr>
      <w:adjustRightInd/>
      <w:spacing w:line="360" w:lineRule="auto"/>
      <w:ind w:firstLine="480" w:firstLineChars="200"/>
    </w:pPr>
    <w:rPr>
      <w:rFonts w:ascii="仿宋_GB2312" w:eastAsia="仿宋_GB2312"/>
      <w:sz w:val="24"/>
      <w:szCs w:val="20"/>
    </w:rPr>
  </w:style>
  <w:style w:type="paragraph" w:customStyle="1" w:styleId="117">
    <w:name w:val="样式 正文缩进 + 首行缩进:  2 字符"/>
    <w:basedOn w:val="5"/>
    <w:link w:val="930"/>
    <w:autoRedefine/>
    <w:qFormat/>
    <w:uiPriority w:val="0"/>
    <w:pPr>
      <w:widowControl w:val="0"/>
      <w:adjustRightInd/>
      <w:snapToGrid/>
      <w:spacing w:line="360" w:lineRule="auto"/>
      <w:ind w:firstLine="200" w:firstLineChars="200"/>
    </w:pPr>
    <w:rPr>
      <w:rFonts w:ascii="Calibri"/>
      <w:color w:val="auto"/>
      <w:kern w:val="2"/>
      <w:sz w:val="24"/>
    </w:rPr>
  </w:style>
  <w:style w:type="paragraph" w:customStyle="1" w:styleId="118">
    <w:name w:val="样式 正文文本缩进 + 左侧:  2 字符 首行缩进:  2 字符"/>
    <w:basedOn w:val="6"/>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9">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120">
    <w:name w:val="正文文本 221"/>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121">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122">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3">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124">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125">
    <w:name w:val="标题4_自定义"/>
    <w:basedOn w:val="8"/>
    <w:autoRedefine/>
    <w:qFormat/>
    <w:uiPriority w:val="0"/>
    <w:pPr>
      <w:adjustRightInd/>
      <w:spacing w:before="0" w:after="0" w:line="360" w:lineRule="auto"/>
    </w:pPr>
    <w:rPr>
      <w:rFonts w:ascii="Verdana" w:eastAsia="Verdana"/>
      <w:sz w:val="21"/>
      <w:lang w:val="en-US"/>
    </w:rPr>
  </w:style>
  <w:style w:type="paragraph" w:customStyle="1" w:styleId="126">
    <w:name w:val="正文 内标 序号标"/>
    <w:basedOn w:val="127"/>
    <w:autoRedefine/>
    <w:qFormat/>
    <w:uiPriority w:val="0"/>
    <w:pPr>
      <w:tabs>
        <w:tab w:val="left" w:pos="0"/>
      </w:tabs>
      <w:adjustRightInd/>
      <w:spacing w:before="0"/>
      <w:ind w:firstLine="482"/>
    </w:pPr>
    <w:rPr>
      <w:rFonts w:ascii="微软雅黑" w:hAnsi="微软雅黑"/>
      <w:sz w:val="24"/>
      <w:szCs w:val="24"/>
    </w:rPr>
  </w:style>
  <w:style w:type="paragraph" w:customStyle="1" w:styleId="127">
    <w:name w:val="My正文"/>
    <w:basedOn w:val="1"/>
    <w:autoRedefine/>
    <w:qFormat/>
    <w:uiPriority w:val="0"/>
    <w:pPr>
      <w:spacing w:before="120" w:line="360" w:lineRule="auto"/>
      <w:ind w:firstLine="567"/>
    </w:pPr>
    <w:rPr>
      <w:rFonts w:ascii="Arial" w:hAnsi="Arial"/>
      <w:sz w:val="20"/>
      <w:szCs w:val="20"/>
    </w:rPr>
  </w:style>
  <w:style w:type="paragraph" w:customStyle="1" w:styleId="128">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129">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130">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1">
    <w:name w:val="修订2"/>
    <w:autoRedefine/>
    <w:qFormat/>
    <w:uiPriority w:val="0"/>
    <w:rPr>
      <w:rFonts w:ascii="Times New Roman" w:hAnsi="Times New Roman" w:eastAsia="宋体" w:cs="Times New Roman"/>
      <w:kern w:val="2"/>
      <w:sz w:val="21"/>
      <w:lang w:val="en-US" w:eastAsia="zh-CN" w:bidi="ar-SA"/>
    </w:rPr>
  </w:style>
  <w:style w:type="paragraph" w:customStyle="1" w:styleId="132">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33">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4">
    <w:name w:val="文章标题"/>
    <w:next w:val="135"/>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35">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36">
    <w:name w:val="Char1 Char Char Char5"/>
    <w:basedOn w:val="1"/>
    <w:autoRedefine/>
    <w:qFormat/>
    <w:uiPriority w:val="0"/>
    <w:pPr>
      <w:adjustRightInd/>
      <w:ind w:firstLine="200" w:firstLineChars="200"/>
    </w:pPr>
    <w:rPr>
      <w:rFonts w:ascii="Tahoma" w:hAnsi="Tahoma"/>
      <w:sz w:val="24"/>
      <w:szCs w:val="20"/>
    </w:rPr>
  </w:style>
  <w:style w:type="paragraph" w:customStyle="1" w:styleId="137">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38">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39">
    <w:name w:val="Char Char Char Char Char Char Char Char"/>
    <w:basedOn w:val="1"/>
    <w:autoRedefine/>
    <w:qFormat/>
    <w:uiPriority w:val="0"/>
    <w:pPr>
      <w:tabs>
        <w:tab w:val="left" w:pos="360"/>
      </w:tabs>
    </w:pPr>
    <w:rPr>
      <w:sz w:val="24"/>
      <w:szCs w:val="20"/>
    </w:rPr>
  </w:style>
  <w:style w:type="paragraph" w:customStyle="1" w:styleId="140">
    <w:name w:val="Char Char11 Char Char Char"/>
    <w:basedOn w:val="1"/>
    <w:autoRedefine/>
    <w:qFormat/>
    <w:uiPriority w:val="0"/>
    <w:pPr>
      <w:spacing w:line="360" w:lineRule="auto"/>
    </w:pPr>
    <w:rPr>
      <w:szCs w:val="20"/>
    </w:rPr>
  </w:style>
  <w:style w:type="paragraph" w:customStyle="1" w:styleId="141">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2">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143">
    <w:name w:val="样式3"/>
    <w:basedOn w:val="144"/>
    <w:autoRedefine/>
    <w:qFormat/>
    <w:uiPriority w:val="0"/>
    <w:pPr>
      <w:tabs>
        <w:tab w:val="left" w:pos="2790"/>
        <w:tab w:val="left" w:pos="4230"/>
      </w:tabs>
      <w:spacing w:before="312" w:beforeLines="100"/>
      <w:jc w:val="left"/>
    </w:pPr>
  </w:style>
  <w:style w:type="paragraph" w:customStyle="1" w:styleId="144">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5">
    <w:name w:val="Char Char1 Char Char1 Char Char1"/>
    <w:basedOn w:val="1"/>
    <w:autoRedefine/>
    <w:qFormat/>
    <w:uiPriority w:val="0"/>
    <w:pPr>
      <w:tabs>
        <w:tab w:val="left" w:pos="840"/>
      </w:tabs>
      <w:ind w:left="840" w:hanging="420"/>
    </w:pPr>
    <w:rPr>
      <w:rFonts w:ascii="Tahoma" w:hAnsi="Tahoma"/>
      <w:sz w:val="24"/>
    </w:rPr>
  </w:style>
  <w:style w:type="paragraph" w:customStyle="1" w:styleId="146">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147">
    <w:name w:val="标书标题2"/>
    <w:basedOn w:val="2"/>
    <w:autoRedefine/>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48">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149">
    <w:name w:val="正文21"/>
    <w:basedOn w:val="1"/>
    <w:autoRedefine/>
    <w:qFormat/>
    <w:uiPriority w:val="0"/>
    <w:pPr>
      <w:adjustRightInd/>
      <w:spacing w:before="156" w:line="360" w:lineRule="auto"/>
      <w:ind w:firstLine="510" w:firstLineChars="200"/>
    </w:pPr>
    <w:rPr>
      <w:sz w:val="24"/>
      <w:szCs w:val="20"/>
    </w:rPr>
  </w:style>
  <w:style w:type="paragraph" w:customStyle="1" w:styleId="150">
    <w:name w:val="Test2"/>
    <w:basedOn w:val="2"/>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1">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2">
    <w:name w:val="Char1"/>
    <w:basedOn w:val="1"/>
    <w:autoRedefine/>
    <w:qFormat/>
    <w:uiPriority w:val="0"/>
    <w:rPr>
      <w:rFonts w:ascii="仿宋_GB2312" w:eastAsia="仿宋_GB2312"/>
      <w:b/>
      <w:sz w:val="32"/>
      <w:szCs w:val="32"/>
    </w:rPr>
  </w:style>
  <w:style w:type="paragraph" w:customStyle="1" w:styleId="153">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4">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155">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156">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7">
    <w:name w:val="6级标题"/>
    <w:basedOn w:val="158"/>
    <w:autoRedefine/>
    <w:qFormat/>
    <w:uiPriority w:val="0"/>
    <w:pPr>
      <w:keepNext/>
      <w:tabs>
        <w:tab w:val="left" w:pos="360"/>
      </w:tabs>
      <w:spacing w:before="0" w:after="0"/>
      <w:outlineLvl w:val="5"/>
    </w:pPr>
  </w:style>
  <w:style w:type="paragraph" w:customStyle="1" w:styleId="158">
    <w:name w:val="5级标题"/>
    <w:basedOn w:val="159"/>
    <w:autoRedefine/>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59">
    <w:name w:val="4级标题"/>
    <w:basedOn w:val="101"/>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0">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161">
    <w:name w:val="Char2 Char Char"/>
    <w:basedOn w:val="1"/>
    <w:autoRedefine/>
    <w:qFormat/>
    <w:uiPriority w:val="0"/>
    <w:pPr>
      <w:adjustRightInd/>
    </w:pPr>
    <w:rPr>
      <w:rFonts w:ascii="Tahoma" w:hAnsi="Tahoma"/>
      <w:sz w:val="24"/>
      <w:szCs w:val="20"/>
    </w:rPr>
  </w:style>
  <w:style w:type="paragraph" w:customStyle="1" w:styleId="162">
    <w:name w:val="_Style 11"/>
    <w:basedOn w:val="1"/>
    <w:autoRedefine/>
    <w:qFormat/>
    <w:uiPriority w:val="34"/>
    <w:pPr>
      <w:adjustRightInd/>
      <w:ind w:firstLine="420" w:firstLineChars="200"/>
    </w:pPr>
    <w:rPr>
      <w:rFonts w:eastAsia="仿宋_GB2312"/>
      <w:sz w:val="28"/>
    </w:rPr>
  </w:style>
  <w:style w:type="paragraph" w:customStyle="1" w:styleId="163">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4">
    <w:name w:val="Char Char Char"/>
    <w:basedOn w:val="1"/>
    <w:autoRedefine/>
    <w:qFormat/>
    <w:uiPriority w:val="0"/>
    <w:rPr>
      <w:rFonts w:ascii="Tahoma" w:hAnsi="Tahoma"/>
      <w:sz w:val="24"/>
      <w:szCs w:val="20"/>
    </w:rPr>
  </w:style>
  <w:style w:type="paragraph" w:customStyle="1" w:styleId="165">
    <w:name w:val="数字标题6"/>
    <w:basedOn w:val="10"/>
    <w:next w:val="1"/>
    <w:autoRedefine/>
    <w:qFormat/>
    <w:uiPriority w:val="0"/>
    <w:pPr>
      <w:tabs>
        <w:tab w:val="left" w:pos="1080"/>
        <w:tab w:val="clear" w:pos="1152"/>
      </w:tabs>
      <w:ind w:left="1080" w:hanging="1080"/>
    </w:pPr>
    <w:rPr>
      <w:rFonts w:ascii="Times New Roman" w:hAnsi="Times New Roman" w:eastAsia="宋体"/>
      <w:i/>
    </w:rPr>
  </w:style>
  <w:style w:type="paragraph" w:customStyle="1" w:styleId="166">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7">
    <w:name w:val="No Spacing"/>
    <w:basedOn w:val="1"/>
    <w:link w:val="940"/>
    <w:autoRedefine/>
    <w:qFormat/>
    <w:uiPriority w:val="99"/>
    <w:rPr>
      <w:szCs w:val="22"/>
    </w:rPr>
  </w:style>
  <w:style w:type="paragraph" w:customStyle="1" w:styleId="168">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69">
    <w:name w:val="Char Char Char Char Char Char Char Char Char Char Char Char1 Char1"/>
    <w:basedOn w:val="1"/>
    <w:autoRedefine/>
    <w:qFormat/>
    <w:uiPriority w:val="6"/>
    <w:rPr>
      <w:rFonts w:ascii="Tahoma" w:hAnsi="Tahoma" w:cs="仿宋_GB2312"/>
      <w:sz w:val="24"/>
      <w:szCs w:val="20"/>
    </w:rPr>
  </w:style>
  <w:style w:type="paragraph" w:customStyle="1" w:styleId="170">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1">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2">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3">
    <w:name w:val="MM Topic 2"/>
    <w:basedOn w:val="2"/>
    <w:autoRedefine/>
    <w:qFormat/>
    <w:uiPriority w:val="0"/>
    <w:pPr>
      <w:tabs>
        <w:tab w:val="left" w:pos="1260"/>
        <w:tab w:val="clear" w:pos="432"/>
      </w:tabs>
      <w:ind w:left="1260" w:hanging="420"/>
    </w:pPr>
    <w:rPr>
      <w:rFonts w:ascii="Arial" w:hAnsi="Arial" w:eastAsia="黑体"/>
      <w:lang w:val="en-US"/>
    </w:rPr>
  </w:style>
  <w:style w:type="paragraph" w:customStyle="1" w:styleId="174">
    <w:name w:val="五级无标题条"/>
    <w:basedOn w:val="1"/>
    <w:autoRedefine/>
    <w:qFormat/>
    <w:uiPriority w:val="0"/>
    <w:pPr>
      <w:adjustRightInd/>
    </w:pPr>
  </w:style>
  <w:style w:type="paragraph" w:customStyle="1" w:styleId="175">
    <w:name w:val="Char5"/>
    <w:basedOn w:val="1"/>
    <w:autoRedefine/>
    <w:qFormat/>
    <w:uiPriority w:val="0"/>
    <w:rPr>
      <w:rFonts w:ascii="仿宋_GB2312" w:eastAsia="仿宋_GB2312"/>
      <w:b/>
      <w:sz w:val="32"/>
      <w:szCs w:val="32"/>
    </w:rPr>
  </w:style>
  <w:style w:type="paragraph" w:customStyle="1" w:styleId="176">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7">
    <w:name w:val="彩色列表 - 强调文字颜色 12"/>
    <w:basedOn w:val="1"/>
    <w:autoRedefine/>
    <w:qFormat/>
    <w:uiPriority w:val="0"/>
    <w:pPr>
      <w:adjustRightInd/>
      <w:ind w:firstLine="420" w:firstLineChars="200"/>
    </w:pPr>
    <w:rPr>
      <w:rFonts w:ascii="Calibri" w:hAnsi="Calibri"/>
      <w:szCs w:val="22"/>
    </w:rPr>
  </w:style>
  <w:style w:type="paragraph" w:customStyle="1" w:styleId="178">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179">
    <w:name w:val="Char2"/>
    <w:basedOn w:val="1"/>
    <w:autoRedefine/>
    <w:qFormat/>
    <w:uiPriority w:val="0"/>
    <w:rPr>
      <w:rFonts w:ascii="仿宋_GB2312" w:eastAsia="仿宋_GB2312"/>
      <w:b/>
      <w:sz w:val="32"/>
      <w:szCs w:val="32"/>
    </w:rPr>
  </w:style>
  <w:style w:type="paragraph" w:customStyle="1" w:styleId="180">
    <w:name w:val="数字标题3"/>
    <w:basedOn w:val="4"/>
    <w:next w:val="1"/>
    <w:autoRedefine/>
    <w:qFormat/>
    <w:uiPriority w:val="0"/>
    <w:pPr>
      <w:spacing w:line="240" w:lineRule="auto"/>
    </w:pPr>
    <w:rPr>
      <w:sz w:val="28"/>
      <w:szCs w:val="28"/>
    </w:rPr>
  </w:style>
  <w:style w:type="paragraph" w:customStyle="1" w:styleId="181">
    <w:name w:val="FA正文"/>
    <w:basedOn w:val="1"/>
    <w:autoRedefine/>
    <w:qFormat/>
    <w:uiPriority w:val="0"/>
    <w:pPr>
      <w:spacing w:line="360" w:lineRule="auto"/>
      <w:ind w:firstLine="480" w:firstLineChars="200"/>
    </w:pPr>
    <w:rPr>
      <w:rFonts w:hAnsi="宋体"/>
      <w:sz w:val="24"/>
      <w:szCs w:val="20"/>
    </w:rPr>
  </w:style>
  <w:style w:type="paragraph" w:customStyle="1" w:styleId="182">
    <w:name w:val="MM Topic 5"/>
    <w:basedOn w:val="9"/>
    <w:autoRedefine/>
    <w:qFormat/>
    <w:uiPriority w:val="0"/>
    <w:pPr>
      <w:tabs>
        <w:tab w:val="left" w:pos="2520"/>
        <w:tab w:val="clear" w:pos="1008"/>
      </w:tabs>
      <w:adjustRightInd/>
      <w:ind w:left="2520" w:hanging="420"/>
    </w:pPr>
  </w:style>
  <w:style w:type="paragraph" w:customStyle="1" w:styleId="183">
    <w:name w:val="Char Char Char Char Char Char Char Char Char Char1"/>
    <w:basedOn w:val="1"/>
    <w:autoRedefine/>
    <w:qFormat/>
    <w:uiPriority w:val="0"/>
    <w:rPr>
      <w:rFonts w:ascii="仿宋_GB2312" w:eastAsia="仿宋_GB2312"/>
      <w:b/>
      <w:sz w:val="32"/>
      <w:szCs w:val="32"/>
    </w:rPr>
  </w:style>
  <w:style w:type="paragraph" w:customStyle="1" w:styleId="184">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5">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186">
    <w:name w:val="Char2 Char Char Char"/>
    <w:basedOn w:val="1"/>
    <w:autoRedefine/>
    <w:qFormat/>
    <w:uiPriority w:val="0"/>
    <w:rPr>
      <w:rFonts w:ascii="仿宋_GB2312" w:eastAsia="仿宋_GB2312"/>
      <w:b/>
      <w:sz w:val="32"/>
      <w:szCs w:val="32"/>
    </w:rPr>
  </w:style>
  <w:style w:type="paragraph" w:customStyle="1" w:styleId="187">
    <w:name w:val="Char2 Char Char Char1"/>
    <w:basedOn w:val="1"/>
    <w:autoRedefine/>
    <w:qFormat/>
    <w:uiPriority w:val="6"/>
    <w:rPr>
      <w:rFonts w:ascii="仿宋_GB2312" w:eastAsia="仿宋_GB2312"/>
      <w:b/>
      <w:sz w:val="32"/>
      <w:szCs w:val="32"/>
    </w:rPr>
  </w:style>
  <w:style w:type="paragraph" w:customStyle="1" w:styleId="188">
    <w:name w:val="默认段落样式"/>
    <w:basedOn w:val="86"/>
    <w:autoRedefine/>
    <w:qFormat/>
    <w:uiPriority w:val="0"/>
    <w:pPr>
      <w:spacing w:before="0"/>
      <w:ind w:firstLine="480"/>
      <w:outlineLvl w:val="2"/>
    </w:pPr>
    <w:rPr>
      <w:rFonts w:ascii="仿宋_GB2312" w:hAnsi="宋体" w:eastAsia="仿宋_GB2312"/>
      <w:color w:val="000000"/>
      <w:szCs w:val="24"/>
    </w:rPr>
  </w:style>
  <w:style w:type="paragraph" w:customStyle="1" w:styleId="189">
    <w:name w:val="图中文字"/>
    <w:basedOn w:val="1"/>
    <w:autoRedefine/>
    <w:qFormat/>
    <w:uiPriority w:val="0"/>
    <w:pPr>
      <w:snapToGrid w:val="0"/>
      <w:spacing w:line="0" w:lineRule="atLeast"/>
      <w:ind w:firstLine="200" w:firstLineChars="200"/>
      <w:jc w:val="center"/>
    </w:pPr>
    <w:rPr>
      <w:sz w:val="24"/>
      <w:szCs w:val="20"/>
    </w:rPr>
  </w:style>
  <w:style w:type="paragraph" w:customStyle="1" w:styleId="190">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1">
    <w:name w:val="MM Topic 3"/>
    <w:basedOn w:val="4"/>
    <w:autoRedefine/>
    <w:qFormat/>
    <w:uiPriority w:val="0"/>
    <w:pPr>
      <w:tabs>
        <w:tab w:val="left" w:pos="1680"/>
        <w:tab w:val="clear" w:pos="900"/>
      </w:tabs>
      <w:adjustRightInd/>
      <w:ind w:left="1680" w:hanging="420"/>
    </w:pPr>
  </w:style>
  <w:style w:type="paragraph" w:customStyle="1" w:styleId="192">
    <w:name w:val="标准小四"/>
    <w:basedOn w:val="1"/>
    <w:autoRedefine/>
    <w:qFormat/>
    <w:uiPriority w:val="0"/>
    <w:pPr>
      <w:spacing w:line="360" w:lineRule="auto"/>
      <w:ind w:firstLine="480" w:firstLineChars="200"/>
    </w:pPr>
    <w:rPr>
      <w:rFonts w:ascii="Arial" w:hAnsi="Arial"/>
      <w:sz w:val="24"/>
      <w:szCs w:val="21"/>
    </w:rPr>
  </w:style>
  <w:style w:type="paragraph" w:customStyle="1" w:styleId="193">
    <w:name w:val="样式 标题 2H2h2Underrubrik1prop2l2Chapter Titlesect 1.2DO NO..."/>
    <w:basedOn w:val="2"/>
    <w:autoRedefine/>
    <w:qFormat/>
    <w:uiPriority w:val="0"/>
    <w:pPr>
      <w:spacing w:before="120" w:after="120"/>
      <w:ind w:left="425" w:hanging="425"/>
    </w:pPr>
    <w:rPr>
      <w:rFonts w:ascii="微软雅黑" w:hAnsi="微软雅黑" w:eastAsia="微软雅黑" w:cs="宋体"/>
      <w:szCs w:val="20"/>
      <w:lang w:val="en-US"/>
    </w:rPr>
  </w:style>
  <w:style w:type="paragraph" w:customStyle="1" w:styleId="194">
    <w:name w:val="表格（小）"/>
    <w:basedOn w:val="1"/>
    <w:autoRedefine/>
    <w:qFormat/>
    <w:uiPriority w:val="0"/>
    <w:pPr>
      <w:adjustRightInd/>
      <w:snapToGrid w:val="0"/>
      <w:spacing w:line="300" w:lineRule="auto"/>
    </w:pPr>
    <w:rPr>
      <w:rFonts w:eastAsia="仿宋"/>
      <w:szCs w:val="21"/>
    </w:rPr>
  </w:style>
  <w:style w:type="paragraph" w:customStyle="1" w:styleId="195">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196">
    <w:name w:val="Char2 Char Char1"/>
    <w:basedOn w:val="1"/>
    <w:autoRedefine/>
    <w:qFormat/>
    <w:uiPriority w:val="6"/>
    <w:pPr>
      <w:adjustRightInd/>
    </w:pPr>
    <w:rPr>
      <w:rFonts w:ascii="Tahoma" w:hAnsi="Tahoma"/>
      <w:sz w:val="24"/>
      <w:szCs w:val="20"/>
    </w:rPr>
  </w:style>
  <w:style w:type="paragraph" w:customStyle="1" w:styleId="197">
    <w:name w:val="列出段落5"/>
    <w:basedOn w:val="1"/>
    <w:autoRedefine/>
    <w:qFormat/>
    <w:uiPriority w:val="0"/>
    <w:pPr>
      <w:spacing w:line="360" w:lineRule="auto"/>
      <w:ind w:firstLine="200" w:firstLineChars="200"/>
    </w:pPr>
    <w:rPr>
      <w:rFonts w:eastAsia="楷体_GB2312" w:cs="Lucida Sans"/>
      <w:sz w:val="24"/>
    </w:rPr>
  </w:style>
  <w:style w:type="paragraph" w:customStyle="1" w:styleId="198">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99">
    <w:name w:val="表格文字"/>
    <w:basedOn w:val="1"/>
    <w:next w:val="25"/>
    <w:autoRedefine/>
    <w:qFormat/>
    <w:uiPriority w:val="0"/>
    <w:pPr>
      <w:adjustRightInd/>
      <w:ind w:firstLine="200" w:firstLineChars="200"/>
    </w:pPr>
    <w:rPr>
      <w:rFonts w:ascii="Arial" w:hAnsi="Arial"/>
      <w:spacing w:val="-5"/>
      <w:kern w:val="0"/>
      <w:sz w:val="24"/>
      <w:szCs w:val="20"/>
    </w:rPr>
  </w:style>
  <w:style w:type="paragraph" w:customStyle="1" w:styleId="200">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1">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2">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3">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204">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5">
    <w:name w:val="_Style 3"/>
    <w:basedOn w:val="1"/>
    <w:autoRedefine/>
    <w:qFormat/>
    <w:uiPriority w:val="0"/>
    <w:pPr>
      <w:adjustRightInd/>
      <w:ind w:firstLine="420" w:firstLineChars="200"/>
    </w:pPr>
    <w:rPr>
      <w:rFonts w:eastAsia="仿宋_GB2312"/>
      <w:sz w:val="28"/>
    </w:rPr>
  </w:style>
  <w:style w:type="paragraph" w:customStyle="1" w:styleId="206">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7">
    <w:name w:val="Bulleting First Indent 1"/>
    <w:basedOn w:val="26"/>
    <w:autoRedefine/>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08">
    <w:name w:val="左对齐表格文字"/>
    <w:basedOn w:val="1"/>
    <w:autoRedefine/>
    <w:qFormat/>
    <w:uiPriority w:val="0"/>
    <w:pPr>
      <w:adjustRightInd/>
      <w:ind w:firstLine="200" w:firstLineChars="200"/>
      <w:jc w:val="right"/>
    </w:pPr>
  </w:style>
  <w:style w:type="paragraph" w:customStyle="1" w:styleId="209">
    <w:name w:val="Char Char11 Char Char Char Char Char Char Char Char Char"/>
    <w:basedOn w:val="1"/>
    <w:autoRedefine/>
    <w:qFormat/>
    <w:uiPriority w:val="0"/>
    <w:pPr>
      <w:spacing w:line="360" w:lineRule="auto"/>
    </w:pPr>
    <w:rPr>
      <w:szCs w:val="20"/>
    </w:rPr>
  </w:style>
  <w:style w:type="paragraph" w:customStyle="1" w:styleId="210">
    <w:name w:val="正文1.25"/>
    <w:basedOn w:val="1"/>
    <w:autoRedefine/>
    <w:qFormat/>
    <w:uiPriority w:val="0"/>
    <w:pPr>
      <w:adjustRightInd/>
      <w:spacing w:line="300" w:lineRule="auto"/>
      <w:ind w:firstLine="480" w:firstLineChars="200"/>
    </w:pPr>
    <w:rPr>
      <w:sz w:val="24"/>
      <w:szCs w:val="20"/>
    </w:rPr>
  </w:style>
  <w:style w:type="paragraph" w:customStyle="1" w:styleId="211">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212">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3">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4">
    <w:name w:val="Char Char1 Char Char Char1"/>
    <w:basedOn w:val="1"/>
    <w:autoRedefine/>
    <w:qFormat/>
    <w:uiPriority w:val="6"/>
    <w:rPr>
      <w:rFonts w:ascii="仿宋_GB2312" w:eastAsia="仿宋_GB2312"/>
      <w:b/>
      <w:sz w:val="32"/>
      <w:szCs w:val="20"/>
    </w:rPr>
  </w:style>
  <w:style w:type="paragraph" w:customStyle="1" w:styleId="215">
    <w:name w:val="列出段落2"/>
    <w:basedOn w:val="1"/>
    <w:autoRedefine/>
    <w:qFormat/>
    <w:uiPriority w:val="0"/>
    <w:pPr>
      <w:adjustRightInd/>
      <w:ind w:firstLine="420" w:firstLineChars="200"/>
    </w:pPr>
    <w:rPr>
      <w:rFonts w:ascii="宋体" w:hAnsi="宋体"/>
      <w:sz w:val="24"/>
    </w:rPr>
  </w:style>
  <w:style w:type="paragraph" w:customStyle="1" w:styleId="216">
    <w:name w:val="默认段落字体 Para Char Char Char Char Char Char Char"/>
    <w:basedOn w:val="1"/>
    <w:autoRedefine/>
    <w:qFormat/>
    <w:uiPriority w:val="0"/>
    <w:rPr>
      <w:rFonts w:eastAsia="仿宋_GB2312"/>
      <w:sz w:val="28"/>
      <w:szCs w:val="20"/>
    </w:rPr>
  </w:style>
  <w:style w:type="paragraph" w:customStyle="1" w:styleId="217">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18">
    <w:name w:val="样式 标题 4PIM 4H4h4bulletblbbH41H42H43H44H45H46H47H48...1"/>
    <w:basedOn w:val="8"/>
    <w:autoRedefine/>
    <w:qFormat/>
    <w:uiPriority w:val="0"/>
    <w:pPr>
      <w:widowControl/>
      <w:jc w:val="left"/>
    </w:pPr>
    <w:rPr>
      <w:rFonts w:cs="宋体"/>
      <w:sz w:val="24"/>
      <w:szCs w:val="20"/>
    </w:rPr>
  </w:style>
  <w:style w:type="paragraph" w:customStyle="1" w:styleId="219">
    <w:name w:val="彩色列表 - 强调文字颜色 11"/>
    <w:basedOn w:val="1"/>
    <w:autoRedefine/>
    <w:qFormat/>
    <w:uiPriority w:val="0"/>
    <w:pPr>
      <w:adjustRightInd/>
      <w:ind w:firstLine="420" w:firstLineChars="200"/>
    </w:pPr>
    <w:rPr>
      <w:rFonts w:ascii="Calibri" w:hAnsi="Calibri"/>
      <w:szCs w:val="22"/>
    </w:rPr>
  </w:style>
  <w:style w:type="paragraph" w:customStyle="1" w:styleId="220">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221">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2">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223">
    <w:name w:val="Char Char Char1 Char1"/>
    <w:basedOn w:val="1"/>
    <w:autoRedefine/>
    <w:qFormat/>
    <w:uiPriority w:val="6"/>
    <w:rPr>
      <w:szCs w:val="20"/>
    </w:rPr>
  </w:style>
  <w:style w:type="paragraph" w:customStyle="1" w:styleId="224">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5">
    <w:name w:val="样式 标题 2 + 宋体 左侧:  1.76 厘米 首行缩进:  0 厘米"/>
    <w:basedOn w:val="2"/>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6">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227">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228">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29">
    <w:name w:val="CM14"/>
    <w:basedOn w:val="97"/>
    <w:next w:val="97"/>
    <w:autoRedefine/>
    <w:qFormat/>
    <w:uiPriority w:val="0"/>
    <w:pPr>
      <w:spacing w:after="68"/>
    </w:pPr>
    <w:rPr>
      <w:rFonts w:ascii="FHLHE E+ Futura Bk" w:eastAsia="FHLHE E+ Futura Bk" w:cs="Times New Roman"/>
      <w:color w:val="auto"/>
    </w:rPr>
  </w:style>
  <w:style w:type="paragraph" w:customStyle="1" w:styleId="230">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1">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2">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233">
    <w:name w:val="正文文字 2"/>
    <w:basedOn w:val="97"/>
    <w:next w:val="97"/>
    <w:autoRedefine/>
    <w:qFormat/>
    <w:uiPriority w:val="0"/>
    <w:rPr>
      <w:rFonts w:ascii="宋体" w:eastAsia="宋体" w:cs="Times New Roman"/>
      <w:color w:val="auto"/>
    </w:rPr>
  </w:style>
  <w:style w:type="paragraph" w:customStyle="1" w:styleId="234">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5">
    <w:name w:val="Char Char1 Char"/>
    <w:basedOn w:val="1"/>
    <w:autoRedefine/>
    <w:qFormat/>
    <w:uiPriority w:val="0"/>
    <w:rPr>
      <w:rFonts w:ascii="仿宋_GB2312" w:eastAsia="仿宋_GB2312"/>
      <w:b/>
      <w:sz w:val="32"/>
      <w:szCs w:val="32"/>
    </w:rPr>
  </w:style>
  <w:style w:type="paragraph" w:customStyle="1" w:styleId="236">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7">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238">
    <w:name w:val="Char Char111"/>
    <w:basedOn w:val="1"/>
    <w:autoRedefine/>
    <w:qFormat/>
    <w:uiPriority w:val="0"/>
    <w:pPr>
      <w:spacing w:line="360" w:lineRule="auto"/>
    </w:pPr>
    <w:rPr>
      <w:szCs w:val="20"/>
    </w:rPr>
  </w:style>
  <w:style w:type="paragraph" w:customStyle="1" w:styleId="239">
    <w:name w:val="Char"/>
    <w:basedOn w:val="1"/>
    <w:autoRedefine/>
    <w:qFormat/>
    <w:uiPriority w:val="0"/>
    <w:rPr>
      <w:rFonts w:ascii="仿宋_GB2312" w:eastAsia="仿宋_GB2312"/>
      <w:b/>
      <w:sz w:val="32"/>
      <w:szCs w:val="32"/>
    </w:rPr>
  </w:style>
  <w:style w:type="paragraph" w:customStyle="1" w:styleId="240">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1">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2">
    <w:name w:val="Char Char Char1 Char"/>
    <w:basedOn w:val="1"/>
    <w:autoRedefine/>
    <w:qFormat/>
    <w:uiPriority w:val="0"/>
    <w:rPr>
      <w:szCs w:val="20"/>
    </w:rPr>
  </w:style>
  <w:style w:type="paragraph" w:customStyle="1" w:styleId="243">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244">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5">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46">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7">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248">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49">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50">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251">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2">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3">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4">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5">
    <w:name w:val="标准有序列表（L1）"/>
    <w:basedOn w:val="5"/>
    <w:autoRedefine/>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6">
    <w:name w:val="Char Char Char Char Char Char Char Char Char Char"/>
    <w:basedOn w:val="1"/>
    <w:autoRedefine/>
    <w:qFormat/>
    <w:uiPriority w:val="0"/>
    <w:rPr>
      <w:rFonts w:ascii="仿宋_GB2312" w:eastAsia="仿宋_GB2312"/>
      <w:b/>
      <w:sz w:val="32"/>
      <w:szCs w:val="32"/>
    </w:rPr>
  </w:style>
  <w:style w:type="paragraph" w:customStyle="1" w:styleId="257">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58">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259">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260">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1">
    <w:name w:val="正文（首行缩进）"/>
    <w:basedOn w:val="6"/>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2">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63">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4">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5">
    <w:name w:val="Char Char Char1 Char2"/>
    <w:basedOn w:val="1"/>
    <w:autoRedefine/>
    <w:qFormat/>
    <w:uiPriority w:val="0"/>
    <w:rPr>
      <w:szCs w:val="20"/>
    </w:rPr>
  </w:style>
  <w:style w:type="paragraph" w:customStyle="1" w:styleId="266">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7">
    <w:name w:val="默认段落字体 Para Char"/>
    <w:basedOn w:val="1"/>
    <w:autoRedefine/>
    <w:qFormat/>
    <w:uiPriority w:val="0"/>
    <w:rPr>
      <w:rFonts w:ascii="Tahoma" w:hAnsi="Tahoma"/>
      <w:sz w:val="24"/>
      <w:szCs w:val="20"/>
    </w:rPr>
  </w:style>
  <w:style w:type="paragraph" w:customStyle="1" w:styleId="268">
    <w:name w:val="标题五"/>
    <w:basedOn w:val="1"/>
    <w:autoRedefine/>
    <w:qFormat/>
    <w:uiPriority w:val="0"/>
    <w:pPr>
      <w:adjustRightInd/>
      <w:spacing w:before="156" w:beforeLines="50" w:line="360" w:lineRule="auto"/>
    </w:pPr>
    <w:rPr>
      <w:b/>
      <w:sz w:val="24"/>
    </w:rPr>
  </w:style>
  <w:style w:type="paragraph" w:customStyle="1" w:styleId="269">
    <w:name w:val="Char Char1101"/>
    <w:basedOn w:val="1"/>
    <w:autoRedefine/>
    <w:qFormat/>
    <w:uiPriority w:val="0"/>
    <w:pPr>
      <w:spacing w:line="360" w:lineRule="auto"/>
    </w:pPr>
    <w:rPr>
      <w:rFonts w:ascii="Tahoma" w:hAnsi="Tahoma"/>
      <w:sz w:val="24"/>
      <w:szCs w:val="20"/>
    </w:rPr>
  </w:style>
  <w:style w:type="paragraph" w:customStyle="1" w:styleId="270">
    <w:name w:val="Char Char Char Char Char Char Char Char1"/>
    <w:basedOn w:val="1"/>
    <w:autoRedefine/>
    <w:qFormat/>
    <w:uiPriority w:val="0"/>
    <w:pPr>
      <w:tabs>
        <w:tab w:val="left" w:pos="360"/>
      </w:tabs>
    </w:pPr>
    <w:rPr>
      <w:sz w:val="24"/>
      <w:szCs w:val="20"/>
    </w:rPr>
  </w:style>
  <w:style w:type="paragraph" w:customStyle="1" w:styleId="271">
    <w:name w:val="Char Char Char 字元 字元"/>
    <w:basedOn w:val="1"/>
    <w:autoRedefine/>
    <w:qFormat/>
    <w:uiPriority w:val="0"/>
    <w:pPr>
      <w:adjustRightInd/>
      <w:spacing w:line="360" w:lineRule="auto"/>
      <w:ind w:firstLine="200" w:firstLineChars="200"/>
    </w:pPr>
    <w:rPr>
      <w:szCs w:val="20"/>
    </w:rPr>
  </w:style>
  <w:style w:type="paragraph" w:customStyle="1" w:styleId="272">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3">
    <w:name w:val="Char Char Char Char Char Char Char"/>
    <w:basedOn w:val="1"/>
    <w:autoRedefine/>
    <w:qFormat/>
    <w:uiPriority w:val="0"/>
    <w:rPr>
      <w:rFonts w:ascii="仿宋_GB2312" w:eastAsia="仿宋_GB2312"/>
      <w:b/>
      <w:sz w:val="32"/>
      <w:szCs w:val="32"/>
    </w:rPr>
  </w:style>
  <w:style w:type="paragraph" w:customStyle="1" w:styleId="274">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5">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6">
    <w:name w:val="样式 标题 22h2L1 Heading 2H2sect 1.2H21sect 1.21H22sect 1.2..."/>
    <w:basedOn w:val="2"/>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7">
    <w:name w:val="样式6"/>
    <w:basedOn w:val="35"/>
    <w:autoRedefine/>
    <w:qFormat/>
    <w:uiPriority w:val="0"/>
    <w:pPr>
      <w:spacing w:line="460" w:lineRule="exact"/>
      <w:outlineLvl w:val="2"/>
    </w:pPr>
    <w:rPr>
      <w:rFonts w:ascii="仿宋_GB2312" w:hAnsi="宋体" w:eastAsia="仿宋_GB2312"/>
      <w:b/>
      <w:bCs/>
      <w:sz w:val="24"/>
      <w:szCs w:val="24"/>
    </w:rPr>
  </w:style>
  <w:style w:type="paragraph" w:customStyle="1" w:styleId="278">
    <w:name w:val="批注框文本 Char Char"/>
    <w:basedOn w:val="1"/>
    <w:autoRedefine/>
    <w:qFormat/>
    <w:uiPriority w:val="0"/>
    <w:pPr>
      <w:adjustRightInd/>
    </w:pPr>
    <w:rPr>
      <w:sz w:val="18"/>
      <w:szCs w:val="20"/>
    </w:rPr>
  </w:style>
  <w:style w:type="paragraph" w:customStyle="1" w:styleId="279">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80">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1">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82">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3">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284">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5">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286">
    <w:name w:val="正文文字缩进项目"/>
    <w:basedOn w:val="6"/>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7">
    <w:name w:val="文档正文"/>
    <w:basedOn w:val="1"/>
    <w:autoRedefine/>
    <w:qFormat/>
    <w:uiPriority w:val="0"/>
    <w:pPr>
      <w:spacing w:line="480" w:lineRule="atLeast"/>
      <w:ind w:firstLine="567"/>
      <w:textAlignment w:val="baseline"/>
    </w:pPr>
    <w:rPr>
      <w:kern w:val="0"/>
      <w:sz w:val="24"/>
      <w:szCs w:val="20"/>
    </w:rPr>
  </w:style>
  <w:style w:type="paragraph" w:customStyle="1" w:styleId="288">
    <w:name w:val="正文文字表格居中"/>
    <w:basedOn w:val="1"/>
    <w:next w:val="57"/>
    <w:autoRedefine/>
    <w:qFormat/>
    <w:uiPriority w:val="0"/>
    <w:pPr>
      <w:snapToGrid w:val="0"/>
      <w:spacing w:line="360" w:lineRule="auto"/>
    </w:pPr>
    <w:rPr>
      <w:rFonts w:ascii="宋体"/>
      <w:b/>
      <w:sz w:val="24"/>
      <w:szCs w:val="20"/>
    </w:rPr>
  </w:style>
  <w:style w:type="paragraph" w:customStyle="1" w:styleId="289">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290">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1">
    <w:name w:val="Plain Text1"/>
    <w:basedOn w:val="1"/>
    <w:autoRedefine/>
    <w:qFormat/>
    <w:uiPriority w:val="7"/>
    <w:pPr>
      <w:adjustRightInd/>
    </w:pPr>
    <w:rPr>
      <w:rFonts w:ascii="宋体" w:hAnsi="Courier New"/>
    </w:rPr>
  </w:style>
  <w:style w:type="paragraph" w:customStyle="1" w:styleId="292">
    <w:name w:val="Char3"/>
    <w:basedOn w:val="1"/>
    <w:autoRedefine/>
    <w:qFormat/>
    <w:uiPriority w:val="0"/>
    <w:pPr>
      <w:adjustRightInd/>
    </w:pPr>
    <w:rPr>
      <w:rFonts w:ascii="仿宋_GB2312" w:eastAsia="仿宋_GB2312"/>
      <w:b/>
      <w:sz w:val="32"/>
      <w:szCs w:val="32"/>
    </w:rPr>
  </w:style>
  <w:style w:type="paragraph" w:customStyle="1" w:styleId="293">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4">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5">
    <w:name w:val="标题2"/>
    <w:basedOn w:val="2"/>
    <w:next w:val="1"/>
    <w:autoRedefine/>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6">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297">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298">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9">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00">
    <w:name w:val="Char3 Char Char Char"/>
    <w:basedOn w:val="1"/>
    <w:autoRedefine/>
    <w:qFormat/>
    <w:uiPriority w:val="0"/>
    <w:pPr>
      <w:widowControl/>
      <w:adjustRightInd/>
      <w:spacing w:after="160" w:line="240" w:lineRule="exact"/>
      <w:jc w:val="left"/>
    </w:pPr>
    <w:rPr>
      <w:szCs w:val="20"/>
    </w:rPr>
  </w:style>
  <w:style w:type="paragraph" w:customStyle="1" w:styleId="301">
    <w:name w:val="表格标题2"/>
    <w:basedOn w:val="302"/>
    <w:autoRedefine/>
    <w:qFormat/>
    <w:uiPriority w:val="0"/>
    <w:rPr>
      <w:b/>
    </w:rPr>
  </w:style>
  <w:style w:type="paragraph" w:customStyle="1" w:styleId="302">
    <w:name w:val="表格内文"/>
    <w:basedOn w:val="1"/>
    <w:autoRedefine/>
    <w:qFormat/>
    <w:uiPriority w:val="0"/>
    <w:pPr>
      <w:adjustRightInd/>
      <w:spacing w:line="360" w:lineRule="auto"/>
    </w:pPr>
    <w:rPr>
      <w:rFonts w:ascii="宋体" w:hAnsi="宋体" w:cs="宋体"/>
      <w:color w:val="000000"/>
      <w:szCs w:val="20"/>
    </w:rPr>
  </w:style>
  <w:style w:type="paragraph" w:customStyle="1" w:styleId="303">
    <w:name w:val="Char Char Char Char Char Char Char Char Char Char2"/>
    <w:basedOn w:val="1"/>
    <w:autoRedefine/>
    <w:qFormat/>
    <w:uiPriority w:val="0"/>
    <w:rPr>
      <w:rFonts w:ascii="仿宋_GB2312" w:eastAsia="仿宋_GB2312"/>
      <w:b/>
      <w:sz w:val="32"/>
      <w:szCs w:val="32"/>
    </w:rPr>
  </w:style>
  <w:style w:type="paragraph" w:customStyle="1" w:styleId="304">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5">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6">
    <w:name w:val="Char Char11 Char Char Char Char Char Char Char Char Char11"/>
    <w:basedOn w:val="1"/>
    <w:autoRedefine/>
    <w:qFormat/>
    <w:uiPriority w:val="0"/>
    <w:pPr>
      <w:spacing w:line="360" w:lineRule="auto"/>
    </w:pPr>
    <w:rPr>
      <w:szCs w:val="20"/>
    </w:rPr>
  </w:style>
  <w:style w:type="paragraph" w:customStyle="1" w:styleId="307">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308">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309">
    <w:name w:val="MM Topic 1"/>
    <w:basedOn w:val="3"/>
    <w:autoRedefine/>
    <w:qFormat/>
    <w:uiPriority w:val="0"/>
    <w:pPr>
      <w:tabs>
        <w:tab w:val="left" w:pos="840"/>
        <w:tab w:val="clear" w:pos="432"/>
      </w:tabs>
      <w:adjustRightInd/>
      <w:ind w:left="840" w:hanging="420"/>
    </w:pPr>
  </w:style>
  <w:style w:type="paragraph" w:customStyle="1" w:styleId="310">
    <w:name w:val="样式 标题 2标题2H2Heading 2 HiddenHeading 2 CCBSheading 22nd lev..."/>
    <w:basedOn w:val="2"/>
    <w:autoRedefine/>
    <w:qFormat/>
    <w:uiPriority w:val="0"/>
    <w:pPr>
      <w:widowControl/>
      <w:spacing w:before="260" w:after="260" w:line="416" w:lineRule="auto"/>
      <w:ind w:left="0" w:firstLine="0"/>
    </w:pPr>
    <w:rPr>
      <w:rFonts w:ascii="Arial" w:hAnsi="Arial" w:eastAsia="黑体"/>
      <w:sz w:val="30"/>
      <w:szCs w:val="21"/>
    </w:rPr>
  </w:style>
  <w:style w:type="paragraph" w:customStyle="1" w:styleId="311">
    <w:name w:val="文本正文 Char"/>
    <w:basedOn w:val="1"/>
    <w:autoRedefine/>
    <w:qFormat/>
    <w:uiPriority w:val="0"/>
    <w:pPr>
      <w:spacing w:line="360" w:lineRule="auto"/>
      <w:ind w:firstLine="200" w:firstLineChars="200"/>
    </w:pPr>
    <w:rPr>
      <w:kern w:val="0"/>
      <w:sz w:val="24"/>
      <w:szCs w:val="20"/>
    </w:rPr>
  </w:style>
  <w:style w:type="paragraph" w:customStyle="1" w:styleId="312">
    <w:name w:val="表格"/>
    <w:basedOn w:val="1"/>
    <w:autoRedefine/>
    <w:qFormat/>
    <w:uiPriority w:val="0"/>
    <w:pPr>
      <w:snapToGrid w:val="0"/>
      <w:ind w:firstLine="42" w:firstLineChars="21"/>
    </w:pPr>
    <w:rPr>
      <w:rFonts w:ascii="宋体" w:hAnsi="宋体"/>
      <w:kern w:val="0"/>
      <w:sz w:val="20"/>
      <w:szCs w:val="20"/>
    </w:rPr>
  </w:style>
  <w:style w:type="paragraph" w:customStyle="1" w:styleId="313">
    <w:name w:val="标书标题4"/>
    <w:basedOn w:val="8"/>
    <w:autoRedefine/>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4">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15">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6">
    <w:name w:val="表格项目符号 2"/>
    <w:basedOn w:val="31"/>
    <w:autoRedefine/>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7">
    <w:name w:val="EB_表格"/>
    <w:basedOn w:val="1"/>
    <w:autoRedefine/>
    <w:qFormat/>
    <w:uiPriority w:val="0"/>
    <w:pPr>
      <w:adjustRightInd/>
      <w:spacing w:line="300" w:lineRule="auto"/>
      <w:jc w:val="center"/>
    </w:pPr>
  </w:style>
  <w:style w:type="paragraph" w:customStyle="1" w:styleId="318">
    <w:name w:val="_Style 6"/>
    <w:basedOn w:val="1"/>
    <w:autoRedefine/>
    <w:qFormat/>
    <w:uiPriority w:val="34"/>
    <w:pPr>
      <w:adjustRightInd/>
      <w:ind w:firstLine="420" w:firstLineChars="200"/>
    </w:pPr>
    <w:rPr>
      <w:rFonts w:eastAsia="仿宋_GB2312"/>
      <w:sz w:val="28"/>
    </w:rPr>
  </w:style>
  <w:style w:type="paragraph" w:customStyle="1" w:styleId="319">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20">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1">
    <w:name w:val="!大节"/>
    <w:basedOn w:val="2"/>
    <w:autoRedefine/>
    <w:qFormat/>
    <w:uiPriority w:val="0"/>
    <w:pPr>
      <w:spacing w:before="260" w:after="260" w:line="415" w:lineRule="auto"/>
      <w:ind w:left="420" w:hanging="420"/>
    </w:pPr>
    <w:rPr>
      <w:rFonts w:ascii="Arial" w:hAnsi="Arial" w:eastAsia="微软雅黑"/>
      <w:lang w:val="en-US"/>
    </w:rPr>
  </w:style>
  <w:style w:type="paragraph" w:customStyle="1" w:styleId="322">
    <w:name w:val="正文文本 22"/>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323">
    <w:name w:val="正文表标题"/>
    <w:next w:val="324"/>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4">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5">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26">
    <w:name w:val="trademark"/>
    <w:qFormat/>
    <w:uiPriority w:val="0"/>
    <w:pPr>
      <w:spacing w:after="60"/>
    </w:pPr>
    <w:rPr>
      <w:rFonts w:ascii="Futura Bk" w:hAnsi="Futura Bk" w:eastAsia="宋体" w:cs="Times New Roman"/>
      <w:sz w:val="15"/>
      <w:lang w:val="en-US" w:eastAsia="en-US" w:bidi="ar-SA"/>
    </w:rPr>
  </w:style>
  <w:style w:type="paragraph" w:customStyle="1" w:styleId="327">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28">
    <w:name w:val="Char Char1 Char Char Char Char Char Char1"/>
    <w:basedOn w:val="1"/>
    <w:qFormat/>
    <w:uiPriority w:val="0"/>
    <w:rPr>
      <w:rFonts w:ascii="仿宋_GB2312" w:eastAsia="仿宋_GB2312"/>
      <w:b/>
      <w:sz w:val="32"/>
      <w:szCs w:val="20"/>
    </w:rPr>
  </w:style>
  <w:style w:type="paragraph" w:customStyle="1" w:styleId="329">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30">
    <w:name w:val="Char1 Char Char Char1"/>
    <w:basedOn w:val="1"/>
    <w:qFormat/>
    <w:uiPriority w:val="0"/>
    <w:pPr>
      <w:adjustRightInd/>
      <w:ind w:firstLine="200" w:firstLineChars="200"/>
    </w:pPr>
    <w:rPr>
      <w:rFonts w:ascii="Tahoma" w:hAnsi="Tahoma"/>
      <w:sz w:val="24"/>
      <w:szCs w:val="20"/>
    </w:rPr>
  </w:style>
  <w:style w:type="paragraph" w:customStyle="1" w:styleId="331">
    <w:name w:val="a1"/>
    <w:basedOn w:val="1"/>
    <w:qFormat/>
    <w:uiPriority w:val="0"/>
    <w:pPr>
      <w:widowControl/>
      <w:spacing w:line="300" w:lineRule="atLeast"/>
      <w:jc w:val="left"/>
    </w:pPr>
    <w:rPr>
      <w:rFonts w:ascii="宋体" w:hAnsi="宋体"/>
      <w:kern w:val="0"/>
      <w:sz w:val="18"/>
      <w:szCs w:val="20"/>
    </w:rPr>
  </w:style>
  <w:style w:type="paragraph" w:customStyle="1" w:styleId="332">
    <w:name w:val="样式7"/>
    <w:basedOn w:val="333"/>
    <w:next w:val="1"/>
    <w:qFormat/>
    <w:uiPriority w:val="0"/>
    <w:pPr>
      <w:spacing w:after="156" w:afterLines="50"/>
      <w:jc w:val="left"/>
      <w:outlineLvl w:val="3"/>
    </w:pPr>
    <w:rPr>
      <w:sz w:val="24"/>
      <w:szCs w:val="24"/>
    </w:rPr>
  </w:style>
  <w:style w:type="paragraph" w:customStyle="1" w:styleId="333">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4">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5">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6">
    <w:name w:val="样式 样式2 + 左侧:  1 字符 右侧:  1 字符"/>
    <w:basedOn w:val="144"/>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7">
    <w:name w:val="Char2 Char Char2"/>
    <w:basedOn w:val="1"/>
    <w:qFormat/>
    <w:uiPriority w:val="0"/>
    <w:pPr>
      <w:adjustRightInd/>
    </w:pPr>
    <w:rPr>
      <w:rFonts w:ascii="Tahoma" w:hAnsi="Tahoma"/>
      <w:sz w:val="24"/>
      <w:szCs w:val="20"/>
    </w:rPr>
  </w:style>
  <w:style w:type="paragraph" w:customStyle="1" w:styleId="338">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39">
    <w:name w:val="三级条标题"/>
    <w:basedOn w:val="340"/>
    <w:next w:val="324"/>
    <w:qFormat/>
    <w:uiPriority w:val="0"/>
    <w:pPr>
      <w:tabs>
        <w:tab w:val="left" w:pos="1260"/>
        <w:tab w:val="left" w:pos="1680"/>
        <w:tab w:val="left" w:pos="2100"/>
        <w:tab w:val="left" w:pos="2520"/>
      </w:tabs>
      <w:ind w:left="2520"/>
      <w:outlineLvl w:val="4"/>
    </w:pPr>
  </w:style>
  <w:style w:type="paragraph" w:customStyle="1" w:styleId="340">
    <w:name w:val="二级条标题"/>
    <w:basedOn w:val="341"/>
    <w:next w:val="324"/>
    <w:qFormat/>
    <w:uiPriority w:val="0"/>
    <w:pPr>
      <w:tabs>
        <w:tab w:val="left" w:pos="1260"/>
        <w:tab w:val="left" w:pos="1680"/>
        <w:tab w:val="left" w:pos="2100"/>
      </w:tabs>
      <w:ind w:left="0"/>
      <w:outlineLvl w:val="3"/>
    </w:pPr>
  </w:style>
  <w:style w:type="paragraph" w:customStyle="1" w:styleId="341">
    <w:name w:val="一级条标题"/>
    <w:basedOn w:val="342"/>
    <w:next w:val="324"/>
    <w:qFormat/>
    <w:uiPriority w:val="0"/>
    <w:pPr>
      <w:tabs>
        <w:tab w:val="left" w:pos="1260"/>
        <w:tab w:val="left" w:pos="1680"/>
      </w:tabs>
      <w:spacing w:before="0" w:beforeLines="0" w:after="0" w:afterLines="0"/>
      <w:ind w:left="1680"/>
      <w:outlineLvl w:val="2"/>
    </w:pPr>
  </w:style>
  <w:style w:type="paragraph" w:customStyle="1" w:styleId="342">
    <w:name w:val="章标题"/>
    <w:next w:val="324"/>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3">
    <w:name w:val="数字标题2"/>
    <w:basedOn w:val="2"/>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4">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5">
    <w:name w:val="样式 标题 1Level 1 HeadPIM 1Section Headh1l11Heading 0Datash..."/>
    <w:basedOn w:val="3"/>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6">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7">
    <w:name w:val="样式 标题 1章节第一层h1H"/>
    <w:basedOn w:val="3"/>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48">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49">
    <w:name w:val="正文 项目2"/>
    <w:basedOn w:val="350"/>
    <w:qFormat/>
    <w:uiPriority w:val="0"/>
    <w:pPr>
      <w:tabs>
        <w:tab w:val="left" w:pos="840"/>
      </w:tabs>
      <w:spacing w:after="0"/>
      <w:ind w:left="900"/>
    </w:pPr>
  </w:style>
  <w:style w:type="paragraph" w:customStyle="1" w:styleId="350">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1">
    <w:name w:val="Body Text 2*"/>
    <w:basedOn w:val="1"/>
    <w:qFormat/>
    <w:uiPriority w:val="6"/>
    <w:pPr>
      <w:widowControl/>
      <w:adjustRightInd/>
      <w:ind w:left="720" w:hanging="720"/>
    </w:pPr>
    <w:rPr>
      <w:color w:val="000000"/>
      <w:kern w:val="0"/>
      <w:sz w:val="24"/>
      <w:szCs w:val="20"/>
    </w:rPr>
  </w:style>
  <w:style w:type="paragraph" w:customStyle="1" w:styleId="352">
    <w:name w:val="表1"/>
    <w:basedOn w:val="1"/>
    <w:qFormat/>
    <w:uiPriority w:val="0"/>
    <w:pPr>
      <w:tabs>
        <w:tab w:val="left" w:pos="703"/>
      </w:tabs>
      <w:adjustRightInd/>
      <w:spacing w:line="360" w:lineRule="auto"/>
      <w:ind w:left="703"/>
      <w:jc w:val="center"/>
    </w:pPr>
  </w:style>
  <w:style w:type="paragraph" w:customStyle="1" w:styleId="353">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4">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5">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56">
    <w:name w:val="2级标题"/>
    <w:basedOn w:val="357"/>
    <w:qFormat/>
    <w:uiPriority w:val="0"/>
    <w:pPr>
      <w:jc w:val="left"/>
      <w:outlineLvl w:val="1"/>
    </w:pPr>
    <w:rPr>
      <w:rFonts w:ascii="Times New Roman" w:hAnsi="Times New Roman" w:eastAsia="仿宋"/>
      <w:sz w:val="30"/>
    </w:rPr>
  </w:style>
  <w:style w:type="paragraph" w:customStyle="1" w:styleId="357">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58">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59">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60">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1">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2">
    <w:name w:val="bullet"/>
    <w:basedOn w:val="1"/>
    <w:qFormat/>
    <w:uiPriority w:val="0"/>
    <w:pPr>
      <w:tabs>
        <w:tab w:val="left" w:pos="840"/>
      </w:tabs>
      <w:adjustRightInd/>
      <w:ind w:left="840" w:hanging="420"/>
    </w:pPr>
  </w:style>
  <w:style w:type="paragraph" w:customStyle="1" w:styleId="363">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4">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6">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7">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68">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69">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70">
    <w:name w:val="MM Topic 4"/>
    <w:basedOn w:val="8"/>
    <w:qFormat/>
    <w:uiPriority w:val="0"/>
    <w:pPr>
      <w:tabs>
        <w:tab w:val="left" w:pos="2100"/>
        <w:tab w:val="clear" w:pos="864"/>
      </w:tabs>
      <w:adjustRightInd/>
      <w:ind w:left="2100" w:hanging="420"/>
    </w:pPr>
    <w:rPr>
      <w:lang w:val="en-US"/>
    </w:rPr>
  </w:style>
  <w:style w:type="paragraph" w:customStyle="1" w:styleId="371">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72">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3">
    <w:name w:val="Char Char11 Char Char Char Char Char Char Char Char Char1"/>
    <w:basedOn w:val="1"/>
    <w:qFormat/>
    <w:uiPriority w:val="6"/>
    <w:pPr>
      <w:spacing w:line="360" w:lineRule="auto"/>
    </w:pPr>
    <w:rPr>
      <w:szCs w:val="20"/>
    </w:rPr>
  </w:style>
  <w:style w:type="paragraph" w:customStyle="1" w:styleId="374">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5">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6">
    <w:name w:val="body text bold"/>
    <w:basedOn w:val="25"/>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7">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8">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79">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80">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1">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2">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3">
    <w:name w:val="单元格居中"/>
    <w:basedOn w:val="1"/>
    <w:qFormat/>
    <w:uiPriority w:val="0"/>
    <w:pPr>
      <w:adjustRightInd/>
      <w:spacing w:line="360" w:lineRule="auto"/>
      <w:jc w:val="center"/>
    </w:pPr>
    <w:rPr>
      <w:sz w:val="24"/>
    </w:rPr>
  </w:style>
  <w:style w:type="paragraph" w:customStyle="1" w:styleId="384">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85">
    <w:name w:val="Char Char Char Char Char Char Char1"/>
    <w:basedOn w:val="1"/>
    <w:qFormat/>
    <w:uiPriority w:val="6"/>
    <w:rPr>
      <w:rFonts w:ascii="仿宋_GB2312" w:eastAsia="仿宋_GB2312"/>
      <w:b/>
      <w:sz w:val="32"/>
      <w:szCs w:val="32"/>
    </w:rPr>
  </w:style>
  <w:style w:type="paragraph" w:customStyle="1" w:styleId="386">
    <w:name w:val="正文缩进1"/>
    <w:basedOn w:val="1"/>
    <w:next w:val="6"/>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7">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88">
    <w:name w:val="Char3 Char Char Char11"/>
    <w:basedOn w:val="1"/>
    <w:qFormat/>
    <w:uiPriority w:val="0"/>
    <w:pPr>
      <w:widowControl/>
      <w:adjustRightInd/>
      <w:spacing w:after="160" w:line="240" w:lineRule="exact"/>
      <w:jc w:val="left"/>
    </w:pPr>
    <w:rPr>
      <w:szCs w:val="20"/>
    </w:rPr>
  </w:style>
  <w:style w:type="paragraph" w:customStyle="1" w:styleId="389">
    <w:name w:val="Char Char1121"/>
    <w:basedOn w:val="1"/>
    <w:qFormat/>
    <w:uiPriority w:val="0"/>
    <w:pPr>
      <w:spacing w:line="360" w:lineRule="auto"/>
    </w:pPr>
    <w:rPr>
      <w:szCs w:val="20"/>
    </w:rPr>
  </w:style>
  <w:style w:type="paragraph" w:customStyle="1" w:styleId="390">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1">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2">
    <w:name w:val="Normal0"/>
    <w:qFormat/>
    <w:uiPriority w:val="0"/>
    <w:rPr>
      <w:rFonts w:ascii="Times New Roman" w:hAnsi="Times New Roman" w:eastAsia="宋体" w:cs="Times New Roman"/>
      <w:lang w:val="en-US" w:eastAsia="en-US" w:bidi="ar-SA"/>
    </w:rPr>
  </w:style>
  <w:style w:type="paragraph" w:customStyle="1" w:styleId="393">
    <w:name w:val="带编号样式"/>
    <w:basedOn w:val="311"/>
    <w:qFormat/>
    <w:uiPriority w:val="0"/>
    <w:pPr>
      <w:tabs>
        <w:tab w:val="left" w:pos="840"/>
      </w:tabs>
      <w:snapToGrid w:val="0"/>
      <w:ind w:left="840" w:hanging="420" w:firstLineChars="0"/>
    </w:pPr>
    <w:rPr>
      <w:rFonts w:ascii="仿宋_GB2312" w:eastAsia="仿宋_GB2312"/>
      <w:color w:val="000000"/>
    </w:rPr>
  </w:style>
  <w:style w:type="paragraph" w:customStyle="1" w:styleId="394">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5">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6">
    <w:name w:val="封面"/>
    <w:basedOn w:val="1"/>
    <w:qFormat/>
    <w:uiPriority w:val="0"/>
    <w:pPr>
      <w:spacing w:line="360" w:lineRule="atLeast"/>
      <w:jc w:val="right"/>
      <w:textAlignment w:val="baseline"/>
    </w:pPr>
    <w:rPr>
      <w:rFonts w:ascii="Symbol" w:hAnsi="Symbol"/>
      <w:kern w:val="0"/>
      <w:szCs w:val="20"/>
    </w:rPr>
  </w:style>
  <w:style w:type="paragraph" w:customStyle="1" w:styleId="397">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98">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399">
    <w:name w:val="默认段落字体 Para Char Char Char1 Char"/>
    <w:basedOn w:val="1"/>
    <w:qFormat/>
    <w:uiPriority w:val="0"/>
    <w:pPr>
      <w:spacing w:line="240" w:lineRule="atLeast"/>
      <w:ind w:left="420" w:firstLine="420"/>
    </w:pPr>
    <w:rPr>
      <w:sz w:val="24"/>
    </w:rPr>
  </w:style>
  <w:style w:type="paragraph" w:customStyle="1" w:styleId="400">
    <w:name w:val="WW-正文文字缩进 2"/>
    <w:basedOn w:val="1"/>
    <w:qFormat/>
    <w:uiPriority w:val="0"/>
    <w:pPr>
      <w:suppressAutoHyphens/>
      <w:adjustRightInd/>
      <w:ind w:firstLine="420"/>
    </w:pPr>
    <w:rPr>
      <w:kern w:val="1"/>
      <w:szCs w:val="20"/>
    </w:rPr>
  </w:style>
  <w:style w:type="paragraph" w:customStyle="1" w:styleId="401">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2">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403">
    <w:name w:val="有符号正文"/>
    <w:basedOn w:val="1"/>
    <w:qFormat/>
    <w:uiPriority w:val="0"/>
    <w:pPr>
      <w:adjustRightInd/>
      <w:spacing w:line="400" w:lineRule="exact"/>
      <w:ind w:firstLine="200" w:firstLineChars="200"/>
    </w:pPr>
    <w:rPr>
      <w:rFonts w:ascii="Arial" w:hAnsi="Arial"/>
    </w:rPr>
  </w:style>
  <w:style w:type="paragraph" w:customStyle="1" w:styleId="404">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6">
    <w:name w:val="4"/>
    <w:basedOn w:val="1"/>
    <w:next w:val="39"/>
    <w:qFormat/>
    <w:uiPriority w:val="0"/>
    <w:pPr>
      <w:spacing w:after="120" w:line="480" w:lineRule="auto"/>
      <w:ind w:left="420" w:leftChars="200"/>
    </w:pPr>
    <w:rPr>
      <w:sz w:val="24"/>
      <w:szCs w:val="20"/>
    </w:rPr>
  </w:style>
  <w:style w:type="paragraph" w:customStyle="1" w:styleId="407">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8">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09">
    <w:name w:val="样式 标题 3H3 + 两端对齐"/>
    <w:basedOn w:val="4"/>
    <w:qFormat/>
    <w:uiPriority w:val="0"/>
    <w:pPr>
      <w:spacing w:before="0" w:after="0" w:line="240" w:lineRule="auto"/>
      <w:jc w:val="left"/>
    </w:pPr>
    <w:rPr>
      <w:rFonts w:cs="宋体"/>
      <w:sz w:val="21"/>
      <w:szCs w:val="20"/>
    </w:rPr>
  </w:style>
  <w:style w:type="paragraph" w:customStyle="1" w:styleId="410">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11">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2">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3">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4">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5">
    <w:name w:val="Char Char1 Char Char Char"/>
    <w:basedOn w:val="1"/>
    <w:qFormat/>
    <w:uiPriority w:val="0"/>
    <w:rPr>
      <w:rFonts w:ascii="仿宋_GB2312" w:eastAsia="仿宋_GB2312"/>
      <w:b/>
      <w:sz w:val="32"/>
      <w:szCs w:val="20"/>
    </w:rPr>
  </w:style>
  <w:style w:type="paragraph" w:customStyle="1" w:styleId="416">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1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18">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19">
    <w:name w:val="Char Char1 Char Char Char2"/>
    <w:basedOn w:val="1"/>
    <w:qFormat/>
    <w:uiPriority w:val="0"/>
    <w:rPr>
      <w:rFonts w:ascii="仿宋_GB2312" w:eastAsia="仿宋_GB2312"/>
      <w:b/>
      <w:sz w:val="32"/>
      <w:szCs w:val="32"/>
    </w:rPr>
  </w:style>
  <w:style w:type="paragraph" w:customStyle="1" w:styleId="420">
    <w:name w:val="Char3 Char Char Char1"/>
    <w:basedOn w:val="1"/>
    <w:qFormat/>
    <w:uiPriority w:val="6"/>
    <w:pPr>
      <w:widowControl/>
      <w:adjustRightInd/>
      <w:spacing w:after="160" w:line="240" w:lineRule="exact"/>
      <w:jc w:val="left"/>
    </w:pPr>
    <w:rPr>
      <w:szCs w:val="20"/>
    </w:rPr>
  </w:style>
  <w:style w:type="paragraph" w:customStyle="1" w:styleId="421">
    <w:name w:val="Char1 Char Char Char21"/>
    <w:basedOn w:val="1"/>
    <w:qFormat/>
    <w:uiPriority w:val="0"/>
    <w:rPr>
      <w:rFonts w:ascii="Tahoma" w:hAnsi="Tahoma"/>
      <w:sz w:val="24"/>
      <w:szCs w:val="20"/>
    </w:rPr>
  </w:style>
  <w:style w:type="paragraph" w:customStyle="1" w:styleId="422">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3">
    <w:name w:val="正文（标题三）"/>
    <w:basedOn w:val="1"/>
    <w:qFormat/>
    <w:uiPriority w:val="0"/>
    <w:pPr>
      <w:spacing w:line="360" w:lineRule="auto"/>
      <w:ind w:firstLine="200" w:firstLineChars="200"/>
    </w:pPr>
    <w:rPr>
      <w:sz w:val="24"/>
    </w:rPr>
  </w:style>
  <w:style w:type="paragraph" w:customStyle="1" w:styleId="424">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5">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6">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7">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28">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29">
    <w:name w:val="Char1 Char Char Char4"/>
    <w:basedOn w:val="1"/>
    <w:qFormat/>
    <w:uiPriority w:val="0"/>
    <w:pPr>
      <w:adjustRightInd/>
      <w:ind w:firstLine="200" w:firstLineChars="200"/>
    </w:pPr>
    <w:rPr>
      <w:rFonts w:ascii="Tahoma" w:hAnsi="Tahoma"/>
      <w:sz w:val="24"/>
      <w:szCs w:val="20"/>
    </w:rPr>
  </w:style>
  <w:style w:type="paragraph" w:customStyle="1" w:styleId="430">
    <w:name w:val="_标题2"/>
    <w:basedOn w:val="397"/>
    <w:next w:val="397"/>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31">
    <w:name w:val="样式1 + (中宋体"/>
    <w:basedOn w:val="40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2">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3">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4">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5">
    <w:name w:val="四号　首行缩进"/>
    <w:basedOn w:val="1"/>
    <w:qFormat/>
    <w:uiPriority w:val="0"/>
    <w:pPr>
      <w:adjustRightInd/>
      <w:spacing w:line="360" w:lineRule="auto"/>
    </w:pPr>
    <w:rPr>
      <w:rFonts w:ascii="宋体" w:hAnsi="宋体"/>
      <w:szCs w:val="20"/>
    </w:rPr>
  </w:style>
  <w:style w:type="paragraph" w:customStyle="1" w:styleId="43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7">
    <w:name w:val="Char Char Char Char Char Char Char Char Char Char Char1 Char"/>
    <w:basedOn w:val="1"/>
    <w:qFormat/>
    <w:uiPriority w:val="0"/>
    <w:pPr>
      <w:adjustRightInd/>
    </w:pPr>
    <w:rPr>
      <w:rFonts w:ascii="Tahoma" w:hAnsi="Tahoma"/>
      <w:sz w:val="24"/>
    </w:rPr>
  </w:style>
  <w:style w:type="paragraph" w:customStyle="1" w:styleId="438">
    <w:name w:val="Char Char Char Char11"/>
    <w:basedOn w:val="1"/>
    <w:qFormat/>
    <w:uiPriority w:val="0"/>
    <w:rPr>
      <w:rFonts w:ascii="Tahoma" w:hAnsi="Tahoma"/>
      <w:sz w:val="24"/>
      <w:szCs w:val="20"/>
    </w:rPr>
  </w:style>
  <w:style w:type="paragraph" w:customStyle="1" w:styleId="439">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40">
    <w:name w:val="Char Char Char Char"/>
    <w:basedOn w:val="1"/>
    <w:qFormat/>
    <w:uiPriority w:val="0"/>
    <w:rPr>
      <w:rFonts w:ascii="Tahoma" w:hAnsi="Tahoma"/>
      <w:sz w:val="24"/>
      <w:szCs w:val="20"/>
    </w:rPr>
  </w:style>
  <w:style w:type="paragraph" w:customStyle="1" w:styleId="441">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2">
    <w:name w:val="Char19"/>
    <w:basedOn w:val="1"/>
    <w:qFormat/>
    <w:uiPriority w:val="0"/>
    <w:pPr>
      <w:adjustRightInd/>
    </w:pPr>
    <w:rPr>
      <w:szCs w:val="20"/>
    </w:rPr>
  </w:style>
  <w:style w:type="paragraph" w:customStyle="1" w:styleId="44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4">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45">
    <w:name w:val="_Style 5"/>
    <w:basedOn w:val="1"/>
    <w:qFormat/>
    <w:uiPriority w:val="34"/>
    <w:pPr>
      <w:adjustRightInd/>
      <w:ind w:firstLine="420" w:firstLineChars="200"/>
    </w:pPr>
    <w:rPr>
      <w:rFonts w:eastAsia="仿宋_GB2312"/>
      <w:sz w:val="28"/>
    </w:rPr>
  </w:style>
  <w:style w:type="paragraph" w:customStyle="1" w:styleId="446">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7">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4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49">
    <w:name w:val="标书表格字体格式"/>
    <w:next w:val="443"/>
    <w:qFormat/>
    <w:uiPriority w:val="0"/>
    <w:rPr>
      <w:rFonts w:ascii="Times New Roman" w:hAnsi="Times New Roman" w:eastAsia="宋体" w:cs="Times New Roman"/>
      <w:kern w:val="2"/>
      <w:sz w:val="21"/>
      <w:szCs w:val="24"/>
      <w:lang w:val="en-US" w:eastAsia="zh-CN" w:bidi="ar-SA"/>
    </w:rPr>
  </w:style>
  <w:style w:type="paragraph" w:customStyle="1" w:styleId="450">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51">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2">
    <w:name w:val="修订3"/>
    <w:qFormat/>
    <w:uiPriority w:val="0"/>
    <w:rPr>
      <w:rFonts w:ascii="Times New Roman" w:hAnsi="Times New Roman" w:eastAsia="宋体" w:cs="Times New Roman"/>
      <w:kern w:val="2"/>
      <w:sz w:val="21"/>
      <w:lang w:val="en-US" w:eastAsia="zh-CN" w:bidi="ar-SA"/>
    </w:rPr>
  </w:style>
  <w:style w:type="paragraph" w:customStyle="1" w:styleId="453">
    <w:name w:val="CSS1级正文 Char"/>
    <w:basedOn w:val="25"/>
    <w:qFormat/>
    <w:uiPriority w:val="0"/>
    <w:pPr>
      <w:snapToGrid w:val="0"/>
      <w:ind w:firstLine="480" w:firstLineChars="200"/>
    </w:pPr>
    <w:rPr>
      <w:rFonts w:ascii="Times New Roman"/>
      <w:szCs w:val="24"/>
      <w:lang w:val="en-US"/>
    </w:rPr>
  </w:style>
  <w:style w:type="paragraph" w:customStyle="1" w:styleId="454">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5">
    <w:name w:val="表文字"/>
    <w:qFormat/>
    <w:uiPriority w:val="0"/>
    <w:rPr>
      <w:rFonts w:ascii="宋体" w:hAnsi="Times New Roman" w:eastAsia="宋体" w:cs="Times New Roman"/>
      <w:kern w:val="2"/>
      <w:lang w:val="en-US" w:eastAsia="zh-CN" w:bidi="ar-SA"/>
    </w:rPr>
  </w:style>
  <w:style w:type="paragraph" w:customStyle="1" w:styleId="456">
    <w:name w:val="MM Title"/>
    <w:basedOn w:val="60"/>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58">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59">
    <w:name w:val="Char Char Char Char Char Char Char Char2"/>
    <w:basedOn w:val="1"/>
    <w:qFormat/>
    <w:uiPriority w:val="0"/>
    <w:pPr>
      <w:tabs>
        <w:tab w:val="left" w:pos="360"/>
      </w:tabs>
    </w:pPr>
    <w:rPr>
      <w:sz w:val="24"/>
      <w:szCs w:val="20"/>
    </w:rPr>
  </w:style>
  <w:style w:type="paragraph" w:customStyle="1" w:styleId="460">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1">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2">
    <w:name w:val="中文标题 3"/>
    <w:basedOn w:val="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3">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5">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66">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7">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68">
    <w:name w:val="p0"/>
    <w:basedOn w:val="1"/>
    <w:qFormat/>
    <w:uiPriority w:val="0"/>
    <w:pPr>
      <w:widowControl/>
      <w:adjustRightInd/>
    </w:pPr>
    <w:rPr>
      <w:kern w:val="0"/>
      <w:szCs w:val="21"/>
    </w:rPr>
  </w:style>
  <w:style w:type="paragraph" w:customStyle="1" w:styleId="469">
    <w:name w:val="Char6"/>
    <w:basedOn w:val="1"/>
    <w:qFormat/>
    <w:uiPriority w:val="0"/>
    <w:rPr>
      <w:rFonts w:ascii="仿宋_GB2312" w:eastAsia="仿宋_GB2312"/>
      <w:b/>
      <w:sz w:val="32"/>
      <w:szCs w:val="32"/>
    </w:rPr>
  </w:style>
  <w:style w:type="paragraph" w:customStyle="1" w:styleId="470">
    <w:name w:val="Char111"/>
    <w:basedOn w:val="1"/>
    <w:qFormat/>
    <w:uiPriority w:val="0"/>
    <w:rPr>
      <w:rFonts w:ascii="仿宋_GB2312" w:eastAsia="仿宋_GB2312"/>
      <w:b/>
      <w:sz w:val="32"/>
      <w:szCs w:val="32"/>
    </w:rPr>
  </w:style>
  <w:style w:type="paragraph" w:customStyle="1" w:styleId="471">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472">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3">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4">
    <w:name w:val="Char1 Char Char Char2"/>
    <w:basedOn w:val="1"/>
    <w:qFormat/>
    <w:uiPriority w:val="0"/>
    <w:pPr>
      <w:adjustRightInd/>
      <w:ind w:firstLine="200" w:firstLineChars="200"/>
    </w:pPr>
    <w:rPr>
      <w:rFonts w:ascii="Tahoma" w:hAnsi="Tahoma"/>
      <w:sz w:val="24"/>
      <w:szCs w:val="20"/>
    </w:rPr>
  </w:style>
  <w:style w:type="paragraph" w:customStyle="1" w:styleId="475">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76">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7">
    <w:name w:val="Char Char Char Char Char Char Char2"/>
    <w:basedOn w:val="1"/>
    <w:qFormat/>
    <w:uiPriority w:val="0"/>
    <w:rPr>
      <w:rFonts w:ascii="仿宋_GB2312" w:eastAsia="仿宋_GB2312"/>
      <w:b/>
      <w:sz w:val="32"/>
      <w:szCs w:val="32"/>
    </w:rPr>
  </w:style>
  <w:style w:type="paragraph" w:customStyle="1" w:styleId="478">
    <w:name w:val="五级条标题"/>
    <w:basedOn w:val="479"/>
    <w:next w:val="324"/>
    <w:qFormat/>
    <w:uiPriority w:val="0"/>
    <w:pPr>
      <w:tabs>
        <w:tab w:val="left" w:pos="1260"/>
        <w:tab w:val="left" w:pos="1680"/>
        <w:tab w:val="left" w:pos="2100"/>
        <w:tab w:val="left" w:pos="2940"/>
        <w:tab w:val="left" w:pos="3360"/>
      </w:tabs>
      <w:ind w:left="3360"/>
      <w:outlineLvl w:val="6"/>
    </w:pPr>
  </w:style>
  <w:style w:type="paragraph" w:customStyle="1" w:styleId="479">
    <w:name w:val="四级条标题"/>
    <w:basedOn w:val="339"/>
    <w:next w:val="324"/>
    <w:qFormat/>
    <w:uiPriority w:val="0"/>
    <w:pPr>
      <w:tabs>
        <w:tab w:val="left" w:pos="2940"/>
        <w:tab w:val="clear" w:pos="1260"/>
        <w:tab w:val="clear" w:pos="1680"/>
        <w:tab w:val="clear" w:pos="2100"/>
        <w:tab w:val="clear" w:pos="2520"/>
      </w:tabs>
      <w:ind w:left="2940"/>
      <w:outlineLvl w:val="5"/>
    </w:pPr>
  </w:style>
  <w:style w:type="paragraph" w:customStyle="1" w:styleId="480">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1">
    <w:name w:val="Char23"/>
    <w:basedOn w:val="1"/>
    <w:qFormat/>
    <w:uiPriority w:val="0"/>
    <w:rPr>
      <w:rFonts w:ascii="仿宋_GB2312" w:eastAsia="仿宋_GB2312"/>
      <w:b/>
      <w:sz w:val="32"/>
      <w:szCs w:val="32"/>
    </w:rPr>
  </w:style>
  <w:style w:type="paragraph" w:customStyle="1" w:styleId="482">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3">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4">
    <w:name w:val="首行缩进"/>
    <w:basedOn w:val="1"/>
    <w:qFormat/>
    <w:uiPriority w:val="0"/>
    <w:pPr>
      <w:spacing w:line="360" w:lineRule="auto"/>
      <w:ind w:firstLine="480" w:firstLineChars="200"/>
    </w:pPr>
    <w:rPr>
      <w:rFonts w:ascii="宋体"/>
      <w:sz w:val="24"/>
      <w:szCs w:val="20"/>
    </w:rPr>
  </w:style>
  <w:style w:type="paragraph" w:customStyle="1" w:styleId="485">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6">
    <w:name w:val="单元格左对齐"/>
    <w:basedOn w:val="1"/>
    <w:qFormat/>
    <w:uiPriority w:val="0"/>
    <w:pPr>
      <w:adjustRightInd/>
      <w:spacing w:line="360" w:lineRule="auto"/>
    </w:pPr>
    <w:rPr>
      <w:sz w:val="24"/>
    </w:rPr>
  </w:style>
  <w:style w:type="paragraph" w:customStyle="1" w:styleId="487">
    <w:name w:val="正文主体"/>
    <w:basedOn w:val="308"/>
    <w:qFormat/>
    <w:uiPriority w:val="0"/>
  </w:style>
  <w:style w:type="paragraph" w:customStyle="1" w:styleId="488">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89">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0">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1">
    <w:name w:val="正文（首行缩进2字符）"/>
    <w:basedOn w:val="1"/>
    <w:qFormat/>
    <w:uiPriority w:val="0"/>
    <w:pPr>
      <w:adjustRightInd/>
      <w:spacing w:line="360" w:lineRule="auto"/>
      <w:ind w:firstLine="480" w:firstLineChars="200"/>
    </w:pPr>
    <w:rPr>
      <w:sz w:val="24"/>
      <w:szCs w:val="20"/>
    </w:rPr>
  </w:style>
  <w:style w:type="paragraph" w:customStyle="1" w:styleId="492">
    <w:name w:val="P1"/>
    <w:basedOn w:val="1"/>
    <w:qFormat/>
    <w:uiPriority w:val="0"/>
    <w:pPr>
      <w:adjustRightInd/>
      <w:spacing w:line="288" w:lineRule="auto"/>
      <w:ind w:firstLine="425" w:firstLineChars="200"/>
    </w:pPr>
  </w:style>
  <w:style w:type="paragraph" w:customStyle="1" w:styleId="493">
    <w:name w:val="列表内容"/>
    <w:basedOn w:val="1"/>
    <w:next w:val="1"/>
    <w:qFormat/>
    <w:uiPriority w:val="0"/>
    <w:pPr>
      <w:widowControl/>
      <w:tabs>
        <w:tab w:val="left" w:pos="840"/>
      </w:tabs>
      <w:ind w:left="840" w:hanging="420"/>
      <w:jc w:val="left"/>
    </w:pPr>
    <w:rPr>
      <w:kern w:val="0"/>
      <w:sz w:val="18"/>
    </w:rPr>
  </w:style>
  <w:style w:type="paragraph" w:customStyle="1" w:styleId="494">
    <w:name w:val="Char Char11 Char Char Char1"/>
    <w:basedOn w:val="1"/>
    <w:qFormat/>
    <w:uiPriority w:val="6"/>
    <w:pPr>
      <w:spacing w:line="360" w:lineRule="auto"/>
    </w:pPr>
    <w:rPr>
      <w:szCs w:val="20"/>
    </w:rPr>
  </w:style>
  <w:style w:type="paragraph" w:customStyle="1" w:styleId="495">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6">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7">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98">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499">
    <w:name w:val="正文文字缩进2字"/>
    <w:basedOn w:val="25"/>
    <w:qFormat/>
    <w:uiPriority w:val="0"/>
    <w:pPr>
      <w:adjustRightInd/>
      <w:spacing w:before="60" w:after="60"/>
      <w:ind w:firstLine="200" w:firstLineChars="200"/>
    </w:pPr>
    <w:rPr>
      <w:rFonts w:ascii="Times New Roman"/>
      <w:szCs w:val="20"/>
      <w:lang w:val="en-US"/>
    </w:rPr>
  </w:style>
  <w:style w:type="paragraph" w:customStyle="1" w:styleId="500">
    <w:name w:val="默认段落字体 Para Char Char Char Char"/>
    <w:basedOn w:val="1"/>
    <w:qFormat/>
    <w:uiPriority w:val="0"/>
    <w:pPr>
      <w:spacing w:line="360" w:lineRule="auto"/>
    </w:pPr>
    <w:rPr>
      <w:szCs w:val="20"/>
    </w:rPr>
  </w:style>
  <w:style w:type="paragraph" w:customStyle="1" w:styleId="501">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2">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3">
    <w:name w:val="Char2 Char Char Char2"/>
    <w:basedOn w:val="1"/>
    <w:qFormat/>
    <w:uiPriority w:val="0"/>
    <w:rPr>
      <w:rFonts w:ascii="仿宋_GB2312" w:eastAsia="仿宋_GB2312"/>
      <w:b/>
      <w:sz w:val="32"/>
      <w:szCs w:val="32"/>
    </w:rPr>
  </w:style>
  <w:style w:type="paragraph" w:customStyle="1" w:styleId="504">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5">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6">
    <w:name w:val="正文 首行缩进:  2 字符 Char"/>
    <w:basedOn w:val="1"/>
    <w:qFormat/>
    <w:uiPriority w:val="0"/>
    <w:pPr>
      <w:adjustRightInd/>
      <w:spacing w:line="360" w:lineRule="auto"/>
      <w:ind w:firstLine="480"/>
    </w:pPr>
    <w:rPr>
      <w:rFonts w:cs="宋体"/>
      <w:sz w:val="24"/>
      <w:szCs w:val="20"/>
    </w:rPr>
  </w:style>
  <w:style w:type="paragraph" w:customStyle="1" w:styleId="507">
    <w:name w:val="Char Char4 Char Char"/>
    <w:basedOn w:val="1"/>
    <w:qFormat/>
    <w:uiPriority w:val="0"/>
    <w:pPr>
      <w:widowControl/>
      <w:adjustRightInd/>
      <w:spacing w:after="160" w:line="240" w:lineRule="exact"/>
      <w:jc w:val="left"/>
    </w:pPr>
  </w:style>
  <w:style w:type="paragraph" w:customStyle="1" w:styleId="508">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09">
    <w:name w:val="Char Char11 Char Char Char2"/>
    <w:basedOn w:val="1"/>
    <w:qFormat/>
    <w:uiPriority w:val="0"/>
    <w:pPr>
      <w:spacing w:line="360" w:lineRule="auto"/>
    </w:pPr>
    <w:rPr>
      <w:szCs w:val="20"/>
    </w:rPr>
  </w:style>
  <w:style w:type="paragraph" w:customStyle="1" w:styleId="51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1">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2">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3">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5">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6">
    <w:name w:val="Char311"/>
    <w:basedOn w:val="1"/>
    <w:qFormat/>
    <w:uiPriority w:val="0"/>
    <w:pPr>
      <w:adjustRightInd/>
      <w:ind w:firstLine="200" w:firstLineChars="200"/>
    </w:pPr>
    <w:rPr>
      <w:rFonts w:ascii="Tahoma" w:hAnsi="Tahoma"/>
      <w:sz w:val="24"/>
      <w:szCs w:val="20"/>
    </w:rPr>
  </w:style>
  <w:style w:type="paragraph" w:customStyle="1" w:styleId="517">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18">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19">
    <w:name w:val="正文 内标"/>
    <w:basedOn w:val="434"/>
    <w:qFormat/>
    <w:uiPriority w:val="0"/>
    <w:pPr>
      <w:tabs>
        <w:tab w:val="left" w:pos="0"/>
      </w:tabs>
      <w:ind w:left="900" w:firstLine="0" w:firstLineChars="0"/>
    </w:pPr>
  </w:style>
  <w:style w:type="paragraph" w:customStyle="1" w:styleId="520">
    <w:name w:val="Bulleted List"/>
    <w:basedOn w:val="1"/>
    <w:qFormat/>
    <w:uiPriority w:val="0"/>
    <w:pPr>
      <w:tabs>
        <w:tab w:val="left" w:pos="1260"/>
      </w:tabs>
      <w:adjustRightInd/>
      <w:ind w:left="1260" w:hanging="420"/>
    </w:pPr>
  </w:style>
  <w:style w:type="paragraph" w:customStyle="1" w:styleId="521">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522">
    <w:name w:val="样式 左侧:  0.85 厘米"/>
    <w:basedOn w:val="1"/>
    <w:autoRedefine/>
    <w:qFormat/>
    <w:uiPriority w:val="2"/>
    <w:pPr>
      <w:adjustRightInd/>
      <w:spacing w:line="360" w:lineRule="auto"/>
    </w:pPr>
    <w:rPr>
      <w:rFonts w:cs="宋体"/>
      <w:sz w:val="24"/>
      <w:szCs w:val="20"/>
    </w:rPr>
  </w:style>
  <w:style w:type="paragraph" w:customStyle="1" w:styleId="523">
    <w:name w:val="Char Char Char Char Char Char Char Char Char Char Char Char1 Char"/>
    <w:basedOn w:val="1"/>
    <w:qFormat/>
    <w:uiPriority w:val="0"/>
    <w:rPr>
      <w:rFonts w:ascii="Tahoma" w:hAnsi="Tahoma" w:cs="仿宋_GB2312"/>
      <w:sz w:val="24"/>
      <w:szCs w:val="20"/>
    </w:rPr>
  </w:style>
  <w:style w:type="paragraph" w:customStyle="1" w:styleId="524">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525">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6">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模板普通正文"/>
    <w:basedOn w:val="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28">
    <w:name w:val="Char Char1 Char Char Char Char Char Char"/>
    <w:basedOn w:val="1"/>
    <w:qFormat/>
    <w:uiPriority w:val="0"/>
    <w:rPr>
      <w:rFonts w:ascii="仿宋_GB2312" w:eastAsia="仿宋_GB2312"/>
      <w:b/>
      <w:sz w:val="32"/>
      <w:szCs w:val="20"/>
    </w:rPr>
  </w:style>
  <w:style w:type="paragraph" w:customStyle="1" w:styleId="529">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0">
    <w:name w:val="Char Char1 Char Char Char Char Char Char2"/>
    <w:basedOn w:val="1"/>
    <w:qFormat/>
    <w:uiPriority w:val="0"/>
    <w:rPr>
      <w:rFonts w:ascii="仿宋_GB2312" w:eastAsia="仿宋_GB2312"/>
      <w:b/>
      <w:sz w:val="32"/>
      <w:szCs w:val="20"/>
    </w:rPr>
  </w:style>
  <w:style w:type="paragraph" w:customStyle="1" w:styleId="531">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2">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4">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5">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6">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7">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38">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9">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0">
    <w:name w:val="Char31"/>
    <w:basedOn w:val="1"/>
    <w:qFormat/>
    <w:uiPriority w:val="0"/>
    <w:pPr>
      <w:adjustRightInd/>
    </w:pPr>
    <w:rPr>
      <w:rFonts w:ascii="仿宋_GB2312" w:eastAsia="仿宋_GB2312"/>
      <w:b/>
      <w:sz w:val="32"/>
      <w:szCs w:val="32"/>
    </w:rPr>
  </w:style>
  <w:style w:type="paragraph" w:customStyle="1" w:styleId="541">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42">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3">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4">
    <w:name w:val="Char Char1"/>
    <w:basedOn w:val="1"/>
    <w:qFormat/>
    <w:uiPriority w:val="0"/>
    <w:pPr>
      <w:widowControl/>
      <w:spacing w:after="160" w:line="240" w:lineRule="exact"/>
      <w:jc w:val="left"/>
    </w:pPr>
    <w:rPr>
      <w:rFonts w:eastAsia="仿宋_GB2312"/>
      <w:sz w:val="28"/>
    </w:rPr>
  </w:style>
  <w:style w:type="paragraph" w:customStyle="1" w:styleId="545">
    <w:name w:val="Char21"/>
    <w:basedOn w:val="1"/>
    <w:qFormat/>
    <w:uiPriority w:val="0"/>
    <w:pPr>
      <w:adjustRightInd/>
      <w:ind w:firstLine="200" w:firstLineChars="200"/>
    </w:pPr>
    <w:rPr>
      <w:rFonts w:ascii="仿宋_GB2312" w:eastAsia="仿宋_GB2312"/>
      <w:b/>
      <w:sz w:val="32"/>
      <w:szCs w:val="32"/>
    </w:rPr>
  </w:style>
  <w:style w:type="paragraph" w:customStyle="1" w:styleId="546">
    <w:name w:val="列表段落1"/>
    <w:basedOn w:val="1"/>
    <w:qFormat/>
    <w:uiPriority w:val="34"/>
    <w:pPr>
      <w:adjustRightInd/>
      <w:ind w:right="238" w:firstLine="420"/>
    </w:pPr>
    <w:rPr>
      <w:rFonts w:ascii="Calibri" w:hAnsi="Calibri"/>
      <w:sz w:val="24"/>
    </w:rPr>
  </w:style>
  <w:style w:type="paragraph" w:customStyle="1" w:styleId="547">
    <w:name w:val="Char Char110"/>
    <w:basedOn w:val="1"/>
    <w:qFormat/>
    <w:uiPriority w:val="6"/>
    <w:pPr>
      <w:spacing w:line="360" w:lineRule="auto"/>
    </w:pPr>
    <w:rPr>
      <w:rFonts w:ascii="Tahoma" w:hAnsi="Tahoma"/>
      <w:sz w:val="24"/>
      <w:szCs w:val="20"/>
    </w:rPr>
  </w:style>
  <w:style w:type="paragraph" w:customStyle="1" w:styleId="548">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49">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0">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1">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2">
    <w:name w:val="Char Char Char Char Char Char Char Char Char Char Char Char1 Char2"/>
    <w:basedOn w:val="1"/>
    <w:qFormat/>
    <w:uiPriority w:val="0"/>
    <w:rPr>
      <w:rFonts w:ascii="Tahoma" w:hAnsi="Tahoma" w:cs="仿宋_GB2312"/>
      <w:sz w:val="24"/>
      <w:szCs w:val="20"/>
    </w:rPr>
  </w:style>
  <w:style w:type="paragraph" w:customStyle="1" w:styleId="553">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4">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5">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556">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7">
    <w:name w:val="_Style 12"/>
    <w:basedOn w:val="20"/>
    <w:qFormat/>
    <w:uiPriority w:val="0"/>
    <w:pPr>
      <w:snapToGrid w:val="0"/>
      <w:spacing w:line="360" w:lineRule="auto"/>
    </w:pPr>
  </w:style>
  <w:style w:type="paragraph" w:customStyle="1" w:styleId="558">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59">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0">
    <w:name w:val="_Style 94"/>
    <w:basedOn w:val="1"/>
    <w:next w:val="101"/>
    <w:qFormat/>
    <w:uiPriority w:val="34"/>
    <w:pPr>
      <w:adjustRightInd/>
      <w:spacing w:line="360" w:lineRule="auto"/>
      <w:ind w:firstLine="200" w:firstLineChars="200"/>
    </w:pPr>
    <w:rPr>
      <w:rFonts w:ascii="Calibri" w:hAnsi="Calibri"/>
      <w:sz w:val="28"/>
      <w:szCs w:val="20"/>
    </w:rPr>
  </w:style>
  <w:style w:type="paragraph" w:customStyle="1" w:styleId="56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2">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3">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4">
    <w:name w:val="3级标题"/>
    <w:basedOn w:val="356"/>
    <w:qFormat/>
    <w:uiPriority w:val="0"/>
    <w:pPr>
      <w:outlineLvl w:val="2"/>
    </w:pPr>
  </w:style>
  <w:style w:type="paragraph" w:customStyle="1" w:styleId="565">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6">
    <w:name w:val="Char1 Char Char Char3"/>
    <w:basedOn w:val="1"/>
    <w:qFormat/>
    <w:uiPriority w:val="0"/>
    <w:pPr>
      <w:adjustRightInd/>
      <w:ind w:firstLine="200" w:firstLineChars="200"/>
    </w:pPr>
    <w:rPr>
      <w:rFonts w:ascii="Tahoma" w:hAnsi="Tahoma"/>
      <w:sz w:val="24"/>
      <w:szCs w:val="20"/>
    </w:rPr>
  </w:style>
  <w:style w:type="paragraph" w:customStyle="1" w:styleId="567">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68">
    <w:name w:val="MM Empty"/>
    <w:basedOn w:val="1"/>
    <w:qFormat/>
    <w:uiPriority w:val="0"/>
    <w:pPr>
      <w:adjustRightInd/>
    </w:pPr>
  </w:style>
  <w:style w:type="paragraph" w:customStyle="1" w:styleId="569">
    <w:name w:val="Char24"/>
    <w:basedOn w:val="1"/>
    <w:qFormat/>
    <w:uiPriority w:val="0"/>
    <w:rPr>
      <w:rFonts w:ascii="仿宋_GB2312" w:eastAsia="仿宋_GB2312"/>
      <w:b/>
      <w:sz w:val="32"/>
      <w:szCs w:val="32"/>
    </w:rPr>
  </w:style>
  <w:style w:type="paragraph" w:customStyle="1" w:styleId="570">
    <w:name w:val="正文箭头"/>
    <w:basedOn w:val="222"/>
    <w:qFormat/>
    <w:uiPriority w:val="0"/>
  </w:style>
  <w:style w:type="paragraph" w:customStyle="1" w:styleId="571">
    <w:name w:val="U_编号2"/>
    <w:basedOn w:val="1"/>
    <w:qFormat/>
    <w:uiPriority w:val="0"/>
    <w:pPr>
      <w:tabs>
        <w:tab w:val="left" w:pos="785"/>
      </w:tabs>
      <w:adjustRightInd/>
      <w:spacing w:beforeLines="10" w:afterLines="10" w:line="300" w:lineRule="auto"/>
    </w:pPr>
    <w:rPr>
      <w:sz w:val="24"/>
    </w:rPr>
  </w:style>
  <w:style w:type="paragraph" w:customStyle="1" w:styleId="572">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3">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4">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5">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6">
    <w:name w:val="_Style 1"/>
    <w:basedOn w:val="1"/>
    <w:qFormat/>
    <w:uiPriority w:val="34"/>
    <w:pPr>
      <w:adjustRightInd/>
      <w:ind w:firstLine="420" w:firstLineChars="200"/>
    </w:pPr>
    <w:rPr>
      <w:rFonts w:eastAsia="仿宋_GB2312"/>
      <w:sz w:val="28"/>
    </w:rPr>
  </w:style>
  <w:style w:type="paragraph" w:customStyle="1" w:styleId="577">
    <w:name w:val="表格 内容"/>
    <w:basedOn w:val="413"/>
    <w:qFormat/>
    <w:uiPriority w:val="0"/>
    <w:rPr>
      <w:b w:val="0"/>
      <w:sz w:val="20"/>
    </w:rPr>
  </w:style>
  <w:style w:type="paragraph" w:customStyle="1" w:styleId="578">
    <w:name w:val="正文首行缩进1"/>
    <w:basedOn w:val="25"/>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79">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0">
    <w:name w:val="数字标题5"/>
    <w:basedOn w:val="9"/>
    <w:next w:val="1"/>
    <w:qFormat/>
    <w:uiPriority w:val="0"/>
    <w:pPr>
      <w:tabs>
        <w:tab w:val="left" w:pos="1080"/>
        <w:tab w:val="clear" w:pos="1008"/>
      </w:tabs>
      <w:ind w:left="1080" w:hanging="1080"/>
    </w:pPr>
  </w:style>
  <w:style w:type="paragraph" w:customStyle="1" w:styleId="581">
    <w:name w:val="数字标题1"/>
    <w:basedOn w:val="3"/>
    <w:next w:val="1"/>
    <w:qFormat/>
    <w:uiPriority w:val="0"/>
    <w:pPr>
      <w:tabs>
        <w:tab w:val="left" w:pos="480"/>
        <w:tab w:val="clear" w:pos="432"/>
      </w:tabs>
      <w:ind w:left="480" w:hanging="480"/>
    </w:pPr>
  </w:style>
  <w:style w:type="paragraph" w:customStyle="1" w:styleId="582">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4">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5">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6">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7">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8">
    <w:name w:val="0"/>
    <w:basedOn w:val="1"/>
    <w:qFormat/>
    <w:uiPriority w:val="0"/>
    <w:pPr>
      <w:widowControl/>
    </w:pPr>
    <w:rPr>
      <w:kern w:val="0"/>
      <w:sz w:val="24"/>
      <w:szCs w:val="20"/>
    </w:rPr>
  </w:style>
  <w:style w:type="paragraph" w:customStyle="1" w:styleId="589">
    <w:name w:val="Char Char113"/>
    <w:basedOn w:val="1"/>
    <w:qFormat/>
    <w:uiPriority w:val="0"/>
    <w:pPr>
      <w:widowControl/>
      <w:spacing w:after="160" w:line="240" w:lineRule="exact"/>
      <w:jc w:val="left"/>
    </w:pPr>
    <w:rPr>
      <w:rFonts w:eastAsia="仿宋_GB2312"/>
      <w:sz w:val="28"/>
    </w:rPr>
  </w:style>
  <w:style w:type="paragraph" w:customStyle="1" w:styleId="590">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1">
    <w:name w:val="_Style 8"/>
    <w:basedOn w:val="1"/>
    <w:qFormat/>
    <w:uiPriority w:val="34"/>
    <w:pPr>
      <w:adjustRightInd/>
      <w:ind w:firstLine="420" w:firstLineChars="200"/>
    </w:pPr>
    <w:rPr>
      <w:rFonts w:eastAsia="仿宋_GB2312"/>
      <w:sz w:val="28"/>
    </w:rPr>
  </w:style>
  <w:style w:type="paragraph" w:customStyle="1" w:styleId="592">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3">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94">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6">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7">
    <w:name w:val="Char Char112"/>
    <w:basedOn w:val="1"/>
    <w:qFormat/>
    <w:uiPriority w:val="6"/>
    <w:pPr>
      <w:widowControl/>
      <w:spacing w:after="160" w:line="240" w:lineRule="exact"/>
      <w:jc w:val="left"/>
    </w:pPr>
    <w:rPr>
      <w:rFonts w:eastAsia="仿宋_GB2312"/>
      <w:sz w:val="28"/>
    </w:rPr>
  </w:style>
  <w:style w:type="paragraph" w:customStyle="1" w:styleId="598">
    <w:name w:val="正文 图"/>
    <w:basedOn w:val="127"/>
    <w:qFormat/>
    <w:uiPriority w:val="0"/>
    <w:pPr>
      <w:adjustRightInd/>
      <w:spacing w:before="0"/>
      <w:ind w:firstLine="0"/>
      <w:jc w:val="center"/>
    </w:pPr>
    <w:rPr>
      <w:rFonts w:ascii="微软雅黑" w:hAnsi="微软雅黑"/>
    </w:rPr>
  </w:style>
  <w:style w:type="paragraph" w:customStyle="1" w:styleId="599">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0">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1">
    <w:name w:val="Thf"/>
    <w:basedOn w:val="246"/>
    <w:qFormat/>
    <w:uiPriority w:val="0"/>
    <w:pPr>
      <w:ind w:left="0"/>
    </w:pPr>
  </w:style>
  <w:style w:type="paragraph" w:customStyle="1" w:styleId="602">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3">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4">
    <w:name w:val="注释"/>
    <w:basedOn w:val="1"/>
    <w:qFormat/>
    <w:uiPriority w:val="0"/>
    <w:pPr>
      <w:adjustRightInd/>
      <w:spacing w:line="360" w:lineRule="auto"/>
      <w:ind w:firstLine="480"/>
    </w:pPr>
    <w:rPr>
      <w:sz w:val="24"/>
    </w:rPr>
  </w:style>
  <w:style w:type="paragraph" w:customStyle="1" w:styleId="605">
    <w:name w:val="列出段落111"/>
    <w:basedOn w:val="1"/>
    <w:qFormat/>
    <w:uiPriority w:val="34"/>
    <w:pPr>
      <w:ind w:firstLine="420" w:firstLineChars="200"/>
    </w:pPr>
  </w:style>
  <w:style w:type="paragraph" w:customStyle="1" w:styleId="606">
    <w:name w:val="标准文本"/>
    <w:basedOn w:val="1"/>
    <w:link w:val="941"/>
    <w:qFormat/>
    <w:uiPriority w:val="0"/>
    <w:pPr>
      <w:adjustRightInd/>
      <w:spacing w:line="360" w:lineRule="auto"/>
      <w:ind w:firstLine="480" w:firstLineChars="200"/>
    </w:pPr>
    <w:rPr>
      <w:rFonts w:cs="宋体"/>
      <w:sz w:val="24"/>
      <w:szCs w:val="20"/>
    </w:rPr>
  </w:style>
  <w:style w:type="paragraph" w:customStyle="1" w:styleId="607">
    <w:name w:val="_Style 947"/>
    <w:basedOn w:val="1"/>
    <w:next w:val="101"/>
    <w:qFormat/>
    <w:uiPriority w:val="34"/>
    <w:pPr>
      <w:adjustRightInd/>
      <w:ind w:firstLine="420" w:firstLineChars="200"/>
    </w:pPr>
  </w:style>
  <w:style w:type="paragraph" w:customStyle="1" w:styleId="60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09">
    <w:name w:val="纯文本2"/>
    <w:basedOn w:val="1"/>
    <w:qFormat/>
    <w:uiPriority w:val="0"/>
    <w:pPr>
      <w:adjustRightInd/>
      <w:snapToGrid w:val="0"/>
      <w:jc w:val="left"/>
    </w:pPr>
    <w:rPr>
      <w:rFonts w:ascii="Century Gothic" w:hAnsi="楷体_GB2312" w:eastAsia="Century Gothic"/>
      <w:szCs w:val="20"/>
    </w:rPr>
  </w:style>
  <w:style w:type="paragraph" w:customStyle="1" w:styleId="61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2">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3">
    <w:name w:val="Blockquote"/>
    <w:basedOn w:val="1"/>
    <w:qFormat/>
    <w:uiPriority w:val="0"/>
    <w:pPr>
      <w:autoSpaceDE w:val="0"/>
      <w:autoSpaceDN w:val="0"/>
      <w:spacing w:before="100" w:after="100"/>
      <w:ind w:left="360" w:right="360"/>
      <w:jc w:val="left"/>
    </w:pPr>
    <w:rPr>
      <w:kern w:val="0"/>
      <w:sz w:val="24"/>
      <w:szCs w:val="20"/>
    </w:rPr>
  </w:style>
  <w:style w:type="paragraph" w:customStyle="1" w:styleId="614">
    <w:name w:val="p1"/>
    <w:basedOn w:val="1"/>
    <w:qFormat/>
    <w:uiPriority w:val="0"/>
    <w:pPr>
      <w:widowControl/>
      <w:adjustRightInd/>
      <w:jc w:val="left"/>
    </w:pPr>
    <w:rPr>
      <w:rFonts w:ascii=".PingFang SC" w:eastAsia=".PingFang SC"/>
      <w:color w:val="454545"/>
      <w:kern w:val="0"/>
      <w:sz w:val="18"/>
      <w:szCs w:val="18"/>
    </w:rPr>
  </w:style>
  <w:style w:type="paragraph" w:customStyle="1" w:styleId="615">
    <w:name w:val="Table Paragraph"/>
    <w:basedOn w:val="1"/>
    <w:qFormat/>
    <w:uiPriority w:val="0"/>
    <w:pPr>
      <w:adjustRightInd/>
      <w:jc w:val="left"/>
    </w:pPr>
    <w:rPr>
      <w:rFonts w:ascii="Calibri" w:hAnsi="Calibri"/>
      <w:kern w:val="0"/>
      <w:sz w:val="22"/>
      <w:szCs w:val="22"/>
      <w:lang w:eastAsia="en-US"/>
    </w:rPr>
  </w:style>
  <w:style w:type="paragraph" w:customStyle="1" w:styleId="61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19">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620">
    <w:name w:val="表格非标题文字 Char"/>
    <w:link w:val="81"/>
    <w:qFormat/>
    <w:uiPriority w:val="0"/>
    <w:rPr>
      <w:rFonts w:ascii="Futura Bk" w:hAnsi="Futura Bk"/>
      <w:kern w:val="2"/>
      <w:sz w:val="18"/>
      <w:szCs w:val="21"/>
      <w:lang w:val="en-US" w:eastAsia="zh-CN" w:bidi="ar-SA"/>
    </w:rPr>
  </w:style>
  <w:style w:type="character" w:customStyle="1" w:styleId="621">
    <w:name w:val="*正文 Char"/>
    <w:link w:val="82"/>
    <w:qFormat/>
    <w:locked/>
    <w:uiPriority w:val="0"/>
    <w:rPr>
      <w:rFonts w:ascii="宋体" w:hAnsi="宋体"/>
      <w:sz w:val="24"/>
    </w:rPr>
  </w:style>
  <w:style w:type="character" w:customStyle="1" w:styleId="622">
    <w:name w:val="Char Char71"/>
    <w:semiHidden/>
    <w:qFormat/>
    <w:uiPriority w:val="0"/>
    <w:rPr>
      <w:rFonts w:eastAsia="宋体"/>
      <w:kern w:val="2"/>
      <w:sz w:val="21"/>
      <w:szCs w:val="24"/>
      <w:lang w:val="en-US" w:eastAsia="zh-CN" w:bidi="ar-SA"/>
    </w:rPr>
  </w:style>
  <w:style w:type="character" w:customStyle="1" w:styleId="623">
    <w:name w:val="Char Char6"/>
    <w:qFormat/>
    <w:uiPriority w:val="0"/>
    <w:rPr>
      <w:rFonts w:eastAsia="宋体"/>
      <w:kern w:val="2"/>
      <w:sz w:val="21"/>
      <w:szCs w:val="24"/>
      <w:lang w:val="en-US" w:eastAsia="zh-CN" w:bidi="ar-SA"/>
    </w:rPr>
  </w:style>
  <w:style w:type="character" w:customStyle="1" w:styleId="624">
    <w:name w:val="正文缩进 Char"/>
    <w:qFormat/>
    <w:uiPriority w:val="0"/>
    <w:rPr>
      <w:rFonts w:eastAsia="宋体"/>
      <w:kern w:val="2"/>
      <w:sz w:val="21"/>
      <w:lang w:val="en-US" w:eastAsia="zh-CN"/>
    </w:rPr>
  </w:style>
  <w:style w:type="character" w:customStyle="1" w:styleId="625">
    <w:name w:val="正文首行缩进 Char1"/>
    <w:qFormat/>
    <w:uiPriority w:val="0"/>
    <w:rPr>
      <w:rFonts w:ascii="宋体" w:hAnsi="Times New Roman" w:eastAsia="宋体" w:cs="Times New Roman"/>
      <w:snapToGrid w:val="0"/>
      <w:kern w:val="2"/>
      <w:sz w:val="24"/>
      <w:szCs w:val="21"/>
      <w:lang w:val="zh-CN"/>
    </w:rPr>
  </w:style>
  <w:style w:type="character" w:customStyle="1" w:styleId="626">
    <w:name w:val="Char Char28"/>
    <w:qFormat/>
    <w:uiPriority w:val="6"/>
    <w:rPr>
      <w:rFonts w:ascii="仿宋_GB2312" w:hAnsi="仿宋_GB2312" w:eastAsia="仿宋_GB2312"/>
      <w:kern w:val="1"/>
      <w:sz w:val="28"/>
    </w:rPr>
  </w:style>
  <w:style w:type="character" w:customStyle="1" w:styleId="627">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28">
    <w:name w:val="Heading 1 Char"/>
    <w:qFormat/>
    <w:uiPriority w:val="6"/>
    <w:rPr>
      <w:rFonts w:ascii="Times New Roman" w:hAnsi="Times New Roman" w:eastAsia="黑体" w:cs="Times New Roman"/>
      <w:b/>
      <w:kern w:val="0"/>
      <w:sz w:val="24"/>
      <w:szCs w:val="24"/>
    </w:rPr>
  </w:style>
  <w:style w:type="character" w:customStyle="1" w:styleId="629">
    <w:name w:val="U_正文 Char"/>
    <w:link w:val="83"/>
    <w:qFormat/>
    <w:uiPriority w:val="0"/>
    <w:rPr>
      <w:sz w:val="24"/>
      <w:szCs w:val="24"/>
    </w:rPr>
  </w:style>
  <w:style w:type="character" w:customStyle="1" w:styleId="630">
    <w:name w:val="HTML 地址 Char1"/>
    <w:qFormat/>
    <w:uiPriority w:val="0"/>
    <w:rPr>
      <w:rFonts w:ascii="Times New Roman" w:hAnsi="Times New Roman" w:eastAsia="宋体" w:cs="Times New Roman"/>
      <w:i/>
      <w:iCs/>
      <w:szCs w:val="24"/>
    </w:rPr>
  </w:style>
  <w:style w:type="character" w:customStyle="1" w:styleId="631">
    <w:name w:val="批注主题 Char1"/>
    <w:link w:val="61"/>
    <w:qFormat/>
    <w:uiPriority w:val="0"/>
    <w:rPr>
      <w:b/>
      <w:bCs/>
      <w:kern w:val="2"/>
      <w:sz w:val="21"/>
      <w:szCs w:val="24"/>
    </w:rPr>
  </w:style>
  <w:style w:type="character" w:customStyle="1" w:styleId="632">
    <w:name w:val="Char Char51"/>
    <w:qFormat/>
    <w:uiPriority w:val="0"/>
    <w:rPr>
      <w:rFonts w:ascii="宋体" w:hAnsi="Courier New" w:eastAsia="宋体"/>
      <w:kern w:val="2"/>
      <w:sz w:val="21"/>
      <w:lang w:val="en-US" w:eastAsia="zh-CN"/>
    </w:rPr>
  </w:style>
  <w:style w:type="character" w:customStyle="1" w:styleId="633">
    <w:name w:val="表正文 Char"/>
    <w:qFormat/>
    <w:uiPriority w:val="0"/>
    <w:rPr>
      <w:rFonts w:ascii="宋体" w:eastAsia="宋体"/>
      <w:snapToGrid w:val="0"/>
      <w:color w:val="000000"/>
      <w:kern w:val="28"/>
      <w:sz w:val="28"/>
      <w:lang w:val="en-US" w:eastAsia="zh-CN" w:bidi="ar-SA"/>
    </w:rPr>
  </w:style>
  <w:style w:type="character" w:customStyle="1" w:styleId="634">
    <w:name w:val="Char Char34"/>
    <w:qFormat/>
    <w:uiPriority w:val="6"/>
    <w:rPr>
      <w:b/>
      <w:kern w:val="1"/>
      <w:sz w:val="28"/>
      <w:szCs w:val="28"/>
    </w:rPr>
  </w:style>
  <w:style w:type="character" w:customStyle="1" w:styleId="635">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6">
    <w:name w:val="哈哈正文 Char"/>
    <w:link w:val="84"/>
    <w:qFormat/>
    <w:uiPriority w:val="0"/>
    <w:rPr>
      <w:rFonts w:ascii="宋体" w:hAnsi="宋体" w:eastAsia="宋体"/>
      <w:kern w:val="2"/>
      <w:sz w:val="24"/>
      <w:lang w:bidi="ar-SA"/>
    </w:rPr>
  </w:style>
  <w:style w:type="character" w:customStyle="1" w:styleId="637">
    <w:name w:val="未处理的提及1"/>
    <w:qFormat/>
    <w:uiPriority w:val="0"/>
    <w:rPr>
      <w:color w:val="808080"/>
      <w:shd w:val="clear" w:color="auto" w:fill="E6E6E6"/>
    </w:rPr>
  </w:style>
  <w:style w:type="character" w:customStyle="1" w:styleId="638">
    <w:name w:val="txt"/>
    <w:qFormat/>
    <w:uiPriority w:val="0"/>
    <w:rPr>
      <w:rFonts w:ascii="仿宋_GB2312" w:eastAsia="微软雅黑"/>
      <w:b/>
      <w:kern w:val="2"/>
      <w:sz w:val="32"/>
      <w:szCs w:val="32"/>
      <w:lang w:val="en-US" w:eastAsia="zh-CN" w:bidi="ar-SA"/>
    </w:rPr>
  </w:style>
  <w:style w:type="character" w:customStyle="1" w:styleId="639">
    <w:name w:val="二级标题 Char Char"/>
    <w:qFormat/>
    <w:uiPriority w:val="0"/>
    <w:rPr>
      <w:rFonts w:ascii="宋体" w:hAnsi="宋体" w:eastAsia="宋体"/>
      <w:b/>
      <w:snapToGrid w:val="0"/>
      <w:kern w:val="2"/>
      <w:sz w:val="24"/>
      <w:szCs w:val="24"/>
      <w:lang w:val="en-US" w:eastAsia="zh-CN" w:bidi="ar-SA"/>
    </w:rPr>
  </w:style>
  <w:style w:type="character" w:customStyle="1" w:styleId="640">
    <w:name w:val="Char Char32"/>
    <w:qFormat/>
    <w:uiPriority w:val="6"/>
    <w:rPr>
      <w:b/>
      <w:kern w:val="1"/>
      <w:sz w:val="24"/>
      <w:szCs w:val="24"/>
    </w:rPr>
  </w:style>
  <w:style w:type="character" w:customStyle="1" w:styleId="641">
    <w:name w:val="PI Char1"/>
    <w:qFormat/>
    <w:uiPriority w:val="0"/>
    <w:rPr>
      <w:rFonts w:ascii="宋体" w:hAnsi="宋体"/>
      <w:kern w:val="2"/>
      <w:sz w:val="24"/>
      <w:szCs w:val="24"/>
    </w:rPr>
  </w:style>
  <w:style w:type="character" w:customStyle="1" w:styleId="642">
    <w:name w:val="tw4winTerm"/>
    <w:qFormat/>
    <w:uiPriority w:val="0"/>
    <w:rPr>
      <w:color w:val="0000FF"/>
    </w:rPr>
  </w:style>
  <w:style w:type="character" w:customStyle="1" w:styleId="643">
    <w:name w:val="Footer Char"/>
    <w:qFormat/>
    <w:locked/>
    <w:uiPriority w:val="0"/>
    <w:rPr>
      <w:rFonts w:eastAsia="宋体"/>
      <w:kern w:val="2"/>
      <w:sz w:val="18"/>
      <w:lang w:val="en-US" w:eastAsia="zh-CN" w:bidi="ar-SA"/>
    </w:rPr>
  </w:style>
  <w:style w:type="character" w:customStyle="1" w:styleId="644">
    <w:name w:val="普通文字 Char Char1"/>
    <w:qFormat/>
    <w:uiPriority w:val="0"/>
    <w:rPr>
      <w:rFonts w:ascii="宋体" w:hAnsi="Courier New"/>
      <w:kern w:val="2"/>
      <w:sz w:val="21"/>
    </w:rPr>
  </w:style>
  <w:style w:type="character" w:customStyle="1" w:styleId="645">
    <w:name w:val="Char Char101"/>
    <w:qFormat/>
    <w:uiPriority w:val="6"/>
    <w:rPr>
      <w:rFonts w:ascii="宋体" w:hAnsi="宋体"/>
      <w:kern w:val="2"/>
      <w:sz w:val="21"/>
      <w:szCs w:val="24"/>
      <w:lang w:val="en-US" w:eastAsia="zh-CN"/>
    </w:rPr>
  </w:style>
  <w:style w:type="character" w:customStyle="1" w:styleId="646">
    <w:name w:val="标题 4 Char"/>
    <w:qFormat/>
    <w:uiPriority w:val="0"/>
    <w:rPr>
      <w:rFonts w:ascii="Arial" w:hAnsi="Arial" w:eastAsia="黑体"/>
      <w:b/>
      <w:kern w:val="2"/>
      <w:sz w:val="28"/>
    </w:rPr>
  </w:style>
  <w:style w:type="character" w:customStyle="1" w:styleId="647">
    <w:name w:val="链接"/>
    <w:qFormat/>
    <w:uiPriority w:val="0"/>
    <w:rPr>
      <w:color w:val="0000FF"/>
      <w:sz w:val="21"/>
      <w:szCs w:val="21"/>
      <w:u w:val="single"/>
    </w:rPr>
  </w:style>
  <w:style w:type="character" w:customStyle="1" w:styleId="648">
    <w:name w:val="h4 Char"/>
    <w:qFormat/>
    <w:uiPriority w:val="0"/>
    <w:rPr>
      <w:rFonts w:ascii="Arial" w:hAnsi="Arial" w:eastAsia="黑体"/>
      <w:b/>
      <w:bCs/>
      <w:kern w:val="2"/>
      <w:sz w:val="28"/>
      <w:szCs w:val="28"/>
      <w:lang w:val="zh-CN" w:eastAsia="zh-CN" w:bidi="ar-SA"/>
    </w:rPr>
  </w:style>
  <w:style w:type="character" w:customStyle="1" w:styleId="649">
    <w:name w:val="5正文 Char"/>
    <w:link w:val="85"/>
    <w:qFormat/>
    <w:uiPriority w:val="0"/>
    <w:rPr>
      <w:rFonts w:ascii="仿宋_GB2312" w:hAnsi="微软雅黑" w:eastAsia="仿宋_GB2312"/>
      <w:sz w:val="28"/>
      <w:szCs w:val="21"/>
    </w:rPr>
  </w:style>
  <w:style w:type="character" w:customStyle="1" w:styleId="650">
    <w:name w:val="标题 3 字符"/>
    <w:qFormat/>
    <w:uiPriority w:val="9"/>
    <w:rPr>
      <w:b/>
      <w:bCs/>
      <w:kern w:val="2"/>
      <w:sz w:val="32"/>
      <w:szCs w:val="32"/>
    </w:rPr>
  </w:style>
  <w:style w:type="character" w:customStyle="1" w:styleId="651">
    <w:name w:val="样式6 Char"/>
    <w:qFormat/>
    <w:uiPriority w:val="0"/>
    <w:rPr>
      <w:rFonts w:ascii="仿宋_GB2312" w:hAnsi="宋体" w:eastAsia="仿宋_GB2312"/>
      <w:b/>
      <w:bCs/>
      <w:kern w:val="2"/>
      <w:sz w:val="24"/>
      <w:szCs w:val="24"/>
      <w:lang w:val="en-US" w:eastAsia="zh-CN" w:bidi="ar-SA"/>
    </w:rPr>
  </w:style>
  <w:style w:type="character" w:customStyle="1" w:styleId="652">
    <w:name w:val="Char Char14"/>
    <w:qFormat/>
    <w:uiPriority w:val="6"/>
    <w:rPr>
      <w:rFonts w:ascii="黑体" w:hAnsi="黑体" w:eastAsia="黑体"/>
    </w:rPr>
  </w:style>
  <w:style w:type="character" w:customStyle="1" w:styleId="653">
    <w:name w:val="Heading 2 Hidden Char"/>
    <w:qFormat/>
    <w:uiPriority w:val="0"/>
    <w:rPr>
      <w:rFonts w:ascii="仿宋_GB2312" w:eastAsia="仿宋_GB2312"/>
      <w:b/>
      <w:bCs/>
      <w:kern w:val="2"/>
      <w:sz w:val="24"/>
      <w:szCs w:val="24"/>
      <w:lang w:val="zh-CN" w:eastAsia="zh-CN" w:bidi="ar-SA"/>
    </w:rPr>
  </w:style>
  <w:style w:type="character" w:customStyle="1" w:styleId="654">
    <w:name w:val="正文首行缩进 2 Char"/>
    <w:link w:val="62"/>
    <w:qFormat/>
    <w:uiPriority w:val="0"/>
    <w:rPr>
      <w:rFonts w:ascii="宋体" w:hAnsi="宋体"/>
      <w:kern w:val="2"/>
      <w:sz w:val="21"/>
      <w:szCs w:val="24"/>
    </w:rPr>
  </w:style>
  <w:style w:type="character" w:customStyle="1" w:styleId="655">
    <w:name w:val="font11"/>
    <w:qFormat/>
    <w:uiPriority w:val="0"/>
    <w:rPr>
      <w:rFonts w:hint="default" w:ascii="Times New Roman" w:hAnsi="Times New Roman" w:cs="Times New Roman"/>
      <w:color w:val="000000"/>
      <w:sz w:val="22"/>
      <w:szCs w:val="22"/>
      <w:u w:val="none"/>
    </w:rPr>
  </w:style>
  <w:style w:type="character" w:customStyle="1" w:styleId="656">
    <w:name w:val="表正文 Char1"/>
    <w:qFormat/>
    <w:uiPriority w:val="0"/>
    <w:rPr>
      <w:rFonts w:ascii="宋体" w:eastAsia="宋体"/>
      <w:snapToGrid w:val="0"/>
      <w:color w:val="000000"/>
      <w:kern w:val="28"/>
      <w:sz w:val="28"/>
    </w:rPr>
  </w:style>
  <w:style w:type="character" w:customStyle="1" w:styleId="657">
    <w:name w:val="blue1"/>
    <w:basedOn w:val="70"/>
    <w:qFormat/>
    <w:uiPriority w:val="0"/>
    <w:rPr>
      <w:rFonts w:ascii="Arial" w:hAnsi="Arial" w:eastAsia="黑体" w:cs="Arial"/>
      <w:snapToGrid w:val="0"/>
      <w:kern w:val="0"/>
      <w:szCs w:val="21"/>
    </w:rPr>
  </w:style>
  <w:style w:type="character" w:customStyle="1" w:styleId="658">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659">
    <w:name w:val="标书1 Char"/>
    <w:qFormat/>
    <w:uiPriority w:val="0"/>
    <w:rPr>
      <w:rFonts w:eastAsia="宋体"/>
      <w:b/>
      <w:bCs/>
      <w:kern w:val="44"/>
      <w:sz w:val="44"/>
      <w:szCs w:val="44"/>
      <w:lang w:val="en-US" w:eastAsia="zh-CN" w:bidi="ar-SA"/>
    </w:rPr>
  </w:style>
  <w:style w:type="character" w:customStyle="1" w:styleId="660">
    <w:name w:val="样式5 Char"/>
    <w:qFormat/>
    <w:uiPriority w:val="0"/>
    <w:rPr>
      <w:rFonts w:ascii="仿宋_GB2312" w:hAnsi="仿宋" w:eastAsia="仿宋_GB2312"/>
      <w:kern w:val="2"/>
      <w:sz w:val="24"/>
      <w:szCs w:val="24"/>
    </w:rPr>
  </w:style>
  <w:style w:type="character" w:customStyle="1" w:styleId="661">
    <w:name w:val="样式4 Char"/>
    <w:qFormat/>
    <w:uiPriority w:val="0"/>
    <w:rPr>
      <w:rFonts w:ascii="仿宋_GB2312" w:hAnsi="仿宋" w:eastAsia="仿宋_GB2312"/>
      <w:b/>
      <w:kern w:val="2"/>
      <w:sz w:val="32"/>
      <w:szCs w:val="32"/>
      <w:lang w:bidi="ar-SA"/>
    </w:rPr>
  </w:style>
  <w:style w:type="character" w:customStyle="1" w:styleId="662">
    <w:name w:val="插图说明 Char"/>
    <w:qFormat/>
    <w:uiPriority w:val="0"/>
    <w:rPr>
      <w:rFonts w:eastAsia="黑体"/>
      <w:sz w:val="24"/>
      <w:lang w:val="en-US" w:eastAsia="zh-CN"/>
    </w:rPr>
  </w:style>
  <w:style w:type="character" w:customStyle="1" w:styleId="663">
    <w:name w:val="正文2 Char Char"/>
    <w:link w:val="86"/>
    <w:qFormat/>
    <w:uiPriority w:val="0"/>
    <w:rPr>
      <w:rFonts w:eastAsia="宋体"/>
      <w:kern w:val="2"/>
      <w:sz w:val="24"/>
      <w:lang w:val="en-US" w:eastAsia="zh-CN" w:bidi="ar-SA"/>
    </w:rPr>
  </w:style>
  <w:style w:type="character" w:customStyle="1" w:styleId="664">
    <w:name w:val="Char Char24"/>
    <w:qFormat/>
    <w:uiPriority w:val="6"/>
    <w:rPr>
      <w:kern w:val="1"/>
      <w:sz w:val="21"/>
    </w:rPr>
  </w:style>
  <w:style w:type="character" w:customStyle="1" w:styleId="665">
    <w:name w:val="副标题 Char"/>
    <w:link w:val="49"/>
    <w:qFormat/>
    <w:uiPriority w:val="0"/>
    <w:rPr>
      <w:rFonts w:ascii="Arial" w:hAnsi="Arial" w:eastAsia="隶书"/>
      <w:b/>
      <w:bCs/>
      <w:kern w:val="28"/>
      <w:sz w:val="44"/>
      <w:szCs w:val="32"/>
      <w:lang w:val="en-US" w:eastAsia="zh-CN" w:bidi="ar-SA"/>
    </w:rPr>
  </w:style>
  <w:style w:type="character" w:customStyle="1" w:styleId="666">
    <w:name w:val="普通文字 Char1 Char"/>
    <w:qFormat/>
    <w:uiPriority w:val="0"/>
    <w:rPr>
      <w:rFonts w:ascii="宋体" w:hAnsi="Courier New" w:eastAsia="宋体"/>
      <w:kern w:val="2"/>
      <w:sz w:val="21"/>
      <w:szCs w:val="24"/>
      <w:lang w:val="en-US" w:eastAsia="zh-CN" w:bidi="ar-SA"/>
    </w:rPr>
  </w:style>
  <w:style w:type="character" w:customStyle="1" w:styleId="667">
    <w:name w:val="h3 Char1"/>
    <w:qFormat/>
    <w:uiPriority w:val="0"/>
    <w:rPr>
      <w:rFonts w:eastAsia="宋体"/>
      <w:b/>
      <w:bCs/>
      <w:kern w:val="2"/>
      <w:sz w:val="32"/>
      <w:szCs w:val="32"/>
      <w:lang w:bidi="ar-SA"/>
    </w:rPr>
  </w:style>
  <w:style w:type="character" w:customStyle="1" w:styleId="668">
    <w:name w:val="标题 Char1"/>
    <w:qFormat/>
    <w:uiPriority w:val="0"/>
    <w:rPr>
      <w:rFonts w:ascii="Cambria" w:hAnsi="Cambria" w:eastAsia="宋体" w:cs="Times New Roman"/>
      <w:b/>
      <w:bCs/>
      <w:sz w:val="32"/>
      <w:szCs w:val="32"/>
      <w:lang w:bidi="ar-SA"/>
    </w:rPr>
  </w:style>
  <w:style w:type="character" w:customStyle="1" w:styleId="669">
    <w:name w:val="gf正文1 Char"/>
    <w:qFormat/>
    <w:uiPriority w:val="0"/>
    <w:rPr>
      <w:rFonts w:ascii="宋体" w:hAnsi="宋体" w:eastAsia="宋体" w:cs="宋体"/>
      <w:kern w:val="2"/>
      <w:sz w:val="24"/>
      <w:szCs w:val="24"/>
      <w:lang w:val="en-US" w:eastAsia="zh-CN" w:bidi="ar-SA"/>
    </w:rPr>
  </w:style>
  <w:style w:type="character" w:customStyle="1" w:styleId="670">
    <w:name w:val="正文文本缩进 Char1"/>
    <w:qFormat/>
    <w:uiPriority w:val="0"/>
    <w:rPr>
      <w:rFonts w:ascii="Calibri" w:hAnsi="Calibri"/>
      <w:sz w:val="28"/>
    </w:rPr>
  </w:style>
  <w:style w:type="character" w:customStyle="1" w:styleId="671">
    <w:name w:val="No Spacing Char"/>
    <w:link w:val="87"/>
    <w:qFormat/>
    <w:uiPriority w:val="1"/>
    <w:rPr>
      <w:sz w:val="22"/>
      <w:szCs w:val="22"/>
      <w:lang w:val="en-US" w:eastAsia="zh-CN" w:bidi="ar-SA"/>
    </w:rPr>
  </w:style>
  <w:style w:type="character" w:customStyle="1" w:styleId="672">
    <w:name w:val="样式7 Char"/>
    <w:qFormat/>
    <w:uiPriority w:val="0"/>
    <w:rPr>
      <w:rFonts w:ascii="仿宋_GB2312" w:hAnsi="仿宋" w:eastAsia="仿宋_GB2312"/>
      <w:b/>
      <w:kern w:val="2"/>
      <w:sz w:val="24"/>
      <w:szCs w:val="24"/>
    </w:rPr>
  </w:style>
  <w:style w:type="character" w:customStyle="1" w:styleId="673">
    <w:name w:val="font12gray1"/>
    <w:qFormat/>
    <w:uiPriority w:val="0"/>
    <w:rPr>
      <w:rFonts w:ascii="仿宋_GB2312" w:eastAsia="微软雅黑"/>
      <w:b/>
      <w:spacing w:val="300"/>
      <w:kern w:val="2"/>
      <w:sz w:val="18"/>
      <w:szCs w:val="18"/>
      <w:lang w:val="en-US" w:eastAsia="zh-CN" w:bidi="ar-SA"/>
    </w:rPr>
  </w:style>
  <w:style w:type="character" w:customStyle="1" w:styleId="674">
    <w:name w:val="Char Char7"/>
    <w:semiHidden/>
    <w:qFormat/>
    <w:uiPriority w:val="0"/>
    <w:rPr>
      <w:rFonts w:eastAsia="宋体"/>
      <w:kern w:val="2"/>
      <w:sz w:val="21"/>
      <w:szCs w:val="24"/>
      <w:lang w:val="en-US" w:eastAsia="zh-CN" w:bidi="ar-SA"/>
    </w:rPr>
  </w:style>
  <w:style w:type="character" w:customStyle="1" w:styleId="675">
    <w:name w:val="表名 Char"/>
    <w:qFormat/>
    <w:uiPriority w:val="0"/>
    <w:rPr>
      <w:rFonts w:eastAsia="宋体"/>
      <w:b/>
      <w:bCs/>
      <w:kern w:val="2"/>
      <w:sz w:val="24"/>
      <w:szCs w:val="24"/>
      <w:lang w:val="en-US" w:eastAsia="zh-CN" w:bidi="ar-SA"/>
    </w:rPr>
  </w:style>
  <w:style w:type="character" w:customStyle="1" w:styleId="676">
    <w:name w:val="Document Map Char"/>
    <w:qFormat/>
    <w:locked/>
    <w:uiPriority w:val="0"/>
    <w:rPr>
      <w:rFonts w:eastAsia="宋体"/>
      <w:kern w:val="2"/>
      <w:sz w:val="21"/>
      <w:szCs w:val="24"/>
      <w:lang w:val="en-US" w:eastAsia="zh-CN" w:bidi="ar-SA"/>
    </w:rPr>
  </w:style>
  <w:style w:type="character" w:customStyle="1" w:styleId="677">
    <w:name w:val="font41"/>
    <w:qFormat/>
    <w:uiPriority w:val="0"/>
    <w:rPr>
      <w:rFonts w:hint="eastAsia" w:ascii="仿宋_GB2312" w:eastAsia="仿宋_GB2312" w:cs="仿宋_GB2312"/>
      <w:color w:val="000000"/>
      <w:sz w:val="22"/>
      <w:szCs w:val="22"/>
      <w:u w:val="none"/>
    </w:rPr>
  </w:style>
  <w:style w:type="character" w:customStyle="1" w:styleId="678">
    <w:name w:val="标题 6 Char"/>
    <w:link w:val="10"/>
    <w:qFormat/>
    <w:uiPriority w:val="0"/>
    <w:rPr>
      <w:rFonts w:ascii="Arial" w:hAnsi="Arial" w:eastAsia="黑体"/>
      <w:b/>
      <w:bCs/>
      <w:kern w:val="2"/>
      <w:sz w:val="24"/>
      <w:szCs w:val="24"/>
    </w:rPr>
  </w:style>
  <w:style w:type="character" w:customStyle="1" w:styleId="679">
    <w:name w:val="纯文本 Char_0"/>
    <w:link w:val="88"/>
    <w:qFormat/>
    <w:uiPriority w:val="0"/>
    <w:rPr>
      <w:rFonts w:ascii="宋体" w:hAnsi="Courier New"/>
      <w:kern w:val="2"/>
      <w:sz w:val="21"/>
      <w:szCs w:val="21"/>
      <w:lang w:val="en-US" w:eastAsia="zh-CN"/>
    </w:rPr>
  </w:style>
  <w:style w:type="character" w:customStyle="1" w:styleId="680">
    <w:name w:val="Balloon Text Char"/>
    <w:qFormat/>
    <w:locked/>
    <w:uiPriority w:val="0"/>
    <w:rPr>
      <w:rFonts w:eastAsia="宋体"/>
      <w:kern w:val="2"/>
      <w:sz w:val="18"/>
      <w:szCs w:val="18"/>
      <w:lang w:val="en-US" w:eastAsia="zh-CN" w:bidi="ar-SA"/>
    </w:rPr>
  </w:style>
  <w:style w:type="character" w:customStyle="1" w:styleId="681">
    <w:name w:val="正文 项目2 Char"/>
    <w:basedOn w:val="682"/>
    <w:qFormat/>
    <w:uiPriority w:val="0"/>
    <w:rPr>
      <w:rFonts w:ascii="仿宋_GB2312" w:hAnsi="仿宋_GB2312" w:eastAsia="仿宋_GB2312"/>
      <w:kern w:val="2"/>
      <w:sz w:val="24"/>
      <w:lang w:bidi="ar-SA"/>
    </w:rPr>
  </w:style>
  <w:style w:type="character" w:customStyle="1" w:styleId="682">
    <w:name w:val="正文 项目 Char"/>
    <w:qFormat/>
    <w:uiPriority w:val="0"/>
    <w:rPr>
      <w:rFonts w:ascii="仿宋_GB2312" w:hAnsi="仿宋_GB2312" w:eastAsia="仿宋_GB2312"/>
      <w:kern w:val="2"/>
      <w:sz w:val="24"/>
      <w:lang w:bidi="ar-SA"/>
    </w:rPr>
  </w:style>
  <w:style w:type="character" w:customStyle="1" w:styleId="683">
    <w:name w:val="h Char Char1"/>
    <w:qFormat/>
    <w:uiPriority w:val="0"/>
    <w:rPr>
      <w:rFonts w:eastAsia="宋体"/>
      <w:kern w:val="2"/>
      <w:sz w:val="18"/>
      <w:szCs w:val="18"/>
      <w:lang w:val="en-US" w:eastAsia="zh-CN" w:bidi="ar-SA"/>
    </w:rPr>
  </w:style>
  <w:style w:type="character" w:customStyle="1" w:styleId="684">
    <w:name w:val="Char Char27"/>
    <w:qFormat/>
    <w:uiPriority w:val="6"/>
    <w:rPr>
      <w:rFonts w:ascii="宋体" w:hAnsi="宋体" w:eastAsia="宋体"/>
      <w:color w:val="000000"/>
      <w:kern w:val="1"/>
      <w:sz w:val="28"/>
      <w:lang w:val="en-US" w:eastAsia="zh-CN" w:bidi="ar-SA"/>
    </w:rPr>
  </w:style>
  <w:style w:type="character" w:customStyle="1" w:styleId="685">
    <w:name w:val="px14"/>
    <w:qFormat/>
    <w:uiPriority w:val="0"/>
    <w:rPr>
      <w:rFonts w:ascii="仿宋_GB2312" w:eastAsia="微软雅黑" w:cs="Times New Roman"/>
      <w:b/>
      <w:kern w:val="2"/>
      <w:sz w:val="32"/>
      <w:szCs w:val="32"/>
      <w:lang w:val="en-US" w:eastAsia="zh-CN" w:bidi="ar-SA"/>
    </w:rPr>
  </w:style>
  <w:style w:type="character" w:customStyle="1" w:styleId="686">
    <w:name w:val="HTML 预设格式 Char1"/>
    <w:qFormat/>
    <w:uiPriority w:val="0"/>
    <w:rPr>
      <w:rFonts w:ascii="Courier New" w:hAnsi="Courier New" w:eastAsia="宋体" w:cs="Courier New"/>
      <w:sz w:val="20"/>
      <w:szCs w:val="20"/>
    </w:rPr>
  </w:style>
  <w:style w:type="character" w:customStyle="1" w:styleId="687">
    <w:name w:val="普通文字 Char1"/>
    <w:qFormat/>
    <w:uiPriority w:val="0"/>
    <w:rPr>
      <w:rFonts w:ascii="宋体" w:hAnsi="Courier New" w:eastAsia="宋体"/>
      <w:kern w:val="2"/>
      <w:sz w:val="21"/>
      <w:lang w:val="en-US" w:eastAsia="zh-CN"/>
    </w:rPr>
  </w:style>
  <w:style w:type="character" w:customStyle="1" w:styleId="688">
    <w:name w:val="hei16b1"/>
    <w:qFormat/>
    <w:uiPriority w:val="0"/>
    <w:rPr>
      <w:rFonts w:hint="default" w:ascii="Arial" w:hAnsi="Arial" w:cs="Arial"/>
      <w:b/>
      <w:bCs/>
      <w:color w:val="000000"/>
      <w:sz w:val="24"/>
      <w:szCs w:val="24"/>
    </w:rPr>
  </w:style>
  <w:style w:type="character" w:customStyle="1" w:styleId="689">
    <w:name w:val="正文（绿盟科技） Char"/>
    <w:link w:val="90"/>
    <w:qFormat/>
    <w:uiPriority w:val="0"/>
    <w:rPr>
      <w:rFonts w:ascii="Arial" w:hAnsi="Arial"/>
      <w:sz w:val="21"/>
      <w:szCs w:val="21"/>
    </w:rPr>
  </w:style>
  <w:style w:type="character" w:customStyle="1" w:styleId="690">
    <w:name w:val="Char Char19"/>
    <w:qFormat/>
    <w:uiPriority w:val="6"/>
    <w:rPr>
      <w:rFonts w:ascii="宋体" w:hAnsi="宋体"/>
      <w:i/>
      <w:sz w:val="24"/>
      <w:szCs w:val="24"/>
    </w:rPr>
  </w:style>
  <w:style w:type="character" w:customStyle="1" w:styleId="691">
    <w:name w:val="页脚 Char"/>
    <w:qFormat/>
    <w:uiPriority w:val="0"/>
    <w:rPr>
      <w:rFonts w:eastAsia="仿宋_GB2312"/>
      <w:kern w:val="2"/>
      <w:sz w:val="18"/>
      <w:lang w:val="en-US" w:eastAsia="zh-CN"/>
    </w:rPr>
  </w:style>
  <w:style w:type="character" w:customStyle="1" w:styleId="692">
    <w:name w:val="批注主题 Char"/>
    <w:qFormat/>
    <w:uiPriority w:val="0"/>
    <w:rPr>
      <w:rFonts w:eastAsia="宋体"/>
      <w:b/>
      <w:bCs/>
      <w:kern w:val="2"/>
      <w:sz w:val="21"/>
      <w:szCs w:val="24"/>
      <w:lang w:val="en-US" w:eastAsia="zh-CN" w:bidi="ar-SA"/>
    </w:rPr>
  </w:style>
  <w:style w:type="character" w:customStyle="1" w:styleId="693">
    <w:name w:val="Comment Text Char"/>
    <w:qFormat/>
    <w:locked/>
    <w:uiPriority w:val="0"/>
    <w:rPr>
      <w:rFonts w:ascii="宋体" w:hAnsi="宋体" w:eastAsia="宋体"/>
      <w:kern w:val="2"/>
      <w:sz w:val="24"/>
      <w:lang w:val="en-US" w:eastAsia="zh-CN" w:bidi="ar-SA"/>
    </w:rPr>
  </w:style>
  <w:style w:type="character" w:customStyle="1" w:styleId="694">
    <w:name w:val="标题 2 字符"/>
    <w:qFormat/>
    <w:uiPriority w:val="1"/>
    <w:rPr>
      <w:rFonts w:ascii="仿宋_GB2312" w:hAnsi="Times New Roman" w:eastAsia="仿宋_GB2312" w:cs="Times New Roman"/>
      <w:b/>
      <w:kern w:val="2"/>
      <w:sz w:val="24"/>
      <w:lang w:val="zh-CN"/>
    </w:rPr>
  </w:style>
  <w:style w:type="character" w:customStyle="1" w:styleId="695">
    <w:name w:val="Char Char72"/>
    <w:qFormat/>
    <w:uiPriority w:val="0"/>
    <w:rPr>
      <w:rFonts w:eastAsia="宋体"/>
      <w:kern w:val="2"/>
      <w:sz w:val="21"/>
      <w:szCs w:val="24"/>
      <w:lang w:val="en-US" w:eastAsia="zh-CN" w:bidi="ar-SA"/>
    </w:rPr>
  </w:style>
  <w:style w:type="character" w:customStyle="1" w:styleId="696">
    <w:name w:val="正文文本缩进 Char2"/>
    <w:qFormat/>
    <w:uiPriority w:val="0"/>
    <w:rPr>
      <w:rFonts w:ascii="Times New Roman" w:hAnsi="Times New Roman" w:eastAsia="宋体" w:cs="Times New Roman"/>
      <w:snapToGrid w:val="0"/>
      <w:kern w:val="0"/>
      <w:szCs w:val="24"/>
    </w:rPr>
  </w:style>
  <w:style w:type="character" w:customStyle="1" w:styleId="697">
    <w:name w:val="样式2 Char"/>
    <w:qFormat/>
    <w:uiPriority w:val="0"/>
    <w:rPr>
      <w:rFonts w:ascii="仿宋_GB2312" w:hAnsi="仿宋" w:eastAsia="仿宋_GB2312" w:cs="仿宋_GB2312"/>
      <w:b/>
      <w:bCs/>
      <w:sz w:val="32"/>
      <w:szCs w:val="30"/>
      <w:lang w:val="zh-CN"/>
    </w:rPr>
  </w:style>
  <w:style w:type="character" w:customStyle="1" w:styleId="698">
    <w:name w:val="表格名称[858D7CFB-ED40-4347-BF05-701D383B685F]"/>
    <w:link w:val="91"/>
    <w:qFormat/>
    <w:uiPriority w:val="0"/>
    <w:rPr>
      <w:sz w:val="32"/>
    </w:rPr>
  </w:style>
  <w:style w:type="character" w:customStyle="1" w:styleId="699">
    <w:name w:val="Char Char4"/>
    <w:qFormat/>
    <w:uiPriority w:val="0"/>
    <w:rPr>
      <w:rFonts w:eastAsia="宋体"/>
      <w:b/>
      <w:sz w:val="24"/>
      <w:lang w:eastAsia="zh-CN" w:bidi="ar-SA"/>
    </w:rPr>
  </w:style>
  <w:style w:type="character" w:customStyle="1" w:styleId="700">
    <w:name w:val="c7 style3"/>
    <w:qFormat/>
    <w:uiPriority w:val="0"/>
  </w:style>
  <w:style w:type="character" w:customStyle="1" w:styleId="701">
    <w:name w:val="正文文本 3 Char1"/>
    <w:semiHidden/>
    <w:qFormat/>
    <w:uiPriority w:val="99"/>
    <w:rPr>
      <w:rFonts w:ascii="Times New Roman" w:hAnsi="Times New Roman" w:eastAsia="宋体" w:cs="Times New Roman"/>
      <w:sz w:val="16"/>
      <w:szCs w:val="16"/>
    </w:rPr>
  </w:style>
  <w:style w:type="character" w:customStyle="1" w:styleId="702">
    <w:name w:val="tw4winInternal"/>
    <w:qFormat/>
    <w:uiPriority w:val="0"/>
    <w:rPr>
      <w:rFonts w:ascii="Courier New" w:hAnsi="Courier New" w:cs="Courier New"/>
      <w:color w:val="FF0000"/>
      <w:lang w:val="en-US" w:eastAsia="zh-CN"/>
    </w:rPr>
  </w:style>
  <w:style w:type="character" w:customStyle="1" w:styleId="703">
    <w:name w:val="Char Char10"/>
    <w:semiHidden/>
    <w:qFormat/>
    <w:uiPriority w:val="0"/>
    <w:rPr>
      <w:rFonts w:ascii="宋体" w:hAnsi="宋体"/>
      <w:kern w:val="2"/>
      <w:sz w:val="21"/>
      <w:szCs w:val="24"/>
      <w:lang w:val="en-US" w:eastAsia="zh-CN"/>
    </w:rPr>
  </w:style>
  <w:style w:type="character" w:customStyle="1" w:styleId="704">
    <w:name w:val="shadow11"/>
    <w:autoRedefine/>
    <w:qFormat/>
    <w:uiPriority w:val="0"/>
    <w:rPr>
      <w:color w:val="000000"/>
      <w:sz w:val="21"/>
    </w:rPr>
  </w:style>
  <w:style w:type="character" w:customStyle="1" w:styleId="705">
    <w:name w:val="正文非缩进 Char3"/>
    <w:qFormat/>
    <w:uiPriority w:val="0"/>
    <w:rPr>
      <w:rFonts w:ascii="宋体" w:eastAsia="宋体"/>
      <w:snapToGrid w:val="0"/>
      <w:color w:val="000000"/>
      <w:kern w:val="28"/>
      <w:sz w:val="28"/>
      <w:lang w:val="en-US" w:eastAsia="zh-CN" w:bidi="ar-SA"/>
    </w:rPr>
  </w:style>
  <w:style w:type="character" w:customStyle="1" w:styleId="706">
    <w:name w:val="Char Char"/>
    <w:qFormat/>
    <w:uiPriority w:val="0"/>
    <w:rPr>
      <w:rFonts w:ascii="宋体" w:hAnsi="Courier New" w:eastAsia="宋体"/>
      <w:kern w:val="2"/>
      <w:sz w:val="21"/>
      <w:lang w:val="en-US" w:eastAsia="zh-CN" w:bidi="ar-SA"/>
    </w:rPr>
  </w:style>
  <w:style w:type="character" w:customStyle="1" w:styleId="707">
    <w:name w:val="签名 Char1"/>
    <w:qFormat/>
    <w:uiPriority w:val="0"/>
    <w:rPr>
      <w:rFonts w:ascii="Times New Roman" w:hAnsi="Times New Roman" w:eastAsia="宋体" w:cs="Times New Roman"/>
      <w:szCs w:val="24"/>
    </w:rPr>
  </w:style>
  <w:style w:type="character" w:customStyle="1" w:styleId="708">
    <w:name w:val="日期 Char"/>
    <w:link w:val="38"/>
    <w:qFormat/>
    <w:uiPriority w:val="0"/>
    <w:rPr>
      <w:rFonts w:ascii="宋体"/>
      <w:kern w:val="2"/>
      <w:sz w:val="24"/>
      <w:szCs w:val="21"/>
      <w:lang w:val="zh-CN"/>
    </w:rPr>
  </w:style>
  <w:style w:type="character" w:customStyle="1" w:styleId="709">
    <w:name w:val="标题 9 Char"/>
    <w:link w:val="13"/>
    <w:qFormat/>
    <w:uiPriority w:val="0"/>
    <w:rPr>
      <w:rFonts w:ascii="Arial" w:hAnsi="Arial" w:eastAsia="黑体"/>
      <w:kern w:val="2"/>
      <w:sz w:val="21"/>
      <w:szCs w:val="21"/>
    </w:rPr>
  </w:style>
  <w:style w:type="character" w:customStyle="1" w:styleId="710">
    <w:name w:val="Char Char18"/>
    <w:qFormat/>
    <w:uiPriority w:val="6"/>
    <w:rPr>
      <w:rFonts w:ascii="宋体" w:hAnsi="宋体"/>
      <w:sz w:val="28"/>
    </w:rPr>
  </w:style>
  <w:style w:type="character" w:customStyle="1" w:styleId="711">
    <w:name w:val="批注文字 Char"/>
    <w:qFormat/>
    <w:uiPriority w:val="99"/>
    <w:rPr>
      <w:kern w:val="2"/>
      <w:sz w:val="21"/>
      <w:szCs w:val="24"/>
    </w:rPr>
  </w:style>
  <w:style w:type="character" w:customStyle="1" w:styleId="712">
    <w:name w:val="Char Char22"/>
    <w:qFormat/>
    <w:uiPriority w:val="6"/>
    <w:rPr>
      <w:rFonts w:ascii="宋体" w:hAnsi="宋体"/>
      <w:kern w:val="1"/>
      <w:sz w:val="24"/>
      <w:szCs w:val="24"/>
    </w:rPr>
  </w:style>
  <w:style w:type="character" w:customStyle="1" w:styleId="713">
    <w:name w:val="pt141"/>
    <w:qFormat/>
    <w:uiPriority w:val="0"/>
    <w:rPr>
      <w:color w:val="330066"/>
      <w:sz w:val="22"/>
      <w:szCs w:val="22"/>
    </w:rPr>
  </w:style>
  <w:style w:type="character" w:customStyle="1" w:styleId="714">
    <w:name w:val="正文文本缩进 2 Char1"/>
    <w:semiHidden/>
    <w:qFormat/>
    <w:uiPriority w:val="99"/>
    <w:rPr>
      <w:rFonts w:ascii="Times New Roman" w:hAnsi="Times New Roman" w:eastAsia="宋体" w:cs="Times New Roman"/>
      <w:szCs w:val="24"/>
    </w:rPr>
  </w:style>
  <w:style w:type="character" w:customStyle="1" w:styleId="715">
    <w:name w:val="批注框文本 Char"/>
    <w:link w:val="41"/>
    <w:qFormat/>
    <w:uiPriority w:val="0"/>
    <w:rPr>
      <w:kern w:val="2"/>
      <w:sz w:val="18"/>
      <w:szCs w:val="18"/>
    </w:rPr>
  </w:style>
  <w:style w:type="character" w:customStyle="1" w:styleId="716">
    <w:name w:val="Char Char611"/>
    <w:qFormat/>
    <w:uiPriority w:val="0"/>
    <w:rPr>
      <w:rFonts w:eastAsia="宋体"/>
      <w:kern w:val="2"/>
      <w:sz w:val="21"/>
      <w:szCs w:val="24"/>
      <w:lang w:val="en-US" w:eastAsia="zh-CN" w:bidi="ar-SA"/>
    </w:rPr>
  </w:style>
  <w:style w:type="character" w:customStyle="1" w:styleId="717">
    <w:name w:val="highlight1"/>
    <w:qFormat/>
    <w:uiPriority w:val="0"/>
    <w:rPr>
      <w:rFonts w:ascii="仿宋_GB2312" w:eastAsia="微软雅黑"/>
      <w:b/>
      <w:kern w:val="2"/>
      <w:sz w:val="23"/>
      <w:szCs w:val="23"/>
      <w:lang w:val="en-US" w:eastAsia="zh-CN" w:bidi="ar-SA"/>
    </w:rPr>
  </w:style>
  <w:style w:type="character" w:customStyle="1" w:styleId="718">
    <w:name w:val="my正文 Char"/>
    <w:link w:val="92"/>
    <w:qFormat/>
    <w:locked/>
    <w:uiPriority w:val="0"/>
    <w:rPr>
      <w:rFonts w:ascii="Tahoma" w:hAnsi="Tahoma"/>
      <w:sz w:val="24"/>
      <w:szCs w:val="24"/>
    </w:rPr>
  </w:style>
  <w:style w:type="character" w:customStyle="1" w:styleId="719">
    <w:name w:val="正文缩进 Char2"/>
    <w:link w:val="5"/>
    <w:qFormat/>
    <w:uiPriority w:val="0"/>
    <w:rPr>
      <w:rFonts w:ascii="宋体" w:eastAsia="宋体"/>
      <w:snapToGrid w:val="0"/>
      <w:color w:val="000000"/>
      <w:kern w:val="28"/>
      <w:sz w:val="28"/>
      <w:lang w:val="en-US" w:eastAsia="zh-CN" w:bidi="ar-SA"/>
    </w:rPr>
  </w:style>
  <w:style w:type="character" w:customStyle="1" w:styleId="720">
    <w:name w:val="Used by Word for text of Help footnotes Char Char1"/>
    <w:qFormat/>
    <w:uiPriority w:val="0"/>
    <w:rPr>
      <w:color w:val="0000FF"/>
      <w:sz w:val="21"/>
    </w:rPr>
  </w:style>
  <w:style w:type="character" w:customStyle="1" w:styleId="721">
    <w:name w:val="页眉 Char"/>
    <w:qFormat/>
    <w:uiPriority w:val="0"/>
    <w:rPr>
      <w:rFonts w:eastAsia="仿宋_GB2312"/>
      <w:kern w:val="2"/>
      <w:sz w:val="18"/>
      <w:lang w:val="en-US" w:eastAsia="zh-CN"/>
    </w:rPr>
  </w:style>
  <w:style w:type="character" w:customStyle="1" w:styleId="722">
    <w:name w:val="FA正文 Char Char"/>
    <w:qFormat/>
    <w:uiPriority w:val="0"/>
    <w:rPr>
      <w:rFonts w:hAnsi="宋体"/>
      <w:kern w:val="2"/>
      <w:sz w:val="24"/>
      <w:lang w:bidi="ar-SA"/>
    </w:rPr>
  </w:style>
  <w:style w:type="character" w:customStyle="1" w:styleId="723">
    <w:name w:val="纯文本 字符"/>
    <w:qFormat/>
    <w:uiPriority w:val="0"/>
    <w:rPr>
      <w:rFonts w:ascii="宋体" w:hAnsi="Courier New" w:eastAsia="宋体" w:cs="Arial"/>
      <w:snapToGrid w:val="0"/>
      <w:kern w:val="2"/>
      <w:sz w:val="21"/>
      <w:szCs w:val="21"/>
      <w:lang w:val="en-US" w:eastAsia="zh-CN" w:bidi="ar-SA"/>
    </w:rPr>
  </w:style>
  <w:style w:type="character" w:customStyle="1" w:styleId="724">
    <w:name w:val="3级 Char"/>
    <w:link w:val="93"/>
    <w:qFormat/>
    <w:uiPriority w:val="0"/>
    <w:rPr>
      <w:rFonts w:ascii="宋体" w:hAnsi="宋体"/>
      <w:b/>
      <w:bCs/>
      <w:sz w:val="28"/>
    </w:rPr>
  </w:style>
  <w:style w:type="character" w:customStyle="1" w:styleId="725">
    <w:name w:val="myp11"/>
    <w:qFormat/>
    <w:uiPriority w:val="0"/>
    <w:rPr>
      <w:rFonts w:ascii="仿宋_GB2312" w:eastAsia="微软雅黑"/>
      <w:b/>
      <w:kern w:val="2"/>
      <w:sz w:val="32"/>
      <w:szCs w:val="32"/>
      <w:lang w:val="en-US" w:eastAsia="zh-CN" w:bidi="ar-SA"/>
    </w:rPr>
  </w:style>
  <w:style w:type="character" w:customStyle="1" w:styleId="726">
    <w:name w:val="文档结构图 Char1"/>
    <w:link w:val="20"/>
    <w:qFormat/>
    <w:uiPriority w:val="0"/>
    <w:rPr>
      <w:kern w:val="2"/>
      <w:sz w:val="21"/>
      <w:szCs w:val="24"/>
      <w:shd w:val="clear" w:color="auto" w:fill="000080"/>
    </w:rPr>
  </w:style>
  <w:style w:type="character" w:customStyle="1" w:styleId="727">
    <w:name w:val="H6 Char"/>
    <w:qFormat/>
    <w:uiPriority w:val="0"/>
    <w:rPr>
      <w:rFonts w:ascii="Arial" w:hAnsi="Arial" w:eastAsia="黑体"/>
      <w:b/>
      <w:bCs/>
      <w:kern w:val="2"/>
      <w:sz w:val="24"/>
      <w:szCs w:val="24"/>
    </w:rPr>
  </w:style>
  <w:style w:type="character" w:customStyle="1" w:styleId="728">
    <w:name w:val="Char Char91"/>
    <w:qFormat/>
    <w:uiPriority w:val="0"/>
    <w:rPr>
      <w:rFonts w:eastAsia="宋体"/>
      <w:kern w:val="2"/>
      <w:sz w:val="18"/>
      <w:szCs w:val="18"/>
      <w:lang w:val="en-US" w:eastAsia="zh-CN" w:bidi="ar-SA"/>
    </w:rPr>
  </w:style>
  <w:style w:type="character" w:customStyle="1" w:styleId="729">
    <w:name w:val="副标题 Char1"/>
    <w:qFormat/>
    <w:uiPriority w:val="0"/>
    <w:rPr>
      <w:rFonts w:ascii="Cambria" w:hAnsi="Cambria" w:eastAsia="宋体" w:cs="Times New Roman"/>
      <w:b/>
      <w:bCs/>
      <w:snapToGrid w:val="0"/>
      <w:kern w:val="28"/>
      <w:sz w:val="32"/>
      <w:szCs w:val="32"/>
    </w:rPr>
  </w:style>
  <w:style w:type="character" w:customStyle="1" w:styleId="730">
    <w:name w:val="font61"/>
    <w:qFormat/>
    <w:uiPriority w:val="0"/>
    <w:rPr>
      <w:rFonts w:hint="eastAsia" w:ascii="仿宋" w:hAnsi="仿宋" w:eastAsia="仿宋" w:cs="仿宋"/>
      <w:color w:val="000000"/>
      <w:sz w:val="20"/>
      <w:szCs w:val="20"/>
      <w:u w:val="none"/>
    </w:rPr>
  </w:style>
  <w:style w:type="character" w:customStyle="1" w:styleId="73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2">
    <w:name w:val="Char Char211"/>
    <w:qFormat/>
    <w:uiPriority w:val="0"/>
    <w:rPr>
      <w:rFonts w:eastAsia="宋体"/>
      <w:b/>
      <w:bCs/>
      <w:kern w:val="2"/>
      <w:sz w:val="21"/>
      <w:szCs w:val="24"/>
      <w:lang w:val="en-US" w:eastAsia="zh-CN" w:bidi="ar-SA"/>
    </w:rPr>
  </w:style>
  <w:style w:type="character" w:customStyle="1" w:styleId="733">
    <w:name w:val="标题 2 Char"/>
    <w:qFormat/>
    <w:uiPriority w:val="0"/>
    <w:rPr>
      <w:rFonts w:ascii="Arial" w:hAnsi="Arial" w:eastAsia="黑体"/>
      <w:b/>
      <w:kern w:val="2"/>
      <w:sz w:val="32"/>
      <w:lang w:val="en-US" w:eastAsia="zh-CN"/>
    </w:rPr>
  </w:style>
  <w:style w:type="character" w:customStyle="1" w:styleId="734">
    <w:name w:val="maywed421"/>
    <w:qFormat/>
    <w:uiPriority w:val="0"/>
    <w:rPr>
      <w:color w:val="366FB6"/>
      <w:u w:val="none"/>
    </w:rPr>
  </w:style>
  <w:style w:type="character" w:customStyle="1" w:styleId="735">
    <w:name w:val="正文文本缩进 Char"/>
    <w:qFormat/>
    <w:uiPriority w:val="0"/>
    <w:rPr>
      <w:rFonts w:ascii="宋体" w:hAnsi="宋体"/>
      <w:kern w:val="2"/>
      <w:sz w:val="24"/>
      <w:szCs w:val="24"/>
    </w:rPr>
  </w:style>
  <w:style w:type="character" w:customStyle="1" w:styleId="736">
    <w:name w:val="Char Char102"/>
    <w:semiHidden/>
    <w:qFormat/>
    <w:uiPriority w:val="0"/>
    <w:rPr>
      <w:rFonts w:ascii="宋体" w:hAnsi="宋体"/>
      <w:kern w:val="2"/>
      <w:sz w:val="21"/>
      <w:szCs w:val="24"/>
      <w:lang w:val="en-US" w:eastAsia="zh-CN"/>
    </w:rPr>
  </w:style>
  <w:style w:type="character" w:customStyle="1" w:styleId="737">
    <w:name w:val="页眉 Char1"/>
    <w:qFormat/>
    <w:uiPriority w:val="0"/>
    <w:rPr>
      <w:rFonts w:eastAsia="宋体"/>
      <w:kern w:val="2"/>
      <w:sz w:val="18"/>
      <w:szCs w:val="18"/>
      <w:lang w:val="en-US" w:eastAsia="zh-CN" w:bidi="ar-SA"/>
    </w:rPr>
  </w:style>
  <w:style w:type="character" w:customStyle="1" w:styleId="738">
    <w:name w:val="md"/>
    <w:basedOn w:val="70"/>
    <w:qFormat/>
    <w:uiPriority w:val="0"/>
    <w:rPr>
      <w:rFonts w:ascii="Arial" w:hAnsi="Arial" w:eastAsia="黑体" w:cs="Arial"/>
      <w:snapToGrid w:val="0"/>
      <w:kern w:val="0"/>
      <w:szCs w:val="21"/>
    </w:rPr>
  </w:style>
  <w:style w:type="character" w:customStyle="1" w:styleId="739">
    <w:name w:val="big1"/>
    <w:qFormat/>
    <w:uiPriority w:val="0"/>
    <w:rPr>
      <w:rFonts w:hint="eastAsia" w:ascii="宋体" w:hAnsi="宋体" w:eastAsia="宋体"/>
      <w:color w:val="333333"/>
      <w:sz w:val="22"/>
      <w:szCs w:val="22"/>
    </w:rPr>
  </w:style>
  <w:style w:type="character" w:customStyle="1" w:styleId="740">
    <w:name w:val="Char Char311"/>
    <w:qFormat/>
    <w:uiPriority w:val="0"/>
    <w:rPr>
      <w:rFonts w:eastAsia="宋体"/>
      <w:kern w:val="2"/>
      <w:sz w:val="21"/>
      <w:szCs w:val="24"/>
      <w:lang w:val="en-US" w:eastAsia="zh-CN" w:bidi="ar-SA"/>
    </w:rPr>
  </w:style>
  <w:style w:type="character" w:customStyle="1" w:styleId="741">
    <w:name w:val="Char Char81"/>
    <w:qFormat/>
    <w:uiPriority w:val="6"/>
    <w:rPr>
      <w:rFonts w:eastAsia="宋体"/>
      <w:b/>
      <w:sz w:val="24"/>
      <w:lang w:eastAsia="zh-CN"/>
    </w:rPr>
  </w:style>
  <w:style w:type="character" w:customStyle="1" w:styleId="742">
    <w:name w:val="样式3 Char"/>
    <w:basedOn w:val="697"/>
    <w:qFormat/>
    <w:uiPriority w:val="0"/>
    <w:rPr>
      <w:rFonts w:ascii="仿宋_GB2312" w:hAnsi="仿宋" w:eastAsia="仿宋_GB2312" w:cs="仿宋_GB2312"/>
      <w:sz w:val="32"/>
      <w:szCs w:val="30"/>
      <w:lang w:val="zh-CN"/>
    </w:rPr>
  </w:style>
  <w:style w:type="character" w:customStyle="1" w:styleId="743">
    <w:name w:val="HTML 地址 Char"/>
    <w:link w:val="32"/>
    <w:qFormat/>
    <w:uiPriority w:val="0"/>
    <w:rPr>
      <w:rFonts w:ascii="宋体" w:hAnsi="宋体"/>
      <w:i/>
      <w:iCs/>
      <w:sz w:val="24"/>
      <w:szCs w:val="24"/>
    </w:rPr>
  </w:style>
  <w:style w:type="character" w:customStyle="1" w:styleId="744">
    <w:name w:val="正文首行缩进 2 Char1"/>
    <w:qFormat/>
    <w:uiPriority w:val="0"/>
    <w:rPr>
      <w:rFonts w:ascii="Times New Roman" w:hAnsi="Times New Roman" w:eastAsia="宋体" w:cs="Times New Roman"/>
      <w:kern w:val="2"/>
      <w:sz w:val="24"/>
      <w:szCs w:val="24"/>
    </w:rPr>
  </w:style>
  <w:style w:type="character" w:customStyle="1" w:styleId="745">
    <w:name w:val="副标题 Char2"/>
    <w:qFormat/>
    <w:uiPriority w:val="0"/>
    <w:rPr>
      <w:rFonts w:ascii="Cambria" w:hAnsi="Cambria" w:eastAsia="宋体" w:cs="Times New Roman"/>
      <w:b/>
      <w:bCs/>
      <w:snapToGrid w:val="0"/>
      <w:kern w:val="28"/>
      <w:sz w:val="32"/>
      <w:szCs w:val="32"/>
    </w:rPr>
  </w:style>
  <w:style w:type="character" w:customStyle="1" w:styleId="746">
    <w:name w:val="标题4-dyf Char"/>
    <w:link w:val="95"/>
    <w:qFormat/>
    <w:uiPriority w:val="0"/>
    <w:rPr>
      <w:rFonts w:ascii="Cambria" w:hAnsi="Cambria"/>
      <w:b/>
      <w:bCs/>
      <w:color w:val="000000"/>
      <w:kern w:val="2"/>
      <w:sz w:val="21"/>
      <w:szCs w:val="21"/>
    </w:rPr>
  </w:style>
  <w:style w:type="character" w:customStyle="1" w:styleId="747">
    <w:name w:val="dectext1"/>
    <w:qFormat/>
    <w:uiPriority w:val="0"/>
    <w:rPr>
      <w:rFonts w:ascii="宋体" w:hAnsi="宋体" w:eastAsia="宋体"/>
      <w:color w:val="333333"/>
      <w:sz w:val="21"/>
      <w:szCs w:val="21"/>
      <w:u w:val="none"/>
    </w:rPr>
  </w:style>
  <w:style w:type="character" w:customStyle="1" w:styleId="748">
    <w:name w:val="冯 Char"/>
    <w:link w:val="96"/>
    <w:qFormat/>
    <w:uiPriority w:val="0"/>
    <w:rPr>
      <w:rFonts w:ascii="宋体" w:hAnsi="宋体"/>
      <w:color w:val="000000"/>
      <w:sz w:val="24"/>
      <w:szCs w:val="24"/>
    </w:rPr>
  </w:style>
  <w:style w:type="character" w:customStyle="1" w:styleId="749">
    <w:name w:val="Header Char"/>
    <w:qFormat/>
    <w:locked/>
    <w:uiPriority w:val="0"/>
    <w:rPr>
      <w:rFonts w:eastAsia="宋体"/>
      <w:kern w:val="2"/>
      <w:sz w:val="18"/>
      <w:szCs w:val="18"/>
      <w:lang w:val="en-US" w:eastAsia="zh-CN" w:bidi="ar-SA"/>
    </w:rPr>
  </w:style>
  <w:style w:type="character" w:customStyle="1" w:styleId="750">
    <w:name w:val="Char Char12"/>
    <w:qFormat/>
    <w:uiPriority w:val="0"/>
    <w:rPr>
      <w:rFonts w:ascii="仿宋_GB2312" w:eastAsia="仿宋_GB2312"/>
      <w:b/>
      <w:bCs/>
      <w:kern w:val="2"/>
      <w:sz w:val="24"/>
      <w:szCs w:val="24"/>
      <w:lang w:val="zh-CN" w:eastAsia="zh-CN" w:bidi="ar-SA"/>
    </w:rPr>
  </w:style>
  <w:style w:type="character" w:customStyle="1" w:styleId="751">
    <w:name w:val="题注 Char"/>
    <w:link w:val="18"/>
    <w:qFormat/>
    <w:uiPriority w:val="0"/>
    <w:rPr>
      <w:b/>
      <w:kern w:val="2"/>
      <w:sz w:val="28"/>
    </w:rPr>
  </w:style>
  <w:style w:type="character" w:customStyle="1" w:styleId="752">
    <w:name w:val="普通文字 Char3"/>
    <w:qFormat/>
    <w:uiPriority w:val="0"/>
    <w:rPr>
      <w:rFonts w:ascii="宋体" w:hAnsi="Courier New" w:eastAsia="宋体"/>
      <w:kern w:val="2"/>
      <w:sz w:val="21"/>
      <w:lang w:val="en-US" w:eastAsia="zh-CN" w:bidi="ar-SA"/>
    </w:rPr>
  </w:style>
  <w:style w:type="character" w:customStyle="1" w:styleId="753">
    <w:name w:val="公文正文 Char"/>
    <w:qFormat/>
    <w:uiPriority w:val="0"/>
    <w:rPr>
      <w:rFonts w:ascii="仿宋_GB2312" w:eastAsia="仿宋_GB2312"/>
      <w:kern w:val="2"/>
      <w:sz w:val="24"/>
      <w:szCs w:val="24"/>
      <w:lang w:val="en-US" w:eastAsia="zh-CN" w:bidi="ar-SA"/>
    </w:rPr>
  </w:style>
  <w:style w:type="character" w:customStyle="1" w:styleId="754">
    <w:name w:val="正文首行缩进 Char Char Char Char Char"/>
    <w:qFormat/>
    <w:uiPriority w:val="0"/>
    <w:rPr>
      <w:rFonts w:ascii="宋体"/>
      <w:kern w:val="2"/>
      <w:sz w:val="24"/>
      <w:lang w:val="zh-CN"/>
    </w:rPr>
  </w:style>
  <w:style w:type="character" w:customStyle="1" w:styleId="755">
    <w:name w:val="PI Char"/>
    <w:qFormat/>
    <w:uiPriority w:val="0"/>
    <w:rPr>
      <w:rFonts w:ascii="宋体" w:hAnsi="宋体" w:eastAsia="宋体"/>
      <w:kern w:val="2"/>
      <w:sz w:val="24"/>
      <w:szCs w:val="24"/>
      <w:lang w:val="en-US" w:eastAsia="zh-CN" w:bidi="ar-SA"/>
    </w:rPr>
  </w:style>
  <w:style w:type="character" w:customStyle="1" w:styleId="756">
    <w:name w:val="Default Char"/>
    <w:link w:val="97"/>
    <w:qFormat/>
    <w:uiPriority w:val="0"/>
    <w:rPr>
      <w:rFonts w:ascii="仿宋_GB2312" w:eastAsia="仿宋_GB2312" w:cs="仿宋_GB2312"/>
      <w:color w:val="000000"/>
      <w:sz w:val="24"/>
      <w:szCs w:val="24"/>
      <w:lang w:val="en-US" w:eastAsia="zh-CN" w:bidi="ar-SA"/>
    </w:rPr>
  </w:style>
  <w:style w:type="character" w:customStyle="1" w:styleId="757">
    <w:name w:val="style91"/>
    <w:qFormat/>
    <w:uiPriority w:val="0"/>
    <w:rPr>
      <w:color w:val="333333"/>
    </w:rPr>
  </w:style>
  <w:style w:type="character" w:customStyle="1" w:styleId="758">
    <w:name w:val="列出段落 Char2"/>
    <w:qFormat/>
    <w:uiPriority w:val="34"/>
    <w:rPr>
      <w:rFonts w:ascii="Calibri" w:hAnsi="Calibri"/>
      <w:kern w:val="2"/>
      <w:sz w:val="28"/>
    </w:rPr>
  </w:style>
  <w:style w:type="character" w:customStyle="1" w:styleId="759">
    <w:name w:val="mdeck"/>
    <w:qFormat/>
    <w:uiPriority w:val="0"/>
    <w:rPr>
      <w:rFonts w:ascii="仿宋_GB2312" w:eastAsia="微软雅黑"/>
      <w:b/>
      <w:kern w:val="2"/>
      <w:sz w:val="32"/>
      <w:szCs w:val="32"/>
      <w:lang w:val="en-US" w:eastAsia="zh-CN" w:bidi="ar-SA"/>
    </w:rPr>
  </w:style>
  <w:style w:type="character" w:customStyle="1" w:styleId="760">
    <w:name w:val="unnamed11"/>
    <w:qFormat/>
    <w:uiPriority w:val="0"/>
    <w:rPr>
      <w:sz w:val="20"/>
      <w:szCs w:val="20"/>
    </w:rPr>
  </w:style>
  <w:style w:type="character" w:customStyle="1" w:styleId="761">
    <w:name w:val="正文文本 Char2"/>
    <w:semiHidden/>
    <w:qFormat/>
    <w:uiPriority w:val="99"/>
    <w:rPr>
      <w:rFonts w:ascii="Times New Roman" w:hAnsi="Times New Roman" w:eastAsia="宋体" w:cs="Times New Roman"/>
      <w:snapToGrid w:val="0"/>
      <w:kern w:val="0"/>
      <w:szCs w:val="24"/>
    </w:rPr>
  </w:style>
  <w:style w:type="character" w:customStyle="1" w:styleId="762">
    <w:name w:val="标书正文格式 Char"/>
    <w:qFormat/>
    <w:uiPriority w:val="0"/>
    <w:rPr>
      <w:rFonts w:eastAsia="楷体_GB2312"/>
      <w:kern w:val="2"/>
      <w:sz w:val="24"/>
      <w:szCs w:val="24"/>
      <w:lang w:bidi="ar-SA"/>
    </w:rPr>
  </w:style>
  <w:style w:type="character" w:customStyle="1" w:styleId="763">
    <w:name w:val="Char Char11"/>
    <w:qFormat/>
    <w:locked/>
    <w:uiPriority w:val="0"/>
    <w:rPr>
      <w:rFonts w:ascii="宋体" w:hAnsi="宋体" w:eastAsia="宋体"/>
      <w:b/>
      <w:kern w:val="2"/>
      <w:sz w:val="24"/>
      <w:szCs w:val="24"/>
      <w:lang w:val="en-US" w:eastAsia="zh-CN" w:bidi="ar-SA"/>
    </w:rPr>
  </w:style>
  <w:style w:type="character" w:customStyle="1" w:styleId="764">
    <w:name w:val="ca-131"/>
    <w:qFormat/>
    <w:uiPriority w:val="0"/>
    <w:rPr>
      <w:rFonts w:hint="eastAsia" w:ascii="仿宋_GB2312" w:eastAsia="仿宋_GB2312"/>
      <w:b/>
      <w:bCs/>
      <w:color w:val="000000"/>
      <w:spacing w:val="-20"/>
      <w:sz w:val="24"/>
      <w:szCs w:val="24"/>
    </w:rPr>
  </w:style>
  <w:style w:type="character" w:customStyle="1" w:styleId="765">
    <w:name w:val="tw4winMark"/>
    <w:qFormat/>
    <w:uiPriority w:val="0"/>
    <w:rPr>
      <w:rFonts w:ascii="Courier New" w:hAnsi="Courier New" w:cs="Courier New"/>
      <w:vanish/>
      <w:color w:val="800080"/>
      <w:sz w:val="24"/>
      <w:szCs w:val="24"/>
      <w:vertAlign w:val="subscript"/>
    </w:rPr>
  </w:style>
  <w:style w:type="character" w:customStyle="1" w:styleId="766">
    <w:name w:val="正文样式 Char"/>
    <w:link w:val="98"/>
    <w:qFormat/>
    <w:uiPriority w:val="0"/>
    <w:rPr>
      <w:rFonts w:ascii="Calibri" w:hAnsi="Calibri"/>
      <w:sz w:val="24"/>
      <w:szCs w:val="24"/>
    </w:rPr>
  </w:style>
  <w:style w:type="character" w:customStyle="1" w:styleId="767">
    <w:name w:val="表正文 Char3"/>
    <w:qFormat/>
    <w:uiPriority w:val="0"/>
    <w:rPr>
      <w:rFonts w:eastAsia="宋体"/>
    </w:rPr>
  </w:style>
  <w:style w:type="character" w:customStyle="1" w:styleId="768">
    <w:name w:val="H5 Char"/>
    <w:qFormat/>
    <w:uiPriority w:val="0"/>
    <w:rPr>
      <w:b/>
      <w:bCs/>
      <w:kern w:val="2"/>
      <w:sz w:val="28"/>
      <w:szCs w:val="28"/>
    </w:rPr>
  </w:style>
  <w:style w:type="character" w:customStyle="1" w:styleId="769">
    <w:name w:val="Char Char3"/>
    <w:qFormat/>
    <w:uiPriority w:val="0"/>
    <w:rPr>
      <w:rFonts w:eastAsia="宋体"/>
      <w:kern w:val="2"/>
      <w:sz w:val="21"/>
      <w:szCs w:val="24"/>
      <w:lang w:val="en-US" w:eastAsia="zh-CN" w:bidi="ar-SA"/>
    </w:rPr>
  </w:style>
  <w:style w:type="character" w:customStyle="1" w:styleId="770">
    <w:name w:val="正文 编号 Char"/>
    <w:qFormat/>
    <w:uiPriority w:val="0"/>
    <w:rPr>
      <w:rFonts w:ascii="仿宋_GB2312" w:hAnsi="仿宋_GB2312" w:eastAsia="仿宋_GB2312"/>
      <w:kern w:val="2"/>
      <w:sz w:val="24"/>
      <w:lang w:bidi="ar-SA"/>
    </w:rPr>
  </w:style>
  <w:style w:type="character" w:customStyle="1" w:styleId="771">
    <w:name w:val="question-title2"/>
    <w:qFormat/>
    <w:uiPriority w:val="6"/>
    <w:rPr>
      <w:rFonts w:ascii="Arial" w:hAnsi="Arial" w:eastAsia="黑体" w:cs="Arial"/>
      <w:snapToGrid w:val="0"/>
      <w:kern w:val="0"/>
      <w:szCs w:val="21"/>
    </w:rPr>
  </w:style>
  <w:style w:type="character" w:customStyle="1" w:styleId="772">
    <w:name w:val="gf正文1 Char Char"/>
    <w:link w:val="99"/>
    <w:qFormat/>
    <w:uiPriority w:val="0"/>
    <w:rPr>
      <w:rFonts w:ascii="宋体" w:hAnsi="宋体" w:cs="宋体"/>
      <w:kern w:val="2"/>
      <w:sz w:val="24"/>
      <w:szCs w:val="24"/>
    </w:rPr>
  </w:style>
  <w:style w:type="character" w:customStyle="1" w:styleId="773">
    <w:name w:val="Char Char15"/>
    <w:qFormat/>
    <w:uiPriority w:val="6"/>
    <w:rPr>
      <w:rFonts w:ascii="宋体" w:hAnsi="宋体"/>
      <w:kern w:val="1"/>
      <w:sz w:val="21"/>
    </w:rPr>
  </w:style>
  <w:style w:type="character" w:customStyle="1" w:styleId="774">
    <w:name w:val="正文缩进 Char3"/>
    <w:qFormat/>
    <w:uiPriority w:val="0"/>
    <w:rPr>
      <w:rFonts w:ascii="宋体" w:eastAsia="宋体"/>
      <w:snapToGrid w:val="0"/>
      <w:color w:val="000000"/>
      <w:kern w:val="28"/>
      <w:sz w:val="28"/>
      <w:lang w:val="en-US" w:eastAsia="zh-CN" w:bidi="ar-SA"/>
    </w:rPr>
  </w:style>
  <w:style w:type="character" w:customStyle="1" w:styleId="775">
    <w:name w:val="列出段落 Char1"/>
    <w:link w:val="100"/>
    <w:qFormat/>
    <w:uiPriority w:val="0"/>
    <w:rPr>
      <w:rFonts w:ascii="Calibri" w:hAnsi="Calibri"/>
      <w:sz w:val="24"/>
      <w:lang w:eastAsia="en-US"/>
    </w:rPr>
  </w:style>
  <w:style w:type="character" w:customStyle="1" w:styleId="776">
    <w:name w:val="Char Char8"/>
    <w:qFormat/>
    <w:uiPriority w:val="0"/>
    <w:rPr>
      <w:rFonts w:eastAsia="宋体"/>
      <w:b/>
      <w:sz w:val="24"/>
      <w:lang w:eastAsia="zh-CN"/>
    </w:rPr>
  </w:style>
  <w:style w:type="character" w:customStyle="1" w:styleId="777">
    <w:name w:val="Normal Indent Char Char"/>
    <w:qFormat/>
    <w:uiPriority w:val="0"/>
    <w:rPr>
      <w:rFonts w:eastAsia="宋体"/>
      <w:kern w:val="2"/>
      <w:sz w:val="21"/>
      <w:lang w:val="en-US" w:eastAsia="zh-CN" w:bidi="ar-SA"/>
    </w:rPr>
  </w:style>
  <w:style w:type="character" w:customStyle="1" w:styleId="778">
    <w:name w:val="列表段落 字符"/>
    <w:qFormat/>
    <w:uiPriority w:val="99"/>
  </w:style>
  <w:style w:type="character" w:customStyle="1" w:styleId="779">
    <w:name w:val="Ò³Ã¼ Char Char1"/>
    <w:qFormat/>
    <w:uiPriority w:val="0"/>
    <w:rPr>
      <w:rFonts w:eastAsia="宋体"/>
      <w:kern w:val="2"/>
      <w:sz w:val="18"/>
      <w:szCs w:val="18"/>
      <w:lang w:val="en-US" w:eastAsia="zh-CN" w:bidi="ar-SA"/>
    </w:rPr>
  </w:style>
  <w:style w:type="character" w:customStyle="1" w:styleId="780">
    <w:name w:val="方案正文 Char"/>
    <w:qFormat/>
    <w:uiPriority w:val="0"/>
    <w:rPr>
      <w:rFonts w:ascii="仿宋_GB2312" w:eastAsia="仿宋_GB2312"/>
      <w:b/>
      <w:color w:val="000000"/>
      <w:kern w:val="2"/>
      <w:sz w:val="24"/>
      <w:lang w:val="en-US" w:eastAsia="zh-CN" w:bidi="ar-SA"/>
    </w:rPr>
  </w:style>
  <w:style w:type="character" w:customStyle="1" w:styleId="781">
    <w:name w:val="Char Char30"/>
    <w:qFormat/>
    <w:uiPriority w:val="6"/>
    <w:rPr>
      <w:rFonts w:ascii="Arial" w:hAnsi="Arial" w:eastAsia="黑体"/>
      <w:kern w:val="1"/>
      <w:sz w:val="21"/>
      <w:szCs w:val="21"/>
    </w:rPr>
  </w:style>
  <w:style w:type="character" w:customStyle="1" w:styleId="782">
    <w:name w:val="正文文本缩进 Char3"/>
    <w:link w:val="6"/>
    <w:qFormat/>
    <w:uiPriority w:val="0"/>
    <w:rPr>
      <w:rFonts w:ascii="宋体" w:hAnsi="宋体"/>
      <w:kern w:val="2"/>
      <w:sz w:val="24"/>
      <w:szCs w:val="24"/>
    </w:rPr>
  </w:style>
  <w:style w:type="character" w:customStyle="1" w:styleId="783">
    <w:name w:val="font01"/>
    <w:qFormat/>
    <w:uiPriority w:val="0"/>
    <w:rPr>
      <w:rFonts w:hint="eastAsia" w:ascii="微软雅黑" w:hAnsi="微软雅黑" w:eastAsia="微软雅黑" w:cs="微软雅黑"/>
      <w:color w:val="000000"/>
      <w:sz w:val="20"/>
      <w:szCs w:val="20"/>
      <w:u w:val="none"/>
    </w:rPr>
  </w:style>
  <w:style w:type="character" w:customStyle="1" w:styleId="784">
    <w:name w:val="Char Char20"/>
    <w:qFormat/>
    <w:uiPriority w:val="6"/>
    <w:rPr>
      <w:kern w:val="1"/>
      <w:sz w:val="24"/>
    </w:rPr>
  </w:style>
  <w:style w:type="character" w:customStyle="1" w:styleId="785">
    <w:name w:val="tw4winExternal"/>
    <w:qFormat/>
    <w:uiPriority w:val="0"/>
    <w:rPr>
      <w:rFonts w:ascii="Courier New" w:hAnsi="Courier New" w:cs="Courier New"/>
      <w:color w:val="808080"/>
      <w:lang w:val="en-US" w:eastAsia="zh-CN"/>
    </w:rPr>
  </w:style>
  <w:style w:type="character" w:customStyle="1" w:styleId="786">
    <w:name w:val="标题 4 Char1"/>
    <w:qFormat/>
    <w:uiPriority w:val="9"/>
    <w:rPr>
      <w:rFonts w:ascii="Cambria" w:hAnsi="Cambria" w:eastAsia="宋体" w:cs="Times New Roman"/>
      <w:b/>
      <w:bCs/>
      <w:kern w:val="2"/>
      <w:sz w:val="28"/>
      <w:szCs w:val="28"/>
    </w:rPr>
  </w:style>
  <w:style w:type="character" w:customStyle="1" w:styleId="787">
    <w:name w:val="批注文字 Char2"/>
    <w:qFormat/>
    <w:uiPriority w:val="99"/>
    <w:rPr>
      <w:rFonts w:ascii="Times New Roman" w:hAnsi="Times New Roman" w:eastAsia="宋体" w:cs="Times New Roman"/>
      <w:snapToGrid w:val="0"/>
      <w:kern w:val="0"/>
      <w:szCs w:val="24"/>
    </w:rPr>
  </w:style>
  <w:style w:type="character" w:customStyle="1" w:styleId="788">
    <w:name w:val="正文文本 2 Char"/>
    <w:qFormat/>
    <w:uiPriority w:val="0"/>
    <w:rPr>
      <w:rFonts w:eastAsia="宋体"/>
      <w:kern w:val="2"/>
      <w:sz w:val="21"/>
      <w:szCs w:val="24"/>
      <w:lang w:val="en-US" w:eastAsia="zh-CN" w:bidi="ar-SA"/>
    </w:rPr>
  </w:style>
  <w:style w:type="character" w:customStyle="1" w:styleId="789">
    <w:name w:val="Ò³Ã¼ Char Char"/>
    <w:qFormat/>
    <w:uiPriority w:val="0"/>
    <w:rPr>
      <w:rFonts w:eastAsia="宋体"/>
      <w:kern w:val="2"/>
      <w:sz w:val="18"/>
      <w:lang w:val="en-US" w:eastAsia="zh-CN" w:bidi="ar-SA"/>
    </w:rPr>
  </w:style>
  <w:style w:type="character" w:customStyle="1" w:styleId="790">
    <w:name w:val="message1"/>
    <w:qFormat/>
    <w:uiPriority w:val="0"/>
    <w:rPr>
      <w:rFonts w:hint="default" w:ascii="Tahoma" w:hAnsi="Tahoma" w:cs="Tahoma"/>
      <w:sz w:val="18"/>
      <w:szCs w:val="18"/>
    </w:rPr>
  </w:style>
  <w:style w:type="character" w:customStyle="1" w:styleId="791">
    <w:name w:val="Char Char23"/>
    <w:qFormat/>
    <w:uiPriority w:val="6"/>
    <w:rPr>
      <w:color w:val="0000FF"/>
      <w:sz w:val="21"/>
    </w:rPr>
  </w:style>
  <w:style w:type="character" w:customStyle="1" w:styleId="792">
    <w:name w:val="批注框文本 字符"/>
    <w:qFormat/>
    <w:uiPriority w:val="0"/>
    <w:rPr>
      <w:rFonts w:ascii="Arial" w:hAnsi="Arial" w:eastAsia="黑体" w:cs="Arial"/>
      <w:snapToGrid w:val="0"/>
      <w:kern w:val="0"/>
      <w:sz w:val="18"/>
      <w:szCs w:val="18"/>
    </w:rPr>
  </w:style>
  <w:style w:type="character" w:customStyle="1" w:styleId="793">
    <w:name w:val="纯文本 Char2"/>
    <w:semiHidden/>
    <w:qFormat/>
    <w:uiPriority w:val="99"/>
    <w:rPr>
      <w:rFonts w:ascii="宋体" w:hAnsi="Courier New" w:eastAsia="宋体" w:cs="Courier New"/>
    </w:rPr>
  </w:style>
  <w:style w:type="character" w:customStyle="1" w:styleId="794">
    <w:name w:val="Char Char25"/>
    <w:qFormat/>
    <w:uiPriority w:val="6"/>
    <w:rPr>
      <w:rFonts w:ascii="宋体" w:hAnsi="宋体"/>
      <w:kern w:val="1"/>
      <w:sz w:val="24"/>
      <w:lang w:val="zh-CN"/>
    </w:rPr>
  </w:style>
  <w:style w:type="character" w:customStyle="1" w:styleId="795">
    <w:name w:val="Char Char411"/>
    <w:qFormat/>
    <w:uiPriority w:val="0"/>
    <w:rPr>
      <w:rFonts w:eastAsia="宋体"/>
      <w:b/>
      <w:sz w:val="24"/>
      <w:lang w:eastAsia="zh-CN" w:bidi="ar-SA"/>
    </w:rPr>
  </w:style>
  <w:style w:type="character" w:customStyle="1" w:styleId="796">
    <w:name w:val="Heading 7 Char"/>
    <w:qFormat/>
    <w:locked/>
    <w:uiPriority w:val="0"/>
    <w:rPr>
      <w:rFonts w:ascii="宋体" w:hAnsi="宋体" w:eastAsia="宋体"/>
      <w:b/>
      <w:bCs/>
      <w:kern w:val="2"/>
      <w:sz w:val="24"/>
      <w:szCs w:val="24"/>
      <w:lang w:val="en-US" w:eastAsia="zh-CN" w:bidi="ar-SA"/>
    </w:rPr>
  </w:style>
  <w:style w:type="character" w:customStyle="1" w:styleId="797">
    <w:name w:val="此正文 Char"/>
    <w:link w:val="102"/>
    <w:qFormat/>
    <w:uiPriority w:val="0"/>
    <w:rPr>
      <w:kern w:val="2"/>
      <w:sz w:val="24"/>
      <w:szCs w:val="24"/>
    </w:rPr>
  </w:style>
  <w:style w:type="character" w:customStyle="1" w:styleId="798">
    <w:name w:val="Char Char2"/>
    <w:qFormat/>
    <w:uiPriority w:val="0"/>
    <w:rPr>
      <w:rFonts w:eastAsia="宋体"/>
      <w:b/>
      <w:bCs/>
      <w:kern w:val="2"/>
      <w:sz w:val="21"/>
      <w:szCs w:val="24"/>
      <w:lang w:val="en-US" w:eastAsia="zh-CN" w:bidi="ar-SA"/>
    </w:rPr>
  </w:style>
  <w:style w:type="character" w:customStyle="1" w:styleId="799">
    <w:name w:val="标题 1 Char"/>
    <w:link w:val="3"/>
    <w:qFormat/>
    <w:uiPriority w:val="9"/>
    <w:rPr>
      <w:b/>
      <w:bCs/>
      <w:kern w:val="44"/>
      <w:sz w:val="44"/>
      <w:szCs w:val="44"/>
    </w:rPr>
  </w:style>
  <w:style w:type="character" w:customStyle="1" w:styleId="800">
    <w:name w:val="Footer-Even Char1"/>
    <w:qFormat/>
    <w:uiPriority w:val="0"/>
    <w:rPr>
      <w:rFonts w:eastAsia="宋体"/>
      <w:kern w:val="2"/>
      <w:sz w:val="18"/>
      <w:szCs w:val="18"/>
      <w:lang w:val="en-US" w:eastAsia="zh-CN" w:bidi="ar-SA"/>
    </w:rPr>
  </w:style>
  <w:style w:type="character" w:customStyle="1" w:styleId="801">
    <w:name w:val="Char Char29"/>
    <w:qFormat/>
    <w:uiPriority w:val="6"/>
    <w:rPr>
      <w:rFonts w:ascii="Arial" w:hAnsi="Arial" w:eastAsia="微软雅黑"/>
      <w:b/>
      <w:kern w:val="1"/>
      <w:sz w:val="44"/>
      <w:szCs w:val="32"/>
      <w:lang w:val="en-US" w:eastAsia="zh-CN" w:bidi="ar-SA"/>
    </w:rPr>
  </w:style>
  <w:style w:type="character" w:customStyle="1" w:styleId="802">
    <w:name w:val="标题 Char2"/>
    <w:link w:val="60"/>
    <w:qFormat/>
    <w:uiPriority w:val="10"/>
    <w:rPr>
      <w:b/>
      <w:sz w:val="24"/>
    </w:rPr>
  </w:style>
  <w:style w:type="character" w:customStyle="1" w:styleId="803">
    <w:name w:val="font81"/>
    <w:qFormat/>
    <w:uiPriority w:val="0"/>
    <w:rPr>
      <w:rFonts w:ascii="微软雅黑" w:hAnsi="微软雅黑" w:eastAsia="微软雅黑" w:cs="微软雅黑"/>
      <w:color w:val="000000"/>
      <w:sz w:val="20"/>
      <w:szCs w:val="20"/>
      <w:u w:val="none"/>
    </w:rPr>
  </w:style>
  <w:style w:type="character" w:customStyle="1" w:styleId="804">
    <w:name w:val="Char Char312"/>
    <w:qFormat/>
    <w:uiPriority w:val="0"/>
    <w:rPr>
      <w:rFonts w:ascii="Times New Roman" w:hAnsi="Times New Roman" w:eastAsia="宋体" w:cs="Times New Roman"/>
      <w:b/>
      <w:kern w:val="2"/>
      <w:sz w:val="32"/>
      <w:szCs w:val="24"/>
      <w:lang w:val="en-US" w:eastAsia="zh-CN" w:bidi="ar-SA"/>
    </w:rPr>
  </w:style>
  <w:style w:type="character" w:customStyle="1" w:styleId="805">
    <w:name w:val="t21"/>
    <w:qFormat/>
    <w:uiPriority w:val="0"/>
    <w:rPr>
      <w:rFonts w:ascii="仿宋_GB2312" w:eastAsia="微软雅黑"/>
      <w:b/>
      <w:kern w:val="2"/>
      <w:sz w:val="23"/>
      <w:szCs w:val="23"/>
      <w:lang w:val="en-US" w:eastAsia="zh-CN" w:bidi="ar-SA"/>
    </w:rPr>
  </w:style>
  <w:style w:type="character" w:customStyle="1" w:styleId="806">
    <w:name w:val="样式8 Char"/>
    <w:qFormat/>
    <w:uiPriority w:val="0"/>
    <w:rPr>
      <w:rFonts w:ascii="仿宋_GB2312" w:hAnsi="宋体" w:eastAsia="仿宋_GB2312"/>
      <w:b/>
      <w:bCs/>
      <w:kern w:val="2"/>
      <w:sz w:val="24"/>
      <w:szCs w:val="24"/>
    </w:rPr>
  </w:style>
  <w:style w:type="character" w:customStyle="1" w:styleId="807">
    <w:name w:val="表格 Char Char"/>
    <w:autoRedefine/>
    <w:qFormat/>
    <w:uiPriority w:val="0"/>
    <w:rPr>
      <w:rFonts w:ascii="宋体" w:hAnsi="宋体" w:eastAsia="宋体"/>
      <w:lang w:bidi="ar-SA"/>
    </w:rPr>
  </w:style>
  <w:style w:type="character" w:customStyle="1" w:styleId="808">
    <w:name w:val="正文文本 字符1"/>
    <w:qFormat/>
    <w:uiPriority w:val="0"/>
    <w:rPr>
      <w:rFonts w:ascii="Calibri" w:hAnsi="Calibri" w:eastAsia="黑体" w:cs="Arial"/>
      <w:snapToGrid w:val="0"/>
      <w:kern w:val="2"/>
      <w:sz w:val="28"/>
      <w:szCs w:val="21"/>
    </w:rPr>
  </w:style>
  <w:style w:type="character" w:customStyle="1" w:styleId="809">
    <w:name w:val="标题 5 Char"/>
    <w:link w:val="9"/>
    <w:qFormat/>
    <w:uiPriority w:val="9"/>
    <w:rPr>
      <w:b/>
      <w:bCs/>
      <w:kern w:val="2"/>
      <w:sz w:val="28"/>
      <w:szCs w:val="28"/>
    </w:rPr>
  </w:style>
  <w:style w:type="character" w:customStyle="1" w:styleId="810">
    <w:name w:val="标题 6 Char1"/>
    <w:qFormat/>
    <w:uiPriority w:val="0"/>
    <w:rPr>
      <w:rFonts w:ascii="Arial" w:hAnsi="Arial" w:eastAsia="黑体" w:cs="Times New Roman"/>
      <w:b/>
      <w:sz w:val="24"/>
      <w:szCs w:val="20"/>
      <w:lang w:bidi="ar-SA"/>
    </w:rPr>
  </w:style>
  <w:style w:type="character" w:customStyle="1" w:styleId="811">
    <w:name w:val="带编号样式 Char"/>
    <w:qFormat/>
    <w:uiPriority w:val="0"/>
    <w:rPr>
      <w:rFonts w:ascii="仿宋_GB2312" w:eastAsia="仿宋_GB2312"/>
      <w:color w:val="000000"/>
      <w:sz w:val="24"/>
      <w:lang w:bidi="ar-SA"/>
    </w:rPr>
  </w:style>
  <w:style w:type="character" w:customStyle="1" w:styleId="812">
    <w:name w:val="unnamed31"/>
    <w:qFormat/>
    <w:uiPriority w:val="0"/>
    <w:rPr>
      <w:rFonts w:ascii="Tahoma" w:hAnsi="Tahoma" w:eastAsia="宋体"/>
      <w:b/>
      <w:kern w:val="2"/>
      <w:sz w:val="24"/>
      <w:szCs w:val="32"/>
      <w:u w:val="none"/>
      <w:lang w:val="en-US" w:eastAsia="zh-CN" w:bidi="ar-SA"/>
    </w:rPr>
  </w:style>
  <w:style w:type="character" w:customStyle="1" w:styleId="813">
    <w:name w:val="正文首行缩进 Char Char Char Char Char Char1"/>
    <w:qFormat/>
    <w:uiPriority w:val="0"/>
    <w:rPr>
      <w:rFonts w:ascii="宋体" w:eastAsia="宋体"/>
      <w:kern w:val="2"/>
      <w:sz w:val="24"/>
      <w:szCs w:val="24"/>
      <w:lang w:val="zh-CN" w:bidi="ar-SA"/>
    </w:rPr>
  </w:style>
  <w:style w:type="character" w:customStyle="1" w:styleId="814">
    <w:name w:val="称呼 Char"/>
    <w:link w:val="22"/>
    <w:qFormat/>
    <w:uiPriority w:val="0"/>
    <w:rPr>
      <w:rFonts w:ascii="仿宋_GB2312" w:eastAsia="仿宋_GB2312"/>
      <w:kern w:val="2"/>
      <w:sz w:val="28"/>
    </w:rPr>
  </w:style>
  <w:style w:type="character" w:customStyle="1" w:styleId="815">
    <w:name w:val="文本正文 Char Char"/>
    <w:qFormat/>
    <w:locked/>
    <w:uiPriority w:val="0"/>
    <w:rPr>
      <w:sz w:val="24"/>
      <w:lang w:bidi="ar-SA"/>
    </w:rPr>
  </w:style>
  <w:style w:type="character" w:customStyle="1" w:styleId="816">
    <w:name w:val="正文缩进 字符"/>
    <w:qFormat/>
    <w:uiPriority w:val="0"/>
    <w:rPr>
      <w:rFonts w:ascii="宋体" w:eastAsia="宋体"/>
      <w:snapToGrid w:val="0"/>
      <w:color w:val="000000"/>
      <w:kern w:val="28"/>
      <w:sz w:val="28"/>
      <w:lang w:val="en-US" w:eastAsia="zh-CN" w:bidi="ar-SA"/>
    </w:rPr>
  </w:style>
  <w:style w:type="character" w:customStyle="1" w:styleId="817">
    <w:name w:val="HTML 预设格式 Char"/>
    <w:link w:val="58"/>
    <w:qFormat/>
    <w:uiPriority w:val="0"/>
    <w:rPr>
      <w:rFonts w:ascii="黑体" w:hAnsi="Courier New" w:eastAsia="黑体"/>
    </w:rPr>
  </w:style>
  <w:style w:type="character" w:customStyle="1" w:styleId="818">
    <w:name w:val="正文文本 2 Char1"/>
    <w:link w:val="57"/>
    <w:qFormat/>
    <w:uiPriority w:val="0"/>
    <w:rPr>
      <w:kern w:val="2"/>
      <w:sz w:val="21"/>
      <w:szCs w:val="24"/>
    </w:rPr>
  </w:style>
  <w:style w:type="character" w:customStyle="1" w:styleId="819">
    <w:name w:val="样式 样式 标题 4h4H4Fab-4T5Ref Heading 1rh1Heading sqlsect 1.2.3.... +... Char"/>
    <w:link w:val="103"/>
    <w:qFormat/>
    <w:uiPriority w:val="0"/>
    <w:rPr>
      <w:rFonts w:ascii="微软雅黑" w:hAnsi="微软雅黑" w:eastAsia="微软雅黑"/>
      <w:b/>
      <w:bCs/>
      <w:kern w:val="2"/>
      <w:sz w:val="24"/>
      <w:szCs w:val="28"/>
    </w:rPr>
  </w:style>
  <w:style w:type="character" w:customStyle="1" w:styleId="820">
    <w:name w:val="正文非缩进 Char"/>
    <w:qFormat/>
    <w:uiPriority w:val="0"/>
    <w:rPr>
      <w:rFonts w:ascii="宋体" w:eastAsia="宋体"/>
      <w:snapToGrid w:val="0"/>
      <w:color w:val="000000"/>
      <w:kern w:val="28"/>
      <w:sz w:val="28"/>
      <w:lang w:val="en-US" w:eastAsia="zh-CN" w:bidi="ar-SA"/>
    </w:rPr>
  </w:style>
  <w:style w:type="character" w:customStyle="1" w:styleId="821">
    <w:name w:val="标题 7 Char"/>
    <w:link w:val="11"/>
    <w:qFormat/>
    <w:uiPriority w:val="0"/>
    <w:rPr>
      <w:b/>
      <w:bCs/>
      <w:kern w:val="2"/>
      <w:sz w:val="24"/>
      <w:szCs w:val="24"/>
    </w:rPr>
  </w:style>
  <w:style w:type="character" w:customStyle="1" w:styleId="822">
    <w:name w:val="正文文本缩进 2 Char"/>
    <w:link w:val="39"/>
    <w:qFormat/>
    <w:uiPriority w:val="0"/>
    <w:rPr>
      <w:rFonts w:ascii="宋体"/>
      <w:sz w:val="28"/>
    </w:rPr>
  </w:style>
  <w:style w:type="character" w:customStyle="1" w:styleId="823">
    <w:name w:val="Char Char5"/>
    <w:qFormat/>
    <w:uiPriority w:val="0"/>
    <w:rPr>
      <w:rFonts w:ascii="宋体" w:hAnsi="Courier New" w:eastAsia="宋体"/>
      <w:kern w:val="2"/>
      <w:sz w:val="21"/>
      <w:lang w:val="en-US" w:eastAsia="zh-CN"/>
    </w:rPr>
  </w:style>
  <w:style w:type="character" w:customStyle="1" w:styleId="824">
    <w:name w:val="脚注文本 Char"/>
    <w:link w:val="52"/>
    <w:qFormat/>
    <w:uiPriority w:val="0"/>
    <w:rPr>
      <w:color w:val="0000FF"/>
      <w:sz w:val="21"/>
    </w:rPr>
  </w:style>
  <w:style w:type="character" w:customStyle="1" w:styleId="825">
    <w:name w:val="称呼 Char1"/>
    <w:qFormat/>
    <w:uiPriority w:val="0"/>
    <w:rPr>
      <w:rFonts w:ascii="Times New Roman" w:hAnsi="Times New Roman" w:eastAsia="宋体" w:cs="Times New Roman"/>
      <w:szCs w:val="24"/>
    </w:rPr>
  </w:style>
  <w:style w:type="character" w:customStyle="1" w:styleId="826">
    <w:name w:val="正文1 Char"/>
    <w:qFormat/>
    <w:uiPriority w:val="0"/>
    <w:rPr>
      <w:rFonts w:ascii="宋体" w:eastAsia="宋体"/>
      <w:snapToGrid w:val="0"/>
      <w:color w:val="000000"/>
      <w:kern w:val="28"/>
      <w:sz w:val="28"/>
      <w:lang w:val="en-US" w:eastAsia="zh-CN" w:bidi="ar-SA"/>
    </w:rPr>
  </w:style>
  <w:style w:type="character" w:customStyle="1" w:styleId="827">
    <w:name w:val="正文缩进 Char1"/>
    <w:qFormat/>
    <w:uiPriority w:val="0"/>
    <w:rPr>
      <w:rFonts w:ascii="宋体" w:eastAsia="宋体"/>
      <w:snapToGrid w:val="0"/>
      <w:color w:val="000000"/>
      <w:kern w:val="28"/>
      <w:sz w:val="28"/>
      <w:lang w:val="en-US" w:eastAsia="zh-CN" w:bidi="ar-SA"/>
    </w:rPr>
  </w:style>
  <w:style w:type="character" w:customStyle="1" w:styleId="828">
    <w:name w:val="font21"/>
    <w:qFormat/>
    <w:uiPriority w:val="0"/>
    <w:rPr>
      <w:rFonts w:hint="eastAsia" w:ascii="宋体" w:hAnsi="宋体" w:eastAsia="宋体"/>
      <w:kern w:val="2"/>
      <w:sz w:val="28"/>
      <w:szCs w:val="28"/>
      <w:lang w:val="en-US" w:eastAsia="zh-CN" w:bidi="ar-SA"/>
    </w:rPr>
  </w:style>
  <w:style w:type="character" w:customStyle="1" w:styleId="829">
    <w:name w:val="Char Char26"/>
    <w:qFormat/>
    <w:uiPriority w:val="6"/>
    <w:rPr>
      <w:kern w:val="1"/>
      <w:sz w:val="21"/>
      <w:szCs w:val="24"/>
    </w:rPr>
  </w:style>
  <w:style w:type="character" w:customStyle="1" w:styleId="830">
    <w:name w:val="Item List Char"/>
    <w:link w:val="105"/>
    <w:qFormat/>
    <w:uiPriority w:val="0"/>
    <w:rPr>
      <w:rFonts w:ascii="Arial"/>
      <w:bCs/>
      <w:sz w:val="21"/>
      <w:szCs w:val="21"/>
      <w:lang w:val="en-US" w:eastAsia="zh-CN" w:bidi="ar-SA"/>
    </w:rPr>
  </w:style>
  <w:style w:type="character" w:customStyle="1" w:styleId="831">
    <w:name w:val="批注框文本 Char1"/>
    <w:qFormat/>
    <w:uiPriority w:val="0"/>
    <w:rPr>
      <w:rFonts w:ascii="Times New Roman" w:hAnsi="Times New Roman" w:eastAsia="宋体" w:cs="Times New Roman"/>
      <w:sz w:val="18"/>
      <w:szCs w:val="18"/>
    </w:rPr>
  </w:style>
  <w:style w:type="character" w:customStyle="1" w:styleId="832">
    <w:name w:val="纯文本 Char1"/>
    <w:link w:val="106"/>
    <w:qFormat/>
    <w:uiPriority w:val="0"/>
    <w:rPr>
      <w:rFonts w:ascii="宋体" w:hAnsi="Courier New"/>
    </w:rPr>
  </w:style>
  <w:style w:type="character" w:customStyle="1" w:styleId="833">
    <w:name w:val="正文首行缩进 Char"/>
    <w:link w:val="26"/>
    <w:qFormat/>
    <w:uiPriority w:val="0"/>
    <w:rPr>
      <w:rFonts w:ascii="宋体"/>
      <w:kern w:val="2"/>
      <w:sz w:val="24"/>
      <w:lang w:val="zh-CN"/>
    </w:rPr>
  </w:style>
  <w:style w:type="character" w:customStyle="1" w:styleId="834">
    <w:name w:val="h3 Char"/>
    <w:qFormat/>
    <w:uiPriority w:val="0"/>
    <w:rPr>
      <w:rFonts w:eastAsia="宋体"/>
      <w:b/>
      <w:kern w:val="2"/>
      <w:sz w:val="32"/>
      <w:lang w:val="en-US" w:eastAsia="zh-CN" w:bidi="ar-SA"/>
    </w:rPr>
  </w:style>
  <w:style w:type="character" w:customStyle="1" w:styleId="835">
    <w:name w:val="dandyren_title1"/>
    <w:qFormat/>
    <w:uiPriority w:val="0"/>
    <w:rPr>
      <w:b/>
      <w:bCs/>
      <w:color w:val="FF6633"/>
      <w:sz w:val="18"/>
      <w:szCs w:val="18"/>
    </w:rPr>
  </w:style>
  <w:style w:type="character" w:customStyle="1" w:styleId="836">
    <w:name w:val="Char Char31"/>
    <w:qFormat/>
    <w:uiPriority w:val="6"/>
    <w:rPr>
      <w:rFonts w:ascii="Arial" w:hAnsi="Arial" w:eastAsia="黑体"/>
      <w:kern w:val="1"/>
      <w:sz w:val="24"/>
      <w:szCs w:val="24"/>
    </w:rPr>
  </w:style>
  <w:style w:type="character" w:customStyle="1" w:styleId="837">
    <w:name w:val="h Char1"/>
    <w:qFormat/>
    <w:uiPriority w:val="0"/>
    <w:rPr>
      <w:sz w:val="18"/>
      <w:szCs w:val="18"/>
    </w:rPr>
  </w:style>
  <w:style w:type="character" w:customStyle="1" w:styleId="838">
    <w:name w:val="solutionfonts"/>
    <w:qFormat/>
    <w:uiPriority w:val="0"/>
  </w:style>
  <w:style w:type="character" w:customStyle="1" w:styleId="839">
    <w:name w:val="标题 4 Char2"/>
    <w:link w:val="8"/>
    <w:qFormat/>
    <w:uiPriority w:val="9"/>
    <w:rPr>
      <w:rFonts w:ascii="Arial" w:hAnsi="Arial" w:eastAsia="黑体"/>
      <w:b/>
      <w:bCs/>
      <w:kern w:val="2"/>
      <w:sz w:val="28"/>
      <w:szCs w:val="28"/>
      <w:lang w:val="zh-CN"/>
    </w:rPr>
  </w:style>
  <w:style w:type="character" w:customStyle="1" w:styleId="840">
    <w:name w:val="首行缩进 Char"/>
    <w:qFormat/>
    <w:uiPriority w:val="0"/>
    <w:rPr>
      <w:rFonts w:ascii="宋体" w:eastAsia="宋体"/>
      <w:kern w:val="2"/>
      <w:sz w:val="24"/>
      <w:lang w:val="en-US" w:eastAsia="zh-CN" w:bidi="ar-SA"/>
    </w:rPr>
  </w:style>
  <w:style w:type="character" w:customStyle="1" w:styleId="841">
    <w:name w:val="Char Char52"/>
    <w:qFormat/>
    <w:uiPriority w:val="0"/>
    <w:rPr>
      <w:rFonts w:ascii="宋体" w:hAnsi="Courier New" w:eastAsia="宋体"/>
      <w:kern w:val="2"/>
      <w:sz w:val="21"/>
      <w:lang w:val="en-US" w:eastAsia="zh-CN"/>
    </w:rPr>
  </w:style>
  <w:style w:type="character" w:customStyle="1" w:styleId="842">
    <w:name w:val="正文文本 3 Char"/>
    <w:link w:val="23"/>
    <w:qFormat/>
    <w:uiPriority w:val="0"/>
    <w:rPr>
      <w:kern w:val="2"/>
      <w:sz w:val="21"/>
    </w:rPr>
  </w:style>
  <w:style w:type="character" w:customStyle="1" w:styleId="843">
    <w:name w:val="font31"/>
    <w:qFormat/>
    <w:uiPriority w:val="0"/>
    <w:rPr>
      <w:rFonts w:hint="eastAsia" w:ascii="仿宋" w:hAnsi="仿宋" w:eastAsia="仿宋" w:cs="仿宋"/>
      <w:color w:val="000000"/>
      <w:sz w:val="20"/>
      <w:szCs w:val="20"/>
      <w:u w:val="none"/>
    </w:rPr>
  </w:style>
  <w:style w:type="character" w:customStyle="1" w:styleId="844">
    <w:name w:val="正文说明 Char"/>
    <w:link w:val="107"/>
    <w:qFormat/>
    <w:uiPriority w:val="0"/>
    <w:rPr>
      <w:sz w:val="24"/>
      <w:szCs w:val="24"/>
    </w:rPr>
  </w:style>
  <w:style w:type="character" w:customStyle="1" w:styleId="845">
    <w:name w:val="脚注文本 Char1"/>
    <w:qFormat/>
    <w:uiPriority w:val="0"/>
    <w:rPr>
      <w:rFonts w:ascii="Times New Roman" w:hAnsi="Times New Roman" w:eastAsia="宋体" w:cs="Times New Roman"/>
      <w:sz w:val="18"/>
      <w:szCs w:val="18"/>
    </w:rPr>
  </w:style>
  <w:style w:type="character" w:customStyle="1" w:styleId="846">
    <w:name w:val="Char Char1211"/>
    <w:qFormat/>
    <w:uiPriority w:val="0"/>
    <w:rPr>
      <w:rFonts w:ascii="仿宋_GB2312" w:eastAsia="仿宋_GB2312"/>
      <w:b/>
      <w:bCs/>
      <w:kern w:val="2"/>
      <w:sz w:val="24"/>
      <w:szCs w:val="24"/>
      <w:lang w:val="zh-CN" w:eastAsia="zh-CN" w:bidi="ar-SA"/>
    </w:rPr>
  </w:style>
  <w:style w:type="character" w:customStyle="1" w:styleId="847">
    <w:name w:val="标题 Char"/>
    <w:qFormat/>
    <w:uiPriority w:val="0"/>
    <w:rPr>
      <w:rFonts w:eastAsia="宋体"/>
      <w:b/>
      <w:sz w:val="24"/>
      <w:lang w:eastAsia="zh-CN" w:bidi="ar-SA"/>
    </w:rPr>
  </w:style>
  <w:style w:type="character" w:customStyle="1" w:styleId="848">
    <w:name w:val="Char Char35"/>
    <w:qFormat/>
    <w:uiPriority w:val="6"/>
    <w:rPr>
      <w:rFonts w:ascii="Arial" w:hAnsi="Arial" w:eastAsia="黑体"/>
      <w:b/>
      <w:kern w:val="1"/>
      <w:sz w:val="28"/>
      <w:szCs w:val="28"/>
      <w:lang w:val="zh-CN"/>
    </w:rPr>
  </w:style>
  <w:style w:type="character" w:customStyle="1" w:styleId="849">
    <w:name w:val="纯文本 Char Char Char"/>
    <w:qFormat/>
    <w:uiPriority w:val="0"/>
    <w:rPr>
      <w:rFonts w:ascii="宋体" w:hAnsi="Courier New" w:eastAsia="宋体"/>
      <w:kern w:val="2"/>
      <w:sz w:val="21"/>
      <w:lang w:val="en-US" w:eastAsia="zh-CN" w:bidi="ar-SA"/>
    </w:rPr>
  </w:style>
  <w:style w:type="character" w:customStyle="1" w:styleId="850">
    <w:name w:val="Table Text Char"/>
    <w:link w:val="108"/>
    <w:qFormat/>
    <w:uiPriority w:val="0"/>
    <w:rPr>
      <w:sz w:val="24"/>
      <w:szCs w:val="24"/>
    </w:rPr>
  </w:style>
  <w:style w:type="character" w:customStyle="1" w:styleId="851">
    <w:name w:val="正文1 Char1"/>
    <w:qFormat/>
    <w:uiPriority w:val="0"/>
    <w:rPr>
      <w:rFonts w:ascii="仿宋_GB2312" w:hAnsi="Courier New" w:eastAsia="仿宋_GB2312"/>
      <w:kern w:val="28"/>
      <w:sz w:val="24"/>
      <w:szCs w:val="24"/>
      <w:lang w:val="en-US" w:eastAsia="zh-CN"/>
    </w:rPr>
  </w:style>
  <w:style w:type="character" w:customStyle="1" w:styleId="852">
    <w:name w:val="页脚 Char1"/>
    <w:qFormat/>
    <w:uiPriority w:val="0"/>
    <w:rPr>
      <w:rFonts w:eastAsia="宋体"/>
      <w:kern w:val="2"/>
      <w:sz w:val="18"/>
      <w:szCs w:val="18"/>
      <w:lang w:val="en-US" w:eastAsia="zh-CN" w:bidi="ar-SA"/>
    </w:rPr>
  </w:style>
  <w:style w:type="character" w:customStyle="1" w:styleId="853">
    <w:name w:val="Bold"/>
    <w:qFormat/>
    <w:uiPriority w:val="0"/>
    <w:rPr>
      <w:rFonts w:ascii="Arial" w:hAnsi="Arial" w:eastAsia="黑体" w:cs="Times New Roman"/>
      <w:b/>
      <w:kern w:val="2"/>
      <w:sz w:val="32"/>
      <w:szCs w:val="32"/>
      <w:lang w:val="en-US" w:eastAsia="zh-CN" w:bidi="ar-SA"/>
    </w:rPr>
  </w:style>
  <w:style w:type="character" w:customStyle="1" w:styleId="854">
    <w:name w:val="批注文字 Char1"/>
    <w:link w:val="21"/>
    <w:qFormat/>
    <w:uiPriority w:val="99"/>
    <w:rPr>
      <w:kern w:val="2"/>
      <w:sz w:val="21"/>
      <w:szCs w:val="24"/>
    </w:rPr>
  </w:style>
  <w:style w:type="character" w:customStyle="1" w:styleId="855">
    <w:name w:val="签名 Char"/>
    <w:link w:val="44"/>
    <w:qFormat/>
    <w:uiPriority w:val="0"/>
    <w:rPr>
      <w:rFonts w:eastAsia="仿宋_GB2312"/>
      <w:sz w:val="24"/>
    </w:rPr>
  </w:style>
  <w:style w:type="character" w:customStyle="1" w:styleId="856">
    <w:name w:val="hui3"/>
    <w:qFormat/>
    <w:uiPriority w:val="0"/>
    <w:rPr>
      <w:color w:val="333333"/>
    </w:rPr>
  </w:style>
  <w:style w:type="character" w:customStyle="1" w:styleId="857">
    <w:name w:val="Char Char17"/>
    <w:qFormat/>
    <w:uiPriority w:val="6"/>
    <w:rPr>
      <w:rFonts w:eastAsia="仿宋_GB2312"/>
      <w:sz w:val="24"/>
    </w:rPr>
  </w:style>
  <w:style w:type="character" w:customStyle="1" w:styleId="858">
    <w:name w:val="标题 4 字符"/>
    <w:qFormat/>
    <w:uiPriority w:val="9"/>
    <w:rPr>
      <w:rFonts w:ascii="等线 Light" w:hAnsi="等线 Light" w:eastAsia="等线 Light" w:cs="Times New Roman"/>
      <w:b/>
      <w:bCs/>
      <w:snapToGrid w:val="0"/>
      <w:kern w:val="0"/>
      <w:sz w:val="28"/>
      <w:szCs w:val="28"/>
    </w:rPr>
  </w:style>
  <w:style w:type="character" w:customStyle="1" w:styleId="859">
    <w:name w:val="Char Char37"/>
    <w:qFormat/>
    <w:uiPriority w:val="6"/>
    <w:rPr>
      <w:b/>
      <w:kern w:val="1"/>
      <w:sz w:val="44"/>
      <w:szCs w:val="44"/>
    </w:rPr>
  </w:style>
  <w:style w:type="character" w:customStyle="1" w:styleId="860">
    <w:name w:val="列出段落 Char"/>
    <w:qFormat/>
    <w:uiPriority w:val="0"/>
    <w:rPr>
      <w:rFonts w:eastAsia="楷体_GB2312" w:cs="Lucida Sans"/>
      <w:kern w:val="2"/>
      <w:sz w:val="24"/>
      <w:szCs w:val="24"/>
      <w:lang w:val="en-US" w:eastAsia="zh-CN" w:bidi="ar-SA"/>
    </w:rPr>
  </w:style>
  <w:style w:type="character" w:customStyle="1" w:styleId="861">
    <w:name w:val="正文文本缩进 3 Char1"/>
    <w:semiHidden/>
    <w:qFormat/>
    <w:uiPriority w:val="99"/>
    <w:rPr>
      <w:rFonts w:ascii="Times New Roman" w:hAnsi="Times New Roman" w:eastAsia="宋体" w:cs="Times New Roman"/>
      <w:sz w:val="16"/>
      <w:szCs w:val="16"/>
    </w:rPr>
  </w:style>
  <w:style w:type="character" w:customStyle="1" w:styleId="862">
    <w:name w:val="公文正文 Char Char"/>
    <w:link w:val="109"/>
    <w:qFormat/>
    <w:uiPriority w:val="0"/>
    <w:rPr>
      <w:rFonts w:ascii="仿宋_GB2312" w:eastAsia="仿宋_GB2312"/>
      <w:kern w:val="2"/>
      <w:sz w:val="24"/>
      <w:szCs w:val="24"/>
    </w:rPr>
  </w:style>
  <w:style w:type="character" w:customStyle="1" w:styleId="863">
    <w:name w:val="Table Text Char1"/>
    <w:qFormat/>
    <w:uiPriority w:val="0"/>
    <w:rPr>
      <w:rFonts w:eastAsia="宋体"/>
      <w:sz w:val="24"/>
      <w:szCs w:val="24"/>
      <w:lang w:val="en-US" w:eastAsia="zh-CN" w:bidi="ar-SA"/>
    </w:rPr>
  </w:style>
  <w:style w:type="character" w:customStyle="1" w:styleId="864">
    <w:name w:val="标题 1 Char Char"/>
    <w:qFormat/>
    <w:uiPriority w:val="0"/>
    <w:rPr>
      <w:rFonts w:hint="eastAsia" w:ascii="宋体" w:hAnsi="宋体" w:eastAsia="宋体"/>
      <w:b/>
      <w:spacing w:val="-2"/>
      <w:sz w:val="24"/>
      <w:lang w:val="en-US" w:eastAsia="zh-CN" w:bidi="ar-SA"/>
    </w:rPr>
  </w:style>
  <w:style w:type="character" w:customStyle="1" w:styleId="865">
    <w:name w:val="正文（缩进2汉字） Char"/>
    <w:link w:val="110"/>
    <w:qFormat/>
    <w:uiPriority w:val="0"/>
    <w:rPr>
      <w:rFonts w:ascii="宋体"/>
    </w:rPr>
  </w:style>
  <w:style w:type="character" w:customStyle="1" w:styleId="866">
    <w:name w:val="标题 8 Char"/>
    <w:link w:val="12"/>
    <w:qFormat/>
    <w:uiPriority w:val="0"/>
    <w:rPr>
      <w:rFonts w:ascii="Arial" w:hAnsi="Arial" w:eastAsia="黑体"/>
      <w:kern w:val="2"/>
      <w:sz w:val="24"/>
      <w:szCs w:val="24"/>
    </w:rPr>
  </w:style>
  <w:style w:type="character" w:customStyle="1" w:styleId="867">
    <w:name w:val="标书表格字体格式 Char"/>
    <w:qFormat/>
    <w:uiPriority w:val="0"/>
    <w:rPr>
      <w:kern w:val="2"/>
      <w:sz w:val="21"/>
      <w:szCs w:val="24"/>
      <w:lang w:bidi="ar-SA"/>
    </w:rPr>
  </w:style>
  <w:style w:type="character" w:customStyle="1" w:styleId="868">
    <w:name w:val="tw4winError"/>
    <w:qFormat/>
    <w:uiPriority w:val="0"/>
    <w:rPr>
      <w:rFonts w:ascii="Courier New" w:hAnsi="Courier New" w:cs="Courier New"/>
      <w:color w:val="00FF00"/>
      <w:sz w:val="40"/>
      <w:szCs w:val="40"/>
    </w:rPr>
  </w:style>
  <w:style w:type="character" w:customStyle="1" w:styleId="869">
    <w:name w:val="Body Text(ch) Char Char"/>
    <w:qFormat/>
    <w:uiPriority w:val="0"/>
    <w:rPr>
      <w:rFonts w:ascii="宋体"/>
      <w:kern w:val="2"/>
      <w:sz w:val="24"/>
      <w:szCs w:val="21"/>
      <w:lang w:val="zh-CN"/>
    </w:rPr>
  </w:style>
  <w:style w:type="character" w:customStyle="1" w:styleId="870">
    <w:name w:val="正文首行缩进两字 Char"/>
    <w:qFormat/>
    <w:uiPriority w:val="0"/>
    <w:rPr>
      <w:sz w:val="24"/>
      <w:szCs w:val="24"/>
      <w:lang w:val="en-US" w:eastAsia="zh-CN" w:bidi="ar-SA"/>
    </w:rPr>
  </w:style>
  <w:style w:type="character" w:customStyle="1" w:styleId="871">
    <w:name w:val="正文文本 Char"/>
    <w:qFormat/>
    <w:uiPriority w:val="0"/>
    <w:rPr>
      <w:rFonts w:eastAsia="宋体"/>
      <w:kern w:val="2"/>
      <w:sz w:val="24"/>
      <w:szCs w:val="24"/>
      <w:lang w:val="en-US" w:eastAsia="zh-CN" w:bidi="ar-SA"/>
    </w:rPr>
  </w:style>
  <w:style w:type="character" w:customStyle="1" w:styleId="872">
    <w:name w:val="文档结构图 字符1"/>
    <w:qFormat/>
    <w:uiPriority w:val="0"/>
    <w:rPr>
      <w:rFonts w:ascii="宋体" w:hAnsi="Calibri" w:eastAsia="黑体" w:cs="Arial"/>
      <w:snapToGrid w:val="0"/>
      <w:kern w:val="2"/>
      <w:sz w:val="18"/>
      <w:szCs w:val="18"/>
    </w:rPr>
  </w:style>
  <w:style w:type="character" w:customStyle="1" w:styleId="873">
    <w:name w:val="content"/>
    <w:qFormat/>
    <w:uiPriority w:val="0"/>
  </w:style>
  <w:style w:type="character" w:customStyle="1" w:styleId="874">
    <w:name w:val="tw4winPopup"/>
    <w:qFormat/>
    <w:uiPriority w:val="0"/>
    <w:rPr>
      <w:rFonts w:ascii="Courier New" w:hAnsi="Courier New" w:cs="Courier New"/>
      <w:color w:val="008000"/>
      <w:lang w:val="en-US" w:eastAsia="zh-CN"/>
    </w:rPr>
  </w:style>
  <w:style w:type="character" w:customStyle="1" w:styleId="875">
    <w:name w:val="param-name"/>
    <w:qFormat/>
    <w:uiPriority w:val="99"/>
    <w:rPr>
      <w:rFonts w:ascii="Arial" w:hAnsi="Arial" w:eastAsia="黑体" w:cs="Arial"/>
      <w:snapToGrid w:val="0"/>
      <w:kern w:val="0"/>
      <w:szCs w:val="21"/>
    </w:rPr>
  </w:style>
  <w:style w:type="character" w:customStyle="1" w:styleId="876">
    <w:name w:val="标准正文格式 Char"/>
    <w:qFormat/>
    <w:uiPriority w:val="0"/>
    <w:rPr>
      <w:rFonts w:ascii="宋体" w:eastAsia="仿宋_GB2312" w:cs="宋体"/>
      <w:color w:val="000000"/>
      <w:sz w:val="24"/>
      <w:lang w:val="en-US" w:eastAsia="zh-CN" w:bidi="ar-SA"/>
    </w:rPr>
  </w:style>
  <w:style w:type="character" w:customStyle="1" w:styleId="877">
    <w:name w:val="Char Char212"/>
    <w:qFormat/>
    <w:uiPriority w:val="0"/>
    <w:rPr>
      <w:rFonts w:eastAsia="宋体"/>
      <w:b/>
      <w:bCs/>
      <w:kern w:val="2"/>
      <w:sz w:val="21"/>
      <w:szCs w:val="24"/>
      <w:lang w:val="en-US" w:eastAsia="zh-CN" w:bidi="ar-SA"/>
    </w:rPr>
  </w:style>
  <w:style w:type="character" w:customStyle="1" w:styleId="878">
    <w:name w:val="文档结构图 Char"/>
    <w:qFormat/>
    <w:uiPriority w:val="0"/>
    <w:rPr>
      <w:rFonts w:eastAsia="宋体"/>
      <w:kern w:val="2"/>
      <w:sz w:val="21"/>
      <w:szCs w:val="24"/>
      <w:lang w:val="en-US" w:eastAsia="zh-CN" w:bidi="ar-SA"/>
    </w:rPr>
  </w:style>
  <w:style w:type="character" w:customStyle="1" w:styleId="879">
    <w:name w:val="zbggmain style9"/>
    <w:qFormat/>
    <w:uiPriority w:val="0"/>
  </w:style>
  <w:style w:type="character" w:customStyle="1" w:styleId="880">
    <w:name w:val="Char Char16"/>
    <w:qFormat/>
    <w:uiPriority w:val="6"/>
    <w:rPr>
      <w:kern w:val="1"/>
      <w:sz w:val="18"/>
      <w:szCs w:val="18"/>
    </w:rPr>
  </w:style>
  <w:style w:type="character" w:customStyle="1" w:styleId="881">
    <w:name w:val="font51"/>
    <w:qFormat/>
    <w:uiPriority w:val="0"/>
    <w:rPr>
      <w:rFonts w:hint="eastAsia" w:ascii="仿宋" w:hAnsi="仿宋" w:eastAsia="仿宋" w:cs="仿宋"/>
      <w:color w:val="000000"/>
      <w:sz w:val="20"/>
      <w:szCs w:val="20"/>
      <w:u w:val="none"/>
    </w:rPr>
  </w:style>
  <w:style w:type="character" w:customStyle="1" w:styleId="882">
    <w:name w:val="Char Char82"/>
    <w:qFormat/>
    <w:uiPriority w:val="0"/>
    <w:rPr>
      <w:rFonts w:eastAsia="宋体"/>
      <w:b/>
      <w:sz w:val="24"/>
      <w:lang w:eastAsia="zh-CN"/>
    </w:rPr>
  </w:style>
  <w:style w:type="character" w:customStyle="1" w:styleId="883">
    <w:name w:val="正文文本缩进 3 Char"/>
    <w:link w:val="54"/>
    <w:qFormat/>
    <w:uiPriority w:val="0"/>
    <w:rPr>
      <w:kern w:val="2"/>
      <w:sz w:val="24"/>
    </w:rPr>
  </w:style>
  <w:style w:type="character" w:customStyle="1" w:styleId="884">
    <w:name w:val="日期 Char1"/>
    <w:semiHidden/>
    <w:qFormat/>
    <w:uiPriority w:val="99"/>
    <w:rPr>
      <w:rFonts w:ascii="Times New Roman" w:hAnsi="Times New Roman" w:eastAsia="宋体" w:cs="Times New Roman"/>
      <w:szCs w:val="24"/>
    </w:rPr>
  </w:style>
  <w:style w:type="character" w:customStyle="1" w:styleId="885">
    <w:name w:val="页眉 字符"/>
    <w:qFormat/>
    <w:uiPriority w:val="99"/>
    <w:rPr>
      <w:kern w:val="2"/>
      <w:sz w:val="18"/>
      <w:szCs w:val="18"/>
    </w:rPr>
  </w:style>
  <w:style w:type="character" w:customStyle="1" w:styleId="886">
    <w:name w:val="Char Char33"/>
    <w:qFormat/>
    <w:uiPriority w:val="6"/>
    <w:rPr>
      <w:rFonts w:ascii="Arial" w:hAnsi="Arial" w:eastAsia="黑体"/>
      <w:b/>
      <w:kern w:val="1"/>
      <w:sz w:val="24"/>
      <w:szCs w:val="24"/>
    </w:rPr>
  </w:style>
  <w:style w:type="character" w:customStyle="1" w:styleId="887">
    <w:name w:val="b11_01b Char"/>
    <w:link w:val="111"/>
    <w:qFormat/>
    <w:uiPriority w:val="0"/>
    <w:rPr>
      <w:rFonts w:ascii="Verdana" w:hAnsi="Verdana"/>
      <w:b/>
      <w:bCs/>
      <w:color w:val="4A82CA"/>
      <w:sz w:val="17"/>
      <w:szCs w:val="17"/>
    </w:rPr>
  </w:style>
  <w:style w:type="character" w:customStyle="1" w:styleId="888">
    <w:name w:val="Char Char121"/>
    <w:qFormat/>
    <w:uiPriority w:val="6"/>
    <w:rPr>
      <w:rFonts w:ascii="仿宋_GB2312" w:eastAsia="仿宋_GB2312"/>
      <w:b/>
      <w:bCs/>
      <w:kern w:val="2"/>
      <w:sz w:val="24"/>
      <w:szCs w:val="24"/>
      <w:lang w:val="zh-CN" w:eastAsia="zh-CN" w:bidi="ar-SA"/>
    </w:rPr>
  </w:style>
  <w:style w:type="character" w:customStyle="1" w:styleId="889">
    <w:name w:val="Footer-Even Char"/>
    <w:qFormat/>
    <w:uiPriority w:val="0"/>
    <w:rPr>
      <w:rFonts w:eastAsia="宋体"/>
      <w:kern w:val="2"/>
      <w:sz w:val="18"/>
      <w:lang w:val="en-US" w:eastAsia="zh-CN" w:bidi="ar-SA"/>
    </w:rPr>
  </w:style>
  <w:style w:type="character" w:customStyle="1" w:styleId="890">
    <w:name w:val="页脚 Char2"/>
    <w:link w:val="42"/>
    <w:qFormat/>
    <w:locked/>
    <w:uiPriority w:val="99"/>
    <w:rPr>
      <w:kern w:val="2"/>
      <w:sz w:val="18"/>
      <w:szCs w:val="18"/>
    </w:rPr>
  </w:style>
  <w:style w:type="character" w:customStyle="1" w:styleId="891">
    <w:name w:val="Char Char36"/>
    <w:qFormat/>
    <w:uiPriority w:val="6"/>
    <w:rPr>
      <w:rFonts w:ascii="仿宋_GB2312" w:hAnsi="仿宋_GB2312" w:eastAsia="仿宋_GB2312" w:cs="Arial"/>
      <w:b/>
      <w:kern w:val="1"/>
      <w:sz w:val="32"/>
      <w:szCs w:val="32"/>
      <w:lang w:val="zh-CN" w:eastAsia="zh-CN" w:bidi="ar-SA"/>
    </w:rPr>
  </w:style>
  <w:style w:type="character" w:customStyle="1" w:styleId="892">
    <w:name w:val="Char Char61"/>
    <w:qFormat/>
    <w:uiPriority w:val="6"/>
    <w:rPr>
      <w:rFonts w:eastAsia="宋体"/>
      <w:kern w:val="2"/>
      <w:sz w:val="21"/>
      <w:szCs w:val="24"/>
      <w:lang w:val="en-US" w:eastAsia="zh-CN" w:bidi="ar-SA"/>
    </w:rPr>
  </w:style>
  <w:style w:type="character" w:customStyle="1" w:styleId="893">
    <w:name w:val="正文文字缩进 2 Char Char"/>
    <w:qFormat/>
    <w:uiPriority w:val="0"/>
    <w:rPr>
      <w:rFonts w:ascii="宋体"/>
      <w:sz w:val="28"/>
    </w:rPr>
  </w:style>
  <w:style w:type="character" w:customStyle="1" w:styleId="894">
    <w:name w:val="f141"/>
    <w:qFormat/>
    <w:uiPriority w:val="0"/>
    <w:rPr>
      <w:rFonts w:ascii="Tahoma" w:hAnsi="Tahoma" w:eastAsia="宋体"/>
      <w:b/>
      <w:kern w:val="2"/>
      <w:sz w:val="21"/>
      <w:szCs w:val="21"/>
      <w:lang w:val="en-US" w:eastAsia="zh-CN" w:bidi="ar-SA"/>
    </w:rPr>
  </w:style>
  <w:style w:type="character" w:customStyle="1" w:styleId="895">
    <w:name w:val="段落 Char Char"/>
    <w:link w:val="112"/>
    <w:qFormat/>
    <w:uiPriority w:val="0"/>
    <w:rPr>
      <w:rFonts w:ascii="宋体" w:hAnsi="宋体"/>
      <w:sz w:val="24"/>
    </w:rPr>
  </w:style>
  <w:style w:type="character" w:customStyle="1" w:styleId="896">
    <w:name w:val="标题 3 Char2"/>
    <w:qFormat/>
    <w:uiPriority w:val="0"/>
    <w:rPr>
      <w:rFonts w:eastAsia="宋体"/>
      <w:b/>
      <w:bCs/>
      <w:kern w:val="2"/>
      <w:sz w:val="32"/>
      <w:szCs w:val="32"/>
      <w:lang w:val="en-US" w:eastAsia="zh-CN" w:bidi="ar-SA"/>
    </w:rPr>
  </w:style>
  <w:style w:type="character" w:customStyle="1" w:styleId="897">
    <w:name w:val="apple-converted-space"/>
    <w:qFormat/>
    <w:uiPriority w:val="0"/>
  </w:style>
  <w:style w:type="character" w:customStyle="1" w:styleId="898">
    <w:name w:val="页眉 Char2"/>
    <w:link w:val="43"/>
    <w:qFormat/>
    <w:uiPriority w:val="99"/>
    <w:rPr>
      <w:kern w:val="2"/>
      <w:sz w:val="18"/>
      <w:szCs w:val="18"/>
    </w:rPr>
  </w:style>
  <w:style w:type="character" w:customStyle="1" w:styleId="899">
    <w:name w:val="Char Char9"/>
    <w:qFormat/>
    <w:uiPriority w:val="0"/>
    <w:rPr>
      <w:rFonts w:eastAsia="宋体"/>
      <w:kern w:val="2"/>
      <w:sz w:val="18"/>
      <w:szCs w:val="18"/>
      <w:lang w:val="en-US" w:eastAsia="zh-CN" w:bidi="ar-SA"/>
    </w:rPr>
  </w:style>
  <w:style w:type="character" w:customStyle="1" w:styleId="900">
    <w:name w:val="Char Char41"/>
    <w:qFormat/>
    <w:uiPriority w:val="0"/>
    <w:rPr>
      <w:rFonts w:eastAsia="宋体"/>
      <w:b/>
      <w:sz w:val="24"/>
      <w:lang w:eastAsia="zh-CN" w:bidi="ar-SA"/>
    </w:rPr>
  </w:style>
  <w:style w:type="character" w:customStyle="1" w:styleId="901">
    <w:name w:val="large1"/>
    <w:qFormat/>
    <w:uiPriority w:val="0"/>
    <w:rPr>
      <w:rFonts w:hint="eastAsia" w:ascii="宋体" w:hAnsi="宋体" w:eastAsia="宋体"/>
      <w:sz w:val="21"/>
      <w:szCs w:val="21"/>
    </w:rPr>
  </w:style>
  <w:style w:type="character" w:customStyle="1" w:styleId="902">
    <w:name w:val="正文段 Char"/>
    <w:link w:val="113"/>
    <w:qFormat/>
    <w:uiPriority w:val="0"/>
    <w:rPr>
      <w:sz w:val="24"/>
    </w:rPr>
  </w:style>
  <w:style w:type="character" w:customStyle="1" w:styleId="903">
    <w:name w:val="Char Char13"/>
    <w:qFormat/>
    <w:uiPriority w:val="6"/>
    <w:rPr>
      <w:rFonts w:ascii="宋体" w:hAnsi="宋体"/>
      <w:kern w:val="1"/>
      <w:sz w:val="21"/>
      <w:szCs w:val="24"/>
    </w:rPr>
  </w:style>
  <w:style w:type="character" w:customStyle="1" w:styleId="904">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5">
    <w:name w:val="冯广丽 Char"/>
    <w:link w:val="114"/>
    <w:qFormat/>
    <w:uiPriority w:val="0"/>
    <w:rPr>
      <w:rFonts w:ascii="宋体" w:hAnsi="宋体"/>
      <w:kern w:val="2"/>
      <w:sz w:val="24"/>
      <w:szCs w:val="22"/>
    </w:rPr>
  </w:style>
  <w:style w:type="character" w:customStyle="1" w:styleId="906">
    <w:name w:val="批注文字 字符"/>
    <w:qFormat/>
    <w:uiPriority w:val="0"/>
    <w:rPr>
      <w:rFonts w:ascii="Arial" w:hAnsi="Arial" w:eastAsia="黑体" w:cs="Arial"/>
      <w:snapToGrid w:val="0"/>
      <w:kern w:val="0"/>
      <w:szCs w:val="21"/>
    </w:rPr>
  </w:style>
  <w:style w:type="character" w:customStyle="1" w:styleId="907">
    <w:name w:val="Char Char161"/>
    <w:qFormat/>
    <w:uiPriority w:val="0"/>
    <w:rPr>
      <w:rFonts w:eastAsia="宋体"/>
      <w:b/>
      <w:kern w:val="2"/>
      <w:sz w:val="32"/>
      <w:lang w:val="en-US" w:eastAsia="zh-CN"/>
    </w:rPr>
  </w:style>
  <w:style w:type="character" w:customStyle="1" w:styleId="908">
    <w:name w:val="javascript"/>
    <w:qFormat/>
    <w:uiPriority w:val="0"/>
  </w:style>
  <w:style w:type="character" w:customStyle="1" w:styleId="909">
    <w:name w:val="图名 Char"/>
    <w:qFormat/>
    <w:uiPriority w:val="0"/>
    <w:rPr>
      <w:rFonts w:ascii="Arial" w:hAnsi="Arial" w:eastAsia="黑体"/>
      <w:kern w:val="2"/>
      <w:sz w:val="24"/>
      <w:szCs w:val="24"/>
      <w:lang w:val="en-US" w:eastAsia="zh-CN" w:bidi="ar-SA"/>
    </w:rPr>
  </w:style>
  <w:style w:type="character" w:customStyle="1" w:styleId="910">
    <w:name w:val="Used by Word for text of Help footnotes Char Char"/>
    <w:qFormat/>
    <w:uiPriority w:val="0"/>
    <w:rPr>
      <w:rFonts w:ascii="Times New Roman" w:hAnsi="Times New Roman" w:eastAsia="宋体" w:cs="Times New Roman"/>
      <w:sz w:val="20"/>
      <w:szCs w:val="20"/>
    </w:rPr>
  </w:style>
  <w:style w:type="character" w:customStyle="1" w:styleId="911">
    <w:name w:val="编号，小四 Char"/>
    <w:link w:val="115"/>
    <w:qFormat/>
    <w:uiPriority w:val="0"/>
    <w:rPr>
      <w:rFonts w:ascii="Arial" w:hAnsi="Arial"/>
      <w:sz w:val="24"/>
    </w:rPr>
  </w:style>
  <w:style w:type="character" w:customStyle="1" w:styleId="912">
    <w:name w:val="Font Style82"/>
    <w:qFormat/>
    <w:uiPriority w:val="99"/>
    <w:rPr>
      <w:rFonts w:ascii="宋体" w:eastAsia="宋体" w:cs="宋体"/>
      <w:color w:val="000000"/>
      <w:sz w:val="14"/>
      <w:szCs w:val="14"/>
    </w:rPr>
  </w:style>
  <w:style w:type="character" w:customStyle="1" w:styleId="913">
    <w:name w:val="标题 2 Char Char"/>
    <w:qFormat/>
    <w:uiPriority w:val="0"/>
    <w:rPr>
      <w:rFonts w:ascii="楷体_GB2312" w:hAnsi="Arial" w:eastAsia="楷体_GB2312"/>
      <w:b/>
      <w:bCs/>
      <w:kern w:val="2"/>
      <w:sz w:val="24"/>
      <w:szCs w:val="32"/>
      <w:lang w:val="en-US" w:eastAsia="zh-CN" w:bidi="ar-SA"/>
    </w:rPr>
  </w:style>
  <w:style w:type="character" w:customStyle="1" w:styleId="914">
    <w:name w:val="未用 Char"/>
    <w:qFormat/>
    <w:uiPriority w:val="0"/>
    <w:rPr>
      <w:rFonts w:ascii="Arial" w:hAnsi="Arial" w:eastAsia="黑体"/>
      <w:kern w:val="2"/>
      <w:sz w:val="21"/>
      <w:szCs w:val="21"/>
      <w:lang w:val="en-US" w:eastAsia="zh-CN" w:bidi="ar-SA"/>
    </w:rPr>
  </w:style>
  <w:style w:type="character" w:customStyle="1" w:styleId="915">
    <w:name w:val="myp1111"/>
    <w:qFormat/>
    <w:uiPriority w:val="0"/>
    <w:rPr>
      <w:rFonts w:hint="default" w:ascii="ˎ̥" w:hAnsi="ˎ̥"/>
      <w:color w:val="000000"/>
      <w:sz w:val="20"/>
      <w:szCs w:val="20"/>
      <w:u w:val="none"/>
    </w:rPr>
  </w:style>
  <w:style w:type="character" w:customStyle="1" w:styleId="916">
    <w:name w:val="样式 标题 4h4H4Fab-4T5Ref Heading 1rh1Heading sqlsect 1.2.3.... Char"/>
    <w:link w:val="104"/>
    <w:qFormat/>
    <w:uiPriority w:val="0"/>
    <w:rPr>
      <w:rFonts w:ascii="微软雅黑" w:hAnsi="微软雅黑" w:eastAsia="微软雅黑"/>
      <w:b/>
      <w:bCs/>
      <w:kern w:val="2"/>
      <w:sz w:val="24"/>
      <w:szCs w:val="28"/>
    </w:rPr>
  </w:style>
  <w:style w:type="character" w:customStyle="1" w:styleId="917">
    <w:name w:val="h Char Char"/>
    <w:qFormat/>
    <w:uiPriority w:val="0"/>
    <w:rPr>
      <w:rFonts w:eastAsia="宋体"/>
      <w:kern w:val="2"/>
      <w:sz w:val="18"/>
      <w:lang w:val="en-US" w:eastAsia="zh-CN" w:bidi="ar-SA"/>
    </w:rPr>
  </w:style>
  <w:style w:type="character" w:customStyle="1" w:styleId="918">
    <w:name w:val="仿宋正文 Char"/>
    <w:link w:val="116"/>
    <w:qFormat/>
    <w:uiPriority w:val="0"/>
    <w:rPr>
      <w:rFonts w:ascii="仿宋_GB2312" w:eastAsia="仿宋_GB2312"/>
      <w:kern w:val="2"/>
      <w:sz w:val="24"/>
      <w:lang w:val="en-US" w:eastAsia="zh-CN" w:bidi="ar-SA"/>
    </w:rPr>
  </w:style>
  <w:style w:type="character" w:customStyle="1" w:styleId="919">
    <w:name w:val="正文首行缩进 Char Char Char Char Char Char"/>
    <w:qFormat/>
    <w:uiPriority w:val="0"/>
    <w:rPr>
      <w:rFonts w:ascii="宋体" w:eastAsia="宋体"/>
      <w:kern w:val="2"/>
      <w:sz w:val="24"/>
      <w:lang w:val="zh-CN" w:bidi="ar-SA"/>
    </w:rPr>
  </w:style>
  <w:style w:type="character" w:customStyle="1" w:styleId="920">
    <w:name w:val="样式 宋体"/>
    <w:qFormat/>
    <w:uiPriority w:val="0"/>
    <w:rPr>
      <w:rFonts w:ascii="宋体" w:hAnsi="宋体"/>
      <w:sz w:val="24"/>
    </w:rPr>
  </w:style>
  <w:style w:type="character" w:customStyle="1" w:styleId="921">
    <w:name w:val="tw4winJump"/>
    <w:qFormat/>
    <w:uiPriority w:val="0"/>
    <w:rPr>
      <w:rFonts w:ascii="Courier New" w:hAnsi="Courier New" w:cs="Courier New"/>
      <w:color w:val="008080"/>
      <w:lang w:val="en-US" w:eastAsia="zh-CN"/>
    </w:rPr>
  </w:style>
  <w:style w:type="character" w:customStyle="1" w:styleId="922">
    <w:name w:val="标题 1 字符"/>
    <w:qFormat/>
    <w:uiPriority w:val="9"/>
    <w:rPr>
      <w:rFonts w:ascii="Arial" w:hAnsi="Arial" w:eastAsia="黑体" w:cs="Arial"/>
      <w:b/>
      <w:bCs/>
      <w:snapToGrid w:val="0"/>
      <w:kern w:val="44"/>
      <w:sz w:val="44"/>
      <w:szCs w:val="44"/>
    </w:rPr>
  </w:style>
  <w:style w:type="character" w:customStyle="1" w:styleId="923">
    <w:name w:val="style36"/>
    <w:basedOn w:val="70"/>
    <w:qFormat/>
    <w:uiPriority w:val="0"/>
    <w:rPr>
      <w:rFonts w:ascii="Arial" w:hAnsi="Arial" w:eastAsia="黑体" w:cs="Arial"/>
      <w:snapToGrid w:val="0"/>
      <w:kern w:val="0"/>
      <w:szCs w:val="21"/>
    </w:rPr>
  </w:style>
  <w:style w:type="character" w:customStyle="1" w:styleId="924">
    <w:name w:val="pt9"/>
    <w:qFormat/>
    <w:uiPriority w:val="0"/>
    <w:rPr>
      <w:rFonts w:ascii="仿宋_GB2312" w:eastAsia="微软雅黑"/>
      <w:b/>
      <w:kern w:val="2"/>
      <w:sz w:val="32"/>
      <w:szCs w:val="32"/>
      <w:lang w:val="en-US" w:eastAsia="zh-CN" w:bidi="ar-SA"/>
    </w:rPr>
  </w:style>
  <w:style w:type="character" w:customStyle="1" w:styleId="925">
    <w:name w:val="DO_NOT_TRANSLATE"/>
    <w:qFormat/>
    <w:uiPriority w:val="0"/>
    <w:rPr>
      <w:rFonts w:ascii="Courier New" w:hAnsi="Courier New" w:cs="Courier New"/>
      <w:color w:val="800000"/>
      <w:lang w:val="en-US" w:eastAsia="zh-CN"/>
    </w:rPr>
  </w:style>
  <w:style w:type="character" w:customStyle="1" w:styleId="926">
    <w:name w:val="标书1 Char1"/>
    <w:qFormat/>
    <w:uiPriority w:val="0"/>
    <w:rPr>
      <w:rFonts w:eastAsia="宋体"/>
      <w:b/>
      <w:bCs/>
      <w:kern w:val="44"/>
      <w:sz w:val="44"/>
      <w:szCs w:val="44"/>
      <w:lang w:val="en-US" w:eastAsia="zh-CN" w:bidi="ar-SA"/>
    </w:rPr>
  </w:style>
  <w:style w:type="character" w:customStyle="1" w:styleId="927">
    <w:name w:val="页脚 字符"/>
    <w:qFormat/>
    <w:uiPriority w:val="99"/>
    <w:rPr>
      <w:kern w:val="2"/>
      <w:sz w:val="18"/>
      <w:szCs w:val="18"/>
    </w:rPr>
  </w:style>
  <w:style w:type="character" w:customStyle="1" w:styleId="928">
    <w:name w:val="正文2 Char"/>
    <w:qFormat/>
    <w:uiPriority w:val="0"/>
    <w:rPr>
      <w:rFonts w:eastAsia="宋体"/>
      <w:kern w:val="2"/>
      <w:sz w:val="24"/>
      <w:lang w:val="en-US" w:eastAsia="zh-CN" w:bidi="ar-SA"/>
    </w:rPr>
  </w:style>
  <w:style w:type="character" w:customStyle="1" w:styleId="929">
    <w:name w:val="Char Char21"/>
    <w:qFormat/>
    <w:uiPriority w:val="6"/>
    <w:rPr>
      <w:rFonts w:ascii="宋体" w:hAnsi="宋体"/>
      <w:kern w:val="1"/>
      <w:sz w:val="24"/>
      <w:szCs w:val="21"/>
      <w:lang w:val="zh-CN"/>
    </w:rPr>
  </w:style>
  <w:style w:type="character" w:customStyle="1" w:styleId="930">
    <w:name w:val="样式 正文缩进 + 首行缩进:  2 字符 Char Char"/>
    <w:link w:val="117"/>
    <w:qFormat/>
    <w:uiPriority w:val="0"/>
    <w:rPr>
      <w:rFonts w:cs="宋体"/>
      <w:kern w:val="2"/>
      <w:sz w:val="24"/>
    </w:rPr>
  </w:style>
  <w:style w:type="character" w:customStyle="1" w:styleId="931">
    <w:name w:val="正文文本 Char1"/>
    <w:link w:val="25"/>
    <w:qFormat/>
    <w:uiPriority w:val="0"/>
    <w:rPr>
      <w:rFonts w:ascii="宋体" w:hAnsi="Arial" w:eastAsia="宋体" w:cs="Arial"/>
      <w:snapToGrid w:val="0"/>
      <w:kern w:val="2"/>
      <w:sz w:val="24"/>
      <w:szCs w:val="21"/>
      <w:lang w:val="zh-CN" w:eastAsia="zh-CN" w:bidi="ar-SA"/>
    </w:rPr>
  </w:style>
  <w:style w:type="character" w:customStyle="1" w:styleId="932">
    <w:name w:val="gray6"/>
    <w:basedOn w:val="70"/>
    <w:qFormat/>
    <w:uiPriority w:val="0"/>
    <w:rPr>
      <w:rFonts w:ascii="Arial" w:hAnsi="Arial" w:eastAsia="黑体" w:cs="Arial"/>
      <w:snapToGrid w:val="0"/>
      <w:kern w:val="0"/>
      <w:szCs w:val="21"/>
    </w:rPr>
  </w:style>
  <w:style w:type="character" w:customStyle="1" w:styleId="933">
    <w:name w:val="hui"/>
    <w:basedOn w:val="70"/>
    <w:qFormat/>
    <w:uiPriority w:val="0"/>
    <w:rPr>
      <w:rFonts w:ascii="Arial" w:hAnsi="Arial" w:eastAsia="黑体" w:cs="Arial"/>
      <w:snapToGrid w:val="0"/>
      <w:kern w:val="0"/>
      <w:szCs w:val="21"/>
    </w:rPr>
  </w:style>
  <w:style w:type="character" w:customStyle="1" w:styleId="934">
    <w:name w:val="哈哈正文 Char Char"/>
    <w:qFormat/>
    <w:uiPriority w:val="0"/>
    <w:rPr>
      <w:rFonts w:ascii="宋体" w:hAnsi="宋体" w:eastAsia="宋体" w:cs="宋体"/>
      <w:kern w:val="2"/>
      <w:sz w:val="24"/>
      <w:lang w:val="en-US" w:eastAsia="zh-CN" w:bidi="ar-SA"/>
    </w:rPr>
  </w:style>
  <w:style w:type="character" w:customStyle="1" w:styleId="935">
    <w:name w:val="交叉引用"/>
    <w:qFormat/>
    <w:uiPriority w:val="1"/>
    <w:rPr>
      <w:rFonts w:ascii="Arial" w:hAnsi="Arial" w:eastAsia="黑体"/>
      <w:snapToGrid w:val="0"/>
      <w:color w:val="0000FF"/>
      <w:kern w:val="0"/>
      <w:sz w:val="20"/>
      <w:szCs w:val="21"/>
      <w:u w:val="single"/>
      <w:lang w:val="en-US" w:eastAsia="zh-CN"/>
    </w:rPr>
  </w:style>
  <w:style w:type="character" w:customStyle="1" w:styleId="936">
    <w:name w:val="正文缩进 字符1"/>
    <w:qFormat/>
    <w:uiPriority w:val="0"/>
    <w:rPr>
      <w:rFonts w:ascii="宋体" w:eastAsia="宋体"/>
      <w:snapToGrid w:val="0"/>
      <w:color w:val="000000"/>
      <w:kern w:val="28"/>
      <w:sz w:val="28"/>
      <w:lang w:val="en-US" w:eastAsia="zh-CN" w:bidi="ar-SA"/>
    </w:rPr>
  </w:style>
  <w:style w:type="character" w:customStyle="1" w:styleId="937">
    <w:name w:val="页脚 字符1"/>
    <w:qFormat/>
    <w:locked/>
    <w:uiPriority w:val="99"/>
    <w:rPr>
      <w:kern w:val="2"/>
      <w:sz w:val="18"/>
      <w:szCs w:val="18"/>
    </w:rPr>
  </w:style>
  <w:style w:type="character" w:customStyle="1" w:styleId="938">
    <w:name w:val="页眉 字符1"/>
    <w:qFormat/>
    <w:uiPriority w:val="99"/>
    <w:rPr>
      <w:kern w:val="2"/>
      <w:sz w:val="18"/>
      <w:szCs w:val="18"/>
    </w:rPr>
  </w:style>
  <w:style w:type="character" w:customStyle="1" w:styleId="939">
    <w:name w:val="尾注文本 Char"/>
    <w:link w:val="40"/>
    <w:qFormat/>
    <w:uiPriority w:val="0"/>
    <w:rPr>
      <w:kern w:val="2"/>
      <w:sz w:val="21"/>
      <w:szCs w:val="24"/>
      <w:lang w:val="zh-CN"/>
    </w:rPr>
  </w:style>
  <w:style w:type="character" w:customStyle="1" w:styleId="940">
    <w:name w:val="无间隔 Char"/>
    <w:link w:val="167"/>
    <w:qFormat/>
    <w:uiPriority w:val="99"/>
    <w:rPr>
      <w:kern w:val="2"/>
      <w:sz w:val="21"/>
      <w:szCs w:val="22"/>
    </w:rPr>
  </w:style>
  <w:style w:type="character" w:customStyle="1" w:styleId="941">
    <w:name w:val="标准文本 Char Char"/>
    <w:link w:val="606"/>
    <w:qFormat/>
    <w:uiPriority w:val="0"/>
    <w:rPr>
      <w:rFonts w:cs="宋体"/>
      <w:kern w:val="2"/>
      <w:sz w:val="24"/>
    </w:rPr>
  </w:style>
  <w:style w:type="character" w:customStyle="1" w:styleId="942">
    <w:name w:val="Char Char213"/>
    <w:qFormat/>
    <w:uiPriority w:val="0"/>
    <w:rPr>
      <w:rFonts w:eastAsia="Century Gothic"/>
      <w:b/>
      <w:bCs/>
      <w:kern w:val="44"/>
      <w:sz w:val="32"/>
      <w:szCs w:val="44"/>
      <w:lang w:val="en-US" w:eastAsia="zh-CN" w:bidi="ar-SA"/>
    </w:rPr>
  </w:style>
  <w:style w:type="character" w:customStyle="1" w:styleId="943">
    <w:name w:val="apple-style-span"/>
    <w:qFormat/>
    <w:uiPriority w:val="0"/>
    <w:rPr>
      <w:rFonts w:ascii="Arial" w:hAnsi="Arial" w:eastAsia="黑体" w:cs="Arial"/>
      <w:snapToGrid w:val="0"/>
      <w:kern w:val="0"/>
      <w:szCs w:val="21"/>
    </w:rPr>
  </w:style>
  <w:style w:type="character" w:customStyle="1" w:styleId="944">
    <w:name w:val="15"/>
    <w:qFormat/>
    <w:uiPriority w:val="0"/>
    <w:rPr>
      <w:rFonts w:hint="default" w:ascii="Calibri" w:hAnsi="Calibri"/>
      <w:color w:val="0000FF"/>
      <w:u w:val="single"/>
    </w:rPr>
  </w:style>
  <w:style w:type="character" w:customStyle="1" w:styleId="945">
    <w:name w:val="16"/>
    <w:qFormat/>
    <w:uiPriority w:val="0"/>
    <w:rPr>
      <w:rFonts w:hint="eastAsia" w:ascii="宋体" w:hAnsi="宋体" w:eastAsia="宋体"/>
      <w:color w:val="000000"/>
      <w:sz w:val="20"/>
      <w:szCs w:val="20"/>
    </w:rPr>
  </w:style>
  <w:style w:type="character" w:customStyle="1" w:styleId="946">
    <w:name w:val="edui-unclickable"/>
    <w:qFormat/>
    <w:uiPriority w:val="0"/>
    <w:rPr>
      <w:color w:val="808080"/>
    </w:rPr>
  </w:style>
  <w:style w:type="character" w:customStyle="1" w:styleId="947">
    <w:name w:val="tpc_content1"/>
    <w:qFormat/>
    <w:uiPriority w:val="0"/>
    <w:rPr>
      <w:sz w:val="20"/>
      <w:szCs w:val="20"/>
    </w:rPr>
  </w:style>
  <w:style w:type="character" w:customStyle="1" w:styleId="948">
    <w:name w:val="正文文本缩进 字符"/>
    <w:qFormat/>
    <w:uiPriority w:val="0"/>
    <w:rPr>
      <w:rFonts w:ascii="Century Gothic" w:hAnsi="Century Gothic" w:eastAsia="Century Gothic"/>
      <w:kern w:val="2"/>
      <w:sz w:val="24"/>
      <w:lang w:val="en-US" w:eastAsia="zh-CN" w:bidi="ar-SA"/>
    </w:rPr>
  </w:style>
  <w:style w:type="character" w:customStyle="1" w:styleId="949">
    <w:name w:val="正文文本 2 字符"/>
    <w:qFormat/>
    <w:uiPriority w:val="0"/>
    <w:rPr>
      <w:rFonts w:ascii="Arial" w:hAnsi="Arial" w:eastAsia="宋体"/>
      <w:kern w:val="2"/>
      <w:sz w:val="24"/>
      <w:szCs w:val="24"/>
      <w:lang w:val="en-US" w:eastAsia="zh-CN" w:bidi="ar-SA"/>
    </w:rPr>
  </w:style>
  <w:style w:type="character" w:customStyle="1" w:styleId="950">
    <w:name w:val="edui-clickable2"/>
    <w:qFormat/>
    <w:uiPriority w:val="0"/>
    <w:rPr>
      <w:color w:val="0000FF"/>
      <w:u w:val="single"/>
    </w:rPr>
  </w:style>
  <w:style w:type="character" w:customStyle="1" w:styleId="951">
    <w:name w:val="style1"/>
    <w:qFormat/>
    <w:uiPriority w:val="0"/>
    <w:rPr>
      <w:rFonts w:ascii="Arial" w:hAnsi="Arial" w:eastAsia="黑体" w:cs="Arial"/>
      <w:snapToGrid w:val="0"/>
      <w:kern w:val="0"/>
      <w:szCs w:val="21"/>
    </w:rPr>
  </w:style>
  <w:style w:type="character" w:customStyle="1" w:styleId="952">
    <w:name w:val="zbggtop11 style5"/>
    <w:qFormat/>
    <w:uiPriority w:val="0"/>
    <w:rPr>
      <w:rFonts w:ascii="Arial" w:hAnsi="Arial" w:eastAsia="黑体" w:cs="Arial"/>
      <w:snapToGrid w:val="0"/>
      <w:kern w:val="0"/>
      <w:szCs w:val="21"/>
    </w:rPr>
  </w:style>
  <w:style w:type="character" w:customStyle="1" w:styleId="953">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4">
    <w:name w:val="bulletintext1"/>
    <w:qFormat/>
    <w:uiPriority w:val="0"/>
    <w:rPr>
      <w:color w:val="000000"/>
      <w:sz w:val="18"/>
    </w:rPr>
  </w:style>
  <w:style w:type="character" w:customStyle="1" w:styleId="955">
    <w:name w:val="ksfind_class_select1"/>
    <w:basedOn w:val="70"/>
    <w:qFormat/>
    <w:uiPriority w:val="0"/>
    <w:rPr>
      <w:color w:val="000000"/>
      <w:shd w:val="clear" w:color="auto" w:fill="EFD200"/>
    </w:rPr>
  </w:style>
  <w:style w:type="character" w:customStyle="1" w:styleId="956">
    <w:name w:val="font71"/>
    <w:qFormat/>
    <w:uiPriority w:val="0"/>
    <w:rPr>
      <w:rFonts w:hint="eastAsia" w:ascii="宋体" w:hAnsi="宋体" w:eastAsia="宋体" w:cs="宋体"/>
      <w:color w:val="000000"/>
      <w:sz w:val="22"/>
      <w:szCs w:val="22"/>
      <w:u w:val="none"/>
    </w:rPr>
  </w:style>
  <w:style w:type="character" w:customStyle="1" w:styleId="957">
    <w:name w:val="font91"/>
    <w:qFormat/>
    <w:uiPriority w:val="0"/>
    <w:rPr>
      <w:rFonts w:hint="eastAsia" w:ascii="仿宋" w:hAnsi="仿宋" w:eastAsia="仿宋" w:cs="仿宋"/>
      <w:color w:val="000000"/>
      <w:sz w:val="22"/>
      <w:szCs w:val="22"/>
      <w:u w:val="none"/>
    </w:rPr>
  </w:style>
  <w:style w:type="table" w:customStyle="1" w:styleId="958">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9">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0">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1">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2">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3">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64">
    <w:name w:val="2"/>
    <w:basedOn w:val="1"/>
    <w:next w:val="1"/>
    <w:autoRedefine/>
    <w:qFormat/>
    <w:uiPriority w:val="0"/>
    <w:pPr>
      <w:adjustRightInd/>
    </w:pPr>
    <w:rPr>
      <w:rFonts w:ascii="Calibri" w:hAnsi="Calibri" w:eastAsia="仿宋_GB2312"/>
      <w:sz w:val="18"/>
      <w:szCs w:val="20"/>
    </w:rPr>
  </w:style>
  <w:style w:type="paragraph" w:customStyle="1" w:styleId="965">
    <w:name w:val="列出段落7"/>
    <w:basedOn w:val="1"/>
    <w:qFormat/>
    <w:uiPriority w:val="1"/>
    <w:pPr>
      <w:autoSpaceDE w:val="0"/>
      <w:autoSpaceDN w:val="0"/>
      <w:adjustRightInd/>
      <w:ind w:left="278" w:firstLine="480"/>
      <w:jc w:val="left"/>
    </w:pPr>
    <w:rPr>
      <w:rFonts w:ascii="仿宋" w:hAnsi="仿宋" w:eastAsia="仿宋" w:cs="仿宋"/>
      <w:kern w:val="0"/>
      <w:sz w:val="22"/>
      <w:szCs w:val="22"/>
      <w:lang w:val="zh-CN" w:bidi="zh-CN"/>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75</Pages>
  <Words>587</Words>
  <Characters>699</Characters>
  <Lines>281</Lines>
  <Paragraphs>79</Paragraphs>
  <TotalTime>262</TotalTime>
  <ScaleCrop>false</ScaleCrop>
  <LinksUpToDate>false</LinksUpToDate>
  <CharactersWithSpaces>811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     Ｍｒ.７</cp:lastModifiedBy>
  <cp:lastPrinted>2021-12-27T11:06:00Z</cp:lastPrinted>
  <dcterms:modified xsi:type="dcterms:W3CDTF">2025-04-16T06:08:14Z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F5F625457E30457DA2D76BB2DB261859_13</vt:lpwstr>
  </property>
  <property fmtid="{D5CDD505-2E9C-101B-9397-08002B2CF9AE}" pid="5" name="KSOTemplateDocerSaveRecord">
    <vt:lpwstr>eyJoZGlkIjoiYjUyMmM2MDRmZjFjODFhNGI4MGYxNWQ3MTIwYTFmMjkiLCJ1c2VySWQiOiI1Mjk4NDY1ODUifQ==</vt:lpwstr>
  </property>
</Properties>
</file>