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CBC3A">
      <w:pPr>
        <w:adjustRightInd/>
        <w:spacing w:line="360" w:lineRule="auto"/>
        <w:jc w:val="both"/>
        <w:rPr>
          <w:rFonts w:cs="宋体" w:asciiTheme="minorEastAsia" w:hAnsiTheme="minorEastAsia" w:eastAsiaTheme="minorEastAsia"/>
          <w:b/>
          <w:sz w:val="48"/>
          <w:szCs w:val="48"/>
        </w:rPr>
      </w:pPr>
    </w:p>
    <w:p w14:paraId="402E37F0">
      <w:pPr>
        <w:adjustRightInd/>
        <w:spacing w:line="360" w:lineRule="auto"/>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val="en-US" w:eastAsia="zh-CN"/>
        </w:rPr>
        <w:t>杭州市十三中教育集团(总校)印刷制作排版服务采购项目</w:t>
      </w:r>
    </w:p>
    <w:p w14:paraId="34BBE019">
      <w:pPr>
        <w:pStyle w:val="2"/>
      </w:pPr>
    </w:p>
    <w:p w14:paraId="45458E5D">
      <w:pPr>
        <w:tabs>
          <w:tab w:val="left" w:pos="0"/>
        </w:tabs>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 xml:space="preserve">招标文件 </w:t>
      </w:r>
    </w:p>
    <w:p w14:paraId="07789067">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74D993E1">
      <w:pPr>
        <w:snapToGrid w:val="0"/>
        <w:spacing w:line="360" w:lineRule="auto"/>
        <w:jc w:val="center"/>
        <w:rPr>
          <w:rFonts w:hint="eastAsia" w:cs="宋体" w:asciiTheme="minorEastAsia" w:hAnsiTheme="minorEastAsia" w:eastAsiaTheme="minorEastAsia"/>
          <w:sz w:val="30"/>
          <w:szCs w:val="30"/>
        </w:rPr>
      </w:pPr>
    </w:p>
    <w:p w14:paraId="629D3E05">
      <w:pPr>
        <w:snapToGrid w:val="0"/>
        <w:spacing w:line="360" w:lineRule="auto"/>
        <w:jc w:val="center"/>
        <w:rPr>
          <w:rFonts w:hint="eastAsia" w:cs="宋体" w:asciiTheme="minorEastAsia" w:hAnsiTheme="minorEastAsia" w:eastAsiaTheme="minorEastAsia"/>
          <w:sz w:val="30"/>
          <w:szCs w:val="30"/>
        </w:rPr>
      </w:pPr>
    </w:p>
    <w:p w14:paraId="27434823">
      <w:pPr>
        <w:snapToGrid w:val="0"/>
        <w:spacing w:line="360" w:lineRule="auto"/>
        <w:jc w:val="center"/>
        <w:rPr>
          <w:rFonts w:hint="eastAsia" w:cs="宋体" w:asciiTheme="minorEastAsia" w:hAnsiTheme="minorEastAsia" w:eastAsiaTheme="minorEastAsia"/>
          <w:sz w:val="30"/>
          <w:szCs w:val="30"/>
        </w:rPr>
      </w:pPr>
    </w:p>
    <w:p w14:paraId="3AD0349B">
      <w:pPr>
        <w:snapToGrid w:val="0"/>
        <w:spacing w:line="360" w:lineRule="auto"/>
        <w:jc w:val="center"/>
        <w:rPr>
          <w:rFonts w:hint="eastAsia" w:cs="宋体" w:asciiTheme="minorEastAsia" w:hAnsiTheme="minorEastAsia" w:eastAsiaTheme="minorEastAsia"/>
          <w:sz w:val="30"/>
          <w:szCs w:val="30"/>
        </w:rPr>
      </w:pPr>
    </w:p>
    <w:p w14:paraId="3D185CCD">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编号:</w:t>
      </w:r>
      <w:r>
        <w:rPr>
          <w:rFonts w:hint="eastAsia" w:cs="宋体" w:asciiTheme="minorEastAsia" w:hAnsiTheme="minorEastAsia" w:eastAsiaTheme="minorEastAsia"/>
          <w:sz w:val="30"/>
          <w:szCs w:val="30"/>
          <w:lang w:eastAsia="zh-CN"/>
        </w:rPr>
        <w:t>XHZFCG-2025-G-08</w:t>
      </w:r>
    </w:p>
    <w:p w14:paraId="323AFB3F">
      <w:pPr>
        <w:adjustRightInd/>
        <w:spacing w:line="360" w:lineRule="auto"/>
        <w:rPr>
          <w:rFonts w:cs="宋体" w:asciiTheme="minorEastAsia" w:hAnsiTheme="minorEastAsia" w:eastAsiaTheme="minorEastAsia"/>
          <w:sz w:val="28"/>
          <w:szCs w:val="20"/>
        </w:rPr>
      </w:pPr>
    </w:p>
    <w:p w14:paraId="6C0644D6">
      <w:pPr>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w:t>
      </w:r>
    </w:p>
    <w:p w14:paraId="56B7B3E8">
      <w:pPr>
        <w:spacing w:line="360" w:lineRule="auto"/>
        <w:jc w:val="center"/>
        <w:rPr>
          <w:rFonts w:cs="宋体" w:asciiTheme="minorEastAsia" w:hAnsiTheme="minorEastAsia" w:eastAsiaTheme="minorEastAsia"/>
          <w:b/>
          <w:sz w:val="44"/>
          <w:szCs w:val="44"/>
        </w:rPr>
      </w:pPr>
    </w:p>
    <w:p w14:paraId="745A661F">
      <w:pPr>
        <w:spacing w:line="360" w:lineRule="auto"/>
        <w:rPr>
          <w:rFonts w:cs="宋体" w:asciiTheme="minorEastAsia" w:hAnsiTheme="minorEastAsia" w:eastAsiaTheme="minorEastAsia"/>
          <w:sz w:val="32"/>
          <w:szCs w:val="32"/>
        </w:rPr>
      </w:pPr>
    </w:p>
    <w:p w14:paraId="53E0A187">
      <w:pPr>
        <w:spacing w:line="360" w:lineRule="auto"/>
        <w:rPr>
          <w:rFonts w:cs="宋体" w:asciiTheme="minorEastAsia" w:hAnsiTheme="minorEastAsia" w:eastAsiaTheme="minorEastAsia"/>
          <w:sz w:val="32"/>
          <w:szCs w:val="32"/>
        </w:rPr>
      </w:pPr>
    </w:p>
    <w:p w14:paraId="5177A64C">
      <w:pPr>
        <w:spacing w:line="360" w:lineRule="auto"/>
        <w:jc w:val="center"/>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eastAsia="zh-CN"/>
        </w:rPr>
        <w:t>杭州市十三中教育集团（总校）</w:t>
      </w:r>
    </w:p>
    <w:p w14:paraId="0A3AE657">
      <w:pPr>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杭州市西湖区政府采购中心</w:t>
      </w:r>
    </w:p>
    <w:p w14:paraId="18A50FEA">
      <w:pPr>
        <w:snapToGrid w:val="0"/>
        <w:spacing w:line="360" w:lineRule="auto"/>
        <w:jc w:val="center"/>
        <w:rPr>
          <w:rFonts w:hint="eastAsia" w:ascii="宋体" w:hAnsi="宋体" w:eastAsia="宋体" w:cs="宋体"/>
          <w:bCs/>
          <w:sz w:val="32"/>
          <w:szCs w:val="32"/>
          <w:highlight w:val="yellow"/>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一</w:t>
      </w:r>
      <w:r>
        <w:rPr>
          <w:rFonts w:hint="eastAsia" w:ascii="宋体" w:hAnsi="宋体" w:eastAsia="宋体" w:cs="宋体"/>
          <w:bCs/>
          <w:sz w:val="32"/>
          <w:szCs w:val="32"/>
          <w:highlight w:val="none"/>
        </w:rPr>
        <w:t>月</w:t>
      </w:r>
      <w:r>
        <w:rPr>
          <w:rFonts w:hint="eastAsia" w:ascii="宋体" w:hAnsi="宋体" w:cs="宋体"/>
          <w:bCs/>
          <w:sz w:val="32"/>
          <w:szCs w:val="32"/>
          <w:highlight w:val="none"/>
          <w:lang w:eastAsia="zh-CN"/>
        </w:rPr>
        <w:t>二十七</w:t>
      </w:r>
      <w:r>
        <w:rPr>
          <w:rFonts w:hint="eastAsia" w:ascii="宋体" w:hAnsi="宋体" w:eastAsia="宋体" w:cs="宋体"/>
          <w:bCs/>
          <w:color w:val="auto"/>
          <w:sz w:val="32"/>
          <w:szCs w:val="32"/>
          <w:highlight w:val="none"/>
        </w:rPr>
        <w:t>日</w:t>
      </w:r>
    </w:p>
    <w:p w14:paraId="1505BE63">
      <w:pPr>
        <w:snapToGrid w:val="0"/>
        <w:spacing w:line="360" w:lineRule="auto"/>
        <w:jc w:val="center"/>
        <w:rPr>
          <w:rFonts w:cs="宋体" w:asciiTheme="minorEastAsia" w:hAnsiTheme="minorEastAsia" w:eastAsiaTheme="minorEastAsia"/>
          <w:bCs/>
          <w:sz w:val="32"/>
          <w:szCs w:val="32"/>
        </w:rPr>
      </w:pPr>
    </w:p>
    <w:p w14:paraId="3760BE8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p w14:paraId="61DEF1D7">
      <w:pPr>
        <w:pStyle w:val="634"/>
        <w:rPr>
          <w:rFonts w:asciiTheme="minorEastAsia" w:hAnsiTheme="minorEastAsia" w:eastAsiaTheme="minorEastAsia"/>
        </w:rPr>
      </w:pPr>
    </w:p>
    <w:p w14:paraId="20460A89">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60EB5F32">
      <w:pPr>
        <w:spacing w:line="360" w:lineRule="auto"/>
        <w:rPr>
          <w:rFonts w:cs="宋体" w:asciiTheme="minorEastAsia" w:hAnsiTheme="minorEastAsia" w:eastAsiaTheme="minorEastAsia"/>
          <w:sz w:val="32"/>
          <w:szCs w:val="32"/>
        </w:rPr>
      </w:pPr>
    </w:p>
    <w:p w14:paraId="0EE35E6B">
      <w:pPr>
        <w:spacing w:line="360" w:lineRule="auto"/>
        <w:rPr>
          <w:rFonts w:cs="宋体" w:asciiTheme="minorEastAsia" w:hAnsiTheme="minorEastAsia" w:eastAsiaTheme="minorEastAsia"/>
          <w:sz w:val="32"/>
          <w:szCs w:val="32"/>
        </w:rPr>
      </w:pPr>
    </w:p>
    <w:p w14:paraId="2DC48DEA">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43C2A90D">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52E5A3C6">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588BE8FC">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400B13A6">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5E9DECFA">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4B9D1237">
      <w:pPr>
        <w:spacing w:line="360" w:lineRule="auto"/>
        <w:ind w:firstLine="549" w:firstLineChars="229"/>
        <w:rPr>
          <w:rFonts w:cs="宋体" w:asciiTheme="minorEastAsia" w:hAnsiTheme="minorEastAsia" w:eastAsiaTheme="minorEastAsia"/>
          <w:sz w:val="24"/>
        </w:rPr>
      </w:pPr>
      <w:bookmarkStart w:id="1" w:name="_Hlt91233176"/>
      <w:bookmarkEnd w:id="1"/>
      <w:bookmarkStart w:id="2" w:name="_Toc91899869"/>
    </w:p>
    <w:p w14:paraId="4023436E">
      <w:pPr>
        <w:spacing w:line="360" w:lineRule="auto"/>
        <w:ind w:firstLine="549" w:firstLineChars="229"/>
        <w:rPr>
          <w:rFonts w:cs="宋体" w:asciiTheme="minorEastAsia" w:hAnsiTheme="minorEastAsia" w:eastAsiaTheme="minorEastAsia"/>
          <w:sz w:val="24"/>
        </w:rPr>
      </w:pPr>
    </w:p>
    <w:p w14:paraId="3AC46AB7">
      <w:pPr>
        <w:spacing w:line="360" w:lineRule="auto"/>
        <w:ind w:firstLine="549" w:firstLineChars="229"/>
        <w:rPr>
          <w:rFonts w:cs="宋体" w:asciiTheme="minorEastAsia" w:hAnsiTheme="minorEastAsia" w:eastAsiaTheme="minorEastAsia"/>
          <w:sz w:val="24"/>
        </w:rPr>
      </w:pPr>
    </w:p>
    <w:p w14:paraId="6B0D8720">
      <w:pPr>
        <w:spacing w:line="360" w:lineRule="auto"/>
        <w:ind w:firstLine="549" w:firstLineChars="229"/>
        <w:rPr>
          <w:rFonts w:cs="宋体" w:asciiTheme="minorEastAsia" w:hAnsiTheme="minorEastAsia" w:eastAsiaTheme="minorEastAsia"/>
          <w:sz w:val="24"/>
        </w:rPr>
      </w:pPr>
    </w:p>
    <w:p w14:paraId="100995F6">
      <w:pPr>
        <w:spacing w:line="360" w:lineRule="auto"/>
        <w:ind w:firstLine="549" w:firstLineChars="229"/>
        <w:rPr>
          <w:rFonts w:cs="宋体" w:asciiTheme="minorEastAsia" w:hAnsiTheme="minorEastAsia" w:eastAsiaTheme="minorEastAsia"/>
          <w:sz w:val="24"/>
        </w:rPr>
      </w:pPr>
    </w:p>
    <w:p w14:paraId="257C902D">
      <w:pPr>
        <w:spacing w:line="360" w:lineRule="auto"/>
        <w:ind w:firstLine="549" w:firstLineChars="229"/>
        <w:rPr>
          <w:rFonts w:cs="宋体" w:asciiTheme="minorEastAsia" w:hAnsiTheme="minorEastAsia" w:eastAsiaTheme="minorEastAsia"/>
          <w:sz w:val="24"/>
        </w:rPr>
      </w:pPr>
    </w:p>
    <w:p w14:paraId="6FCEE289">
      <w:pPr>
        <w:spacing w:line="360" w:lineRule="auto"/>
        <w:ind w:firstLine="549" w:firstLineChars="229"/>
        <w:rPr>
          <w:rFonts w:cs="宋体" w:asciiTheme="minorEastAsia" w:hAnsiTheme="minorEastAsia" w:eastAsiaTheme="minorEastAsia"/>
          <w:sz w:val="24"/>
        </w:rPr>
      </w:pPr>
    </w:p>
    <w:p w14:paraId="61FB37DE">
      <w:pPr>
        <w:spacing w:line="360" w:lineRule="auto"/>
        <w:ind w:firstLine="549" w:firstLineChars="229"/>
        <w:rPr>
          <w:rFonts w:cs="宋体" w:asciiTheme="minorEastAsia" w:hAnsiTheme="minorEastAsia" w:eastAsiaTheme="minorEastAsia"/>
          <w:sz w:val="24"/>
        </w:rPr>
      </w:pPr>
    </w:p>
    <w:p w14:paraId="7E509D43">
      <w:pPr>
        <w:spacing w:line="360" w:lineRule="auto"/>
        <w:ind w:firstLine="549" w:firstLineChars="229"/>
        <w:rPr>
          <w:rFonts w:cs="宋体" w:asciiTheme="minorEastAsia" w:hAnsiTheme="minorEastAsia" w:eastAsiaTheme="minorEastAsia"/>
          <w:sz w:val="24"/>
        </w:rPr>
      </w:pPr>
    </w:p>
    <w:p w14:paraId="2C19A624">
      <w:pPr>
        <w:spacing w:line="360" w:lineRule="auto"/>
        <w:ind w:firstLine="549" w:firstLineChars="229"/>
        <w:rPr>
          <w:rFonts w:cs="宋体" w:asciiTheme="minorEastAsia" w:hAnsiTheme="minorEastAsia" w:eastAsiaTheme="minorEastAsia"/>
          <w:sz w:val="24"/>
        </w:rPr>
      </w:pPr>
    </w:p>
    <w:p w14:paraId="5F6362F3">
      <w:pPr>
        <w:spacing w:line="360" w:lineRule="auto"/>
        <w:ind w:firstLine="549" w:firstLineChars="229"/>
        <w:rPr>
          <w:rFonts w:cs="宋体" w:asciiTheme="minorEastAsia" w:hAnsiTheme="minorEastAsia" w:eastAsiaTheme="minorEastAsia"/>
          <w:sz w:val="24"/>
        </w:rPr>
      </w:pPr>
    </w:p>
    <w:p w14:paraId="3F925D33">
      <w:pPr>
        <w:spacing w:line="360" w:lineRule="auto"/>
        <w:ind w:firstLine="549" w:firstLineChars="229"/>
        <w:rPr>
          <w:rFonts w:cs="宋体" w:asciiTheme="minorEastAsia" w:hAnsiTheme="minorEastAsia" w:eastAsiaTheme="minorEastAsia"/>
          <w:sz w:val="24"/>
        </w:rPr>
      </w:pPr>
    </w:p>
    <w:p w14:paraId="0214EE89">
      <w:pPr>
        <w:spacing w:line="360" w:lineRule="auto"/>
        <w:ind w:firstLine="549" w:firstLineChars="229"/>
        <w:rPr>
          <w:rFonts w:cs="宋体" w:asciiTheme="minorEastAsia" w:hAnsiTheme="minorEastAsia" w:eastAsiaTheme="minorEastAsia"/>
          <w:sz w:val="24"/>
        </w:rPr>
      </w:pPr>
    </w:p>
    <w:p w14:paraId="47A59EC1">
      <w:pPr>
        <w:spacing w:line="360" w:lineRule="auto"/>
        <w:rPr>
          <w:rFonts w:cs="宋体" w:asciiTheme="minorEastAsia" w:hAnsiTheme="minorEastAsia" w:eastAsiaTheme="minorEastAsia"/>
          <w:sz w:val="24"/>
        </w:rPr>
      </w:pPr>
    </w:p>
    <w:p w14:paraId="202EDB45">
      <w:pPr>
        <w:adjustRightInd/>
        <w:spacing w:line="360" w:lineRule="auto"/>
        <w:jc w:val="center"/>
        <w:outlineLvl w:val="0"/>
        <w:rPr>
          <w:rFonts w:ascii="宋体" w:hAnsi="宋体" w:cs="宋体"/>
          <w:b/>
          <w:sz w:val="36"/>
          <w:szCs w:val="20"/>
        </w:rPr>
      </w:pPr>
      <w:bookmarkStart w:id="3" w:name="第一部分"/>
      <w:r>
        <w:rPr>
          <w:rFonts w:hint="eastAsia" w:cs="宋体"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CC852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F1012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val="en-US" w:eastAsia="zh-CN"/>
        </w:rPr>
        <w:t>杭州市十三中教育集团(总校)印刷制作排版服务采购项目</w:t>
      </w:r>
      <w:r>
        <w:rPr>
          <w:rFonts w:hint="eastAsia" w:ascii="宋体" w:hAnsi="宋体" w:cs="宋体"/>
          <w:sz w:val="24"/>
        </w:rPr>
        <w:t xml:space="preserve">招标项目的潜在投标人应在政采云平台（ </w:t>
      </w:r>
      <w:r>
        <w:fldChar w:fldCharType="begin"/>
      </w:r>
      <w:r>
        <w:instrText xml:space="preserve"> HYPERLINK "https://www.zcygov.cn/）获取（下载）招标文件，并于2024年%20%20月%20%20日09点30分00秒" </w:instrText>
      </w:r>
      <w:r>
        <w:fldChar w:fldCharType="separate"/>
      </w:r>
      <w:r>
        <w:rPr>
          <w:rStyle w:val="76"/>
          <w:rFonts w:hint="eastAsia" w:ascii="宋体" w:hAnsi="宋体" w:eastAsia="宋体" w:cs="宋体"/>
          <w:snapToGrid/>
          <w:kern w:val="2"/>
          <w:sz w:val="24"/>
          <w:szCs w:val="24"/>
        </w:rPr>
        <w:t>https://www.zcygov.cn/）获取（下载）招标文件，并于20</w:t>
      </w:r>
      <w:r>
        <w:rPr>
          <w:rStyle w:val="76"/>
          <w:rFonts w:ascii="宋体" w:hAnsi="宋体" w:eastAsia="宋体" w:cs="宋体"/>
          <w:snapToGrid/>
          <w:kern w:val="2"/>
          <w:sz w:val="24"/>
          <w:szCs w:val="24"/>
        </w:rPr>
        <w:t>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2</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20</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B33C60D">
      <w:pPr>
        <w:spacing w:line="360" w:lineRule="auto"/>
        <w:rPr>
          <w:rFonts w:ascii="宋体" w:hAnsi="宋体" w:cs="宋体"/>
          <w:b/>
          <w:sz w:val="24"/>
        </w:rPr>
      </w:pPr>
      <w:r>
        <w:rPr>
          <w:rFonts w:hint="eastAsia" w:ascii="宋体" w:hAnsi="宋体" w:cs="宋体"/>
          <w:b/>
          <w:sz w:val="24"/>
        </w:rPr>
        <w:t xml:space="preserve">一、项目基本情况                                            </w:t>
      </w:r>
    </w:p>
    <w:p w14:paraId="1A19497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XHZFCG-2025-G-08</w:t>
      </w:r>
      <w:r>
        <w:rPr>
          <w:rFonts w:ascii="宋体" w:hAnsi="宋体" w:cs="宋体"/>
          <w:sz w:val="24"/>
        </w:rPr>
        <w:t xml:space="preserve"> </w:t>
      </w:r>
    </w:p>
    <w:p w14:paraId="42BCA279">
      <w:pPr>
        <w:tabs>
          <w:tab w:val="left" w:pos="3780"/>
        </w:tabs>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val="en-US" w:eastAsia="zh-CN"/>
        </w:rPr>
        <w:t>杭州市十三中教育集团(总校)印刷制作排版服务采购项目</w:t>
      </w:r>
    </w:p>
    <w:p w14:paraId="39144FAF">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b/>
          <w:sz w:val="24"/>
          <w:lang w:val="en-US" w:eastAsia="zh-CN"/>
        </w:rPr>
        <w:t xml:space="preserve"> </w:t>
      </w:r>
      <w:r>
        <w:rPr>
          <w:rFonts w:hint="eastAsia" w:ascii="宋体" w:hAnsi="宋体" w:cs="宋体"/>
          <w:color w:val="000000" w:themeColor="text1"/>
          <w:sz w:val="24"/>
          <w:lang w:val="en-US" w:eastAsia="zh-CN"/>
          <w14:textFill>
            <w14:solidFill>
              <w14:schemeClr w14:val="tx1"/>
            </w14:solidFill>
          </w14:textFill>
        </w:rPr>
        <w:t>670000</w:t>
      </w:r>
      <w:r>
        <w:rPr>
          <w:rFonts w:hint="eastAsia" w:ascii="宋体" w:hAnsi="宋体" w:cs="宋体"/>
          <w:b w:val="0"/>
          <w:bCs/>
          <w:color w:val="000000" w:themeColor="text1"/>
          <w:sz w:val="24"/>
          <w14:textFill>
            <w14:solidFill>
              <w14:schemeClr w14:val="tx1"/>
            </w14:solidFill>
          </w14:textFill>
        </w:rPr>
        <w:t>元</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1年</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1340000（2年）</w:t>
      </w:r>
    </w:p>
    <w:p w14:paraId="2B3A966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w:t>
      </w:r>
      <w:r>
        <w:rPr>
          <w:rFonts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670000</w:t>
      </w:r>
      <w:r>
        <w:rPr>
          <w:rFonts w:hint="eastAsia" w:ascii="宋体" w:hAnsi="宋体" w:cs="宋体"/>
          <w:b w:val="0"/>
          <w:bCs/>
          <w:color w:val="000000" w:themeColor="text1"/>
          <w:sz w:val="24"/>
          <w14:textFill>
            <w14:solidFill>
              <w14:schemeClr w14:val="tx1"/>
            </w14:solidFill>
          </w14:textFill>
        </w:rPr>
        <w:t>元</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1年</w:t>
      </w:r>
      <w:r>
        <w:rPr>
          <w:rFonts w:hint="eastAsia" w:ascii="宋体" w:hAnsi="宋体" w:cs="宋体"/>
          <w:b w:val="0"/>
          <w:bCs/>
          <w:color w:val="000000" w:themeColor="text1"/>
          <w:sz w:val="24"/>
          <w:lang w:eastAsia="zh-CN"/>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1340000（2年）</w:t>
      </w:r>
    </w:p>
    <w:p w14:paraId="25CBD5F4">
      <w:pPr>
        <w:pStyle w:val="1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val="en-US" w:eastAsia="zh-CN"/>
          <w14:textFill>
            <w14:solidFill>
              <w14:schemeClr w14:val="tx1"/>
            </w14:solidFill>
          </w14:textFill>
        </w:rPr>
        <w:t>杭州市十三中教育集团(总校)印刷制作排版服务采购项目</w:t>
      </w:r>
      <w:r>
        <w:rPr>
          <w:rFonts w:hint="eastAsia" w:hAnsi="宋体" w:cs="宋体"/>
          <w:bCs/>
          <w:snapToGrid/>
          <w:color w:val="000000" w:themeColor="text1"/>
          <w:kern w:val="2"/>
          <w:sz w:val="24"/>
          <w:szCs w:val="24"/>
          <w14:textFill>
            <w14:solidFill>
              <w14:schemeClr w14:val="tx1"/>
            </w14:solidFill>
          </w14:textFill>
        </w:rPr>
        <w:t>，</w:t>
      </w:r>
      <w:bookmarkStart w:id="11" w:name="OLE_LINK26"/>
      <w:r>
        <w:rPr>
          <w:rFonts w:hint="eastAsia" w:hAnsi="宋体" w:cs="宋体"/>
          <w:bCs/>
          <w:snapToGrid/>
          <w:color w:val="000000" w:themeColor="text1"/>
          <w:kern w:val="2"/>
          <w:sz w:val="24"/>
          <w:szCs w:val="24"/>
          <w:lang w:eastAsia="zh-CN"/>
          <w14:textFill>
            <w14:solidFill>
              <w14:schemeClr w14:val="tx1"/>
            </w14:solidFill>
          </w14:textFill>
        </w:rPr>
        <w:t>对学</w:t>
      </w:r>
      <w:r>
        <w:rPr>
          <w:rFonts w:hint="eastAsia" w:ascii="宋体" w:hAnsi="宋体" w:eastAsia="宋体" w:cs="宋体"/>
          <w:color w:val="000000" w:themeColor="text1"/>
          <w:sz w:val="24"/>
          <w:szCs w:val="24"/>
          <w14:textFill>
            <w14:solidFill>
              <w14:schemeClr w14:val="tx1"/>
            </w14:solidFill>
          </w14:textFill>
        </w:rPr>
        <w:t>校的各种试卷</w:t>
      </w:r>
      <w:r>
        <w:rPr>
          <w:rFonts w:hint="eastAsia" w:ascii="宋体" w:hAnsi="宋体" w:eastAsia="宋体" w:cs="宋体"/>
          <w:color w:val="000000" w:themeColor="text1"/>
          <w:sz w:val="24"/>
          <w:szCs w:val="24"/>
          <w:lang w:eastAsia="zh-CN"/>
          <w14:textFill>
            <w14:solidFill>
              <w14:schemeClr w14:val="tx1"/>
            </w14:solidFill>
          </w14:textFill>
        </w:rPr>
        <w:t>、学生复习资料</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作业本、校刊、奖状</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hAnsi="宋体" w:cs="宋体"/>
          <w:color w:val="000000" w:themeColor="text1"/>
          <w:sz w:val="24"/>
          <w:szCs w:val="24"/>
          <w:lang w:val="en-US" w:eastAsia="zh-CN"/>
          <w14:textFill>
            <w14:solidFill>
              <w14:schemeClr w14:val="tx1"/>
            </w14:solidFill>
          </w14:textFill>
        </w:rPr>
        <w:t>按年级数量</w:t>
      </w:r>
      <w:r>
        <w:rPr>
          <w:rFonts w:hint="eastAsia" w:ascii="宋体" w:hAnsi="宋体" w:eastAsia="宋体" w:cs="宋体"/>
          <w:color w:val="000000" w:themeColor="text1"/>
          <w:sz w:val="24"/>
          <w:szCs w:val="24"/>
          <w:lang w:eastAsia="zh-CN"/>
          <w14:textFill>
            <w14:solidFill>
              <w14:schemeClr w14:val="tx1"/>
            </w14:solidFill>
          </w14:textFill>
        </w:rPr>
        <w:t>印刷制作排版，纸张克重为</w:t>
      </w:r>
      <w:r>
        <w:rPr>
          <w:rFonts w:hint="eastAsia" w:ascii="宋体" w:hAnsi="宋体" w:eastAsia="宋体" w:cs="宋体"/>
          <w:color w:val="000000" w:themeColor="text1"/>
          <w:sz w:val="24"/>
          <w:szCs w:val="24"/>
          <w:lang w:val="en-US" w:eastAsia="zh-CN"/>
          <w14:textFill>
            <w14:solidFill>
              <w14:schemeClr w14:val="tx1"/>
            </w14:solidFill>
          </w14:textFill>
        </w:rPr>
        <w:t>80克</w:t>
      </w:r>
      <w:r>
        <w:rPr>
          <w:rFonts w:hint="eastAsia"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优质双胶纸</w:t>
      </w:r>
      <w:r>
        <w:rPr>
          <w:rFonts w:hint="eastAsia" w:ascii="宋体" w:hAnsi="宋体" w:eastAsia="宋体" w:cs="宋体"/>
          <w:color w:val="000000" w:themeColor="text1"/>
          <w:sz w:val="24"/>
          <w:szCs w:val="24"/>
          <w:lang w:val="en-US" w:eastAsia="zh-CN"/>
          <w14:textFill>
            <w14:solidFill>
              <w14:schemeClr w14:val="tx1"/>
            </w14:solidFill>
          </w14:textFill>
        </w:rPr>
        <w:t>，纸张规格为8K、A3</w:t>
      </w:r>
      <w:r>
        <w:rPr>
          <w:rFonts w:hint="eastAsia" w:hAnsi="宋体" w:cs="宋体"/>
          <w:color w:val="000000" w:themeColor="text1"/>
          <w:sz w:val="24"/>
          <w:szCs w:val="24"/>
          <w:lang w:val="en-US" w:eastAsia="zh-CN"/>
          <w14:textFill>
            <w14:solidFill>
              <w14:schemeClr w14:val="tx1"/>
            </w14:solidFill>
          </w14:textFill>
        </w:rPr>
        <w:t>、A4</w:t>
      </w:r>
      <w:r>
        <w:rPr>
          <w:rFonts w:hint="eastAsia" w:ascii="宋体" w:hAnsi="宋体" w:eastAsia="宋体" w:cs="宋体"/>
          <w:color w:val="000000" w:themeColor="text1"/>
          <w:sz w:val="24"/>
          <w:szCs w:val="24"/>
          <w:lang w:val="en-US" w:eastAsia="zh-CN"/>
          <w14:textFill>
            <w14:solidFill>
              <w14:schemeClr w14:val="tx1"/>
            </w14:solidFill>
          </w14:textFill>
        </w:rPr>
        <w:t>尺寸，按班级或年级数量进行印刷分组，班级每班</w:t>
      </w: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0人</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学生总人数约3600人，</w:t>
      </w:r>
      <w:r>
        <w:rPr>
          <w:rFonts w:hint="eastAsia" w:ascii="宋体" w:hAnsi="宋体" w:eastAsia="宋体" w:cs="宋体"/>
          <w:color w:val="000000" w:themeColor="text1"/>
          <w:sz w:val="24"/>
          <w:szCs w:val="24"/>
          <w:lang w:val="en-US" w:eastAsia="zh-CN"/>
          <w14:textFill>
            <w14:solidFill>
              <w14:schemeClr w14:val="tx1"/>
            </w14:solidFill>
          </w14:textFill>
        </w:rPr>
        <w:t>全年预计数量：8K黑白单面</w:t>
      </w:r>
      <w:r>
        <w:rPr>
          <w:rFonts w:hint="eastAsia"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、A3黑白单面</w:t>
      </w: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黑白单面</w:t>
      </w:r>
      <w:r>
        <w:rPr>
          <w:rFonts w:hint="eastAsia"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、8K黑白双面</w:t>
      </w:r>
      <w:r>
        <w:rPr>
          <w:rFonts w:hint="eastAsia" w:hAnsi="宋体" w:cs="宋体"/>
          <w:color w:val="000000" w:themeColor="text1"/>
          <w:sz w:val="24"/>
          <w:szCs w:val="24"/>
          <w:lang w:val="en-US" w:eastAsia="zh-CN"/>
          <w14:textFill>
            <w14:solidFill>
              <w14:schemeClr w14:val="tx1"/>
            </w14:solidFill>
          </w14:textFill>
        </w:rPr>
        <w:t>210</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、A3黑白双面</w:t>
      </w:r>
      <w:r>
        <w:rPr>
          <w:rFonts w:hint="eastAsia" w:hAnsi="宋体" w:cs="宋体"/>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黑白双面</w:t>
      </w:r>
      <w:r>
        <w:rPr>
          <w:rFonts w:hint="eastAsia" w:hAnsi="宋体" w:cs="宋体"/>
          <w:color w:val="000000" w:themeColor="text1"/>
          <w:sz w:val="24"/>
          <w:szCs w:val="24"/>
          <w:lang w:val="en-US" w:eastAsia="zh-CN"/>
          <w14:textFill>
            <w14:solidFill>
              <w14:schemeClr w14:val="tx1"/>
            </w14:solidFill>
          </w14:textFill>
        </w:rPr>
        <w:t>84</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作文本（封面180G铜版纸彩色双面,内页80G双胶双面单色,尺寸16.6-19.1CM，骑马装订44页）15000本左右、英语本（封面180G铜版纸彩色双面,内页80G双胶双面单色,尺寸15.2-19CM，骑马装订48页）44000本左右、练习本（封面180G 铜版纸彩色双面,内页80G双胶双面单色,尺寸15.2-19CM,骑马装订48页）44000本</w:t>
      </w:r>
      <w:bookmarkEnd w:id="11"/>
      <w:r>
        <w:rPr>
          <w:rFonts w:hint="eastAsia" w:hAnsi="宋体" w:cs="宋体"/>
          <w:color w:val="000000" w:themeColor="text1"/>
          <w:sz w:val="24"/>
          <w:szCs w:val="24"/>
          <w:lang w:val="en-US" w:eastAsia="zh-CN"/>
          <w14:textFill>
            <w14:solidFill>
              <w14:schemeClr w14:val="tx1"/>
            </w14:solidFill>
          </w14:textFill>
        </w:rPr>
        <w:t>左右、校刊（黑白74页80g双胶纸,彩印12页180g铜版纸,A4大小胶装）600本左右、奖状（双面彩印200克哑粉纸A4大小）10000张左右</w:t>
      </w:r>
      <w:r>
        <w:rPr>
          <w:rFonts w:hint="eastAsia" w:hAnsi="宋体" w:cs="宋体"/>
          <w:color w:val="000000" w:themeColor="text1"/>
          <w:sz w:val="24"/>
          <w:szCs w:val="24"/>
          <w:lang w:val="zh-CN"/>
          <w14:textFill>
            <w14:solidFill>
              <w14:schemeClr w14:val="tx1"/>
            </w14:solidFill>
          </w14:textFill>
        </w:rPr>
        <w:t>。</w:t>
      </w:r>
      <w:r>
        <w:rPr>
          <w:rFonts w:hint="eastAsia" w:hAnsi="宋体" w:cs="宋体"/>
          <w:color w:val="000000" w:themeColor="text1"/>
          <w:sz w:val="24"/>
          <w14:textFill>
            <w14:solidFill>
              <w14:schemeClr w14:val="tx1"/>
            </w14:solidFill>
          </w14:textFill>
        </w:rPr>
        <w:t>主要服务内容包括：</w:t>
      </w:r>
      <w:r>
        <w:rPr>
          <w:rFonts w:hint="eastAsia" w:hAnsi="宋体" w:cs="宋体"/>
          <w:bCs/>
          <w:snapToGrid/>
          <w:color w:val="000000" w:themeColor="text1"/>
          <w:kern w:val="2"/>
          <w:sz w:val="24"/>
          <w:szCs w:val="24"/>
          <w:lang w:eastAsia="zh-CN"/>
          <w14:textFill>
            <w14:solidFill>
              <w14:schemeClr w14:val="tx1"/>
            </w14:solidFill>
          </w14:textFill>
        </w:rPr>
        <w:t>学</w:t>
      </w:r>
      <w:r>
        <w:rPr>
          <w:rFonts w:hint="eastAsia" w:ascii="宋体" w:hAnsi="宋体" w:eastAsia="宋体" w:cs="宋体"/>
          <w:color w:val="000000" w:themeColor="text1"/>
          <w:sz w:val="24"/>
          <w:szCs w:val="24"/>
          <w14:textFill>
            <w14:solidFill>
              <w14:schemeClr w14:val="tx1"/>
            </w14:solidFill>
          </w14:textFill>
        </w:rPr>
        <w:t>校的各种试卷</w:t>
      </w:r>
      <w:r>
        <w:rPr>
          <w:rFonts w:hint="eastAsia" w:ascii="宋体" w:hAnsi="宋体" w:eastAsia="宋体" w:cs="宋体"/>
          <w:color w:val="000000" w:themeColor="text1"/>
          <w:sz w:val="24"/>
          <w:szCs w:val="24"/>
          <w:lang w:eastAsia="zh-CN"/>
          <w14:textFill>
            <w14:solidFill>
              <w14:schemeClr w14:val="tx1"/>
            </w14:solidFill>
          </w14:textFill>
        </w:rPr>
        <w:t>、学生复习资料</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作业本、校刊、奖状</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hAnsi="宋体" w:cs="宋体"/>
          <w:color w:val="000000" w:themeColor="text1"/>
          <w:sz w:val="24"/>
          <w14:textFill>
            <w14:solidFill>
              <w14:schemeClr w14:val="tx1"/>
            </w14:solidFill>
          </w14:textFill>
        </w:rPr>
        <w:t>的</w:t>
      </w:r>
      <w:r>
        <w:rPr>
          <w:rFonts w:hint="eastAsia" w:hAnsi="宋体" w:cs="宋体"/>
          <w:color w:val="000000" w:themeColor="text1"/>
          <w:sz w:val="24"/>
          <w:lang w:val="en-US" w:eastAsia="zh-CN"/>
          <w14:textFill>
            <w14:solidFill>
              <w14:schemeClr w14:val="tx1"/>
            </w14:solidFill>
          </w14:textFill>
        </w:rPr>
        <w:t>录入</w:t>
      </w:r>
      <w:r>
        <w:rPr>
          <w:rFonts w:hint="eastAsia" w:hAnsi="宋体" w:cs="宋体"/>
          <w:color w:val="000000" w:themeColor="text1"/>
          <w:sz w:val="24"/>
          <w14:textFill>
            <w14:solidFill>
              <w14:schemeClr w14:val="tx1"/>
            </w14:solidFill>
          </w14:textFill>
        </w:rPr>
        <w:t>排版</w:t>
      </w:r>
      <w:r>
        <w:rPr>
          <w:rFonts w:hint="eastAsia" w:hAnsi="宋体" w:cs="宋体"/>
          <w:color w:val="000000" w:themeColor="text1"/>
          <w:sz w:val="24"/>
          <w:lang w:val="en-US" w:eastAsia="zh-CN"/>
          <w14:textFill>
            <w14:solidFill>
              <w14:schemeClr w14:val="tx1"/>
            </w14:solidFill>
          </w14:textFill>
        </w:rPr>
        <w:t>设计</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校对、</w:t>
      </w:r>
      <w:r>
        <w:rPr>
          <w:rFonts w:hint="eastAsia" w:hAnsi="宋体" w:cs="宋体"/>
          <w:color w:val="000000" w:themeColor="text1"/>
          <w:sz w:val="24"/>
          <w14:textFill>
            <w14:solidFill>
              <w14:schemeClr w14:val="tx1"/>
            </w14:solidFill>
          </w14:textFill>
        </w:rPr>
        <w:t>印刷、</w:t>
      </w:r>
      <w:r>
        <w:rPr>
          <w:rFonts w:hint="eastAsia" w:hAnsi="宋体" w:cs="宋体"/>
          <w:color w:val="000000" w:themeColor="text1"/>
          <w:sz w:val="24"/>
          <w:lang w:val="en-US" w:eastAsia="zh-CN"/>
          <w14:textFill>
            <w14:solidFill>
              <w14:schemeClr w14:val="tx1"/>
            </w14:solidFill>
          </w14:textFill>
        </w:rPr>
        <w:t>打印、</w:t>
      </w:r>
      <w:r>
        <w:rPr>
          <w:rFonts w:hint="eastAsia" w:hAnsi="宋体" w:cs="宋体"/>
          <w:color w:val="000000" w:themeColor="text1"/>
          <w:sz w:val="24"/>
          <w14:textFill>
            <w14:solidFill>
              <w14:schemeClr w14:val="tx1"/>
            </w14:solidFill>
          </w14:textFill>
        </w:rPr>
        <w:t>制作</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配送</w:t>
      </w:r>
      <w:r>
        <w:rPr>
          <w:rFonts w:hint="eastAsia" w:hAnsi="宋体" w:cs="宋体"/>
          <w:color w:val="000000" w:themeColor="text1"/>
          <w:sz w:val="24"/>
          <w14:textFill>
            <w14:solidFill>
              <w14:schemeClr w14:val="tx1"/>
            </w14:solidFill>
          </w14:textFill>
        </w:rPr>
        <w:t>等</w:t>
      </w:r>
      <w:r>
        <w:rPr>
          <w:rFonts w:hint="eastAsia" w:hAnsi="宋体" w:cs="宋体"/>
          <w:color w:val="000000" w:themeColor="text1"/>
          <w:sz w:val="24"/>
          <w:lang w:eastAsia="zh-CN"/>
          <w14:textFill>
            <w14:solidFill>
              <w14:schemeClr w14:val="tx1"/>
            </w14:solidFill>
          </w14:textFill>
        </w:rPr>
        <w:t>，</w:t>
      </w:r>
      <w:r>
        <w:rPr>
          <w:rFonts w:hint="eastAsia" w:hAnsi="宋体" w:cs="宋体"/>
          <w:color w:val="auto"/>
          <w:sz w:val="24"/>
          <w:lang w:val="en-US" w:eastAsia="zh-CN"/>
        </w:rPr>
        <w:t>要求符合</w:t>
      </w:r>
      <w:r>
        <w:rPr>
          <w:rFonts w:hint="eastAsia" w:cs="仿宋_GB2312" w:asciiTheme="minorEastAsia" w:hAnsiTheme="minorEastAsia" w:eastAsiaTheme="minorEastAsia"/>
          <w:color w:val="auto"/>
          <w:sz w:val="24"/>
        </w:rPr>
        <w:t>印刷行业环保节能</w:t>
      </w:r>
      <w:r>
        <w:rPr>
          <w:rFonts w:hint="eastAsia" w:cs="仿宋_GB2312" w:asciiTheme="minorEastAsia" w:hAnsiTheme="minorEastAsia" w:eastAsiaTheme="minorEastAsia"/>
          <w:color w:val="auto"/>
          <w:sz w:val="24"/>
          <w:lang w:val="en-US" w:eastAsia="zh-CN"/>
        </w:rPr>
        <w:t>安全消防</w:t>
      </w:r>
      <w:r>
        <w:rPr>
          <w:rFonts w:hint="eastAsia" w:cs="仿宋_GB2312" w:asciiTheme="minorEastAsia" w:hAnsiTheme="minorEastAsia" w:eastAsiaTheme="minorEastAsia"/>
          <w:color w:val="auto"/>
          <w:sz w:val="24"/>
        </w:rPr>
        <w:t>举措</w:t>
      </w:r>
      <w:r>
        <w:rPr>
          <w:rFonts w:hint="eastAsia" w:hAnsi="宋体" w:cs="宋体"/>
          <w:color w:val="auto"/>
          <w:sz w:val="24"/>
        </w:rPr>
        <w:t>。</w:t>
      </w:r>
      <w:r>
        <w:rPr>
          <w:rFonts w:hint="eastAsia" w:hAnsi="宋体" w:cs="宋体"/>
          <w:color w:val="000000" w:themeColor="text1"/>
          <w:sz w:val="24"/>
          <w:szCs w:val="24"/>
          <w:lang w:val="zh-CN"/>
          <w14:textFill>
            <w14:solidFill>
              <w14:schemeClr w14:val="tx1"/>
            </w14:solidFill>
          </w14:textFill>
        </w:rPr>
        <w:t>总价不能超出预算。预估与实际有出入的，根据实际份数，按中标人相应的中标单价按实结算。</w:t>
      </w:r>
      <w:r>
        <w:rPr>
          <w:rFonts w:hint="eastAsia" w:hAnsi="宋体" w:cs="宋体"/>
          <w:bCs/>
          <w:snapToGrid/>
          <w:color w:val="000000" w:themeColor="text1"/>
          <w:kern w:val="2"/>
          <w:sz w:val="24"/>
          <w:szCs w:val="24"/>
          <w14:textFill>
            <w14:solidFill>
              <w14:schemeClr w14:val="tx1"/>
            </w14:solidFill>
          </w14:textFill>
        </w:rPr>
        <w:t>具体内容和相关要求详见招标文件第三部分采购需求。供应商可点击本公告下方“浏览采购文件”查看采购需求。</w:t>
      </w:r>
    </w:p>
    <w:p w14:paraId="3351EDBE">
      <w:pPr>
        <w:pStyle w:val="128"/>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eastAsia="宋体" w:cs="宋体"/>
          <w:b w:val="0"/>
          <w:bCs/>
          <w:color w:val="000000" w:themeColor="text1"/>
          <w:highlight w:val="none"/>
          <w14:textFill>
            <w14:solidFill>
              <w14:schemeClr w14:val="tx1"/>
            </w14:solidFill>
          </w14:textFill>
        </w:rPr>
        <w:t>自合同签订之日起</w:t>
      </w:r>
      <w:r>
        <w:rPr>
          <w:rFonts w:hint="eastAsia" w:ascii="宋体" w:hAnsi="宋体" w:eastAsia="宋体" w:cs="宋体"/>
          <w:b w:val="0"/>
          <w:bCs/>
          <w:color w:val="000000" w:themeColor="text1"/>
          <w:highlight w:val="none"/>
          <w:lang w:val="en-US" w:eastAsia="zh-CN"/>
          <w14:textFill>
            <w14:solidFill>
              <w14:schemeClr w14:val="tx1"/>
            </w14:solidFill>
          </w14:textFill>
        </w:rPr>
        <w:t>1</w:t>
      </w:r>
      <w:r>
        <w:rPr>
          <w:rFonts w:hint="eastAsia" w:ascii="宋体" w:hAnsi="宋体" w:eastAsia="宋体" w:cs="宋体"/>
          <w:b w:val="0"/>
          <w:bCs/>
          <w:color w:val="000000" w:themeColor="text1"/>
          <w:highlight w:val="none"/>
          <w14:textFill>
            <w14:solidFill>
              <w14:schemeClr w14:val="tx1"/>
            </w14:solidFill>
          </w14:textFill>
        </w:rPr>
        <w:t>年</w:t>
      </w:r>
      <w:r>
        <w:rPr>
          <w:rFonts w:hint="eastAsia" w:ascii="宋体" w:hAnsi="宋体" w:eastAsia="宋体" w:cs="宋体"/>
          <w:b w:val="0"/>
          <w:bCs/>
          <w:color w:val="000000" w:themeColor="text1"/>
          <w:highlight w:val="none"/>
          <w:lang w:eastAsia="zh-CN"/>
          <w14:textFill>
            <w14:solidFill>
              <w14:schemeClr w14:val="tx1"/>
            </w14:solidFill>
          </w14:textFill>
        </w:rPr>
        <w:t>。服务期满并通过验收，绩效评价好、服务对象满意度高的，在预算保障的前提下，可以根据原采购合同的约定续签合同，但原合同和续签合同累计履行期限不超过</w:t>
      </w:r>
      <w:r>
        <w:rPr>
          <w:rFonts w:hint="eastAsia" w:ascii="宋体" w:hAnsi="宋体" w:cs="宋体"/>
          <w:b w:val="0"/>
          <w:bCs/>
          <w:color w:val="000000" w:themeColor="text1"/>
          <w:highlight w:val="none"/>
          <w:lang w:val="en-US" w:eastAsia="zh-CN"/>
          <w14:textFill>
            <w14:solidFill>
              <w14:schemeClr w14:val="tx1"/>
            </w14:solidFill>
          </w14:textFill>
        </w:rPr>
        <w:t>2</w:t>
      </w:r>
      <w:r>
        <w:rPr>
          <w:rFonts w:hint="eastAsia" w:ascii="宋体" w:hAnsi="宋体" w:eastAsia="宋体" w:cs="宋体"/>
          <w:b w:val="0"/>
          <w:bCs/>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合同履行期内</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供应商达不到考核要求，采购单位可按有关程序终止下一年度的服务合同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另行招标采购。</w:t>
      </w:r>
    </w:p>
    <w:p w14:paraId="354293D4">
      <w:pPr>
        <w:pStyle w:val="15"/>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Wingdings" w:hAnsi="Wingdings" w:eastAsia="宋体" w:cs="宋体"/>
              <w:snapToGrid w:val="0"/>
              <w:color w:val="000000" w:themeColor="text1"/>
              <w:kern w:val="0"/>
              <w:sz w:val="24"/>
              <w:szCs w:val="20"/>
              <w:lang w:val="en-US" w:eastAsia="zh-CN" w:bidi="ar-SA"/>
              <w14:textFill>
                <w14:solidFill>
                  <w14:schemeClr w14:val="tx1"/>
                </w14:solidFill>
              </w14:textFill>
            </w:rPr>
            <w:t>þ</w:t>
          </w:r>
        </w:sdtContent>
      </w:sdt>
      <w:r>
        <w:rPr>
          <w:rFonts w:hint="eastAsia" w:hAnsi="宋体" w:cs="宋体"/>
          <w:b/>
          <w:color w:val="000000" w:themeColor="text1"/>
          <w:sz w:val="24"/>
          <w14:textFill>
            <w14:solidFill>
              <w14:schemeClr w14:val="tx1"/>
            </w14:solidFill>
          </w14:textFill>
        </w:rPr>
        <w:t>是，</w:t>
      </w:r>
      <w:sdt>
        <w:sdtPr>
          <w:rPr>
            <w:rFonts w:hint="eastAsia" w:hAnsi="宋体" w:cs="宋体"/>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Gothic" w:hAnsi="MS Gothic" w:eastAsia="宋体" w:cs="宋体"/>
              <w:snapToGrid w:val="0"/>
              <w:color w:val="000000" w:themeColor="text1"/>
              <w:kern w:val="0"/>
              <w:sz w:val="24"/>
              <w:szCs w:val="20"/>
              <w:lang w:val="en-US" w:eastAsia="zh-CN" w:bidi="ar-SA"/>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252757CB">
      <w:pPr>
        <w:spacing w:line="360" w:lineRule="auto"/>
        <w:rPr>
          <w:rFonts w:ascii="宋体" w:hAnsi="宋体" w:cs="宋体"/>
          <w:b/>
          <w:sz w:val="24"/>
        </w:rPr>
      </w:pPr>
      <w:r>
        <w:rPr>
          <w:rFonts w:hint="eastAsia" w:ascii="宋体" w:hAnsi="宋体" w:cs="宋体"/>
          <w:b/>
          <w:sz w:val="24"/>
        </w:rPr>
        <w:t>二、申请人的资格要求：</w:t>
      </w:r>
    </w:p>
    <w:p w14:paraId="0DA27EF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B8802A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F17A651">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AB3EA27">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5767C06A">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3D15CB70">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50FFD359">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14:paraId="50D7EB9A">
      <w:pPr>
        <w:rPr>
          <w:rFonts w:ascii="宋体" w:hAnsi="宋体" w:cs="宋体"/>
        </w:rPr>
      </w:pPr>
    </w:p>
    <w:p w14:paraId="28E43250">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0124FB8E">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2DDE6B4D">
      <w:pPr>
        <w:numPr>
          <w:ilvl w:val="0"/>
          <w:numId w:val="1"/>
        </w:numPr>
        <w:spacing w:line="360" w:lineRule="auto"/>
        <w:ind w:firstLine="480" w:firstLineChars="200"/>
        <w:rPr>
          <w:rFonts w:ascii="宋体" w:hAnsi="宋体" w:cs="宋体"/>
          <w:sz w:val="24"/>
        </w:rPr>
      </w:pPr>
      <w:r>
        <w:rPr>
          <w:rFonts w:hint="eastAsia" w:ascii="宋体" w:hAnsi="宋体" w:cs="宋体"/>
          <w:sz w:val="24"/>
        </w:rPr>
        <w:t>本项目的特定资格要求：</w:t>
      </w:r>
    </w:p>
    <w:p w14:paraId="35A35538">
      <w:pPr>
        <w:spacing w:line="360" w:lineRule="auto"/>
        <w:ind w:firstLine="480" w:firstLineChars="200"/>
        <w:rPr>
          <w:rFonts w:ascii="宋体" w:hAnsi="宋体" w:cs="宋体"/>
          <w:spacing w:val="8"/>
          <w:kern w:val="0"/>
          <w:sz w:val="24"/>
        </w:rPr>
      </w:pPr>
      <w:sdt>
        <w:sdtPr>
          <w:rPr>
            <w:rFonts w:hint="eastAsia" w:ascii="宋体" w:hAnsi="宋体" w:cs="宋体"/>
            <w:color w:val="0000FF"/>
            <w:kern w:val="0"/>
            <w:sz w:val="24"/>
          </w:rPr>
          <w:id w:val="-1508982547"/>
          <w14:checkbox>
            <w14:checked w14:val="0"/>
            <w14:checkedState w14:val="00FE" w14:font="Wingdings"/>
            <w14:uncheckedState w14:val="2610" w14:font="MS Gothic"/>
          </w14:checkbox>
        </w:sdtPr>
        <w:sdtEndPr>
          <w:rPr>
            <w:rFonts w:hint="eastAsia" w:ascii="宋体" w:hAnsi="宋体" w:cs="宋体"/>
            <w:color w:val="0000FF"/>
            <w:spacing w:val="8"/>
            <w:kern w:val="0"/>
            <w:sz w:val="24"/>
          </w:rPr>
        </w:sdtEndPr>
        <w:sdtContent>
          <w:r>
            <w:rPr>
              <w:rFonts w:hint="eastAsia" w:ascii="MS Gothic" w:hAnsi="MS Gothic" w:eastAsia="宋体" w:cs="宋体"/>
              <w:spacing w:val="8"/>
              <w:kern w:val="0"/>
              <w:sz w:val="24"/>
              <w:szCs w:val="24"/>
              <w:lang w:val="en-US" w:eastAsia="zh-CN" w:bidi="ar-SA"/>
            </w:rPr>
            <w:t>☐</w:t>
          </w:r>
        </w:sdtContent>
      </w:sdt>
      <w:r>
        <w:rPr>
          <w:rFonts w:hint="eastAsia" w:ascii="宋体" w:hAnsi="宋体" w:cs="宋体"/>
          <w:spacing w:val="8"/>
          <w:kern w:val="0"/>
          <w:sz w:val="24"/>
        </w:rPr>
        <w:t>无；</w:t>
      </w:r>
    </w:p>
    <w:p w14:paraId="44BE5001">
      <w:pPr>
        <w:spacing w:line="360" w:lineRule="auto"/>
        <w:ind w:firstLine="512" w:firstLineChars="200"/>
        <w:rPr>
          <w:rFonts w:ascii="宋体" w:hAnsi="宋体" w:cs="宋体"/>
          <w:spacing w:val="8"/>
          <w:kern w:val="0"/>
          <w:sz w:val="24"/>
        </w:rPr>
      </w:pPr>
      <w:sdt>
        <w:sdtPr>
          <w:rPr>
            <w:rFonts w:hint="eastAsia" w:ascii="宋体" w:hAnsi="宋体" w:cs="宋体"/>
            <w:spacing w:val="8"/>
            <w:kern w:val="0"/>
            <w:sz w:val="24"/>
          </w:rPr>
          <w:id w:val="-1607112291"/>
          <w14:checkbox>
            <w14:checked w14:val="1"/>
            <w14:checkedState w14:val="00FE" w14:font="Wingdings"/>
            <w14:uncheckedState w14:val="2610" w14:font="MS Gothic"/>
          </w14:checkbox>
        </w:sdtPr>
        <w:sdtEndPr>
          <w:rPr>
            <w:rFonts w:hint="eastAsia" w:ascii="宋体" w:hAnsi="宋体" w:cs="宋体"/>
            <w:spacing w:val="8"/>
            <w:kern w:val="0"/>
            <w:sz w:val="24"/>
          </w:rPr>
        </w:sdtEndPr>
        <w:sdtContent>
          <w:r>
            <w:rPr>
              <w:rFonts w:hint="eastAsia" w:ascii="Wingdings" w:hAnsi="Wingdings" w:eastAsia="宋体" w:cs="宋体"/>
              <w:spacing w:val="8"/>
              <w:kern w:val="0"/>
              <w:sz w:val="24"/>
              <w:szCs w:val="24"/>
              <w:lang w:val="en-US" w:eastAsia="zh-CN" w:bidi="ar-SA"/>
            </w:rPr>
            <w:t>þ</w:t>
          </w:r>
        </w:sdtContent>
      </w:sdt>
      <w:r>
        <w:rPr>
          <w:rFonts w:hint="eastAsia" w:ascii="宋体" w:hAnsi="宋体" w:cs="宋体"/>
          <w:spacing w:val="8"/>
          <w:kern w:val="0"/>
          <w:sz w:val="24"/>
        </w:rPr>
        <w:t>有特定资格要求</w:t>
      </w:r>
      <w:r>
        <w:rPr>
          <w:rFonts w:hint="eastAsia" w:ascii="宋体" w:hAnsi="宋体" w:cs="宋体"/>
          <w:spacing w:val="8"/>
          <w:kern w:val="0"/>
          <w:sz w:val="24"/>
          <w:u w:val="single"/>
        </w:rPr>
        <w:t>：投标人须具备有效的《印刷经营许可证》</w:t>
      </w:r>
      <w:r>
        <w:rPr>
          <w:rFonts w:hint="eastAsia" w:ascii="宋体" w:hAnsi="宋体" w:cs="宋体"/>
          <w:spacing w:val="8"/>
          <w:kern w:val="0"/>
          <w:sz w:val="24"/>
        </w:rPr>
        <w:t>，该特定条件的法律法规依据：</w:t>
      </w:r>
      <w:r>
        <w:rPr>
          <w:rFonts w:hint="eastAsia" w:ascii="宋体" w:hAnsi="宋体" w:cs="宋体"/>
          <w:spacing w:val="8"/>
          <w:kern w:val="0"/>
          <w:sz w:val="24"/>
          <w:u w:val="single"/>
        </w:rPr>
        <w:t xml:space="preserve">  《印刷业管理条例》第十条规定 </w:t>
      </w:r>
      <w:r>
        <w:rPr>
          <w:rFonts w:hint="eastAsia" w:ascii="宋体" w:hAnsi="宋体" w:cs="宋体"/>
          <w:spacing w:val="8"/>
          <w:kern w:val="0"/>
          <w:sz w:val="24"/>
        </w:rPr>
        <w:t>；</w:t>
      </w:r>
    </w:p>
    <w:p w14:paraId="35E27240">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41DA08">
      <w:pPr>
        <w:spacing w:line="360" w:lineRule="auto"/>
        <w:rPr>
          <w:rFonts w:ascii="宋体" w:hAnsi="宋体" w:cs="宋体"/>
          <w:b/>
          <w:sz w:val="24"/>
        </w:rPr>
      </w:pPr>
      <w:r>
        <w:rPr>
          <w:rFonts w:hint="eastAsia" w:ascii="宋体" w:hAnsi="宋体" w:cs="宋体"/>
          <w:b/>
          <w:sz w:val="24"/>
        </w:rPr>
        <w:t xml:space="preserve">三、获取招标文件 </w:t>
      </w:r>
    </w:p>
    <w:p w14:paraId="49577A2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30E154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A7697A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C69A42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9384C3E">
      <w:pPr>
        <w:spacing w:line="360" w:lineRule="auto"/>
        <w:rPr>
          <w:rFonts w:ascii="宋体" w:hAnsi="宋体" w:cs="宋体"/>
          <w:b/>
          <w:sz w:val="24"/>
        </w:rPr>
      </w:pPr>
      <w:r>
        <w:rPr>
          <w:rFonts w:hint="eastAsia" w:ascii="宋体" w:hAnsi="宋体" w:cs="宋体"/>
          <w:b/>
          <w:sz w:val="24"/>
        </w:rPr>
        <w:t>四、提交投标文件截止时间、开标时间和地点</w:t>
      </w:r>
    </w:p>
    <w:p w14:paraId="09DE7E4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 xml:space="preserve">点 </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148F171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45EDE6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 xml:space="preserve">日 </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 xml:space="preserve"> 分</w:t>
      </w:r>
      <w:r>
        <w:rPr>
          <w:rFonts w:hint="eastAsia" w:ascii="宋体" w:hAnsi="宋体" w:cs="宋体"/>
          <w:bCs/>
          <w:sz w:val="24"/>
          <w:u w:val="single"/>
        </w:rPr>
        <w:t xml:space="preserve"> </w:t>
      </w:r>
    </w:p>
    <w:p w14:paraId="39C280A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0CCD58B">
      <w:pPr>
        <w:spacing w:line="360" w:lineRule="auto"/>
        <w:rPr>
          <w:rFonts w:ascii="宋体" w:hAnsi="宋体" w:cs="宋体"/>
          <w:sz w:val="24"/>
        </w:rPr>
      </w:pPr>
      <w:r>
        <w:rPr>
          <w:rFonts w:hint="eastAsia" w:ascii="宋体" w:hAnsi="宋体" w:cs="宋体"/>
          <w:b/>
          <w:sz w:val="24"/>
        </w:rPr>
        <w:t xml:space="preserve">五、公告期限 </w:t>
      </w:r>
    </w:p>
    <w:p w14:paraId="326B16B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66F4991">
      <w:pPr>
        <w:spacing w:line="360" w:lineRule="auto"/>
        <w:rPr>
          <w:rFonts w:ascii="宋体" w:hAnsi="宋体" w:cs="宋体"/>
          <w:b/>
          <w:sz w:val="24"/>
        </w:rPr>
      </w:pPr>
      <w:r>
        <w:rPr>
          <w:rFonts w:hint="eastAsia" w:ascii="宋体" w:hAnsi="宋体" w:cs="宋体"/>
          <w:b/>
          <w:sz w:val="24"/>
        </w:rPr>
        <w:t>六、其他补充事宜</w:t>
      </w:r>
    </w:p>
    <w:p w14:paraId="09542DB7">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039F8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C916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8CB76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C93011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BF6711">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eastAsia="宋体" w:cs="宋体"/>
          <w:sz w:val="24"/>
          <w:highlight w:val="none"/>
        </w:rPr>
        <w:t>1.采购人信息</w:t>
      </w:r>
    </w:p>
    <w:p w14:paraId="7AEFE82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称：杭州市十三中教育集团（总校）</w:t>
      </w:r>
      <w:r>
        <w:rPr>
          <w:rFonts w:hint="eastAsia" w:ascii="宋体" w:hAnsi="宋体" w:eastAsia="宋体" w:cs="宋体"/>
          <w:sz w:val="24"/>
          <w:highlight w:val="none"/>
          <w:lang w:eastAsia="zh-CN"/>
        </w:rPr>
        <w:t xml:space="preserve"> </w:t>
      </w:r>
      <w:r>
        <w:rPr>
          <w:rFonts w:hint="eastAsia" w:ascii="宋体" w:hAnsi="宋体" w:eastAsia="宋体" w:cs="宋体"/>
          <w:sz w:val="24"/>
          <w:highlight w:val="none"/>
        </w:rPr>
        <w:t xml:space="preserve"> </w:t>
      </w:r>
    </w:p>
    <w:p w14:paraId="3360AC2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b w:val="0"/>
          <w:bCs w:val="0"/>
          <w:i w:val="0"/>
          <w:iCs w:val="0"/>
          <w:caps w:val="0"/>
          <w:color w:val="auto"/>
          <w:spacing w:val="0"/>
          <w:sz w:val="24"/>
          <w:szCs w:val="24"/>
          <w:highlight w:val="none"/>
          <w:shd w:val="clear" w:color="auto" w:fill="auto"/>
          <w:lang w:val="en-US" w:eastAsia="zh-CN"/>
        </w:rPr>
        <w:t>杭州市西湖区翠苑街道花园社区教工路155号</w:t>
      </w:r>
    </w:p>
    <w:p w14:paraId="02CE293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14:paraId="2DE42E3B">
      <w:pPr>
        <w:spacing w:line="360" w:lineRule="auto"/>
        <w:ind w:firstLine="48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rPr>
        <w:t>项目联系人（询问）：何江楠</w:t>
      </w:r>
      <w:r>
        <w:rPr>
          <w:rFonts w:hint="eastAsia" w:ascii="宋体" w:hAnsi="宋体" w:eastAsia="宋体" w:cs="宋体"/>
          <w:color w:val="auto"/>
          <w:sz w:val="24"/>
          <w:highlight w:val="none"/>
          <w:lang w:val="en-US" w:eastAsia="zh-CN"/>
        </w:rPr>
        <w:t xml:space="preserve">      </w:t>
      </w:r>
    </w:p>
    <w:p w14:paraId="301E4F8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 xml:space="preserve"> 1588849373  </w:t>
      </w:r>
    </w:p>
    <w:p w14:paraId="1A22852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周国勇</w:t>
      </w:r>
      <w:r>
        <w:rPr>
          <w:rFonts w:hint="eastAsia" w:ascii="宋体" w:hAnsi="宋体" w:eastAsia="宋体" w:cs="宋体"/>
          <w:color w:val="auto"/>
          <w:sz w:val="24"/>
          <w:highlight w:val="none"/>
          <w:lang w:val="en-US" w:eastAsia="zh-CN"/>
        </w:rPr>
        <w:t xml:space="preserve">  </w:t>
      </w:r>
    </w:p>
    <w:p w14:paraId="2A36DB19">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13357194333</w:t>
      </w:r>
    </w:p>
    <w:p w14:paraId="21DAEC3B">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E552BCF">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杭州市西湖区政府采购中心</w:t>
      </w:r>
    </w:p>
    <w:p w14:paraId="7FD12E25">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杭州市文一西路858号</w:t>
      </w:r>
    </w:p>
    <w:p w14:paraId="4F37109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0571-89511006</w:t>
      </w:r>
      <w:r>
        <w:rPr>
          <w:rFonts w:hint="eastAsia" w:ascii="宋体" w:hAnsi="宋体" w:eastAsia="宋体" w:cs="宋体"/>
          <w:sz w:val="24"/>
          <w:highlight w:val="none"/>
        </w:rPr>
        <w:t xml:space="preserve">             </w:t>
      </w:r>
    </w:p>
    <w:p w14:paraId="03B5AC2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邵一成</w:t>
      </w:r>
      <w:r>
        <w:rPr>
          <w:rFonts w:hint="eastAsia" w:ascii="宋体" w:hAnsi="宋体" w:eastAsia="宋体" w:cs="宋体"/>
          <w:sz w:val="24"/>
          <w:highlight w:val="none"/>
        </w:rPr>
        <w:t xml:space="preserve">          </w:t>
      </w:r>
    </w:p>
    <w:p w14:paraId="3D89F582">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rPr>
        <w:t>0571-89511</w:t>
      </w:r>
      <w:r>
        <w:rPr>
          <w:rFonts w:hint="eastAsia" w:ascii="宋体" w:hAnsi="宋体" w:cs="宋体"/>
          <w:sz w:val="24"/>
          <w:highlight w:val="none"/>
          <w:lang w:val="en-US" w:eastAsia="zh-CN"/>
        </w:rPr>
        <w:t>007</w:t>
      </w:r>
    </w:p>
    <w:p w14:paraId="7EADF02F">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cs="宋体"/>
          <w:sz w:val="24"/>
          <w:highlight w:val="none"/>
          <w:lang w:eastAsia="zh-CN"/>
        </w:rPr>
        <w:t>缪新新</w:t>
      </w:r>
      <w:r>
        <w:rPr>
          <w:rFonts w:hint="eastAsia" w:ascii="宋体" w:hAnsi="宋体" w:eastAsia="宋体" w:cs="宋体"/>
          <w:sz w:val="24"/>
          <w:highlight w:val="none"/>
        </w:rPr>
        <w:t xml:space="preserve">              </w:t>
      </w:r>
    </w:p>
    <w:p w14:paraId="087F9B7D">
      <w:pPr>
        <w:spacing w:line="360" w:lineRule="auto"/>
        <w:ind w:firstLine="480" w:firstLineChars="200"/>
        <w:rPr>
          <w:rFonts w:ascii="宋体" w:hAnsi="宋体" w:cs="宋体"/>
          <w:sz w:val="24"/>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rPr>
        <w:t>0571-89511</w:t>
      </w:r>
      <w:r>
        <w:rPr>
          <w:rFonts w:hint="eastAsia" w:ascii="宋体" w:hAnsi="宋体" w:cs="宋体"/>
          <w:sz w:val="24"/>
          <w:highlight w:val="none"/>
          <w:lang w:val="en-US" w:eastAsia="zh-CN"/>
        </w:rPr>
        <w:t>561</w:t>
      </w:r>
    </w:p>
    <w:p w14:paraId="17C55E47">
      <w:pPr>
        <w:spacing w:line="360" w:lineRule="auto"/>
        <w:rPr>
          <w:rFonts w:ascii="宋体" w:hAnsi="宋体" w:cs="宋体"/>
          <w:sz w:val="24"/>
        </w:rPr>
      </w:pPr>
      <w:r>
        <w:rPr>
          <w:rFonts w:hint="eastAsia" w:ascii="宋体" w:hAnsi="宋体" w:cs="宋体"/>
          <w:sz w:val="24"/>
        </w:rPr>
        <w:t xml:space="preserve">    3.同级政府采购监督管理部门            </w:t>
      </w:r>
    </w:p>
    <w:p w14:paraId="61C1EDD3">
      <w:pPr>
        <w:spacing w:line="360" w:lineRule="auto"/>
        <w:rPr>
          <w:rFonts w:ascii="宋体" w:hAnsi="宋体" w:cs="宋体"/>
          <w:sz w:val="24"/>
        </w:rPr>
      </w:pPr>
      <w:r>
        <w:rPr>
          <w:rFonts w:hint="eastAsia" w:ascii="宋体" w:hAnsi="宋体" w:cs="宋体"/>
          <w:sz w:val="24"/>
        </w:rPr>
        <w:t xml:space="preserve">    名    称：杭州市西湖区财政局、浙江省政府采购行政裁决服务中心（杭州） </w:t>
      </w:r>
    </w:p>
    <w:p w14:paraId="72740DC6">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4EBD1C76">
      <w:pPr>
        <w:spacing w:line="360" w:lineRule="auto"/>
        <w:ind w:firstLine="240" w:firstLineChars="100"/>
        <w:rPr>
          <w:rFonts w:ascii="宋体" w:hAnsi="宋体" w:cs="宋体"/>
          <w:sz w:val="24"/>
        </w:rPr>
      </w:pPr>
      <w:r>
        <w:rPr>
          <w:rFonts w:hint="eastAsia" w:ascii="宋体" w:hAnsi="宋体" w:cs="宋体"/>
          <w:sz w:val="24"/>
        </w:rPr>
        <w:t xml:space="preserve">  传    真： /</w:t>
      </w:r>
    </w:p>
    <w:p w14:paraId="303C61A0">
      <w:pPr>
        <w:spacing w:line="360" w:lineRule="auto"/>
        <w:rPr>
          <w:rFonts w:ascii="宋体" w:hAnsi="宋体" w:cs="宋体"/>
          <w:sz w:val="24"/>
        </w:rPr>
      </w:pPr>
      <w:r>
        <w:rPr>
          <w:rFonts w:hint="eastAsia" w:ascii="宋体" w:hAnsi="宋体" w:cs="宋体"/>
          <w:sz w:val="24"/>
        </w:rPr>
        <w:t xml:space="preserve">    联系人 ：朱女士、王女士    </w:t>
      </w:r>
    </w:p>
    <w:p w14:paraId="572041CD">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1A266FC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75A82760">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CA问题联系电话（人工）：汇信CA 400-888-4636；天谷CA 400-087-8198。</w:t>
      </w:r>
    </w:p>
    <w:p w14:paraId="331ACB1C">
      <w:pPr>
        <w:widowControl/>
        <w:adjustRightInd/>
        <w:jc w:val="left"/>
        <w:rPr>
          <w:rFonts w:cs="宋体" w:asciiTheme="minorEastAsia" w:hAnsiTheme="minorEastAsia" w:eastAsiaTheme="minorEastAsia"/>
          <w:b/>
          <w:sz w:val="36"/>
          <w:szCs w:val="20"/>
        </w:rPr>
      </w:pPr>
    </w:p>
    <w:p w14:paraId="6E3F8CE3">
      <w:pPr>
        <w:adjustRightInd/>
        <w:spacing w:line="360" w:lineRule="auto"/>
        <w:jc w:val="center"/>
        <w:outlineLvl w:val="0"/>
        <w:rPr>
          <w:rFonts w:cs="宋体" w:asciiTheme="minorEastAsia" w:hAnsiTheme="minorEastAsia" w:eastAsiaTheme="minorEastAsia"/>
          <w:b/>
          <w:sz w:val="36"/>
          <w:szCs w:val="20"/>
        </w:rPr>
      </w:pPr>
    </w:p>
    <w:p w14:paraId="1A179329">
      <w:pPr>
        <w:adjustRightInd/>
        <w:spacing w:line="360" w:lineRule="auto"/>
        <w:jc w:val="center"/>
        <w:outlineLvl w:val="0"/>
        <w:rPr>
          <w:rFonts w:cs="宋体" w:asciiTheme="minorEastAsia" w:hAnsiTheme="minorEastAsia" w:eastAsiaTheme="minorEastAsia"/>
          <w:b/>
          <w:sz w:val="36"/>
          <w:szCs w:val="20"/>
        </w:rPr>
      </w:pPr>
    </w:p>
    <w:p w14:paraId="4F322FC5">
      <w:pPr>
        <w:adjustRightInd/>
        <w:spacing w:line="360" w:lineRule="auto"/>
        <w:jc w:val="center"/>
        <w:outlineLvl w:val="0"/>
        <w:rPr>
          <w:rFonts w:cs="宋体" w:asciiTheme="minorEastAsia" w:hAnsiTheme="minorEastAsia" w:eastAsiaTheme="minorEastAsia"/>
          <w:b/>
          <w:sz w:val="36"/>
          <w:szCs w:val="20"/>
        </w:rPr>
      </w:pPr>
    </w:p>
    <w:p w14:paraId="69652477">
      <w:pPr>
        <w:adjustRightInd/>
        <w:spacing w:line="360" w:lineRule="auto"/>
        <w:jc w:val="center"/>
        <w:outlineLvl w:val="0"/>
        <w:rPr>
          <w:rFonts w:cs="宋体" w:asciiTheme="minorEastAsia" w:hAnsiTheme="minorEastAsia" w:eastAsiaTheme="minorEastAsia"/>
          <w:b/>
          <w:sz w:val="36"/>
          <w:szCs w:val="20"/>
        </w:rPr>
      </w:pPr>
    </w:p>
    <w:p w14:paraId="65E80D6E">
      <w:pPr>
        <w:adjustRightInd/>
        <w:spacing w:line="360" w:lineRule="auto"/>
        <w:jc w:val="center"/>
        <w:outlineLvl w:val="0"/>
        <w:rPr>
          <w:rFonts w:cs="宋体" w:asciiTheme="minorEastAsia" w:hAnsiTheme="minorEastAsia" w:eastAsiaTheme="minorEastAsia"/>
          <w:b/>
          <w:sz w:val="36"/>
          <w:szCs w:val="20"/>
        </w:rPr>
      </w:pPr>
    </w:p>
    <w:p w14:paraId="1E54CBB4">
      <w:pPr>
        <w:adjustRightInd/>
        <w:spacing w:line="360" w:lineRule="auto"/>
        <w:jc w:val="center"/>
        <w:outlineLvl w:val="0"/>
        <w:rPr>
          <w:rFonts w:cs="宋体" w:asciiTheme="minorEastAsia" w:hAnsiTheme="minorEastAsia" w:eastAsiaTheme="minorEastAsia"/>
          <w:b/>
          <w:sz w:val="36"/>
          <w:szCs w:val="20"/>
        </w:rPr>
      </w:pPr>
    </w:p>
    <w:p w14:paraId="2AFBEA90">
      <w:pPr>
        <w:adjustRightInd/>
        <w:spacing w:line="360" w:lineRule="auto"/>
        <w:jc w:val="center"/>
        <w:outlineLvl w:val="0"/>
        <w:rPr>
          <w:rFonts w:cs="宋体" w:asciiTheme="minorEastAsia" w:hAnsiTheme="minorEastAsia" w:eastAsiaTheme="minorEastAsia"/>
          <w:b/>
          <w:sz w:val="36"/>
          <w:szCs w:val="20"/>
        </w:rPr>
      </w:pPr>
    </w:p>
    <w:p w14:paraId="559BDA8B">
      <w:pPr>
        <w:adjustRightInd/>
        <w:spacing w:line="360" w:lineRule="auto"/>
        <w:jc w:val="both"/>
        <w:outlineLvl w:val="0"/>
        <w:rPr>
          <w:rFonts w:cs="宋体" w:asciiTheme="minorEastAsia" w:hAnsiTheme="minorEastAsia" w:eastAsiaTheme="minorEastAsia"/>
          <w:b/>
          <w:sz w:val="36"/>
          <w:szCs w:val="20"/>
        </w:rPr>
      </w:pPr>
    </w:p>
    <w:p w14:paraId="447040E6">
      <w:pPr>
        <w:adjustRightInd/>
        <w:spacing w:line="360" w:lineRule="auto"/>
        <w:jc w:val="center"/>
        <w:outlineLvl w:val="0"/>
        <w:rPr>
          <w:rFonts w:cs="宋体" w:asciiTheme="minorEastAsia" w:hAnsiTheme="minorEastAsia" w:eastAsiaTheme="minorEastAsia"/>
          <w:b/>
          <w:sz w:val="36"/>
          <w:szCs w:val="20"/>
        </w:rPr>
      </w:pPr>
    </w:p>
    <w:p w14:paraId="3130C967">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8"/>
      <w:r>
        <w:rPr>
          <w:rFonts w:hint="eastAsia" w:cs="宋体" w:asciiTheme="minorEastAsia" w:hAnsiTheme="minorEastAsia" w:eastAsiaTheme="minorEastAsia"/>
          <w:b/>
          <w:sz w:val="36"/>
          <w:szCs w:val="20"/>
        </w:rPr>
        <w:t xml:space="preserve"> 投标人须知</w:t>
      </w:r>
      <w:bookmarkEnd w:id="9"/>
    </w:p>
    <w:p w14:paraId="5B677A1B">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2"/>
        <w:tblW w:w="92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78"/>
      </w:tblGrid>
      <w:tr w14:paraId="01311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9C0F3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A26F1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778" w:type="dxa"/>
            <w:tcBorders>
              <w:top w:val="single" w:color="000000" w:sz="8" w:space="0"/>
              <w:left w:val="single" w:color="000000" w:sz="2" w:space="0"/>
              <w:bottom w:val="single" w:color="000000" w:sz="8" w:space="0"/>
              <w:right w:val="single" w:color="000000" w:sz="8" w:space="0"/>
            </w:tcBorders>
            <w:vAlign w:val="center"/>
          </w:tcPr>
          <w:p w14:paraId="7762A3A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7E7A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50508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DE4620">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778" w:type="dxa"/>
            <w:tcBorders>
              <w:top w:val="single" w:color="000000" w:sz="8" w:space="0"/>
              <w:left w:val="single" w:color="000000" w:sz="2" w:space="0"/>
              <w:bottom w:val="single" w:color="000000" w:sz="8" w:space="0"/>
              <w:right w:val="single" w:color="000000" w:sz="8" w:space="0"/>
            </w:tcBorders>
            <w:vAlign w:val="center"/>
          </w:tcPr>
          <w:p w14:paraId="568D129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9BD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D0DE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31BFEF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采购标的及其对应的中小企业划分标准所属行业</w:t>
            </w:r>
          </w:p>
        </w:tc>
        <w:tc>
          <w:tcPr>
            <w:tcW w:w="6778" w:type="dxa"/>
            <w:tcBorders>
              <w:top w:val="single" w:color="000000" w:sz="8" w:space="0"/>
              <w:left w:val="single" w:color="000000" w:sz="2" w:space="0"/>
              <w:bottom w:val="single" w:color="000000" w:sz="8" w:space="0"/>
              <w:right w:val="single" w:color="000000" w:sz="8" w:space="0"/>
            </w:tcBorders>
            <w:vAlign w:val="center"/>
          </w:tcPr>
          <w:p w14:paraId="00601852">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val="en-US" w:eastAsia="zh-CN"/>
              </w:rPr>
              <w:t>杭州市十三中教育集团(总校)印刷制作排版服务采购项目</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 </w:t>
            </w:r>
            <w:r>
              <w:rPr>
                <w:rFonts w:hint="eastAsia" w:cs="宋体" w:asciiTheme="minorEastAsia" w:hAnsiTheme="minorEastAsia" w:eastAsiaTheme="minorEastAsia"/>
                <w:kern w:val="0"/>
                <w:sz w:val="24"/>
              </w:rPr>
              <w:t>行业；</w:t>
            </w:r>
          </w:p>
        </w:tc>
      </w:tr>
      <w:tr w14:paraId="29068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7D31C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BB84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778" w:type="dxa"/>
            <w:tcBorders>
              <w:top w:val="single" w:color="000000" w:sz="8" w:space="0"/>
              <w:left w:val="single" w:color="000000" w:sz="2" w:space="0"/>
              <w:bottom w:val="single" w:color="000000" w:sz="8" w:space="0"/>
              <w:right w:val="single" w:color="000000" w:sz="8" w:space="0"/>
            </w:tcBorders>
            <w:vAlign w:val="center"/>
          </w:tcPr>
          <w:p w14:paraId="17E7FDCA">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14:paraId="035079B3">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采购进口产品。优先采购向我国企业转让技术、与我国企业签订消化吸收再创新方案的供应商的进口产品，详见评分标准。</w:t>
            </w:r>
          </w:p>
        </w:tc>
      </w:tr>
      <w:tr w14:paraId="32288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4B5A3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191AEB">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778" w:type="dxa"/>
            <w:tcBorders>
              <w:top w:val="single" w:color="000000" w:sz="8" w:space="0"/>
              <w:left w:val="single" w:color="000000" w:sz="2" w:space="0"/>
              <w:bottom w:val="single" w:color="000000" w:sz="8" w:space="0"/>
              <w:right w:val="single" w:color="000000" w:sz="8" w:space="0"/>
            </w:tcBorders>
            <w:vAlign w:val="center"/>
          </w:tcPr>
          <w:p w14:paraId="38F9523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排版设计</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p>
          <w:p w14:paraId="5221ED3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5C63BF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29479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028A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0A141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778" w:type="dxa"/>
            <w:tcBorders>
              <w:top w:val="single" w:color="000000" w:sz="8" w:space="0"/>
              <w:left w:val="single" w:color="000000" w:sz="2" w:space="0"/>
              <w:bottom w:val="single" w:color="000000" w:sz="8" w:space="0"/>
              <w:right w:val="single" w:color="000000" w:sz="8" w:space="0"/>
            </w:tcBorders>
            <w:vAlign w:val="center"/>
          </w:tcPr>
          <w:p w14:paraId="3C80E64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31FB22B">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43E5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A14AE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B933F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778" w:type="dxa"/>
            <w:tcBorders>
              <w:top w:val="single" w:color="000000" w:sz="8" w:space="0"/>
              <w:left w:val="single" w:color="000000" w:sz="2" w:space="0"/>
              <w:bottom w:val="single" w:color="000000" w:sz="8" w:space="0"/>
              <w:right w:val="single" w:color="000000" w:sz="8" w:space="0"/>
            </w:tcBorders>
            <w:vAlign w:val="center"/>
          </w:tcPr>
          <w:p w14:paraId="1C9D3057">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kern w:val="0"/>
                  <w:sz w:val="24"/>
                </w:rPr>
                <w:id w:val="-163994648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szCs w:val="24"/>
                    <w:lang w:val="en-US" w:eastAsia="zh-CN" w:bidi="ar-SA"/>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34D397DC">
            <w:pPr>
              <w:spacing w:line="360" w:lineRule="auto"/>
              <w:rPr>
                <w:rFonts w:cs="宋体" w:asciiTheme="minorEastAsia" w:hAnsi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Mincho" w:cs="MS Mincho"/>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r>
              <w:rPr>
                <w:rFonts w:hint="eastAsia" w:ascii="宋体" w:hAnsi="宋体" w:cs="宋体"/>
                <w:color w:val="000000" w:themeColor="text1"/>
                <w:kern w:val="0"/>
                <w:sz w:val="24"/>
                <w14:textFill>
                  <w14:solidFill>
                    <w14:schemeClr w14:val="tx1"/>
                  </w14:solidFill>
                </w14:textFill>
              </w:rPr>
              <w:t>（未提供样品或提供样品不满足采购需求实质性条件的供应商，投标无效）</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FE8F963">
            <w:pPr>
              <w:spacing w:line="360" w:lineRule="auto"/>
              <w:rPr>
                <w:rFonts w:hint="default" w:cs="宋体"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snapToGrid w:val="0"/>
                <w:color w:val="000000" w:themeColor="text1"/>
                <w:kern w:val="28"/>
                <w:sz w:val="24"/>
                <w:u w:val="single"/>
                <w:lang w:eastAsia="zh-CN"/>
                <w14:textFill>
                  <w14:solidFill>
                    <w14:schemeClr w14:val="tx1"/>
                  </w14:solidFill>
                </w14:textFill>
              </w:rPr>
              <w:t>①提供标准初中A3双面试卷含双面图片样品一张：试卷版面规范文档，图片网点清晰，还原自然色调，墨色均匀。②提供标准作业本或刊物（内页黑白70页左右80g双胶纸，彩印12页左右180g铜版纸A4胶装）一本：提供标准作业本或刊物的印刷文字清秀、色彩真实和谐、正反版面套正、版心左右居中、整版墨色均匀深浅一致，装订整洁。</w:t>
            </w:r>
            <w:r>
              <w:rPr>
                <w:rFonts w:hint="eastAsia" w:cs="宋体" w:asciiTheme="minorEastAsia" w:hAnsiTheme="minorEastAsia" w:eastAsiaTheme="minorEastAsia"/>
                <w:snapToGrid w:val="0"/>
                <w:color w:val="000000" w:themeColor="text1"/>
                <w:kern w:val="28"/>
                <w:sz w:val="24"/>
                <w:u w:val="single"/>
                <w:lang w:val="en-US" w:eastAsia="zh-CN"/>
                <w14:textFill>
                  <w14:solidFill>
                    <w14:schemeClr w14:val="tx1"/>
                  </w14:solidFill>
                </w14:textFill>
              </w:rPr>
              <w:t>自拟内容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5A28B97">
            <w:pPr>
              <w:spacing w:line="360" w:lineRule="auto"/>
              <w:rPr>
                <w:rFonts w:hint="eastAsia"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kern w:val="0"/>
                <w:sz w:val="24"/>
                <w:u w:val="single"/>
              </w:rPr>
              <w:t xml:space="preserve"> 详见招标文件第</w:t>
            </w:r>
            <w:r>
              <w:rPr>
                <w:rFonts w:hint="eastAsia" w:cs="宋体" w:asciiTheme="minorEastAsia" w:hAnsiTheme="minorEastAsia" w:eastAsiaTheme="minorEastAsia"/>
                <w:kern w:val="0"/>
                <w:sz w:val="24"/>
                <w:u w:val="single"/>
                <w:lang w:val="en-US" w:eastAsia="zh-CN"/>
              </w:rPr>
              <w:t>三</w:t>
            </w:r>
            <w:r>
              <w:rPr>
                <w:rFonts w:hint="eastAsia" w:cs="宋体" w:asciiTheme="minorEastAsia" w:hAnsiTheme="minorEastAsia" w:eastAsiaTheme="minorEastAsia"/>
                <w:kern w:val="0"/>
                <w:sz w:val="24"/>
                <w:u w:val="single"/>
              </w:rPr>
              <w:t>部分</w:t>
            </w:r>
            <w:r>
              <w:rPr>
                <w:rFonts w:hint="eastAsia" w:cs="宋体" w:asciiTheme="minorEastAsia" w:hAnsiTheme="minorEastAsia" w:eastAsiaTheme="minorEastAsia"/>
                <w:kern w:val="0"/>
                <w:sz w:val="24"/>
                <w:u w:val="single"/>
                <w:lang w:val="en-US" w:eastAsia="zh-CN"/>
              </w:rPr>
              <w:t>采购需求</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14:paraId="29B63BE5">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w:t>
            </w:r>
          </w:p>
          <w:p w14:paraId="309F37C8">
            <w:pPr>
              <w:spacing w:line="360" w:lineRule="auto"/>
              <w:rPr>
                <w:rFonts w:cs="宋体" w:asciiTheme="minorEastAsia" w:hAnsiTheme="minorEastAsia" w:eastAsiaTheme="minorEastAsia"/>
                <w:kern w:val="0"/>
                <w:sz w:val="24"/>
              </w:rPr>
            </w:pPr>
            <w:r>
              <w:rPr>
                <w:rFonts w:cs="宋体" w:asciiTheme="minorEastAsia" w:hAnsiTheme="minorEastAsia" w:eastAsiaTheme="minorEastAsia"/>
                <w:snapToGrid w:val="0"/>
                <w:kern w:val="28"/>
                <w:sz w:val="24"/>
              </w:rPr>
              <w:t xml:space="preserve">  </w:t>
            </w:r>
            <w:sdt>
              <w:sdtPr>
                <w:rPr>
                  <w:rFonts w:hint="eastAsia" w:ascii="宋体" w:hAnsi="宋体" w:cs="宋体"/>
                  <w:color w:val="0000FF"/>
                  <w:kern w:val="0"/>
                  <w:sz w:val="24"/>
                </w:rPr>
                <w:id w:val="-1350092240"/>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FF"/>
                  <w:kern w:val="0"/>
                  <w:sz w:val="24"/>
                </w:rPr>
              </w:sdtEndPr>
              <w:sdtContent>
                <w:r>
                  <w:rPr>
                    <w:rFonts w:hint="eastAsia"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kern w:val="0"/>
                <w:sz w:val="24"/>
              </w:rPr>
              <w:t>样品分未超过价格分的50%；</w:t>
            </w:r>
            <w:r>
              <w:rPr>
                <w:rFonts w:cs="宋体" w:asciiTheme="minorEastAsia" w:hAnsiTheme="minorEastAsia" w:eastAsiaTheme="minorEastAsia"/>
                <w:kern w:val="0"/>
                <w:sz w:val="24"/>
              </w:rPr>
              <w:t xml:space="preserve">  </w:t>
            </w:r>
          </w:p>
          <w:p w14:paraId="753D6667">
            <w:pPr>
              <w:spacing w:line="360" w:lineRule="auto"/>
              <w:ind w:firstLine="240" w:firstLineChars="10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855404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rPr>
                  <w:t>☐</w:t>
                </w:r>
              </w:sdtContent>
            </w:sdt>
            <w:r>
              <w:rPr>
                <w:rFonts w:hint="eastAsia" w:cs="宋体" w:asciiTheme="minorEastAsia" w:hAnsiTheme="minorEastAsia" w:eastAsiaTheme="minorEastAsia"/>
                <w:kern w:val="0"/>
                <w:sz w:val="24"/>
              </w:rPr>
              <w:t>样品分超过价格分的50%，理由</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14:paraId="52574CCC">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详见招标文件第四部分评标办分法。</w:t>
            </w:r>
          </w:p>
          <w:p w14:paraId="3332CBC3">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813572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ascii="宋体" w:hAnsi="宋体" w:cs="宋体"/>
                <w:b/>
                <w:bCs/>
                <w:sz w:val="24"/>
                <w:highlight w:val="none"/>
              </w:rPr>
              <w:t>提供样品的时间：</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2025年2月20日9：00-10：00</w:t>
            </w:r>
            <w:r>
              <w:rPr>
                <w:rFonts w:hint="eastAsia" w:ascii="宋体" w:hAnsi="宋体" w:cs="宋体"/>
                <w:b/>
                <w:bCs/>
                <w:kern w:val="0"/>
                <w:sz w:val="24"/>
                <w:highlight w:val="none"/>
              </w:rPr>
              <w:t>；地点：</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杭州市西湖区文一西路858号东楼313样品间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kern w:val="0"/>
                <w:sz w:val="24"/>
                <w:highlight w:val="none"/>
                <w14:textFill>
                  <w14:solidFill>
                    <w14:schemeClr w14:val="tx1"/>
                  </w14:solidFill>
                </w14:textFill>
              </w:rPr>
              <w:t>；联系人</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邵一成</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28"/>
                <w:sz w:val="24"/>
                <w:highlight w:val="none"/>
                <w14:textFill>
                  <w14:solidFill>
                    <w14:schemeClr w14:val="tx1"/>
                  </w14:solidFill>
                </w14:textFill>
              </w:rPr>
              <w:t>联系电话：</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15990163426</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4D3CE4B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57DEC02">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0FFF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6D35A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A4189E">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778" w:type="dxa"/>
            <w:tcBorders>
              <w:top w:val="single" w:color="000000" w:sz="8" w:space="0"/>
              <w:left w:val="single" w:color="000000" w:sz="2" w:space="0"/>
              <w:bottom w:val="single" w:color="000000" w:sz="8" w:space="0"/>
              <w:right w:val="single" w:color="000000" w:sz="8" w:space="0"/>
            </w:tcBorders>
            <w:vAlign w:val="center"/>
          </w:tcPr>
          <w:p w14:paraId="24CC6EB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4991A77">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59399564">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w:t>
            </w:r>
            <w:r>
              <w:rPr>
                <w:rFonts w:hint="eastAsia" w:ascii="宋体" w:hAnsi="宋体" w:cs="宋体"/>
                <w:b/>
                <w:bCs/>
                <w:kern w:val="0"/>
                <w:sz w:val="24"/>
              </w:rPr>
              <w:t>讲解次序以投标文件解密时间先后次序为准</w:t>
            </w:r>
            <w:r>
              <w:rPr>
                <w:rFonts w:hint="eastAsia" w:ascii="宋体" w:hAnsi="宋体" w:cs="宋体"/>
                <w:kern w:val="0"/>
                <w:sz w:val="24"/>
              </w:rPr>
              <w:t>，讲解演示人员不超过3人。讲解演示结束后按要求解答评标委员会提问。</w:t>
            </w:r>
          </w:p>
          <w:p w14:paraId="4E3DB22D">
            <w:pPr>
              <w:snapToGrid w:val="0"/>
              <w:spacing w:line="360" w:lineRule="auto"/>
              <w:rPr>
                <w:rFonts w:ascii="宋体" w:hAnsi="宋体" w:cs="宋体"/>
                <w:kern w:val="0"/>
                <w:sz w:val="24"/>
              </w:rPr>
            </w:pPr>
            <w:r>
              <w:rPr>
                <w:rFonts w:hint="eastAsia" w:ascii="宋体" w:hAnsi="宋体" w:cs="宋体"/>
                <w:kern w:val="0"/>
                <w:sz w:val="24"/>
              </w:rPr>
              <w:t>（2）方案讲解演示方式：</w:t>
            </w:r>
          </w:p>
          <w:p w14:paraId="639335CC">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（①提供在线讲解演示，建议使用笔记本和有线/无线蓝牙耳机②播放视频，为避免视频卡顿等情况发生，视频分辨率要求为1280*720）</w:t>
            </w:r>
            <w:r>
              <w:rPr>
                <w:rFonts w:hint="eastAsia" w:ascii="宋体" w:hAnsi="宋体" w:cs="宋体"/>
                <w:kern w:val="0"/>
                <w:sz w:val="24"/>
              </w:rPr>
              <w:t>，请提前完善软硬件配置环境。</w:t>
            </w:r>
          </w:p>
          <w:p w14:paraId="37863EA9">
            <w:pPr>
              <w:snapToGrid w:val="0"/>
              <w:spacing w:line="360" w:lineRule="auto"/>
              <w:rPr>
                <w:rFonts w:cs="宋体" w:asciiTheme="minorEastAsia" w:hAnsiTheme="minorEastAsia"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628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863B94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CDEC24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778" w:type="dxa"/>
            <w:tcBorders>
              <w:top w:val="single" w:color="000000" w:sz="8" w:space="0"/>
              <w:left w:val="single" w:color="000000" w:sz="2" w:space="0"/>
              <w:bottom w:val="single" w:color="auto" w:sz="4" w:space="0"/>
              <w:right w:val="single" w:color="000000" w:sz="8" w:space="0"/>
            </w:tcBorders>
            <w:vAlign w:val="center"/>
          </w:tcPr>
          <w:p w14:paraId="28E480A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74E6B8B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34D8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636DFC3">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21D9F218">
            <w:pPr>
              <w:snapToGrid w:val="0"/>
              <w:spacing w:line="360" w:lineRule="auto"/>
              <w:jc w:val="center"/>
              <w:rPr>
                <w:rFonts w:cs="宋体" w:asciiTheme="minorEastAsia" w:hAnsiTheme="minorEastAsia" w:eastAsiaTheme="minorEastAsia"/>
                <w:b/>
                <w:sz w:val="24"/>
              </w:rPr>
            </w:pPr>
          </w:p>
        </w:tc>
        <w:tc>
          <w:tcPr>
            <w:tcW w:w="6778" w:type="dxa"/>
            <w:tcBorders>
              <w:top w:val="single" w:color="auto" w:sz="4" w:space="0"/>
              <w:left w:val="single" w:color="000000" w:sz="2" w:space="0"/>
              <w:bottom w:val="single" w:color="000000" w:sz="8" w:space="0"/>
              <w:right w:val="single" w:color="000000" w:sz="8" w:space="0"/>
            </w:tcBorders>
            <w:vAlign w:val="center"/>
          </w:tcPr>
          <w:p w14:paraId="3D0A700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6C58E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98E38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6353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778" w:type="dxa"/>
            <w:tcBorders>
              <w:top w:val="single" w:color="000000" w:sz="8" w:space="0"/>
              <w:left w:val="single" w:color="000000" w:sz="2" w:space="0"/>
              <w:bottom w:val="single" w:color="000000" w:sz="8" w:space="0"/>
              <w:right w:val="single" w:color="000000" w:sz="8" w:space="0"/>
            </w:tcBorders>
            <w:vAlign w:val="center"/>
          </w:tcPr>
          <w:p w14:paraId="151D2C8B">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03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D4BE5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22C79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778" w:type="dxa"/>
            <w:tcBorders>
              <w:top w:val="single" w:color="000000" w:sz="8" w:space="0"/>
              <w:left w:val="single" w:color="000000" w:sz="2" w:space="0"/>
              <w:bottom w:val="single" w:color="000000" w:sz="8" w:space="0"/>
              <w:right w:val="single" w:color="000000" w:sz="8" w:space="0"/>
            </w:tcBorders>
            <w:vAlign w:val="center"/>
          </w:tcPr>
          <w:p w14:paraId="019E03E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19D73B1E">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1DD4A7F0">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6CFE3C62">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62A8DCF0">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报价明显低于其他通过符合性审查投标人的报价，有可能影响产品（服务）质量或者不能诚信履约的，未能按要求提供书面说明或者提交相关证明材料证明其报价合理性的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144F05C">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52964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tblHeader/>
        </w:trPr>
        <w:tc>
          <w:tcPr>
            <w:tcW w:w="629" w:type="dxa"/>
            <w:tcBorders>
              <w:top w:val="single" w:color="auto" w:sz="4" w:space="0"/>
              <w:left w:val="single" w:color="000000" w:sz="8" w:space="0"/>
              <w:right w:val="single" w:color="000000" w:sz="2" w:space="0"/>
            </w:tcBorders>
            <w:vAlign w:val="center"/>
          </w:tcPr>
          <w:p w14:paraId="7013B15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78EEC6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778" w:type="dxa"/>
            <w:tcBorders>
              <w:top w:val="single" w:color="000000" w:sz="8" w:space="0"/>
              <w:left w:val="single" w:color="000000" w:sz="2" w:space="0"/>
              <w:right w:val="single" w:color="000000" w:sz="8" w:space="0"/>
            </w:tcBorders>
            <w:vAlign w:val="center"/>
          </w:tcPr>
          <w:p w14:paraId="7532E44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D20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99715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7401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778" w:type="dxa"/>
            <w:tcBorders>
              <w:top w:val="single" w:color="000000" w:sz="8" w:space="0"/>
              <w:left w:val="single" w:color="000000" w:sz="2" w:space="0"/>
              <w:bottom w:val="single" w:color="000000" w:sz="8" w:space="0"/>
              <w:right w:val="single" w:color="000000" w:sz="8" w:space="0"/>
            </w:tcBorders>
            <w:vAlign w:val="center"/>
          </w:tcPr>
          <w:p w14:paraId="4839BD61">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杭州市文一西路858号东3楼329办公室</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u w:val="single"/>
              </w:rPr>
              <w:t xml:space="preserve">  0571-89511007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1BFB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5949B0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1ABE1D95">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778" w:type="dxa"/>
            <w:tcBorders>
              <w:top w:val="single" w:color="000000" w:sz="8" w:space="0"/>
              <w:left w:val="single" w:color="000000" w:sz="2" w:space="0"/>
              <w:bottom w:val="single" w:color="000000" w:sz="8" w:space="0"/>
              <w:right w:val="single" w:color="000000" w:sz="8" w:space="0"/>
            </w:tcBorders>
            <w:vAlign w:val="center"/>
          </w:tcPr>
          <w:p w14:paraId="6DB103B9">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联合体投标的，联合体各方分别提供与联合体协议中规定的分工内容相应的业绩证明材料，业绩数量以提供材料较少的一方为准。招标文件第四部分评标标准有其他要求的，从其要求。</w:t>
            </w:r>
          </w:p>
        </w:tc>
      </w:tr>
      <w:tr w14:paraId="7B96E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BAF985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5AB65281">
            <w:pPr>
              <w:snapToGrid w:val="0"/>
              <w:spacing w:line="360" w:lineRule="auto"/>
              <w:jc w:val="center"/>
              <w:rPr>
                <w:rFonts w:cs="宋体" w:asciiTheme="minorEastAsia" w:hAnsiTheme="minorEastAsia" w:eastAsiaTheme="minorEastAsia"/>
                <w:b/>
                <w:sz w:val="24"/>
              </w:rPr>
            </w:pPr>
          </w:p>
        </w:tc>
        <w:tc>
          <w:tcPr>
            <w:tcW w:w="6778" w:type="dxa"/>
            <w:tcBorders>
              <w:top w:val="single" w:color="000000" w:sz="8" w:space="0"/>
              <w:left w:val="single" w:color="000000" w:sz="2" w:space="0"/>
              <w:bottom w:val="single" w:color="000000" w:sz="8" w:space="0"/>
              <w:right w:val="single" w:color="000000" w:sz="8" w:space="0"/>
            </w:tcBorders>
            <w:vAlign w:val="center"/>
          </w:tcPr>
          <w:p w14:paraId="41B0F06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联合体投标的，联合体各方均需按招标文件第四部分评标标准要求提供资信证明文件，否则视为不符合相关要求。招标文件第四部分评标标准有其他要求的，从其要求。</w:t>
            </w:r>
          </w:p>
          <w:p w14:paraId="4D9965FF">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r w14:paraId="6C0C1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vMerge w:val="continue"/>
            <w:tcBorders>
              <w:left w:val="single" w:color="000000" w:sz="8" w:space="0"/>
              <w:right w:val="single" w:color="000000" w:sz="2" w:space="0"/>
            </w:tcBorders>
            <w:vAlign w:val="center"/>
          </w:tcPr>
          <w:p w14:paraId="711B3B8E">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280E2B1E">
            <w:pPr>
              <w:snapToGrid w:val="0"/>
              <w:spacing w:line="360" w:lineRule="auto"/>
              <w:jc w:val="center"/>
              <w:rPr>
                <w:rFonts w:cs="宋体" w:asciiTheme="minorEastAsia" w:hAnsiTheme="minorEastAsia" w:eastAsiaTheme="minorEastAsia"/>
                <w:b/>
                <w:sz w:val="24"/>
              </w:rPr>
            </w:pPr>
          </w:p>
        </w:tc>
        <w:tc>
          <w:tcPr>
            <w:tcW w:w="6778" w:type="dxa"/>
            <w:tcBorders>
              <w:top w:val="single" w:color="000000" w:sz="8" w:space="0"/>
              <w:left w:val="single" w:color="000000" w:sz="2" w:space="0"/>
              <w:bottom w:val="single" w:color="000000" w:sz="8" w:space="0"/>
              <w:right w:val="single" w:color="000000" w:sz="8" w:space="0"/>
            </w:tcBorders>
            <w:vAlign w:val="center"/>
          </w:tcPr>
          <w:p w14:paraId="78885C2A">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14:paraId="595D7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vMerge w:val="continue"/>
            <w:tcBorders>
              <w:left w:val="single" w:color="000000" w:sz="8" w:space="0"/>
              <w:bottom w:val="single" w:color="auto" w:sz="4" w:space="0"/>
              <w:right w:val="single" w:color="000000" w:sz="2" w:space="0"/>
            </w:tcBorders>
            <w:vAlign w:val="center"/>
          </w:tcPr>
          <w:p w14:paraId="1E6F32F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46BE234D">
            <w:pPr>
              <w:snapToGrid w:val="0"/>
              <w:spacing w:line="360" w:lineRule="auto"/>
              <w:jc w:val="center"/>
              <w:rPr>
                <w:rFonts w:cs="宋体" w:asciiTheme="minorEastAsia" w:hAnsiTheme="minorEastAsia" w:eastAsiaTheme="minorEastAsia"/>
                <w:b/>
                <w:sz w:val="24"/>
              </w:rPr>
            </w:pPr>
          </w:p>
        </w:tc>
        <w:tc>
          <w:tcPr>
            <w:tcW w:w="6778" w:type="dxa"/>
            <w:tcBorders>
              <w:top w:val="single" w:color="000000" w:sz="8" w:space="0"/>
              <w:left w:val="single" w:color="000000" w:sz="2" w:space="0"/>
              <w:bottom w:val="single" w:color="000000" w:sz="8" w:space="0"/>
              <w:right w:val="single" w:color="000000" w:sz="8" w:space="0"/>
            </w:tcBorders>
            <w:vAlign w:val="center"/>
          </w:tcPr>
          <w:p w14:paraId="2499A6B1">
            <w:pPr>
              <w:spacing w:line="360" w:lineRule="auto"/>
              <w:rPr>
                <w:rFonts w:cs="Arial" w:asciiTheme="minorEastAsia" w:hAnsiTheme="minorEastAsia" w:eastAsiaTheme="minorEastAsia"/>
                <w:kern w:val="0"/>
                <w:sz w:val="24"/>
              </w:rPr>
            </w:pPr>
            <w:r>
              <w:rPr>
                <w:rFonts w:hint="eastAsia" w:ascii="宋体" w:hAnsi="宋体" w:cs="宋体"/>
                <w:kern w:val="0"/>
                <w:sz w:val="24"/>
              </w:rPr>
              <w:t>本项目评审报告推荐的中标候选人数量：1</w:t>
            </w:r>
          </w:p>
        </w:tc>
      </w:tr>
    </w:tbl>
    <w:p w14:paraId="58555A3A">
      <w:pPr>
        <w:snapToGrid w:val="0"/>
        <w:spacing w:line="360" w:lineRule="auto"/>
        <w:jc w:val="center"/>
        <w:rPr>
          <w:rFonts w:cs="宋体" w:asciiTheme="minorEastAsia" w:hAnsiTheme="minorEastAsia" w:eastAsiaTheme="minorEastAsia"/>
          <w:b/>
          <w:sz w:val="32"/>
          <w:szCs w:val="20"/>
        </w:rPr>
      </w:pPr>
    </w:p>
    <w:bookmarkEnd w:id="10"/>
    <w:p w14:paraId="698960A9">
      <w:pPr>
        <w:adjustRightInd/>
        <w:spacing w:line="360" w:lineRule="auto"/>
        <w:ind w:firstLine="3845" w:firstLineChars="1197"/>
        <w:outlineLvl w:val="0"/>
        <w:rPr>
          <w:rFonts w:cs="宋体" w:asciiTheme="minorEastAsia" w:hAnsiTheme="minorEastAsia" w:eastAsiaTheme="minorEastAsia"/>
          <w:b/>
          <w:sz w:val="32"/>
          <w:szCs w:val="20"/>
        </w:rPr>
      </w:pPr>
      <w:bookmarkStart w:id="12" w:name="第三部分"/>
      <w:bookmarkStart w:id="13" w:name="_Toc164416483"/>
      <w:r>
        <w:rPr>
          <w:rFonts w:hint="eastAsia" w:cs="宋体" w:asciiTheme="minorEastAsia" w:hAnsiTheme="minorEastAsia" w:eastAsiaTheme="minorEastAsia"/>
          <w:b/>
          <w:sz w:val="32"/>
          <w:szCs w:val="20"/>
        </w:rPr>
        <w:t>一、总则</w:t>
      </w:r>
    </w:p>
    <w:p w14:paraId="5A1046D1">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2A259778">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0352AF57">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7C5A19A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428DB06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63A0D44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5531EC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00EDBDF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FF82F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16440C2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42624968">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采购项目需要落实的政府采购政策</w:t>
      </w:r>
    </w:p>
    <w:p w14:paraId="71E5FB03">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cs="宋体" w:asciiTheme="minorEastAsia" w:hAnsiTheme="minorEastAsia" w:eastAsiaTheme="minorEastAsia"/>
          <w:sz w:val="24"/>
        </w:rPr>
        <w:t>。</w:t>
      </w:r>
    </w:p>
    <w:p w14:paraId="2F94E47B">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7CBDF037">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22BFCF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3FD4D26">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A5BD1D">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19F5A3F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5A1A9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D6A897D">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8970A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35095021">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r>
        <w:rPr>
          <w:rFonts w:hint="eastAsia" w:cs="宋体" w:asciiTheme="minorEastAsia" w:hAnsiTheme="minorEastAsia" w:eastAsiaTheme="minorEastAsia"/>
          <w:sz w:val="24"/>
        </w:rPr>
        <w:t>。</w:t>
      </w:r>
    </w:p>
    <w:p w14:paraId="60E54FB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2F70236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8C647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6461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3770D9C1">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6630936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68C7321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w:t>
      </w:r>
      <w:r>
        <w:rPr>
          <w:rFonts w:cs="宋体" w:asciiTheme="minorEastAsia" w:hAnsiTheme="minorEastAsia" w:eastAsiaTheme="minorEastAsia"/>
          <w:sz w:val="24"/>
        </w:rPr>
        <w:t>3</w:t>
      </w:r>
      <w:r>
        <w:rPr>
          <w:rFonts w:hint="eastAsia" w:cs="宋体" w:asciiTheme="minorEastAsia" w:hAnsiTheme="minorEastAsia"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4906660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3.5平等对待内外资企业和符合条件的破产重整企业</w:t>
      </w:r>
    </w:p>
    <w:p w14:paraId="7108343F">
      <w:pPr>
        <w:spacing w:line="360" w:lineRule="auto"/>
        <w:ind w:firstLine="240" w:firstLineChars="100"/>
        <w:rPr>
          <w:rFonts w:cs="宋体" w:asciiTheme="minorEastAsia" w:hAnsiTheme="minorEastAsia" w:eastAsiaTheme="minorEastAsia"/>
          <w:b/>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5179A884">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C5D1D7">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4.2供应商询问</w:t>
      </w:r>
    </w:p>
    <w:p w14:paraId="3C9BFB74">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58B8B3">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4.3供应商质疑</w:t>
      </w:r>
    </w:p>
    <w:p w14:paraId="12444F68">
      <w:pPr>
        <w:pStyle w:val="33"/>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1A9541BC">
      <w:pPr>
        <w:pStyle w:val="33"/>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259BEF">
      <w:pPr>
        <w:pStyle w:val="15"/>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4.3.2.1对招标文件提出质疑的，质疑期限为供应商获得招标文件之日或者招标文件公告期限届满之日起计算。</w:t>
      </w:r>
    </w:p>
    <w:p w14:paraId="7AF450A3">
      <w:pPr>
        <w:pStyle w:val="33"/>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4.3.2.2对采购过程提出质疑的，质疑期限为各采购程序环节结束之日起计算。4.3.2.3对采购结果提出质疑的，质疑期限自采购结果公告期限届满之日起计算。</w:t>
      </w:r>
    </w:p>
    <w:p w14:paraId="5CCDD1D7">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w:t>
      </w:r>
      <w:r>
        <w:rPr>
          <w:rFonts w:hint="eastAsia" w:cs="宋体" w:asciiTheme="minorEastAsia" w:hAnsiTheme="minorEastAsia" w:eastAsiaTheme="minorEastAsia"/>
          <w:sz w:val="24"/>
        </w:rPr>
        <w:t>供应商提出质疑应当提交质疑函和必要的证明材料。质疑函应当包括下列内容：</w:t>
      </w:r>
    </w:p>
    <w:p w14:paraId="5490CC97">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4.3.3.1供应商的姓名或者名称、地址、邮编、联系人及联系电话；</w:t>
      </w:r>
    </w:p>
    <w:p w14:paraId="544F5E31">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4.3.3.2质疑项目的名称、编号；</w:t>
      </w:r>
    </w:p>
    <w:p w14:paraId="4B2A230E">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4.3.3.3具体、明确的质疑事项和与质疑事项相关的请求；</w:t>
      </w:r>
    </w:p>
    <w:p w14:paraId="7DE8C092">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4.3.3.4事实依据；</w:t>
      </w:r>
    </w:p>
    <w:p w14:paraId="67FA0149">
      <w:pPr>
        <w:pStyle w:val="33"/>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4.3.3.5必要的法律依据；</w:t>
      </w:r>
    </w:p>
    <w:p w14:paraId="5BCF2A50">
      <w:pPr>
        <w:pStyle w:val="33"/>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4.3.3.6提出质疑的日期。</w:t>
      </w:r>
    </w:p>
    <w:p w14:paraId="1AD1FBB0">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04F40D2E">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14:paraId="4BB84379">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4.3.4对同一采购程序环节的质疑，供应商须在法定质疑期内一次性提出。</w:t>
      </w:r>
    </w:p>
    <w:p w14:paraId="028A8850">
      <w:pPr>
        <w:pStyle w:val="886"/>
        <w:shd w:val="clear" w:color="auto" w:fill="FFFFFF"/>
        <w:snapToGrid w:val="0"/>
        <w:spacing w:after="24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5A96AFE">
      <w:pPr>
        <w:pStyle w:val="886"/>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6F6DD0A8">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30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2726586E">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276CE826">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74F3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2B5E80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1BF970D">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12AAAA95">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BBD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76670975">
            <w:pPr>
              <w:pStyle w:val="33"/>
              <w:spacing w:line="360" w:lineRule="auto"/>
              <w:jc w:val="center"/>
              <w:rPr>
                <w:rFonts w:ascii="宋体" w:hAnsi="宋体" w:eastAsia="宋体"/>
                <w:color w:val="auto"/>
                <w:sz w:val="24"/>
                <w:highlight w:val="none"/>
              </w:rPr>
            </w:pPr>
          </w:p>
        </w:tc>
        <w:tc>
          <w:tcPr>
            <w:tcW w:w="4536" w:type="dxa"/>
            <w:noWrap w:val="0"/>
            <w:vAlign w:val="center"/>
          </w:tcPr>
          <w:p w14:paraId="67B48FE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65A444F2">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6A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A28C146">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C774692">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6C60A9C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F13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05A51ABA">
            <w:pPr>
              <w:pStyle w:val="33"/>
              <w:spacing w:line="360" w:lineRule="auto"/>
              <w:jc w:val="center"/>
              <w:rPr>
                <w:rFonts w:ascii="宋体" w:hAnsi="宋体" w:eastAsia="宋体"/>
                <w:color w:val="auto"/>
                <w:sz w:val="24"/>
                <w:highlight w:val="none"/>
              </w:rPr>
            </w:pPr>
          </w:p>
        </w:tc>
        <w:tc>
          <w:tcPr>
            <w:tcW w:w="4536" w:type="dxa"/>
            <w:noWrap w:val="0"/>
            <w:vAlign w:val="center"/>
          </w:tcPr>
          <w:p w14:paraId="7ECDD49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34C18711">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6FFA034">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.6询问或者质疑事项可能影响采购结果的，采购人应当暂停签订合同，已经签订合同的，应当中止履行合同。</w:t>
      </w:r>
    </w:p>
    <w:p w14:paraId="60F550E1">
      <w:pPr>
        <w:pStyle w:val="886"/>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4.4供应商投诉</w:t>
      </w:r>
    </w:p>
    <w:p w14:paraId="081A5A64">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4.4.1质疑供应商对采购人、采购机构的答复不满意或者采购人、采购机构未在规定的时间内作出答复的，可以在答复期满后十五个工作日内向同级政府采购监督管理部门提出投诉。</w:t>
      </w:r>
    </w:p>
    <w:p w14:paraId="7438543F">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0E8B4A9B">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4.4.3供应商投诉应当有明确的请求和必要的证明材料。</w:t>
      </w:r>
    </w:p>
    <w:p w14:paraId="63C19241">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4.4.4以联合体形式参加政府采购活动的，其投诉应当由组成联合体的所有供应商共同提出。</w:t>
      </w:r>
    </w:p>
    <w:p w14:paraId="50598E07">
      <w:pPr>
        <w:pStyle w:val="886"/>
        <w:shd w:val="clear" w:color="auto" w:fill="FFFFFF"/>
        <w:snapToGrid w:val="0"/>
        <w:spacing w:after="240" w:afterAutospacing="0" w:line="360" w:lineRule="auto"/>
        <w:ind w:firstLine="400"/>
        <w:contextualSpacing/>
      </w:pPr>
      <w:r>
        <w:rPr>
          <w:rFonts w:hint="eastAsia"/>
        </w:rPr>
        <w:t>4.4.5浙江省本级、杭州市本级、拱墅区、西湖区、富阳区政府采购项目投诉材料可寄送浙江省政府采购行政裁决服务中心（杭州），地址：</w:t>
      </w:r>
      <w:r>
        <w:rPr>
          <w:rFonts w:hint="eastAsia"/>
          <w:color w:val="auto"/>
          <w:highlight w:val="none"/>
        </w:rPr>
        <w:t>杭州市上城区清泰街549号城建综合大楼11楼（快递仅限ems或顺丰）</w:t>
      </w:r>
      <w:r>
        <w:rPr>
          <w:rFonts w:hint="eastAsia"/>
        </w:rPr>
        <w:t>，收件人：朱女士</w:t>
      </w:r>
      <w:r>
        <w:rPr>
          <w:rFonts w:hint="eastAsia"/>
          <w:lang w:eastAsia="zh-CN"/>
        </w:rPr>
        <w:t>、</w:t>
      </w:r>
      <w:r>
        <w:rPr>
          <w:rFonts w:hint="eastAsia"/>
          <w:lang w:val="en-US" w:eastAsia="zh-CN"/>
        </w:rPr>
        <w:t>王女士，</w:t>
      </w:r>
      <w:r>
        <w:rPr>
          <w:rFonts w:hint="eastAsia"/>
        </w:rPr>
        <w:t>电话</w:t>
      </w:r>
      <w:r>
        <w:rPr>
          <w:rFonts w:hint="eastAsia"/>
          <w:color w:val="auto"/>
          <w:highlight w:val="none"/>
        </w:rPr>
        <w:t>0571-87227671,0571-87800218</w:t>
      </w:r>
      <w:r>
        <w:rPr>
          <w:rFonts w:hint="eastAsia"/>
        </w:rPr>
        <w:t>。</w:t>
      </w:r>
    </w:p>
    <w:p w14:paraId="0A6FE2E1">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4004C4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67E6D83">
      <w:pPr>
        <w:pStyle w:val="886"/>
        <w:shd w:val="clear" w:color="auto" w:fill="FFFFFF"/>
        <w:snapToGrid w:val="0"/>
        <w:spacing w:after="240" w:afterAutospacing="0" w:line="360" w:lineRule="auto"/>
        <w:ind w:firstLine="400"/>
        <w:contextualSpacing/>
        <w:rPr>
          <w:rFonts w:asciiTheme="minorEastAsia" w:hAnsiTheme="minorEastAsia" w:eastAsiaTheme="minorEastAsia"/>
          <w:sz w:val="18"/>
          <w:szCs w:val="18"/>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257246C1">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43A7F436">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20D17F76">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528ABDD1">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0F522BDA">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51C6FC3A">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4FC2C98C">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4A6575C3">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4EA4C771">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6B96E04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7767C0A0">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016347E7">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5ECD2020">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2B75C1">
      <w:pPr>
        <w:pStyle w:val="23"/>
        <w:rPr>
          <w:rFonts w:cs="宋体" w:asciiTheme="minorEastAsia" w:hAnsiTheme="minorEastAsia" w:eastAsiaTheme="minorEastAsia"/>
          <w:sz w:val="18"/>
          <w:szCs w:val="18"/>
          <w:lang w:val="en-US"/>
        </w:rPr>
      </w:pPr>
      <w:r>
        <w:rPr>
          <w:rFonts w:hint="eastAsia" w:cs="宋体" w:asciiTheme="minorEastAsia" w:hAnsiTheme="minorEastAsia" w:eastAsiaTheme="minorEastAsia"/>
          <w:szCs w:val="24"/>
          <w:lang w:val="en-US"/>
        </w:rPr>
        <w:t xml:space="preserve">    </w:t>
      </w:r>
    </w:p>
    <w:p w14:paraId="42F575E2">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01E76919">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40DEF33D">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72EEE2BA">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02FAC8A5">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149F2A75">
      <w:pPr>
        <w:pStyle w:val="33"/>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68450B63">
      <w:pPr>
        <w:pStyle w:val="15"/>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37AB5A0B">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505BDDAC">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44349E96">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34E1448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0ED4C14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14:paraId="5A27C1C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napToGrid w:val="0"/>
          <w:kern w:val="28"/>
          <w:sz w:val="24"/>
          <w:szCs w:val="20"/>
        </w:rPr>
        <w:t>联合协议（如果有)；</w:t>
      </w:r>
    </w:p>
    <w:p w14:paraId="1BF8434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2866AFD4">
      <w:pPr>
        <w:snapToGrid w:val="0"/>
        <w:spacing w:line="360" w:lineRule="auto"/>
        <w:ind w:firstLine="960" w:firstLineChars="4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napToGrid w:val="0"/>
          <w:kern w:val="28"/>
          <w:sz w:val="24"/>
          <w:szCs w:val="20"/>
        </w:rPr>
        <w:t>（如果有)；</w:t>
      </w:r>
    </w:p>
    <w:p w14:paraId="1C0EC4DF">
      <w:pPr>
        <w:snapToGrid w:val="0"/>
        <w:spacing w:line="360" w:lineRule="auto"/>
        <w:ind w:firstLine="480"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b/>
          <w:bCs/>
          <w:sz w:val="24"/>
          <w:lang w:val="zh-CN"/>
        </w:rPr>
        <w:t xml:space="preserve"> </w:t>
      </w:r>
      <w:r>
        <w:rPr>
          <w:rFonts w:hint="eastAsia" w:cs="宋体" w:asciiTheme="minorEastAsia" w:hAnsiTheme="minorEastAsia" w:eastAsiaTheme="minorEastAsia"/>
          <w:b/>
          <w:bCs/>
          <w:sz w:val="24"/>
        </w:rPr>
        <w:t>商务技术</w:t>
      </w:r>
      <w:r>
        <w:rPr>
          <w:rFonts w:hint="eastAsia" w:cs="宋体" w:asciiTheme="minorEastAsia" w:hAnsiTheme="minorEastAsia" w:eastAsiaTheme="minorEastAsia"/>
          <w:b/>
          <w:bCs/>
          <w:sz w:val="24"/>
          <w:lang w:val="zh-CN"/>
        </w:rPr>
        <w:t>文件：</w:t>
      </w:r>
    </w:p>
    <w:p w14:paraId="3CFF4460">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r>
        <w:rPr>
          <w:rFonts w:hint="eastAsia" w:cs="宋体" w:asciiTheme="minorEastAsia" w:hAnsiTheme="minorEastAsia" w:eastAsiaTheme="minorEastAsia"/>
          <w:sz w:val="24"/>
          <w:lang w:val="zh-CN"/>
        </w:rPr>
        <w:t xml:space="preserve"> </w:t>
      </w:r>
    </w:p>
    <w:p w14:paraId="7F91487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7CB73BF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2EE30D8D">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55B703D3">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EC2E2F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3909FE1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p>
    <w:p w14:paraId="13DF6E37">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7F8B7211">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r>
        <w:rPr>
          <w:rFonts w:hint="eastAsia" w:cs="宋体" w:asciiTheme="minorEastAsia" w:hAnsiTheme="minorEastAsia" w:eastAsiaTheme="minorEastAsia"/>
          <w:sz w:val="24"/>
        </w:rPr>
        <w:t xml:space="preserve"> </w:t>
      </w:r>
    </w:p>
    <w:p w14:paraId="1FB62C5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5DC19128">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5FEEE195">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1C0CB338">
      <w:pPr>
        <w:pStyle w:val="128"/>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71DD47C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D36135">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2609B2">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3B3C872F">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5C04BE31">
      <w:pPr>
        <w:pStyle w:val="128"/>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532AAA5F">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629E2FE6">
      <w:pPr>
        <w:pStyle w:val="128"/>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14:paraId="22EA13AD">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2653CF09">
      <w:pPr>
        <w:pStyle w:val="128"/>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rPr>
        <w:t>供应商撤回投标不得损害国家利益、社会公共利益、采购人利益、代理机构利益、其他供应商利益，否则，供应商撤销（撤回）投标无效。</w:t>
      </w:r>
      <w:r>
        <w:rPr>
          <w:rFonts w:hint="eastAsia" w:cs="宋体" w:asciiTheme="minorEastAsia" w:hAnsiTheme="minorEastAsia" w:eastAsiaTheme="minorEastAsia"/>
          <w:szCs w:val="24"/>
        </w:rPr>
        <w:t>投标截止时间前未完成传输的，视为撤回投标文件。投标截止时间后递交的投标文件，电子交易平台将拒收。</w:t>
      </w:r>
    </w:p>
    <w:p w14:paraId="5860719F">
      <w:pPr>
        <w:pStyle w:val="128"/>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094A620D">
      <w:pPr>
        <w:pStyle w:val="128"/>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2B868D17">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756641E8">
      <w:pPr>
        <w:pStyle w:val="33"/>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4B18726E">
      <w:pPr>
        <w:pStyle w:val="33"/>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733C38F1">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40071CAE">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61DB7328">
      <w:pPr>
        <w:pStyle w:val="33"/>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15.5投标人仅提交备份投标文件，未在电子交易平台传输递交投标文件的，投标无效。</w:t>
      </w:r>
    </w:p>
    <w:p w14:paraId="5470504D">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3F344E99">
      <w:pPr>
        <w:pStyle w:val="25"/>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cs="宋体" w:asciiTheme="minorEastAsia" w:hAnsiTheme="minorEastAsia" w:eastAsiaTheme="minorEastAsia"/>
          <w:szCs w:val="21"/>
        </w:rPr>
        <w:t>4.2规定</w:t>
      </w:r>
      <w:r>
        <w:rPr>
          <w:rFonts w:hint="eastAsia" w:cs="宋体" w:asciiTheme="minorEastAsia" w:hAnsiTheme="minorEastAsia" w:eastAsiaTheme="minorEastAsia"/>
          <w:szCs w:val="21"/>
        </w:rPr>
        <w:t>的情形之一的，投标无效：</w:t>
      </w:r>
    </w:p>
    <w:p w14:paraId="2B8C93E7">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4CC563DE">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61FDB655">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20104482">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1CF158FC">
      <w:pPr>
        <w:pStyle w:val="128"/>
        <w:spacing w:before="0"/>
        <w:ind w:firstLine="480"/>
        <w:rPr>
          <w:rFonts w:cs="宋体" w:asciiTheme="minorEastAsia" w:hAnsiTheme="minorEastAsia"/>
        </w:rPr>
      </w:pPr>
      <w:r>
        <w:rPr>
          <w:rFonts w:cs="宋体" w:asciiTheme="minorEastAsia" w:hAnsiTheme="minorEastAsia" w:eastAsiaTheme="minorEastAsia"/>
        </w:rPr>
        <w:t>17.4</w:t>
      </w:r>
      <w:r>
        <w:rPr>
          <w:rFonts w:hint="eastAsia" w:ascii="宋体" w:hAnsi="宋体" w:cs="宋体"/>
        </w:rPr>
        <w:t>在投标截止时间起至投标有效期届满，供应商投标文件不可撤销。</w:t>
      </w:r>
    </w:p>
    <w:p w14:paraId="33EFE0DC">
      <w:pPr>
        <w:pStyle w:val="128"/>
        <w:spacing w:before="0"/>
        <w:ind w:firstLine="643"/>
        <w:rPr>
          <w:rFonts w:cs="宋体" w:asciiTheme="minorEastAsia" w:hAnsiTheme="minorEastAsia" w:eastAsiaTheme="minorEastAsia"/>
          <w:b/>
          <w:sz w:val="32"/>
        </w:rPr>
      </w:pPr>
    </w:p>
    <w:p w14:paraId="0A285054">
      <w:pPr>
        <w:pStyle w:val="128"/>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0DC094CA">
      <w:pPr>
        <w:pStyle w:val="554"/>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r>
        <w:rPr>
          <w:rFonts w:hint="eastAsia" w:cs="宋体" w:asciiTheme="minorEastAsia" w:hAnsiTheme="minorEastAsia" w:eastAsiaTheme="minorEastAsia"/>
          <w:sz w:val="24"/>
        </w:rPr>
        <w:t xml:space="preserve"> </w:t>
      </w:r>
    </w:p>
    <w:p w14:paraId="2FDAB1F4">
      <w:pPr>
        <w:pStyle w:val="554"/>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16875C1B">
      <w:pPr>
        <w:pStyle w:val="554"/>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3DFF25AD">
      <w:pPr>
        <w:pStyle w:val="554"/>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5B9022AB">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14:paraId="244C5CF5">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w:t>
      </w:r>
      <w:r>
        <w:rPr>
          <w:rFonts w:hint="eastAsia" w:ascii="宋体" w:hAnsi="宋体" w:cs="宋体"/>
          <w:kern w:val="0"/>
          <w:szCs w:val="24"/>
        </w:rPr>
        <w:t>开标后，采购人将依据法律法规和招标文件的规定，对投标人的资格进行审查。</w:t>
      </w:r>
    </w:p>
    <w:p w14:paraId="371353EA">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cs="宋体" w:asciiTheme="minorEastAsia" w:hAnsiTheme="minorEastAsia" w:eastAsiaTheme="minorEastAsia"/>
          <w:kern w:val="0"/>
          <w:szCs w:val="24"/>
        </w:rPr>
        <w:t>2</w:t>
      </w:r>
      <w:r>
        <w:rPr>
          <w:rFonts w:hint="eastAsia" w:cs="宋体" w:asciiTheme="minorEastAsia" w:hAnsiTheme="minorEastAsia" w:eastAsiaTheme="minorEastAsia"/>
          <w:kern w:val="0"/>
          <w:szCs w:val="24"/>
        </w:rPr>
        <w:t>投标人未按照招标文件要求提供与</w:t>
      </w:r>
      <w:r>
        <w:rPr>
          <w:rFonts w:hint="eastAsia" w:cs="宋体" w:asciiTheme="minorEastAsia" w:hAnsiTheme="minorEastAsia" w:eastAsiaTheme="minorEastAsia"/>
        </w:rPr>
        <w:t>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59FBC819">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cs="宋体" w:asciiTheme="minorEastAsia" w:hAnsiTheme="minorEastAsia" w:eastAsiaTheme="minorEastAsia"/>
        </w:rPr>
        <w:t>3</w:t>
      </w:r>
      <w:r>
        <w:rPr>
          <w:rFonts w:hint="eastAsia" w:cs="宋体" w:asciiTheme="minorEastAsia" w:hAnsiTheme="minorEastAsia" w:eastAsiaTheme="minorEastAsia"/>
        </w:rPr>
        <w:t>对未通过资格审查的投标人，告知其未通过的原因。</w:t>
      </w:r>
    </w:p>
    <w:p w14:paraId="735D4150">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cs="宋体" w:asciiTheme="minorEastAsia" w:hAnsiTheme="minorEastAsia" w:eastAsiaTheme="minorEastAsia"/>
        </w:rPr>
        <w:t>4</w:t>
      </w:r>
      <w:r>
        <w:rPr>
          <w:rFonts w:hint="eastAsia" w:cs="宋体" w:asciiTheme="minorEastAsia" w:hAnsiTheme="minorEastAsia" w:eastAsiaTheme="minorEastAsia"/>
        </w:rPr>
        <w:t>合格投标人不足3家的，不再评标。</w:t>
      </w:r>
    </w:p>
    <w:p w14:paraId="1F8956BB">
      <w:pPr>
        <w:pStyle w:val="128"/>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31BBAB05">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20.1信用信息查询渠道及截止时间：采购机构将在资格审查时通过“信用中国”网站(www.creditchina.gov.cn)、中国政府采购网(www.ccgp.gov.cn)渠道查询投标人接受资格时的信用记录。</w:t>
      </w:r>
    </w:p>
    <w:p w14:paraId="45E68496">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160DFAB2">
      <w:pPr>
        <w:pStyle w:val="128"/>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712EB33C">
      <w:pPr>
        <w:pStyle w:val="128"/>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457A86A1">
      <w:pPr>
        <w:pStyle w:val="128"/>
        <w:spacing w:before="0"/>
        <w:ind w:firstLine="0" w:firstLineChars="0"/>
        <w:rPr>
          <w:rFonts w:cs="宋体" w:asciiTheme="minorEastAsia" w:hAnsiTheme="minorEastAsia" w:eastAsiaTheme="minorEastAsia"/>
          <w:kern w:val="0"/>
          <w:szCs w:val="24"/>
        </w:rPr>
      </w:pPr>
    </w:p>
    <w:p w14:paraId="2D3151DA">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1E93CE12">
      <w:pPr>
        <w:spacing w:line="360" w:lineRule="auto"/>
        <w:rPr>
          <w:rFonts w:cs="宋体" w:asciiTheme="minorEastAsia" w:hAnsiTheme="minorEastAsia" w:eastAsiaTheme="minorEastAsia"/>
          <w:b/>
          <w:sz w:val="24"/>
        </w:rPr>
      </w:pPr>
      <w:bookmarkStart w:id="14"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4EBF1C1D">
      <w:pPr>
        <w:spacing w:line="360" w:lineRule="auto"/>
        <w:rPr>
          <w:rFonts w:cs="宋体" w:asciiTheme="minorEastAsia" w:hAnsiTheme="minorEastAsia" w:eastAsiaTheme="minorEastAsia"/>
          <w:b/>
          <w:sz w:val="24"/>
        </w:rPr>
      </w:pPr>
    </w:p>
    <w:p w14:paraId="06E20D5B">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1A84ACB9">
      <w:pPr>
        <w:pStyle w:val="25"/>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14:paraId="4C1369BA">
      <w:pPr>
        <w:pStyle w:val="128"/>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rPr>
        <w:t>在采购结果确认环节，中标候选人撤销投标文件不能成为采购人不确认采购结果的正当理由。</w:t>
      </w:r>
      <w:r>
        <w:rPr>
          <w:rFonts w:hint="eastAsia" w:cs="宋体" w:asciiTheme="minorEastAsia" w:hAnsiTheme="minorEastAsia" w:eastAsiaTheme="minorEastAsia"/>
          <w:szCs w:val="24"/>
        </w:rPr>
        <w:t>中标、成交通知书和中标、成交结果公告应当在规定时间内同时发出。</w:t>
      </w:r>
    </w:p>
    <w:p w14:paraId="4F46DE4B">
      <w:pPr>
        <w:pStyle w:val="128"/>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14:paraId="1DB20828">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14:paraId="18E3E430">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cs="宋体" w:asciiTheme="minorEastAsia" w:hAnsiTheme="minorEastAsia" w:eastAsiaTheme="minorEastAsia"/>
          <w:sz w:val="24"/>
        </w:rPr>
        <w:t>资格审查情况、评审专家抽取规则、符合性审查情况、</w:t>
      </w:r>
      <w:bookmarkEnd w:id="15"/>
      <w:r>
        <w:rPr>
          <w:rFonts w:hint="eastAsia" w:cs="宋体" w:asciiTheme="minorEastAsia" w:hAnsiTheme="minorEastAsia" w:eastAsiaTheme="minorEastAsia"/>
          <w:sz w:val="24"/>
        </w:rPr>
        <w:t>未中标情况说明、中标公告期限以及评审专家名单、评分汇总及明细。</w:t>
      </w:r>
    </w:p>
    <w:p w14:paraId="483F65A4">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14:paraId="4D1BFE70">
      <w:pPr>
        <w:spacing w:line="360" w:lineRule="auto"/>
        <w:rPr>
          <w:rFonts w:cs="宋体" w:asciiTheme="minorEastAsia" w:hAnsiTheme="minorEastAsia" w:eastAsiaTheme="minorEastAsia"/>
          <w:b/>
          <w:sz w:val="24"/>
        </w:rPr>
      </w:pPr>
    </w:p>
    <w:p w14:paraId="2953B64A">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14:paraId="4C1591DD">
      <w:pPr>
        <w:pStyle w:val="25"/>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14:paraId="741E1BB4">
      <w:pPr>
        <w:pStyle w:val="25"/>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14:paraId="75BF0D5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9F6204">
      <w:pPr>
        <w:pStyle w:val="128"/>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3BDE0C">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14:paraId="3E2520AD">
      <w:pPr>
        <w:pStyle w:val="128"/>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14:paraId="330B0FC1">
      <w:pPr>
        <w:pStyle w:val="128"/>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14:paraId="71A56E97">
      <w:pPr>
        <w:pStyle w:val="25"/>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14:paraId="6C5E0651">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w:t>
      </w:r>
      <w:r>
        <w:rPr>
          <w:rFonts w:cs="宋体" w:asciiTheme="minorEastAsia" w:hAnsiTheme="minorEastAsia" w:eastAsiaTheme="minorEastAsia"/>
          <w:sz w:val="24"/>
        </w:rPr>
        <w:t>1</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464F3AFE">
      <w:pPr>
        <w:tabs>
          <w:tab w:val="left" w:pos="0"/>
        </w:tabs>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bookmarkEnd w:id="14"/>
    <w:p w14:paraId="6EE90A5C">
      <w:pPr>
        <w:pStyle w:val="2"/>
      </w:pPr>
      <w:bookmarkStart w:id="16" w:name="_Hlt68057669"/>
      <w:bookmarkEnd w:id="16"/>
      <w:bookmarkStart w:id="17" w:name="_Hlt74729768"/>
      <w:bookmarkEnd w:id="17"/>
      <w:bookmarkStart w:id="18" w:name="_Hlt68072990"/>
      <w:bookmarkEnd w:id="18"/>
      <w:bookmarkStart w:id="19" w:name="_Hlt68072998"/>
      <w:bookmarkEnd w:id="19"/>
      <w:bookmarkStart w:id="20" w:name="_Hlt68403820"/>
      <w:bookmarkEnd w:id="20"/>
      <w:bookmarkStart w:id="21" w:name="_Hlt75236011"/>
      <w:bookmarkEnd w:id="21"/>
      <w:bookmarkStart w:id="22" w:name="_Hlt75236101"/>
      <w:bookmarkEnd w:id="22"/>
      <w:bookmarkStart w:id="23" w:name="_Hlt74714665"/>
      <w:bookmarkEnd w:id="23"/>
      <w:bookmarkStart w:id="24" w:name="_Hlt68073093"/>
      <w:bookmarkEnd w:id="24"/>
      <w:bookmarkStart w:id="25" w:name="_Hlt74707468"/>
      <w:bookmarkEnd w:id="25"/>
      <w:bookmarkStart w:id="26" w:name="_Hlt74730295"/>
      <w:bookmarkEnd w:id="26"/>
      <w:bookmarkStart w:id="27" w:name="_Hlt75236290"/>
      <w:bookmarkEnd w:id="27"/>
      <w:r>
        <w:rPr>
          <w:rFonts w:ascii="宋体" w:hAnsi="宋体" w:eastAsia="宋体"/>
          <w:sz w:val="24"/>
          <w:lang w:val="en-US"/>
        </w:rPr>
        <w:t>27.预付款</w:t>
      </w:r>
    </w:p>
    <w:p w14:paraId="0ACE036F">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B136C2">
      <w:pPr>
        <w:snapToGrid w:val="0"/>
        <w:spacing w:line="360" w:lineRule="auto"/>
        <w:ind w:firstLine="3357" w:firstLineChars="1045"/>
        <w:rPr>
          <w:rFonts w:ascii="宋体" w:hAnsi="宋体" w:cs="宋体"/>
          <w:b/>
          <w:sz w:val="32"/>
        </w:rPr>
      </w:pPr>
    </w:p>
    <w:p w14:paraId="02915A4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3160086">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02D9B04">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199708CB">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5DB13143">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5C941D7C">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4EC397F0">
      <w:pPr>
        <w:pStyle w:val="128"/>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3C4F316E">
      <w:pPr>
        <w:pStyle w:val="128"/>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F7C4C8D">
      <w:pPr>
        <w:tabs>
          <w:tab w:val="left" w:pos="0"/>
        </w:tabs>
        <w:spacing w:line="360" w:lineRule="auto"/>
        <w:ind w:firstLine="480"/>
        <w:rPr>
          <w:rFonts w:ascii="宋体" w:hAnsi="宋体" w:cs="宋体"/>
          <w:sz w:val="24"/>
        </w:rPr>
      </w:pPr>
    </w:p>
    <w:p w14:paraId="1C0B86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7BB4CD6">
      <w:pPr>
        <w:pStyle w:val="25"/>
        <w:spacing w:line="360" w:lineRule="auto"/>
        <w:ind w:firstLine="0" w:firstLineChars="0"/>
        <w:rPr>
          <w:rFonts w:cs="宋体"/>
          <w:b/>
        </w:rPr>
      </w:pPr>
      <w:r>
        <w:rPr>
          <w:rFonts w:hint="eastAsia" w:cs="宋体"/>
          <w:b/>
          <w:lang w:val="en-US" w:eastAsia="zh-CN"/>
        </w:rPr>
        <w:t>30</w:t>
      </w:r>
      <w:r>
        <w:rPr>
          <w:rFonts w:hint="eastAsia" w:cs="宋体"/>
          <w:b/>
        </w:rPr>
        <w:t>.验收</w:t>
      </w:r>
    </w:p>
    <w:p w14:paraId="280599B1">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9742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1EB42DF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5ED66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AD240C">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D91E58E">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2"/>
    <w:bookmarkEnd w:id="13"/>
    <w:p w14:paraId="1CFFC95B">
      <w:pPr>
        <w:spacing w:line="360" w:lineRule="auto"/>
        <w:jc w:val="center"/>
        <w:outlineLvl w:val="0"/>
        <w:rPr>
          <w:rFonts w:cs="宋体" w:asciiTheme="minorEastAsia" w:hAnsiTheme="minorEastAsia" w:eastAsiaTheme="minorEastAsia"/>
          <w:b/>
          <w:sz w:val="36"/>
          <w:szCs w:val="36"/>
        </w:rPr>
      </w:pPr>
      <w:bookmarkStart w:id="28" w:name="第四部分"/>
      <w:r>
        <w:rPr>
          <w:rFonts w:hint="eastAsia" w:cs="宋体" w:asciiTheme="minorEastAsia" w:hAnsiTheme="minorEastAsia" w:eastAsiaTheme="minorEastAsia"/>
          <w:b/>
          <w:sz w:val="36"/>
          <w:szCs w:val="36"/>
        </w:rPr>
        <w:t>第三部分   采购需求</w:t>
      </w:r>
    </w:p>
    <w:p w14:paraId="1B3B98B3">
      <w:pPr>
        <w:widowControl/>
        <w:spacing w:line="360" w:lineRule="auto"/>
        <w:jc w:val="left"/>
        <w:rPr>
          <w:rFonts w:ascii="宋体" w:hAnsi="宋体" w:cs="宋体"/>
          <w:kern w:val="0"/>
          <w:sz w:val="24"/>
        </w:rPr>
      </w:pPr>
      <w:bookmarkStart w:id="29" w:name="OLE_LINK7"/>
      <w:r>
        <w:rPr>
          <w:rFonts w:hint="eastAsia" w:ascii="宋体" w:hAnsi="宋体" w:cs="宋体"/>
          <w:b/>
          <w:bCs/>
          <w:color w:val="000000"/>
          <w:kern w:val="0"/>
          <w:sz w:val="24"/>
        </w:rPr>
        <w:t xml:space="preserve">一、项目基本概述 </w:t>
      </w:r>
    </w:p>
    <w:p w14:paraId="169D61E3">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hAnsi="宋体" w:cs="宋体"/>
          <w:bCs/>
          <w:snapToGrid/>
          <w:color w:val="000000" w:themeColor="text1"/>
          <w:kern w:val="2"/>
          <w:sz w:val="24"/>
          <w:szCs w:val="24"/>
          <w:lang w:val="en-US" w:eastAsia="zh-CN"/>
          <w14:textFill>
            <w14:solidFill>
              <w14:schemeClr w14:val="tx1"/>
            </w14:solidFill>
          </w14:textFill>
        </w:rPr>
        <w:t>杭州市十三中教育集团(总校)印刷制作排版服务采购项目</w:t>
      </w:r>
      <w:r>
        <w:rPr>
          <w:rFonts w:hint="eastAsia" w:hAnsi="宋体" w:cs="宋体"/>
          <w:bCs/>
          <w:snapToGrid/>
          <w:color w:val="000000" w:themeColor="text1"/>
          <w:kern w:val="2"/>
          <w:sz w:val="24"/>
          <w:szCs w:val="24"/>
          <w14:textFill>
            <w14:solidFill>
              <w14:schemeClr w14:val="tx1"/>
            </w14:solidFill>
          </w14:textFill>
        </w:rPr>
        <w:t>，</w:t>
      </w:r>
      <w:r>
        <w:rPr>
          <w:rFonts w:hint="eastAsia" w:hAnsi="宋体" w:cs="宋体"/>
          <w:bCs/>
          <w:snapToGrid/>
          <w:color w:val="000000" w:themeColor="text1"/>
          <w:kern w:val="2"/>
          <w:sz w:val="24"/>
          <w:szCs w:val="24"/>
          <w:lang w:eastAsia="zh-CN"/>
          <w14:textFill>
            <w14:solidFill>
              <w14:schemeClr w14:val="tx1"/>
            </w14:solidFill>
          </w14:textFill>
        </w:rPr>
        <w:t>对学</w:t>
      </w:r>
      <w:r>
        <w:rPr>
          <w:rFonts w:hint="eastAsia" w:ascii="宋体" w:hAnsi="宋体" w:eastAsia="宋体" w:cs="宋体"/>
          <w:color w:val="000000" w:themeColor="text1"/>
          <w:sz w:val="24"/>
          <w:szCs w:val="24"/>
          <w14:textFill>
            <w14:solidFill>
              <w14:schemeClr w14:val="tx1"/>
            </w14:solidFill>
          </w14:textFill>
        </w:rPr>
        <w:t>校的各种试卷</w:t>
      </w:r>
      <w:r>
        <w:rPr>
          <w:rFonts w:hint="eastAsia" w:ascii="宋体" w:hAnsi="宋体" w:eastAsia="宋体" w:cs="宋体"/>
          <w:color w:val="000000" w:themeColor="text1"/>
          <w:sz w:val="24"/>
          <w:szCs w:val="24"/>
          <w:lang w:eastAsia="zh-CN"/>
          <w14:textFill>
            <w14:solidFill>
              <w14:schemeClr w14:val="tx1"/>
            </w14:solidFill>
          </w14:textFill>
        </w:rPr>
        <w:t>、学生复习资料</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作业本、校刊、奖状</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hAnsi="宋体" w:cs="宋体"/>
          <w:color w:val="000000" w:themeColor="text1"/>
          <w:sz w:val="24"/>
          <w:szCs w:val="24"/>
          <w:lang w:val="en-US" w:eastAsia="zh-CN"/>
          <w14:textFill>
            <w14:solidFill>
              <w14:schemeClr w14:val="tx1"/>
            </w14:solidFill>
          </w14:textFill>
        </w:rPr>
        <w:t>按年级数量</w:t>
      </w:r>
      <w:r>
        <w:rPr>
          <w:rFonts w:hint="eastAsia" w:ascii="宋体" w:hAnsi="宋体" w:eastAsia="宋体" w:cs="宋体"/>
          <w:color w:val="000000" w:themeColor="text1"/>
          <w:sz w:val="24"/>
          <w:szCs w:val="24"/>
          <w:lang w:eastAsia="zh-CN"/>
          <w14:textFill>
            <w14:solidFill>
              <w14:schemeClr w14:val="tx1"/>
            </w14:solidFill>
          </w14:textFill>
        </w:rPr>
        <w:t>印刷制作排版，纸张克重为</w:t>
      </w:r>
      <w:r>
        <w:rPr>
          <w:rFonts w:hint="eastAsia" w:ascii="宋体" w:hAnsi="宋体" w:eastAsia="宋体" w:cs="宋体"/>
          <w:color w:val="000000" w:themeColor="text1"/>
          <w:sz w:val="24"/>
          <w:szCs w:val="24"/>
          <w:lang w:val="en-US" w:eastAsia="zh-CN"/>
          <w14:textFill>
            <w14:solidFill>
              <w14:schemeClr w14:val="tx1"/>
            </w14:solidFill>
          </w14:textFill>
        </w:rPr>
        <w:t>80克</w:t>
      </w:r>
      <w:r>
        <w:rPr>
          <w:rFonts w:hint="eastAsia"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优质双胶纸</w:t>
      </w:r>
      <w:r>
        <w:rPr>
          <w:rFonts w:hint="eastAsia" w:ascii="宋体" w:hAnsi="宋体" w:eastAsia="宋体" w:cs="宋体"/>
          <w:color w:val="000000" w:themeColor="text1"/>
          <w:sz w:val="24"/>
          <w:szCs w:val="24"/>
          <w:lang w:val="en-US" w:eastAsia="zh-CN"/>
          <w14:textFill>
            <w14:solidFill>
              <w14:schemeClr w14:val="tx1"/>
            </w14:solidFill>
          </w14:textFill>
        </w:rPr>
        <w:t>，纸张规格为8K、A3</w:t>
      </w:r>
      <w:r>
        <w:rPr>
          <w:rFonts w:hint="eastAsia" w:hAnsi="宋体" w:cs="宋体"/>
          <w:color w:val="000000" w:themeColor="text1"/>
          <w:sz w:val="24"/>
          <w:szCs w:val="24"/>
          <w:lang w:val="en-US" w:eastAsia="zh-CN"/>
          <w14:textFill>
            <w14:solidFill>
              <w14:schemeClr w14:val="tx1"/>
            </w14:solidFill>
          </w14:textFill>
        </w:rPr>
        <w:t>、A4</w:t>
      </w:r>
      <w:r>
        <w:rPr>
          <w:rFonts w:hint="eastAsia" w:ascii="宋体" w:hAnsi="宋体" w:eastAsia="宋体" w:cs="宋体"/>
          <w:color w:val="000000" w:themeColor="text1"/>
          <w:sz w:val="24"/>
          <w:szCs w:val="24"/>
          <w:lang w:val="en-US" w:eastAsia="zh-CN"/>
          <w14:textFill>
            <w14:solidFill>
              <w14:schemeClr w14:val="tx1"/>
            </w14:solidFill>
          </w14:textFill>
        </w:rPr>
        <w:t>尺寸，按班级或年级数量进行印刷分组，班级每班</w:t>
      </w: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0人</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学生总人数约3600人，</w:t>
      </w:r>
      <w:r>
        <w:rPr>
          <w:rFonts w:hint="eastAsia" w:ascii="宋体" w:hAnsi="宋体" w:eastAsia="宋体" w:cs="宋体"/>
          <w:color w:val="000000" w:themeColor="text1"/>
          <w:sz w:val="24"/>
          <w:szCs w:val="24"/>
          <w:lang w:val="en-US" w:eastAsia="zh-CN"/>
          <w14:textFill>
            <w14:solidFill>
              <w14:schemeClr w14:val="tx1"/>
            </w14:solidFill>
          </w14:textFill>
        </w:rPr>
        <w:t>全年预计数量：8K黑白单面</w:t>
      </w:r>
      <w:r>
        <w:rPr>
          <w:rFonts w:hint="eastAsia"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、A3黑白单面</w:t>
      </w: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黑白单面</w:t>
      </w:r>
      <w:r>
        <w:rPr>
          <w:rFonts w:hint="eastAsia"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、8K黑白双面</w:t>
      </w:r>
      <w:r>
        <w:rPr>
          <w:rFonts w:hint="eastAsia" w:hAnsi="宋体" w:cs="宋体"/>
          <w:color w:val="000000" w:themeColor="text1"/>
          <w:sz w:val="24"/>
          <w:szCs w:val="24"/>
          <w:lang w:val="en-US" w:eastAsia="zh-CN"/>
          <w14:textFill>
            <w14:solidFill>
              <w14:schemeClr w14:val="tx1"/>
            </w14:solidFill>
          </w14:textFill>
        </w:rPr>
        <w:t>210</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、A3黑白双面</w:t>
      </w:r>
      <w:r>
        <w:rPr>
          <w:rFonts w:hint="eastAsia" w:hAnsi="宋体" w:cs="宋体"/>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黑白双面</w:t>
      </w:r>
      <w:r>
        <w:rPr>
          <w:rFonts w:hint="eastAsia" w:hAnsi="宋体" w:cs="宋体"/>
          <w:color w:val="000000" w:themeColor="text1"/>
          <w:sz w:val="24"/>
          <w:szCs w:val="24"/>
          <w:lang w:val="en-US" w:eastAsia="zh-CN"/>
          <w14:textFill>
            <w14:solidFill>
              <w14:schemeClr w14:val="tx1"/>
            </w14:solidFill>
          </w14:textFill>
        </w:rPr>
        <w:t>84</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作文本（封面180G铜版纸彩色双面,内页80G双胶双面单色,尺寸16.6-19.1CM，骑马装订44页）15000本左右、英语本（封面180G铜版纸彩色双面,内页80G双胶双面单色,尺寸15.2-19CM，骑马装订48页）44000本左右、练习本封面（180G 铜版纸彩色双面,内页80G双胶双面单色,尺寸15.2-19CM,骑马装订48页）44000本左右、校刊（黑白74页80g双胶纸,彩印12页180g铜版纸,A4大小胶装）600本左右、奖状（双面彩印200克哑粉纸A4大小）10000张左右</w:t>
      </w:r>
      <w:r>
        <w:rPr>
          <w:rFonts w:hint="eastAsia" w:hAnsi="宋体" w:cs="宋体"/>
          <w:color w:val="000000" w:themeColor="text1"/>
          <w:sz w:val="24"/>
          <w:szCs w:val="24"/>
          <w:lang w:val="zh-CN"/>
          <w14:textFill>
            <w14:solidFill>
              <w14:schemeClr w14:val="tx1"/>
            </w14:solidFill>
          </w14:textFill>
        </w:rPr>
        <w:t>。</w:t>
      </w:r>
      <w:r>
        <w:rPr>
          <w:rFonts w:hint="eastAsia" w:hAnsi="宋体" w:cs="宋体"/>
          <w:color w:val="000000" w:themeColor="text1"/>
          <w:sz w:val="24"/>
          <w14:textFill>
            <w14:solidFill>
              <w14:schemeClr w14:val="tx1"/>
            </w14:solidFill>
          </w14:textFill>
        </w:rPr>
        <w:t>主要服务内容包括：</w:t>
      </w:r>
      <w:r>
        <w:rPr>
          <w:rFonts w:hint="eastAsia" w:hAnsi="宋体" w:cs="宋体"/>
          <w:bCs/>
          <w:snapToGrid/>
          <w:color w:val="000000" w:themeColor="text1"/>
          <w:kern w:val="2"/>
          <w:sz w:val="24"/>
          <w:szCs w:val="24"/>
          <w:lang w:eastAsia="zh-CN"/>
          <w14:textFill>
            <w14:solidFill>
              <w14:schemeClr w14:val="tx1"/>
            </w14:solidFill>
          </w14:textFill>
        </w:rPr>
        <w:t>学</w:t>
      </w:r>
      <w:r>
        <w:rPr>
          <w:rFonts w:hint="eastAsia" w:ascii="宋体" w:hAnsi="宋体" w:eastAsia="宋体" w:cs="宋体"/>
          <w:color w:val="000000" w:themeColor="text1"/>
          <w:sz w:val="24"/>
          <w:szCs w:val="24"/>
          <w14:textFill>
            <w14:solidFill>
              <w14:schemeClr w14:val="tx1"/>
            </w14:solidFill>
          </w14:textFill>
        </w:rPr>
        <w:t>校的各种试卷</w:t>
      </w:r>
      <w:r>
        <w:rPr>
          <w:rFonts w:hint="eastAsia" w:ascii="宋体" w:hAnsi="宋体" w:eastAsia="宋体" w:cs="宋体"/>
          <w:color w:val="000000" w:themeColor="text1"/>
          <w:sz w:val="24"/>
          <w:szCs w:val="24"/>
          <w:lang w:eastAsia="zh-CN"/>
          <w14:textFill>
            <w14:solidFill>
              <w14:schemeClr w14:val="tx1"/>
            </w14:solidFill>
          </w14:textFill>
        </w:rPr>
        <w:t>、学生复习资料</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作业本、校刊、奖状</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hAnsi="宋体" w:cs="宋体"/>
          <w:color w:val="000000" w:themeColor="text1"/>
          <w:sz w:val="24"/>
          <w14:textFill>
            <w14:solidFill>
              <w14:schemeClr w14:val="tx1"/>
            </w14:solidFill>
          </w14:textFill>
        </w:rPr>
        <w:t>的</w:t>
      </w:r>
      <w:r>
        <w:rPr>
          <w:rFonts w:hint="eastAsia" w:hAnsi="宋体" w:cs="宋体"/>
          <w:color w:val="000000" w:themeColor="text1"/>
          <w:sz w:val="24"/>
          <w:lang w:val="en-US" w:eastAsia="zh-CN"/>
          <w14:textFill>
            <w14:solidFill>
              <w14:schemeClr w14:val="tx1"/>
            </w14:solidFill>
          </w14:textFill>
        </w:rPr>
        <w:t>录入</w:t>
      </w:r>
      <w:r>
        <w:rPr>
          <w:rFonts w:hint="eastAsia" w:hAnsi="宋体" w:cs="宋体"/>
          <w:color w:val="000000" w:themeColor="text1"/>
          <w:sz w:val="24"/>
          <w14:textFill>
            <w14:solidFill>
              <w14:schemeClr w14:val="tx1"/>
            </w14:solidFill>
          </w14:textFill>
        </w:rPr>
        <w:t>排版</w:t>
      </w:r>
      <w:r>
        <w:rPr>
          <w:rFonts w:hint="eastAsia" w:hAnsi="宋体" w:cs="宋体"/>
          <w:color w:val="000000" w:themeColor="text1"/>
          <w:sz w:val="24"/>
          <w:lang w:val="en-US" w:eastAsia="zh-CN"/>
          <w14:textFill>
            <w14:solidFill>
              <w14:schemeClr w14:val="tx1"/>
            </w14:solidFill>
          </w14:textFill>
        </w:rPr>
        <w:t>设计</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校对、</w:t>
      </w:r>
      <w:r>
        <w:rPr>
          <w:rFonts w:hint="eastAsia" w:hAnsi="宋体" w:cs="宋体"/>
          <w:color w:val="000000" w:themeColor="text1"/>
          <w:sz w:val="24"/>
          <w14:textFill>
            <w14:solidFill>
              <w14:schemeClr w14:val="tx1"/>
            </w14:solidFill>
          </w14:textFill>
        </w:rPr>
        <w:t>印刷、</w:t>
      </w:r>
      <w:r>
        <w:rPr>
          <w:rFonts w:hint="eastAsia" w:hAnsi="宋体" w:cs="宋体"/>
          <w:color w:val="000000" w:themeColor="text1"/>
          <w:sz w:val="24"/>
          <w:lang w:val="en-US" w:eastAsia="zh-CN"/>
          <w14:textFill>
            <w14:solidFill>
              <w14:schemeClr w14:val="tx1"/>
            </w14:solidFill>
          </w14:textFill>
        </w:rPr>
        <w:t>打印、</w:t>
      </w:r>
      <w:r>
        <w:rPr>
          <w:rFonts w:hint="eastAsia" w:hAnsi="宋体" w:cs="宋体"/>
          <w:color w:val="000000" w:themeColor="text1"/>
          <w:sz w:val="24"/>
          <w14:textFill>
            <w14:solidFill>
              <w14:schemeClr w14:val="tx1"/>
            </w14:solidFill>
          </w14:textFill>
        </w:rPr>
        <w:t>制作</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配送</w:t>
      </w:r>
      <w:r>
        <w:rPr>
          <w:rFonts w:hint="eastAsia" w:hAnsi="宋体" w:cs="宋体"/>
          <w:color w:val="000000" w:themeColor="text1"/>
          <w:sz w:val="24"/>
          <w14:textFill>
            <w14:solidFill>
              <w14:schemeClr w14:val="tx1"/>
            </w14:solidFill>
          </w14:textFill>
        </w:rPr>
        <w:t>等。</w:t>
      </w:r>
      <w:r>
        <w:rPr>
          <w:rFonts w:hint="eastAsia" w:hAnsi="宋体" w:cs="宋体"/>
          <w:color w:val="000000" w:themeColor="text1"/>
          <w:sz w:val="24"/>
          <w:szCs w:val="24"/>
          <w:lang w:val="zh-CN"/>
          <w14:textFill>
            <w14:solidFill>
              <w14:schemeClr w14:val="tx1"/>
            </w14:solidFill>
          </w14:textFill>
        </w:rPr>
        <w:t>总价不能超出预算。预估与实际有出入的，根据实际份数，按中标人相应的中标单价按实结算。</w:t>
      </w:r>
      <w:r>
        <w:rPr>
          <w:rFonts w:hint="eastAsia" w:ascii="宋体" w:hAnsi="宋体" w:cs="宋体"/>
          <w:color w:val="000000" w:themeColor="text1"/>
          <w:sz w:val="24"/>
          <w:lang w:val="zh-CN"/>
          <w14:textFill>
            <w14:solidFill>
              <w14:schemeClr w14:val="tx1"/>
            </w14:solidFill>
          </w14:textFill>
        </w:rPr>
        <w:t>本次招标采购共一个标项，不得拆标。</w:t>
      </w:r>
    </w:p>
    <w:p w14:paraId="308FB4D0">
      <w:pPr>
        <w:autoSpaceDE w:val="0"/>
        <w:autoSpaceDN w:val="0"/>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二、具体服务内容及要求</w:t>
      </w:r>
    </w:p>
    <w:p w14:paraId="1194F231">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1.排版流程及规范服务：</w:t>
      </w:r>
    </w:p>
    <w:p w14:paraId="26049C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（1）提供专业排版服务流程及服务规范，即编排组织实施方案。包括</w:t>
      </w:r>
      <w:r>
        <w:rPr>
          <w:rFonts w:hint="eastAsia" w:ascii="宋体" w:hAnsi="宋体" w:cs="宋体"/>
          <w:color w:val="000000" w:themeColor="text1"/>
          <w:sz w:val="24"/>
          <w:lang w:eastAsia="zh-CN"/>
          <w14:textFill>
            <w14:solidFill>
              <w14:schemeClr w14:val="tx1"/>
            </w14:solidFill>
          </w14:textFill>
        </w:rPr>
        <w:t>印刷</w:t>
      </w:r>
      <w:r>
        <w:rPr>
          <w:rFonts w:hint="eastAsia" w:ascii="宋体" w:hAnsi="宋体" w:cs="宋体"/>
          <w:color w:val="000000" w:themeColor="text1"/>
          <w:sz w:val="24"/>
          <w14:textFill>
            <w14:solidFill>
              <w14:schemeClr w14:val="tx1"/>
            </w14:solidFill>
          </w14:textFill>
        </w:rPr>
        <w:t>进度安排、流程安排、人员安排、制作规范、存储规范、检查规范、安全预防、应急备用方案。</w:t>
      </w:r>
    </w:p>
    <w:p w14:paraId="2E277DE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30" w:name="OLE_LINK15"/>
      <w:bookmarkStart w:id="31" w:name="OLE_LINK11"/>
      <w:r>
        <w:rPr>
          <w:rFonts w:hint="eastAsia" w:ascii="宋体" w:hAnsi="宋体" w:cs="宋体"/>
          <w:b/>
          <w:bCs/>
          <w:color w:val="000000" w:themeColor="text1"/>
          <w:sz w:val="24"/>
          <w:lang w:eastAsia="zh-CN"/>
          <w14:textFill>
            <w14:solidFill>
              <w14:schemeClr w14:val="tx1"/>
            </w14:solidFill>
          </w14:textFill>
        </w:rPr>
        <w:t>提供样品：</w:t>
      </w:r>
      <w:bookmarkEnd w:id="30"/>
      <w:r>
        <w:rPr>
          <w:rFonts w:hint="eastAsia" w:ascii="宋体" w:hAnsi="宋体" w:cs="宋体"/>
          <w:b/>
          <w:bCs/>
          <w:color w:val="000000" w:themeColor="text1"/>
          <w:sz w:val="24"/>
          <w:lang w:eastAsia="zh-CN"/>
          <w14:textFill>
            <w14:solidFill>
              <w14:schemeClr w14:val="tx1"/>
            </w14:solidFill>
          </w14:textFill>
        </w:rPr>
        <w:t>①提供标准初中A3双面试卷含双面图片样品一张：试卷版面规范文档，图片网点清晰，还原自然色调，墨色均匀。②提供标准作业本或刊物（内页黑白70页左右80g双胶纸，彩印12页左右180g铜版纸A4胶装）一本：提供标准作业本或刊物的印刷文字清秀、色彩真实和谐、正反版面套正、版心左右居中、整版墨色均匀深浅一致，装订整洁。</w:t>
      </w:r>
      <w:r>
        <w:rPr>
          <w:rFonts w:hint="eastAsia" w:ascii="宋体" w:hAnsi="宋体" w:cs="宋体"/>
          <w:b/>
          <w:bCs/>
          <w:color w:val="000000" w:themeColor="text1"/>
          <w:sz w:val="24"/>
          <w:lang w:val="en-US" w:eastAsia="zh-CN"/>
          <w14:textFill>
            <w14:solidFill>
              <w14:schemeClr w14:val="tx1"/>
            </w14:solidFill>
          </w14:textFill>
        </w:rPr>
        <w:t>自拟内容</w:t>
      </w:r>
      <w:r>
        <w:rPr>
          <w:rFonts w:hint="eastAsia" w:ascii="宋体" w:hAnsi="宋体" w:cs="宋体"/>
          <w:color w:val="000000" w:themeColor="text1"/>
          <w:sz w:val="24"/>
          <w14:textFill>
            <w14:solidFill>
              <w14:schemeClr w14:val="tx1"/>
            </w14:solidFill>
          </w14:textFill>
        </w:rPr>
        <w:t>。</w:t>
      </w:r>
      <w:bookmarkEnd w:id="31"/>
    </w:p>
    <w:p w14:paraId="17115833">
      <w:pPr>
        <w:spacing w:line="360" w:lineRule="auto"/>
        <w:ind w:firstLine="480" w:firstLineChars="200"/>
        <w:rPr>
          <w:rFonts w:hint="eastAsia"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p>
    <w:p w14:paraId="5F3127FC">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①图片：</w:t>
      </w:r>
    </w:p>
    <w:p w14:paraId="6E02E84F">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1）网点清晰结实、不变形、不出龟纹、不缺色、不糊版。</w:t>
      </w:r>
    </w:p>
    <w:p w14:paraId="20F14E5F">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2）层次清楚分明，反差适中，图像不虚，清晰度好，基本还原自然色调。</w:t>
      </w:r>
    </w:p>
    <w:p w14:paraId="7E710CA8">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lang w:val="zh-CN"/>
          <w14:textFill>
            <w14:solidFill>
              <w14:schemeClr w14:val="tx1"/>
            </w14:solidFill>
          </w14:textFill>
        </w:rPr>
        <w:t>）图片网纹和实地不出鱼鳞块状和拉毛现象，无墨皮、压脏。</w:t>
      </w:r>
    </w:p>
    <w:p w14:paraId="5859E61E">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lang w:val="zh-CN"/>
          <w14:textFill>
            <w14:solidFill>
              <w14:schemeClr w14:val="tx1"/>
            </w14:solidFill>
          </w14:textFill>
        </w:rPr>
        <w:t>）图片不出现边缘及影响层次的绝网。</w:t>
      </w:r>
    </w:p>
    <w:p w14:paraId="296FD4B8">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②墨色：</w:t>
      </w:r>
    </w:p>
    <w:p w14:paraId="0103756E">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要求整版墨色均匀一致，横向实地密度误差±0.05，直观墨色深浅基本一致。</w:t>
      </w:r>
    </w:p>
    <w:p w14:paraId="59FF70A1">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③版面：</w:t>
      </w:r>
    </w:p>
    <w:p w14:paraId="474F03BC">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1）试卷外观整洁、干净、无脏污、糊版、压合印迹及折皱，无透印。</w:t>
      </w:r>
    </w:p>
    <w:p w14:paraId="63DD6720">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2）内容完整、文字清秀、色彩真实和谐。</w:t>
      </w:r>
    </w:p>
    <w:p w14:paraId="69EB49F6">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3）版心左右居中，天头略大于地脚，正反版面套正，上下、左右误差不超过2mm</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69677A06">
      <w:pPr>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.印刷</w:t>
      </w:r>
      <w:r>
        <w:rPr>
          <w:rFonts w:hint="eastAsia" w:ascii="宋体" w:hAnsi="宋体" w:cs="宋体"/>
          <w:b/>
          <w:bCs/>
          <w:color w:val="000000" w:themeColor="text1"/>
          <w:sz w:val="24"/>
          <w14:textFill>
            <w14:solidFill>
              <w14:schemeClr w14:val="tx1"/>
            </w14:solidFill>
          </w14:textFill>
        </w:rPr>
        <w:t>服务</w:t>
      </w:r>
      <w:r>
        <w:rPr>
          <w:rFonts w:hint="eastAsia" w:ascii="宋体" w:hAnsi="宋体" w:cs="宋体"/>
          <w:b/>
          <w:bCs/>
          <w:color w:val="000000" w:themeColor="text1"/>
          <w:sz w:val="24"/>
          <w:lang w:val="zh-CN"/>
          <w14:textFill>
            <w14:solidFill>
              <w14:schemeClr w14:val="tx1"/>
            </w14:solidFill>
          </w14:textFill>
        </w:rPr>
        <w:t>：</w:t>
      </w:r>
    </w:p>
    <w:p w14:paraId="494C7039">
      <w:pPr>
        <w:spacing w:line="360" w:lineRule="auto"/>
        <w:ind w:firstLine="240" w:firstLineChars="1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hAnsi="宋体" w:cs="宋体"/>
          <w:color w:val="auto"/>
          <w:sz w:val="24"/>
          <w:lang w:val="en-US" w:eastAsia="zh-CN"/>
        </w:rPr>
        <w:t>要求符合</w:t>
      </w:r>
      <w:r>
        <w:rPr>
          <w:rFonts w:hint="eastAsia" w:cs="仿宋_GB2312" w:asciiTheme="minorEastAsia" w:hAnsiTheme="minorEastAsia" w:eastAsiaTheme="minorEastAsia"/>
          <w:color w:val="auto"/>
          <w:sz w:val="24"/>
        </w:rPr>
        <w:t>印刷行业环保节能</w:t>
      </w:r>
      <w:r>
        <w:rPr>
          <w:rFonts w:hint="eastAsia" w:cs="仿宋_GB2312" w:asciiTheme="minorEastAsia" w:hAnsiTheme="minorEastAsia" w:eastAsiaTheme="minorEastAsia"/>
          <w:color w:val="auto"/>
          <w:sz w:val="24"/>
          <w:lang w:val="en-US" w:eastAsia="zh-CN"/>
        </w:rPr>
        <w:t>安全消防</w:t>
      </w:r>
      <w:r>
        <w:rPr>
          <w:rFonts w:hint="eastAsia" w:cs="仿宋_GB2312" w:asciiTheme="minorEastAsia" w:hAnsiTheme="minorEastAsia" w:eastAsiaTheme="minorEastAsia"/>
          <w:color w:val="auto"/>
          <w:sz w:val="24"/>
        </w:rPr>
        <w:t>举措</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000000" w:themeColor="text1"/>
          <w:sz w:val="24"/>
          <w14:textFill>
            <w14:solidFill>
              <w14:schemeClr w14:val="tx1"/>
            </w14:solidFill>
          </w14:textFill>
        </w:rPr>
        <w:t>包括</w:t>
      </w:r>
      <w:r>
        <w:rPr>
          <w:rFonts w:hint="eastAsia" w:cs="仿宋_GB2312" w:asciiTheme="minorEastAsia" w:hAnsiTheme="minorEastAsia" w:eastAsiaTheme="minorEastAsia"/>
          <w:color w:val="000000" w:themeColor="text1"/>
          <w:sz w:val="24"/>
          <w:lang w:val="zh-CN"/>
          <w14:textFill>
            <w14:solidFill>
              <w14:schemeClr w14:val="tx1"/>
            </w14:solidFill>
          </w14:textFill>
        </w:rPr>
        <w:t xml:space="preserve">生产期间 </w:t>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lang w:val="en-US" w:eastAsia="zh-CN"/>
          <w14:textFill>
            <w14:solidFill>
              <w14:schemeClr w14:val="tx1"/>
            </w14:solidFill>
          </w14:textFill>
        </w:rPr>
        <w:t>速印机</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废版</w:t>
      </w:r>
      <w:r>
        <w:rPr>
          <w:rFonts w:hint="eastAsia" w:cs="仿宋_GB2312" w:asciiTheme="minorEastAsia" w:hAnsiTheme="minorEastAsia" w:eastAsiaTheme="minorEastAsia"/>
          <w:color w:val="000000" w:themeColor="text1"/>
          <w:sz w:val="24"/>
          <w:lang w:val="zh-CN"/>
          <w14:textFill>
            <w14:solidFill>
              <w14:schemeClr w14:val="tx1"/>
            </w14:solidFill>
          </w14:textFill>
        </w:rPr>
        <w:t>处理②</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数码打印复印机的废墨</w:t>
      </w:r>
      <w:r>
        <w:rPr>
          <w:rFonts w:hint="eastAsia" w:cs="仿宋_GB2312" w:asciiTheme="minorEastAsia" w:hAnsiTheme="minorEastAsia" w:eastAsiaTheme="minorEastAsia"/>
          <w:color w:val="000000" w:themeColor="text1"/>
          <w:sz w:val="24"/>
          <w:lang w:val="zh-CN"/>
          <w14:textFill>
            <w14:solidFill>
              <w14:schemeClr w14:val="tx1"/>
            </w14:solidFill>
          </w14:textFill>
        </w:rPr>
        <w:t>处理③生产车间节能减排措施④生产车间</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安全防范措施</w:t>
      </w:r>
      <w:r>
        <w:rPr>
          <w:rFonts w:hint="eastAsia" w:cs="仿宋_GB2312" w:asciiTheme="minorEastAsia" w:hAnsiTheme="minorEastAsia" w:eastAsiaTheme="minorEastAsia"/>
          <w:color w:val="000000" w:themeColor="text1"/>
          <w:sz w:val="24"/>
          <w:lang w:val="zh-CN"/>
          <w14:textFill>
            <w14:solidFill>
              <w14:schemeClr w14:val="tx1"/>
            </w14:solidFill>
          </w14:textFill>
        </w:rPr>
        <w:t>⑤生产</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车间消防</w:t>
      </w:r>
      <w:r>
        <w:rPr>
          <w:rFonts w:hint="eastAsia" w:cs="仿宋_GB2312" w:asciiTheme="minorEastAsia" w:hAnsiTheme="minorEastAsia" w:eastAsiaTheme="minorEastAsia"/>
          <w:color w:val="000000" w:themeColor="text1"/>
          <w:sz w:val="24"/>
          <w:lang w:val="zh-CN"/>
          <w14:textFill>
            <w14:solidFill>
              <w14:schemeClr w14:val="tx1"/>
            </w14:solidFill>
          </w14:textFill>
        </w:rPr>
        <w:t>处理实施状况</w:t>
      </w:r>
      <w:r>
        <w:rPr>
          <w:rFonts w:hint="eastAsia" w:ascii="宋体" w:hAnsi="宋体" w:cs="宋体"/>
          <w:color w:val="000000" w:themeColor="text1"/>
          <w:sz w:val="24"/>
          <w:lang w:val="zh-CN"/>
          <w14:textFill>
            <w14:solidFill>
              <w14:schemeClr w14:val="tx1"/>
            </w14:solidFill>
          </w14:textFill>
        </w:rPr>
        <w:t>。</w:t>
      </w:r>
    </w:p>
    <w:p w14:paraId="1CAA0657">
      <w:pPr>
        <w:numPr>
          <w:ilvl w:val="0"/>
          <w:numId w:val="0"/>
        </w:numPr>
        <w:spacing w:line="360" w:lineRule="auto"/>
        <w:ind w:firstLine="480" w:firstLineChars="200"/>
        <w:rPr>
          <w:rFonts w:hint="eastAsia" w:hAnsi="宋体" w:cs="宋体"/>
          <w:color w:val="000000" w:themeColor="text1"/>
          <w:sz w:val="24"/>
          <w:szCs w:val="24"/>
          <w:lang w:val="zh-CN"/>
          <w14:textFill>
            <w14:solidFill>
              <w14:schemeClr w14:val="tx1"/>
            </w14:solidFill>
          </w14:textFill>
        </w:rPr>
      </w:pPr>
      <w:r>
        <w:rPr>
          <w:rFonts w:hint="eastAsia" w:ascii="宋体" w:hAnsi="宋体" w:eastAsia="宋体" w:cs="宋体"/>
          <w:color w:val="auto"/>
          <w:kern w:val="2"/>
          <w:sz w:val="24"/>
          <w:szCs w:val="24"/>
          <w:lang w:val="en-US" w:eastAsia="zh-CN" w:bidi="ar-SA"/>
        </w:rPr>
        <w:t>（2）</w:t>
      </w:r>
      <w:r>
        <w:rPr>
          <w:rFonts w:hint="eastAsia" w:ascii="宋体" w:hAnsi="宋体" w:cs="宋体"/>
          <w:color w:val="000000"/>
          <w:sz w:val="24"/>
          <w:lang w:eastAsia="zh-CN"/>
        </w:rPr>
        <w:t>全年预估</w:t>
      </w:r>
      <w:r>
        <w:rPr>
          <w:rFonts w:hint="eastAsia" w:ascii="宋体" w:hAnsi="宋体" w:cs="宋体"/>
          <w:color w:val="000000"/>
          <w:sz w:val="24"/>
        </w:rPr>
        <w:t>印刷数量：</w:t>
      </w:r>
      <w:bookmarkStart w:id="32" w:name="OLE_LINK3"/>
      <w:r>
        <w:rPr>
          <w:rFonts w:hint="eastAsia" w:ascii="宋体" w:hAnsi="宋体" w:eastAsia="宋体" w:cs="宋体"/>
          <w:color w:val="000000" w:themeColor="text1"/>
          <w:sz w:val="24"/>
          <w:szCs w:val="24"/>
          <w:lang w:val="en-US" w:eastAsia="zh-CN"/>
          <w14:textFill>
            <w14:solidFill>
              <w14:schemeClr w14:val="tx1"/>
            </w14:solidFill>
          </w14:textFill>
        </w:rPr>
        <w:t>8K黑白单面</w:t>
      </w:r>
      <w:r>
        <w:rPr>
          <w:rFonts w:hint="eastAsia"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、A3黑白单面</w:t>
      </w: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黑白单面</w:t>
      </w:r>
      <w:r>
        <w:rPr>
          <w:rFonts w:hint="eastAsia"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、8K黑白双面</w:t>
      </w:r>
      <w:r>
        <w:rPr>
          <w:rFonts w:hint="eastAsia" w:hAnsi="宋体" w:cs="宋体"/>
          <w:color w:val="000000" w:themeColor="text1"/>
          <w:sz w:val="24"/>
          <w:szCs w:val="24"/>
          <w:lang w:val="en-US" w:eastAsia="zh-CN"/>
          <w14:textFill>
            <w14:solidFill>
              <w14:schemeClr w14:val="tx1"/>
            </w14:solidFill>
          </w14:textFill>
        </w:rPr>
        <w:t>210</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、A3黑白双面</w:t>
      </w:r>
      <w:r>
        <w:rPr>
          <w:rFonts w:hint="eastAsia" w:hAnsi="宋体" w:cs="宋体"/>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w:t>
      </w: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黑白双面</w:t>
      </w:r>
      <w:r>
        <w:rPr>
          <w:rFonts w:hint="eastAsia" w:hAnsi="宋体" w:cs="宋体"/>
          <w:color w:val="000000" w:themeColor="text1"/>
          <w:sz w:val="24"/>
          <w:szCs w:val="24"/>
          <w:lang w:val="en-US" w:eastAsia="zh-CN"/>
          <w14:textFill>
            <w14:solidFill>
              <w14:schemeClr w14:val="tx1"/>
            </w14:solidFill>
          </w14:textFill>
        </w:rPr>
        <w:t>84</w:t>
      </w:r>
      <w:r>
        <w:rPr>
          <w:rFonts w:hint="eastAsia" w:ascii="宋体" w:hAnsi="宋体" w:eastAsia="宋体" w:cs="宋体"/>
          <w:color w:val="000000" w:themeColor="text1"/>
          <w:sz w:val="24"/>
          <w:szCs w:val="24"/>
          <w:lang w:val="en-US" w:eastAsia="zh-CN"/>
          <w14:textFill>
            <w14:solidFill>
              <w14:schemeClr w14:val="tx1"/>
            </w14:solidFill>
          </w14:textFill>
        </w:rPr>
        <w:t>万张</w:t>
      </w:r>
      <w:r>
        <w:rPr>
          <w:rFonts w:hint="eastAsia" w:hAnsi="宋体" w:cs="宋体"/>
          <w:color w:val="000000" w:themeColor="text1"/>
          <w:sz w:val="24"/>
          <w:szCs w:val="24"/>
          <w:lang w:val="en-US" w:eastAsia="zh-CN"/>
          <w14:textFill>
            <w14:solidFill>
              <w14:schemeClr w14:val="tx1"/>
            </w14:solidFill>
          </w14:textFill>
        </w:rPr>
        <w:t>左右、作文本（封面180G铜版纸彩色双面,内页80G双胶双面单色,尺寸16.6-19.1CM，骑马装订44页）15000本左右、英语本（封面180G铜版纸彩色双面,内页80G双胶双面单色,尺寸15.2-19CM，骑马装订48页）44000本左右、练习本（封面180G 铜版纸彩色双面,内页80G双胶双面单色,尺寸15.2-19CM,骑马装订48页）44000本左右、校刊（黑白74页80g双胶纸,彩印12页180g铜版纸,A4大小胶装）600本左右</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奖状（双面彩印200克哑粉纸A4大小）10000张左右</w:t>
      </w:r>
      <w:r>
        <w:rPr>
          <w:rFonts w:hint="eastAsia" w:hAnsi="宋体" w:cs="宋体"/>
          <w:color w:val="000000" w:themeColor="text1"/>
          <w:sz w:val="24"/>
          <w:szCs w:val="24"/>
          <w:lang w:val="zh-CN"/>
          <w14:textFill>
            <w14:solidFill>
              <w14:schemeClr w14:val="tx1"/>
            </w14:solidFill>
          </w14:textFill>
        </w:rPr>
        <w:t>。</w:t>
      </w:r>
    </w:p>
    <w:tbl>
      <w:tblPr>
        <w:tblStyle w:val="62"/>
        <w:tblW w:w="68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0"/>
        <w:gridCol w:w="1630"/>
      </w:tblGrid>
      <w:tr w14:paraId="7784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2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内容</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7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r>
      <w:tr w14:paraId="0844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84AA1FF">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试卷印刷</w:t>
            </w:r>
          </w:p>
        </w:tc>
        <w:tc>
          <w:tcPr>
            <w:tcW w:w="16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E74307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7B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C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油印80克双胶纸8K黑白单面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E4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80000</w:t>
            </w:r>
          </w:p>
        </w:tc>
      </w:tr>
      <w:tr w14:paraId="568D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4FD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油印80克双胶纸A3黑白单面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BFBB">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20000</w:t>
            </w:r>
          </w:p>
        </w:tc>
      </w:tr>
      <w:tr w14:paraId="7AA2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C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油印80克双胶纸A4黑白单面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26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180000</w:t>
            </w:r>
          </w:p>
        </w:tc>
      </w:tr>
      <w:tr w14:paraId="4D84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2D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油印80克双胶纸8K黑白双面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68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2100000</w:t>
            </w:r>
          </w:p>
        </w:tc>
      </w:tr>
      <w:tr w14:paraId="4F89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538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油印80克双胶纸A3黑白双面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EA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530000</w:t>
            </w:r>
          </w:p>
        </w:tc>
      </w:tr>
      <w:tr w14:paraId="5AA9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6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油印80克双胶纸A4黑白双面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7A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840000</w:t>
            </w:r>
          </w:p>
        </w:tc>
      </w:tr>
      <w:tr w14:paraId="1BB3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DBACEF5">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空白作业本</w:t>
            </w:r>
          </w:p>
        </w:tc>
        <w:tc>
          <w:tcPr>
            <w:tcW w:w="16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7F1E0E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516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16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作文本（</w:t>
            </w:r>
            <w:r>
              <w:rPr>
                <w:rFonts w:hint="eastAsia" w:hAnsi="宋体" w:cs="宋体"/>
                <w:color w:val="000000" w:themeColor="text1"/>
                <w:sz w:val="24"/>
                <w:szCs w:val="24"/>
                <w:lang w:val="en-US" w:eastAsia="zh-CN"/>
                <w14:textFill>
                  <w14:solidFill>
                    <w14:schemeClr w14:val="tx1"/>
                  </w14:solidFill>
                </w14:textFill>
              </w:rPr>
              <w:t>封面180G铜版纸彩色双面,内页80G双胶双面单色,尺寸16.6-19.1CM，骑马装订44页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56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p>
        </w:tc>
      </w:tr>
      <w:tr w14:paraId="14C1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13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英语本 （</w:t>
            </w:r>
            <w:r>
              <w:rPr>
                <w:rFonts w:hint="eastAsia" w:hAnsi="宋体" w:cs="宋体"/>
                <w:color w:val="000000" w:themeColor="text1"/>
                <w:sz w:val="24"/>
                <w:szCs w:val="24"/>
                <w:lang w:val="en-US" w:eastAsia="zh-CN"/>
                <w14:textFill>
                  <w14:solidFill>
                    <w14:schemeClr w14:val="tx1"/>
                  </w14:solidFill>
                </w14:textFill>
              </w:rPr>
              <w:t>封面180G铜版纸彩色双面,内页80G双胶双面单色,尺寸15.2-19CM，骑马装订48页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57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44000</w:t>
            </w:r>
          </w:p>
        </w:tc>
      </w:tr>
      <w:tr w14:paraId="10B5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6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练习本 （封面</w:t>
            </w:r>
            <w:r>
              <w:rPr>
                <w:rFonts w:hint="eastAsia" w:hAnsi="宋体" w:cs="宋体"/>
                <w:color w:val="000000" w:themeColor="text1"/>
                <w:sz w:val="24"/>
                <w:szCs w:val="24"/>
                <w:lang w:val="en-US" w:eastAsia="zh-CN"/>
                <w14:textFill>
                  <w14:solidFill>
                    <w14:schemeClr w14:val="tx1"/>
                  </w14:solidFill>
                </w14:textFill>
              </w:rPr>
              <w:t>180G 铜版纸彩色双面,内页80G双胶双面单色,尺寸15.2-19CM,骑马装订48页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F0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44000</w:t>
            </w:r>
          </w:p>
        </w:tc>
      </w:tr>
      <w:tr w14:paraId="6C7E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3228124">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其它印刷</w:t>
            </w:r>
          </w:p>
        </w:tc>
        <w:tc>
          <w:tcPr>
            <w:tcW w:w="16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BC2EE6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831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81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校刊（黑白74页80g双胶纸,彩印12页180g铜版纸,A4大小胶装）</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C2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w:t>
            </w:r>
          </w:p>
        </w:tc>
      </w:tr>
      <w:tr w14:paraId="7CF8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D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奖状双面彩印200克哑粉纸，A4</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BA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10000</w:t>
            </w:r>
          </w:p>
        </w:tc>
      </w:tr>
      <w:bookmarkEnd w:id="32"/>
    </w:tbl>
    <w:p w14:paraId="7024E309">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（3）印刷纸张：由投标单位自行提供，需采用</w:t>
      </w:r>
      <w:r>
        <w:rPr>
          <w:rFonts w:hint="eastAsia" w:ascii="宋体" w:hAnsi="宋体" w:eastAsia="宋体" w:cs="宋体"/>
          <w:color w:val="000000" w:themeColor="text1"/>
          <w:sz w:val="24"/>
          <w:szCs w:val="24"/>
          <w:lang w:eastAsia="zh-CN"/>
          <w14:textFill>
            <w14:solidFill>
              <w14:schemeClr w14:val="tx1"/>
            </w14:solidFill>
          </w14:textFill>
        </w:rPr>
        <w:t>纸张克重为</w:t>
      </w:r>
      <w:r>
        <w:rPr>
          <w:rFonts w:hint="eastAsia" w:ascii="宋体" w:hAnsi="宋体" w:eastAsia="宋体" w:cs="宋体"/>
          <w:color w:val="000000" w:themeColor="text1"/>
          <w:sz w:val="24"/>
          <w:szCs w:val="24"/>
          <w:lang w:val="en-US" w:eastAsia="zh-CN"/>
          <w14:textFill>
            <w14:solidFill>
              <w14:schemeClr w14:val="tx1"/>
            </w14:solidFill>
          </w14:textFill>
        </w:rPr>
        <w:t>80克</w:t>
      </w:r>
      <w:r>
        <w:rPr>
          <w:rFonts w:hint="eastAsia" w:hAnsi="宋体" w:cs="宋体"/>
          <w:color w:val="000000" w:themeColor="text1"/>
          <w:sz w:val="24"/>
          <w:szCs w:val="24"/>
          <w:lang w:val="zh-CN"/>
          <w14:textFill>
            <w14:solidFill>
              <w14:schemeClr w14:val="tx1"/>
            </w14:solidFill>
          </w14:textFill>
        </w:rPr>
        <w:t>/㎡</w:t>
      </w:r>
      <w:bookmarkStart w:id="33" w:name="OLE_LINK2"/>
      <w:r>
        <w:rPr>
          <w:rFonts w:hint="eastAsia" w:ascii="宋体" w:hAnsi="宋体" w:cs="宋体"/>
          <w:color w:val="000000" w:themeColor="text1"/>
          <w:sz w:val="24"/>
          <w:lang w:val="zh-CN"/>
          <w14:textFill>
            <w14:solidFill>
              <w14:schemeClr w14:val="tx1"/>
            </w14:solidFill>
          </w14:textFill>
        </w:rPr>
        <w:t>优质</w:t>
      </w:r>
      <w:bookmarkEnd w:id="33"/>
      <w:r>
        <w:rPr>
          <w:rFonts w:hint="eastAsia" w:ascii="宋体" w:hAnsi="宋体" w:cs="宋体"/>
          <w:color w:val="000000" w:themeColor="text1"/>
          <w:sz w:val="24"/>
          <w:lang w:val="zh-CN"/>
          <w14:textFill>
            <w14:solidFill>
              <w14:schemeClr w14:val="tx1"/>
            </w14:solidFill>
          </w14:textFill>
        </w:rPr>
        <w:t>双胶纸，并提供纸张说明及纸</w:t>
      </w:r>
      <w:r>
        <w:rPr>
          <w:rFonts w:hint="eastAsia" w:ascii="宋体" w:hAnsi="宋体" w:eastAsia="宋体" w:cs="宋体"/>
          <w:color w:val="000000" w:themeColor="text1"/>
          <w:sz w:val="24"/>
          <w:lang w:val="zh-CN"/>
          <w14:textFill>
            <w14:solidFill>
              <w14:schemeClr w14:val="tx1"/>
            </w14:solidFill>
          </w14:textFill>
        </w:rPr>
        <w:t>张检测报告。</w:t>
      </w:r>
    </w:p>
    <w:p w14:paraId="4E0D5D0F">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4</w:t>
      </w:r>
      <w:r>
        <w:rPr>
          <w:rFonts w:hint="eastAsia" w:ascii="宋体" w:hAnsi="宋体" w:cs="宋体"/>
          <w:color w:val="000000"/>
          <w:sz w:val="24"/>
          <w:lang w:val="zh-CN"/>
        </w:rPr>
        <w:t>）</w:t>
      </w:r>
      <w:r>
        <w:rPr>
          <w:rFonts w:hint="eastAsia" w:ascii="宋体" w:hAnsi="宋体" w:cs="宋体"/>
          <w:color w:val="000000" w:themeColor="text1"/>
          <w:kern w:val="0"/>
          <w:sz w:val="24"/>
          <w14:textFill>
            <w14:solidFill>
              <w14:schemeClr w14:val="tx1"/>
            </w14:solidFill>
          </w14:textFill>
        </w:rPr>
        <w:t>为保证印刷时效与印刷质量的稳定性，以及配合</w:t>
      </w:r>
      <w:r>
        <w:rPr>
          <w:rFonts w:hint="eastAsia" w:ascii="宋体" w:hAnsi="宋体" w:cs="宋体"/>
          <w:color w:val="000000" w:themeColor="text1"/>
          <w:kern w:val="0"/>
          <w:sz w:val="24"/>
          <w:lang w:eastAsia="zh-CN"/>
          <w14:textFill>
            <w14:solidFill>
              <w14:schemeClr w14:val="tx1"/>
            </w14:solidFill>
          </w14:textFill>
        </w:rPr>
        <w:t>学校教学</w:t>
      </w:r>
      <w:r>
        <w:rPr>
          <w:rFonts w:hint="eastAsia" w:ascii="宋体" w:hAnsi="宋体" w:cs="宋体"/>
          <w:color w:val="000000" w:themeColor="text1"/>
          <w:kern w:val="0"/>
          <w:sz w:val="24"/>
          <w14:textFill>
            <w14:solidFill>
              <w14:schemeClr w14:val="tx1"/>
            </w14:solidFill>
          </w14:textFill>
        </w:rPr>
        <w:t>工作的需要，主要的印刷设备需拥有生产能力达3万份/小时以上的印刷生产线，对</w:t>
      </w:r>
      <w:r>
        <w:rPr>
          <w:rFonts w:hint="eastAsia" w:ascii="宋体" w:hAnsi="宋体" w:cs="宋体"/>
          <w:color w:val="000000" w:themeColor="text1"/>
          <w:kern w:val="0"/>
          <w:sz w:val="24"/>
          <w:lang w:eastAsia="zh-CN"/>
          <w14:textFill>
            <w14:solidFill>
              <w14:schemeClr w14:val="tx1"/>
            </w14:solidFill>
          </w14:textFill>
        </w:rPr>
        <w:t>提供的</w:t>
      </w:r>
      <w:r>
        <w:rPr>
          <w:rFonts w:hint="eastAsia" w:ascii="宋体" w:hAnsi="宋体" w:cs="宋体"/>
          <w:color w:val="000000" w:themeColor="text1"/>
          <w:kern w:val="0"/>
          <w:sz w:val="24"/>
          <w14:textFill>
            <w14:solidFill>
              <w14:schemeClr w14:val="tx1"/>
            </w14:solidFill>
          </w14:textFill>
        </w:rPr>
        <w:t>基础设施、配套设备型号、数量等综合生产服务能力进行详细描述，包含</w:t>
      </w:r>
      <w:r>
        <w:rPr>
          <w:rFonts w:hint="eastAsia" w:ascii="宋体" w:hAnsi="宋体" w:cs="宋体"/>
          <w:color w:val="000000" w:themeColor="text1"/>
          <w:kern w:val="0"/>
          <w:sz w:val="24"/>
          <w:lang w:eastAsia="zh-CN"/>
          <w14:textFill>
            <w14:solidFill>
              <w14:schemeClr w14:val="tx1"/>
            </w14:solidFill>
          </w14:textFill>
        </w:rPr>
        <w:t>速印一体机</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数码</w:t>
      </w:r>
      <w:r>
        <w:rPr>
          <w:rFonts w:hint="eastAsia" w:ascii="宋体" w:hAnsi="宋体" w:cs="宋体"/>
          <w:color w:val="000000" w:themeColor="text1"/>
          <w:kern w:val="0"/>
          <w:sz w:val="24"/>
          <w14:textFill>
            <w14:solidFill>
              <w14:schemeClr w14:val="tx1"/>
            </w14:solidFill>
          </w14:textFill>
        </w:rPr>
        <w:t>彩色</w:t>
      </w:r>
      <w:r>
        <w:rPr>
          <w:rFonts w:hint="eastAsia" w:ascii="宋体" w:hAnsi="宋体" w:cs="宋体"/>
          <w:color w:val="000000" w:themeColor="text1"/>
          <w:kern w:val="0"/>
          <w:sz w:val="24"/>
          <w:lang w:eastAsia="zh-CN"/>
          <w14:textFill>
            <w14:solidFill>
              <w14:schemeClr w14:val="tx1"/>
            </w14:solidFill>
          </w14:textFill>
        </w:rPr>
        <w:t>复印机</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裁纸机、数码黑白复印机</w:t>
      </w:r>
      <w:r>
        <w:rPr>
          <w:rFonts w:hint="eastAsia" w:ascii="宋体" w:hAnsi="宋体" w:cs="宋体"/>
          <w:color w:val="000000" w:themeColor="text1"/>
          <w:kern w:val="0"/>
          <w:sz w:val="24"/>
          <w14:textFill>
            <w14:solidFill>
              <w14:schemeClr w14:val="tx1"/>
            </w14:solidFill>
          </w14:textFill>
        </w:rPr>
        <w:t>的</w:t>
      </w:r>
      <w:r>
        <w:rPr>
          <w:rFonts w:hint="eastAsia" w:ascii="宋体" w:hAnsi="宋体" w:cs="宋体"/>
          <w:color w:val="000000" w:themeColor="text1"/>
          <w:kern w:val="0"/>
          <w:sz w:val="24"/>
          <w:lang w:eastAsia="zh-CN"/>
          <w14:textFill>
            <w14:solidFill>
              <w14:schemeClr w14:val="tx1"/>
            </w14:solidFill>
          </w14:textFill>
        </w:rPr>
        <w:t>技术参数与</w:t>
      </w:r>
      <w:r>
        <w:rPr>
          <w:rFonts w:hint="eastAsia" w:ascii="宋体" w:hAnsi="宋体" w:cs="宋体"/>
          <w:color w:val="000000" w:themeColor="text1"/>
          <w:kern w:val="0"/>
          <w:sz w:val="24"/>
          <w14:textFill>
            <w14:solidFill>
              <w14:schemeClr w14:val="tx1"/>
            </w14:solidFill>
          </w14:textFill>
        </w:rPr>
        <w:t>生产能力说明</w:t>
      </w:r>
      <w:r>
        <w:rPr>
          <w:rFonts w:hint="eastAsia" w:ascii="宋体" w:hAnsi="宋体" w:cs="宋体"/>
          <w:color w:val="000000" w:themeColor="text1"/>
          <w:kern w:val="0"/>
          <w:sz w:val="24"/>
          <w:lang w:eastAsia="zh-CN"/>
          <w14:textFill>
            <w14:solidFill>
              <w14:schemeClr w14:val="tx1"/>
            </w14:solidFill>
          </w14:textFill>
        </w:rPr>
        <w:t>。</w:t>
      </w:r>
      <w:r>
        <w:rPr>
          <w:rFonts w:ascii="宋体" w:hAnsi="宋体" w:cs="宋体"/>
          <w:color w:val="000000"/>
          <w:sz w:val="24"/>
          <w:lang w:val="zh-CN"/>
        </w:rPr>
        <w:t xml:space="preserve"> </w:t>
      </w:r>
    </w:p>
    <w:p w14:paraId="78CF6A1E">
      <w:pPr>
        <w:spacing w:line="360" w:lineRule="auto"/>
        <w:ind w:firstLine="480" w:firstLineChars="200"/>
        <w:rPr>
          <w:rFonts w:hint="eastAsia" w:ascii="宋体" w:hAnsi="宋体" w:cs="宋体"/>
          <w:bCs/>
          <w:color w:val="FF0000"/>
          <w:sz w:val="24"/>
          <w:highlight w:val="green"/>
          <w:lang w:val="zh-CN"/>
        </w:rPr>
      </w:pPr>
      <w:r>
        <w:rPr>
          <w:rFonts w:hint="eastAsia" w:ascii="宋体" w:hAnsi="宋体" w:cs="宋体"/>
          <w:bCs/>
          <w:color w:val="000000" w:themeColor="text1"/>
          <w:sz w:val="24"/>
          <w:lang w:val="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w:t>
      </w:r>
      <w:r>
        <w:rPr>
          <w:rFonts w:hint="eastAsia" w:ascii="宋体" w:hAnsi="宋体" w:cs="宋体"/>
          <w:bCs/>
          <w:color w:val="000000" w:themeColor="text1"/>
          <w:sz w:val="24"/>
          <w:lang w:val="zh-CN"/>
          <w14:textFill>
            <w14:solidFill>
              <w14:schemeClr w14:val="tx1"/>
            </w14:solidFill>
          </w14:textFill>
        </w:rPr>
        <w:t>）印刷油墨、</w:t>
      </w:r>
      <w:r>
        <w:rPr>
          <w:rFonts w:hint="eastAsia" w:cs="仿宋_GB2312" w:asciiTheme="minorEastAsia" w:hAnsiTheme="minorEastAsia" w:eastAsiaTheme="minorEastAsia"/>
          <w:color w:val="000000" w:themeColor="text1"/>
          <w:sz w:val="24"/>
          <w:lang w:val="zh-CN"/>
          <w14:textFill>
            <w14:solidFill>
              <w14:schemeClr w14:val="tx1"/>
            </w14:solidFill>
          </w14:textFill>
        </w:rPr>
        <w:t>版纸需采用品牌原装</w:t>
      </w:r>
      <w:r>
        <w:rPr>
          <w:rFonts w:hint="eastAsia" w:ascii="宋体" w:hAnsi="宋体" w:cs="宋体"/>
          <w:color w:val="000000" w:themeColor="text1"/>
          <w:sz w:val="24"/>
          <w:lang w:val="zh-CN"/>
          <w14:textFill>
            <w14:solidFill>
              <w14:schemeClr w14:val="tx1"/>
            </w14:solidFill>
          </w14:textFill>
        </w:rPr>
        <w:t>优质油墨和版纸，并提供品牌油墨、版纸的检验报告。</w:t>
      </w:r>
    </w:p>
    <w:p w14:paraId="657D26F0">
      <w:pPr>
        <w:spacing w:line="360" w:lineRule="auto"/>
        <w:ind w:firstLine="480" w:firstLineChars="200"/>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6</w:t>
      </w:r>
      <w:r>
        <w:rPr>
          <w:rFonts w:hint="eastAsia" w:ascii="宋体" w:hAnsi="宋体" w:cs="宋体"/>
          <w:bCs/>
          <w:color w:val="000000" w:themeColor="text1"/>
          <w:sz w:val="24"/>
          <w:lang w:val="zh-CN"/>
          <w14:textFill>
            <w14:solidFill>
              <w14:schemeClr w14:val="tx1"/>
            </w14:solidFill>
          </w14:textFill>
        </w:rPr>
        <w:t>）印刷质量：印刷质量必须符合国家现行规定的印刷质量标准和要求，试卷或合订本做到墨色均匀、图片清晰、无透印、套印准确、题字色实、版面平整，无破损，无涂抹现象。标准参照GB/T17934.3-2003执行。</w:t>
      </w:r>
    </w:p>
    <w:p w14:paraId="1870E40F">
      <w:pPr>
        <w:spacing w:line="360" w:lineRule="auto"/>
        <w:ind w:firstLine="480" w:firstLineChars="200"/>
        <w:rPr>
          <w:rFonts w:hint="eastAsia" w:ascii="宋体" w:hAnsi="宋体" w:eastAsia="宋体" w:cs="宋体"/>
          <w:bCs/>
          <w:color w:val="000000" w:themeColor="text1"/>
          <w:sz w:val="24"/>
          <w:lang w:val="zh-CN" w:eastAsia="zh-CN"/>
          <w14:textFill>
            <w14:solidFill>
              <w14:schemeClr w14:val="tx1"/>
            </w14:solidFill>
          </w14:textFill>
        </w:rPr>
      </w:pPr>
      <w:r>
        <w:rPr>
          <w:rFonts w:hint="eastAsia" w:ascii="宋体" w:hAnsi="宋体" w:cs="宋体"/>
          <w:bCs/>
          <w:color w:val="000000"/>
          <w:sz w:val="24"/>
          <w:lang w:val="zh-CN"/>
        </w:rPr>
        <w:t>（</w:t>
      </w:r>
      <w:r>
        <w:rPr>
          <w:rFonts w:hint="eastAsia" w:ascii="宋体" w:hAnsi="宋体" w:cs="宋体"/>
          <w:bCs/>
          <w:color w:val="000000"/>
          <w:sz w:val="24"/>
          <w:lang w:val="en-US" w:eastAsia="zh-CN"/>
        </w:rPr>
        <w:t>7</w:t>
      </w:r>
      <w:r>
        <w:rPr>
          <w:rFonts w:hint="eastAsia" w:ascii="宋体" w:hAnsi="宋体" w:cs="宋体"/>
          <w:bCs/>
          <w:color w:val="000000"/>
          <w:sz w:val="24"/>
          <w:lang w:val="zh-CN"/>
        </w:rPr>
        <w:t>）</w:t>
      </w:r>
      <w:r>
        <w:rPr>
          <w:rFonts w:hint="eastAsia" w:ascii="宋体" w:hAnsi="宋体" w:cs="宋体"/>
          <w:bCs/>
          <w:color w:val="000000" w:themeColor="text1"/>
          <w:sz w:val="24"/>
          <w:lang w:val="zh-CN"/>
          <w14:textFill>
            <w14:solidFill>
              <w14:schemeClr w14:val="tx1"/>
            </w14:solidFill>
          </w14:textFill>
        </w:rPr>
        <w:t>印刷专用场地：采购人提供</w:t>
      </w:r>
      <w:r>
        <w:rPr>
          <w:rFonts w:hint="eastAsia" w:ascii="宋体" w:hAnsi="宋体" w:cs="宋体"/>
          <w:bCs/>
          <w:color w:val="000000" w:themeColor="text1"/>
          <w:sz w:val="24"/>
          <w:lang w:val="en-US" w:eastAsia="zh-CN"/>
          <w14:textFill>
            <w14:solidFill>
              <w14:schemeClr w14:val="tx1"/>
            </w14:solidFill>
          </w14:textFill>
        </w:rPr>
        <w:t>90平方左右的</w:t>
      </w:r>
      <w:r>
        <w:rPr>
          <w:rFonts w:hint="eastAsia" w:ascii="宋体" w:hAnsi="宋体" w:cs="宋体"/>
          <w:bCs/>
          <w:color w:val="000000" w:themeColor="text1"/>
          <w:sz w:val="24"/>
          <w:lang w:val="zh-CN"/>
          <w14:textFill>
            <w14:solidFill>
              <w14:schemeClr w14:val="tx1"/>
            </w14:solidFill>
          </w14:textFill>
        </w:rPr>
        <w:t>印刷专用场地，用于生产和仓储。</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自</w:t>
      </w:r>
      <w:r>
        <w:rPr>
          <w:rFonts w:hint="eastAsia" w:ascii="宋体" w:hAnsi="宋体" w:eastAsia="宋体" w:cs="宋体"/>
          <w:color w:val="000000" w:themeColor="text1"/>
          <w:sz w:val="24"/>
          <w:szCs w:val="24"/>
          <w:lang w:eastAsia="zh-CN"/>
          <w14:textFill>
            <w14:solidFill>
              <w14:schemeClr w14:val="tx1"/>
            </w14:solidFill>
          </w14:textFill>
        </w:rPr>
        <w:t>行</w:t>
      </w:r>
      <w:r>
        <w:rPr>
          <w:rFonts w:hint="eastAsia" w:ascii="宋体" w:hAnsi="宋体" w:eastAsia="宋体" w:cs="宋体"/>
          <w:color w:val="000000" w:themeColor="text1"/>
          <w:sz w:val="24"/>
          <w:szCs w:val="24"/>
          <w14:textFill>
            <w14:solidFill>
              <w14:schemeClr w14:val="tx1"/>
            </w14:solidFill>
          </w14:textFill>
        </w:rPr>
        <w:t>出资装修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并提供装修平面布置图（1张）、全景俯视图（1张）、效果图（2张）共4张，</w:t>
      </w:r>
      <w:r>
        <w:rPr>
          <w:rFonts w:hint="eastAsia" w:ascii="宋体" w:hAnsi="宋体" w:eastAsia="宋体" w:cs="宋体"/>
          <w:color w:val="000000" w:themeColor="text1"/>
          <w:sz w:val="24"/>
          <w:szCs w:val="24"/>
          <w14:textFill>
            <w14:solidFill>
              <w14:schemeClr w14:val="tx1"/>
            </w14:solidFill>
          </w14:textFill>
        </w:rPr>
        <w:t>未经校方书面同意装修不得改变房屋结构。</w:t>
      </w:r>
      <w:r>
        <w:rPr>
          <w:rFonts w:hint="eastAsia" w:ascii="宋体" w:hAnsi="宋体" w:eastAsia="宋体" w:cs="宋体"/>
          <w:color w:val="000000" w:themeColor="text1"/>
          <w:sz w:val="24"/>
          <w:szCs w:val="24"/>
          <w:lang w:eastAsia="zh-CN"/>
          <w14:textFill>
            <w14:solidFill>
              <w14:schemeClr w14:val="tx1"/>
            </w14:solidFill>
          </w14:textFill>
        </w:rPr>
        <w:t>投标人自行承担</w:t>
      </w:r>
      <w:r>
        <w:rPr>
          <w:rFonts w:hint="eastAsia" w:ascii="宋体" w:hAnsi="宋体" w:eastAsia="宋体" w:cs="宋体"/>
          <w:color w:val="000000" w:themeColor="text1"/>
          <w:sz w:val="24"/>
          <w:szCs w:val="24"/>
          <w14:textFill>
            <w14:solidFill>
              <w14:schemeClr w14:val="tx1"/>
            </w14:solidFill>
          </w14:textFill>
        </w:rPr>
        <w:t>水电、通讯和网络</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员工就餐</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eastAsia="zh-CN"/>
          <w14:textFill>
            <w14:solidFill>
              <w14:schemeClr w14:val="tx1"/>
            </w14:solidFill>
          </w14:textFill>
        </w:rPr>
        <w:t>费用。</w:t>
      </w:r>
    </w:p>
    <w:p w14:paraId="622B6050">
      <w:pPr>
        <w:spacing w:line="360" w:lineRule="auto"/>
        <w:ind w:firstLine="482" w:firstLineChars="200"/>
        <w:rPr>
          <w:rFonts w:hAnsi="宋体" w:cs="宋体"/>
          <w:b/>
          <w:color w:val="000000" w:themeColor="text1"/>
          <w:sz w:val="24"/>
          <w:lang w:val="zh-CN"/>
          <w14:textFill>
            <w14:solidFill>
              <w14:schemeClr w14:val="tx1"/>
            </w14:solidFill>
          </w14:textFill>
        </w:rPr>
      </w:pPr>
      <w:r>
        <w:rPr>
          <w:rFonts w:hint="eastAsia" w:hAnsi="宋体" w:cs="宋体"/>
          <w:b/>
          <w:color w:val="000000" w:themeColor="text1"/>
          <w:sz w:val="24"/>
          <w14:textFill>
            <w14:solidFill>
              <w14:schemeClr w14:val="tx1"/>
            </w14:solidFill>
          </w14:textFill>
        </w:rPr>
        <w:t>3</w:t>
      </w:r>
      <w:r>
        <w:rPr>
          <w:rFonts w:hint="eastAsia" w:hAnsi="宋体" w:cs="宋体"/>
          <w:b/>
          <w:color w:val="000000" w:themeColor="text1"/>
          <w:sz w:val="24"/>
          <w:lang w:val="zh-CN"/>
          <w14:textFill>
            <w14:solidFill>
              <w14:schemeClr w14:val="tx1"/>
            </w14:solidFill>
          </w14:textFill>
        </w:rPr>
        <w:t>.</w:t>
      </w:r>
      <w:bookmarkStart w:id="34" w:name="_Hlk160619135"/>
      <w:bookmarkStart w:id="35" w:name="_Hlk160618272"/>
      <w:bookmarkStart w:id="36" w:name="_Hlk160635429"/>
      <w:r>
        <w:rPr>
          <w:rFonts w:hint="eastAsia" w:hAnsi="宋体" w:cs="宋体"/>
          <w:b/>
          <w:color w:val="000000" w:themeColor="text1"/>
          <w:sz w:val="24"/>
          <w:lang w:val="zh-CN"/>
          <w14:textFill>
            <w14:solidFill>
              <w14:schemeClr w14:val="tx1"/>
            </w14:solidFill>
          </w14:textFill>
        </w:rPr>
        <w:t>辅助</w:t>
      </w:r>
      <w:bookmarkEnd w:id="34"/>
      <w:r>
        <w:rPr>
          <w:rFonts w:hint="eastAsia" w:hAnsi="宋体" w:cs="宋体"/>
          <w:b/>
          <w:color w:val="000000" w:themeColor="text1"/>
          <w:sz w:val="24"/>
          <w:lang w:val="zh-CN"/>
          <w14:textFill>
            <w14:solidFill>
              <w14:schemeClr w14:val="tx1"/>
            </w14:solidFill>
          </w14:textFill>
        </w:rPr>
        <w:t>服务</w:t>
      </w:r>
      <w:bookmarkEnd w:id="35"/>
      <w:r>
        <w:rPr>
          <w:rFonts w:hint="eastAsia" w:hAnsi="宋体" w:cs="宋体"/>
          <w:b/>
          <w:color w:val="000000" w:themeColor="text1"/>
          <w:sz w:val="24"/>
          <w:lang w:val="zh-CN"/>
          <w14:textFill>
            <w14:solidFill>
              <w14:schemeClr w14:val="tx1"/>
            </w14:solidFill>
          </w14:textFill>
        </w:rPr>
        <w:t>：</w:t>
      </w:r>
    </w:p>
    <w:p w14:paraId="715712EA">
      <w:pPr>
        <w:spacing w:line="360" w:lineRule="auto"/>
        <w:ind w:firstLine="480" w:firstLineChars="200"/>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（1）学校内</w:t>
      </w:r>
      <w:r>
        <w:rPr>
          <w:rFonts w:hint="eastAsia" w:ascii="宋体" w:hAnsi="宋体" w:cs="宋体"/>
          <w:color w:val="000000" w:themeColor="text1"/>
          <w:kern w:val="0"/>
          <w:sz w:val="24"/>
          <w14:textFill>
            <w14:solidFill>
              <w14:schemeClr w14:val="tx1"/>
            </w14:solidFill>
          </w14:textFill>
        </w:rPr>
        <w:t>提供</w:t>
      </w:r>
      <w:r>
        <w:rPr>
          <w:rFonts w:hint="eastAsia" w:ascii="宋体" w:hAnsi="宋体" w:cs="宋体"/>
          <w:color w:val="000000" w:themeColor="text1"/>
          <w:kern w:val="0"/>
          <w:sz w:val="24"/>
          <w:lang w:eastAsia="zh-CN"/>
          <w14:textFill>
            <w14:solidFill>
              <w14:schemeClr w14:val="tx1"/>
            </w14:solidFill>
          </w14:textFill>
        </w:rPr>
        <w:t>配送</w:t>
      </w:r>
      <w:r>
        <w:rPr>
          <w:rFonts w:hint="eastAsia" w:ascii="宋体" w:hAnsi="宋体" w:cs="宋体"/>
          <w:color w:val="000000" w:themeColor="text1"/>
          <w:kern w:val="0"/>
          <w:sz w:val="24"/>
          <w14:textFill>
            <w14:solidFill>
              <w14:schemeClr w14:val="tx1"/>
            </w14:solidFill>
          </w14:textFill>
        </w:rPr>
        <w:t>服务能力说明</w:t>
      </w:r>
      <w:r>
        <w:rPr>
          <w:rFonts w:hint="eastAsia" w:ascii="宋体" w:hAnsi="宋体" w:cs="宋体"/>
          <w:bCs/>
          <w:color w:val="000000" w:themeColor="text1"/>
          <w:sz w:val="24"/>
          <w:lang w:val="en-US" w:eastAsia="zh-CN"/>
          <w14:textFill>
            <w14:solidFill>
              <w14:schemeClr w14:val="tx1"/>
            </w14:solidFill>
          </w14:textFill>
        </w:rPr>
        <w:t>。</w:t>
      </w:r>
    </w:p>
    <w:p w14:paraId="5C6BFC4A">
      <w:pPr>
        <w:spacing w:line="360" w:lineRule="auto"/>
        <w:ind w:firstLine="480" w:firstLineChars="200"/>
        <w:rPr>
          <w:rFonts w:hint="eastAsia"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（2）投递交接要求:</w:t>
      </w:r>
      <w:bookmarkStart w:id="37" w:name="_Hlk160618359"/>
      <w:r>
        <w:rPr>
          <w:rFonts w:hint="eastAsia" w:ascii="宋体" w:hAnsi="宋体" w:cs="宋体"/>
          <w:bCs/>
          <w:color w:val="000000" w:themeColor="text1"/>
          <w:sz w:val="24"/>
          <w:lang w:val="zh-CN"/>
          <w14:textFill>
            <w14:solidFill>
              <w14:schemeClr w14:val="tx1"/>
            </w14:solidFill>
          </w14:textFill>
        </w:rPr>
        <w:t>按照采购方提供的印刷数量与分组份数</w:t>
      </w:r>
      <w:bookmarkEnd w:id="37"/>
      <w:r>
        <w:rPr>
          <w:rFonts w:hint="eastAsia" w:ascii="宋体" w:hAnsi="宋体" w:cs="宋体"/>
          <w:bCs/>
          <w:color w:val="000000" w:themeColor="text1"/>
          <w:sz w:val="24"/>
          <w:lang w:val="en-US" w:eastAsia="zh-CN"/>
          <w14:textFill>
            <w14:solidFill>
              <w14:schemeClr w14:val="tx1"/>
            </w14:solidFill>
          </w14:textFill>
        </w:rPr>
        <w:t>进行打包</w:t>
      </w:r>
      <w:r>
        <w:rPr>
          <w:rFonts w:hint="eastAsia" w:ascii="宋体" w:hAnsi="宋体" w:cs="宋体"/>
          <w:bCs/>
          <w:color w:val="000000" w:themeColor="text1"/>
          <w:sz w:val="24"/>
          <w:lang w:val="zh-CN"/>
          <w14:textFill>
            <w14:solidFill>
              <w14:schemeClr w14:val="tx1"/>
            </w14:solidFill>
          </w14:textFill>
        </w:rPr>
        <w:t>配送。</w:t>
      </w:r>
      <w:r>
        <w:rPr>
          <w:rFonts w:hint="eastAsia" w:ascii="宋体" w:hAnsi="宋体" w:cs="宋体"/>
          <w:bCs/>
          <w:color w:val="000000" w:themeColor="text1"/>
          <w:sz w:val="24"/>
          <w:lang w:val="en-US" w:eastAsia="zh-CN"/>
          <w14:textFill>
            <w14:solidFill>
              <w14:schemeClr w14:val="tx1"/>
            </w14:solidFill>
          </w14:textFill>
        </w:rPr>
        <w:t>如有补印增加、印刷错误等特殊情况，</w:t>
      </w:r>
      <w:r>
        <w:rPr>
          <w:rFonts w:hint="eastAsia" w:ascii="宋体" w:hAnsi="宋体" w:cs="宋体"/>
          <w:bCs/>
          <w:color w:val="000000" w:themeColor="text1"/>
          <w:sz w:val="24"/>
          <w:lang w:val="zh-CN"/>
          <w14:textFill>
            <w14:solidFill>
              <w14:schemeClr w14:val="tx1"/>
            </w14:solidFill>
          </w14:textFill>
        </w:rPr>
        <w:t>投标方保证</w:t>
      </w:r>
      <w:r>
        <w:rPr>
          <w:rFonts w:hint="eastAsia" w:ascii="宋体" w:hAnsi="宋体" w:cs="宋体"/>
          <w:bCs/>
          <w:color w:val="000000" w:themeColor="text1"/>
          <w:sz w:val="24"/>
          <w:lang w:val="en-US" w:eastAsia="zh-CN"/>
          <w14:textFill>
            <w14:solidFill>
              <w14:schemeClr w14:val="tx1"/>
            </w14:solidFill>
          </w14:textFill>
        </w:rPr>
        <w:t>45分钟内</w:t>
      </w:r>
      <w:r>
        <w:rPr>
          <w:rFonts w:hint="eastAsia" w:ascii="宋体" w:hAnsi="宋体" w:cs="宋体"/>
          <w:bCs/>
          <w:color w:val="000000" w:themeColor="text1"/>
          <w:sz w:val="24"/>
          <w:lang w:val="zh-CN"/>
          <w14:textFill>
            <w14:solidFill>
              <w14:schemeClr w14:val="tx1"/>
            </w14:solidFill>
          </w14:textFill>
        </w:rPr>
        <w:t>送达指定地点、签收交接。</w:t>
      </w:r>
      <w:bookmarkEnd w:id="36"/>
    </w:p>
    <w:p w14:paraId="2199B512">
      <w:pPr>
        <w:spacing w:line="360" w:lineRule="auto"/>
        <w:ind w:firstLine="480" w:firstLineChars="200"/>
        <w:rPr>
          <w:lang w:val="zh-CN"/>
        </w:rPr>
      </w:pPr>
      <w:r>
        <w:rPr>
          <w:rFonts w:hint="eastAsia" w:ascii="宋体" w:hAnsi="宋体" w:cs="宋体"/>
          <w:bCs/>
          <w:color w:val="000000" w:themeColor="text1"/>
          <w:sz w:val="24"/>
          <w:lang w:val="zh-CN"/>
          <w14:textFill>
            <w14:solidFill>
              <w14:schemeClr w14:val="tx1"/>
            </w14:solidFill>
          </w14:textFill>
        </w:rPr>
        <w:t>（3）投递时效:</w:t>
      </w:r>
      <w:r>
        <w:rPr>
          <w:rFonts w:hint="eastAsia" w:ascii="宋体" w:hAnsi="宋体" w:cs="宋体"/>
          <w:bCs/>
          <w:color w:val="000000" w:themeColor="text1"/>
          <w:sz w:val="24"/>
          <w:lang w:val="en-US" w:eastAsia="zh-CN"/>
          <w14:textFill>
            <w14:solidFill>
              <w14:schemeClr w14:val="tx1"/>
            </w14:solidFill>
          </w14:textFill>
        </w:rPr>
        <w:t>试卷</w:t>
      </w:r>
      <w:r>
        <w:rPr>
          <w:rFonts w:hint="eastAsia" w:ascii="宋体" w:hAnsi="宋体" w:cs="宋体"/>
          <w:bCs/>
          <w:color w:val="000000" w:themeColor="text1"/>
          <w:sz w:val="24"/>
          <w:lang w:val="zh-CN"/>
          <w14:textFill>
            <w14:solidFill>
              <w14:schemeClr w14:val="tx1"/>
            </w14:solidFill>
          </w14:textFill>
        </w:rPr>
        <w:t>通常</w:t>
      </w:r>
      <w:r>
        <w:rPr>
          <w:rFonts w:hint="eastAsia" w:ascii="宋体" w:hAnsi="宋体" w:cs="宋体"/>
          <w:bCs/>
          <w:color w:val="000000" w:themeColor="text1"/>
          <w:sz w:val="24"/>
          <w:lang w:val="en-US" w:eastAsia="zh-CN"/>
          <w14:textFill>
            <w14:solidFill>
              <w14:schemeClr w14:val="tx1"/>
            </w14:solidFill>
          </w14:textFill>
        </w:rPr>
        <w:t>会提前45分钟定稿发送，</w:t>
      </w:r>
      <w:r>
        <w:rPr>
          <w:rFonts w:hint="eastAsia" w:ascii="宋体" w:hAnsi="宋体" w:cs="宋体"/>
          <w:bCs/>
          <w:color w:val="000000" w:themeColor="text1"/>
          <w:sz w:val="24"/>
          <w:lang w:val="zh-CN"/>
          <w14:textFill>
            <w14:solidFill>
              <w14:schemeClr w14:val="tx1"/>
            </w14:solidFill>
          </w14:textFill>
        </w:rPr>
        <w:t>需中标单位</w:t>
      </w:r>
      <w:r>
        <w:rPr>
          <w:rFonts w:hint="eastAsia" w:ascii="宋体" w:hAnsi="宋体" w:cs="宋体"/>
          <w:bCs/>
          <w:color w:val="000000" w:themeColor="text1"/>
          <w:sz w:val="24"/>
          <w:lang w:val="en-US" w:eastAsia="zh-CN"/>
          <w14:textFill>
            <w14:solidFill>
              <w14:schemeClr w14:val="tx1"/>
            </w14:solidFill>
          </w14:textFill>
        </w:rPr>
        <w:t>在45分钟时间内完成印刷并打包</w:t>
      </w:r>
      <w:r>
        <w:rPr>
          <w:rFonts w:hint="eastAsia" w:ascii="宋体" w:hAnsi="宋体" w:cs="宋体"/>
          <w:bCs/>
          <w:color w:val="000000" w:themeColor="text1"/>
          <w:sz w:val="24"/>
          <w:lang w:val="zh-CN"/>
          <w14:textFill>
            <w14:solidFill>
              <w14:schemeClr w14:val="tx1"/>
            </w14:solidFill>
          </w14:textFill>
        </w:rPr>
        <w:t>送至</w:t>
      </w:r>
      <w:bookmarkStart w:id="38" w:name="_Hlk160618445"/>
      <w:r>
        <w:rPr>
          <w:rFonts w:hint="eastAsia" w:ascii="宋体" w:hAnsi="宋体" w:cs="宋体"/>
          <w:bCs/>
          <w:color w:val="000000" w:themeColor="text1"/>
          <w:sz w:val="24"/>
          <w:lang w:val="en-US" w:eastAsia="zh-CN"/>
          <w14:textFill>
            <w14:solidFill>
              <w14:schemeClr w14:val="tx1"/>
            </w14:solidFill>
          </w14:textFill>
        </w:rPr>
        <w:t>指定办公室或教室</w:t>
      </w:r>
      <w:r>
        <w:rPr>
          <w:rFonts w:hint="eastAsia" w:ascii="宋体" w:hAnsi="宋体" w:cs="宋体"/>
          <w:bCs/>
          <w:color w:val="000000" w:themeColor="text1"/>
          <w:sz w:val="24"/>
          <w:lang w:val="zh-CN"/>
          <w14:textFill>
            <w14:solidFill>
              <w14:schemeClr w14:val="tx1"/>
            </w14:solidFill>
          </w14:textFill>
        </w:rPr>
        <w:t>。</w:t>
      </w:r>
      <w:bookmarkEnd w:id="38"/>
    </w:p>
    <w:p w14:paraId="1C907023">
      <w:pPr>
        <w:spacing w:line="360" w:lineRule="auto"/>
        <w:ind w:firstLine="482" w:firstLineChars="20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三、服务人员要求：</w:t>
      </w:r>
    </w:p>
    <w:p w14:paraId="10AA9DB9">
      <w:pPr>
        <w:spacing w:line="360" w:lineRule="auto"/>
        <w:ind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团队要求</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从业人员应</w:t>
      </w:r>
      <w:bookmarkStart w:id="39" w:name="OLE_LINK5"/>
      <w:r>
        <w:rPr>
          <w:rFonts w:hint="eastAsia" w:ascii="宋体" w:hAnsi="宋体" w:cs="宋体"/>
          <w:color w:val="000000" w:themeColor="text1"/>
          <w:kern w:val="0"/>
          <w:sz w:val="24"/>
          <w14:textFill>
            <w14:solidFill>
              <w14:schemeClr w14:val="tx1"/>
            </w14:solidFill>
          </w14:textFill>
        </w:rPr>
        <w:t>具有印刷或设计制作</w:t>
      </w:r>
      <w:r>
        <w:rPr>
          <w:rFonts w:hint="eastAsia" w:ascii="宋体" w:hAnsi="宋体" w:cs="宋体"/>
          <w:color w:val="000000" w:themeColor="text1"/>
          <w:kern w:val="0"/>
          <w:sz w:val="24"/>
          <w:lang w:eastAsia="zh-CN"/>
          <w14:textFill>
            <w14:solidFill>
              <w14:schemeClr w14:val="tx1"/>
            </w14:solidFill>
          </w14:textFill>
        </w:rPr>
        <w:t>经验，</w:t>
      </w:r>
      <w:bookmarkStart w:id="40" w:name="OLE_LINK6"/>
      <w:r>
        <w:rPr>
          <w:rFonts w:hint="eastAsia" w:ascii="宋体" w:hAnsi="宋体" w:cs="宋体"/>
          <w:color w:val="000000" w:themeColor="text1"/>
          <w:kern w:val="0"/>
          <w:sz w:val="24"/>
          <w14:textFill>
            <w14:solidFill>
              <w14:schemeClr w14:val="tx1"/>
            </w14:solidFill>
          </w14:textFill>
        </w:rPr>
        <w:t>且从事印刷或相关</w:t>
      </w:r>
      <w:r>
        <w:rPr>
          <w:rFonts w:hint="eastAsia" w:ascii="宋体" w:hAnsi="宋体" w:cs="宋体"/>
          <w:color w:val="000000" w:themeColor="text1"/>
          <w:kern w:val="0"/>
          <w:sz w:val="24"/>
          <w:lang w:val="en-US" w:eastAsia="zh-CN"/>
          <w14:textFill>
            <w14:solidFill>
              <w14:schemeClr w14:val="tx1"/>
            </w14:solidFill>
          </w14:textFill>
        </w:rPr>
        <w:t>同类</w:t>
      </w:r>
      <w:r>
        <w:rPr>
          <w:rFonts w:hint="eastAsia" w:ascii="宋体" w:hAnsi="宋体" w:cs="宋体"/>
          <w:color w:val="000000" w:themeColor="text1"/>
          <w:kern w:val="0"/>
          <w:sz w:val="24"/>
          <w14:textFill>
            <w14:solidFill>
              <w14:schemeClr w14:val="tx1"/>
            </w14:solidFill>
          </w14:textFill>
        </w:rPr>
        <w:t>行业3年以上经历</w:t>
      </w:r>
      <w:r>
        <w:rPr>
          <w:rFonts w:hint="eastAsia" w:ascii="宋体" w:hAnsi="宋体" w:cs="宋体"/>
          <w:color w:val="000000" w:themeColor="text1"/>
          <w:kern w:val="0"/>
          <w:sz w:val="24"/>
          <w:lang w:eastAsia="zh-CN"/>
          <w14:textFill>
            <w14:solidFill>
              <w14:schemeClr w14:val="tx1"/>
            </w14:solidFill>
          </w14:textFill>
        </w:rPr>
        <w:t>证明</w:t>
      </w:r>
      <w:bookmarkEnd w:id="40"/>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并提供视觉传达、计算机应用技术、高级设计师、平板印刷等相关</w:t>
      </w:r>
      <w:r>
        <w:rPr>
          <w:rFonts w:hint="eastAsia" w:ascii="宋体" w:hAnsi="宋体" w:cs="宋体"/>
          <w:color w:val="000000" w:themeColor="text1"/>
          <w:sz w:val="24"/>
          <w:lang w:val="en-US" w:eastAsia="zh-CN"/>
          <w14:textFill>
            <w14:solidFill>
              <w14:schemeClr w14:val="tx1"/>
            </w14:solidFill>
          </w14:textFill>
        </w:rPr>
        <w:t>专业</w:t>
      </w:r>
      <w:r>
        <w:rPr>
          <w:rFonts w:hint="eastAsia" w:ascii="宋体" w:hAnsi="宋体" w:cs="宋体"/>
          <w:color w:val="000000" w:themeColor="text1"/>
          <w:sz w:val="24"/>
          <w:lang w:val="zh-CN"/>
          <w14:textFill>
            <w14:solidFill>
              <w14:schemeClr w14:val="tx1"/>
            </w14:solidFill>
          </w14:textFill>
        </w:rPr>
        <w:t>职业资格证或</w:t>
      </w:r>
      <w:r>
        <w:rPr>
          <w:rFonts w:hint="eastAsia" w:ascii="宋体" w:hAnsi="宋体" w:cs="宋体"/>
          <w:color w:val="000000" w:themeColor="text1"/>
          <w:sz w:val="24"/>
          <w:lang w:val="en-US" w:eastAsia="zh-CN"/>
          <w14:textFill>
            <w14:solidFill>
              <w14:schemeClr w14:val="tx1"/>
            </w14:solidFill>
          </w14:textFill>
        </w:rPr>
        <w:t>相关专业</w:t>
      </w:r>
      <w:r>
        <w:rPr>
          <w:rFonts w:hint="eastAsia" w:ascii="宋体" w:hAnsi="宋体" w:cs="宋体"/>
          <w:color w:val="000000" w:themeColor="text1"/>
          <w:sz w:val="24"/>
          <w:lang w:val="zh-CN"/>
          <w14:textFill>
            <w14:solidFill>
              <w14:schemeClr w14:val="tx1"/>
            </w14:solidFill>
          </w14:textFill>
        </w:rPr>
        <w:t>毕业证书</w:t>
      </w:r>
      <w:r>
        <w:rPr>
          <w:rFonts w:hint="eastAsia" w:ascii="宋体" w:hAnsi="宋体" w:cs="宋体"/>
          <w:color w:val="000000" w:themeColor="text1"/>
          <w:kern w:val="0"/>
          <w:sz w:val="24"/>
          <w14:textFill>
            <w14:solidFill>
              <w14:schemeClr w14:val="tx1"/>
            </w14:solidFill>
          </w14:textFill>
        </w:rPr>
        <w:t>。</w:t>
      </w:r>
      <w:bookmarkEnd w:id="39"/>
      <w:r>
        <w:rPr>
          <w:rFonts w:hint="eastAsia" w:ascii="宋体" w:hAnsi="宋体" w:cs="宋体"/>
          <w:color w:val="000000" w:themeColor="text1"/>
          <w:kern w:val="0"/>
          <w:sz w:val="24"/>
          <w14:textFill>
            <w14:solidFill>
              <w14:schemeClr w14:val="tx1"/>
            </w14:solidFill>
          </w14:textFill>
        </w:rPr>
        <w:t>须派驻</w:t>
      </w:r>
      <w:bookmarkStart w:id="41" w:name="OLE_LINK4"/>
      <w:r>
        <w:rPr>
          <w:rFonts w:hint="eastAsia" w:ascii="宋体" w:hAnsi="宋体" w:cs="宋体"/>
          <w:color w:val="000000" w:themeColor="text1"/>
          <w:kern w:val="0"/>
          <w:sz w:val="24"/>
          <w:lang w:eastAsia="zh-CN"/>
          <w14:textFill>
            <w14:solidFill>
              <w14:schemeClr w14:val="tx1"/>
            </w14:solidFill>
          </w14:textFill>
        </w:rPr>
        <w:t>印刷、</w:t>
      </w:r>
      <w:r>
        <w:rPr>
          <w:rFonts w:hint="eastAsia" w:ascii="宋体" w:hAnsi="宋体" w:cs="宋体"/>
          <w:color w:val="000000" w:themeColor="text1"/>
          <w:kern w:val="0"/>
          <w:sz w:val="24"/>
          <w14:textFill>
            <w14:solidFill>
              <w14:schemeClr w14:val="tx1"/>
            </w14:solidFill>
          </w14:textFill>
        </w:rPr>
        <w:t>设计、排版</w:t>
      </w:r>
      <w:r>
        <w:rPr>
          <w:rFonts w:hint="eastAsia" w:ascii="宋体" w:hAnsi="宋体" w:cs="宋体"/>
          <w:color w:val="000000" w:themeColor="text1"/>
          <w:kern w:val="0"/>
          <w:sz w:val="24"/>
          <w:lang w:eastAsia="zh-CN"/>
          <w14:textFill>
            <w14:solidFill>
              <w14:schemeClr w14:val="tx1"/>
            </w14:solidFill>
          </w14:textFill>
        </w:rPr>
        <w:t>编辑</w:t>
      </w:r>
      <w:bookmarkEnd w:id="41"/>
      <w:r>
        <w:rPr>
          <w:rFonts w:hint="eastAsia" w:ascii="宋体" w:hAnsi="宋体" w:cs="宋体"/>
          <w:color w:val="000000" w:themeColor="text1"/>
          <w:kern w:val="0"/>
          <w:sz w:val="24"/>
          <w14:textFill>
            <w14:solidFill>
              <w14:schemeClr w14:val="tx1"/>
            </w14:solidFill>
          </w14:textFill>
        </w:rPr>
        <w:t>等专业团队全职在</w:t>
      </w:r>
      <w:r>
        <w:rPr>
          <w:rFonts w:hint="eastAsia" w:ascii="宋体" w:hAnsi="宋体" w:cs="宋体"/>
          <w:color w:val="000000" w:themeColor="text1"/>
          <w:kern w:val="0"/>
          <w:sz w:val="24"/>
          <w:lang w:eastAsia="zh-CN"/>
          <w14:textFill>
            <w14:solidFill>
              <w14:schemeClr w14:val="tx1"/>
            </w14:solidFill>
          </w14:textFill>
        </w:rPr>
        <w:t>本校</w:t>
      </w:r>
      <w:r>
        <w:rPr>
          <w:rFonts w:hint="eastAsia" w:ascii="宋体" w:hAnsi="宋体" w:cs="宋体"/>
          <w:color w:val="000000" w:themeColor="text1"/>
          <w:kern w:val="0"/>
          <w:sz w:val="24"/>
          <w14:textFill>
            <w14:solidFill>
              <w14:schemeClr w14:val="tx1"/>
            </w14:solidFill>
          </w14:textFill>
        </w:rPr>
        <w:t>驻点办公，人员不少于4名，3名常驻人员，1名</w:t>
      </w:r>
      <w:r>
        <w:rPr>
          <w:rFonts w:hint="eastAsia" w:ascii="宋体" w:hAnsi="宋体" w:cs="宋体"/>
          <w:color w:val="000000" w:themeColor="text1"/>
          <w:kern w:val="0"/>
          <w:sz w:val="24"/>
          <w:lang w:eastAsia="zh-CN"/>
          <w14:textFill>
            <w14:solidFill>
              <w14:schemeClr w14:val="tx1"/>
            </w14:solidFill>
          </w14:textFill>
        </w:rPr>
        <w:t>主管</w:t>
      </w:r>
      <w:r>
        <w:rPr>
          <w:rFonts w:hint="eastAsia" w:ascii="宋体" w:hAnsi="宋体" w:cs="宋体"/>
          <w:color w:val="000000" w:themeColor="text1"/>
          <w:kern w:val="0"/>
          <w:sz w:val="24"/>
          <w14:textFill>
            <w14:solidFill>
              <w14:schemeClr w14:val="tx1"/>
            </w14:solidFill>
          </w14:textFill>
        </w:rPr>
        <w:t>人员；服务单位需要有不少于10</w:t>
      </w:r>
      <w:r>
        <w:rPr>
          <w:rFonts w:hint="eastAsia" w:ascii="宋体" w:hAnsi="宋体" w:cs="宋体"/>
          <w:color w:val="000000" w:themeColor="text1"/>
          <w:sz w:val="24"/>
          <w:lang w:val="zh-CN"/>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不</w:t>
      </w:r>
      <w:r>
        <w:rPr>
          <w:rFonts w:hint="eastAsia" w:ascii="宋体" w:hAnsi="宋体" w:cs="宋体"/>
          <w:color w:val="000000" w:themeColor="text1"/>
          <w:sz w:val="24"/>
          <w:lang w:val="zh-CN"/>
          <w14:textFill>
            <w14:solidFill>
              <w14:schemeClr w14:val="tx1"/>
            </w14:solidFill>
          </w14:textFill>
        </w:rPr>
        <w:t>包含驻点人员）的团队协作支持，协作成员中应有3年以上相关岗位经验并有</w:t>
      </w:r>
      <w:r>
        <w:rPr>
          <w:rFonts w:hint="eastAsia" w:ascii="宋体" w:hAnsi="宋体" w:cs="宋体"/>
          <w:color w:val="000000" w:themeColor="text1"/>
          <w:sz w:val="24"/>
          <w:lang w:val="en-US" w:eastAsia="zh-CN"/>
          <w14:textFill>
            <w14:solidFill>
              <w14:schemeClr w14:val="tx1"/>
            </w14:solidFill>
          </w14:textFill>
        </w:rPr>
        <w:t>相关同类行业</w:t>
      </w:r>
      <w:r>
        <w:rPr>
          <w:rFonts w:hint="eastAsia" w:ascii="宋体" w:hAnsi="宋体" w:cs="宋体"/>
          <w:color w:val="000000" w:themeColor="text1"/>
          <w:sz w:val="24"/>
          <w:lang w:val="zh-CN"/>
          <w14:textFill>
            <w14:solidFill>
              <w14:schemeClr w14:val="tx1"/>
            </w14:solidFill>
          </w14:textFill>
        </w:rPr>
        <w:t>工作经历证明，包括印刷员、平面设计员等</w:t>
      </w:r>
      <w:r>
        <w:rPr>
          <w:rFonts w:hint="eastAsia" w:ascii="宋体" w:hAnsi="宋体" w:cs="宋体"/>
          <w:color w:val="000000" w:themeColor="text1"/>
          <w:sz w:val="24"/>
          <w14:textFill>
            <w14:solidFill>
              <w14:schemeClr w14:val="tx1"/>
            </w14:solidFill>
          </w14:textFill>
        </w:rPr>
        <w:t>服务经验的相关</w:t>
      </w:r>
      <w:r>
        <w:rPr>
          <w:rFonts w:hint="eastAsia" w:ascii="宋体" w:hAnsi="宋体" w:cs="宋体"/>
          <w:color w:val="000000" w:themeColor="text1"/>
          <w:sz w:val="24"/>
          <w:lang w:val="zh-CN"/>
          <w14:textFill>
            <w14:solidFill>
              <w14:schemeClr w14:val="tx1"/>
            </w14:solidFill>
          </w14:textFill>
        </w:rPr>
        <w:t>人员。</w:t>
      </w:r>
    </w:p>
    <w:p w14:paraId="03089861">
      <w:pPr>
        <w:spacing w:line="360" w:lineRule="auto"/>
        <w:ind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派驻人员要求：</w:t>
      </w:r>
      <w:r>
        <w:rPr>
          <w:rFonts w:hint="eastAsia" w:ascii="宋体" w:hAnsi="宋体" w:cs="宋体"/>
          <w:color w:val="000000" w:themeColor="text1"/>
          <w:sz w:val="24"/>
          <w:lang w:val="zh-CN"/>
          <w14:textFill>
            <w14:solidFill>
              <w14:schemeClr w14:val="tx1"/>
            </w14:solidFill>
          </w14:textFill>
        </w:rPr>
        <w:t>所有派驻人员需有</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年以上</w:t>
      </w:r>
      <w:r>
        <w:rPr>
          <w:rFonts w:hint="eastAsia" w:ascii="宋体" w:hAnsi="宋体" w:cs="宋体"/>
          <w:color w:val="000000" w:themeColor="text1"/>
          <w:kern w:val="0"/>
          <w:sz w:val="24"/>
          <w:lang w:eastAsia="zh-CN"/>
          <w14:textFill>
            <w14:solidFill>
              <w14:schemeClr w14:val="tx1"/>
            </w14:solidFill>
          </w14:textFill>
        </w:rPr>
        <w:t>印刷、</w:t>
      </w:r>
      <w:r>
        <w:rPr>
          <w:rFonts w:hint="eastAsia" w:ascii="宋体" w:hAnsi="宋体" w:cs="宋体"/>
          <w:color w:val="000000" w:themeColor="text1"/>
          <w:kern w:val="0"/>
          <w:sz w:val="24"/>
          <w14:textFill>
            <w14:solidFill>
              <w14:schemeClr w14:val="tx1"/>
            </w14:solidFill>
          </w14:textFill>
        </w:rPr>
        <w:t>设计、排版</w:t>
      </w:r>
      <w:r>
        <w:rPr>
          <w:rFonts w:hint="eastAsia" w:ascii="宋体" w:hAnsi="宋体" w:cs="宋体"/>
          <w:color w:val="000000" w:themeColor="text1"/>
          <w:kern w:val="0"/>
          <w:sz w:val="24"/>
          <w:lang w:eastAsia="zh-CN"/>
          <w14:textFill>
            <w14:solidFill>
              <w14:schemeClr w14:val="tx1"/>
            </w14:solidFill>
          </w14:textFill>
        </w:rPr>
        <w:t>编辑</w:t>
      </w:r>
      <w:r>
        <w:rPr>
          <w:rFonts w:hint="eastAsia" w:ascii="宋体" w:hAnsi="宋体" w:cs="宋体"/>
          <w:color w:val="000000" w:themeColor="text1"/>
          <w:sz w:val="24"/>
          <w:lang w:val="zh-CN"/>
          <w14:textFill>
            <w14:solidFill>
              <w14:schemeClr w14:val="tx1"/>
            </w14:solidFill>
          </w14:textFill>
        </w:rPr>
        <w:t>相关工作经验，</w:t>
      </w:r>
      <w:r>
        <w:rPr>
          <w:rFonts w:hint="eastAsia" w:ascii="宋体" w:hAnsi="宋体" w:cs="宋体"/>
          <w:color w:val="000000" w:themeColor="text1"/>
          <w:kern w:val="0"/>
          <w:sz w:val="24"/>
          <w14:textFill>
            <w14:solidFill>
              <w14:schemeClr w14:val="tx1"/>
            </w14:solidFill>
          </w14:textFill>
        </w:rPr>
        <w:t>且从事</w:t>
      </w:r>
      <w:r>
        <w:rPr>
          <w:rFonts w:hint="eastAsia" w:ascii="宋体" w:hAnsi="宋体" w:cs="宋体"/>
          <w:color w:val="000000" w:themeColor="text1"/>
          <w:kern w:val="0"/>
          <w:sz w:val="24"/>
          <w:lang w:val="en-US" w:eastAsia="zh-CN"/>
          <w14:textFill>
            <w14:solidFill>
              <w14:schemeClr w14:val="tx1"/>
            </w14:solidFill>
          </w14:textFill>
        </w:rPr>
        <w:t>同类项目</w:t>
      </w:r>
      <w:r>
        <w:rPr>
          <w:rFonts w:hint="eastAsia" w:ascii="宋体" w:hAnsi="宋体" w:cs="宋体"/>
          <w:color w:val="000000" w:themeColor="text1"/>
          <w:kern w:val="0"/>
          <w:sz w:val="24"/>
          <w14:textFill>
            <w14:solidFill>
              <w14:schemeClr w14:val="tx1"/>
            </w14:solidFill>
          </w14:textFill>
        </w:rPr>
        <w:t>印刷或相关行业</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年以上经历</w:t>
      </w:r>
      <w:r>
        <w:rPr>
          <w:rFonts w:hint="eastAsia" w:ascii="宋体" w:hAnsi="宋体" w:cs="宋体"/>
          <w:color w:val="000000" w:themeColor="text1"/>
          <w:kern w:val="0"/>
          <w:sz w:val="24"/>
          <w:lang w:eastAsia="zh-CN"/>
          <w14:textFill>
            <w14:solidFill>
              <w14:schemeClr w14:val="tx1"/>
            </w14:solidFill>
          </w14:textFill>
        </w:rPr>
        <w:t>证明</w:t>
      </w:r>
      <w:r>
        <w:rPr>
          <w:rFonts w:hint="eastAsia" w:ascii="宋体" w:hAnsi="宋体" w:cs="宋体"/>
          <w:color w:val="000000" w:themeColor="text1"/>
          <w:kern w:val="0"/>
          <w:sz w:val="24"/>
          <w:lang w:val="en-US" w:eastAsia="zh-CN"/>
          <w14:textFill>
            <w14:solidFill>
              <w14:schemeClr w14:val="tx1"/>
            </w14:solidFill>
          </w14:textFill>
        </w:rPr>
        <w:t>与评价</w:t>
      </w:r>
      <w:r>
        <w:rPr>
          <w:rFonts w:hint="eastAsia" w:ascii="宋体" w:hAnsi="宋体" w:cs="宋体"/>
          <w:color w:val="000000" w:themeColor="text1"/>
          <w:sz w:val="24"/>
          <w:lang w:val="zh-CN"/>
          <w14:textFill>
            <w14:solidFill>
              <w14:schemeClr w14:val="tx1"/>
            </w14:solidFill>
          </w14:textFill>
        </w:rPr>
        <w:t>。</w:t>
      </w:r>
      <w:bookmarkStart w:id="42" w:name="OLE_LINK9"/>
      <w:r>
        <w:rPr>
          <w:rFonts w:hint="eastAsia" w:ascii="宋体" w:hAnsi="宋体" w:cs="宋体"/>
          <w:color w:val="000000" w:themeColor="text1"/>
          <w:sz w:val="24"/>
          <w:lang w:val="zh-CN"/>
          <w14:textFill>
            <w14:solidFill>
              <w14:schemeClr w14:val="tx1"/>
            </w14:solidFill>
          </w14:textFill>
        </w:rPr>
        <w:t>并提供视觉传达、计算机应用技术、高级设计师、平板印刷等相关</w:t>
      </w:r>
      <w:r>
        <w:rPr>
          <w:rFonts w:hint="eastAsia" w:ascii="宋体" w:hAnsi="宋体" w:cs="宋体"/>
          <w:color w:val="000000" w:themeColor="text1"/>
          <w:sz w:val="24"/>
          <w:lang w:val="en-US" w:eastAsia="zh-CN"/>
          <w14:textFill>
            <w14:solidFill>
              <w14:schemeClr w14:val="tx1"/>
            </w14:solidFill>
          </w14:textFill>
        </w:rPr>
        <w:t>专业</w:t>
      </w:r>
      <w:r>
        <w:rPr>
          <w:rFonts w:hint="eastAsia" w:ascii="宋体" w:hAnsi="宋体" w:cs="宋体"/>
          <w:color w:val="000000" w:themeColor="text1"/>
          <w:sz w:val="24"/>
          <w:lang w:val="zh-CN"/>
          <w14:textFill>
            <w14:solidFill>
              <w14:schemeClr w14:val="tx1"/>
            </w14:solidFill>
          </w14:textFill>
        </w:rPr>
        <w:t>职业资格证或</w:t>
      </w:r>
      <w:r>
        <w:rPr>
          <w:rFonts w:hint="eastAsia" w:ascii="宋体" w:hAnsi="宋体" w:cs="宋体"/>
          <w:color w:val="000000" w:themeColor="text1"/>
          <w:sz w:val="24"/>
          <w:lang w:val="en-US" w:eastAsia="zh-CN"/>
          <w14:textFill>
            <w14:solidFill>
              <w14:schemeClr w14:val="tx1"/>
            </w14:solidFill>
          </w14:textFill>
        </w:rPr>
        <w:t>相关专业</w:t>
      </w:r>
      <w:r>
        <w:rPr>
          <w:rFonts w:hint="eastAsia" w:ascii="宋体" w:hAnsi="宋体" w:cs="宋体"/>
          <w:color w:val="000000" w:themeColor="text1"/>
          <w:sz w:val="24"/>
          <w:lang w:val="zh-CN"/>
          <w14:textFill>
            <w14:solidFill>
              <w14:schemeClr w14:val="tx1"/>
            </w14:solidFill>
          </w14:textFill>
        </w:rPr>
        <w:t>毕业证书</w:t>
      </w:r>
      <w:bookmarkEnd w:id="42"/>
      <w:r>
        <w:rPr>
          <w:rFonts w:hint="eastAsia" w:ascii="宋体" w:hAnsi="宋体" w:cs="宋体"/>
          <w:color w:val="000000" w:themeColor="text1"/>
          <w:sz w:val="24"/>
          <w:lang w:val="zh-CN"/>
          <w14:textFill>
            <w14:solidFill>
              <w14:schemeClr w14:val="tx1"/>
            </w14:solidFill>
          </w14:textFill>
        </w:rPr>
        <w:t>，所有派驻人员能熟练运用Photoshop、</w:t>
      </w:r>
      <w:r>
        <w:rPr>
          <w:rFonts w:hint="eastAsia" w:ascii="宋体" w:hAnsi="宋体" w:cs="宋体"/>
          <w:color w:val="000000" w:themeColor="text1"/>
          <w:sz w:val="24"/>
          <w:lang w:val="en-US" w:eastAsia="zh-CN"/>
          <w14:textFill>
            <w14:solidFill>
              <w14:schemeClr w14:val="tx1"/>
            </w14:solidFill>
          </w14:textFill>
        </w:rPr>
        <w:t>CoreLDRAW</w:t>
      </w:r>
      <w:r>
        <w:rPr>
          <w:rFonts w:hint="eastAsia" w:ascii="宋体" w:hAnsi="宋体" w:cs="宋体"/>
          <w:color w:val="000000" w:themeColor="text1"/>
          <w:sz w:val="24"/>
          <w:lang w:val="zh-CN"/>
          <w14:textFill>
            <w14:solidFill>
              <w14:schemeClr w14:val="tx1"/>
            </w14:solidFill>
          </w14:textFill>
        </w:rPr>
        <w:t>、Illustrator等设计软件进行版面设计排版工作；中标单位合同签订后，需要在</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个工作日内完成派驻不少于</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名符合上述要求的人员到</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val="zh-CN"/>
          <w14:textFill>
            <w14:solidFill>
              <w14:schemeClr w14:val="tx1"/>
            </w14:solidFill>
          </w14:textFill>
        </w:rPr>
        <w:t>单位驻点办公，立即接手</w:t>
      </w:r>
      <w:r>
        <w:rPr>
          <w:rFonts w:hint="eastAsia" w:ascii="宋体" w:hAnsi="宋体" w:cs="宋体"/>
          <w:color w:val="000000" w:themeColor="text1"/>
          <w:kern w:val="0"/>
          <w:sz w:val="24"/>
          <w:lang w:eastAsia="zh-CN"/>
          <w14:textFill>
            <w14:solidFill>
              <w14:schemeClr w14:val="tx1"/>
            </w14:solidFill>
          </w14:textFill>
        </w:rPr>
        <w:t>印刷、</w:t>
      </w:r>
      <w:r>
        <w:rPr>
          <w:rFonts w:hint="eastAsia" w:ascii="宋体" w:hAnsi="宋体" w:cs="宋体"/>
          <w:color w:val="000000" w:themeColor="text1"/>
          <w:kern w:val="0"/>
          <w:sz w:val="24"/>
          <w14:textFill>
            <w14:solidFill>
              <w14:schemeClr w14:val="tx1"/>
            </w14:solidFill>
          </w14:textFill>
        </w:rPr>
        <w:t>设计、排版</w:t>
      </w:r>
      <w:r>
        <w:rPr>
          <w:rFonts w:hint="eastAsia" w:ascii="宋体" w:hAnsi="宋体" w:cs="宋体"/>
          <w:color w:val="000000" w:themeColor="text1"/>
          <w:kern w:val="0"/>
          <w:sz w:val="24"/>
          <w:lang w:eastAsia="zh-CN"/>
          <w14:textFill>
            <w14:solidFill>
              <w14:schemeClr w14:val="tx1"/>
            </w14:solidFill>
          </w14:textFill>
        </w:rPr>
        <w:t>编辑</w:t>
      </w:r>
      <w:r>
        <w:rPr>
          <w:rFonts w:hint="eastAsia" w:ascii="宋体" w:hAnsi="宋体" w:cs="宋体"/>
          <w:color w:val="000000" w:themeColor="text1"/>
          <w:sz w:val="24"/>
          <w:lang w:val="zh-CN"/>
          <w14:textFill>
            <w14:solidFill>
              <w14:schemeClr w14:val="tx1"/>
            </w14:solidFill>
          </w14:textFill>
        </w:rPr>
        <w:t>全流程工作，确保采购方及时跟进教学进度。</w:t>
      </w:r>
    </w:p>
    <w:p w14:paraId="035E0121">
      <w:pPr>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lang w:val="zh-CN"/>
        </w:rPr>
        <w:t>四、排版配套设备及技术要求</w:t>
      </w:r>
    </w:p>
    <w:p w14:paraId="068B8474">
      <w:pPr>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rPr>
        <w:t>1、</w:t>
      </w:r>
      <w:r>
        <w:rPr>
          <w:rFonts w:hint="eastAsia" w:ascii="宋体" w:hAnsi="宋体" w:cs="宋体"/>
          <w:b/>
          <w:color w:val="000000"/>
          <w:kern w:val="0"/>
          <w:sz w:val="24"/>
          <w:lang w:val="zh-CN"/>
        </w:rPr>
        <w:t>设备要求</w:t>
      </w:r>
    </w:p>
    <w:p w14:paraId="213DF82A">
      <w:pPr>
        <w:spacing w:line="360" w:lineRule="auto"/>
        <w:ind w:firstLine="480" w:firstLineChars="200"/>
        <w:rPr>
          <w:rFonts w:hAnsi="宋体" w:cs="宋体"/>
          <w:sz w:val="24"/>
          <w:lang w:val="zh-CN"/>
        </w:rPr>
      </w:pPr>
      <w:r>
        <w:rPr>
          <w:rFonts w:hint="eastAsia" w:ascii="宋体" w:hAnsi="宋体" w:cs="宋体"/>
          <w:sz w:val="24"/>
          <w:lang w:val="zh-CN"/>
        </w:rPr>
        <w:t>提供</w:t>
      </w:r>
      <w:r>
        <w:rPr>
          <w:rFonts w:hint="eastAsia" w:ascii="宋体" w:hAnsi="宋体" w:cs="宋体"/>
          <w:sz w:val="24"/>
          <w:lang w:eastAsia="zh-CN"/>
        </w:rPr>
        <w:t>学校</w:t>
      </w:r>
      <w:r>
        <w:rPr>
          <w:rFonts w:hint="eastAsia" w:ascii="宋体" w:hAnsi="宋体" w:cs="宋体"/>
          <w:kern w:val="0"/>
          <w:sz w:val="24"/>
          <w:lang w:eastAsia="zh-CN"/>
        </w:rPr>
        <w:t>印刷、</w:t>
      </w:r>
      <w:r>
        <w:rPr>
          <w:rFonts w:hint="eastAsia" w:ascii="宋体" w:hAnsi="宋体" w:cs="宋体"/>
          <w:kern w:val="0"/>
          <w:sz w:val="24"/>
        </w:rPr>
        <w:t>设计、排版</w:t>
      </w:r>
      <w:r>
        <w:rPr>
          <w:rFonts w:hint="eastAsia" w:ascii="宋体" w:hAnsi="宋体" w:cs="宋体"/>
          <w:kern w:val="0"/>
          <w:sz w:val="24"/>
          <w:lang w:eastAsia="zh-CN"/>
        </w:rPr>
        <w:t>编辑</w:t>
      </w:r>
      <w:r>
        <w:rPr>
          <w:rFonts w:hint="eastAsia" w:ascii="宋体" w:hAnsi="宋体" w:cs="宋体"/>
          <w:sz w:val="24"/>
          <w:lang w:val="zh-CN"/>
        </w:rPr>
        <w:t>等相关办公设备</w:t>
      </w:r>
      <w:r>
        <w:rPr>
          <w:rFonts w:hint="eastAsia" w:ascii="宋体" w:hAnsi="宋体" w:eastAsia="宋体" w:cs="宋体"/>
          <w:sz w:val="24"/>
          <w:lang w:val="zh-CN"/>
        </w:rPr>
        <w:t>（详见设备清单）</w:t>
      </w:r>
      <w:r>
        <w:rPr>
          <w:rFonts w:hint="eastAsia" w:ascii="宋体" w:hAnsi="宋体" w:cs="宋体"/>
          <w:sz w:val="24"/>
          <w:lang w:val="zh-CN"/>
        </w:rPr>
        <w:t>。</w:t>
      </w:r>
      <w:r>
        <w:rPr>
          <w:rFonts w:hint="eastAsia" w:hAnsi="宋体" w:cs="宋体"/>
          <w:sz w:val="24"/>
          <w:lang w:val="zh-CN"/>
        </w:rPr>
        <w:t>设备需能够保证工作运转要求。如遇设备故障，</w:t>
      </w:r>
      <w:bookmarkStart w:id="43" w:name="OLE_LINK25"/>
      <w:r>
        <w:rPr>
          <w:rFonts w:hint="eastAsia" w:hAnsi="宋体" w:cs="宋体"/>
          <w:sz w:val="24"/>
          <w:lang w:val="zh-CN"/>
        </w:rPr>
        <w:t>投标人</w:t>
      </w:r>
      <w:bookmarkEnd w:id="43"/>
      <w:r>
        <w:rPr>
          <w:rFonts w:hint="eastAsia" w:hAnsi="宋体" w:cs="宋体"/>
          <w:sz w:val="24"/>
          <w:lang w:val="zh-CN"/>
        </w:rPr>
        <w:t>应及时维修或更新设备，以确保满足每天的</w:t>
      </w:r>
      <w:r>
        <w:rPr>
          <w:rFonts w:hint="eastAsia" w:ascii="宋体" w:hAnsi="宋体" w:cs="宋体"/>
          <w:kern w:val="0"/>
          <w:sz w:val="24"/>
          <w:lang w:eastAsia="zh-CN"/>
        </w:rPr>
        <w:t>印刷、</w:t>
      </w:r>
      <w:r>
        <w:rPr>
          <w:rFonts w:hint="eastAsia" w:ascii="宋体" w:hAnsi="宋体" w:cs="宋体"/>
          <w:kern w:val="0"/>
          <w:sz w:val="24"/>
        </w:rPr>
        <w:t>设计、排版</w:t>
      </w:r>
      <w:r>
        <w:rPr>
          <w:rFonts w:hint="eastAsia" w:ascii="宋体" w:hAnsi="宋体" w:cs="宋体"/>
          <w:kern w:val="0"/>
          <w:sz w:val="24"/>
          <w:lang w:eastAsia="zh-CN"/>
        </w:rPr>
        <w:t>编辑</w:t>
      </w:r>
      <w:r>
        <w:rPr>
          <w:rFonts w:hint="eastAsia" w:hAnsi="宋体" w:cs="宋体"/>
          <w:sz w:val="24"/>
          <w:lang w:val="zh-CN"/>
        </w:rPr>
        <w:t>工作需要。设备需为投标人自有，服务期满后，由投标人带离。所有的排版、电脑系统需和采购人使用的编辑系统相吻合。</w:t>
      </w:r>
    </w:p>
    <w:p w14:paraId="7B8ABAB1">
      <w:pPr>
        <w:spacing w:line="360" w:lineRule="auto"/>
        <w:ind w:firstLine="482" w:firstLineChars="200"/>
        <w:rPr>
          <w:rFonts w:ascii="宋体" w:hAnsi="宋体" w:cs="宋体"/>
          <w:b/>
          <w:sz w:val="24"/>
        </w:rPr>
      </w:pPr>
      <w:r>
        <w:rPr>
          <w:rFonts w:hint="eastAsia" w:ascii="宋体" w:hAnsi="宋体" w:cs="宋体"/>
          <w:b/>
          <w:sz w:val="24"/>
        </w:rPr>
        <w:t>设备清单</w:t>
      </w:r>
    </w:p>
    <w:tbl>
      <w:tblPr>
        <w:tblStyle w:val="6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57"/>
        <w:gridCol w:w="5057"/>
        <w:gridCol w:w="872"/>
        <w:gridCol w:w="840"/>
      </w:tblGrid>
      <w:tr w14:paraId="1CB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06" w:type="dxa"/>
            <w:vAlign w:val="center"/>
          </w:tcPr>
          <w:p w14:paraId="2C9493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757" w:type="dxa"/>
            <w:vAlign w:val="center"/>
          </w:tcPr>
          <w:p w14:paraId="6853F9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品名</w:t>
            </w:r>
          </w:p>
        </w:tc>
        <w:tc>
          <w:tcPr>
            <w:tcW w:w="5057" w:type="dxa"/>
            <w:vAlign w:val="center"/>
          </w:tcPr>
          <w:p w14:paraId="71E6D27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品牌型号</w:t>
            </w:r>
          </w:p>
        </w:tc>
        <w:tc>
          <w:tcPr>
            <w:tcW w:w="872" w:type="dxa"/>
            <w:vAlign w:val="center"/>
          </w:tcPr>
          <w:p w14:paraId="312BE9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840" w:type="dxa"/>
            <w:vAlign w:val="center"/>
          </w:tcPr>
          <w:p w14:paraId="28D65D3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r>
      <w:tr w14:paraId="176C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06" w:type="dxa"/>
            <w:vAlign w:val="center"/>
          </w:tcPr>
          <w:p w14:paraId="4B2138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57" w:type="dxa"/>
            <w:vAlign w:val="center"/>
          </w:tcPr>
          <w:p w14:paraId="4EA1B877">
            <w:pPr>
              <w:pageBreakBefore w:val="0"/>
              <w:widowControl w:val="0"/>
              <w:kinsoku/>
              <w:wordWrap/>
              <w:overflowPunct/>
              <w:topLinePunct w:val="0"/>
              <w:autoSpaceDE/>
              <w:autoSpaceDN/>
              <w:bidi w:val="0"/>
              <w:snapToGrid/>
              <w:spacing w:line="240" w:lineRule="auto"/>
              <w:jc w:val="left"/>
              <w:textAlignment w:val="auto"/>
              <w:rPr>
                <w:rFonts w:hint="eastAsia" w:ascii="宋体" w:hAnsi="宋体" w:cs="宋体"/>
                <w:bCs/>
                <w:color w:val="000000" w:themeColor="text1"/>
                <w:sz w:val="24"/>
                <w:u w:val="none"/>
                <w:lang w:val="en-US" w:eastAsia="zh-CN"/>
                <w14:textFill>
                  <w14:solidFill>
                    <w14:schemeClr w14:val="tx1"/>
                  </w14:solidFill>
                </w14:textFill>
              </w:rPr>
            </w:pPr>
            <w:r>
              <w:rPr>
                <w:rFonts w:hint="eastAsia" w:ascii="宋体" w:hAnsi="宋体" w:cs="宋体"/>
                <w:bCs/>
                <w:color w:val="000000" w:themeColor="text1"/>
                <w:sz w:val="24"/>
                <w:u w:val="none"/>
                <w:lang w:val="en-US" w:eastAsia="zh-CN"/>
                <w14:textFill>
                  <w14:solidFill>
                    <w14:schemeClr w14:val="tx1"/>
                  </w14:solidFill>
                </w14:textFill>
              </w:rPr>
              <w:t>23.8寸显示器</w:t>
            </w:r>
          </w:p>
          <w:p w14:paraId="648DF9C4">
            <w:pPr>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u w:val="none"/>
                <w:lang w:val="en-US" w:eastAsia="zh-CN"/>
                <w14:textFill>
                  <w14:solidFill>
                    <w14:schemeClr w14:val="tx1"/>
                  </w14:solidFill>
                </w14:textFill>
              </w:rPr>
              <w:t>H</w:t>
            </w:r>
          </w:p>
        </w:tc>
        <w:tc>
          <w:tcPr>
            <w:tcW w:w="5057" w:type="dxa"/>
            <w:vAlign w:val="center"/>
          </w:tcPr>
          <w:p w14:paraId="1763334A">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sz w:val="24"/>
                <w:u w:val="none"/>
                <w:lang w:val="en-US" w:eastAsia="zh-CN"/>
              </w:rPr>
              <w:t>华为、联想、海康卫视等</w:t>
            </w:r>
            <w:r>
              <w:rPr>
                <w:rFonts w:hint="eastAsia" w:ascii="宋体" w:hAnsi="宋体" w:cs="宋体"/>
                <w:bCs/>
                <w:color w:val="000000"/>
                <w:sz w:val="24"/>
              </w:rPr>
              <w:t>同档次品牌</w:t>
            </w:r>
          </w:p>
        </w:tc>
        <w:tc>
          <w:tcPr>
            <w:tcW w:w="872" w:type="dxa"/>
            <w:vAlign w:val="center"/>
          </w:tcPr>
          <w:p w14:paraId="715641DB">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840" w:type="dxa"/>
            <w:vAlign w:val="center"/>
          </w:tcPr>
          <w:p w14:paraId="1AB64B9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r w14:paraId="71FC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01F23CB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757" w:type="dxa"/>
            <w:vAlign w:val="center"/>
          </w:tcPr>
          <w:p w14:paraId="55A0764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排版电脑主机</w:t>
            </w:r>
          </w:p>
        </w:tc>
        <w:tc>
          <w:tcPr>
            <w:tcW w:w="5057" w:type="dxa"/>
            <w:vAlign w:val="center"/>
          </w:tcPr>
          <w:p w14:paraId="4F8627A5">
            <w:pPr>
              <w:pageBreakBefore w:val="0"/>
              <w:widowControl w:val="0"/>
              <w:kinsoku/>
              <w:wordWrap/>
              <w:overflowPunct/>
              <w:topLinePunct w:val="0"/>
              <w:autoSpaceDE/>
              <w:autoSpaceDN/>
              <w:bidi w:val="0"/>
              <w:snapToGrid/>
              <w:spacing w:line="240" w:lineRule="auto"/>
              <w:textAlignment w:val="auto"/>
              <w:rPr>
                <w:rFonts w:hint="default"/>
                <w:lang w:val="en-US" w:eastAsia="zh-CN"/>
              </w:rPr>
            </w:pPr>
            <w:r>
              <w:rPr>
                <w:rFonts w:hint="eastAsia" w:ascii="宋体" w:hAnsi="宋体" w:cs="宋体"/>
                <w:bCs/>
                <w:color w:val="000000"/>
                <w:sz w:val="24"/>
                <w:u w:val="none"/>
                <w:lang w:val="en-US" w:eastAsia="zh-CN"/>
              </w:rPr>
              <w:t>华为、联想、海康卫视等</w:t>
            </w:r>
            <w:r>
              <w:rPr>
                <w:rFonts w:hint="eastAsia" w:ascii="宋体" w:hAnsi="宋体" w:cs="宋体"/>
                <w:bCs/>
                <w:color w:val="000000"/>
                <w:sz w:val="24"/>
              </w:rPr>
              <w:t>同档次品牌</w:t>
            </w:r>
          </w:p>
        </w:tc>
        <w:tc>
          <w:tcPr>
            <w:tcW w:w="872" w:type="dxa"/>
            <w:vAlign w:val="center"/>
          </w:tcPr>
          <w:p w14:paraId="72D6B2CF">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840" w:type="dxa"/>
            <w:vAlign w:val="center"/>
          </w:tcPr>
          <w:p w14:paraId="586F3F2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r w14:paraId="42F1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2FCCF9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757" w:type="dxa"/>
            <w:vAlign w:val="center"/>
          </w:tcPr>
          <w:p w14:paraId="4FE5191E">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印刷一体机</w:t>
            </w:r>
          </w:p>
        </w:tc>
        <w:tc>
          <w:tcPr>
            <w:tcW w:w="5057" w:type="dxa"/>
            <w:vAlign w:val="center"/>
          </w:tcPr>
          <w:p w14:paraId="565029BD">
            <w:pPr>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sz w:val="24"/>
                <w:lang w:eastAsia="zh-CN"/>
              </w:rPr>
              <w:t>理想、理光、</w:t>
            </w:r>
            <w:r>
              <w:rPr>
                <w:rFonts w:hint="eastAsia" w:ascii="宋体" w:hAnsi="宋体" w:cs="宋体"/>
                <w:color w:val="000000"/>
                <w:sz w:val="24"/>
                <w:lang w:val="en-US" w:eastAsia="zh-CN"/>
              </w:rPr>
              <w:t>得</w:t>
            </w:r>
            <w:r>
              <w:rPr>
                <w:rFonts w:hint="eastAsia" w:ascii="宋体" w:hAnsi="宋体" w:cs="宋体"/>
                <w:color w:val="000000"/>
                <w:sz w:val="24"/>
                <w:lang w:eastAsia="zh-CN"/>
              </w:rPr>
              <w:t>宝</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bCs/>
                <w:color w:val="000000" w:themeColor="text1"/>
                <w:sz w:val="24"/>
                <w14:textFill>
                  <w14:solidFill>
                    <w14:schemeClr w14:val="tx1"/>
                  </w14:solidFill>
                </w14:textFill>
              </w:rPr>
              <w:t>同档次品牌</w:t>
            </w:r>
            <w:r>
              <w:rPr>
                <w:rFonts w:hint="eastAsia" w:ascii="宋体" w:hAnsi="宋体" w:cs="宋体"/>
                <w:bCs/>
                <w:color w:val="000000" w:themeColor="text1"/>
                <w:sz w:val="24"/>
                <w:lang w:eastAsia="zh-CN"/>
                <w14:textFill>
                  <w14:solidFill>
                    <w14:schemeClr w14:val="tx1"/>
                  </w14:solidFill>
                </w14:textFill>
              </w:rPr>
              <w:t>速印一体机，</w:t>
            </w:r>
            <w:r>
              <w:rPr>
                <w:rFonts w:hint="eastAsia" w:ascii="宋体" w:hAnsi="宋体" w:cs="宋体"/>
                <w:bCs/>
                <w:color w:val="000000" w:themeColor="text1"/>
                <w:sz w:val="24"/>
                <w:lang w:val="en-US" w:eastAsia="zh-CN"/>
                <w14:textFill>
                  <w14:solidFill>
                    <w14:schemeClr w14:val="tx1"/>
                  </w14:solidFill>
                </w14:textFill>
              </w:rPr>
              <w:t>A3幅面，130张/分钟以上</w:t>
            </w:r>
          </w:p>
        </w:tc>
        <w:tc>
          <w:tcPr>
            <w:tcW w:w="872" w:type="dxa"/>
            <w:vAlign w:val="center"/>
          </w:tcPr>
          <w:p w14:paraId="5A379CBD">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840" w:type="dxa"/>
            <w:vAlign w:val="center"/>
          </w:tcPr>
          <w:p w14:paraId="0FB1048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r w14:paraId="6727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2B864C2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757" w:type="dxa"/>
            <w:vAlign w:val="center"/>
          </w:tcPr>
          <w:p w14:paraId="362CD38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排版软件</w:t>
            </w:r>
          </w:p>
        </w:tc>
        <w:tc>
          <w:tcPr>
            <w:tcW w:w="5057" w:type="dxa"/>
            <w:vAlign w:val="center"/>
          </w:tcPr>
          <w:p w14:paraId="785F8E7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方正飞腾创艺5.5、</w:t>
            </w:r>
            <w:r>
              <w:rPr>
                <w:rFonts w:hint="eastAsia" w:ascii="宋体" w:hAnsi="宋体" w:cs="宋体"/>
                <w:color w:val="000000" w:themeColor="text1"/>
                <w:sz w:val="24"/>
                <w:lang w:val="zh-CN"/>
                <w14:textFill>
                  <w14:solidFill>
                    <w14:schemeClr w14:val="tx1"/>
                  </w14:solidFill>
                </w14:textFill>
              </w:rPr>
              <w:t>Photoshop、</w:t>
            </w:r>
            <w:r>
              <w:rPr>
                <w:rFonts w:hint="eastAsia" w:ascii="宋体" w:hAnsi="宋体" w:cs="宋体"/>
                <w:color w:val="000000" w:themeColor="text1"/>
                <w:sz w:val="24"/>
                <w:lang w:val="en-US" w:eastAsia="zh-CN"/>
                <w14:textFill>
                  <w14:solidFill>
                    <w14:schemeClr w14:val="tx1"/>
                  </w14:solidFill>
                </w14:textFill>
              </w:rPr>
              <w:t>CoreLDRAW</w:t>
            </w:r>
            <w:r>
              <w:rPr>
                <w:rFonts w:hint="eastAsia" w:ascii="宋体" w:hAnsi="宋体" w:cs="宋体"/>
                <w:color w:val="000000" w:themeColor="text1"/>
                <w:sz w:val="24"/>
                <w:lang w:val="zh-CN"/>
                <w14:textFill>
                  <w14:solidFill>
                    <w14:schemeClr w14:val="tx1"/>
                  </w14:solidFill>
                </w14:textFill>
              </w:rPr>
              <w:t>、Illustrator等设计软件</w:t>
            </w:r>
            <w:r>
              <w:rPr>
                <w:rFonts w:hint="eastAsia" w:ascii="宋体" w:hAnsi="宋体" w:cs="宋体"/>
                <w:color w:val="000000" w:themeColor="text1"/>
                <w:sz w:val="24"/>
                <w14:textFill>
                  <w14:solidFill>
                    <w14:schemeClr w14:val="tx1"/>
                  </w14:solidFill>
                </w14:textFill>
              </w:rPr>
              <w:t>专业版</w:t>
            </w:r>
          </w:p>
        </w:tc>
        <w:tc>
          <w:tcPr>
            <w:tcW w:w="872" w:type="dxa"/>
            <w:vAlign w:val="center"/>
          </w:tcPr>
          <w:p w14:paraId="7246273D">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840" w:type="dxa"/>
            <w:vAlign w:val="center"/>
          </w:tcPr>
          <w:p w14:paraId="136FD35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r>
      <w:tr w14:paraId="6FD2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6" w:type="dxa"/>
            <w:vAlign w:val="center"/>
          </w:tcPr>
          <w:p w14:paraId="4E543342">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757" w:type="dxa"/>
            <w:vAlign w:val="center"/>
          </w:tcPr>
          <w:p w14:paraId="1629AB6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编辑排版协作存储服务部署</w:t>
            </w:r>
          </w:p>
        </w:tc>
        <w:tc>
          <w:tcPr>
            <w:tcW w:w="5057" w:type="dxa"/>
            <w:vAlign w:val="center"/>
          </w:tcPr>
          <w:p w14:paraId="76A2F2AD">
            <w:pPr>
              <w:jc w:val="left"/>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管理端：</w:t>
            </w:r>
            <w:r>
              <w:rPr>
                <w:rFonts w:hint="eastAsia" w:ascii="宋体" w:hAnsi="宋体" w:cs="宋体"/>
                <w:color w:val="000000"/>
                <w:sz w:val="24"/>
              </w:rPr>
              <w:t>戴尔或华为、惠普同等品牌</w:t>
            </w:r>
          </w:p>
          <w:p w14:paraId="7321CBD8">
            <w:pPr>
              <w:jc w:val="left"/>
              <w:rPr>
                <w:rFonts w:ascii="宋体" w:hAnsi="宋体" w:cs="宋体"/>
                <w:color w:val="000000"/>
                <w:sz w:val="24"/>
              </w:rPr>
            </w:pPr>
            <w:r>
              <w:rPr>
                <w:rFonts w:hint="eastAsia" w:ascii="宋体" w:hAnsi="宋体" w:cs="宋体"/>
                <w:color w:val="000000"/>
                <w:sz w:val="24"/>
              </w:rPr>
              <w:t>存储服务器：QSNA XN8012R 企业级2U或惠普、华为等同等品牌</w:t>
            </w:r>
          </w:p>
          <w:p w14:paraId="32007E22">
            <w:pPr>
              <w:jc w:val="left"/>
              <w:rPr>
                <w:rFonts w:ascii="宋体" w:hAnsi="宋体" w:cs="宋体"/>
                <w:color w:val="000000"/>
                <w:sz w:val="24"/>
              </w:rPr>
            </w:pPr>
            <w:r>
              <w:rPr>
                <w:rFonts w:hint="eastAsia" w:ascii="宋体" w:hAnsi="宋体" w:cs="宋体"/>
                <w:color w:val="000000"/>
                <w:sz w:val="24"/>
              </w:rPr>
              <w:t>安全端:深信服防火墙、华为、</w:t>
            </w:r>
            <w:r>
              <w:rPr>
                <w:color w:val="000000"/>
              </w:rPr>
              <w:fldChar w:fldCharType="begin"/>
            </w:r>
            <w:r>
              <w:rPr>
                <w:color w:val="000000"/>
              </w:rPr>
              <w:instrText xml:space="preserve"> HYPERLINK "https://s.taobao.com/search?q=%E9%98%B2%E7%81%AB%E5%A2%99&amp;imgfile=&amp;js=1&amp;stats_click=search_radio_all:1&amp;initiative_id=staobaoz_20230823&amp;ie=utf8" \o "华三" </w:instrText>
            </w:r>
            <w:r>
              <w:rPr>
                <w:color w:val="000000"/>
              </w:rPr>
              <w:fldChar w:fldCharType="separate"/>
            </w:r>
            <w:r>
              <w:rPr>
                <w:rFonts w:hint="eastAsia" w:ascii="宋体" w:hAnsi="宋体" w:cs="宋体"/>
                <w:color w:val="000000"/>
                <w:sz w:val="24"/>
              </w:rPr>
              <w:t>华三</w:t>
            </w:r>
            <w:r>
              <w:rPr>
                <w:rFonts w:ascii="宋体" w:hAnsi="宋体" w:cs="宋体"/>
                <w:color w:val="000000"/>
                <w:sz w:val="24"/>
              </w:rPr>
              <w:fldChar w:fldCharType="end"/>
            </w:r>
            <w:r>
              <w:rPr>
                <w:rFonts w:hint="eastAsia" w:ascii="宋体" w:hAnsi="宋体" w:cs="宋体"/>
                <w:color w:val="000000"/>
                <w:sz w:val="24"/>
              </w:rPr>
              <w:t>或同等品牌</w:t>
            </w:r>
          </w:p>
          <w:p w14:paraId="56C47A56">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系统端：支持文件存储与分享，照片、视频预览、文档浏览编辑、PDF、PPT的预览</w:t>
            </w:r>
            <w:r>
              <w:rPr>
                <w:rFonts w:hint="eastAsia" w:ascii="宋体" w:hAnsi="宋体" w:cs="宋体"/>
                <w:color w:val="000000"/>
                <w:sz w:val="24"/>
                <w:lang w:eastAsia="zh-CN"/>
              </w:rPr>
              <w:t>、平面设计软件正常运行</w:t>
            </w:r>
            <w:r>
              <w:rPr>
                <w:rFonts w:hint="eastAsia" w:ascii="宋体" w:hAnsi="宋体" w:cs="宋体"/>
                <w:color w:val="000000"/>
                <w:sz w:val="24"/>
              </w:rPr>
              <w:t>等</w:t>
            </w:r>
          </w:p>
        </w:tc>
        <w:tc>
          <w:tcPr>
            <w:tcW w:w="872" w:type="dxa"/>
            <w:vAlign w:val="center"/>
          </w:tcPr>
          <w:p w14:paraId="1277D08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40" w:type="dxa"/>
            <w:vAlign w:val="center"/>
          </w:tcPr>
          <w:p w14:paraId="7F5E860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r>
      <w:tr w14:paraId="35D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6" w:type="dxa"/>
            <w:vAlign w:val="center"/>
          </w:tcPr>
          <w:p w14:paraId="6ED0CF34">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757" w:type="dxa"/>
            <w:vAlign w:val="center"/>
          </w:tcPr>
          <w:p w14:paraId="78413A8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黑白</w:t>
            </w:r>
            <w:r>
              <w:rPr>
                <w:rFonts w:hint="eastAsia" w:ascii="宋体" w:hAnsi="宋体" w:cs="宋体"/>
                <w:color w:val="000000" w:themeColor="text1"/>
                <w:sz w:val="24"/>
                <w14:textFill>
                  <w14:solidFill>
                    <w14:schemeClr w14:val="tx1"/>
                  </w14:solidFill>
                </w14:textFill>
              </w:rPr>
              <w:t>激光打印机</w:t>
            </w:r>
          </w:p>
        </w:tc>
        <w:tc>
          <w:tcPr>
            <w:tcW w:w="5057" w:type="dxa"/>
            <w:vAlign w:val="center"/>
          </w:tcPr>
          <w:p w14:paraId="1E926945">
            <w:pPr>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惠普或佳能、理光、柯尼卡</w:t>
            </w:r>
            <w:r>
              <w:rPr>
                <w:rFonts w:hint="eastAsia" w:ascii="宋体" w:hAnsi="宋体" w:eastAsia="宋体" w:cs="宋体"/>
                <w:color w:val="000000" w:themeColor="text1"/>
                <w:sz w:val="24"/>
                <w:lang w:val="en-US" w:eastAsia="zh-CN"/>
                <w14:textFill>
                  <w14:solidFill>
                    <w14:schemeClr w14:val="tx1"/>
                  </w14:solidFill>
                </w14:textFill>
              </w:rPr>
              <w:t>美能达</w:t>
            </w:r>
            <w:r>
              <w:rPr>
                <w:rFonts w:hint="eastAsia" w:ascii="宋体" w:hAnsi="宋体" w:eastAsia="宋体" w:cs="宋体"/>
                <w:color w:val="000000" w:themeColor="text1"/>
                <w:sz w:val="24"/>
                <w:lang w:eastAsia="zh-CN"/>
                <w14:textFill>
                  <w14:solidFill>
                    <w14:schemeClr w14:val="tx1"/>
                  </w14:solidFill>
                </w14:textFill>
              </w:rPr>
              <w:t>等同档次</w:t>
            </w:r>
            <w:r>
              <w:rPr>
                <w:rFonts w:hint="eastAsia" w:ascii="宋体" w:hAnsi="宋体" w:eastAsia="宋体" w:cs="宋体"/>
                <w:color w:val="000000" w:themeColor="text1"/>
                <w:sz w:val="24"/>
                <w:lang w:val="en-US" w:eastAsia="zh-CN"/>
                <w14:textFill>
                  <w14:solidFill>
                    <w14:schemeClr w14:val="tx1"/>
                  </w14:solidFill>
                </w14:textFill>
              </w:rPr>
              <w:t>品牌</w:t>
            </w:r>
          </w:p>
        </w:tc>
        <w:tc>
          <w:tcPr>
            <w:tcW w:w="872" w:type="dxa"/>
            <w:vAlign w:val="center"/>
          </w:tcPr>
          <w:p w14:paraId="27093F60">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840" w:type="dxa"/>
            <w:vAlign w:val="center"/>
          </w:tcPr>
          <w:p w14:paraId="368A6DD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r w14:paraId="5D51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6" w:type="dxa"/>
            <w:vAlign w:val="center"/>
          </w:tcPr>
          <w:p w14:paraId="23B85D93">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757" w:type="dxa"/>
            <w:vAlign w:val="center"/>
          </w:tcPr>
          <w:p w14:paraId="634C35CE">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彩色</w:t>
            </w:r>
            <w:r>
              <w:rPr>
                <w:rFonts w:hint="eastAsia" w:ascii="宋体" w:hAnsi="宋体" w:cs="宋体"/>
                <w:color w:val="000000" w:themeColor="text1"/>
                <w:sz w:val="24"/>
                <w14:textFill>
                  <w14:solidFill>
                    <w14:schemeClr w14:val="tx1"/>
                  </w14:solidFill>
                </w14:textFill>
              </w:rPr>
              <w:t>激光打印机</w:t>
            </w:r>
          </w:p>
        </w:tc>
        <w:tc>
          <w:tcPr>
            <w:tcW w:w="5057" w:type="dxa"/>
            <w:vAlign w:val="center"/>
          </w:tcPr>
          <w:p w14:paraId="18AE2034">
            <w:pPr>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惠普或佳能、理光、柯尼卡</w:t>
            </w:r>
            <w:r>
              <w:rPr>
                <w:rFonts w:hint="eastAsia" w:ascii="宋体" w:hAnsi="宋体" w:eastAsia="宋体" w:cs="宋体"/>
                <w:color w:val="000000" w:themeColor="text1"/>
                <w:sz w:val="24"/>
                <w:lang w:val="en-US" w:eastAsia="zh-CN"/>
                <w14:textFill>
                  <w14:solidFill>
                    <w14:schemeClr w14:val="tx1"/>
                  </w14:solidFill>
                </w14:textFill>
              </w:rPr>
              <w:t>美能达</w:t>
            </w:r>
            <w:r>
              <w:rPr>
                <w:rFonts w:hint="eastAsia" w:ascii="宋体" w:hAnsi="宋体" w:eastAsia="宋体" w:cs="宋体"/>
                <w:color w:val="000000" w:themeColor="text1"/>
                <w:sz w:val="24"/>
                <w:lang w:eastAsia="zh-CN"/>
                <w14:textFill>
                  <w14:solidFill>
                    <w14:schemeClr w14:val="tx1"/>
                  </w14:solidFill>
                </w14:textFill>
              </w:rPr>
              <w:t>等同档次品牌</w:t>
            </w:r>
          </w:p>
        </w:tc>
        <w:tc>
          <w:tcPr>
            <w:tcW w:w="872" w:type="dxa"/>
            <w:vAlign w:val="center"/>
          </w:tcPr>
          <w:p w14:paraId="7606BA9C">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840" w:type="dxa"/>
            <w:vAlign w:val="center"/>
          </w:tcPr>
          <w:p w14:paraId="662CF78D">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r w14:paraId="68AC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6" w:type="dxa"/>
            <w:vAlign w:val="center"/>
          </w:tcPr>
          <w:p w14:paraId="0826BA5E">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1757" w:type="dxa"/>
            <w:vAlign w:val="center"/>
          </w:tcPr>
          <w:p w14:paraId="71DD26B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裁纸</w:t>
            </w:r>
            <w:r>
              <w:rPr>
                <w:rFonts w:hint="eastAsia" w:ascii="宋体" w:hAnsi="宋体" w:cs="宋体"/>
                <w:color w:val="000000" w:themeColor="text1"/>
                <w:sz w:val="24"/>
                <w14:textFill>
                  <w14:solidFill>
                    <w14:schemeClr w14:val="tx1"/>
                  </w14:solidFill>
                </w14:textFill>
              </w:rPr>
              <w:t>机</w:t>
            </w:r>
          </w:p>
        </w:tc>
        <w:tc>
          <w:tcPr>
            <w:tcW w:w="5057" w:type="dxa"/>
            <w:vAlign w:val="center"/>
          </w:tcPr>
          <w:p w14:paraId="472379D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先锋、彩霸</w:t>
            </w:r>
            <w:r>
              <w:rPr>
                <w:rFonts w:hint="eastAsia" w:ascii="宋体" w:hAnsi="宋体" w:cs="宋体"/>
                <w:color w:val="000000" w:themeColor="text1"/>
                <w:sz w:val="24"/>
                <w14:textFill>
                  <w14:solidFill>
                    <w14:schemeClr w14:val="tx1"/>
                  </w14:solidFill>
                </w14:textFill>
              </w:rPr>
              <w:t>等</w:t>
            </w:r>
            <w:r>
              <w:rPr>
                <w:rFonts w:hint="eastAsia" w:ascii="宋体" w:hAnsi="宋体" w:cs="宋体"/>
                <w:bCs/>
                <w:color w:val="000000" w:themeColor="text1"/>
                <w:sz w:val="24"/>
                <w14:textFill>
                  <w14:solidFill>
                    <w14:schemeClr w14:val="tx1"/>
                  </w14:solidFill>
                </w14:textFill>
              </w:rPr>
              <w:t>同档次品牌</w:t>
            </w:r>
          </w:p>
        </w:tc>
        <w:tc>
          <w:tcPr>
            <w:tcW w:w="872" w:type="dxa"/>
            <w:vAlign w:val="center"/>
          </w:tcPr>
          <w:p w14:paraId="087A1E4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40" w:type="dxa"/>
            <w:vAlign w:val="center"/>
          </w:tcPr>
          <w:p w14:paraId="12751F2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r>
    </w:tbl>
    <w:p w14:paraId="2906AAF3">
      <w:pPr>
        <w:autoSpaceDE w:val="0"/>
        <w:autoSpaceDN w:val="0"/>
        <w:snapToGrid w:val="0"/>
        <w:spacing w:line="560" w:lineRule="exact"/>
        <w:ind w:firstLine="420"/>
        <w:rPr>
          <w:rFonts w:ascii="宋体" w:hAnsi="宋体" w:cs="宋体"/>
          <w:b/>
          <w:color w:val="000000"/>
          <w:kern w:val="0"/>
          <w:sz w:val="24"/>
        </w:rPr>
      </w:pPr>
      <w:r>
        <w:rPr>
          <w:rFonts w:hint="eastAsia" w:ascii="宋体" w:hAnsi="宋体" w:cs="宋体"/>
          <w:b/>
          <w:color w:val="000000"/>
          <w:kern w:val="0"/>
          <w:sz w:val="24"/>
        </w:rPr>
        <w:t>2、技术要求</w:t>
      </w:r>
    </w:p>
    <w:p w14:paraId="2EAD9735">
      <w:pPr>
        <w:pStyle w:val="15"/>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投标人需拥有印刷版面规范的制定、专版设计、排版制作、印前校对、印刷、打印装订以及</w:t>
      </w:r>
      <w:r>
        <w:rPr>
          <w:rFonts w:hint="eastAsia" w:hAnsi="宋体" w:cs="宋体"/>
          <w:color w:val="000000" w:themeColor="text1"/>
          <w:sz w:val="24"/>
          <w:lang w:val="zh-CN"/>
          <w14:textFill>
            <w14:solidFill>
              <w14:schemeClr w14:val="tx1"/>
            </w14:solidFill>
          </w14:textFill>
        </w:rPr>
        <w:t>辅助服务</w:t>
      </w:r>
      <w:r>
        <w:rPr>
          <w:rFonts w:hint="eastAsia" w:hAnsi="宋体" w:cs="宋体"/>
          <w:color w:val="000000" w:themeColor="text1"/>
          <w:sz w:val="24"/>
          <w:szCs w:val="24"/>
          <w:lang w:val="zh-CN"/>
          <w14:textFill>
            <w14:solidFill>
              <w14:schemeClr w14:val="tx1"/>
            </w14:solidFill>
          </w14:textFill>
        </w:rPr>
        <w:t>等综合服务生产能力；以满足采购人排版、印刷、制作的需求。</w:t>
      </w:r>
    </w:p>
    <w:p w14:paraId="31485852">
      <w:pPr>
        <w:spacing w:line="360" w:lineRule="auto"/>
        <w:rPr>
          <w:rFonts w:cs="宋体" w:asciiTheme="minorEastAsia" w:hAnsiTheme="minorEastAsia" w:eastAsiaTheme="minorEastAsia"/>
          <w:snapToGrid w:val="0"/>
          <w:kern w:val="0"/>
          <w:sz w:val="24"/>
        </w:rPr>
      </w:pPr>
    </w:p>
    <w:p w14:paraId="15D2AC67">
      <w:pPr>
        <w:autoSpaceDE w:val="0"/>
        <w:autoSpaceDN w:val="0"/>
        <w:snapToGrid w:val="0"/>
        <w:spacing w:line="560" w:lineRule="exact"/>
        <w:rPr>
          <w:rFonts w:ascii="宋体" w:hAnsi="宋体" w:cs="宋体"/>
          <w:b/>
          <w:color w:val="000000"/>
          <w:kern w:val="0"/>
          <w:sz w:val="24"/>
          <w:lang w:val="zh-CN"/>
        </w:rPr>
      </w:pPr>
      <w:r>
        <w:rPr>
          <w:rFonts w:hint="eastAsia" w:ascii="宋体" w:hAnsi="宋体" w:cs="宋体"/>
          <w:b/>
          <w:color w:val="000000"/>
          <w:kern w:val="0"/>
          <w:sz w:val="24"/>
          <w:lang w:val="zh-CN"/>
        </w:rPr>
        <w:t xml:space="preserve">五、商务要求： </w:t>
      </w:r>
    </w:p>
    <w:p w14:paraId="34A08621">
      <w:pPr>
        <w:autoSpaceDE w:val="0"/>
        <w:autoSpaceDN w:val="0"/>
        <w:snapToGrid w:val="0"/>
        <w:spacing w:line="560" w:lineRule="exact"/>
        <w:ind w:firstLine="420"/>
        <w:rPr>
          <w:rFonts w:ascii="宋体" w:hAnsi="宋体" w:cs="宋体"/>
          <w:color w:val="auto"/>
          <w:kern w:val="0"/>
          <w:sz w:val="24"/>
          <w:lang w:val="zh-CN"/>
        </w:rPr>
      </w:pPr>
      <w:r>
        <w:rPr>
          <w:rFonts w:hint="eastAsia" w:ascii="宋体" w:hAnsi="宋体" w:cs="宋体"/>
          <w:color w:val="000000"/>
          <w:kern w:val="0"/>
          <w:sz w:val="24"/>
          <w:lang w:val="zh-CN"/>
        </w:rPr>
        <w:t>1、服务期限</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一</w:t>
      </w:r>
      <w:r>
        <w:rPr>
          <w:rFonts w:hint="eastAsia" w:ascii="宋体" w:hAnsi="宋体" w:cs="宋体"/>
          <w:color w:val="auto"/>
          <w:kern w:val="0"/>
          <w:sz w:val="24"/>
          <w:lang w:val="zh-CN"/>
        </w:rPr>
        <w:t>年。</w:t>
      </w:r>
    </w:p>
    <w:p w14:paraId="1C97B64C">
      <w:pPr>
        <w:autoSpaceDE w:val="0"/>
        <w:autoSpaceDN w:val="0"/>
        <w:snapToGrid w:val="0"/>
        <w:spacing w:line="560" w:lineRule="exact"/>
        <w:ind w:firstLine="420"/>
        <w:rPr>
          <w:rFonts w:ascii="宋体" w:hAnsi="宋体" w:cs="宋体"/>
          <w:color w:val="000000"/>
          <w:kern w:val="0"/>
          <w:sz w:val="24"/>
          <w:lang w:val="zh-CN"/>
        </w:rPr>
      </w:pPr>
      <w:r>
        <w:rPr>
          <w:rFonts w:hint="eastAsia" w:ascii="宋体" w:hAnsi="宋体" w:cs="宋体"/>
          <w:color w:val="auto"/>
          <w:kern w:val="0"/>
          <w:sz w:val="24"/>
          <w:lang w:val="zh-CN"/>
        </w:rPr>
        <w:t>2、付款方式：按</w:t>
      </w:r>
      <w:r>
        <w:rPr>
          <w:rFonts w:hint="eastAsia" w:ascii="宋体" w:hAnsi="宋体" w:cs="宋体"/>
          <w:kern w:val="0"/>
          <w:sz w:val="24"/>
        </w:rPr>
        <w:t>月</w:t>
      </w:r>
      <w:r>
        <w:rPr>
          <w:rFonts w:hint="eastAsia" w:ascii="宋体" w:hAnsi="宋体" w:cs="宋体"/>
          <w:kern w:val="0"/>
          <w:sz w:val="24"/>
          <w:lang w:val="zh-CN"/>
        </w:rPr>
        <w:t>支付（</w:t>
      </w:r>
      <w:r>
        <w:rPr>
          <w:rFonts w:hint="eastAsia" w:ascii="宋体" w:hAnsi="宋体" w:cs="宋体"/>
          <w:sz w:val="24"/>
          <w:lang w:val="zh-CN"/>
        </w:rPr>
        <w:t>根据实际情况按实结算</w:t>
      </w:r>
      <w:r>
        <w:rPr>
          <w:rFonts w:hint="eastAsia" w:ascii="宋体" w:hAnsi="宋体" w:cs="宋体"/>
          <w:kern w:val="0"/>
          <w:sz w:val="24"/>
          <w:lang w:val="zh-CN"/>
        </w:rPr>
        <w:t>）</w:t>
      </w:r>
      <w:r>
        <w:rPr>
          <w:rFonts w:hint="eastAsia" w:ascii="宋体" w:hAnsi="宋体" w:cs="宋体"/>
          <w:color w:val="000000"/>
          <w:kern w:val="0"/>
          <w:sz w:val="24"/>
          <w:lang w:val="zh-CN"/>
        </w:rPr>
        <w:t>。</w:t>
      </w:r>
    </w:p>
    <w:p w14:paraId="151565C1">
      <w:pPr>
        <w:autoSpaceDE w:val="0"/>
        <w:autoSpaceDN w:val="0"/>
        <w:snapToGrid w:val="0"/>
        <w:spacing w:line="560" w:lineRule="exact"/>
        <w:ind w:firstLine="42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3、考核办法：印刷以样品为准，投标方不得出现印刷数量和版面内容印刷差错。若出现数量印刷差错，超出印刷数量的，超出部分费用由投标方承担；不足印刷数量的，须在</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个小时内补齐。若出现版面内容和</w:t>
      </w:r>
      <w:r>
        <w:rPr>
          <w:rFonts w:hint="eastAsia" w:ascii="宋体" w:hAnsi="宋体" w:cs="宋体"/>
          <w:color w:val="000000" w:themeColor="text1"/>
          <w:kern w:val="0"/>
          <w:sz w:val="24"/>
          <w:lang w:val="en-US" w:eastAsia="zh-CN"/>
          <w14:textFill>
            <w14:solidFill>
              <w14:schemeClr w14:val="tx1"/>
            </w14:solidFill>
          </w14:textFill>
        </w:rPr>
        <w:t>印刷</w:t>
      </w:r>
      <w:r>
        <w:rPr>
          <w:rFonts w:hint="eastAsia" w:ascii="宋体" w:hAnsi="宋体" w:cs="宋体"/>
          <w:color w:val="000000" w:themeColor="text1"/>
          <w:kern w:val="0"/>
          <w:sz w:val="24"/>
          <w:lang w:val="zh-CN"/>
          <w14:textFill>
            <w14:solidFill>
              <w14:schemeClr w14:val="tx1"/>
            </w14:solidFill>
          </w14:textFill>
        </w:rPr>
        <w:t>不一致，如尚未发</w:t>
      </w:r>
      <w:r>
        <w:rPr>
          <w:rFonts w:hint="eastAsia" w:ascii="宋体" w:hAnsi="宋体" w:cs="宋体"/>
          <w:color w:val="000000" w:themeColor="text1"/>
          <w:kern w:val="0"/>
          <w:sz w:val="24"/>
          <w:lang w:val="en-US" w:eastAsia="zh-CN"/>
          <w14:textFill>
            <w14:solidFill>
              <w14:schemeClr w14:val="tx1"/>
            </w14:solidFill>
          </w14:textFill>
        </w:rPr>
        <w:t>学生</w:t>
      </w:r>
      <w:r>
        <w:rPr>
          <w:rFonts w:hint="eastAsia" w:ascii="宋体" w:hAnsi="宋体" w:cs="宋体"/>
          <w:color w:val="000000" w:themeColor="text1"/>
          <w:kern w:val="0"/>
          <w:sz w:val="24"/>
          <w:lang w:val="zh-CN"/>
          <w14:textFill>
            <w14:solidFill>
              <w14:schemeClr w14:val="tx1"/>
            </w14:solidFill>
          </w14:textFill>
        </w:rPr>
        <w:t>，则收回并销毁差错</w:t>
      </w:r>
      <w:r>
        <w:rPr>
          <w:rFonts w:hint="eastAsia" w:ascii="宋体" w:hAnsi="宋体" w:cs="宋体"/>
          <w:color w:val="000000" w:themeColor="text1"/>
          <w:kern w:val="0"/>
          <w:sz w:val="24"/>
          <w:lang w:val="en-US" w:eastAsia="zh-CN"/>
          <w14:textFill>
            <w14:solidFill>
              <w14:schemeClr w14:val="tx1"/>
            </w14:solidFill>
          </w14:textFill>
        </w:rPr>
        <w:t>试卷</w:t>
      </w:r>
      <w:r>
        <w:rPr>
          <w:rFonts w:hint="eastAsia" w:ascii="宋体" w:hAnsi="宋体" w:cs="宋体"/>
          <w:color w:val="000000" w:themeColor="text1"/>
          <w:kern w:val="0"/>
          <w:sz w:val="24"/>
          <w:lang w:val="zh-CN"/>
          <w14:textFill>
            <w14:solidFill>
              <w14:schemeClr w14:val="tx1"/>
            </w14:solidFill>
          </w14:textFill>
        </w:rPr>
        <w:t>，以签样为准进行重印，印刷损失由责任方承担；如已发</w:t>
      </w:r>
      <w:r>
        <w:rPr>
          <w:rFonts w:hint="eastAsia" w:ascii="宋体" w:hAnsi="宋体" w:cs="宋体"/>
          <w:color w:val="000000" w:themeColor="text1"/>
          <w:kern w:val="0"/>
          <w:sz w:val="24"/>
          <w:lang w:val="en-US" w:eastAsia="zh-CN"/>
          <w14:textFill>
            <w14:solidFill>
              <w14:schemeClr w14:val="tx1"/>
            </w14:solidFill>
          </w14:textFill>
        </w:rPr>
        <w:t>放</w:t>
      </w:r>
      <w:r>
        <w:rPr>
          <w:rFonts w:hint="eastAsia" w:ascii="宋体" w:hAnsi="宋体" w:cs="宋体"/>
          <w:color w:val="000000" w:themeColor="text1"/>
          <w:kern w:val="0"/>
          <w:sz w:val="24"/>
          <w:lang w:val="zh-CN"/>
          <w14:textFill>
            <w14:solidFill>
              <w14:schemeClr w14:val="tx1"/>
            </w14:solidFill>
          </w14:textFill>
        </w:rPr>
        <w:t>，因投标方责任造成不可挽回印刷损失，则酌情扣除投标方</w:t>
      </w:r>
      <w:r>
        <w:rPr>
          <w:rFonts w:hint="eastAsia" w:ascii="宋体" w:hAnsi="宋体" w:cs="宋体"/>
          <w:color w:val="000000" w:themeColor="text1"/>
          <w:kern w:val="0"/>
          <w:sz w:val="24"/>
          <w:lang w:val="en-US" w:eastAsia="zh-CN"/>
          <w14:textFill>
            <w14:solidFill>
              <w14:schemeClr w14:val="tx1"/>
            </w14:solidFill>
          </w14:textFill>
        </w:rPr>
        <w:t>此份</w:t>
      </w:r>
      <w:r>
        <w:rPr>
          <w:rFonts w:hint="eastAsia" w:ascii="宋体" w:hAnsi="宋体" w:cs="宋体"/>
          <w:color w:val="000000" w:themeColor="text1"/>
          <w:kern w:val="0"/>
          <w:sz w:val="24"/>
          <w:lang w:val="zh-CN"/>
          <w14:textFill>
            <w14:solidFill>
              <w14:schemeClr w14:val="tx1"/>
            </w14:solidFill>
          </w14:textFill>
        </w:rPr>
        <w:t>印刷费用的50%-100%。（</w:t>
      </w:r>
      <w:r>
        <w:rPr>
          <w:rFonts w:hint="eastAsia" w:ascii="宋体" w:hAnsi="宋体" w:cs="宋体"/>
          <w:color w:val="000000" w:themeColor="text1"/>
          <w:kern w:val="0"/>
          <w:sz w:val="24"/>
          <w:lang w:val="en-US" w:eastAsia="zh-CN"/>
          <w14:textFill>
            <w14:solidFill>
              <w14:schemeClr w14:val="tx1"/>
            </w14:solidFill>
          </w14:textFill>
        </w:rPr>
        <w:t>此份</w:t>
      </w:r>
      <w:r>
        <w:rPr>
          <w:rFonts w:hint="eastAsia" w:ascii="宋体" w:hAnsi="宋体" w:cs="宋体"/>
          <w:color w:val="000000" w:themeColor="text1"/>
          <w:kern w:val="0"/>
          <w:sz w:val="24"/>
          <w:lang w:val="zh-CN"/>
          <w14:textFill>
            <w14:solidFill>
              <w14:schemeClr w14:val="tx1"/>
            </w14:solidFill>
          </w14:textFill>
        </w:rPr>
        <w:t>费用=份数*单价）</w:t>
      </w:r>
    </w:p>
    <w:p w14:paraId="564D272D">
      <w:pPr>
        <w:autoSpaceDE w:val="0"/>
        <w:autoSpaceDN w:val="0"/>
        <w:snapToGrid w:val="0"/>
        <w:spacing w:line="560" w:lineRule="exact"/>
        <w:ind w:firstLine="420"/>
        <w:rPr>
          <w:rFonts w:ascii="宋体" w:hAnsi="宋体" w:cs="宋体"/>
          <w:color w:val="000000"/>
          <w:kern w:val="0"/>
          <w:sz w:val="24"/>
          <w:lang w:val="zh-CN"/>
        </w:rPr>
      </w:pPr>
    </w:p>
    <w:bookmarkEnd w:id="29"/>
    <w:p w14:paraId="1848B3F1">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24"/>
        </w:rPr>
        <w:br w:type="page"/>
      </w:r>
      <w:bookmarkStart w:id="44" w:name="OLE_LINK10"/>
      <w:r>
        <w:rPr>
          <w:rFonts w:hint="eastAsia" w:cs="宋体" w:asciiTheme="minorEastAsia" w:hAnsiTheme="minorEastAsia" w:eastAsiaTheme="minorEastAsia"/>
          <w:b/>
          <w:sz w:val="36"/>
          <w:szCs w:val="36"/>
        </w:rPr>
        <w:t xml:space="preserve">第四部分   </w:t>
      </w:r>
      <w:bookmarkStart w:id="45" w:name="_Toc184314416"/>
      <w:bookmarkEnd w:id="45"/>
      <w:bookmarkStart w:id="46" w:name="_Toc184313244"/>
      <w:bookmarkEnd w:id="46"/>
      <w:bookmarkStart w:id="47" w:name="_Toc184310317"/>
      <w:bookmarkEnd w:id="47"/>
      <w:bookmarkStart w:id="48" w:name="_Toc184308081"/>
      <w:bookmarkEnd w:id="48"/>
      <w:bookmarkStart w:id="49" w:name="_Toc184312139"/>
      <w:bookmarkEnd w:id="49"/>
      <w:bookmarkStart w:id="50" w:name="_Toc184310288"/>
      <w:bookmarkEnd w:id="50"/>
      <w:bookmarkStart w:id="51" w:name="_Toc184313260"/>
      <w:bookmarkEnd w:id="51"/>
      <w:bookmarkStart w:id="52" w:name="_Toc184308045"/>
      <w:bookmarkEnd w:id="52"/>
      <w:bookmarkStart w:id="53" w:name="_Toc184308104"/>
      <w:bookmarkEnd w:id="53"/>
      <w:bookmarkStart w:id="54" w:name="_Toc184314434"/>
      <w:bookmarkEnd w:id="54"/>
      <w:bookmarkStart w:id="55" w:name="_Toc184314482"/>
      <w:bookmarkEnd w:id="55"/>
      <w:bookmarkStart w:id="56" w:name="_Toc184313293"/>
      <w:bookmarkEnd w:id="56"/>
      <w:bookmarkStart w:id="57" w:name="_Toc184313248"/>
      <w:bookmarkEnd w:id="57"/>
      <w:bookmarkStart w:id="58" w:name="_Toc184312098"/>
      <w:bookmarkEnd w:id="58"/>
      <w:bookmarkStart w:id="59" w:name="_Toc184314476"/>
      <w:bookmarkEnd w:id="59"/>
      <w:bookmarkStart w:id="60" w:name="_Toc184313270"/>
      <w:bookmarkEnd w:id="60"/>
      <w:bookmarkStart w:id="61" w:name="_Toc184313282"/>
      <w:bookmarkEnd w:id="61"/>
      <w:bookmarkStart w:id="62" w:name="_Toc184310316"/>
      <w:bookmarkEnd w:id="62"/>
      <w:bookmarkStart w:id="63" w:name="_Toc184314455"/>
      <w:bookmarkEnd w:id="63"/>
      <w:bookmarkStart w:id="64" w:name="_Toc184308076"/>
      <w:bookmarkEnd w:id="64"/>
      <w:bookmarkStart w:id="65" w:name="_Toc184310284"/>
      <w:bookmarkEnd w:id="65"/>
      <w:bookmarkStart w:id="66" w:name="_Toc184308082"/>
      <w:bookmarkEnd w:id="66"/>
      <w:bookmarkStart w:id="67" w:name="_Toc184308090"/>
      <w:bookmarkEnd w:id="67"/>
      <w:bookmarkStart w:id="68" w:name="_Toc184313284"/>
      <w:bookmarkEnd w:id="68"/>
      <w:bookmarkStart w:id="69" w:name="_Toc184308074"/>
      <w:bookmarkEnd w:id="69"/>
      <w:bookmarkStart w:id="70" w:name="_Toc184310308"/>
      <w:bookmarkEnd w:id="70"/>
      <w:bookmarkStart w:id="71" w:name="_Toc184312082"/>
      <w:bookmarkEnd w:id="71"/>
      <w:bookmarkStart w:id="72" w:name="_Toc184312118"/>
      <w:bookmarkEnd w:id="72"/>
      <w:bookmarkStart w:id="73" w:name="_Toc184308043"/>
      <w:bookmarkEnd w:id="73"/>
      <w:bookmarkStart w:id="74" w:name="_Toc184313262"/>
      <w:bookmarkEnd w:id="74"/>
      <w:bookmarkStart w:id="75" w:name="_Toc184313266"/>
      <w:bookmarkEnd w:id="75"/>
      <w:bookmarkStart w:id="76" w:name="_Toc184313308"/>
      <w:bookmarkEnd w:id="76"/>
      <w:bookmarkStart w:id="77" w:name="_Toc184310337"/>
      <w:bookmarkEnd w:id="77"/>
      <w:bookmarkStart w:id="78" w:name="_Toc184308083"/>
      <w:bookmarkEnd w:id="78"/>
      <w:bookmarkStart w:id="79" w:name="_Toc184313275"/>
      <w:bookmarkEnd w:id="79"/>
      <w:bookmarkStart w:id="80" w:name="_Toc184312077"/>
      <w:bookmarkEnd w:id="80"/>
      <w:bookmarkStart w:id="81" w:name="_Toc184313297"/>
      <w:bookmarkEnd w:id="81"/>
      <w:bookmarkStart w:id="82" w:name="_Toc184308077"/>
      <w:bookmarkEnd w:id="82"/>
      <w:bookmarkStart w:id="83" w:name="_Toc184308053"/>
      <w:bookmarkEnd w:id="83"/>
      <w:bookmarkStart w:id="84" w:name="_Toc184308052"/>
      <w:bookmarkEnd w:id="84"/>
      <w:bookmarkStart w:id="85" w:name="_Toc184313285"/>
      <w:bookmarkEnd w:id="85"/>
      <w:bookmarkStart w:id="86" w:name="_Toc184308096"/>
      <w:bookmarkEnd w:id="86"/>
      <w:bookmarkStart w:id="87" w:name="_Toc184310272"/>
      <w:bookmarkEnd w:id="87"/>
      <w:bookmarkStart w:id="88" w:name="_Toc184310273"/>
      <w:bookmarkEnd w:id="88"/>
      <w:bookmarkStart w:id="89" w:name="_Toc184313251"/>
      <w:bookmarkEnd w:id="89"/>
      <w:bookmarkStart w:id="90" w:name="_Toc184308057"/>
      <w:bookmarkEnd w:id="90"/>
      <w:bookmarkStart w:id="91" w:name="_Toc184312112"/>
      <w:bookmarkEnd w:id="91"/>
      <w:bookmarkStart w:id="92" w:name="_Toc184308066"/>
      <w:bookmarkEnd w:id="92"/>
      <w:bookmarkStart w:id="93" w:name="_Toc184310281"/>
      <w:bookmarkEnd w:id="93"/>
      <w:bookmarkStart w:id="94" w:name="_Toc184314466"/>
      <w:bookmarkEnd w:id="94"/>
      <w:bookmarkStart w:id="95" w:name="_Toc184313310"/>
      <w:bookmarkEnd w:id="95"/>
      <w:bookmarkStart w:id="96" w:name="_Toc184310336"/>
      <w:bookmarkEnd w:id="96"/>
      <w:bookmarkStart w:id="97" w:name="_Toc184308068"/>
      <w:bookmarkEnd w:id="97"/>
      <w:bookmarkStart w:id="98" w:name="_Toc184313241"/>
      <w:bookmarkEnd w:id="98"/>
      <w:bookmarkStart w:id="99" w:name="_Toc184310280"/>
      <w:bookmarkEnd w:id="99"/>
      <w:bookmarkStart w:id="100" w:name="_Toc184310341"/>
      <w:bookmarkEnd w:id="100"/>
      <w:bookmarkStart w:id="101" w:name="_Toc184312136"/>
      <w:bookmarkEnd w:id="101"/>
      <w:bookmarkStart w:id="102" w:name="_Toc184308070"/>
      <w:bookmarkEnd w:id="102"/>
      <w:bookmarkStart w:id="103" w:name="_Toc184313240"/>
      <w:bookmarkEnd w:id="103"/>
      <w:bookmarkStart w:id="104" w:name="_Toc184312090"/>
      <w:bookmarkEnd w:id="104"/>
      <w:bookmarkStart w:id="105" w:name="_Toc184308073"/>
      <w:bookmarkEnd w:id="105"/>
      <w:bookmarkStart w:id="106" w:name="_Toc184314478"/>
      <w:bookmarkEnd w:id="106"/>
      <w:bookmarkStart w:id="107" w:name="_Toc184313254"/>
      <w:bookmarkEnd w:id="107"/>
      <w:bookmarkStart w:id="108" w:name="_Toc184310301"/>
      <w:bookmarkEnd w:id="108"/>
      <w:bookmarkStart w:id="109" w:name="_Toc184312099"/>
      <w:bookmarkEnd w:id="109"/>
      <w:bookmarkStart w:id="110" w:name="_Toc184314454"/>
      <w:bookmarkEnd w:id="110"/>
      <w:bookmarkStart w:id="111" w:name="_Toc184310333"/>
      <w:bookmarkEnd w:id="111"/>
      <w:bookmarkStart w:id="112" w:name="_Toc184310293"/>
      <w:bookmarkEnd w:id="112"/>
      <w:bookmarkStart w:id="113" w:name="_Toc184312100"/>
      <w:bookmarkEnd w:id="113"/>
      <w:bookmarkStart w:id="114" w:name="_Toc184313273"/>
      <w:bookmarkEnd w:id="114"/>
      <w:bookmarkStart w:id="115" w:name="_Toc184310328"/>
      <w:bookmarkEnd w:id="115"/>
      <w:bookmarkStart w:id="116" w:name="_Toc184308078"/>
      <w:bookmarkEnd w:id="116"/>
      <w:bookmarkStart w:id="117" w:name="_Toc184312108"/>
      <w:bookmarkEnd w:id="117"/>
      <w:bookmarkStart w:id="118" w:name="_Toc184313300"/>
      <w:bookmarkEnd w:id="118"/>
      <w:bookmarkStart w:id="119" w:name="_Toc184312134"/>
      <w:bookmarkEnd w:id="119"/>
      <w:bookmarkStart w:id="120" w:name="_Toc184314477"/>
      <w:bookmarkEnd w:id="120"/>
      <w:bookmarkStart w:id="121" w:name="_Toc184308056"/>
      <w:bookmarkEnd w:id="121"/>
      <w:bookmarkStart w:id="122" w:name="_Toc184308065"/>
      <w:bookmarkEnd w:id="122"/>
      <w:bookmarkStart w:id="123" w:name="_Toc184308060"/>
      <w:bookmarkEnd w:id="123"/>
      <w:bookmarkStart w:id="124" w:name="_Toc184308067"/>
      <w:bookmarkEnd w:id="124"/>
      <w:bookmarkStart w:id="125" w:name="_Toc184310282"/>
      <w:bookmarkEnd w:id="125"/>
      <w:bookmarkStart w:id="126" w:name="_Toc184308059"/>
      <w:bookmarkEnd w:id="126"/>
      <w:bookmarkStart w:id="127" w:name="_Toc184314452"/>
      <w:bookmarkEnd w:id="127"/>
      <w:bookmarkStart w:id="128" w:name="_Toc184308058"/>
      <w:bookmarkEnd w:id="128"/>
      <w:bookmarkStart w:id="129" w:name="_Toc184313272"/>
      <w:bookmarkEnd w:id="129"/>
      <w:bookmarkStart w:id="130" w:name="_Toc184308069"/>
      <w:bookmarkEnd w:id="130"/>
      <w:bookmarkStart w:id="131" w:name="_Toc184314444"/>
      <w:bookmarkEnd w:id="131"/>
      <w:bookmarkStart w:id="132" w:name="_Toc184314429"/>
      <w:bookmarkEnd w:id="132"/>
      <w:bookmarkStart w:id="133" w:name="_Toc184310298"/>
      <w:bookmarkEnd w:id="133"/>
      <w:bookmarkStart w:id="134" w:name="_Toc184308084"/>
      <w:bookmarkEnd w:id="134"/>
      <w:bookmarkStart w:id="135" w:name="_Toc184310276"/>
      <w:bookmarkEnd w:id="135"/>
      <w:bookmarkStart w:id="136" w:name="_Toc184314464"/>
      <w:bookmarkEnd w:id="136"/>
      <w:bookmarkStart w:id="137" w:name="_Toc184313286"/>
      <w:bookmarkEnd w:id="137"/>
      <w:bookmarkStart w:id="138" w:name="_Toc184314457"/>
      <w:bookmarkEnd w:id="138"/>
      <w:bookmarkStart w:id="139" w:name="_Toc184313256"/>
      <w:bookmarkEnd w:id="139"/>
      <w:bookmarkStart w:id="140" w:name="_Toc184310338"/>
      <w:bookmarkEnd w:id="140"/>
      <w:bookmarkStart w:id="141" w:name="_Toc184314446"/>
      <w:bookmarkEnd w:id="141"/>
      <w:bookmarkStart w:id="142" w:name="_Toc184314447"/>
      <w:bookmarkEnd w:id="142"/>
      <w:bookmarkStart w:id="143" w:name="_Toc184312124"/>
      <w:bookmarkEnd w:id="143"/>
      <w:bookmarkStart w:id="144" w:name="_Toc184310312"/>
      <w:bookmarkEnd w:id="144"/>
      <w:bookmarkStart w:id="145" w:name="_Toc184310331"/>
      <w:bookmarkEnd w:id="145"/>
      <w:bookmarkStart w:id="146" w:name="_Toc184308099"/>
      <w:bookmarkEnd w:id="146"/>
      <w:bookmarkStart w:id="147" w:name="_Toc184310303"/>
      <w:bookmarkEnd w:id="147"/>
      <w:bookmarkStart w:id="148" w:name="_Toc184314424"/>
      <w:bookmarkEnd w:id="148"/>
      <w:bookmarkStart w:id="149" w:name="_Toc184314481"/>
      <w:bookmarkEnd w:id="149"/>
      <w:bookmarkStart w:id="150" w:name="_Toc184313307"/>
      <w:bookmarkEnd w:id="150"/>
      <w:bookmarkStart w:id="151" w:name="_Toc184310291"/>
      <w:bookmarkEnd w:id="151"/>
      <w:bookmarkStart w:id="152" w:name="_Toc184314417"/>
      <w:bookmarkEnd w:id="152"/>
      <w:bookmarkStart w:id="153" w:name="_Toc184308098"/>
      <w:bookmarkEnd w:id="153"/>
      <w:bookmarkStart w:id="154" w:name="_Toc184312094"/>
      <w:bookmarkEnd w:id="154"/>
      <w:bookmarkStart w:id="155" w:name="_Toc184308103"/>
      <w:bookmarkEnd w:id="155"/>
      <w:bookmarkStart w:id="156" w:name="_Toc184310294"/>
      <w:bookmarkEnd w:id="156"/>
      <w:bookmarkStart w:id="157" w:name="_Toc184314462"/>
      <w:bookmarkEnd w:id="157"/>
      <w:bookmarkStart w:id="158" w:name="_Toc184308055"/>
      <w:bookmarkEnd w:id="158"/>
      <w:bookmarkStart w:id="159" w:name="_Toc184312072"/>
      <w:bookmarkEnd w:id="159"/>
      <w:bookmarkStart w:id="160" w:name="_Toc184308086"/>
      <w:bookmarkEnd w:id="160"/>
      <w:bookmarkStart w:id="161" w:name="_Toc184308061"/>
      <w:bookmarkEnd w:id="161"/>
      <w:bookmarkStart w:id="162" w:name="_Toc184312109"/>
      <w:bookmarkEnd w:id="162"/>
      <w:bookmarkStart w:id="163" w:name="_Toc184313306"/>
      <w:bookmarkEnd w:id="163"/>
      <w:bookmarkStart w:id="164" w:name="_Toc184314415"/>
      <w:bookmarkEnd w:id="164"/>
      <w:bookmarkStart w:id="165" w:name="_Toc184310275"/>
      <w:bookmarkEnd w:id="165"/>
      <w:bookmarkStart w:id="166" w:name="_Toc184312116"/>
      <w:bookmarkEnd w:id="166"/>
      <w:bookmarkStart w:id="167" w:name="_Toc184314475"/>
      <w:bookmarkEnd w:id="167"/>
      <w:bookmarkStart w:id="168" w:name="_Toc184313265"/>
      <w:bookmarkEnd w:id="168"/>
      <w:bookmarkStart w:id="169" w:name="_Toc184310318"/>
      <w:bookmarkEnd w:id="169"/>
      <w:bookmarkStart w:id="170" w:name="_Toc184314433"/>
      <w:bookmarkEnd w:id="170"/>
      <w:bookmarkStart w:id="171" w:name="_Toc184312123"/>
      <w:bookmarkEnd w:id="171"/>
      <w:bookmarkStart w:id="172" w:name="_Toc184308049"/>
      <w:bookmarkEnd w:id="172"/>
      <w:bookmarkStart w:id="173" w:name="_Toc184310310"/>
      <w:bookmarkEnd w:id="173"/>
      <w:bookmarkStart w:id="174" w:name="_Toc184313246"/>
      <w:bookmarkEnd w:id="174"/>
      <w:bookmarkStart w:id="175" w:name="_Toc184312115"/>
      <w:bookmarkEnd w:id="175"/>
      <w:bookmarkStart w:id="176" w:name="_Toc184312119"/>
      <w:bookmarkEnd w:id="176"/>
      <w:bookmarkStart w:id="177" w:name="_Toc184313245"/>
      <w:bookmarkEnd w:id="177"/>
      <w:bookmarkStart w:id="178" w:name="_Toc184312130"/>
      <w:bookmarkEnd w:id="178"/>
      <w:bookmarkStart w:id="179" w:name="_Toc184314411"/>
      <w:bookmarkEnd w:id="179"/>
      <w:bookmarkStart w:id="180" w:name="_Toc184314474"/>
      <w:bookmarkEnd w:id="180"/>
      <w:bookmarkStart w:id="181" w:name="_Toc184310277"/>
      <w:bookmarkEnd w:id="181"/>
      <w:bookmarkStart w:id="182" w:name="_Toc184312114"/>
      <w:bookmarkEnd w:id="182"/>
      <w:bookmarkStart w:id="183" w:name="_Toc184308095"/>
      <w:bookmarkEnd w:id="183"/>
      <w:bookmarkStart w:id="184" w:name="_Toc184308041"/>
      <w:bookmarkEnd w:id="184"/>
      <w:bookmarkStart w:id="185" w:name="_Toc184314467"/>
      <w:bookmarkEnd w:id="185"/>
      <w:bookmarkStart w:id="186" w:name="_Toc184310283"/>
      <w:bookmarkEnd w:id="186"/>
      <w:bookmarkStart w:id="187" w:name="_Toc184314449"/>
      <w:bookmarkEnd w:id="187"/>
      <w:bookmarkStart w:id="188" w:name="_Toc184308107"/>
      <w:bookmarkEnd w:id="188"/>
      <w:bookmarkStart w:id="189" w:name="_Toc184308063"/>
      <w:bookmarkEnd w:id="189"/>
      <w:bookmarkStart w:id="190" w:name="_Toc184310313"/>
      <w:bookmarkEnd w:id="190"/>
      <w:bookmarkStart w:id="191" w:name="_Toc184308064"/>
      <w:bookmarkEnd w:id="191"/>
      <w:bookmarkStart w:id="192" w:name="_Toc184314479"/>
      <w:bookmarkEnd w:id="192"/>
      <w:bookmarkStart w:id="193" w:name="_Toc184313263"/>
      <w:bookmarkEnd w:id="193"/>
      <w:bookmarkStart w:id="194" w:name="_Toc184313261"/>
      <w:bookmarkEnd w:id="194"/>
      <w:bookmarkStart w:id="195" w:name="_Toc184310306"/>
      <w:bookmarkEnd w:id="195"/>
      <w:bookmarkStart w:id="196" w:name="_Toc184308044"/>
      <w:bookmarkEnd w:id="196"/>
      <w:bookmarkStart w:id="197" w:name="_Toc184310302"/>
      <w:bookmarkEnd w:id="197"/>
      <w:bookmarkStart w:id="198" w:name="_Toc184308054"/>
      <w:bookmarkEnd w:id="198"/>
      <w:bookmarkStart w:id="199" w:name="_Toc184314441"/>
      <w:bookmarkEnd w:id="199"/>
      <w:bookmarkStart w:id="200" w:name="_Toc184314460"/>
      <w:bookmarkEnd w:id="200"/>
      <w:bookmarkStart w:id="201" w:name="_Toc184312085"/>
      <w:bookmarkEnd w:id="201"/>
      <w:bookmarkStart w:id="202" w:name="_Toc184308051"/>
      <w:bookmarkEnd w:id="202"/>
      <w:bookmarkStart w:id="203" w:name="_Toc184308046"/>
      <w:bookmarkEnd w:id="203"/>
      <w:bookmarkStart w:id="204" w:name="_Toc184312120"/>
      <w:bookmarkEnd w:id="204"/>
      <w:bookmarkStart w:id="205" w:name="_Toc184313250"/>
      <w:bookmarkEnd w:id="205"/>
      <w:bookmarkStart w:id="206" w:name="_Toc184314440"/>
      <w:bookmarkEnd w:id="206"/>
      <w:bookmarkStart w:id="207" w:name="_Toc184310327"/>
      <w:bookmarkEnd w:id="207"/>
      <w:bookmarkStart w:id="208" w:name="_Toc184312106"/>
      <w:bookmarkEnd w:id="208"/>
      <w:bookmarkStart w:id="209" w:name="_Toc184314458"/>
      <w:bookmarkEnd w:id="209"/>
      <w:bookmarkStart w:id="210" w:name="_Toc184314438"/>
      <w:bookmarkEnd w:id="210"/>
      <w:bookmarkStart w:id="211" w:name="_Toc184308047"/>
      <w:bookmarkEnd w:id="211"/>
      <w:bookmarkStart w:id="212" w:name="_Toc184308072"/>
      <w:bookmarkEnd w:id="212"/>
      <w:bookmarkStart w:id="213" w:name="_Toc184312105"/>
      <w:bookmarkEnd w:id="213"/>
      <w:bookmarkStart w:id="214" w:name="_Toc184313291"/>
      <w:bookmarkEnd w:id="214"/>
      <w:bookmarkStart w:id="215" w:name="_Toc184308087"/>
      <w:bookmarkEnd w:id="215"/>
      <w:bookmarkStart w:id="216" w:name="_Toc184314421"/>
      <w:bookmarkEnd w:id="216"/>
      <w:bookmarkStart w:id="217" w:name="_Toc184312073"/>
      <w:bookmarkEnd w:id="217"/>
      <w:bookmarkStart w:id="218" w:name="_Toc184312103"/>
      <w:bookmarkEnd w:id="218"/>
      <w:bookmarkStart w:id="219" w:name="_Toc184314420"/>
      <w:bookmarkEnd w:id="219"/>
      <w:bookmarkStart w:id="220" w:name="_Toc184310319"/>
      <w:bookmarkEnd w:id="220"/>
      <w:bookmarkStart w:id="221" w:name="_Toc184310285"/>
      <w:bookmarkEnd w:id="221"/>
      <w:bookmarkStart w:id="222" w:name="_Toc184313305"/>
      <w:bookmarkEnd w:id="222"/>
      <w:bookmarkStart w:id="223" w:name="_Toc184312083"/>
      <w:bookmarkEnd w:id="223"/>
      <w:bookmarkStart w:id="224" w:name="_Toc184314439"/>
      <w:bookmarkEnd w:id="224"/>
      <w:bookmarkStart w:id="225" w:name="_Toc184310329"/>
      <w:bookmarkEnd w:id="225"/>
      <w:bookmarkStart w:id="226" w:name="_Toc184314426"/>
      <w:bookmarkEnd w:id="226"/>
      <w:bookmarkStart w:id="227" w:name="_Toc184312122"/>
      <w:bookmarkEnd w:id="227"/>
      <w:bookmarkStart w:id="228" w:name="_Toc184308102"/>
      <w:bookmarkEnd w:id="228"/>
      <w:bookmarkStart w:id="229" w:name="_Toc184313287"/>
      <w:bookmarkEnd w:id="229"/>
      <w:bookmarkStart w:id="230" w:name="_Toc184310342"/>
      <w:bookmarkEnd w:id="230"/>
      <w:bookmarkStart w:id="231" w:name="_Toc184308079"/>
      <w:bookmarkEnd w:id="231"/>
      <w:bookmarkStart w:id="232" w:name="_Toc184310297"/>
      <w:bookmarkEnd w:id="232"/>
      <w:bookmarkStart w:id="233" w:name="_Toc184308080"/>
      <w:bookmarkEnd w:id="233"/>
      <w:bookmarkStart w:id="234" w:name="_Toc184312104"/>
      <w:bookmarkEnd w:id="234"/>
      <w:bookmarkStart w:id="235" w:name="_Toc184308094"/>
      <w:bookmarkEnd w:id="235"/>
      <w:bookmarkStart w:id="236" w:name="_Toc184312117"/>
      <w:bookmarkEnd w:id="236"/>
      <w:bookmarkStart w:id="237" w:name="_Toc184314425"/>
      <w:bookmarkEnd w:id="237"/>
      <w:bookmarkStart w:id="238" w:name="_Toc184313238"/>
      <w:bookmarkEnd w:id="238"/>
      <w:bookmarkStart w:id="239" w:name="_Toc184314473"/>
      <w:bookmarkEnd w:id="239"/>
      <w:bookmarkStart w:id="240" w:name="_Toc184313278"/>
      <w:bookmarkEnd w:id="240"/>
      <w:bookmarkStart w:id="241" w:name="_Toc184308075"/>
      <w:bookmarkEnd w:id="241"/>
      <w:bookmarkStart w:id="242" w:name="_Toc184313276"/>
      <w:bookmarkEnd w:id="242"/>
      <w:bookmarkStart w:id="243" w:name="_Toc184314412"/>
      <w:bookmarkEnd w:id="243"/>
      <w:bookmarkStart w:id="244" w:name="_Toc184314414"/>
      <w:bookmarkEnd w:id="244"/>
      <w:bookmarkStart w:id="245" w:name="_Toc184314445"/>
      <w:bookmarkEnd w:id="245"/>
      <w:bookmarkStart w:id="246" w:name="_Toc184314472"/>
      <w:bookmarkEnd w:id="246"/>
      <w:bookmarkStart w:id="247" w:name="_Toc184314410"/>
      <w:bookmarkEnd w:id="247"/>
      <w:bookmarkStart w:id="248" w:name="_Toc184313289"/>
      <w:bookmarkEnd w:id="248"/>
      <w:bookmarkStart w:id="249" w:name="_Toc184310339"/>
      <w:bookmarkEnd w:id="249"/>
      <w:bookmarkStart w:id="250" w:name="_Toc184308040"/>
      <w:bookmarkEnd w:id="250"/>
      <w:bookmarkStart w:id="251" w:name="_Toc184310326"/>
      <w:bookmarkEnd w:id="251"/>
      <w:bookmarkStart w:id="252" w:name="_Toc184310305"/>
      <w:bookmarkEnd w:id="252"/>
      <w:bookmarkStart w:id="253" w:name="_Toc184310295"/>
      <w:bookmarkEnd w:id="253"/>
      <w:bookmarkStart w:id="254" w:name="_Toc184313303"/>
      <w:bookmarkEnd w:id="254"/>
      <w:bookmarkStart w:id="255" w:name="_Toc184312084"/>
      <w:bookmarkEnd w:id="255"/>
      <w:bookmarkStart w:id="256" w:name="_Toc184310296"/>
      <w:bookmarkEnd w:id="256"/>
      <w:bookmarkStart w:id="257" w:name="_Toc184312137"/>
      <w:bookmarkEnd w:id="257"/>
      <w:bookmarkStart w:id="258" w:name="_Toc184310344"/>
      <w:bookmarkEnd w:id="258"/>
      <w:bookmarkStart w:id="259" w:name="_Toc184312087"/>
      <w:bookmarkEnd w:id="259"/>
      <w:bookmarkStart w:id="260" w:name="_Toc184308089"/>
      <w:bookmarkEnd w:id="260"/>
      <w:bookmarkStart w:id="261" w:name="_Toc184312081"/>
      <w:bookmarkEnd w:id="261"/>
      <w:bookmarkStart w:id="262" w:name="_Toc184314442"/>
      <w:bookmarkEnd w:id="262"/>
      <w:bookmarkStart w:id="263" w:name="_Toc184312102"/>
      <w:bookmarkEnd w:id="263"/>
      <w:bookmarkStart w:id="264" w:name="_Toc184312135"/>
      <w:bookmarkEnd w:id="264"/>
      <w:bookmarkStart w:id="265" w:name="_Toc184313268"/>
      <w:bookmarkEnd w:id="265"/>
      <w:bookmarkStart w:id="266" w:name="_Toc184313267"/>
      <w:bookmarkEnd w:id="266"/>
      <w:bookmarkStart w:id="267" w:name="_Toc184314427"/>
      <w:bookmarkEnd w:id="267"/>
      <w:bookmarkStart w:id="268" w:name="_Toc184313253"/>
      <w:bookmarkEnd w:id="268"/>
      <w:bookmarkStart w:id="269" w:name="_Toc184313258"/>
      <w:bookmarkEnd w:id="269"/>
      <w:bookmarkStart w:id="270" w:name="_Toc184314465"/>
      <w:bookmarkEnd w:id="270"/>
      <w:bookmarkStart w:id="271" w:name="_Toc184314453"/>
      <w:bookmarkEnd w:id="271"/>
      <w:bookmarkStart w:id="272" w:name="_Toc184313309"/>
      <w:bookmarkEnd w:id="272"/>
      <w:bookmarkStart w:id="273" w:name="_Toc184312107"/>
      <w:bookmarkEnd w:id="273"/>
      <w:bookmarkStart w:id="274" w:name="_Toc184310300"/>
      <w:bookmarkEnd w:id="274"/>
      <w:bookmarkStart w:id="275" w:name="_Toc184308100"/>
      <w:bookmarkEnd w:id="275"/>
      <w:bookmarkStart w:id="276" w:name="_Toc184312113"/>
      <w:bookmarkEnd w:id="276"/>
      <w:bookmarkStart w:id="277" w:name="_Toc184312132"/>
      <w:bookmarkEnd w:id="277"/>
      <w:bookmarkStart w:id="278" w:name="_Toc184312078"/>
      <w:bookmarkEnd w:id="278"/>
      <w:bookmarkStart w:id="279" w:name="_Toc184313274"/>
      <w:bookmarkEnd w:id="279"/>
      <w:bookmarkStart w:id="280" w:name="_Toc184310334"/>
      <w:bookmarkEnd w:id="280"/>
      <w:bookmarkStart w:id="281" w:name="_Toc184308037"/>
      <w:bookmarkEnd w:id="281"/>
      <w:bookmarkStart w:id="282" w:name="_Toc184310330"/>
      <w:bookmarkEnd w:id="282"/>
      <w:bookmarkStart w:id="283" w:name="_Toc184314419"/>
      <w:bookmarkEnd w:id="283"/>
      <w:bookmarkStart w:id="284" w:name="_Toc184310340"/>
      <w:bookmarkEnd w:id="284"/>
      <w:bookmarkStart w:id="285" w:name="_Toc184312092"/>
      <w:bookmarkEnd w:id="285"/>
      <w:bookmarkStart w:id="286" w:name="_Toc184313304"/>
      <w:bookmarkEnd w:id="286"/>
      <w:bookmarkStart w:id="287" w:name="_Toc184308039"/>
      <w:bookmarkEnd w:id="287"/>
      <w:bookmarkStart w:id="288" w:name="_Toc184314450"/>
      <w:bookmarkEnd w:id="288"/>
      <w:bookmarkStart w:id="289" w:name="_Toc184312089"/>
      <w:bookmarkEnd w:id="289"/>
      <w:bookmarkStart w:id="290" w:name="_Toc184313290"/>
      <w:bookmarkEnd w:id="290"/>
      <w:bookmarkStart w:id="291" w:name="_Toc184314422"/>
      <w:bookmarkEnd w:id="291"/>
      <w:bookmarkStart w:id="292" w:name="_Toc184310279"/>
      <w:bookmarkEnd w:id="292"/>
      <w:bookmarkStart w:id="293" w:name="_Toc184308062"/>
      <w:bookmarkEnd w:id="293"/>
      <w:bookmarkStart w:id="294" w:name="_Toc184313259"/>
      <w:bookmarkEnd w:id="294"/>
      <w:bookmarkStart w:id="295" w:name="_Toc184310289"/>
      <w:bookmarkEnd w:id="295"/>
      <w:bookmarkStart w:id="296" w:name="_Toc184314461"/>
      <w:bookmarkEnd w:id="296"/>
      <w:bookmarkStart w:id="297" w:name="_Toc184312101"/>
      <w:bookmarkEnd w:id="297"/>
      <w:bookmarkStart w:id="298" w:name="_Toc184310278"/>
      <w:bookmarkEnd w:id="298"/>
      <w:bookmarkStart w:id="299" w:name="_Toc184313257"/>
      <w:bookmarkEnd w:id="299"/>
      <w:bookmarkStart w:id="300" w:name="_Toc184308048"/>
      <w:bookmarkEnd w:id="300"/>
      <w:bookmarkStart w:id="301" w:name="_Toc184312074"/>
      <w:bookmarkEnd w:id="301"/>
      <w:bookmarkStart w:id="302" w:name="_Toc184310324"/>
      <w:bookmarkEnd w:id="302"/>
      <w:bookmarkStart w:id="303" w:name="_Toc184308042"/>
      <w:bookmarkEnd w:id="303"/>
      <w:bookmarkStart w:id="304" w:name="_Toc184313255"/>
      <w:bookmarkEnd w:id="304"/>
      <w:bookmarkStart w:id="305" w:name="_Toc184314459"/>
      <w:bookmarkEnd w:id="305"/>
      <w:bookmarkStart w:id="306" w:name="_Toc184314468"/>
      <w:bookmarkEnd w:id="306"/>
      <w:bookmarkStart w:id="307" w:name="_Toc184314451"/>
      <w:bookmarkEnd w:id="307"/>
      <w:bookmarkStart w:id="308" w:name="_Toc184312121"/>
      <w:bookmarkEnd w:id="308"/>
      <w:bookmarkStart w:id="309" w:name="_Toc184308036"/>
      <w:bookmarkEnd w:id="309"/>
      <w:bookmarkStart w:id="310" w:name="_Toc184310304"/>
      <w:bookmarkEnd w:id="310"/>
      <w:bookmarkStart w:id="311" w:name="_Toc184313264"/>
      <w:bookmarkEnd w:id="311"/>
      <w:bookmarkStart w:id="312" w:name="_Toc184313294"/>
      <w:bookmarkEnd w:id="312"/>
      <w:bookmarkStart w:id="313" w:name="_Toc184310309"/>
      <w:bookmarkEnd w:id="313"/>
      <w:bookmarkStart w:id="314" w:name="_Toc184310286"/>
      <w:bookmarkEnd w:id="314"/>
      <w:bookmarkStart w:id="315" w:name="_Toc184313247"/>
      <w:bookmarkEnd w:id="315"/>
      <w:bookmarkStart w:id="316" w:name="_Toc184313269"/>
      <w:bookmarkEnd w:id="316"/>
      <w:bookmarkStart w:id="317" w:name="_Toc184313243"/>
      <w:bookmarkEnd w:id="317"/>
      <w:bookmarkStart w:id="318" w:name="_Toc184313283"/>
      <w:bookmarkEnd w:id="318"/>
      <w:bookmarkStart w:id="319" w:name="_Toc184308085"/>
      <w:bookmarkEnd w:id="319"/>
      <w:bookmarkStart w:id="320" w:name="_Toc184308050"/>
      <w:bookmarkEnd w:id="320"/>
      <w:bookmarkStart w:id="321" w:name="_Toc184312069"/>
      <w:bookmarkEnd w:id="321"/>
      <w:bookmarkStart w:id="322" w:name="_Toc184312093"/>
      <w:bookmarkEnd w:id="322"/>
      <w:bookmarkStart w:id="323" w:name="_Toc184310322"/>
      <w:bookmarkEnd w:id="323"/>
      <w:bookmarkStart w:id="324" w:name="_Toc184313296"/>
      <w:bookmarkEnd w:id="324"/>
      <w:bookmarkStart w:id="325" w:name="_Toc184308092"/>
      <w:bookmarkEnd w:id="325"/>
      <w:bookmarkStart w:id="326" w:name="_Toc184313302"/>
      <w:bookmarkEnd w:id="326"/>
      <w:bookmarkStart w:id="327" w:name="_Toc184308105"/>
      <w:bookmarkEnd w:id="327"/>
      <w:bookmarkStart w:id="328" w:name="_Toc184310307"/>
      <w:bookmarkEnd w:id="328"/>
      <w:bookmarkStart w:id="329" w:name="_Toc184310287"/>
      <w:bookmarkEnd w:id="329"/>
      <w:bookmarkStart w:id="330" w:name="_Toc184308093"/>
      <w:bookmarkEnd w:id="330"/>
      <w:bookmarkStart w:id="331" w:name="_Toc184313252"/>
      <w:bookmarkEnd w:id="331"/>
      <w:bookmarkStart w:id="332" w:name="_Toc184312126"/>
      <w:bookmarkEnd w:id="332"/>
      <w:bookmarkStart w:id="333" w:name="_Toc184308106"/>
      <w:bookmarkEnd w:id="333"/>
      <w:bookmarkStart w:id="334" w:name="_Toc184312071"/>
      <w:bookmarkEnd w:id="334"/>
      <w:bookmarkStart w:id="335" w:name="_Toc184314448"/>
      <w:bookmarkEnd w:id="335"/>
      <w:bookmarkStart w:id="336" w:name="_Toc184313299"/>
      <w:bookmarkEnd w:id="336"/>
      <w:bookmarkStart w:id="337" w:name="_Toc184314437"/>
      <w:bookmarkEnd w:id="337"/>
      <w:bookmarkStart w:id="338" w:name="_Toc184313298"/>
      <w:bookmarkEnd w:id="338"/>
      <w:bookmarkStart w:id="339" w:name="_Toc184312088"/>
      <w:bookmarkEnd w:id="339"/>
      <w:bookmarkStart w:id="340" w:name="_Toc184308088"/>
      <w:bookmarkEnd w:id="340"/>
      <w:bookmarkStart w:id="341" w:name="_Toc184310292"/>
      <w:bookmarkEnd w:id="341"/>
      <w:bookmarkStart w:id="342" w:name="_Toc184308108"/>
      <w:bookmarkEnd w:id="342"/>
      <w:bookmarkStart w:id="343" w:name="_Toc184314443"/>
      <w:bookmarkEnd w:id="343"/>
      <w:bookmarkStart w:id="344" w:name="_Toc184308101"/>
      <w:bookmarkEnd w:id="344"/>
      <w:bookmarkStart w:id="345" w:name="_Toc184308038"/>
      <w:bookmarkEnd w:id="345"/>
      <w:bookmarkStart w:id="346" w:name="_Toc184314428"/>
      <w:bookmarkEnd w:id="346"/>
      <w:bookmarkStart w:id="347" w:name="_Toc184312129"/>
      <w:bookmarkEnd w:id="347"/>
      <w:bookmarkStart w:id="348" w:name="_Toc184312110"/>
      <w:bookmarkEnd w:id="348"/>
      <w:bookmarkStart w:id="349" w:name="_Toc184314480"/>
      <w:bookmarkEnd w:id="349"/>
      <w:bookmarkStart w:id="350" w:name="_Toc184313280"/>
      <w:bookmarkEnd w:id="350"/>
      <w:bookmarkStart w:id="351" w:name="_Toc184312095"/>
      <w:bookmarkEnd w:id="351"/>
      <w:bookmarkStart w:id="352" w:name="_Toc184314471"/>
      <w:bookmarkEnd w:id="352"/>
      <w:bookmarkStart w:id="353" w:name="_Toc184314430"/>
      <w:bookmarkEnd w:id="353"/>
      <w:bookmarkStart w:id="354" w:name="_Toc184310315"/>
      <w:bookmarkEnd w:id="354"/>
      <w:bookmarkStart w:id="355" w:name="_Toc184313295"/>
      <w:bookmarkEnd w:id="355"/>
      <w:bookmarkStart w:id="356" w:name="_Toc184312067"/>
      <w:bookmarkEnd w:id="356"/>
      <w:bookmarkStart w:id="357" w:name="_Toc184314436"/>
      <w:bookmarkEnd w:id="357"/>
      <w:bookmarkStart w:id="358" w:name="_Toc184312111"/>
      <w:bookmarkEnd w:id="358"/>
      <w:bookmarkStart w:id="359" w:name="_Toc184313242"/>
      <w:bookmarkEnd w:id="359"/>
      <w:bookmarkStart w:id="360" w:name="_Toc184310299"/>
      <w:bookmarkEnd w:id="360"/>
      <w:bookmarkStart w:id="361" w:name="_Toc184313301"/>
      <w:bookmarkEnd w:id="361"/>
      <w:bookmarkStart w:id="362" w:name="_Toc184314469"/>
      <w:bookmarkEnd w:id="362"/>
      <w:bookmarkStart w:id="363" w:name="_Toc184312068"/>
      <w:bookmarkEnd w:id="363"/>
      <w:bookmarkStart w:id="364" w:name="_Toc184314435"/>
      <w:bookmarkEnd w:id="364"/>
      <w:bookmarkStart w:id="365" w:name="_Toc184314432"/>
      <w:bookmarkEnd w:id="365"/>
      <w:bookmarkStart w:id="366" w:name="_Toc184310343"/>
      <w:bookmarkEnd w:id="366"/>
      <w:bookmarkStart w:id="367" w:name="_Toc184310332"/>
      <w:bookmarkEnd w:id="367"/>
      <w:bookmarkStart w:id="368" w:name="_Toc184313288"/>
      <w:bookmarkEnd w:id="368"/>
      <w:bookmarkStart w:id="369" w:name="_Toc184312070"/>
      <w:bookmarkEnd w:id="369"/>
      <w:bookmarkStart w:id="370" w:name="_Toc184313277"/>
      <w:bookmarkEnd w:id="370"/>
      <w:bookmarkStart w:id="371" w:name="_Toc184310321"/>
      <w:bookmarkEnd w:id="371"/>
      <w:bookmarkStart w:id="372" w:name="_Toc184312075"/>
      <w:bookmarkEnd w:id="372"/>
      <w:bookmarkStart w:id="373" w:name="_Toc184314463"/>
      <w:bookmarkEnd w:id="373"/>
      <w:bookmarkStart w:id="374" w:name="_Toc184314418"/>
      <w:bookmarkEnd w:id="374"/>
      <w:bookmarkStart w:id="375" w:name="_Toc184312096"/>
      <w:bookmarkEnd w:id="375"/>
      <w:bookmarkStart w:id="376" w:name="_Toc184314431"/>
      <w:bookmarkEnd w:id="376"/>
      <w:bookmarkStart w:id="377" w:name="_Toc184312080"/>
      <w:bookmarkEnd w:id="377"/>
      <w:bookmarkStart w:id="378" w:name="_Toc184312133"/>
      <w:bookmarkEnd w:id="378"/>
      <w:bookmarkStart w:id="379" w:name="_Toc184313239"/>
      <w:bookmarkEnd w:id="379"/>
      <w:bookmarkStart w:id="380" w:name="_Toc184310274"/>
      <w:bookmarkEnd w:id="380"/>
      <w:bookmarkStart w:id="381" w:name="_Toc184312076"/>
      <w:bookmarkEnd w:id="381"/>
      <w:bookmarkStart w:id="382" w:name="_Toc184313271"/>
      <w:bookmarkEnd w:id="382"/>
      <w:bookmarkStart w:id="383" w:name="_Toc184308071"/>
      <w:bookmarkEnd w:id="383"/>
      <w:bookmarkStart w:id="384" w:name="_Toc184310290"/>
      <w:bookmarkEnd w:id="384"/>
      <w:bookmarkStart w:id="385" w:name="_Toc184314470"/>
      <w:bookmarkEnd w:id="385"/>
      <w:bookmarkStart w:id="386" w:name="_Toc184312086"/>
      <w:bookmarkEnd w:id="386"/>
      <w:bookmarkStart w:id="387" w:name="_Toc184310323"/>
      <w:bookmarkEnd w:id="387"/>
      <w:bookmarkStart w:id="388" w:name="_Toc184314423"/>
      <w:bookmarkEnd w:id="388"/>
      <w:bookmarkStart w:id="389" w:name="_Toc184313279"/>
      <w:bookmarkEnd w:id="389"/>
      <w:bookmarkStart w:id="390" w:name="_Toc184312127"/>
      <w:bookmarkEnd w:id="390"/>
      <w:bookmarkStart w:id="391" w:name="_Toc184314413"/>
      <w:bookmarkEnd w:id="391"/>
      <w:bookmarkStart w:id="392" w:name="_Toc184310320"/>
      <w:bookmarkEnd w:id="392"/>
      <w:bookmarkStart w:id="393" w:name="_Toc184312091"/>
      <w:bookmarkEnd w:id="393"/>
      <w:bookmarkStart w:id="394" w:name="_Toc184310311"/>
      <w:bookmarkEnd w:id="394"/>
      <w:bookmarkStart w:id="395" w:name="_Toc184313281"/>
      <w:bookmarkEnd w:id="395"/>
      <w:bookmarkStart w:id="396" w:name="_Toc184308097"/>
      <w:bookmarkEnd w:id="396"/>
      <w:bookmarkStart w:id="397" w:name="_Toc184312125"/>
      <w:bookmarkEnd w:id="397"/>
      <w:bookmarkStart w:id="398" w:name="_Toc184312079"/>
      <w:bookmarkEnd w:id="398"/>
      <w:bookmarkStart w:id="399" w:name="_Toc184314456"/>
      <w:bookmarkEnd w:id="399"/>
      <w:bookmarkStart w:id="400" w:name="_Toc184313292"/>
      <w:bookmarkEnd w:id="400"/>
      <w:bookmarkStart w:id="401" w:name="_Toc184308091"/>
      <w:bookmarkEnd w:id="401"/>
      <w:bookmarkStart w:id="402" w:name="_Toc184312138"/>
      <w:bookmarkEnd w:id="402"/>
      <w:bookmarkStart w:id="403" w:name="_Toc184310325"/>
      <w:bookmarkEnd w:id="403"/>
      <w:bookmarkStart w:id="404" w:name="_Toc184312131"/>
      <w:bookmarkEnd w:id="404"/>
      <w:bookmarkStart w:id="405" w:name="_Toc184313249"/>
      <w:bookmarkEnd w:id="405"/>
      <w:bookmarkStart w:id="406" w:name="_Toc184312097"/>
      <w:bookmarkEnd w:id="406"/>
      <w:bookmarkStart w:id="407" w:name="_Toc184310314"/>
      <w:bookmarkEnd w:id="407"/>
      <w:bookmarkStart w:id="408" w:name="_Toc184310335"/>
      <w:bookmarkEnd w:id="408"/>
      <w:bookmarkStart w:id="409" w:name="_Toc184312128"/>
      <w:bookmarkEnd w:id="409"/>
      <w:r>
        <w:rPr>
          <w:rFonts w:hint="eastAsia" w:cs="宋体" w:asciiTheme="minorEastAsia" w:hAnsiTheme="minorEastAsia" w:eastAsiaTheme="minorEastAsia"/>
          <w:b/>
          <w:sz w:val="36"/>
          <w:szCs w:val="36"/>
        </w:rPr>
        <w:t>评标办法</w:t>
      </w:r>
    </w:p>
    <w:p w14:paraId="41F0D63D">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356"/>
        <w:gridCol w:w="929"/>
        <w:gridCol w:w="1755"/>
      </w:tblGrid>
      <w:tr w14:paraId="547D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18B6B1F1">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3152" w:type="pct"/>
            <w:vAlign w:val="center"/>
          </w:tcPr>
          <w:p w14:paraId="36CC5B8E">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评标标准</w:t>
            </w:r>
          </w:p>
        </w:tc>
        <w:tc>
          <w:tcPr>
            <w:tcW w:w="546" w:type="pct"/>
            <w:vAlign w:val="center"/>
          </w:tcPr>
          <w:p w14:paraId="6B3267C7">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权重（分）</w:t>
            </w:r>
          </w:p>
        </w:tc>
        <w:tc>
          <w:tcPr>
            <w:tcW w:w="1032" w:type="pct"/>
            <w:vAlign w:val="center"/>
          </w:tcPr>
          <w:p w14:paraId="5ACF8642">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14:paraId="197A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4CBF7582">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4E53650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w:t>
            </w:r>
            <w:r>
              <w:rPr>
                <w:rFonts w:hint="eastAsia" w:ascii="宋体" w:hAnsi="宋体" w:eastAsia="宋体" w:cs="宋体"/>
                <w:color w:val="000000" w:themeColor="text1"/>
                <w:kern w:val="0"/>
                <w:sz w:val="24"/>
                <w14:textFill>
                  <w14:solidFill>
                    <w14:schemeClr w14:val="tx1"/>
                  </w14:solidFill>
                </w14:textFill>
              </w:rPr>
              <w:t>具有有效的 ①ISO9001质量管理体系认证证书</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val="zh-CN"/>
                <w14:textFill>
                  <w14:solidFill>
                    <w14:schemeClr w14:val="tx1"/>
                  </w14:solidFill>
                </w14:textFill>
              </w:rPr>
              <w:t>②</w:t>
            </w:r>
            <w:r>
              <w:rPr>
                <w:rFonts w:hint="eastAsia" w:ascii="宋体" w:hAnsi="宋体" w:eastAsia="宋体" w:cs="宋体"/>
                <w:color w:val="000000" w:themeColor="text1"/>
                <w:sz w:val="24"/>
                <w:lang w:val="en-US" w:eastAsia="zh-CN"/>
                <w14:textFill>
                  <w14:solidFill>
                    <w14:schemeClr w14:val="tx1"/>
                  </w14:solidFill>
                </w14:textFill>
              </w:rPr>
              <w:t>职业健康安全管理体系认证证书</w:t>
            </w:r>
            <w:r>
              <w:rPr>
                <w:rFonts w:hint="eastAsia" w:ascii="宋体" w:hAnsi="宋体" w:cs="宋体"/>
                <w:color w:val="000000" w:themeColor="text1"/>
                <w:kern w:val="0"/>
                <w:sz w:val="24"/>
                <w14:textFill>
                  <w14:solidFill>
                    <w14:schemeClr w14:val="tx1"/>
                  </w14:solidFill>
                </w14:textFill>
              </w:rPr>
              <w:t>，每个得2分，共</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分。（提供相关证书扫描件）</w:t>
            </w:r>
          </w:p>
        </w:tc>
        <w:tc>
          <w:tcPr>
            <w:tcW w:w="546" w:type="pct"/>
            <w:vAlign w:val="center"/>
          </w:tcPr>
          <w:p w14:paraId="084DB59F">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1032" w:type="pct"/>
            <w:vAlign w:val="center"/>
          </w:tcPr>
          <w:p w14:paraId="0138ED6E">
            <w:pPr>
              <w:snapToGrid w:val="0"/>
              <w:spacing w:line="360" w:lineRule="auto"/>
              <w:jc w:val="center"/>
              <w:rPr>
                <w:rFonts w:hint="eastAsia" w:eastAsia="宋体" w:cs="仿宋_GB2312" w:asciiTheme="minorEastAsia" w:hAnsiTheme="minorEastAsia"/>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投标人基本情况</w:t>
            </w:r>
          </w:p>
        </w:tc>
      </w:tr>
      <w:tr w14:paraId="6614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67" w:type="pct"/>
            <w:vAlign w:val="center"/>
          </w:tcPr>
          <w:p w14:paraId="397C8CB4">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1CC5F7C6">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年1月1日起，投标人具有承担本项目类似印刷</w:t>
            </w:r>
            <w:r>
              <w:rPr>
                <w:rFonts w:hint="eastAsia" w:ascii="宋体" w:hAnsi="宋体" w:eastAsia="宋体" w:cs="宋体"/>
                <w:color w:val="000000" w:themeColor="text1"/>
                <w:sz w:val="24"/>
                <w:lang w:eastAsia="zh-CN"/>
                <w14:textFill>
                  <w14:solidFill>
                    <w14:schemeClr w14:val="tx1"/>
                  </w14:solidFill>
                </w14:textFill>
              </w:rPr>
              <w:t>服</w:t>
            </w:r>
            <w:r>
              <w:rPr>
                <w:rFonts w:hint="eastAsia" w:ascii="宋体" w:hAnsi="宋体" w:cs="宋体"/>
                <w:color w:val="000000" w:themeColor="text1"/>
                <w:sz w:val="24"/>
                <w:lang w:eastAsia="zh-CN"/>
                <w14:textFill>
                  <w14:solidFill>
                    <w14:schemeClr w14:val="tx1"/>
                  </w14:solidFill>
                </w14:textFill>
              </w:rPr>
              <w:t>务</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提供</w:t>
            </w:r>
            <w:r>
              <w:rPr>
                <w:rFonts w:hint="eastAsia" w:ascii="宋体" w:hAnsi="宋体" w:cs="宋体"/>
                <w:color w:val="000000" w:themeColor="text1"/>
                <w:sz w:val="24"/>
                <w:lang w:val="en-US" w:eastAsia="zh-CN"/>
                <w14:textFill>
                  <w14:solidFill>
                    <w14:schemeClr w14:val="tx1"/>
                  </w14:solidFill>
                </w14:textFill>
              </w:rPr>
              <w:t>三份以上</w:t>
            </w:r>
            <w:r>
              <w:rPr>
                <w:rFonts w:hint="eastAsia" w:ascii="宋体" w:hAnsi="宋体" w:cs="宋体"/>
                <w:color w:val="000000" w:themeColor="text1"/>
                <w:sz w:val="24"/>
                <w14:textFill>
                  <w14:solidFill>
                    <w14:schemeClr w14:val="tx1"/>
                  </w14:solidFill>
                </w14:textFill>
              </w:rPr>
              <w:t>符合要求的</w:t>
            </w:r>
            <w:r>
              <w:rPr>
                <w:rFonts w:hint="eastAsia" w:ascii="宋体" w:hAnsi="宋体" w:cs="宋体"/>
                <w:b/>
                <w:bCs/>
                <w:color w:val="000000" w:themeColor="text1"/>
                <w:sz w:val="24"/>
                <w14:textFill>
                  <w14:solidFill>
                    <w14:schemeClr w14:val="tx1"/>
                  </w14:solidFill>
                </w14:textFill>
              </w:rPr>
              <w:t>项目合同</w:t>
            </w:r>
            <w:r>
              <w:rPr>
                <w:rFonts w:hint="eastAsia" w:ascii="宋体" w:hAnsi="宋体" w:cs="宋体"/>
                <w:b/>
                <w:bCs/>
                <w:color w:val="000000" w:themeColor="text1"/>
                <w:sz w:val="24"/>
                <w:lang w:val="en-US" w:eastAsia="zh-CN"/>
                <w14:textFill>
                  <w14:solidFill>
                    <w14:schemeClr w14:val="tx1"/>
                  </w14:solidFill>
                </w14:textFill>
              </w:rPr>
              <w:t>和</w:t>
            </w:r>
            <w:r>
              <w:rPr>
                <w:rFonts w:hint="eastAsia" w:ascii="宋体" w:hAnsi="宋体" w:cs="宋体"/>
                <w:b/>
                <w:bCs/>
                <w:color w:val="000000" w:themeColor="text1"/>
                <w:sz w:val="24"/>
                <w14:textFill>
                  <w14:solidFill>
                    <w14:schemeClr w14:val="tx1"/>
                  </w14:solidFill>
                </w14:textFill>
              </w:rPr>
              <w:t>业绩</w:t>
            </w:r>
            <w:r>
              <w:rPr>
                <w:rFonts w:hint="eastAsia" w:ascii="宋体" w:hAnsi="宋体" w:cs="宋体"/>
                <w:b/>
                <w:bCs/>
                <w:color w:val="000000" w:themeColor="text1"/>
                <w:sz w:val="24"/>
                <w:lang w:val="en-US" w:eastAsia="zh-CN"/>
                <w14:textFill>
                  <w14:solidFill>
                    <w14:schemeClr w14:val="tx1"/>
                  </w14:solidFill>
                </w14:textFill>
              </w:rPr>
              <w:t>评价</w:t>
            </w:r>
            <w:r>
              <w:rPr>
                <w:rFonts w:hint="eastAsia" w:ascii="宋体" w:hAnsi="宋体" w:cs="宋体"/>
                <w:b/>
                <w:bCs/>
                <w:color w:val="000000" w:themeColor="text1"/>
                <w:sz w:val="24"/>
                <w:lang w:eastAsia="zh-CN"/>
                <w14:textFill>
                  <w14:solidFill>
                    <w14:schemeClr w14:val="tx1"/>
                  </w14:solidFill>
                </w14:textFill>
              </w:rPr>
              <w:t>说明</w:t>
            </w:r>
            <w:r>
              <w:rPr>
                <w:rFonts w:hint="eastAsia" w:ascii="宋体" w:hAnsi="宋体" w:cs="宋体"/>
                <w:color w:val="000000" w:themeColor="text1"/>
                <w:sz w:val="24"/>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w:t>
            </w:r>
          </w:p>
        </w:tc>
        <w:tc>
          <w:tcPr>
            <w:tcW w:w="546" w:type="pct"/>
            <w:vAlign w:val="center"/>
          </w:tcPr>
          <w:p w14:paraId="0B4BBAC4">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1032" w:type="pct"/>
            <w:vAlign w:val="center"/>
          </w:tcPr>
          <w:p w14:paraId="7A0D6E30">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（二）类似项目建设的案例</w:t>
            </w:r>
          </w:p>
        </w:tc>
      </w:tr>
      <w:tr w14:paraId="7573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10A8949">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3E54E76A">
            <w:pPr>
              <w:snapToGrid w:val="0"/>
              <w:spacing w:line="360" w:lineRule="auto"/>
              <w:jc w:val="left"/>
              <w:rPr>
                <w:rFonts w:hint="eastAsia" w:ascii="宋体" w:hAnsi="宋体" w:eastAsia="宋体" w:cs="宋体"/>
                <w:color w:val="auto"/>
                <w:sz w:val="24"/>
                <w:lang w:eastAsia="zh-CN"/>
              </w:rPr>
            </w:pPr>
            <w:r>
              <w:rPr>
                <w:rFonts w:hint="eastAsia" w:ascii="宋体" w:hAnsi="宋体" w:cs="宋体"/>
                <w:color w:val="auto"/>
                <w:kern w:val="0"/>
                <w:sz w:val="24"/>
              </w:rPr>
              <w:t>投标人</w:t>
            </w:r>
            <w:r>
              <w:rPr>
                <w:rFonts w:hint="eastAsia" w:ascii="宋体" w:hAnsi="宋体" w:cs="宋体"/>
                <w:color w:val="auto"/>
                <w:sz w:val="24"/>
              </w:rPr>
              <w:t>提供</w:t>
            </w:r>
            <w:r>
              <w:rPr>
                <w:rFonts w:hint="eastAsia" w:ascii="宋体" w:hAnsi="宋体" w:cs="宋体"/>
                <w:color w:val="auto"/>
                <w:sz w:val="24"/>
                <w:lang w:eastAsia="zh-CN"/>
              </w:rPr>
              <w:t>：</w:t>
            </w:r>
          </w:p>
          <w:p w14:paraId="39D9B781">
            <w:pPr>
              <w:snapToGrid w:val="0"/>
              <w:spacing w:line="360" w:lineRule="auto"/>
              <w:jc w:val="left"/>
              <w:rPr>
                <w:rFonts w:hint="eastAsia" w:ascii="宋体" w:hAnsi="宋体" w:cs="宋体"/>
                <w:color w:val="auto"/>
                <w:sz w:val="24"/>
                <w:lang w:eastAsia="zh-CN"/>
              </w:rPr>
            </w:pPr>
            <w:r>
              <w:rPr>
                <w:rFonts w:hint="eastAsia" w:ascii="宋体" w:hAnsi="宋体" w:cs="宋体"/>
                <w:color w:val="auto"/>
                <w:sz w:val="24"/>
              </w:rPr>
              <w:t xml:space="preserve"> ①</w:t>
            </w:r>
            <w:r>
              <w:rPr>
                <w:rFonts w:hint="eastAsia" w:ascii="宋体" w:hAnsi="宋体" w:cs="宋体"/>
                <w:color w:val="auto"/>
                <w:sz w:val="24"/>
                <w:lang w:eastAsia="zh-CN"/>
              </w:rPr>
              <w:t>试卷</w:t>
            </w:r>
            <w:r>
              <w:rPr>
                <w:rFonts w:hint="eastAsia" w:ascii="宋体" w:hAnsi="宋体" w:cs="宋体"/>
                <w:color w:val="auto"/>
                <w:sz w:val="24"/>
              </w:rPr>
              <w:t>版面规范文</w:t>
            </w:r>
            <w:r>
              <w:rPr>
                <w:rFonts w:hint="eastAsia" w:ascii="宋体" w:hAnsi="宋体" w:eastAsia="宋体" w:cs="宋体"/>
                <w:color w:val="auto"/>
                <w:sz w:val="24"/>
                <w:lang w:eastAsia="zh-CN"/>
              </w:rPr>
              <w:t>档</w:t>
            </w:r>
            <w:r>
              <w:rPr>
                <w:rFonts w:hint="eastAsia" w:ascii="宋体" w:hAnsi="宋体" w:cs="宋体"/>
                <w:color w:val="auto"/>
                <w:sz w:val="24"/>
              </w:rPr>
              <w:t>，图片网点清晰</w:t>
            </w:r>
            <w:r>
              <w:rPr>
                <w:rFonts w:hint="eastAsia" w:ascii="宋体" w:hAnsi="宋体" w:cs="宋体"/>
                <w:color w:val="auto"/>
                <w:sz w:val="24"/>
                <w:lang w:eastAsia="zh-CN"/>
              </w:rPr>
              <w:t>，还原自然色调，墨色均匀。</w:t>
            </w:r>
            <w:r>
              <w:rPr>
                <w:rFonts w:hint="eastAsia" w:ascii="宋体" w:hAnsi="宋体" w:cs="宋体"/>
                <w:color w:val="auto"/>
                <w:sz w:val="24"/>
                <w:lang w:val="en-US" w:eastAsia="zh-CN"/>
              </w:rPr>
              <w:t>满足</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eastAsia="zh-CN"/>
              </w:rPr>
              <w:t>基本满足得</w:t>
            </w:r>
            <w:r>
              <w:rPr>
                <w:rFonts w:hint="eastAsia" w:ascii="宋体" w:hAnsi="宋体" w:cs="宋体"/>
                <w:color w:val="auto"/>
                <w:sz w:val="24"/>
                <w:lang w:val="en-US" w:eastAsia="zh-CN"/>
              </w:rPr>
              <w:t>1分，</w:t>
            </w:r>
            <w:r>
              <w:rPr>
                <w:rFonts w:hint="eastAsia" w:ascii="宋体" w:hAnsi="宋体" w:cs="宋体"/>
                <w:color w:val="auto"/>
                <w:sz w:val="24"/>
              </w:rPr>
              <w:t>不</w:t>
            </w:r>
            <w:r>
              <w:rPr>
                <w:rFonts w:hint="eastAsia" w:ascii="宋体" w:hAnsi="宋体" w:cs="宋体"/>
                <w:color w:val="auto"/>
                <w:sz w:val="24"/>
                <w:lang w:val="en-US" w:eastAsia="zh-CN"/>
              </w:rPr>
              <w:t>满足</w:t>
            </w:r>
            <w:r>
              <w:rPr>
                <w:rFonts w:hint="eastAsia" w:ascii="宋体" w:hAnsi="宋体" w:cs="宋体"/>
                <w:color w:val="auto"/>
                <w:sz w:val="24"/>
              </w:rPr>
              <w:t>不得分，</w:t>
            </w:r>
            <w:r>
              <w:rPr>
                <w:rFonts w:hint="eastAsia" w:ascii="宋体" w:hAnsi="宋体" w:cs="宋体"/>
                <w:color w:val="auto"/>
                <w:sz w:val="24"/>
                <w:lang w:val="en-US" w:eastAsia="zh-CN"/>
              </w:rPr>
              <w:t>此项2分</w:t>
            </w:r>
            <w:r>
              <w:rPr>
                <w:rFonts w:hint="eastAsia" w:ascii="宋体" w:hAnsi="宋体" w:cs="宋体"/>
                <w:color w:val="auto"/>
                <w:sz w:val="24"/>
                <w:lang w:eastAsia="zh-CN"/>
              </w:rPr>
              <w:t>。</w:t>
            </w:r>
          </w:p>
          <w:p w14:paraId="5B095498">
            <w:pPr>
              <w:snapToGrid w:val="0"/>
              <w:spacing w:line="360" w:lineRule="auto"/>
              <w:jc w:val="left"/>
              <w:rPr>
                <w:rFonts w:hint="eastAsia" w:cs="仿宋_GB2312" w:asciiTheme="minorEastAsia" w:hAnsiTheme="minorEastAsia" w:eastAsiaTheme="minorEastAsia"/>
                <w:color w:val="auto"/>
                <w:sz w:val="24"/>
              </w:rPr>
            </w:pPr>
            <w:r>
              <w:rPr>
                <w:rFonts w:hint="eastAsia" w:ascii="宋体" w:hAnsi="宋体" w:cs="宋体"/>
                <w:color w:val="auto"/>
                <w:sz w:val="24"/>
              </w:rPr>
              <w:t xml:space="preserve"> ②</w:t>
            </w:r>
            <w:r>
              <w:rPr>
                <w:rFonts w:hint="eastAsia" w:ascii="宋体" w:hAnsi="宋体" w:cs="宋体"/>
                <w:color w:val="auto"/>
                <w:sz w:val="24"/>
                <w:lang w:eastAsia="zh-CN"/>
              </w:rPr>
              <w:t>提供</w:t>
            </w:r>
            <w:r>
              <w:rPr>
                <w:rFonts w:hint="eastAsia" w:cs="仿宋_GB2312" w:asciiTheme="minorEastAsia" w:hAnsiTheme="minorEastAsia" w:eastAsiaTheme="minorEastAsia"/>
                <w:color w:val="auto"/>
                <w:sz w:val="24"/>
              </w:rPr>
              <w:t>标准作业本或刊物</w:t>
            </w:r>
            <w:r>
              <w:rPr>
                <w:rFonts w:hint="eastAsia" w:cs="仿宋_GB2312" w:asciiTheme="minorEastAsia" w:hAnsiTheme="minorEastAsia" w:eastAsiaTheme="minorEastAsia"/>
                <w:color w:val="auto"/>
                <w:sz w:val="24"/>
                <w:lang w:val="en-US" w:eastAsia="zh-CN"/>
              </w:rPr>
              <w:t>的印刷文字清秀、色彩真实和谐、正反版面套正、版心左右居中、整版墨色均匀深浅一致，装订整洁。</w:t>
            </w:r>
            <w:r>
              <w:rPr>
                <w:rFonts w:hint="eastAsia" w:ascii="宋体" w:hAnsi="宋体" w:cs="宋体"/>
                <w:color w:val="auto"/>
                <w:sz w:val="24"/>
                <w:lang w:val="en-US" w:eastAsia="zh-CN"/>
              </w:rPr>
              <w:t>满足</w:t>
            </w:r>
            <w:r>
              <w:rPr>
                <w:rFonts w:hint="eastAsia" w:ascii="宋体" w:hAnsi="宋体" w:cs="宋体"/>
                <w:color w:val="auto"/>
                <w:sz w:val="24"/>
              </w:rPr>
              <w:t>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val="en-US" w:eastAsia="zh-CN"/>
              </w:rPr>
              <w:t>基本满足得1.5分，完全不</w:t>
            </w:r>
            <w:r>
              <w:rPr>
                <w:rFonts w:hint="eastAsia" w:ascii="宋体" w:hAnsi="宋体" w:cs="宋体"/>
                <w:color w:val="auto"/>
                <w:sz w:val="24"/>
              </w:rPr>
              <w:t>规范不得分，此项</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p>
        </w:tc>
        <w:tc>
          <w:tcPr>
            <w:tcW w:w="546" w:type="pct"/>
            <w:vAlign w:val="center"/>
          </w:tcPr>
          <w:p w14:paraId="0C5BCB25">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1032" w:type="pct"/>
            <w:vAlign w:val="center"/>
          </w:tcPr>
          <w:p w14:paraId="01CBAD0F">
            <w:pPr>
              <w:snapToGrid w:val="0"/>
              <w:spacing w:line="360" w:lineRule="auto"/>
              <w:jc w:val="center"/>
              <w:rPr>
                <w:rFonts w:hint="eastAsia" w:cs="仿宋_GB2312" w:asciiTheme="minorEastAsia" w:hAnsiTheme="minorEastAsia" w:eastAsiaTheme="minorEastAsia"/>
                <w:color w:val="auto"/>
                <w:sz w:val="24"/>
                <w:lang w:val="en-US" w:eastAsia="zh-CN"/>
              </w:rPr>
            </w:pPr>
          </w:p>
          <w:p w14:paraId="6B03F69C">
            <w:pPr>
              <w:snapToGrid w:val="0"/>
              <w:spacing w:line="360" w:lineRule="auto"/>
              <w:jc w:val="center"/>
              <w:rPr>
                <w:rFonts w:hint="eastAsia" w:cs="仿宋_GB2312" w:asciiTheme="minorEastAsia" w:hAnsiTheme="minorEastAsia" w:eastAsiaTheme="minorEastAsia"/>
                <w:color w:val="auto"/>
                <w:sz w:val="24"/>
                <w:lang w:val="en-US" w:eastAsia="zh-CN"/>
              </w:rPr>
            </w:pPr>
          </w:p>
          <w:p w14:paraId="75D36FA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（四）样品需求</w:t>
            </w:r>
          </w:p>
        </w:tc>
      </w:tr>
      <w:tr w14:paraId="5D76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21178F70">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4D53D3F8">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印刷行业环保节能举措，包括</w:t>
            </w:r>
            <w:r>
              <w:rPr>
                <w:rFonts w:hint="eastAsia" w:cs="仿宋_GB2312" w:asciiTheme="minorEastAsia" w:hAnsiTheme="minorEastAsia" w:eastAsiaTheme="minorEastAsia"/>
                <w:color w:val="000000" w:themeColor="text1"/>
                <w:sz w:val="24"/>
                <w:lang w:val="zh-CN"/>
                <w14:textFill>
                  <w14:solidFill>
                    <w14:schemeClr w14:val="tx1"/>
                  </w14:solidFill>
                </w14:textFill>
              </w:rPr>
              <w:t xml:space="preserve">生产期间 </w:t>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lang w:val="en-US" w:eastAsia="zh-CN"/>
                <w14:textFill>
                  <w14:solidFill>
                    <w14:schemeClr w14:val="tx1"/>
                  </w14:solidFill>
                </w14:textFill>
              </w:rPr>
              <w:t>速印机</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废版</w:t>
            </w:r>
            <w:r>
              <w:rPr>
                <w:rFonts w:hint="eastAsia" w:cs="仿宋_GB2312" w:asciiTheme="minorEastAsia" w:hAnsiTheme="minorEastAsia" w:eastAsiaTheme="minorEastAsia"/>
                <w:color w:val="000000" w:themeColor="text1"/>
                <w:sz w:val="24"/>
                <w:lang w:val="zh-CN"/>
                <w14:textFill>
                  <w14:solidFill>
                    <w14:schemeClr w14:val="tx1"/>
                  </w14:solidFill>
                </w14:textFill>
              </w:rPr>
              <w:t>处理②</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数码打印复印机的废墨</w:t>
            </w:r>
            <w:r>
              <w:rPr>
                <w:rFonts w:hint="eastAsia" w:cs="仿宋_GB2312" w:asciiTheme="minorEastAsia" w:hAnsiTheme="minorEastAsia" w:eastAsiaTheme="minorEastAsia"/>
                <w:color w:val="000000" w:themeColor="text1"/>
                <w:sz w:val="24"/>
                <w:lang w:val="zh-CN"/>
                <w14:textFill>
                  <w14:solidFill>
                    <w14:schemeClr w14:val="tx1"/>
                  </w14:solidFill>
                </w14:textFill>
              </w:rPr>
              <w:t>处理③生产车间节能减排措施④生产车间</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安全防范措施</w:t>
            </w:r>
            <w:r>
              <w:rPr>
                <w:rFonts w:hint="eastAsia" w:cs="仿宋_GB2312" w:asciiTheme="minorEastAsia" w:hAnsiTheme="minorEastAsia" w:eastAsiaTheme="minorEastAsia"/>
                <w:color w:val="000000" w:themeColor="text1"/>
                <w:sz w:val="24"/>
                <w:lang w:val="zh-CN"/>
                <w14:textFill>
                  <w14:solidFill>
                    <w14:schemeClr w14:val="tx1"/>
                  </w14:solidFill>
                </w14:textFill>
              </w:rPr>
              <w:t>⑤生产</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车间消防</w:t>
            </w:r>
            <w:r>
              <w:rPr>
                <w:rFonts w:hint="eastAsia" w:cs="仿宋_GB2312" w:asciiTheme="minorEastAsia" w:hAnsiTheme="minorEastAsia" w:eastAsiaTheme="minorEastAsia"/>
                <w:color w:val="000000" w:themeColor="text1"/>
                <w:sz w:val="24"/>
                <w:lang w:val="zh-CN"/>
                <w14:textFill>
                  <w14:solidFill>
                    <w14:schemeClr w14:val="tx1"/>
                  </w14:solidFill>
                </w14:textFill>
              </w:rPr>
              <w:t>处理实施状况。每项完整合理得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lang w:val="zh-CN"/>
                <w14:textFill>
                  <w14:solidFill>
                    <w14:schemeClr w14:val="tx1"/>
                  </w14:solidFill>
                </w14:textFill>
              </w:rPr>
              <w:t>分，基本完整合理得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0.5分，</w:t>
            </w:r>
            <w:r>
              <w:rPr>
                <w:rFonts w:hint="eastAsia" w:cs="仿宋_GB2312" w:asciiTheme="minorEastAsia" w:hAnsiTheme="minorEastAsia" w:eastAsiaTheme="minorEastAsia"/>
                <w:color w:val="000000" w:themeColor="text1"/>
                <w:sz w:val="24"/>
                <w:lang w:val="zh-CN"/>
                <w14:textFill>
                  <w14:solidFill>
                    <w14:schemeClr w14:val="tx1"/>
                  </w14:solidFill>
                </w14:textFill>
              </w:rPr>
              <w:t>有欠缺或不合理不得分，最高得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lang w:eastAsia="zh-CN"/>
                <w14:textFill>
                  <w14:solidFill>
                    <w14:schemeClr w14:val="tx1"/>
                  </w14:solidFill>
                </w14:textFill>
              </w:rPr>
              <w:t>分</w:t>
            </w:r>
            <w:r>
              <w:rPr>
                <w:rFonts w:hint="eastAsia" w:cs="仿宋_GB2312" w:asciiTheme="minorEastAsia" w:hAnsiTheme="minorEastAsia" w:eastAsiaTheme="minorEastAsia"/>
                <w:color w:val="000000" w:themeColor="text1"/>
                <w:sz w:val="24"/>
                <w:lang w:val="zh-CN"/>
                <w14:textFill>
                  <w14:solidFill>
                    <w14:schemeClr w14:val="tx1"/>
                  </w14:solidFill>
                </w14:textFill>
              </w:rPr>
              <w:t>。</w:t>
            </w:r>
          </w:p>
        </w:tc>
        <w:tc>
          <w:tcPr>
            <w:tcW w:w="546" w:type="pct"/>
            <w:vAlign w:val="center"/>
          </w:tcPr>
          <w:p w14:paraId="02E1FE53">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032" w:type="pct"/>
            <w:vAlign w:val="center"/>
          </w:tcPr>
          <w:p w14:paraId="4D44338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五</w:t>
            </w:r>
            <w:r>
              <w:rPr>
                <w:rFonts w:hint="eastAsia" w:cs="仿宋_GB2312" w:asciiTheme="minorEastAsia" w:hAnsiTheme="minorEastAsia" w:eastAsiaTheme="minorEastAsia"/>
                <w:color w:val="000000" w:themeColor="text1"/>
                <w:sz w:val="24"/>
                <w14:textFill>
                  <w14:solidFill>
                    <w14:schemeClr w14:val="tx1"/>
                  </w14:solidFill>
                </w14:textFill>
              </w:rPr>
              <w:t>）印刷行业环保节能</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安全消防</w:t>
            </w:r>
            <w:r>
              <w:rPr>
                <w:rFonts w:hint="eastAsia" w:cs="仿宋_GB2312" w:asciiTheme="minorEastAsia" w:hAnsiTheme="minorEastAsia" w:eastAsiaTheme="minorEastAsia"/>
                <w:color w:val="000000" w:themeColor="text1"/>
                <w:sz w:val="24"/>
                <w14:textFill>
                  <w14:solidFill>
                    <w14:schemeClr w14:val="tx1"/>
                  </w14:solidFill>
                </w14:textFill>
              </w:rPr>
              <w:t>举措</w:t>
            </w:r>
          </w:p>
        </w:tc>
      </w:tr>
      <w:tr w14:paraId="02E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67" w:type="pct"/>
            <w:vAlign w:val="center"/>
          </w:tcPr>
          <w:p w14:paraId="4741AB8D">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7812EDAF">
            <w:pPr>
              <w:snapToGrid w:val="0"/>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编排实施方案：</w:t>
            </w:r>
          </w:p>
          <w:p w14:paraId="1E5E25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1.投标人的编排组织实施方案，具体包括</w:t>
            </w:r>
            <w:r>
              <w:rPr>
                <w:rFonts w:hint="eastAsia" w:cs="仿宋_GB2312" w:asciiTheme="minorEastAsia" w:hAnsiTheme="minorEastAsia" w:eastAsiaTheme="minorEastAsia"/>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t>进度安排、</w:t>
            </w:r>
            <w:r>
              <w:rPr>
                <w:rFonts w:hint="eastAsia" w:cs="仿宋_GB2312" w:asciiTheme="minorEastAsia" w:hAnsiTheme="minorEastAsia" w:eastAsiaTheme="minorEastAsia"/>
                <w:color w:val="000000" w:themeColor="text1"/>
                <w:sz w:val="24"/>
                <w14:textFill>
                  <w14:solidFill>
                    <w14:schemeClr w14:val="tx1"/>
                  </w14:solidFill>
                </w14:textFill>
              </w:rPr>
              <w:t>②</w:t>
            </w:r>
            <w:r>
              <w:rPr>
                <w:rFonts w:hint="eastAsia" w:ascii="宋体" w:hAnsi="宋体" w:cs="宋体"/>
                <w:color w:val="000000" w:themeColor="text1"/>
                <w:sz w:val="24"/>
                <w14:textFill>
                  <w14:solidFill>
                    <w14:schemeClr w14:val="tx1"/>
                  </w14:solidFill>
                </w14:textFill>
              </w:rPr>
              <w:t>流程安排、</w:t>
            </w:r>
            <w:r>
              <w:rPr>
                <w:rFonts w:hint="eastAsia" w:cs="仿宋_GB2312" w:asciiTheme="minorEastAsia" w:hAnsiTheme="minorEastAsia" w:eastAsiaTheme="minorEastAsia"/>
                <w:color w:val="000000" w:themeColor="text1"/>
                <w:sz w:val="24"/>
                <w14:textFill>
                  <w14:solidFill>
                    <w14:schemeClr w14:val="tx1"/>
                  </w14:solidFill>
                </w14:textFill>
              </w:rPr>
              <w:t>③</w:t>
            </w:r>
            <w:r>
              <w:rPr>
                <w:rFonts w:hint="eastAsia" w:ascii="宋体" w:hAnsi="宋体" w:cs="宋体"/>
                <w:color w:val="000000" w:themeColor="text1"/>
                <w:sz w:val="24"/>
                <w14:textFill>
                  <w14:solidFill>
                    <w14:schemeClr w14:val="tx1"/>
                  </w14:solidFill>
                </w14:textFill>
              </w:rPr>
              <w:t>人员安排、</w:t>
            </w:r>
            <w:r>
              <w:rPr>
                <w:rFonts w:hint="eastAsia" w:ascii="微软雅黑" w:hAnsi="微软雅黑" w:eastAsia="微软雅黑" w:cs="微软雅黑"/>
                <w:color w:val="000000" w:themeColor="text1"/>
                <w:sz w:val="24"/>
                <w:lang w:eastAsia="zh-CN"/>
                <w14:textFill>
                  <w14:solidFill>
                    <w14:schemeClr w14:val="tx1"/>
                  </w14:solidFill>
                </w14:textFill>
              </w:rPr>
              <w:t>④</w:t>
            </w:r>
            <w:r>
              <w:rPr>
                <w:rFonts w:hint="eastAsia" w:ascii="宋体" w:hAnsi="宋体" w:cs="宋体"/>
                <w:color w:val="000000" w:themeColor="text1"/>
                <w:sz w:val="24"/>
                <w14:textFill>
                  <w14:solidFill>
                    <w14:schemeClr w14:val="tx1"/>
                  </w14:solidFill>
                </w14:textFill>
              </w:rPr>
              <w:t>制作规范、</w:t>
            </w:r>
            <w:r>
              <w:rPr>
                <w:rFonts w:hint="eastAsia" w:ascii="微软雅黑" w:hAnsi="微软雅黑" w:eastAsia="微软雅黑" w:cs="微软雅黑"/>
                <w:color w:val="000000" w:themeColor="text1"/>
                <w:sz w:val="24"/>
                <w:lang w:eastAsia="zh-CN"/>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t>存储规范、</w:t>
            </w:r>
            <w:r>
              <w:rPr>
                <w:rFonts w:hint="eastAsia" w:ascii="微软雅黑" w:hAnsi="微软雅黑" w:eastAsia="微软雅黑" w:cs="微软雅黑"/>
                <w:color w:val="000000" w:themeColor="text1"/>
                <w:sz w:val="24"/>
                <w14:textFill>
                  <w14:solidFill>
                    <w14:schemeClr w14:val="tx1"/>
                  </w14:solidFill>
                </w14:textFill>
              </w:rPr>
              <w:t>⑥</w:t>
            </w:r>
            <w:r>
              <w:rPr>
                <w:rFonts w:hint="eastAsia" w:ascii="宋体" w:hAnsi="宋体" w:cs="宋体"/>
                <w:color w:val="000000" w:themeColor="text1"/>
                <w:sz w:val="24"/>
                <w14:textFill>
                  <w14:solidFill>
                    <w14:schemeClr w14:val="tx1"/>
                  </w14:solidFill>
                </w14:textFill>
              </w:rPr>
              <w:t>检查规范、</w:t>
            </w:r>
            <w:r>
              <w:rPr>
                <w:rFonts w:hint="eastAsia" w:ascii="微软雅黑" w:hAnsi="微软雅黑" w:eastAsia="微软雅黑" w:cs="微软雅黑"/>
                <w:color w:val="000000" w:themeColor="text1"/>
                <w:sz w:val="24"/>
                <w14:textFill>
                  <w14:solidFill>
                    <w14:schemeClr w14:val="tx1"/>
                  </w14:solidFill>
                </w14:textFill>
              </w:rPr>
              <w:t>⑦</w:t>
            </w:r>
            <w:r>
              <w:rPr>
                <w:rFonts w:hint="eastAsia" w:ascii="宋体" w:hAnsi="宋体" w:cs="宋体"/>
                <w:color w:val="000000" w:themeColor="text1"/>
                <w:sz w:val="24"/>
                <w14:textFill>
                  <w14:solidFill>
                    <w14:schemeClr w14:val="tx1"/>
                  </w14:solidFill>
                </w14:textFill>
              </w:rPr>
              <w:t>安全预防、</w:t>
            </w:r>
            <w:r>
              <w:rPr>
                <w:rFonts w:hint="eastAsia" w:ascii="微软雅黑" w:hAnsi="微软雅黑" w:eastAsia="微软雅黑" w:cs="微软雅黑"/>
                <w:color w:val="000000" w:themeColor="text1"/>
                <w:sz w:val="24"/>
                <w14:textFill>
                  <w14:solidFill>
                    <w14:schemeClr w14:val="tx1"/>
                  </w14:solidFill>
                </w14:textFill>
              </w:rPr>
              <w:t>⑧</w:t>
            </w:r>
            <w:r>
              <w:rPr>
                <w:rFonts w:hint="eastAsia" w:ascii="宋体" w:hAnsi="宋体" w:cs="宋体"/>
                <w:color w:val="000000" w:themeColor="text1"/>
                <w:sz w:val="24"/>
                <w14:textFill>
                  <w14:solidFill>
                    <w14:schemeClr w14:val="tx1"/>
                  </w14:solidFill>
                </w14:textFill>
              </w:rPr>
              <w:t>应急备用方案，具有时效性、规范性、对接合理性。方案根据服务区域内实际情况设计，能满足采购需求中的服务质量标准和要求，完全满足得1分，基本满足得0.5分，不符合或不提供要求的，该项不得分，共8分。</w:t>
            </w:r>
          </w:p>
        </w:tc>
        <w:tc>
          <w:tcPr>
            <w:tcW w:w="546" w:type="pct"/>
            <w:vAlign w:val="center"/>
          </w:tcPr>
          <w:p w14:paraId="0D839206">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20558AC7">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1032" w:type="pct"/>
            <w:vAlign w:val="center"/>
          </w:tcPr>
          <w:p w14:paraId="365DB35D">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25F8F78E">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F12D5BD">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D04BA7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52BC1CF">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六</w:t>
            </w:r>
            <w:r>
              <w:rPr>
                <w:rFonts w:hint="eastAsia" w:cs="仿宋_GB2312" w:asciiTheme="minorEastAsia" w:hAnsiTheme="minorEastAsia" w:eastAsiaTheme="minorEastAsia"/>
                <w:color w:val="000000" w:themeColor="text1"/>
                <w:sz w:val="24"/>
                <w14:textFill>
                  <w14:solidFill>
                    <w14:schemeClr w14:val="tx1"/>
                  </w14:solidFill>
                </w14:textFill>
              </w:rPr>
              <w:t>）编排实施方案</w:t>
            </w:r>
          </w:p>
        </w:tc>
      </w:tr>
      <w:tr w14:paraId="6584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2EA98945">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338D14DF">
            <w:pPr>
              <w:snapToGrid w:val="0"/>
              <w:spacing w:line="360" w:lineRule="auto"/>
              <w:jc w:val="left"/>
              <w:rPr>
                <w:rFonts w:hint="default" w:ascii="宋体" w:hAnsi="宋体" w:cs="宋体"/>
                <w:color w:val="000000" w:themeColor="text1"/>
                <w:sz w:val="24"/>
                <w:lang w:val="en-US"/>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印刷专用厂房：</w:t>
            </w:r>
            <w:r>
              <w:rPr>
                <w:rFonts w:hint="eastAsia" w:ascii="宋体" w:hAnsi="宋体" w:cs="宋体"/>
                <w:bCs/>
                <w:color w:val="000000" w:themeColor="text1"/>
                <w:sz w:val="24"/>
                <w:lang w:val="zh-CN"/>
                <w14:textFill>
                  <w14:solidFill>
                    <w14:schemeClr w14:val="tx1"/>
                  </w14:solidFill>
                </w14:textFill>
              </w:rPr>
              <w:t>采购人提供</w:t>
            </w:r>
            <w:r>
              <w:rPr>
                <w:rFonts w:hint="eastAsia" w:ascii="宋体" w:hAnsi="宋体" w:cs="宋体"/>
                <w:bCs/>
                <w:color w:val="000000" w:themeColor="text1"/>
                <w:sz w:val="24"/>
                <w:lang w:val="en-US" w:eastAsia="zh-CN"/>
                <w14:textFill>
                  <w14:solidFill>
                    <w14:schemeClr w14:val="tx1"/>
                  </w14:solidFill>
                </w14:textFill>
              </w:rPr>
              <w:t>90平方左右的</w:t>
            </w:r>
            <w:r>
              <w:rPr>
                <w:rFonts w:hint="eastAsia" w:ascii="宋体" w:hAnsi="宋体" w:cs="宋体"/>
                <w:bCs/>
                <w:color w:val="000000" w:themeColor="text1"/>
                <w:sz w:val="24"/>
                <w:lang w:val="zh-CN"/>
                <w14:textFill>
                  <w14:solidFill>
                    <w14:schemeClr w14:val="tx1"/>
                  </w14:solidFill>
                </w14:textFill>
              </w:rPr>
              <w:t>印刷专用场地</w:t>
            </w:r>
            <w:r>
              <w:rPr>
                <w:rFonts w:hint="eastAsia" w:ascii="宋体" w:hAnsi="宋体" w:cs="宋体"/>
                <w:bCs/>
                <w:color w:val="000000" w:themeColor="text1"/>
                <w:sz w:val="24"/>
                <w:lang w:val="en-US" w:eastAsia="zh-CN"/>
                <w14:textFill>
                  <w14:solidFill>
                    <w14:schemeClr w14:val="tx1"/>
                  </w14:solidFill>
                </w14:textFill>
              </w:rPr>
              <w:t>给投标人</w:t>
            </w:r>
            <w:r>
              <w:rPr>
                <w:rFonts w:hint="eastAsia" w:ascii="宋体" w:hAnsi="宋体" w:cs="宋体"/>
                <w:bCs/>
                <w:color w:val="000000" w:themeColor="text1"/>
                <w:sz w:val="24"/>
                <w:lang w:val="zh-CN"/>
                <w14:textFill>
                  <w14:solidFill>
                    <w14:schemeClr w14:val="tx1"/>
                  </w14:solidFill>
                </w14:textFill>
              </w:rPr>
              <w:t>，用于生产和仓储。</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自</w:t>
            </w:r>
            <w:r>
              <w:rPr>
                <w:rFonts w:hint="eastAsia" w:ascii="宋体" w:hAnsi="宋体" w:eastAsia="宋体" w:cs="宋体"/>
                <w:color w:val="000000" w:themeColor="text1"/>
                <w:sz w:val="24"/>
                <w:szCs w:val="24"/>
                <w:lang w:eastAsia="zh-CN"/>
                <w14:textFill>
                  <w14:solidFill>
                    <w14:schemeClr w14:val="tx1"/>
                  </w14:solidFill>
                </w14:textFill>
              </w:rPr>
              <w:t>行</w:t>
            </w:r>
            <w:r>
              <w:rPr>
                <w:rFonts w:hint="eastAsia" w:ascii="宋体" w:hAnsi="宋体" w:eastAsia="宋体" w:cs="宋体"/>
                <w:color w:val="000000" w:themeColor="text1"/>
                <w:sz w:val="24"/>
                <w:szCs w:val="24"/>
                <w14:textFill>
                  <w14:solidFill>
                    <w14:schemeClr w14:val="tx1"/>
                  </w14:solidFill>
                </w14:textFill>
              </w:rPr>
              <w:t>出资装修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并提供装修平面布置图（1张）、全景俯视图（1张）、效果图（4张）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现场平面布置图得2</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全景俯视图得3</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；提供效果图2张得2分，提供4张得4分；最高得9分</w:t>
            </w:r>
          </w:p>
        </w:tc>
        <w:tc>
          <w:tcPr>
            <w:tcW w:w="546" w:type="pct"/>
            <w:vAlign w:val="center"/>
          </w:tcPr>
          <w:p w14:paraId="5DE5B408">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sz w:val="24"/>
                <w:lang w:val="en-US" w:eastAsia="zh-CN"/>
                <w14:textFill>
                  <w14:solidFill>
                    <w14:schemeClr w14:val="tx1"/>
                  </w14:solidFill>
                </w14:textFill>
              </w:rPr>
              <w:t>9</w:t>
            </w:r>
          </w:p>
        </w:tc>
        <w:tc>
          <w:tcPr>
            <w:tcW w:w="1032" w:type="pct"/>
            <w:vAlign w:val="center"/>
          </w:tcPr>
          <w:p w14:paraId="2FD8B4B0">
            <w:pPr>
              <w:snapToGrid w:val="0"/>
              <w:spacing w:line="360" w:lineRule="auto"/>
              <w:jc w:val="center"/>
              <w:rPr>
                <w:rFonts w:hint="default" w:eastAsia="宋体" w:cs="仿宋_GB2312" w:asciiTheme="minorEastAsia" w:hAnsiTheme="minorEastAsia"/>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）印刷专用</w:t>
            </w:r>
            <w:r>
              <w:rPr>
                <w:rFonts w:hint="eastAsia" w:ascii="宋体" w:hAnsi="宋体" w:cs="宋体"/>
                <w:color w:val="000000" w:themeColor="text1"/>
                <w:sz w:val="24"/>
                <w:lang w:val="en-US" w:eastAsia="zh-CN"/>
                <w14:textFill>
                  <w14:solidFill>
                    <w14:schemeClr w14:val="tx1"/>
                  </w14:solidFill>
                </w14:textFill>
              </w:rPr>
              <w:t>场地装修</w:t>
            </w:r>
          </w:p>
        </w:tc>
      </w:tr>
      <w:tr w14:paraId="5CF5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158DC051">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692C7BA3">
            <w:pPr>
              <w:snapToGrid w:val="0"/>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印刷工艺流程：</w:t>
            </w:r>
            <w:r>
              <w:rPr>
                <w:rFonts w:hint="eastAsia" w:cs="仿宋_GB2312" w:asciiTheme="minorEastAsia" w:hAnsiTheme="minorEastAsia" w:eastAsiaTheme="minorEastAsia"/>
                <w:color w:val="000000" w:themeColor="text1"/>
                <w:sz w:val="24"/>
                <w14:textFill>
                  <w14:solidFill>
                    <w14:schemeClr w14:val="tx1"/>
                  </w14:solidFill>
                </w14:textFill>
              </w:rPr>
              <w:t>投标人需提供印刷工艺的描述情况，契合采购需求，具有合理性、质量可控性。①印前流程；②印中流程；③印后流程，流程完整、科学、合理，每个对应点</w:t>
            </w:r>
            <w:r>
              <w:rPr>
                <w:rFonts w:hint="eastAsia" w:cs="仿宋_GB2312" w:asciiTheme="minorEastAsia" w:hAnsiTheme="minorEastAsia" w:eastAsiaTheme="minorEastAsia"/>
                <w:color w:val="000000" w:themeColor="text1"/>
                <w:sz w:val="24"/>
                <w:lang w:eastAsia="zh-CN"/>
                <w14:textFill>
                  <w14:solidFill>
                    <w14:schemeClr w14:val="tx1"/>
                  </w14:solidFill>
                </w14:textFill>
              </w:rPr>
              <w:t>符合</w:t>
            </w:r>
            <w:r>
              <w:rPr>
                <w:rFonts w:hint="eastAsia" w:cs="仿宋_GB2312" w:asciiTheme="minorEastAsia" w:hAnsiTheme="minorEastAsia" w:eastAsiaTheme="minorEastAsia"/>
                <w:color w:val="000000" w:themeColor="text1"/>
                <w:sz w:val="24"/>
                <w14:textFill>
                  <w14:solidFill>
                    <w14:schemeClr w14:val="tx1"/>
                  </w14:solidFill>
                </w14:textFill>
              </w:rPr>
              <w:t>得</w:t>
            </w:r>
            <w:r>
              <w:rPr>
                <w:rFonts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分，</w:t>
            </w:r>
            <w:r>
              <w:rPr>
                <w:rFonts w:hint="eastAsia" w:cs="仿宋_GB2312" w:asciiTheme="minorEastAsia" w:hAnsiTheme="minorEastAsia" w:eastAsiaTheme="minorEastAsia"/>
                <w:color w:val="000000" w:themeColor="text1"/>
                <w:sz w:val="24"/>
                <w:lang w:eastAsia="zh-CN"/>
                <w14:textFill>
                  <w14:solidFill>
                    <w14:schemeClr w14:val="tx1"/>
                  </w14:solidFill>
                </w14:textFill>
              </w:rPr>
              <w:t>基本符合得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0.5分，</w:t>
            </w:r>
            <w:r>
              <w:rPr>
                <w:rFonts w:hint="eastAsia" w:cs="仿宋_GB2312" w:asciiTheme="minorEastAsia" w:hAnsiTheme="minorEastAsia" w:eastAsiaTheme="minorEastAsia"/>
                <w:color w:val="000000" w:themeColor="text1"/>
                <w:sz w:val="24"/>
                <w14:textFill>
                  <w14:solidFill>
                    <w14:schemeClr w14:val="tx1"/>
                  </w14:solidFill>
                </w14:textFill>
              </w:rPr>
              <w:t>不符合或未提供方案则对应点不得分，共</w:t>
            </w:r>
            <w:r>
              <w:rPr>
                <w:rFonts w:cs="仿宋_GB2312" w:asciiTheme="minorEastAsia" w:hAnsiTheme="minorEastAsia" w:eastAsiaTheme="minorEastAsia"/>
                <w:color w:val="000000" w:themeColor="text1"/>
                <w:sz w:val="24"/>
                <w14:textFill>
                  <w14:solidFill>
                    <w14:schemeClr w14:val="tx1"/>
                  </w14:solidFill>
                </w14:textFill>
              </w:rPr>
              <w:t>3</w:t>
            </w:r>
            <w:r>
              <w:rPr>
                <w:rFonts w:hint="eastAsia" w:cs="仿宋_GB2312" w:asciiTheme="minorEastAsia" w:hAnsiTheme="minorEastAsia" w:eastAsiaTheme="minorEastAsia"/>
                <w:color w:val="000000" w:themeColor="text1"/>
                <w:sz w:val="24"/>
                <w14:textFill>
                  <w14:solidFill>
                    <w14:schemeClr w14:val="tx1"/>
                  </w14:solidFill>
                </w14:textFill>
              </w:rPr>
              <w:t>分。</w:t>
            </w:r>
          </w:p>
        </w:tc>
        <w:tc>
          <w:tcPr>
            <w:tcW w:w="546" w:type="pct"/>
            <w:vAlign w:val="center"/>
          </w:tcPr>
          <w:p w14:paraId="122EEA4B">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3</w:t>
            </w:r>
          </w:p>
        </w:tc>
        <w:tc>
          <w:tcPr>
            <w:tcW w:w="1032" w:type="pct"/>
            <w:vAlign w:val="center"/>
          </w:tcPr>
          <w:p w14:paraId="6F6745FC">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）印刷工艺流程</w:t>
            </w:r>
          </w:p>
        </w:tc>
      </w:tr>
      <w:tr w14:paraId="1246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0876D8D7">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6AEF92B6">
            <w:pPr>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生产能力：对主要印刷设备型号、数量、综合生产能力进行详细描述（以下</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条均需提供设备</w:t>
            </w:r>
            <w:r>
              <w:rPr>
                <w:rFonts w:hint="eastAsia" w:ascii="宋体" w:hAnsi="宋体" w:cs="宋体"/>
                <w:b/>
                <w:bCs/>
                <w:color w:val="000000" w:themeColor="text1"/>
                <w:sz w:val="24"/>
                <w:lang w:eastAsia="zh-CN"/>
                <w14:textFill>
                  <w14:solidFill>
                    <w14:schemeClr w14:val="tx1"/>
                  </w14:solidFill>
                </w14:textFill>
              </w:rPr>
              <w:t>介绍</w:t>
            </w:r>
            <w:r>
              <w:rPr>
                <w:rFonts w:hint="eastAsia" w:ascii="宋体" w:hAnsi="宋体" w:cs="宋体"/>
                <w:b/>
                <w:bCs/>
                <w:color w:val="000000" w:themeColor="text1"/>
                <w:sz w:val="24"/>
                <w14:textFill>
                  <w14:solidFill>
                    <w14:schemeClr w14:val="tx1"/>
                  </w14:solidFill>
                </w14:textFill>
              </w:rPr>
              <w:t>，并提供投标方采购发票复印件，缺漏材料不得分</w:t>
            </w:r>
            <w:r>
              <w:rPr>
                <w:rFonts w:hint="eastAsia" w:ascii="宋体" w:hAnsi="宋体" w:cs="宋体"/>
                <w:b/>
                <w:bCs/>
                <w:color w:val="000000" w:themeColor="text1"/>
                <w:sz w:val="24"/>
                <w:szCs w:val="24"/>
                <w14:textFill>
                  <w14:solidFill>
                    <w14:schemeClr w14:val="tx1"/>
                  </w14:solidFill>
                </w14:textFill>
              </w:rPr>
              <w:t>）。</w:t>
            </w:r>
          </w:p>
          <w:p w14:paraId="37C48C83">
            <w:pPr>
              <w:pStyle w:val="255"/>
              <w:numPr>
                <w:ilvl w:val="0"/>
                <w:numId w:val="0"/>
              </w:numPr>
              <w:snapToGrid w:val="0"/>
              <w:ind w:left="360" w:leftChars="0" w:hanging="360" w:firstLineChars="0"/>
              <w:jc w:val="left"/>
              <w:rPr>
                <w:rFonts w:ascii="宋体" w:hAnsi="宋体" w:eastAsia="宋体" w:cs="宋体"/>
                <w:color w:val="000000" w:themeColor="text1"/>
                <w:sz w:val="24"/>
                <w:szCs w:val="24"/>
                <w14:textFill>
                  <w14:solidFill>
                    <w14:schemeClr w14:val="tx1"/>
                  </w14:solidFill>
                </w14:textFill>
              </w:rPr>
            </w:pPr>
            <w:r>
              <w:rPr>
                <w:rFonts w:hint="default" w:ascii="宋体" w:hAnsi="宋体" w:eastAsia="宋体" w:cs="仿宋_GB2312"/>
                <w:color w:val="000000" w:themeColor="text1"/>
                <w:kern w:val="2"/>
                <w:sz w:val="24"/>
                <w:szCs w:val="24"/>
                <w:lang w:val="en-US" w:eastAsia="zh-CN" w:bidi="ar-SA"/>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投标</w:t>
            </w:r>
            <w:r>
              <w:rPr>
                <w:rFonts w:hint="eastAsia" w:eastAsia="宋体" w:cs="仿宋_GB2312" w:asciiTheme="minorEastAsia" w:hAnsiTheme="minorEastAsia"/>
                <w:color w:val="000000" w:themeColor="text1"/>
                <w:sz w:val="24"/>
                <w:szCs w:val="24"/>
                <w14:textFill>
                  <w14:solidFill>
                    <w14:schemeClr w14:val="tx1"/>
                  </w14:solidFill>
                </w14:textFill>
              </w:rPr>
              <w:t>人具有</w:t>
            </w:r>
            <w:r>
              <w:rPr>
                <w:rFonts w:hint="eastAsia" w:eastAsia="宋体" w:cs="仿宋_GB2312" w:asciiTheme="minorEastAsia" w:hAnsiTheme="minorEastAsia"/>
                <w:color w:val="000000" w:themeColor="text1"/>
                <w:sz w:val="24"/>
                <w:szCs w:val="24"/>
                <w:lang w:eastAsia="zh-CN"/>
                <w14:textFill>
                  <w14:solidFill>
                    <w14:schemeClr w14:val="tx1"/>
                  </w14:solidFill>
                </w14:textFill>
              </w:rPr>
              <w:t>采购需求中同</w:t>
            </w:r>
            <w:r>
              <w:rPr>
                <w:rFonts w:hint="eastAsia" w:eastAsia="宋体" w:cs="仿宋_GB2312" w:asciiTheme="minorEastAsia" w:hAnsiTheme="minorEastAsia"/>
                <w:color w:val="000000" w:themeColor="text1"/>
                <w:sz w:val="24"/>
                <w:szCs w:val="24"/>
                <w14:textFill>
                  <w14:solidFill>
                    <w14:schemeClr w14:val="tx1"/>
                  </w14:solidFill>
                </w14:textFill>
              </w:rPr>
              <w:t>档次品牌</w:t>
            </w:r>
            <w:r>
              <w:rPr>
                <w:rFonts w:hint="eastAsia" w:eastAsia="宋体" w:cs="仿宋_GB2312" w:asciiTheme="minorEastAsia" w:hAnsiTheme="minorEastAsia"/>
                <w:color w:val="000000" w:themeColor="text1"/>
                <w:sz w:val="24"/>
                <w:szCs w:val="24"/>
                <w:lang w:eastAsia="zh-CN"/>
                <w14:textFill>
                  <w14:solidFill>
                    <w14:schemeClr w14:val="tx1"/>
                  </w14:solidFill>
                </w14:textFill>
              </w:rPr>
              <w:t>显示器及主机，并附发票复印件。</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4</w:t>
            </w:r>
            <w:r>
              <w:rPr>
                <w:rFonts w:hint="eastAsia" w:eastAsia="宋体" w:cs="仿宋_GB2312" w:asciiTheme="minorEastAsia" w:hAnsiTheme="minorEastAsia"/>
                <w:color w:val="000000" w:themeColor="text1"/>
                <w:sz w:val="24"/>
                <w:szCs w:val="24"/>
                <w:lang w:eastAsia="zh-CN"/>
                <w14:textFill>
                  <w14:solidFill>
                    <w14:schemeClr w14:val="tx1"/>
                  </w14:solidFill>
                </w14:textFill>
              </w:rPr>
              <w:t>台</w:t>
            </w:r>
            <w:r>
              <w:rPr>
                <w:rFonts w:hint="eastAsia" w:eastAsia="宋体" w:cs="仿宋_GB2312" w:asciiTheme="minorEastAsia" w:hAnsiTheme="minorEastAsia"/>
                <w:color w:val="000000" w:themeColor="text1"/>
                <w:sz w:val="24"/>
                <w:szCs w:val="24"/>
                <w14:textFill>
                  <w14:solidFill>
                    <w14:schemeClr w14:val="tx1"/>
                  </w14:solidFill>
                </w14:textFill>
              </w:rPr>
              <w:t>（及以上）得</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4</w:t>
            </w:r>
            <w:r>
              <w:rPr>
                <w:rFonts w:hint="eastAsia" w:eastAsia="宋体" w:cs="仿宋_GB2312" w:asciiTheme="minorEastAsia" w:hAnsiTheme="minorEastAsia"/>
                <w:color w:val="000000" w:themeColor="text1"/>
                <w:sz w:val="24"/>
                <w:szCs w:val="24"/>
                <w14:textFill>
                  <w14:solidFill>
                    <w14:schemeClr w14:val="tx1"/>
                  </w14:solidFill>
                </w14:textFill>
              </w:rPr>
              <w:t>分，2</w:t>
            </w:r>
            <w:r>
              <w:rPr>
                <w:rFonts w:hint="eastAsia" w:eastAsia="宋体" w:cs="仿宋_GB2312" w:asciiTheme="minorEastAsia" w:hAnsiTheme="minorEastAsia"/>
                <w:color w:val="000000" w:themeColor="text1"/>
                <w:sz w:val="24"/>
                <w:szCs w:val="24"/>
                <w:lang w:eastAsia="zh-CN"/>
                <w14:textFill>
                  <w14:solidFill>
                    <w14:schemeClr w14:val="tx1"/>
                  </w14:solidFill>
                </w14:textFill>
              </w:rPr>
              <w:t>台</w:t>
            </w:r>
            <w:r>
              <w:rPr>
                <w:rFonts w:hint="eastAsia" w:eastAsia="宋体" w:cs="仿宋_GB2312" w:asciiTheme="minorEastAsia" w:hAnsiTheme="minorEastAsia"/>
                <w:color w:val="000000" w:themeColor="text1"/>
                <w:sz w:val="24"/>
                <w:szCs w:val="24"/>
                <w14:textFill>
                  <w14:solidFill>
                    <w14:schemeClr w14:val="tx1"/>
                  </w14:solidFill>
                </w14:textFill>
              </w:rPr>
              <w:t>得</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2</w:t>
            </w:r>
            <w:r>
              <w:rPr>
                <w:rFonts w:hint="eastAsia" w:eastAsia="宋体" w:cs="仿宋_GB2312" w:asciiTheme="minorEastAsia" w:hAnsiTheme="minorEastAsia"/>
                <w:color w:val="000000" w:themeColor="text1"/>
                <w:sz w:val="24"/>
                <w:szCs w:val="24"/>
                <w14:textFill>
                  <w14:solidFill>
                    <w14:schemeClr w14:val="tx1"/>
                  </w14:solidFill>
                </w14:textFill>
              </w:rPr>
              <w:t>分，1</w:t>
            </w:r>
            <w:r>
              <w:rPr>
                <w:rFonts w:hint="eastAsia" w:eastAsia="宋体" w:cs="仿宋_GB2312" w:asciiTheme="minorEastAsia" w:hAnsiTheme="minorEastAsia"/>
                <w:color w:val="000000" w:themeColor="text1"/>
                <w:sz w:val="24"/>
                <w:szCs w:val="24"/>
                <w:lang w:eastAsia="zh-CN"/>
                <w14:textFill>
                  <w14:solidFill>
                    <w14:schemeClr w14:val="tx1"/>
                  </w14:solidFill>
                </w14:textFill>
              </w:rPr>
              <w:t>台</w:t>
            </w:r>
            <w:r>
              <w:rPr>
                <w:rFonts w:hint="eastAsia" w:eastAsia="宋体" w:cs="仿宋_GB2312" w:asciiTheme="minorEastAsia" w:hAnsiTheme="minorEastAsia"/>
                <w:color w:val="000000" w:themeColor="text1"/>
                <w:sz w:val="24"/>
                <w:szCs w:val="24"/>
                <w14:textFill>
                  <w14:solidFill>
                    <w14:schemeClr w14:val="tx1"/>
                  </w14:solidFill>
                </w14:textFill>
              </w:rPr>
              <w:t>得1分</w:t>
            </w:r>
            <w:r>
              <w:rPr>
                <w:rFonts w:hint="eastAsia" w:ascii="宋体" w:hAnsi="宋体" w:eastAsia="宋体" w:cs="宋体"/>
                <w:color w:val="000000" w:themeColor="text1"/>
                <w:sz w:val="24"/>
                <w:szCs w:val="24"/>
                <w14:textFill>
                  <w14:solidFill>
                    <w14:schemeClr w14:val="tx1"/>
                  </w14:solidFill>
                </w14:textFill>
              </w:rPr>
              <w:t>，无得0分；</w:t>
            </w:r>
          </w:p>
          <w:p w14:paraId="40D2FCFA">
            <w:pPr>
              <w:pStyle w:val="255"/>
              <w:numPr>
                <w:ilvl w:val="0"/>
                <w:numId w:val="0"/>
              </w:numPr>
              <w:snapToGrid w:val="0"/>
              <w:ind w:left="360" w:leftChars="0" w:hanging="360" w:firstLineChars="0"/>
              <w:jc w:val="left"/>
              <w:rPr>
                <w:rFonts w:eastAsia="宋体" w:cs="仿宋_GB2312" w:asciiTheme="minorEastAsia" w:hAnsiTheme="minorEastAsia"/>
                <w:color w:val="000000" w:themeColor="text1"/>
                <w:sz w:val="24"/>
                <w:szCs w:val="24"/>
                <w14:textFill>
                  <w14:solidFill>
                    <w14:schemeClr w14:val="tx1"/>
                  </w14:solidFill>
                </w14:textFill>
              </w:rPr>
            </w:pPr>
            <w:r>
              <w:rPr>
                <w:rFonts w:hint="default" w:eastAsia="宋体" w:cs="仿宋_GB2312" w:asciiTheme="minorEastAsia" w:hAnsiTheme="minorEastAsia"/>
                <w:color w:val="000000" w:themeColor="text1"/>
                <w:kern w:val="2"/>
                <w:sz w:val="24"/>
                <w:szCs w:val="24"/>
                <w:lang w:val="en-US" w:eastAsia="zh-CN" w:bidi="ar-SA"/>
                <w14:textFill>
                  <w14:solidFill>
                    <w14:schemeClr w14:val="tx1"/>
                  </w14:solidFill>
                </w14:textFill>
              </w:rPr>
              <w:t>②</w:t>
            </w:r>
            <w:r>
              <w:rPr>
                <w:rFonts w:hint="eastAsia" w:eastAsia="宋体" w:cs="仿宋_GB2312" w:asciiTheme="minorEastAsia" w:hAnsiTheme="minorEastAsia"/>
                <w:color w:val="000000" w:themeColor="text1"/>
                <w:sz w:val="24"/>
                <w:szCs w:val="24"/>
                <w14:textFill>
                  <w14:solidFill>
                    <w14:schemeClr w14:val="tx1"/>
                  </w14:solidFill>
                </w14:textFill>
              </w:rPr>
              <w:t>投标人具有</w:t>
            </w:r>
            <w:r>
              <w:rPr>
                <w:rFonts w:hint="eastAsia" w:eastAsia="宋体" w:cs="仿宋_GB2312" w:asciiTheme="minorEastAsia" w:hAnsiTheme="minorEastAsia"/>
                <w:color w:val="000000" w:themeColor="text1"/>
                <w:sz w:val="24"/>
                <w:szCs w:val="24"/>
                <w:lang w:eastAsia="zh-CN"/>
                <w14:textFill>
                  <w14:solidFill>
                    <w14:schemeClr w14:val="tx1"/>
                  </w14:solidFill>
                </w14:textFill>
              </w:rPr>
              <w:t>采购需求中同</w:t>
            </w:r>
            <w:r>
              <w:rPr>
                <w:rFonts w:hint="eastAsia" w:eastAsia="宋体" w:cs="仿宋_GB2312" w:asciiTheme="minorEastAsia" w:hAnsiTheme="minorEastAsia"/>
                <w:color w:val="000000" w:themeColor="text1"/>
                <w:sz w:val="24"/>
                <w:szCs w:val="24"/>
                <w14:textFill>
                  <w14:solidFill>
                    <w14:schemeClr w14:val="tx1"/>
                  </w14:solidFill>
                </w14:textFill>
              </w:rPr>
              <w:t>档次品牌</w:t>
            </w:r>
            <w:r>
              <w:rPr>
                <w:rFonts w:hint="eastAsia" w:eastAsia="宋体" w:cs="仿宋_GB2312" w:asciiTheme="minorEastAsia" w:hAnsiTheme="minorEastAsia"/>
                <w:color w:val="000000" w:themeColor="text1"/>
                <w:sz w:val="24"/>
                <w:szCs w:val="24"/>
                <w:lang w:eastAsia="zh-CN"/>
                <w14:textFill>
                  <w14:solidFill>
                    <w14:schemeClr w14:val="tx1"/>
                  </w14:solidFill>
                </w14:textFill>
              </w:rPr>
              <w:t>印刷一体机，并附发票复印件。</w:t>
            </w:r>
            <w:r>
              <w:rPr>
                <w:rFonts w:hint="eastAsia" w:eastAsia="宋体" w:cs="仿宋_GB2312" w:asciiTheme="minorEastAsia" w:hAnsiTheme="minorEastAsia"/>
                <w:color w:val="000000" w:themeColor="text1"/>
                <w:sz w:val="24"/>
                <w:szCs w:val="24"/>
                <w14:textFill>
                  <w14:solidFill>
                    <w14:schemeClr w14:val="tx1"/>
                  </w14:solidFill>
                </w14:textFill>
              </w:rPr>
              <w:t>4台及以上得</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4</w:t>
            </w:r>
            <w:r>
              <w:rPr>
                <w:rFonts w:hint="eastAsia" w:eastAsia="宋体" w:cs="仿宋_GB2312" w:asciiTheme="minorEastAsia" w:hAnsiTheme="minorEastAsia"/>
                <w:color w:val="000000" w:themeColor="text1"/>
                <w:sz w:val="24"/>
                <w:szCs w:val="24"/>
                <w14:textFill>
                  <w14:solidFill>
                    <w14:schemeClr w14:val="tx1"/>
                  </w14:solidFill>
                </w14:textFill>
              </w:rPr>
              <w:t>分，2-3台得</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2</w:t>
            </w:r>
            <w:r>
              <w:rPr>
                <w:rFonts w:hint="eastAsia" w:eastAsia="宋体" w:cs="仿宋_GB2312" w:asciiTheme="minorEastAsia" w:hAnsiTheme="minorEastAsia"/>
                <w:color w:val="000000" w:themeColor="text1"/>
                <w:sz w:val="24"/>
                <w:szCs w:val="24"/>
                <w14:textFill>
                  <w14:solidFill>
                    <w14:schemeClr w14:val="tx1"/>
                  </w14:solidFill>
                </w14:textFill>
              </w:rPr>
              <w:t>分，1台得1分，无得0分。</w:t>
            </w:r>
          </w:p>
          <w:p w14:paraId="56209185">
            <w:pPr>
              <w:snapToGrid w:val="0"/>
              <w:spacing w:line="360" w:lineRule="auto"/>
              <w:ind w:left="240" w:hanging="240" w:hangingChars="100"/>
              <w:jc w:val="left"/>
              <w:rPr>
                <w:rFonts w:hint="eastAsia" w:eastAsia="宋体" w:cs="仿宋_GB2312" w:asciiTheme="minorEastAsia" w:hAnsiTheme="minorEastAsia"/>
                <w:color w:val="000000" w:themeColor="text1"/>
                <w:sz w:val="24"/>
                <w:szCs w:val="24"/>
                <w:lang w:val="en-US" w:eastAsia="zh-CN"/>
                <w14:textFill>
                  <w14:solidFill>
                    <w14:schemeClr w14:val="tx1"/>
                  </w14:solidFill>
                </w14:textFill>
              </w:rPr>
            </w:pPr>
            <w:r>
              <w:rPr>
                <w:rFonts w:cs="仿宋_GB2312" w:asciiTheme="minorEastAsia" w:hAnsiTheme="minorEastAsia"/>
                <w:color w:val="000000" w:themeColor="text1"/>
                <w:sz w:val="24"/>
                <w:szCs w:val="24"/>
                <w14:textFill>
                  <w14:solidFill>
                    <w14:schemeClr w14:val="tx1"/>
                  </w14:solidFill>
                </w14:textFill>
              </w:rPr>
              <w:t>③投标人具有</w:t>
            </w:r>
            <w:r>
              <w:rPr>
                <w:rFonts w:hint="eastAsia" w:ascii="宋体" w:hAnsi="宋体" w:eastAsia="宋体" w:cs="宋体"/>
                <w:color w:val="000000" w:themeColor="text1"/>
                <w:sz w:val="24"/>
                <w:szCs w:val="24"/>
                <w:lang w:eastAsia="zh-CN"/>
                <w14:textFill>
                  <w14:solidFill>
                    <w14:schemeClr w14:val="tx1"/>
                  </w14:solidFill>
                </w14:textFill>
              </w:rPr>
              <w:t>惠普或佳能、理光、柯尼卡</w:t>
            </w:r>
            <w:r>
              <w:rPr>
                <w:rFonts w:hint="eastAsia" w:ascii="宋体" w:hAnsi="宋体" w:eastAsia="宋体" w:cs="宋体"/>
                <w:color w:val="000000" w:themeColor="text1"/>
                <w:sz w:val="24"/>
                <w:szCs w:val="24"/>
                <w:lang w:val="en-US" w:eastAsia="zh-CN"/>
                <w14:textFill>
                  <w14:solidFill>
                    <w14:schemeClr w14:val="tx1"/>
                  </w14:solidFill>
                </w14:textFill>
              </w:rPr>
              <w:t>美能达</w:t>
            </w:r>
            <w:r>
              <w:rPr>
                <w:rFonts w:hint="eastAsia" w:ascii="宋体" w:hAnsi="宋体" w:eastAsia="宋体" w:cs="宋体"/>
                <w:color w:val="000000" w:themeColor="text1"/>
                <w:sz w:val="24"/>
                <w:szCs w:val="24"/>
                <w:lang w:eastAsia="zh-CN"/>
                <w14:textFill>
                  <w14:solidFill>
                    <w14:schemeClr w14:val="tx1"/>
                  </w14:solidFill>
                </w14:textFill>
              </w:rPr>
              <w:t>等同档次品牌</w:t>
            </w:r>
            <w:r>
              <w:rPr>
                <w:rFonts w:hint="eastAsia" w:ascii="宋体" w:hAnsi="宋体" w:cs="宋体"/>
                <w:color w:val="000000" w:themeColor="text1"/>
                <w:sz w:val="24"/>
                <w:szCs w:val="24"/>
                <w:lang w:val="en-US" w:eastAsia="zh-CN"/>
                <w14:textFill>
                  <w14:solidFill>
                    <w14:schemeClr w14:val="tx1"/>
                  </w14:solidFill>
                </w14:textFill>
              </w:rPr>
              <w:t>黑白</w:t>
            </w:r>
            <w:r>
              <w:rPr>
                <w:rFonts w:hint="eastAsia" w:ascii="宋体" w:hAnsi="宋体" w:cs="宋体"/>
                <w:color w:val="000000" w:themeColor="text1"/>
                <w:sz w:val="24"/>
                <w:szCs w:val="24"/>
                <w:lang w:eastAsia="zh-CN"/>
                <w14:textFill>
                  <w14:solidFill>
                    <w14:schemeClr w14:val="tx1"/>
                  </w14:solidFill>
                </w14:textFill>
              </w:rPr>
              <w:t>激光打印机，</w:t>
            </w:r>
            <w:r>
              <w:rPr>
                <w:rFonts w:hint="eastAsia" w:eastAsia="宋体" w:cs="仿宋_GB2312" w:asciiTheme="minorEastAsia" w:hAnsiTheme="minorEastAsia"/>
                <w:color w:val="000000" w:themeColor="text1"/>
                <w:sz w:val="24"/>
                <w:szCs w:val="24"/>
                <w:lang w:eastAsia="zh-CN"/>
                <w14:textFill>
                  <w14:solidFill>
                    <w14:schemeClr w14:val="tx1"/>
                  </w14:solidFill>
                </w14:textFill>
              </w:rPr>
              <w:t>并附发票复印件。</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得</w:t>
            </w:r>
            <w:r>
              <w:rPr>
                <w:rFonts w:hint="eastAsia" w:cs="仿宋_GB2312" w:asciiTheme="minorEastAsia" w:hAnsiTheme="minorEastAsia"/>
                <w:color w:val="000000" w:themeColor="text1"/>
                <w:sz w:val="24"/>
                <w:szCs w:val="24"/>
                <w:lang w:val="en-US" w:eastAsia="zh-CN"/>
                <w14:textFill>
                  <w14:solidFill>
                    <w14:schemeClr w14:val="tx1"/>
                  </w14:solidFill>
                </w14:textFill>
              </w:rPr>
              <w:t>4</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分，无得0分。</w:t>
            </w:r>
          </w:p>
          <w:p w14:paraId="7AC2D2F4">
            <w:pPr>
              <w:snapToGrid w:val="0"/>
              <w:spacing w:line="360" w:lineRule="auto"/>
              <w:ind w:left="240" w:hanging="240" w:hangingChars="100"/>
              <w:jc w:val="left"/>
              <w:rPr>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④</w:t>
            </w:r>
            <w:r>
              <w:rPr>
                <w:rFonts w:cs="仿宋_GB2312" w:asciiTheme="minorEastAsia" w:hAnsiTheme="minorEastAsia"/>
                <w:color w:val="000000" w:themeColor="text1"/>
                <w:sz w:val="24"/>
                <w:szCs w:val="24"/>
                <w14:textFill>
                  <w14:solidFill>
                    <w14:schemeClr w14:val="tx1"/>
                  </w14:solidFill>
                </w14:textFill>
              </w:rPr>
              <w:t>投标人具有</w:t>
            </w:r>
            <w:r>
              <w:rPr>
                <w:rFonts w:hint="eastAsia" w:ascii="宋体" w:hAnsi="宋体" w:eastAsia="宋体" w:cs="宋体"/>
                <w:color w:val="000000" w:themeColor="text1"/>
                <w:sz w:val="24"/>
                <w:szCs w:val="24"/>
                <w:lang w:eastAsia="zh-CN"/>
                <w14:textFill>
                  <w14:solidFill>
                    <w14:schemeClr w14:val="tx1"/>
                  </w14:solidFill>
                </w14:textFill>
              </w:rPr>
              <w:t>惠普或佳能、理光、柯尼卡</w:t>
            </w:r>
            <w:r>
              <w:rPr>
                <w:rFonts w:hint="eastAsia" w:ascii="宋体" w:hAnsi="宋体" w:eastAsia="宋体" w:cs="宋体"/>
                <w:color w:val="000000" w:themeColor="text1"/>
                <w:sz w:val="24"/>
                <w:szCs w:val="24"/>
                <w:lang w:val="en-US" w:eastAsia="zh-CN"/>
                <w14:textFill>
                  <w14:solidFill>
                    <w14:schemeClr w14:val="tx1"/>
                  </w14:solidFill>
                </w14:textFill>
              </w:rPr>
              <w:t>美能达</w:t>
            </w:r>
            <w:r>
              <w:rPr>
                <w:rFonts w:hint="eastAsia" w:ascii="宋体" w:hAnsi="宋体" w:eastAsia="宋体" w:cs="宋体"/>
                <w:color w:val="000000" w:themeColor="text1"/>
                <w:sz w:val="24"/>
                <w:szCs w:val="24"/>
                <w:lang w:eastAsia="zh-CN"/>
                <w14:textFill>
                  <w14:solidFill>
                    <w14:schemeClr w14:val="tx1"/>
                  </w14:solidFill>
                </w14:textFill>
              </w:rPr>
              <w:t>等同档次品牌</w:t>
            </w:r>
            <w:r>
              <w:rPr>
                <w:rFonts w:hint="eastAsia" w:ascii="宋体" w:hAnsi="宋体" w:cs="宋体"/>
                <w:color w:val="000000" w:themeColor="text1"/>
                <w:sz w:val="24"/>
                <w:szCs w:val="24"/>
                <w:lang w:val="en-US" w:eastAsia="zh-CN"/>
                <w14:textFill>
                  <w14:solidFill>
                    <w14:schemeClr w14:val="tx1"/>
                  </w14:solidFill>
                </w14:textFill>
              </w:rPr>
              <w:t>彩色</w:t>
            </w:r>
            <w:r>
              <w:rPr>
                <w:rFonts w:hint="eastAsia" w:ascii="宋体" w:hAnsi="宋体" w:cs="宋体"/>
                <w:color w:val="000000" w:themeColor="text1"/>
                <w:sz w:val="24"/>
                <w:szCs w:val="24"/>
                <w:lang w:eastAsia="zh-CN"/>
                <w14:textFill>
                  <w14:solidFill>
                    <w14:schemeClr w14:val="tx1"/>
                  </w14:solidFill>
                </w14:textFill>
              </w:rPr>
              <w:t>激光打印机，</w:t>
            </w:r>
            <w:r>
              <w:rPr>
                <w:rFonts w:hint="eastAsia" w:eastAsia="宋体" w:cs="仿宋_GB2312" w:asciiTheme="minorEastAsia" w:hAnsiTheme="minorEastAsia"/>
                <w:color w:val="000000" w:themeColor="text1"/>
                <w:sz w:val="24"/>
                <w:szCs w:val="24"/>
                <w:lang w:eastAsia="zh-CN"/>
                <w14:textFill>
                  <w14:solidFill>
                    <w14:schemeClr w14:val="tx1"/>
                  </w14:solidFill>
                </w14:textFill>
              </w:rPr>
              <w:t>并附发票复印件。</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得</w:t>
            </w:r>
            <w:r>
              <w:rPr>
                <w:rFonts w:hint="eastAsia" w:cs="仿宋_GB2312" w:asciiTheme="minorEastAsia" w:hAnsiTheme="minorEastAsia"/>
                <w:color w:val="000000" w:themeColor="text1"/>
                <w:sz w:val="24"/>
                <w:szCs w:val="24"/>
                <w:lang w:val="en-US" w:eastAsia="zh-CN"/>
                <w14:textFill>
                  <w14:solidFill>
                    <w14:schemeClr w14:val="tx1"/>
                  </w14:solidFill>
                </w14:textFill>
              </w:rPr>
              <w:t>4</w:t>
            </w:r>
            <w:r>
              <w:rPr>
                <w:rFonts w:hint="eastAsia" w:eastAsia="宋体" w:cs="仿宋_GB2312" w:asciiTheme="minorEastAsia" w:hAnsiTheme="minorEastAsia"/>
                <w:color w:val="000000" w:themeColor="text1"/>
                <w:sz w:val="24"/>
                <w:szCs w:val="24"/>
                <w:lang w:val="en-US" w:eastAsia="zh-CN"/>
                <w14:textFill>
                  <w14:solidFill>
                    <w14:schemeClr w14:val="tx1"/>
                  </w14:solidFill>
                </w14:textFill>
              </w:rPr>
              <w:t>分，无得0分。</w:t>
            </w:r>
          </w:p>
        </w:tc>
        <w:tc>
          <w:tcPr>
            <w:tcW w:w="546" w:type="pct"/>
            <w:vAlign w:val="center"/>
          </w:tcPr>
          <w:p w14:paraId="7E368281">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p>
        </w:tc>
        <w:tc>
          <w:tcPr>
            <w:tcW w:w="1032" w:type="pct"/>
            <w:vAlign w:val="center"/>
          </w:tcPr>
          <w:p w14:paraId="1EBCD399">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九</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生产能力</w:t>
            </w:r>
          </w:p>
        </w:tc>
      </w:tr>
      <w:tr w14:paraId="454A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3F79B8C6">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335FD52B">
            <w:pPr>
              <w:spacing w:line="360" w:lineRule="auto"/>
              <w:rPr>
                <w:rFonts w:hint="eastAsia"/>
                <w:color w:val="000000" w:themeColor="text1"/>
                <w14:textFill>
                  <w14:solidFill>
                    <w14:schemeClr w14:val="tx1"/>
                  </w14:solidFill>
                </w14:textFill>
              </w:rPr>
            </w:pPr>
            <w:bookmarkStart w:id="542" w:name="_GoBack"/>
            <w:r>
              <w:rPr>
                <w:rFonts w:hint="eastAsia" w:cs="仿宋_GB2312" w:asciiTheme="minorEastAsia" w:hAnsiTheme="minorEastAsia" w:eastAsiaTheme="minorEastAsia"/>
                <w:b/>
                <w:bCs/>
                <w:color w:val="000000" w:themeColor="text1"/>
                <w:sz w:val="24"/>
                <w14:textFill>
                  <w14:solidFill>
                    <w14:schemeClr w14:val="tx1"/>
                  </w14:solidFill>
                </w14:textFill>
              </w:rPr>
              <w:t>辅助服务能力：</w:t>
            </w:r>
            <w:bookmarkStart w:id="410" w:name="_Hlk160635829"/>
            <w:r>
              <w:rPr>
                <w:rFonts w:hint="eastAsia" w:ascii="宋体" w:hAnsi="宋体" w:cs="宋体"/>
                <w:color w:val="000000" w:themeColor="text1"/>
                <w:kern w:val="0"/>
                <w:sz w:val="24"/>
                <w14:textFill>
                  <w14:solidFill>
                    <w14:schemeClr w14:val="tx1"/>
                  </w14:solidFill>
                </w14:textFill>
              </w:rPr>
              <w:t>提供</w:t>
            </w:r>
            <w:r>
              <w:rPr>
                <w:rFonts w:hint="eastAsia" w:cs="仿宋_GB2312" w:asciiTheme="minorEastAsia" w:hAnsiTheme="minorEastAsia" w:eastAsiaTheme="minorEastAsia"/>
                <w:color w:val="000000" w:themeColor="text1"/>
                <w:sz w:val="24"/>
                <w14:textFill>
                  <w14:solidFill>
                    <w14:schemeClr w14:val="tx1"/>
                  </w14:solidFill>
                </w14:textFill>
              </w:rPr>
              <w:t>①</w:t>
            </w:r>
            <w:r>
              <w:rPr>
                <w:rFonts w:hint="eastAsia" w:ascii="宋体" w:hAnsi="宋体" w:cs="宋体"/>
                <w:color w:val="000000" w:themeColor="text1"/>
                <w:kern w:val="0"/>
                <w:sz w:val="24"/>
                <w:lang w:val="en-US" w:eastAsia="zh-CN"/>
                <w14:textFill>
                  <w14:solidFill>
                    <w14:schemeClr w14:val="tx1"/>
                  </w14:solidFill>
                </w14:textFill>
              </w:rPr>
              <w:t>学校区域内提供配送</w:t>
            </w:r>
            <w:r>
              <w:rPr>
                <w:rFonts w:hint="eastAsia" w:ascii="宋体" w:hAnsi="宋体" w:cs="宋体"/>
                <w:color w:val="000000" w:themeColor="text1"/>
                <w:kern w:val="0"/>
                <w:sz w:val="24"/>
                <w14:textFill>
                  <w14:solidFill>
                    <w14:schemeClr w14:val="tx1"/>
                  </w14:solidFill>
                </w14:textFill>
              </w:rPr>
              <w:t>服务能力说明</w:t>
            </w:r>
            <w:r>
              <w:rPr>
                <w:rFonts w:hint="eastAsia" w:ascii="宋体" w:hAnsi="宋体" w:cs="宋体"/>
                <w:bCs/>
                <w:color w:val="000000" w:themeColor="text1"/>
                <w:sz w:val="24"/>
                <w:lang w:val="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②</w:t>
            </w:r>
            <w:r>
              <w:rPr>
                <w:rFonts w:hint="eastAsia" w:ascii="宋体" w:hAnsi="宋体" w:cs="宋体" w:eastAsiaTheme="minorEastAsia"/>
                <w:bCs/>
                <w:color w:val="000000" w:themeColor="text1"/>
                <w:sz w:val="24"/>
                <w:lang w:val="en-US" w:eastAsia="zh-CN"/>
                <w14:textFill>
                  <w14:solidFill>
                    <w14:schemeClr w14:val="tx1"/>
                  </w14:solidFill>
                </w14:textFill>
              </w:rPr>
              <w:t>配送</w:t>
            </w:r>
            <w:r>
              <w:rPr>
                <w:rFonts w:hint="eastAsia" w:ascii="宋体" w:hAnsi="宋体" w:cs="宋体"/>
                <w:bCs/>
                <w:color w:val="000000" w:themeColor="text1"/>
                <w:sz w:val="24"/>
                <w:lang w:val="zh-CN"/>
                <w14:textFill>
                  <w14:solidFill>
                    <w14:schemeClr w14:val="tx1"/>
                  </w14:solidFill>
                </w14:textFill>
              </w:rPr>
              <w:t>交接服务规范</w:t>
            </w:r>
            <w:bookmarkEnd w:id="410"/>
            <w:r>
              <w:rPr>
                <w:rFonts w:hint="eastAsia" w:ascii="宋体" w:hAnsi="宋体" w:cs="宋体"/>
                <w:bCs/>
                <w:color w:val="000000" w:themeColor="text1"/>
                <w:sz w:val="24"/>
                <w:lang w:val="zh-CN"/>
                <w14:textFill>
                  <w14:solidFill>
                    <w14:schemeClr w14:val="tx1"/>
                  </w14:solidFill>
                </w14:textFill>
              </w:rPr>
              <w:t>：按照采购方提供的印刷数量与分组份数</w:t>
            </w:r>
            <w:r>
              <w:rPr>
                <w:rFonts w:hint="eastAsia" w:ascii="宋体" w:hAnsi="宋体" w:cs="宋体"/>
                <w:bCs/>
                <w:color w:val="000000" w:themeColor="text1"/>
                <w:sz w:val="24"/>
                <w:lang w:val="en-US" w:eastAsia="zh-CN"/>
                <w14:textFill>
                  <w14:solidFill>
                    <w14:schemeClr w14:val="tx1"/>
                  </w14:solidFill>
                </w14:textFill>
              </w:rPr>
              <w:t>进行打包</w:t>
            </w:r>
            <w:r>
              <w:rPr>
                <w:rFonts w:hint="eastAsia" w:ascii="宋体" w:hAnsi="宋体" w:cs="宋体"/>
                <w:bCs/>
                <w:color w:val="000000" w:themeColor="text1"/>
                <w:sz w:val="24"/>
                <w:lang w:val="zh-CN"/>
                <w14:textFill>
                  <w14:solidFill>
                    <w14:schemeClr w14:val="tx1"/>
                  </w14:solidFill>
                </w14:textFill>
              </w:rPr>
              <w:t>配送。</w:t>
            </w:r>
            <w:r>
              <w:rPr>
                <w:rFonts w:hint="eastAsia" w:ascii="宋体" w:hAnsi="宋体" w:cs="宋体"/>
                <w:bCs/>
                <w:color w:val="000000" w:themeColor="text1"/>
                <w:sz w:val="24"/>
                <w:lang w:val="en-US" w:eastAsia="zh-CN"/>
                <w14:textFill>
                  <w14:solidFill>
                    <w14:schemeClr w14:val="tx1"/>
                  </w14:solidFill>
                </w14:textFill>
              </w:rPr>
              <w:t>如有补印增加、印刷错误等特殊情况，</w:t>
            </w:r>
            <w:r>
              <w:rPr>
                <w:rFonts w:hint="eastAsia" w:ascii="宋体" w:hAnsi="宋体" w:cs="宋体"/>
                <w:bCs/>
                <w:color w:val="000000" w:themeColor="text1"/>
                <w:sz w:val="24"/>
                <w:lang w:val="zh-CN"/>
                <w14:textFill>
                  <w14:solidFill>
                    <w14:schemeClr w14:val="tx1"/>
                  </w14:solidFill>
                </w14:textFill>
              </w:rPr>
              <w:t>投标方保证</w:t>
            </w:r>
            <w:r>
              <w:rPr>
                <w:rFonts w:hint="eastAsia" w:ascii="宋体" w:hAnsi="宋体" w:cs="宋体"/>
                <w:bCs/>
                <w:color w:val="000000" w:themeColor="text1"/>
                <w:sz w:val="24"/>
                <w:lang w:val="en-US" w:eastAsia="zh-CN"/>
                <w14:textFill>
                  <w14:solidFill>
                    <w14:schemeClr w14:val="tx1"/>
                  </w14:solidFill>
                </w14:textFill>
              </w:rPr>
              <w:t>45分钟内</w:t>
            </w:r>
            <w:r>
              <w:rPr>
                <w:rFonts w:hint="eastAsia" w:ascii="宋体" w:hAnsi="宋体" w:cs="宋体"/>
                <w:bCs/>
                <w:color w:val="000000" w:themeColor="text1"/>
                <w:sz w:val="24"/>
                <w:lang w:val="zh-CN"/>
                <w14:textFill>
                  <w14:solidFill>
                    <w14:schemeClr w14:val="tx1"/>
                  </w14:solidFill>
                </w14:textFill>
              </w:rPr>
              <w:t>送达指定地点、签收交接。</w:t>
            </w:r>
            <w:r>
              <w:rPr>
                <w:rFonts w:cs="仿宋_GB2312" w:asciiTheme="minorEastAsia" w:hAnsiTheme="minorEastAsia"/>
                <w:color w:val="000000" w:themeColor="text1"/>
                <w:sz w:val="24"/>
                <w14:textFill>
                  <w14:solidFill>
                    <w14:schemeClr w14:val="tx1"/>
                  </w14:solidFill>
                </w14:textFill>
              </w:rPr>
              <w:t>③</w:t>
            </w:r>
            <w:r>
              <w:rPr>
                <w:rFonts w:hint="eastAsia" w:ascii="宋体" w:hAnsi="宋体" w:cs="宋体"/>
                <w:bCs/>
                <w:color w:val="000000" w:themeColor="text1"/>
                <w:sz w:val="24"/>
                <w:lang w:val="zh-CN"/>
                <w14:textFill>
                  <w14:solidFill>
                    <w14:schemeClr w14:val="tx1"/>
                  </w14:solidFill>
                </w14:textFill>
              </w:rPr>
              <w:t>投递时效:</w:t>
            </w:r>
            <w:r>
              <w:rPr>
                <w:rFonts w:hint="eastAsia" w:ascii="宋体" w:hAnsi="宋体" w:cs="宋体"/>
                <w:bCs/>
                <w:color w:val="000000" w:themeColor="text1"/>
                <w:sz w:val="24"/>
                <w:lang w:val="en-US" w:eastAsia="zh-CN"/>
                <w14:textFill>
                  <w14:solidFill>
                    <w14:schemeClr w14:val="tx1"/>
                  </w14:solidFill>
                </w14:textFill>
              </w:rPr>
              <w:t>试卷</w:t>
            </w:r>
            <w:r>
              <w:rPr>
                <w:rFonts w:hint="eastAsia" w:ascii="宋体" w:hAnsi="宋体" w:cs="宋体"/>
                <w:bCs/>
                <w:color w:val="000000" w:themeColor="text1"/>
                <w:sz w:val="24"/>
                <w:lang w:val="zh-CN"/>
                <w14:textFill>
                  <w14:solidFill>
                    <w14:schemeClr w14:val="tx1"/>
                  </w14:solidFill>
                </w14:textFill>
              </w:rPr>
              <w:t>通常</w:t>
            </w:r>
            <w:r>
              <w:rPr>
                <w:rFonts w:hint="eastAsia" w:ascii="宋体" w:hAnsi="宋体" w:cs="宋体"/>
                <w:bCs/>
                <w:color w:val="000000" w:themeColor="text1"/>
                <w:sz w:val="24"/>
                <w:lang w:val="en-US" w:eastAsia="zh-CN"/>
                <w14:textFill>
                  <w14:solidFill>
                    <w14:schemeClr w14:val="tx1"/>
                  </w14:solidFill>
                </w14:textFill>
              </w:rPr>
              <w:t>会提前45分钟定稿发送，</w:t>
            </w:r>
            <w:r>
              <w:rPr>
                <w:rFonts w:hint="eastAsia" w:ascii="宋体" w:hAnsi="宋体" w:cs="宋体"/>
                <w:bCs/>
                <w:color w:val="000000" w:themeColor="text1"/>
                <w:sz w:val="24"/>
                <w:lang w:val="zh-CN"/>
                <w14:textFill>
                  <w14:solidFill>
                    <w14:schemeClr w14:val="tx1"/>
                  </w14:solidFill>
                </w14:textFill>
              </w:rPr>
              <w:t>需中标单位</w:t>
            </w:r>
            <w:r>
              <w:rPr>
                <w:rFonts w:hint="eastAsia" w:ascii="宋体" w:hAnsi="宋体" w:cs="宋体"/>
                <w:bCs/>
                <w:color w:val="000000" w:themeColor="text1"/>
                <w:sz w:val="24"/>
                <w:lang w:val="en-US" w:eastAsia="zh-CN"/>
                <w14:textFill>
                  <w14:solidFill>
                    <w14:schemeClr w14:val="tx1"/>
                  </w14:solidFill>
                </w14:textFill>
              </w:rPr>
              <w:t>在45分钟时间内完成印刷并打包</w:t>
            </w:r>
            <w:r>
              <w:rPr>
                <w:rFonts w:hint="eastAsia" w:ascii="宋体" w:hAnsi="宋体" w:cs="宋体"/>
                <w:bCs/>
                <w:color w:val="000000" w:themeColor="text1"/>
                <w:sz w:val="24"/>
                <w:lang w:val="zh-CN"/>
                <w14:textFill>
                  <w14:solidFill>
                    <w14:schemeClr w14:val="tx1"/>
                  </w14:solidFill>
                </w14:textFill>
              </w:rPr>
              <w:t>送至</w:t>
            </w:r>
            <w:r>
              <w:rPr>
                <w:rFonts w:hint="eastAsia" w:ascii="宋体" w:hAnsi="宋体" w:cs="宋体"/>
                <w:bCs/>
                <w:color w:val="000000" w:themeColor="text1"/>
                <w:sz w:val="24"/>
                <w:lang w:val="en-US" w:eastAsia="zh-CN"/>
                <w14:textFill>
                  <w14:solidFill>
                    <w14:schemeClr w14:val="tx1"/>
                  </w14:solidFill>
                </w14:textFill>
              </w:rPr>
              <w:t>指定办公室或教室</w:t>
            </w:r>
            <w:r>
              <w:rPr>
                <w:rFonts w:hint="eastAsia" w:ascii="宋体" w:hAnsi="宋体" w:cs="宋体"/>
                <w:bCs/>
                <w:color w:val="000000" w:themeColor="text1"/>
                <w:sz w:val="24"/>
                <w:lang w:val="zh-CN"/>
                <w14:textFill>
                  <w14:solidFill>
                    <w14:schemeClr w14:val="tx1"/>
                  </w14:solidFill>
                </w14:textFill>
              </w:rPr>
              <w:t>。</w:t>
            </w:r>
            <w:r>
              <w:rPr>
                <w:rFonts w:hint="eastAsia" w:ascii="宋体" w:hAnsi="宋体" w:cs="宋体"/>
                <w:color w:val="000000"/>
                <w:sz w:val="24"/>
                <w:lang w:val="en-US" w:eastAsia="zh-CN"/>
              </w:rPr>
              <w:t>每一项</w:t>
            </w:r>
            <w:r>
              <w:rPr>
                <w:rFonts w:hint="eastAsia" w:ascii="宋体" w:hAnsi="宋体" w:cs="宋体"/>
                <w:color w:val="000000"/>
                <w:sz w:val="24"/>
                <w:lang w:eastAsia="zh-CN"/>
              </w:rPr>
              <w:t>满足的</w:t>
            </w:r>
            <w:r>
              <w:rPr>
                <w:rFonts w:hint="eastAsia" w:ascii="宋体" w:hAnsi="宋体" w:cs="宋体"/>
                <w:color w:val="000000"/>
                <w:sz w:val="24"/>
              </w:rPr>
              <w:t>得</w:t>
            </w:r>
            <w:r>
              <w:rPr>
                <w:rFonts w:hint="eastAsia" w:ascii="宋体" w:hAnsi="宋体" w:cs="宋体"/>
                <w:color w:val="000000"/>
                <w:sz w:val="24"/>
                <w:lang w:val="en-US" w:eastAsia="zh-CN"/>
              </w:rPr>
              <w:t>1</w:t>
            </w:r>
            <w:r>
              <w:rPr>
                <w:rFonts w:hint="eastAsia" w:ascii="宋体" w:hAnsi="宋体" w:cs="宋体"/>
                <w:color w:val="000000"/>
                <w:sz w:val="24"/>
              </w:rPr>
              <w:t>分，</w:t>
            </w:r>
            <w:r>
              <w:rPr>
                <w:rFonts w:hint="eastAsia" w:ascii="宋体" w:hAnsi="宋体" w:cs="宋体"/>
                <w:color w:val="000000"/>
                <w:sz w:val="24"/>
                <w:lang w:val="en-US" w:eastAsia="zh-CN"/>
              </w:rPr>
              <w:t>基本满足得0.5分，</w:t>
            </w:r>
            <w:r>
              <w:rPr>
                <w:rFonts w:hint="eastAsia" w:ascii="宋体" w:hAnsi="宋体" w:cs="宋体"/>
                <w:color w:val="000000"/>
                <w:sz w:val="24"/>
              </w:rPr>
              <w:t>不提供或与辅助</w:t>
            </w:r>
            <w:r>
              <w:rPr>
                <w:rFonts w:hint="eastAsia" w:ascii="宋体" w:hAnsi="宋体" w:cs="宋体"/>
                <w:color w:val="000000"/>
                <w:sz w:val="24"/>
                <w:lang w:val="en-US" w:eastAsia="zh-CN"/>
              </w:rPr>
              <w:t>配送</w:t>
            </w:r>
            <w:r>
              <w:rPr>
                <w:rFonts w:hint="eastAsia" w:ascii="宋体" w:hAnsi="宋体" w:cs="宋体"/>
                <w:color w:val="000000"/>
                <w:sz w:val="24"/>
              </w:rPr>
              <w:t>服务不相关的不得分</w:t>
            </w:r>
            <w:r>
              <w:rPr>
                <w:rFonts w:hint="eastAsia" w:ascii="宋体" w:hAnsi="宋体" w:cs="宋体"/>
                <w:color w:val="000000"/>
                <w:sz w:val="24"/>
                <w:lang w:eastAsia="zh-CN"/>
              </w:rPr>
              <w:t>，</w:t>
            </w:r>
            <w:r>
              <w:rPr>
                <w:rFonts w:hint="eastAsia" w:ascii="宋体" w:hAnsi="宋体" w:eastAsia="宋体" w:cs="仿宋_GB2312"/>
                <w:color w:val="000000"/>
                <w:sz w:val="24"/>
                <w:lang w:val="zh-CN"/>
              </w:rPr>
              <w:t>共</w:t>
            </w:r>
            <w:r>
              <w:rPr>
                <w:rFonts w:hint="eastAsia" w:ascii="宋体" w:hAnsi="宋体" w:eastAsia="宋体" w:cs="仿宋_GB2312"/>
                <w:color w:val="000000"/>
                <w:sz w:val="24"/>
                <w:lang w:val="en-US" w:eastAsia="zh-CN"/>
              </w:rPr>
              <w:t>3</w:t>
            </w:r>
            <w:r>
              <w:rPr>
                <w:rFonts w:hint="eastAsia" w:ascii="宋体" w:hAnsi="宋体" w:eastAsia="宋体" w:cs="仿宋_GB2312"/>
                <w:color w:val="000000"/>
                <w:sz w:val="24"/>
              </w:rPr>
              <w:t>分</w:t>
            </w:r>
            <w:r>
              <w:rPr>
                <w:rFonts w:hint="eastAsia" w:ascii="宋体" w:hAnsi="宋体" w:cs="宋体"/>
                <w:color w:val="000000"/>
                <w:sz w:val="24"/>
              </w:rPr>
              <w:t>。</w:t>
            </w:r>
            <w:bookmarkEnd w:id="542"/>
          </w:p>
        </w:tc>
        <w:tc>
          <w:tcPr>
            <w:tcW w:w="546" w:type="pct"/>
            <w:vAlign w:val="center"/>
          </w:tcPr>
          <w:p w14:paraId="2CF15E38">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032" w:type="pct"/>
            <w:vAlign w:val="center"/>
          </w:tcPr>
          <w:p w14:paraId="4232A98C">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ascii="宋体" w:hAnsi="宋体" w:cs="宋体" w:eastAsiaTheme="minorEastAsia"/>
                <w:color w:val="000000" w:themeColor="text1"/>
                <w:sz w:val="24"/>
                <w:lang w:val="en-US" w:eastAsia="zh-CN"/>
                <w14:textFill>
                  <w14:solidFill>
                    <w14:schemeClr w14:val="tx1"/>
                  </w14:solidFill>
                </w14:textFill>
              </w:rPr>
              <w:t>十</w:t>
            </w:r>
            <w:r>
              <w:rPr>
                <w:rFonts w:hint="eastAsia" w:ascii="宋体" w:hAnsi="宋体" w:cs="宋体"/>
                <w:color w:val="000000" w:themeColor="text1"/>
                <w:sz w:val="24"/>
                <w14:textFill>
                  <w14:solidFill>
                    <w14:schemeClr w14:val="tx1"/>
                  </w14:solidFill>
                </w14:textFill>
              </w:rPr>
              <w:t>）辅助服务</w:t>
            </w:r>
          </w:p>
        </w:tc>
      </w:tr>
      <w:tr w14:paraId="2283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7" w:type="pct"/>
            <w:vAlign w:val="center"/>
          </w:tcPr>
          <w:p w14:paraId="3AA6591D">
            <w:pPr>
              <w:numPr>
                <w:ilvl w:val="0"/>
                <w:numId w:val="2"/>
              </w:numPr>
              <w:snapToGrid w:val="0"/>
              <w:spacing w:line="360" w:lineRule="auto"/>
              <w:jc w:val="left"/>
              <w:rPr>
                <w:color w:val="000000" w:themeColor="text1"/>
                <w14:textFill>
                  <w14:solidFill>
                    <w14:schemeClr w14:val="tx1"/>
                  </w14:solidFill>
                </w14:textFill>
              </w:rPr>
            </w:pPr>
          </w:p>
        </w:tc>
        <w:tc>
          <w:tcPr>
            <w:tcW w:w="3152" w:type="pct"/>
          </w:tcPr>
          <w:p w14:paraId="54F678B7">
            <w:p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选材情况：</w:t>
            </w:r>
          </w:p>
          <w:p w14:paraId="11A43007">
            <w:pPr>
              <w:numPr>
                <w:ilvl w:val="0"/>
                <w:numId w:val="3"/>
              </w:numPr>
              <w:snapToGrid w:val="0"/>
              <w:spacing w:line="360" w:lineRule="auto"/>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投产品的主要原辅材料①油墨，需采用品牌原装的优质油墨，并提供品牌油墨的检验报告。②版纸，需采用品牌原装的优质版纸，并提供品牌版纸的检验报告。每项满足得3分，不满足或未提供检测报告不得分，</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此项</w:t>
            </w:r>
            <w:r>
              <w:rPr>
                <w:rFonts w:hint="eastAsia" w:cs="仿宋_GB2312" w:asciiTheme="minorEastAsia" w:hAnsiTheme="minorEastAsia" w:eastAsiaTheme="minorEastAsia"/>
                <w:color w:val="000000" w:themeColor="text1"/>
                <w:sz w:val="24"/>
                <w14:textFill>
                  <w14:solidFill>
                    <w14:schemeClr w14:val="tx1"/>
                  </w14:solidFill>
                </w14:textFill>
              </w:rPr>
              <w:t>共6分。</w:t>
            </w:r>
          </w:p>
          <w:p w14:paraId="192C9096">
            <w:pPr>
              <w:numPr>
                <w:ilvl w:val="0"/>
                <w:numId w:val="0"/>
              </w:numPr>
              <w:snapToGrid w:val="0"/>
              <w:spacing w:line="360" w:lineRule="auto"/>
              <w:jc w:val="left"/>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所投产品的</w:t>
            </w:r>
            <w:r>
              <w:rPr>
                <w:rFonts w:hint="eastAsia" w:ascii="宋体" w:hAnsi="宋体" w:cs="宋体"/>
                <w:color w:val="000000" w:themeColor="text1"/>
                <w:sz w:val="24"/>
                <w:lang w:val="zh-CN"/>
                <w14:textFill>
                  <w14:solidFill>
                    <w14:schemeClr w14:val="tx1"/>
                  </w14:solidFill>
                </w14:textFill>
              </w:rPr>
              <w:t>印刷纸张：需采用</w:t>
            </w:r>
            <w:r>
              <w:rPr>
                <w:rFonts w:hint="eastAsia" w:ascii="宋体" w:hAnsi="宋体" w:eastAsia="宋体" w:cs="宋体"/>
                <w:color w:val="000000" w:themeColor="text1"/>
                <w:sz w:val="24"/>
                <w:szCs w:val="24"/>
                <w:lang w:eastAsia="zh-CN"/>
                <w14:textFill>
                  <w14:solidFill>
                    <w14:schemeClr w14:val="tx1"/>
                  </w14:solidFill>
                </w14:textFill>
              </w:rPr>
              <w:t>纸张克重为</w:t>
            </w:r>
            <w:r>
              <w:rPr>
                <w:rFonts w:hint="eastAsia" w:ascii="宋体" w:hAnsi="宋体" w:eastAsia="宋体" w:cs="宋体"/>
                <w:color w:val="000000" w:themeColor="text1"/>
                <w:sz w:val="24"/>
                <w:szCs w:val="24"/>
                <w:lang w:val="en-US" w:eastAsia="zh-CN"/>
                <w14:textFill>
                  <w14:solidFill>
                    <w14:schemeClr w14:val="tx1"/>
                  </w14:solidFill>
                </w14:textFill>
              </w:rPr>
              <w:t>80克</w:t>
            </w:r>
            <w:r>
              <w:rPr>
                <w:rFonts w:hint="eastAsia"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优质双胶纸，</w:t>
            </w:r>
            <w:r>
              <w:rPr>
                <w:rFonts w:hint="eastAsia" w:ascii="宋体" w:hAnsi="宋体" w:cs="宋体"/>
                <w:color w:val="000000" w:themeColor="text1"/>
                <w:sz w:val="24"/>
                <w:lang w:val="en-US" w:eastAsia="zh-CN"/>
                <w14:textFill>
                  <w14:solidFill>
                    <w14:schemeClr w14:val="tx1"/>
                  </w14:solidFill>
                </w14:textFill>
              </w:rPr>
              <w:t>提供</w:t>
            </w:r>
            <w:r>
              <w:rPr>
                <w:rFonts w:hint="eastAsia" w:cs="仿宋_GB2312" w:asciiTheme="minorEastAsia" w:hAnsiTheme="minorEastAsia" w:eastAsiaTheme="minorEastAsia"/>
                <w:color w:val="000000" w:themeColor="text1"/>
                <w:sz w:val="24"/>
                <w14:textFill>
                  <w14:solidFill>
                    <w14:schemeClr w14:val="tx1"/>
                  </w14:solidFill>
                </w14:textFill>
              </w:rPr>
              <w:t>①</w:t>
            </w:r>
            <w:r>
              <w:rPr>
                <w:rFonts w:hint="eastAsia" w:ascii="宋体" w:hAnsi="宋体" w:cs="宋体"/>
                <w:color w:val="000000"/>
                <w:sz w:val="24"/>
                <w:lang w:val="zh-CN"/>
              </w:rPr>
              <w:t>纸张说明及</w:t>
            </w:r>
            <w:r>
              <w:rPr>
                <w:rFonts w:hint="eastAsia" w:cs="仿宋_GB2312" w:asciiTheme="minorEastAsia" w:hAnsiTheme="minorEastAsia" w:eastAsiaTheme="minorEastAsia"/>
                <w:color w:val="000000" w:themeColor="text1"/>
                <w:sz w:val="24"/>
                <w14:textFill>
                  <w14:solidFill>
                    <w14:schemeClr w14:val="tx1"/>
                  </w14:solidFill>
                </w14:textFill>
              </w:rPr>
              <w:t>②</w:t>
            </w:r>
            <w:r>
              <w:rPr>
                <w:rFonts w:hint="eastAsia" w:ascii="宋体" w:hAnsi="宋体" w:cs="宋体"/>
                <w:color w:val="000000"/>
                <w:sz w:val="24"/>
                <w:lang w:val="zh-CN"/>
              </w:rPr>
              <w:t>纸</w:t>
            </w:r>
            <w:r>
              <w:rPr>
                <w:rFonts w:hint="eastAsia" w:ascii="宋体" w:hAnsi="宋体" w:eastAsia="宋体" w:cs="宋体"/>
                <w:color w:val="000000"/>
                <w:sz w:val="24"/>
                <w:lang w:val="zh-CN"/>
              </w:rPr>
              <w:t>张检测报告</w:t>
            </w:r>
            <w:r>
              <w:rPr>
                <w:rFonts w:hint="eastAsia" w:ascii="宋体" w:hAnsi="宋体" w:cs="宋体"/>
                <w:color w:val="000000"/>
                <w:sz w:val="24"/>
                <w:lang w:val="zh-CN"/>
              </w:rPr>
              <w:t>，</w:t>
            </w:r>
            <w:r>
              <w:rPr>
                <w:rFonts w:hint="eastAsia" w:ascii="宋体" w:hAnsi="宋体" w:cs="宋体"/>
                <w:color w:val="000000"/>
                <w:sz w:val="24"/>
                <w:lang w:val="en-US" w:eastAsia="zh-CN"/>
              </w:rPr>
              <w:t>提供一项得1分，</w:t>
            </w:r>
            <w:r>
              <w:rPr>
                <w:rFonts w:hint="eastAsia" w:ascii="宋体" w:hAnsi="宋体" w:cs="宋体"/>
                <w:color w:val="000000"/>
                <w:sz w:val="24"/>
                <w:lang w:eastAsia="zh-CN"/>
              </w:rPr>
              <w:t>此项共</w:t>
            </w:r>
            <w:r>
              <w:rPr>
                <w:rFonts w:hint="eastAsia" w:ascii="宋体" w:hAnsi="宋体" w:cs="宋体"/>
                <w:color w:val="000000"/>
                <w:sz w:val="24"/>
                <w:lang w:val="en-US" w:eastAsia="zh-CN"/>
              </w:rPr>
              <w:t>2分。</w:t>
            </w:r>
          </w:p>
        </w:tc>
        <w:tc>
          <w:tcPr>
            <w:tcW w:w="546" w:type="pct"/>
            <w:vAlign w:val="center"/>
          </w:tcPr>
          <w:p w14:paraId="2DDC631C">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1032" w:type="pct"/>
            <w:vAlign w:val="center"/>
          </w:tcPr>
          <w:p w14:paraId="33338A29">
            <w:pPr>
              <w:snapToGrid w:val="0"/>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（十</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一</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val="zh-CN"/>
                <w14:textFill>
                  <w14:solidFill>
                    <w14:schemeClr w14:val="tx1"/>
                  </w14:solidFill>
                </w14:textFill>
              </w:rPr>
              <w:t>选材情况</w:t>
            </w:r>
          </w:p>
        </w:tc>
      </w:tr>
      <w:tr w14:paraId="7B34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67" w:type="pct"/>
            <w:vAlign w:val="center"/>
          </w:tcPr>
          <w:p w14:paraId="731ABE10">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2D7388D5">
            <w:pPr>
              <w:snapToGrid w:val="0"/>
              <w:spacing w:line="360" w:lineRule="auto"/>
              <w:jc w:val="left"/>
              <w:rPr>
                <w:rFonts w:hint="eastAsia" w:eastAsia="宋体" w:cs="仿宋_GB2312" w:asciiTheme="minorEastAsia" w:hAnsiTheme="minorEastAsia"/>
                <w:b/>
                <w:bCs/>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过渡期交接方案：</w:t>
            </w:r>
            <w:r>
              <w:rPr>
                <w:rFonts w:hint="eastAsia" w:cs="仿宋_GB2312" w:asciiTheme="minorEastAsia" w:hAnsiTheme="minorEastAsia" w:eastAsiaTheme="minorEastAsia"/>
                <w:color w:val="000000" w:themeColor="text1"/>
                <w:sz w:val="24"/>
                <w14:textFill>
                  <w14:solidFill>
                    <w14:schemeClr w14:val="tx1"/>
                  </w14:solidFill>
                </w14:textFill>
              </w:rPr>
              <w:t>投标人的过渡期交接方案，包括驻点人员到岗计划、设备配置计划等。内容完整、切实可行、符合采购人需求</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宋体" w:eastAsiaTheme="minorEastAsia"/>
                <w:color w:val="000000" w:themeColor="text1"/>
                <w:sz w:val="24"/>
                <w:lang w:val="en-US" w:eastAsia="zh-CN"/>
                <w14:textFill>
                  <w14:solidFill>
                    <w14:schemeClr w14:val="tx1"/>
                  </w14:solidFill>
                </w14:textFill>
              </w:rPr>
              <w:t>投标人</w:t>
            </w:r>
            <w:r>
              <w:rPr>
                <w:rFonts w:hint="eastAsia" w:ascii="宋体" w:hAnsi="宋体" w:cs="宋体"/>
                <w:color w:val="000000" w:themeColor="text1"/>
                <w:sz w:val="24"/>
                <w:lang w:val="zh-CN"/>
                <w14:textFill>
                  <w14:solidFill>
                    <w14:schemeClr w14:val="tx1"/>
                  </w14:solidFill>
                </w14:textFill>
              </w:rPr>
              <w:t>合同签订后，需要在</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个工作日内完成派驻不少于</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名符合上述要求的人员到</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val="zh-CN"/>
                <w14:textFill>
                  <w14:solidFill>
                    <w14:schemeClr w14:val="tx1"/>
                  </w14:solidFill>
                </w14:textFill>
              </w:rPr>
              <w:t>单位驻点办公</w:t>
            </w:r>
            <w:r>
              <w:rPr>
                <w:rFonts w:hint="eastAsia" w:ascii="宋体" w:hAnsi="宋体" w:cs="宋体"/>
                <w:color w:val="000000" w:themeColor="text1"/>
                <w:sz w:val="24"/>
                <w:lang w:val="en-US" w:eastAsia="zh-CN"/>
                <w14:textFill>
                  <w14:solidFill>
                    <w14:schemeClr w14:val="tx1"/>
                  </w14:solidFill>
                </w14:textFill>
              </w:rPr>
              <w:t>并</w:t>
            </w:r>
            <w:r>
              <w:rPr>
                <w:rFonts w:hint="eastAsia" w:cs="仿宋_GB2312" w:asciiTheme="minorEastAsia" w:hAnsiTheme="minorEastAsia" w:eastAsiaTheme="minorEastAsia"/>
                <w:color w:val="000000" w:themeColor="text1"/>
                <w:sz w:val="24"/>
                <w14:textFill>
                  <w14:solidFill>
                    <w14:schemeClr w14:val="tx1"/>
                  </w14:solidFill>
                </w14:textFill>
              </w:rPr>
              <w:t>设备配置</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全部到场，满足</w:t>
            </w:r>
            <w:r>
              <w:rPr>
                <w:rFonts w:hint="eastAsia" w:cs="仿宋_GB2312" w:asciiTheme="minorEastAsia" w:hAnsiTheme="minorEastAsia" w:eastAsiaTheme="minorEastAsia"/>
                <w:color w:val="000000" w:themeColor="text1"/>
                <w:sz w:val="24"/>
                <w14:textFill>
                  <w14:solidFill>
                    <w14:schemeClr w14:val="tx1"/>
                  </w14:solidFill>
                </w14:textFill>
              </w:rPr>
              <w:t>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14:textFill>
                  <w14:solidFill>
                    <w14:schemeClr w14:val="tx1"/>
                  </w14:solidFill>
                </w14:textFill>
              </w:rPr>
              <w:t>分，基本符合得</w:t>
            </w:r>
            <w:r>
              <w:rPr>
                <w:rFonts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14:textFill>
                  <w14:solidFill>
                    <w14:schemeClr w14:val="tx1"/>
                  </w14:solidFill>
                </w14:textFill>
              </w:rPr>
              <w:t>分，不符合或不提供不得分。</w:t>
            </w:r>
          </w:p>
        </w:tc>
        <w:tc>
          <w:tcPr>
            <w:tcW w:w="546" w:type="pct"/>
            <w:vAlign w:val="center"/>
          </w:tcPr>
          <w:p w14:paraId="52131240">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032" w:type="pct"/>
            <w:vAlign w:val="center"/>
          </w:tcPr>
          <w:p w14:paraId="7433B5C7">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（十</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4"/>
                <w14:textFill>
                  <w14:solidFill>
                    <w14:schemeClr w14:val="tx1"/>
                  </w14:solidFill>
                </w14:textFill>
              </w:rPr>
              <w:t>）过渡期交接方案</w:t>
            </w:r>
          </w:p>
        </w:tc>
      </w:tr>
      <w:tr w14:paraId="6496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3FC3F1BF">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5C3B77AF">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应急处理：</w:t>
            </w:r>
          </w:p>
          <w:p w14:paraId="17A8E79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投标人需提供应急突发事件处理预案，包括但不限于版面印刷错误（错印等情况）、印刷数量错误（漏印等情况）、临时加印等情况。预案完全符合得</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分，基本符合得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分，不符合或不提供得0分；</w:t>
            </w:r>
          </w:p>
          <w:p w14:paraId="15553DD5">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于版面内容调整、修改等情况，投标人可在0.5小时（含）内到达指定地点并响应采购人需求的，得2分；在0.5小时-1小时（含）内到达指定地点并响应采购人需求的，得1分（需提供承诺函，未提供承诺函不得分）。</w:t>
            </w:r>
          </w:p>
        </w:tc>
        <w:tc>
          <w:tcPr>
            <w:tcW w:w="546" w:type="pct"/>
            <w:vAlign w:val="center"/>
          </w:tcPr>
          <w:p w14:paraId="381C390C">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4</w:t>
            </w:r>
          </w:p>
        </w:tc>
        <w:tc>
          <w:tcPr>
            <w:tcW w:w="1032" w:type="pct"/>
            <w:vAlign w:val="center"/>
          </w:tcPr>
          <w:p w14:paraId="19EC29F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）应急处理</w:t>
            </w:r>
          </w:p>
        </w:tc>
      </w:tr>
      <w:tr w14:paraId="7E10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B72A5E1">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vAlign w:val="top"/>
          </w:tcPr>
          <w:p w14:paraId="3928783B">
            <w:pPr>
              <w:spacing w:line="360" w:lineRule="auto"/>
              <w:outlineLvl w:val="0"/>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企业规程</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内部管理制度和质量控制体系详细描述。①内部管理制度规范、②质量控制体系健全、③实行计算机电算化管理，</w:t>
            </w:r>
            <w:r>
              <w:rPr>
                <w:rFonts w:hint="eastAsia" w:ascii="宋体" w:hAnsi="宋体" w:cs="宋体"/>
                <w:b/>
                <w:bCs/>
                <w:color w:val="000000" w:themeColor="text1"/>
                <w:sz w:val="24"/>
                <w:lang w:eastAsia="zh-CN"/>
                <w14:textFill>
                  <w14:solidFill>
                    <w14:schemeClr w14:val="tx1"/>
                  </w14:solidFill>
                </w14:textFill>
              </w:rPr>
              <w:t>每项</w:t>
            </w:r>
            <w:r>
              <w:rPr>
                <w:rFonts w:hint="eastAsia" w:ascii="宋体" w:hAnsi="宋体" w:cs="宋体"/>
                <w:b w:val="0"/>
                <w:bCs w:val="0"/>
                <w:color w:val="000000" w:themeColor="text1"/>
                <w:sz w:val="24"/>
                <w:lang w:eastAsia="zh-CN"/>
                <w14:textFill>
                  <w14:solidFill>
                    <w14:schemeClr w14:val="tx1"/>
                  </w14:solidFill>
                </w14:textFill>
              </w:rPr>
              <w:t>完全</w:t>
            </w:r>
            <w:r>
              <w:rPr>
                <w:rFonts w:hint="eastAsia" w:ascii="宋体" w:hAnsi="宋体" w:cs="宋体"/>
                <w:b w:val="0"/>
                <w:bCs w:val="0"/>
                <w:color w:val="000000" w:themeColor="text1"/>
                <w:sz w:val="24"/>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的得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eastAsia="zh-CN"/>
                <w14:textFill>
                  <w14:solidFill>
                    <w14:schemeClr w14:val="tx1"/>
                  </w14:solidFill>
                </w14:textFill>
              </w:rPr>
              <w:t>基本满足得</w:t>
            </w:r>
            <w:r>
              <w:rPr>
                <w:rFonts w:hint="eastAsia" w:ascii="宋体" w:hAnsi="宋体" w:cs="宋体"/>
                <w:color w:val="000000" w:themeColor="text1"/>
                <w:sz w:val="24"/>
                <w:lang w:val="en-US" w:eastAsia="zh-CN"/>
                <w14:textFill>
                  <w14:solidFill>
                    <w14:schemeClr w14:val="tx1"/>
                  </w14:solidFill>
                </w14:textFill>
              </w:rPr>
              <w:t>0.5分，</w:t>
            </w:r>
            <w:r>
              <w:rPr>
                <w:rFonts w:hint="eastAsia" w:ascii="宋体" w:hAnsi="宋体" w:cs="宋体"/>
                <w:color w:val="000000" w:themeColor="text1"/>
                <w:sz w:val="24"/>
                <w:lang w:eastAsia="zh-CN"/>
                <w14:textFill>
                  <w14:solidFill>
                    <w14:schemeClr w14:val="tx1"/>
                  </w14:solidFill>
                </w14:textFill>
              </w:rPr>
              <w:t>不满足</w:t>
            </w:r>
            <w:r>
              <w:rPr>
                <w:rFonts w:hint="eastAsia" w:ascii="宋体" w:hAnsi="宋体" w:cs="宋体"/>
                <w:color w:val="000000" w:themeColor="text1"/>
                <w:sz w:val="24"/>
                <w14:textFill>
                  <w14:solidFill>
                    <w14:schemeClr w14:val="tx1"/>
                  </w14:solidFill>
                </w14:textFill>
              </w:rPr>
              <w:t>或者不提供的不得分。</w:t>
            </w:r>
          </w:p>
        </w:tc>
        <w:tc>
          <w:tcPr>
            <w:tcW w:w="546" w:type="pct"/>
            <w:vAlign w:val="center"/>
          </w:tcPr>
          <w:p w14:paraId="7723D965">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032" w:type="pct"/>
            <w:vAlign w:val="center"/>
          </w:tcPr>
          <w:p w14:paraId="7F4C7E12">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（十</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企业规程</w:t>
            </w:r>
          </w:p>
        </w:tc>
      </w:tr>
      <w:tr w14:paraId="0DF8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6E2E1100">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552EDD30">
            <w:pPr>
              <w:spacing w:line="360" w:lineRule="auto"/>
              <w:outlineLvl w:val="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项目实施的人员安排情况：</w:t>
            </w:r>
            <w:r>
              <w:rPr>
                <w:rFonts w:hint="eastAsia" w:ascii="宋体" w:hAnsi="宋体" w:cs="宋体"/>
                <w:color w:val="000000" w:themeColor="text1"/>
                <w:sz w:val="24"/>
                <w14:textFill>
                  <w14:solidFill>
                    <w14:schemeClr w14:val="tx1"/>
                  </w14:solidFill>
                </w14:textFill>
              </w:rPr>
              <w:t>①</w:t>
            </w:r>
            <w:r>
              <w:rPr>
                <w:rFonts w:hint="eastAsia" w:ascii="宋体" w:hAnsi="宋体" w:eastAsia="宋体" w:cs="宋体"/>
                <w:b w:val="0"/>
                <w:bCs w:val="0"/>
                <w:color w:val="000000" w:themeColor="text1"/>
                <w:sz w:val="24"/>
                <w14:textFill>
                  <w14:solidFill>
                    <w14:schemeClr w14:val="tx1"/>
                  </w14:solidFill>
                </w14:textFill>
              </w:rPr>
              <w:t>投标人参与本项目</w:t>
            </w:r>
            <w:bookmarkStart w:id="411" w:name="OLE_LINK21"/>
            <w:r>
              <w:rPr>
                <w:rFonts w:hint="eastAsia" w:ascii="宋体" w:hAnsi="宋体" w:eastAsia="宋体" w:cs="宋体"/>
                <w:b w:val="0"/>
                <w:bCs w:val="0"/>
                <w:color w:val="000000" w:themeColor="text1"/>
                <w:sz w:val="24"/>
                <w14:textFill>
                  <w14:solidFill>
                    <w14:schemeClr w14:val="tx1"/>
                  </w14:solidFill>
                </w14:textFill>
              </w:rPr>
              <w:t>从业人员</w:t>
            </w:r>
            <w:bookmarkEnd w:id="411"/>
            <w:r>
              <w:rPr>
                <w:rFonts w:hint="eastAsia" w:ascii="宋体" w:hAnsi="宋体" w:eastAsia="宋体" w:cs="宋体"/>
                <w:b w:val="0"/>
                <w:bCs w:val="0"/>
                <w:color w:val="000000" w:themeColor="text1"/>
                <w:sz w:val="24"/>
                <w14:textFill>
                  <w14:solidFill>
                    <w14:schemeClr w14:val="tx1"/>
                  </w14:solidFill>
                </w14:textFill>
              </w:rPr>
              <w:t>具有印刷或设计制作以及文字编辑等相关职业资格</w:t>
            </w:r>
            <w:bookmarkStart w:id="412" w:name="OLE_LINK8"/>
            <w:r>
              <w:rPr>
                <w:rFonts w:hint="eastAsia" w:ascii="宋体" w:hAnsi="宋体" w:eastAsia="宋体" w:cs="宋体"/>
                <w:b w:val="0"/>
                <w:bCs w:val="0"/>
                <w:color w:val="000000" w:themeColor="text1"/>
                <w:sz w:val="24"/>
                <w14:textFill>
                  <w14:solidFill>
                    <w14:schemeClr w14:val="tx1"/>
                  </w14:solidFill>
                </w14:textFill>
              </w:rPr>
              <w:t>证书</w:t>
            </w:r>
            <w:bookmarkEnd w:id="412"/>
            <w:r>
              <w:rPr>
                <w:rFonts w:hint="eastAsia" w:ascii="宋体" w:hAnsi="宋体" w:eastAsia="宋体" w:cs="宋体"/>
                <w:b w:val="0"/>
                <w:bCs w:val="0"/>
                <w:color w:val="000000" w:themeColor="text1"/>
                <w:sz w:val="24"/>
                <w14:textFill>
                  <w14:solidFill>
                    <w14:schemeClr w14:val="tx1"/>
                  </w14:solidFill>
                </w14:textFill>
              </w:rPr>
              <w:t>或毕业证书（印刷、</w:t>
            </w:r>
            <w:r>
              <w:rPr>
                <w:rFonts w:hint="eastAsia" w:ascii="宋体" w:hAnsi="宋体" w:eastAsia="宋体" w:cs="宋体"/>
                <w:b w:val="0"/>
                <w:bCs w:val="0"/>
                <w:color w:val="000000" w:themeColor="text1"/>
                <w:sz w:val="24"/>
                <w:lang w:eastAsia="zh-CN"/>
                <w14:textFill>
                  <w14:solidFill>
                    <w14:schemeClr w14:val="tx1"/>
                  </w14:solidFill>
                </w14:textFill>
              </w:rPr>
              <w:t>计算机应用技术</w:t>
            </w:r>
            <w:r>
              <w:rPr>
                <w:rFonts w:hint="eastAsia" w:ascii="宋体" w:hAnsi="宋体" w:eastAsia="宋体" w:cs="宋体"/>
                <w:b w:val="0"/>
                <w:bCs w:val="0"/>
                <w:color w:val="000000" w:themeColor="text1"/>
                <w:sz w:val="24"/>
                <w14:textFill>
                  <w14:solidFill>
                    <w14:schemeClr w14:val="tx1"/>
                  </w14:solidFill>
                </w14:textFill>
              </w:rPr>
              <w:t>、印刷技术、视觉传达、</w:t>
            </w:r>
            <w:r>
              <w:rPr>
                <w:rFonts w:hint="eastAsia" w:ascii="宋体" w:hAnsi="宋体" w:eastAsia="宋体" w:cs="宋体"/>
                <w:b w:val="0"/>
                <w:bCs w:val="0"/>
                <w:color w:val="000000" w:themeColor="text1"/>
                <w:sz w:val="24"/>
                <w:lang w:eastAsia="zh-CN"/>
                <w14:textFill>
                  <w14:solidFill>
                    <w14:schemeClr w14:val="tx1"/>
                  </w14:solidFill>
                </w14:textFill>
              </w:rPr>
              <w:t>高级设计师</w:t>
            </w:r>
            <w:r>
              <w:rPr>
                <w:rFonts w:hint="eastAsia" w:ascii="宋体" w:hAnsi="宋体" w:eastAsia="宋体" w:cs="宋体"/>
                <w:b w:val="0"/>
                <w:bCs w:val="0"/>
                <w:color w:val="000000" w:themeColor="text1"/>
                <w:sz w:val="24"/>
                <w14:textFill>
                  <w14:solidFill>
                    <w14:schemeClr w14:val="tx1"/>
                  </w14:solidFill>
                </w14:textFill>
              </w:rPr>
              <w:t>等专业）</w:t>
            </w:r>
            <w:bookmarkStart w:id="413" w:name="OLE_LINK22"/>
            <w:r>
              <w:rPr>
                <w:rFonts w:hint="eastAsia" w:ascii="宋体" w:hAnsi="宋体" w:eastAsia="宋体" w:cs="宋体"/>
                <w:b w:val="0"/>
                <w:bCs w:val="0"/>
                <w:color w:val="000000" w:themeColor="text1"/>
                <w:sz w:val="24"/>
                <w:lang w:eastAsia="zh-CN"/>
                <w14:textFill>
                  <w14:solidFill>
                    <w14:schemeClr w14:val="tx1"/>
                  </w14:solidFill>
                </w14:textFill>
              </w:rPr>
              <w:t>一人</w:t>
            </w:r>
            <w:r>
              <w:rPr>
                <w:rFonts w:hint="eastAsia" w:ascii="宋体" w:hAnsi="宋体" w:eastAsia="宋体" w:cs="宋体"/>
                <w:b w:val="0"/>
                <w:bCs w:val="0"/>
                <w:color w:val="000000" w:themeColor="text1"/>
                <w:sz w:val="24"/>
                <w14:textFill>
                  <w14:solidFill>
                    <w14:schemeClr w14:val="tx1"/>
                  </w14:solidFill>
                </w14:textFill>
              </w:rPr>
              <w:t>得</w:t>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分，最高得</w:t>
            </w:r>
            <w:r>
              <w:rPr>
                <w:rFonts w:hint="eastAsia" w:ascii="宋体" w:hAnsi="宋体" w:eastAsia="宋体" w:cs="宋体"/>
                <w:b w:val="0"/>
                <w:bCs w:val="0"/>
                <w:color w:val="000000" w:themeColor="text1"/>
                <w:sz w:val="24"/>
                <w:lang w:val="en-US" w:eastAsia="zh-CN"/>
                <w14:textFill>
                  <w14:solidFill>
                    <w14:schemeClr w14:val="tx1"/>
                  </w14:solidFill>
                </w14:textFill>
              </w:rPr>
              <w:t>8</w:t>
            </w:r>
            <w:r>
              <w:rPr>
                <w:rFonts w:hint="eastAsia" w:ascii="宋体" w:hAnsi="宋体" w:eastAsia="宋体" w:cs="宋体"/>
                <w:b w:val="0"/>
                <w:bCs w:val="0"/>
                <w:color w:val="000000" w:themeColor="text1"/>
                <w:sz w:val="24"/>
                <w14:textFill>
                  <w14:solidFill>
                    <w14:schemeClr w14:val="tx1"/>
                  </w14:solidFill>
                </w14:textFill>
              </w:rPr>
              <w:t>分</w:t>
            </w:r>
            <w:bookmarkEnd w:id="413"/>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②</w:t>
            </w:r>
            <w:r>
              <w:rPr>
                <w:rFonts w:hint="eastAsia" w:ascii="宋体" w:hAnsi="宋体" w:eastAsia="宋体" w:cs="宋体"/>
                <w:b w:val="0"/>
                <w:bCs w:val="0"/>
                <w:color w:val="000000" w:themeColor="text1"/>
                <w:sz w:val="24"/>
                <w14:textFill>
                  <w14:solidFill>
                    <w14:schemeClr w14:val="tx1"/>
                  </w14:solidFill>
                </w14:textFill>
              </w:rPr>
              <w:t>从业人员提供</w:t>
            </w:r>
            <w:r>
              <w:rPr>
                <w:rFonts w:hint="eastAsia" w:ascii="宋体" w:hAnsi="宋体" w:cs="宋体"/>
                <w:b w:val="0"/>
                <w:bCs w:val="0"/>
                <w:color w:val="000000" w:themeColor="text1"/>
                <w:sz w:val="24"/>
                <w:lang w:val="en-US" w:eastAsia="zh-CN"/>
                <w14:textFill>
                  <w14:solidFill>
                    <w14:schemeClr w14:val="tx1"/>
                  </w14:solidFill>
                </w14:textFill>
              </w:rPr>
              <w:t>类似</w:t>
            </w:r>
            <w:r>
              <w:rPr>
                <w:rFonts w:hint="eastAsia" w:ascii="宋体" w:hAnsi="宋体" w:eastAsia="宋体" w:cs="宋体"/>
                <w:b w:val="0"/>
                <w:bCs w:val="0"/>
                <w:color w:val="000000" w:themeColor="text1"/>
                <w:sz w:val="24"/>
                <w14:textFill>
                  <w14:solidFill>
                    <w14:schemeClr w14:val="tx1"/>
                  </w14:solidFill>
                </w14:textFill>
              </w:rPr>
              <w:t>印刷</w:t>
            </w:r>
            <w:r>
              <w:rPr>
                <w:rFonts w:hint="eastAsia" w:ascii="宋体" w:hAnsi="宋体" w:cs="宋体"/>
                <w:b w:val="0"/>
                <w:bCs w:val="0"/>
                <w:color w:val="000000" w:themeColor="text1"/>
                <w:sz w:val="24"/>
                <w:lang w:val="en-US" w:eastAsia="zh-CN"/>
                <w14:textFill>
                  <w14:solidFill>
                    <w14:schemeClr w14:val="tx1"/>
                  </w14:solidFill>
                </w14:textFill>
              </w:rPr>
              <w:t>服务</w:t>
            </w:r>
            <w:r>
              <w:rPr>
                <w:rFonts w:hint="eastAsia" w:ascii="宋体" w:hAnsi="宋体" w:eastAsia="宋体" w:cs="宋体"/>
                <w:b w:val="0"/>
                <w:bCs w:val="0"/>
                <w:color w:val="000000" w:themeColor="text1"/>
                <w:sz w:val="24"/>
                <w14:textFill>
                  <w14:solidFill>
                    <w14:schemeClr w14:val="tx1"/>
                  </w14:solidFill>
                </w14:textFill>
              </w:rPr>
              <w:t>或相关行业</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年以上经历</w:t>
            </w:r>
            <w:r>
              <w:rPr>
                <w:rFonts w:hint="eastAsia" w:ascii="宋体" w:hAnsi="宋体" w:eastAsia="宋体" w:cs="宋体"/>
                <w:b w:val="0"/>
                <w:bCs w:val="0"/>
                <w:color w:val="000000" w:themeColor="text1"/>
                <w:sz w:val="24"/>
                <w:lang w:eastAsia="zh-CN"/>
                <w14:textFill>
                  <w14:solidFill>
                    <w14:schemeClr w14:val="tx1"/>
                  </w14:solidFill>
                </w14:textFill>
              </w:rPr>
              <w:t>证明，一人</w:t>
            </w:r>
            <w:r>
              <w:rPr>
                <w:rFonts w:hint="eastAsia" w:ascii="宋体" w:hAnsi="宋体" w:eastAsia="宋体" w:cs="宋体"/>
                <w:b w:val="0"/>
                <w:bCs w:val="0"/>
                <w:color w:val="000000" w:themeColor="text1"/>
                <w:sz w:val="24"/>
                <w14:textFill>
                  <w14:solidFill>
                    <w14:schemeClr w14:val="tx1"/>
                  </w14:solidFill>
                </w14:textFill>
              </w:rPr>
              <w:t>得</w:t>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分，最高得</w:t>
            </w:r>
            <w:r>
              <w:rPr>
                <w:rFonts w:hint="eastAsia" w:ascii="宋体" w:hAnsi="宋体" w:eastAsia="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分。</w:t>
            </w:r>
          </w:p>
          <w:p w14:paraId="7DD7AFE3">
            <w:pPr>
              <w:spacing w:line="360" w:lineRule="auto"/>
              <w:outlineLvl w:val="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团队协作能力：</w:t>
            </w:r>
            <w:r>
              <w:rPr>
                <w:rFonts w:hint="eastAsia" w:ascii="宋体" w:hAnsi="宋体" w:eastAsia="宋体" w:cs="宋体"/>
                <w:b w:val="0"/>
                <w:bCs w:val="0"/>
                <w:color w:val="000000" w:themeColor="text1"/>
                <w:sz w:val="24"/>
                <w:lang w:eastAsia="zh-CN"/>
                <w14:textFill>
                  <w14:solidFill>
                    <w14:schemeClr w14:val="tx1"/>
                  </w14:solidFill>
                </w14:textFill>
              </w:rPr>
              <w:t>团队</w:t>
            </w:r>
            <w:r>
              <w:rPr>
                <w:rFonts w:hint="eastAsia" w:ascii="宋体" w:hAnsi="宋体" w:eastAsia="宋体" w:cs="宋体"/>
                <w:b w:val="0"/>
                <w:bCs w:val="0"/>
                <w:color w:val="000000" w:themeColor="text1"/>
                <w:sz w:val="24"/>
                <w14:textFill>
                  <w14:solidFill>
                    <w14:schemeClr w14:val="tx1"/>
                  </w14:solidFill>
                </w14:textFill>
              </w:rPr>
              <w:t>有不少于10</w:t>
            </w:r>
            <w:r>
              <w:rPr>
                <w:rFonts w:hint="eastAsia" w:ascii="宋体" w:hAnsi="宋体" w:eastAsia="宋体" w:cs="宋体"/>
                <w:b w:val="0"/>
                <w:bCs w:val="0"/>
                <w:color w:val="000000" w:themeColor="text1"/>
                <w:sz w:val="24"/>
                <w:lang w:val="zh-CN"/>
                <w14:textFill>
                  <w14:solidFill>
                    <w14:schemeClr w14:val="tx1"/>
                  </w14:solidFill>
                </w14:textFill>
              </w:rPr>
              <w:t>人（</w:t>
            </w:r>
            <w:r>
              <w:rPr>
                <w:rFonts w:hint="eastAsia" w:ascii="宋体" w:hAnsi="宋体" w:eastAsia="宋体" w:cs="宋体"/>
                <w:b w:val="0"/>
                <w:bCs w:val="0"/>
                <w:color w:val="000000" w:themeColor="text1"/>
                <w:sz w:val="24"/>
                <w14:textFill>
                  <w14:solidFill>
                    <w14:schemeClr w14:val="tx1"/>
                  </w14:solidFill>
                </w14:textFill>
              </w:rPr>
              <w:t>不</w:t>
            </w:r>
            <w:r>
              <w:rPr>
                <w:rFonts w:hint="eastAsia" w:ascii="宋体" w:hAnsi="宋体" w:eastAsia="宋体" w:cs="宋体"/>
                <w:b w:val="0"/>
                <w:bCs w:val="0"/>
                <w:color w:val="000000" w:themeColor="text1"/>
                <w:sz w:val="24"/>
                <w:lang w:val="zh-CN"/>
                <w14:textFill>
                  <w14:solidFill>
                    <w14:schemeClr w14:val="tx1"/>
                  </w14:solidFill>
                </w14:textFill>
              </w:rPr>
              <w:t>包含驻点人员）的团队协作支持，协作成员中应有3年以上相关岗位经验并有</w:t>
            </w:r>
            <w:r>
              <w:rPr>
                <w:rFonts w:hint="eastAsia" w:ascii="宋体" w:hAnsi="宋体" w:cs="宋体"/>
                <w:b w:val="0"/>
                <w:bCs w:val="0"/>
                <w:color w:val="000000" w:themeColor="text1"/>
                <w:sz w:val="24"/>
                <w:lang w:val="en-US" w:eastAsia="zh-CN"/>
                <w14:textFill>
                  <w14:solidFill>
                    <w14:schemeClr w14:val="tx1"/>
                  </w14:solidFill>
                </w14:textFill>
              </w:rPr>
              <w:t>同类相关行业</w:t>
            </w:r>
            <w:r>
              <w:rPr>
                <w:rFonts w:hint="eastAsia" w:ascii="宋体" w:hAnsi="宋体" w:eastAsia="宋体" w:cs="宋体"/>
                <w:b w:val="0"/>
                <w:bCs w:val="0"/>
                <w:color w:val="000000" w:themeColor="text1"/>
                <w:sz w:val="24"/>
                <w:lang w:val="zh-CN"/>
                <w14:textFill>
                  <w14:solidFill>
                    <w14:schemeClr w14:val="tx1"/>
                  </w14:solidFill>
                </w14:textFill>
              </w:rPr>
              <w:t>工作经历证明，包括印刷员、平面设计员等</w:t>
            </w:r>
            <w:r>
              <w:rPr>
                <w:rFonts w:hint="eastAsia" w:ascii="宋体" w:hAnsi="宋体" w:eastAsia="宋体" w:cs="宋体"/>
                <w:b w:val="0"/>
                <w:bCs w:val="0"/>
                <w:color w:val="000000" w:themeColor="text1"/>
                <w:sz w:val="24"/>
                <w14:textFill>
                  <w14:solidFill>
                    <w14:schemeClr w14:val="tx1"/>
                  </w14:solidFill>
                </w14:textFill>
              </w:rPr>
              <w:t>服务经验的相关</w:t>
            </w:r>
            <w:r>
              <w:rPr>
                <w:rFonts w:hint="eastAsia" w:ascii="宋体" w:hAnsi="宋体" w:eastAsia="宋体" w:cs="宋体"/>
                <w:b w:val="0"/>
                <w:bCs w:val="0"/>
                <w:color w:val="000000" w:themeColor="text1"/>
                <w:sz w:val="24"/>
                <w:lang w:val="zh-CN"/>
                <w14:textFill>
                  <w14:solidFill>
                    <w14:schemeClr w14:val="tx1"/>
                  </w14:solidFill>
                </w14:textFill>
              </w:rPr>
              <w:t>人员。</w:t>
            </w:r>
            <w:r>
              <w:rPr>
                <w:rFonts w:hint="eastAsia" w:ascii="宋体" w:hAnsi="宋体" w:cs="宋体"/>
                <w:b w:val="0"/>
                <w:bCs w:val="0"/>
                <w:color w:val="000000" w:themeColor="text1"/>
                <w:sz w:val="24"/>
                <w:lang w:val="en-US" w:eastAsia="zh-CN"/>
                <w14:textFill>
                  <w14:solidFill>
                    <w14:schemeClr w14:val="tx1"/>
                  </w14:solidFill>
                </w14:textFill>
              </w:rPr>
              <w:t>全部</w:t>
            </w:r>
            <w:r>
              <w:rPr>
                <w:rFonts w:hint="eastAsia" w:ascii="宋体" w:hAnsi="宋体" w:eastAsia="宋体" w:cs="宋体"/>
                <w:b w:val="0"/>
                <w:bCs w:val="0"/>
                <w:color w:val="000000" w:themeColor="text1"/>
                <w:sz w:val="24"/>
                <w:lang w:val="zh-CN"/>
                <w14:textFill>
                  <w14:solidFill>
                    <w14:schemeClr w14:val="tx1"/>
                  </w14:solidFill>
                </w14:textFill>
              </w:rPr>
              <w:t>满足得</w:t>
            </w: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分，不满足不得分。</w:t>
            </w:r>
          </w:p>
        </w:tc>
        <w:tc>
          <w:tcPr>
            <w:tcW w:w="546" w:type="pct"/>
            <w:vAlign w:val="center"/>
          </w:tcPr>
          <w:p w14:paraId="053F2A7F">
            <w:pPr>
              <w:spacing w:line="360" w:lineRule="auto"/>
              <w:jc w:val="center"/>
              <w:outlineLvl w:val="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4</w:t>
            </w:r>
          </w:p>
        </w:tc>
        <w:tc>
          <w:tcPr>
            <w:tcW w:w="1032" w:type="pct"/>
            <w:vAlign w:val="center"/>
          </w:tcPr>
          <w:p w14:paraId="08E4574A">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（十</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五</w:t>
            </w:r>
            <w:r>
              <w:rPr>
                <w:rFonts w:hint="eastAsia" w:cs="仿宋_GB2312" w:asciiTheme="minorEastAsia" w:hAnsiTheme="minorEastAsia" w:eastAsiaTheme="minorEastAsia"/>
                <w:color w:val="000000" w:themeColor="text1"/>
                <w:sz w:val="24"/>
                <w14:textFill>
                  <w14:solidFill>
                    <w14:schemeClr w14:val="tx1"/>
                  </w14:solidFill>
                </w14:textFill>
              </w:rPr>
              <w:t>）项目实施的人员安排情况</w:t>
            </w:r>
          </w:p>
        </w:tc>
      </w:tr>
      <w:tr w14:paraId="1463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4D87D936">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7DE60EEA">
            <w:pPr>
              <w:spacing w:line="360" w:lineRule="auto"/>
              <w:outlineLvl w:val="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交货及时性及对交货后出现不合格印刷品等问题所采取的措施。</w:t>
            </w:r>
            <w:r>
              <w:rPr>
                <w:rFonts w:hint="eastAsia" w:ascii="宋体" w:hAnsi="宋体" w:cs="宋体"/>
                <w:b w:val="0"/>
                <w:bCs w:val="0"/>
                <w:color w:val="000000" w:themeColor="text1"/>
                <w:sz w:val="24"/>
                <w:lang w:val="en-US" w:eastAsia="zh-CN"/>
                <w14:textFill>
                  <w14:solidFill>
                    <w14:schemeClr w14:val="tx1"/>
                  </w14:solidFill>
                </w14:textFill>
              </w:rPr>
              <w:t>方案</w:t>
            </w:r>
            <w:r>
              <w:rPr>
                <w:rFonts w:hint="eastAsia" w:ascii="宋体" w:hAnsi="宋体" w:cs="宋体"/>
                <w:color w:val="000000" w:themeColor="text1"/>
                <w:sz w:val="24"/>
                <w14:textFill>
                  <w14:solidFill>
                    <w14:schemeClr w14:val="tx1"/>
                  </w14:solidFill>
                </w14:textFill>
              </w:rPr>
              <w:t>合理得2分，部分合理得1分，不提供或不合理不得分。</w:t>
            </w:r>
          </w:p>
        </w:tc>
        <w:tc>
          <w:tcPr>
            <w:tcW w:w="546" w:type="pct"/>
            <w:vAlign w:val="center"/>
          </w:tcPr>
          <w:p w14:paraId="465649CD">
            <w:pPr>
              <w:spacing w:line="360" w:lineRule="auto"/>
              <w:jc w:val="center"/>
              <w:outlineLvl w:val="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w:t>
            </w:r>
          </w:p>
        </w:tc>
        <w:tc>
          <w:tcPr>
            <w:tcW w:w="1032" w:type="pct"/>
            <w:vAlign w:val="center"/>
          </w:tcPr>
          <w:p w14:paraId="04369E27">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（十</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六</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交货保证</w:t>
            </w:r>
          </w:p>
        </w:tc>
      </w:tr>
      <w:tr w14:paraId="010E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646F4CD7">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496A213C">
            <w:pPr>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投标人提出的优惠条件和承诺情况，及其可实现程度等，</w:t>
            </w:r>
            <w:bookmarkStart w:id="414" w:name="OLE_LINK24"/>
            <w:r>
              <w:rPr>
                <w:rFonts w:hint="eastAsia" w:ascii="宋体" w:hAnsi="宋体" w:cs="宋体"/>
                <w:color w:val="000000" w:themeColor="text1"/>
                <w:sz w:val="24"/>
                <w14:textFill>
                  <w14:solidFill>
                    <w14:schemeClr w14:val="tx1"/>
                  </w14:solidFill>
                </w14:textFill>
              </w:rPr>
              <w:t>合理得2分，部分合理得1分，不提供或不合理不得分。</w:t>
            </w:r>
            <w:bookmarkEnd w:id="414"/>
          </w:p>
        </w:tc>
        <w:tc>
          <w:tcPr>
            <w:tcW w:w="546" w:type="pct"/>
            <w:vAlign w:val="center"/>
          </w:tcPr>
          <w:p w14:paraId="153B1C6C">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1032" w:type="pct"/>
            <w:vAlign w:val="center"/>
          </w:tcPr>
          <w:p w14:paraId="1C016993">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（十</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七</w:t>
            </w:r>
            <w:r>
              <w:rPr>
                <w:rFonts w:hint="eastAsia" w:cs="仿宋_GB2312" w:asciiTheme="minorEastAsia" w:hAnsiTheme="minorEastAsia" w:eastAsiaTheme="minorEastAsia"/>
                <w:color w:val="000000" w:themeColor="text1"/>
                <w:sz w:val="24"/>
                <w14:textFill>
                  <w14:solidFill>
                    <w14:schemeClr w14:val="tx1"/>
                  </w14:solidFill>
                </w14:textFill>
              </w:rPr>
              <w:t>）优惠和承诺情况</w:t>
            </w:r>
          </w:p>
        </w:tc>
      </w:tr>
      <w:tr w14:paraId="2A2D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4" w:hRule="atLeast"/>
        </w:trPr>
        <w:tc>
          <w:tcPr>
            <w:tcW w:w="267" w:type="pct"/>
            <w:vAlign w:val="center"/>
          </w:tcPr>
          <w:p w14:paraId="6477431C">
            <w:pPr>
              <w:numPr>
                <w:ilvl w:val="0"/>
                <w:numId w:val="2"/>
              </w:num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152" w:type="pct"/>
          </w:tcPr>
          <w:p w14:paraId="29951696">
            <w:pPr>
              <w:spacing w:line="360" w:lineRule="auto"/>
              <w:ind w:firstLine="480" w:firstLineChars="200"/>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0］的计算公式计算。</w:t>
            </w:r>
          </w:p>
          <w:p w14:paraId="7DC4C51B">
            <w:pPr>
              <w:spacing w:line="360" w:lineRule="auto"/>
              <w:ind w:firstLine="480" w:firstLineChars="200"/>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p w14:paraId="0D8589AE">
            <w:pPr>
              <w:spacing w:line="360" w:lineRule="auto"/>
              <w:ind w:firstLine="480" w:firstLineChars="200"/>
              <w:outlineLvl w:val="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b/>
                <w:color w:val="000000" w:themeColor="text1"/>
                <w:sz w:val="24"/>
                <w:u w:val="single"/>
                <w14:textFill>
                  <w14:solidFill>
                    <w14:schemeClr w14:val="tx1"/>
                  </w14:solidFill>
                </w14:textFill>
              </w:rPr>
              <w:t>20%</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仿宋_GB2312" w:asciiTheme="minorEastAsia" w:hAnsiTheme="minorEastAsia" w:eastAsiaTheme="minorEastAsia"/>
                <w:b/>
                <w:color w:val="000000" w:themeColor="text1"/>
                <w:sz w:val="24"/>
                <w:u w:val="single"/>
                <w14:textFill>
                  <w14:solidFill>
                    <w14:schemeClr w14:val="tx1"/>
                  </w14:solidFill>
                </w14:textFill>
              </w:rPr>
              <w:t>6%</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的扣除，用扣除后的价格参加评审</w:t>
            </w:r>
            <w:r>
              <w:rPr>
                <w:rFonts w:cs="仿宋_GB2312" w:asciiTheme="minorEastAsia" w:hAnsiTheme="minorEastAsia" w:eastAsiaTheme="minorEastAsia"/>
                <w:color w:val="000000" w:themeColor="text1"/>
                <w:sz w:val="24"/>
                <w14:textFill>
                  <w14:solidFill>
                    <w14:schemeClr w14:val="tx1"/>
                  </w14:solidFill>
                </w14:textFill>
              </w:rPr>
              <w:t>。</w:t>
            </w:r>
          </w:p>
        </w:tc>
        <w:tc>
          <w:tcPr>
            <w:tcW w:w="546" w:type="pct"/>
            <w:vAlign w:val="center"/>
          </w:tcPr>
          <w:p w14:paraId="07E09F15">
            <w:pPr>
              <w:spacing w:line="360" w:lineRule="auto"/>
              <w:jc w:val="center"/>
              <w:outlineLvl w:val="0"/>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w:t>
            </w:r>
          </w:p>
        </w:tc>
        <w:tc>
          <w:tcPr>
            <w:tcW w:w="1032" w:type="pct"/>
            <w:vAlign w:val="center"/>
          </w:tcPr>
          <w:p w14:paraId="31FD6036">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14:paraId="7AF25F5C">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bookmarkEnd w:id="44"/>
    <w:p w14:paraId="6281771C">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7B0F6C12">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70558B76">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14:paraId="76DCF1FA">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评标标准：</w:t>
      </w:r>
      <w:r>
        <w:rPr>
          <w:rFonts w:hint="eastAsia" w:cs="宋体" w:asciiTheme="minorEastAsia" w:hAnsiTheme="minorEastAsia" w:eastAsiaTheme="minorEastAsia"/>
          <w:kern w:val="0"/>
          <w:sz w:val="24"/>
        </w:rPr>
        <w:t>见评标办法前附表。</w:t>
      </w:r>
    </w:p>
    <w:p w14:paraId="78E8911B">
      <w:pPr>
        <w:spacing w:line="360" w:lineRule="auto"/>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三、评标程序</w:t>
      </w:r>
    </w:p>
    <w:p w14:paraId="1C78414F">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17BC8DDA">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7AE8900A">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14:paraId="50C72D53">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7952C482">
      <w:pPr>
        <w:pStyle w:val="128"/>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5D2468C0">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7943C897">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6F5497E1">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66D65925">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57FEA049">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4B9E722F">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372B2F17">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12C5144A">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79530990">
      <w:pPr>
        <w:pStyle w:val="128"/>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w:t>
      </w:r>
      <w:r>
        <w:rPr>
          <w:rFonts w:hint="eastAsia" w:ascii="宋体" w:hAnsi="宋体" w:cs="宋体"/>
          <w:kern w:val="0"/>
          <w:szCs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w:t>
      </w:r>
      <w:r>
        <w:rPr>
          <w:rFonts w:hint="eastAsia" w:ascii="宋体" w:hAnsi="宋体" w:cs="宋体"/>
          <w:color w:val="auto"/>
          <w:sz w:val="24"/>
          <w:highlight w:val="none"/>
        </w:rPr>
        <w:t>的扣除，用扣除后的价格参加评审。</w:t>
      </w:r>
      <w:r>
        <w:rPr>
          <w:rFonts w:hint="eastAsia" w:ascii="宋体" w:hAnsi="宋体" w:cs="宋体"/>
          <w:kern w:val="0"/>
          <w:szCs w:val="24"/>
        </w:rPr>
        <w:t>组成联合体或者接受分包的小微企业与联合体内其他企业、分包企业之间存在直接控股、管理关系的，不享受价格扣除优惠政策</w:t>
      </w:r>
      <w:r>
        <w:rPr>
          <w:rFonts w:hint="eastAsia" w:ascii="宋体" w:hAnsi="宋体" w:eastAsia="宋体" w:cs="宋体"/>
          <w:kern w:val="0"/>
          <w:szCs w:val="24"/>
        </w:rPr>
        <w:t>。</w:t>
      </w:r>
    </w:p>
    <w:p w14:paraId="61733658">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289F8E">
      <w:pPr>
        <w:spacing w:line="360" w:lineRule="auto"/>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209510">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27BCD5">
      <w:pPr>
        <w:widowControl/>
        <w:shd w:val="clear" w:color="auto" w:fill="FFFFFF"/>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37D1E524">
      <w:pPr>
        <w:pStyle w:val="128"/>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A1E166">
      <w:pPr>
        <w:pStyle w:val="25"/>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有下列情形之一的，投标无效：</w:t>
      </w:r>
    </w:p>
    <w:p w14:paraId="15FAE4FF">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1840B75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5D47770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72628D5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D72BBC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519549B4">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50AF8F9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6BE8415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4.2.8报价明显低于其他通过符合性审查投标人的报价，有可能影响产品（服务）质量或者不能诚信履约的，未能按要求提供书面说明或者提交相关证明材料，不能证明其报价合理性的;</w:t>
      </w:r>
    </w:p>
    <w:p w14:paraId="2FFA56F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08B6698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7BE9F41D">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0EBFFC0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4.2.12投标人仅提交备份投标文件，未在电子交易平台传输递交投标文件的，投标无效；</w:t>
      </w:r>
    </w:p>
    <w:p w14:paraId="67EAE3A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4.2.13投标人未提供样品或提供的样品不满足采购需求实质性条件的，投标无效；</w:t>
      </w:r>
    </w:p>
    <w:p w14:paraId="1ED89346">
      <w:pPr>
        <w:pStyle w:val="2"/>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w:t>
      </w:r>
      <w:r>
        <w:rPr>
          <w:rFonts w:cs="宋体" w:asciiTheme="minorEastAsia" w:hAnsiTheme="minorEastAsia" w:eastAsiaTheme="minorEastAsia"/>
          <w:b w:val="0"/>
          <w:bCs w:val="0"/>
          <w:kern w:val="0"/>
          <w:sz w:val="24"/>
          <w:szCs w:val="24"/>
          <w:lang w:val="en-US"/>
        </w:rPr>
        <w:t>4</w:t>
      </w:r>
      <w:r>
        <w:rPr>
          <w:rFonts w:hint="eastAsia" w:cs="宋体" w:asciiTheme="minorEastAsia" w:hAnsiTheme="minorEastAsia" w:eastAsiaTheme="minorEastAsia"/>
          <w:b w:val="0"/>
          <w:bCs w:val="0"/>
          <w:kern w:val="0"/>
          <w:sz w:val="24"/>
          <w:szCs w:val="24"/>
          <w:lang w:val="en-US"/>
        </w:rPr>
        <w:t xml:space="preserve"> 投标文件不满足招标文件的其它实质性要求的；</w:t>
      </w:r>
    </w:p>
    <w:p w14:paraId="6209E6A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法律、法规、规章（适用本市的）及省级以上规范性文件（适用本市的）规定的其他无效情形。</w:t>
      </w:r>
    </w:p>
    <w:p w14:paraId="09B4B917">
      <w:pPr>
        <w:pStyle w:val="25"/>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69C41E77">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2B72C49A">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76B337EF">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2FA4AEC3">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53DBF8DC">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73497D79">
      <w:pPr>
        <w:pStyle w:val="25"/>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84FA25D">
      <w:pPr>
        <w:pStyle w:val="25"/>
        <w:snapToGrid w:val="0"/>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有政府采购法第七十一条、第七十二条规定的违法行为之一，影响或者可能影响中标结果的，依照下列规定处理：</w:t>
      </w:r>
    </w:p>
    <w:p w14:paraId="20B2DF04">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7.1未确定中标供应商的，终止本次政府采购活动，重新开展政府采购活动。</w:t>
      </w:r>
    </w:p>
    <w:p w14:paraId="24190557">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7.2已确定中标供应商但尚未签订政府采购合同的，中标结果无效，从合格的中标候选人中另行确定中标供应商；没有合格的中标候选人的，重新开展政府采购活动。</w:t>
      </w:r>
    </w:p>
    <w:p w14:paraId="2EE81211">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7.3政府采购合同已签订但尚未履行的，撤销合同，从合格的中标候选人中另行确定中标供应商；没有合格的中标候选人的，重新开展政府采购活动。</w:t>
      </w:r>
    </w:p>
    <w:p w14:paraId="7EBC93F3">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03563317">
      <w:pPr>
        <w:pStyle w:val="2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7.5政府采购当事人有其他违反政府采购法或者政府采购法实施条例等法律法规规定的行为，经改正后仍然影响或者可能影响中标结果或者依法被认定为中标无效的，依照7.1-7.4规定处理。</w:t>
      </w:r>
    </w:p>
    <w:p w14:paraId="7B22C4AA">
      <w:pPr>
        <w:pStyle w:val="25"/>
        <w:snapToGrid w:val="0"/>
        <w:spacing w:line="360" w:lineRule="auto"/>
        <w:ind w:firstLine="0" w:firstLineChars="0"/>
        <w:rPr>
          <w:rFonts w:cs="宋体" w:asciiTheme="minorEastAsia" w:hAnsiTheme="minorEastAsia" w:eastAsiaTheme="minorEastAsia"/>
        </w:rPr>
      </w:pPr>
    </w:p>
    <w:bookmarkEnd w:id="28"/>
    <w:p w14:paraId="670866AE">
      <w:pPr>
        <w:widowControl/>
        <w:adjustRightInd/>
        <w:jc w:val="left"/>
        <w:rPr>
          <w:rFonts w:cs="宋体" w:asciiTheme="minorEastAsia" w:hAnsiTheme="minorEastAsia" w:eastAsiaTheme="minorEastAsia"/>
          <w:b/>
          <w:sz w:val="36"/>
          <w:szCs w:val="36"/>
        </w:rPr>
      </w:pPr>
      <w:bookmarkStart w:id="415" w:name="第五部分"/>
      <w:bookmarkStart w:id="416" w:name="_Toc86217003"/>
      <w:r>
        <w:rPr>
          <w:rFonts w:cs="宋体" w:asciiTheme="minorEastAsia" w:hAnsiTheme="minorEastAsia" w:eastAsiaTheme="minorEastAsia"/>
          <w:b/>
          <w:sz w:val="36"/>
          <w:szCs w:val="36"/>
        </w:rPr>
        <w:br w:type="page"/>
      </w:r>
    </w:p>
    <w:p w14:paraId="6EBB2BE1">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0B9FA286">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r>
        <w:rPr>
          <w:rFonts w:hint="eastAsia" w:cs="宋体" w:asciiTheme="minorEastAsia" w:hAnsiTheme="minorEastAsia" w:eastAsiaTheme="minorEastAsia"/>
          <w:sz w:val="24"/>
          <w:u w:val="single"/>
        </w:rPr>
        <w:t xml:space="preserve">           </w:t>
      </w:r>
    </w:p>
    <w:p w14:paraId="42256F5D">
      <w:pPr>
        <w:spacing w:line="480" w:lineRule="auto"/>
        <w:jc w:val="center"/>
        <w:rPr>
          <w:rFonts w:cs="宋体" w:asciiTheme="minorEastAsia" w:hAnsiTheme="minorEastAsia" w:eastAsiaTheme="minorEastAsia"/>
          <w:b/>
          <w:sz w:val="28"/>
          <w:szCs w:val="28"/>
        </w:rPr>
      </w:pPr>
    </w:p>
    <w:p w14:paraId="7C0DAF51">
      <w:pPr>
        <w:spacing w:line="480" w:lineRule="auto"/>
        <w:jc w:val="center"/>
        <w:rPr>
          <w:rFonts w:cs="宋体" w:asciiTheme="minorEastAsia" w:hAnsiTheme="minorEastAsia" w:eastAsiaTheme="minorEastAsia"/>
          <w:b/>
          <w:sz w:val="24"/>
        </w:rPr>
      </w:pPr>
    </w:p>
    <w:p w14:paraId="63A309DE">
      <w:pPr>
        <w:spacing w:line="480" w:lineRule="auto"/>
        <w:jc w:val="center"/>
        <w:rPr>
          <w:rFonts w:cs="宋体" w:asciiTheme="minorEastAsia" w:hAnsiTheme="minorEastAsia" w:eastAsiaTheme="minorEastAsia"/>
          <w:b/>
          <w:sz w:val="24"/>
        </w:rPr>
      </w:pPr>
    </w:p>
    <w:p w14:paraId="7E29A992">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14:paraId="3EDA8D3C">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14:paraId="44E3868C">
      <w:pPr>
        <w:pStyle w:val="699"/>
        <w:ind w:firstLine="2843" w:firstLineChars="1180"/>
        <w:rPr>
          <w:rFonts w:cs="宋体" w:asciiTheme="minorEastAsia" w:hAnsiTheme="minorEastAsia" w:eastAsiaTheme="minorEastAsia"/>
          <w:b/>
          <w:szCs w:val="24"/>
        </w:rPr>
      </w:pPr>
    </w:p>
    <w:p w14:paraId="0D0496D0">
      <w:pPr>
        <w:spacing w:before="120" w:line="22" w:lineRule="atLeast"/>
        <w:rPr>
          <w:rFonts w:cs="宋体" w:asciiTheme="minorEastAsia" w:hAnsiTheme="minorEastAsia" w:eastAsiaTheme="minorEastAsia"/>
          <w:sz w:val="24"/>
        </w:rPr>
      </w:pPr>
    </w:p>
    <w:p w14:paraId="137B96E8">
      <w:pPr>
        <w:pStyle w:val="2"/>
        <w:rPr>
          <w:rFonts w:asciiTheme="minorEastAsia" w:hAnsiTheme="minorEastAsia" w:eastAsiaTheme="minorEastAsia"/>
        </w:rPr>
      </w:pPr>
    </w:p>
    <w:p w14:paraId="514F4C0F">
      <w:pPr>
        <w:spacing w:before="120" w:line="22" w:lineRule="atLeast"/>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项目名称：</w:t>
      </w:r>
      <w:r>
        <w:rPr>
          <w:rFonts w:hint="eastAsia" w:cs="宋体" w:asciiTheme="minorEastAsia" w:hAnsiTheme="minorEastAsia" w:eastAsiaTheme="minorEastAsia"/>
          <w:sz w:val="24"/>
          <w:u w:val="single"/>
        </w:rPr>
        <w:t xml:space="preserve"> </w:t>
      </w:r>
      <w:r>
        <w:rPr>
          <w:rFonts w:hint="eastAsia" w:ascii="宋体" w:hAnsi="宋体"/>
          <w:color w:val="auto"/>
          <w:sz w:val="24"/>
          <w:highlight w:val="none"/>
          <w:u w:val="single"/>
          <w:lang w:eastAsia="zh-CN"/>
        </w:rPr>
        <w:t>杭州市十三中教育集团(总校)印刷制作排版服务采购项目</w:t>
      </w:r>
      <w:r>
        <w:rPr>
          <w:rFonts w:hint="eastAsia" w:cs="宋体" w:asciiTheme="minorEastAsia" w:hAnsiTheme="minorEastAsia" w:eastAsiaTheme="minorEastAsia"/>
          <w:sz w:val="24"/>
          <w:u w:val="single"/>
        </w:rPr>
        <w:t xml:space="preserve"> </w:t>
      </w:r>
    </w:p>
    <w:p w14:paraId="15ED1204">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w:t>
      </w:r>
      <w:r>
        <w:rPr>
          <w:rFonts w:hint="eastAsia" w:cs="宋体" w:asciiTheme="minorEastAsia" w:hAnsiTheme="minorEastAsia" w:eastAsiaTheme="minorEastAsia"/>
          <w:sz w:val="24"/>
          <w:lang w:eastAsia="zh-CN"/>
        </w:rPr>
        <w:t>编号</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ascii="宋体" w:hAnsi="宋体" w:cs="宋体"/>
          <w:kern w:val="2"/>
          <w:sz w:val="24"/>
          <w:szCs w:val="24"/>
          <w:u w:val="single"/>
          <w:lang w:val="en-US" w:eastAsia="zh-CN" w:bidi="ar-SA"/>
        </w:rPr>
        <w:t>XHZFCG-2025-G-08</w:t>
      </w:r>
      <w:r>
        <w:rPr>
          <w:rFonts w:hint="eastAsia" w:cs="宋体" w:asciiTheme="minorEastAsia" w:hAnsiTheme="minorEastAsia" w:eastAsiaTheme="minorEastAsia"/>
          <w:sz w:val="24"/>
          <w:u w:val="single"/>
        </w:rPr>
        <w:t xml:space="preserve">  </w:t>
      </w:r>
    </w:p>
    <w:p w14:paraId="1D0AFB3D">
      <w:pPr>
        <w:pStyle w:val="596"/>
        <w:spacing w:before="120" w:line="22" w:lineRule="atLeast"/>
        <w:rPr>
          <w:rFonts w:cs="宋体" w:asciiTheme="minorEastAsia" w:hAnsiTheme="minorEastAsia" w:eastAsiaTheme="minorEastAsia"/>
          <w:szCs w:val="24"/>
        </w:rPr>
      </w:pPr>
    </w:p>
    <w:p w14:paraId="75C97B8F">
      <w:pPr>
        <w:pStyle w:val="596"/>
        <w:spacing w:before="120" w:line="22" w:lineRule="atLeast"/>
        <w:rPr>
          <w:rFonts w:cs="宋体" w:asciiTheme="minorEastAsia" w:hAnsiTheme="minorEastAsia" w:eastAsiaTheme="minorEastAsia"/>
          <w:szCs w:val="24"/>
        </w:rPr>
      </w:pPr>
    </w:p>
    <w:p w14:paraId="0204374E">
      <w:pPr>
        <w:rPr>
          <w:rFonts w:cs="宋体" w:asciiTheme="minorEastAsia" w:hAnsiTheme="minorEastAsia" w:eastAsiaTheme="minorEastAsia"/>
          <w:sz w:val="24"/>
        </w:rPr>
      </w:pPr>
    </w:p>
    <w:p w14:paraId="06FAA130">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r>
        <w:rPr>
          <w:rFonts w:hint="eastAsia" w:cs="宋体" w:asciiTheme="minorEastAsia" w:hAnsiTheme="minorEastAsia" w:eastAsiaTheme="minorEastAsia"/>
          <w:sz w:val="24"/>
          <w:u w:val="single"/>
        </w:rPr>
        <w:t xml:space="preserve">                                       </w:t>
      </w:r>
    </w:p>
    <w:p w14:paraId="453621A5">
      <w:pPr>
        <w:spacing w:before="120" w:line="22" w:lineRule="atLeast"/>
        <w:rPr>
          <w:rFonts w:cs="宋体" w:asciiTheme="minorEastAsia" w:hAnsiTheme="minorEastAsia" w:eastAsiaTheme="minorEastAsia"/>
          <w:sz w:val="24"/>
        </w:rPr>
      </w:pPr>
    </w:p>
    <w:p w14:paraId="3D31E5A5">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r>
        <w:rPr>
          <w:rFonts w:hint="eastAsia" w:cs="宋体" w:asciiTheme="minorEastAsia" w:hAnsiTheme="minorEastAsia" w:eastAsiaTheme="minorEastAsia"/>
          <w:sz w:val="24"/>
          <w:u w:val="single"/>
        </w:rPr>
        <w:t xml:space="preserve">                                       </w:t>
      </w:r>
    </w:p>
    <w:p w14:paraId="60E29E79">
      <w:pPr>
        <w:spacing w:before="120" w:line="22" w:lineRule="atLeast"/>
        <w:rPr>
          <w:rFonts w:cs="宋体" w:asciiTheme="minorEastAsia" w:hAnsiTheme="minorEastAsia" w:eastAsiaTheme="minorEastAsia"/>
          <w:sz w:val="24"/>
        </w:rPr>
      </w:pPr>
    </w:p>
    <w:p w14:paraId="43EE4197">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r>
        <w:rPr>
          <w:rFonts w:hint="eastAsia" w:cs="宋体" w:asciiTheme="minorEastAsia" w:hAnsiTheme="minorEastAsia" w:eastAsiaTheme="minorEastAsia"/>
          <w:sz w:val="24"/>
          <w:u w:val="single"/>
        </w:rPr>
        <w:t xml:space="preserve">                                     </w:t>
      </w:r>
    </w:p>
    <w:p w14:paraId="097B36B9">
      <w:pPr>
        <w:spacing w:before="120" w:line="22" w:lineRule="atLeast"/>
        <w:rPr>
          <w:rFonts w:cs="宋体" w:asciiTheme="minorEastAsia" w:hAnsiTheme="minorEastAsia" w:eastAsiaTheme="minorEastAsia"/>
          <w:sz w:val="24"/>
        </w:rPr>
      </w:pPr>
    </w:p>
    <w:p w14:paraId="48BAAF61">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14:paraId="38129D28">
      <w:pPr>
        <w:widowControl/>
        <w:jc w:val="left"/>
        <w:rPr>
          <w:rFonts w:cs="宋体" w:asciiTheme="minorEastAsia" w:hAnsiTheme="minorEastAsia" w:eastAsiaTheme="minorEastAsia"/>
          <w:kern w:val="0"/>
          <w:sz w:val="24"/>
        </w:rPr>
        <w:sectPr>
          <w:pgSz w:w="11907" w:h="16840"/>
          <w:pgMar w:top="1276" w:right="1814" w:bottom="1474" w:left="1814" w:header="851" w:footer="851" w:gutter="0"/>
          <w:pgBorders>
            <w:top w:val="none" w:sz="0" w:space="0"/>
            <w:left w:val="none" w:sz="0" w:space="0"/>
            <w:bottom w:val="none" w:sz="0" w:space="0"/>
            <w:right w:val="none" w:sz="0" w:space="0"/>
          </w:pgBorders>
          <w:cols w:space="720" w:num="1"/>
        </w:sectPr>
      </w:pPr>
    </w:p>
    <w:p w14:paraId="0D9D7626">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杭州市十三中教育集团(总校)</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杭州市十三中教育集团(总校)印刷制作排版服务采购项目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15F6A4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杭州市十三中教育集团(总校)</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936636">
      <w:pPr>
        <w:spacing w:line="560" w:lineRule="exact"/>
        <w:ind w:firstLine="482" w:firstLineChars="200"/>
        <w:outlineLvl w:val="0"/>
        <w:rPr>
          <w:rFonts w:ascii="宋体" w:hAnsi="宋体"/>
          <w:color w:val="auto"/>
          <w:sz w:val="24"/>
          <w:highlight w:val="none"/>
        </w:rPr>
      </w:pPr>
      <w:bookmarkStart w:id="417" w:name="_Toc20421"/>
      <w:bookmarkStart w:id="418" w:name="_Toc15367"/>
      <w:bookmarkStart w:id="419" w:name="_Toc28855"/>
      <w:bookmarkStart w:id="420" w:name="_Toc22967"/>
      <w:bookmarkStart w:id="42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7"/>
      <w:bookmarkEnd w:id="418"/>
      <w:bookmarkEnd w:id="419"/>
      <w:bookmarkEnd w:id="420"/>
      <w:bookmarkEnd w:id="421"/>
    </w:p>
    <w:p w14:paraId="4E4663D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DA44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6BCE1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F01F5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02521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B0ACE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142832F">
      <w:pPr>
        <w:spacing w:line="560" w:lineRule="exact"/>
        <w:ind w:firstLine="482" w:firstLineChars="200"/>
        <w:outlineLvl w:val="0"/>
        <w:rPr>
          <w:rFonts w:ascii="宋体" w:hAnsi="宋体"/>
          <w:b/>
          <w:color w:val="auto"/>
          <w:sz w:val="24"/>
          <w:highlight w:val="none"/>
        </w:rPr>
      </w:pPr>
      <w:bookmarkStart w:id="422" w:name="_Toc6311"/>
      <w:bookmarkStart w:id="423" w:name="_Toc22185"/>
      <w:bookmarkStart w:id="424" w:name="_Toc18585"/>
      <w:bookmarkStart w:id="425" w:name="_Toc6773"/>
      <w:bookmarkStart w:id="426"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22"/>
      <w:bookmarkEnd w:id="423"/>
      <w:bookmarkEnd w:id="424"/>
      <w:bookmarkEnd w:id="425"/>
      <w:bookmarkEnd w:id="426"/>
    </w:p>
    <w:p w14:paraId="11F7BD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9D22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E3FD8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7DA60F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ADBC6A1">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A69A2F2">
      <w:pPr>
        <w:spacing w:line="560" w:lineRule="exact"/>
        <w:ind w:firstLine="480" w:firstLineChars="200"/>
        <w:rPr>
          <w:rFonts w:ascii="宋体" w:hAnsi="宋体" w:cs="宋体"/>
          <w:color w:val="auto"/>
          <w:sz w:val="24"/>
          <w:highlight w:val="none"/>
          <w:u w:val="single"/>
        </w:rPr>
      </w:pPr>
      <w:bookmarkStart w:id="427" w:name="_Toc4929"/>
      <w:bookmarkStart w:id="428" w:name="_Toc1386"/>
      <w:bookmarkStart w:id="429" w:name="_Toc13918"/>
      <w:bookmarkStart w:id="430" w:name="_Toc5635"/>
      <w:bookmarkStart w:id="43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DFC5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0CD25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27"/>
    <w:bookmarkEnd w:id="428"/>
    <w:bookmarkEnd w:id="429"/>
    <w:bookmarkEnd w:id="430"/>
    <w:bookmarkEnd w:id="431"/>
    <w:p w14:paraId="3585CCF3">
      <w:pPr>
        <w:spacing w:line="560" w:lineRule="exact"/>
        <w:ind w:firstLine="482" w:firstLineChars="200"/>
        <w:outlineLvl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1.3 价款</w:t>
      </w:r>
    </w:p>
    <w:p w14:paraId="4A26523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4601DC1F">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0F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95AB8C">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14:paraId="6306EBF3">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5EA41AD4">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023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93E45C">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31F4F35C">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66912A6A">
            <w:pPr>
              <w:pStyle w:val="317"/>
              <w:spacing w:line="560" w:lineRule="exact"/>
              <w:ind w:firstLine="200"/>
              <w:jc w:val="center"/>
              <w:rPr>
                <w:rFonts w:asciiTheme="minorEastAsia" w:hAnsiTheme="minorEastAsia" w:eastAsiaTheme="minorEastAsia"/>
                <w:color w:val="auto"/>
                <w:sz w:val="24"/>
                <w:szCs w:val="24"/>
                <w:highlight w:val="none"/>
              </w:rPr>
            </w:pPr>
          </w:p>
        </w:tc>
      </w:tr>
      <w:tr w14:paraId="5D22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80E736">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675DA3AC">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42A4329C">
            <w:pPr>
              <w:pStyle w:val="317"/>
              <w:spacing w:line="560" w:lineRule="exact"/>
              <w:ind w:firstLine="200"/>
              <w:jc w:val="center"/>
              <w:rPr>
                <w:rFonts w:asciiTheme="minorEastAsia" w:hAnsiTheme="minorEastAsia" w:eastAsiaTheme="minorEastAsia"/>
                <w:color w:val="auto"/>
                <w:sz w:val="24"/>
                <w:szCs w:val="24"/>
                <w:highlight w:val="none"/>
              </w:rPr>
            </w:pPr>
          </w:p>
        </w:tc>
      </w:tr>
      <w:tr w14:paraId="2798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FB6FF2">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1F1C728D">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2E1F4519">
            <w:pPr>
              <w:pStyle w:val="317"/>
              <w:spacing w:line="560" w:lineRule="exact"/>
              <w:ind w:firstLine="200"/>
              <w:jc w:val="center"/>
              <w:rPr>
                <w:rFonts w:asciiTheme="minorEastAsia" w:hAnsiTheme="minorEastAsia" w:eastAsiaTheme="minorEastAsia"/>
                <w:color w:val="auto"/>
                <w:sz w:val="24"/>
                <w:szCs w:val="24"/>
                <w:highlight w:val="none"/>
              </w:rPr>
            </w:pPr>
          </w:p>
        </w:tc>
      </w:tr>
      <w:tr w14:paraId="064B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60A5D9">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21A7445C">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57042099">
            <w:pPr>
              <w:pStyle w:val="317"/>
              <w:spacing w:line="560" w:lineRule="exact"/>
              <w:ind w:firstLine="200"/>
              <w:jc w:val="center"/>
              <w:rPr>
                <w:rFonts w:asciiTheme="minorEastAsia" w:hAnsiTheme="minorEastAsia" w:eastAsiaTheme="minorEastAsia"/>
                <w:color w:val="auto"/>
                <w:sz w:val="24"/>
                <w:szCs w:val="24"/>
                <w:highlight w:val="none"/>
              </w:rPr>
            </w:pPr>
          </w:p>
        </w:tc>
      </w:tr>
      <w:tr w14:paraId="237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CE0656A">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1B14FAD5">
            <w:pPr>
              <w:pStyle w:val="317"/>
              <w:spacing w:line="560" w:lineRule="exact"/>
              <w:ind w:firstLine="200"/>
              <w:jc w:val="center"/>
              <w:rPr>
                <w:rFonts w:asciiTheme="minorEastAsia" w:hAnsiTheme="minorEastAsia" w:eastAsiaTheme="minorEastAsia"/>
                <w:color w:val="auto"/>
                <w:sz w:val="24"/>
                <w:szCs w:val="24"/>
                <w:highlight w:val="none"/>
              </w:rPr>
            </w:pPr>
          </w:p>
        </w:tc>
      </w:tr>
    </w:tbl>
    <w:p w14:paraId="01B0A27B">
      <w:pPr>
        <w:spacing w:line="560" w:lineRule="exact"/>
        <w:ind w:firstLine="482" w:firstLineChars="200"/>
        <w:outlineLvl w:val="0"/>
        <w:rPr>
          <w:rFonts w:asciiTheme="minorEastAsia" w:hAnsiTheme="minorEastAsia" w:eastAsiaTheme="minorEastAsia"/>
          <w:b/>
          <w:color w:val="auto"/>
          <w:sz w:val="24"/>
          <w:highlight w:val="none"/>
        </w:rPr>
      </w:pPr>
      <w:bookmarkStart w:id="432" w:name="_Toc3654"/>
      <w:bookmarkStart w:id="433" w:name="_Toc30158"/>
      <w:bookmarkStart w:id="434" w:name="_Toc30506"/>
      <w:bookmarkStart w:id="435" w:name="_Toc14993"/>
      <w:bookmarkStart w:id="436" w:name="_Toc26916"/>
      <w:r>
        <w:rPr>
          <w:rFonts w:asciiTheme="minorEastAsia" w:hAnsiTheme="minorEastAsia" w:eastAsiaTheme="minorEastAsia"/>
          <w:b/>
          <w:color w:val="auto"/>
          <w:sz w:val="24"/>
          <w:highlight w:val="none"/>
        </w:rPr>
        <w:t>1.4 付款方式和发票开具方式</w:t>
      </w:r>
      <w:bookmarkEnd w:id="432"/>
      <w:bookmarkEnd w:id="433"/>
      <w:bookmarkEnd w:id="434"/>
      <w:bookmarkEnd w:id="435"/>
      <w:bookmarkEnd w:id="436"/>
    </w:p>
    <w:p w14:paraId="6B73EA47">
      <w:pPr>
        <w:pStyle w:val="957"/>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3C07A9E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28A5654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253F2739">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37484C6">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37665B69">
      <w:pPr>
        <w:spacing w:line="560" w:lineRule="exact"/>
        <w:ind w:firstLine="482" w:firstLineChars="200"/>
        <w:outlineLvl w:val="0"/>
        <w:rPr>
          <w:rFonts w:asciiTheme="minorEastAsia" w:hAnsiTheme="minorEastAsia" w:eastAsiaTheme="minorEastAsia"/>
          <w:b/>
          <w:color w:val="auto"/>
          <w:sz w:val="24"/>
          <w:highlight w:val="none"/>
        </w:rPr>
      </w:pPr>
      <w:bookmarkStart w:id="437" w:name="_Toc4760"/>
      <w:bookmarkStart w:id="438" w:name="_Toc8772"/>
      <w:bookmarkStart w:id="439" w:name="_Toc31421"/>
      <w:bookmarkStart w:id="440" w:name="_Toc3625"/>
      <w:bookmarkStart w:id="441" w:name="_Toc11108"/>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37"/>
      <w:bookmarkEnd w:id="438"/>
      <w:bookmarkEnd w:id="439"/>
      <w:bookmarkEnd w:id="440"/>
      <w:bookmarkEnd w:id="441"/>
    </w:p>
    <w:p w14:paraId="794EC867">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660A540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630AA67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0EE4F50">
      <w:pPr>
        <w:spacing w:line="560" w:lineRule="exact"/>
        <w:ind w:firstLine="482" w:firstLineChars="200"/>
        <w:outlineLvl w:val="0"/>
        <w:rPr>
          <w:rFonts w:asciiTheme="minorEastAsia" w:hAnsiTheme="minorEastAsia" w:eastAsiaTheme="minorEastAsia"/>
          <w:color w:val="auto"/>
          <w:sz w:val="24"/>
          <w:highlight w:val="none"/>
          <w:u w:val="single"/>
        </w:rPr>
      </w:pPr>
      <w:bookmarkStart w:id="442" w:name="_Toc3079"/>
      <w:bookmarkStart w:id="443" w:name="_Toc24662"/>
      <w:bookmarkStart w:id="444" w:name="_Toc2375"/>
      <w:bookmarkStart w:id="445" w:name="_Toc8586"/>
      <w:bookmarkStart w:id="446" w:name="_Toc5698"/>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42"/>
      <w:bookmarkEnd w:id="443"/>
      <w:bookmarkEnd w:id="444"/>
      <w:bookmarkEnd w:id="445"/>
      <w:bookmarkEnd w:id="446"/>
    </w:p>
    <w:p w14:paraId="47E36C3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328A02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B1AF90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E78319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6477E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D7CC6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165E50C7">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02F30EF8">
      <w:pPr>
        <w:spacing w:line="560" w:lineRule="exact"/>
        <w:ind w:firstLine="482" w:firstLineChars="200"/>
        <w:outlineLvl w:val="0"/>
        <w:rPr>
          <w:rFonts w:asciiTheme="minorEastAsia" w:hAnsiTheme="minorEastAsia" w:eastAsiaTheme="minorEastAsia"/>
          <w:b/>
          <w:color w:val="auto"/>
          <w:sz w:val="24"/>
          <w:highlight w:val="none"/>
        </w:rPr>
      </w:pPr>
      <w:bookmarkStart w:id="447" w:name="_Toc30329"/>
      <w:bookmarkStart w:id="448" w:name="_Toc9497"/>
      <w:bookmarkStart w:id="449" w:name="_Toc26807"/>
      <w:bookmarkStart w:id="450" w:name="_Toc32454"/>
      <w:bookmarkStart w:id="451" w:name="_Toc18683"/>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47"/>
      <w:bookmarkEnd w:id="448"/>
      <w:bookmarkEnd w:id="449"/>
      <w:bookmarkEnd w:id="450"/>
      <w:bookmarkEnd w:id="451"/>
    </w:p>
    <w:p w14:paraId="77EBAD94">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174DEAA7">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5603E713">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5D7DF224">
      <w:pPr>
        <w:spacing w:line="560" w:lineRule="exact"/>
        <w:ind w:firstLine="241" w:firstLineChars="100"/>
        <w:outlineLvl w:val="0"/>
        <w:rPr>
          <w:rFonts w:asciiTheme="minorEastAsia" w:hAnsiTheme="minorEastAsia" w:eastAsiaTheme="minorEastAsia"/>
          <w:b/>
          <w:color w:val="auto"/>
          <w:sz w:val="24"/>
          <w:highlight w:val="none"/>
        </w:rPr>
      </w:pPr>
      <w:bookmarkStart w:id="452" w:name="_Toc15827"/>
      <w:bookmarkStart w:id="453" w:name="_Toc16417"/>
      <w:bookmarkStart w:id="454" w:name="_Toc12273"/>
      <w:bookmarkStart w:id="455" w:name="_Toc26227"/>
      <w:bookmarkStart w:id="456" w:name="_Toc23784"/>
      <w:r>
        <w:rPr>
          <w:rFonts w:asciiTheme="minorEastAsia" w:hAnsiTheme="minorEastAsia" w:eastAsiaTheme="minorEastAsia"/>
          <w:b/>
          <w:color w:val="auto"/>
          <w:sz w:val="24"/>
          <w:highlight w:val="none"/>
        </w:rPr>
        <w:t>1.8 合同生效</w:t>
      </w:r>
      <w:bookmarkEnd w:id="452"/>
      <w:bookmarkEnd w:id="453"/>
      <w:bookmarkEnd w:id="454"/>
      <w:bookmarkEnd w:id="455"/>
      <w:bookmarkEnd w:id="456"/>
    </w:p>
    <w:p w14:paraId="095964B0">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0861ED5A">
      <w:pPr>
        <w:autoSpaceDE w:val="0"/>
        <w:autoSpaceDN w:val="0"/>
        <w:spacing w:line="560" w:lineRule="exact"/>
        <w:rPr>
          <w:rFonts w:asciiTheme="minorEastAsia" w:hAnsiTheme="minorEastAsia" w:eastAsiaTheme="minorEastAsia"/>
          <w:color w:val="auto"/>
          <w:sz w:val="24"/>
          <w:highlight w:val="none"/>
          <w:lang w:val="zh-CN"/>
        </w:rPr>
      </w:pPr>
    </w:p>
    <w:p w14:paraId="6004973B">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032D6897">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2241AAD1">
      <w:pPr>
        <w:autoSpaceDE w:val="0"/>
        <w:autoSpaceDN w:val="0"/>
        <w:spacing w:line="560" w:lineRule="exact"/>
        <w:rPr>
          <w:rFonts w:asciiTheme="minorEastAsia" w:hAnsiTheme="minorEastAsia" w:eastAsiaTheme="minorEastAsia"/>
          <w:color w:val="auto"/>
          <w:sz w:val="24"/>
          <w:highlight w:val="none"/>
          <w:lang w:val="zh-CN"/>
        </w:rPr>
      </w:pPr>
    </w:p>
    <w:p w14:paraId="50A65678">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7E22E82C">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1090537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19B6E5EA">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19391C81">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5B9D3B8C">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54EFF1BC">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2B45F3B5">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66D7C3F2">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09B5771E">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1F9A7D55">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7508A11E">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6565C033">
      <w:pPr>
        <w:widowControl/>
        <w:spacing w:line="560" w:lineRule="exact"/>
        <w:jc w:val="left"/>
        <w:rPr>
          <w:rFonts w:asciiTheme="minorEastAsia" w:hAnsiTheme="minorEastAsia" w:eastAsiaTheme="minorEastAsia"/>
          <w:b/>
          <w:color w:val="auto"/>
          <w:sz w:val="24"/>
          <w:highlight w:val="none"/>
        </w:rPr>
      </w:pPr>
    </w:p>
    <w:p w14:paraId="66832042">
      <w:pPr>
        <w:pStyle w:val="2"/>
        <w:rPr>
          <w:rFonts w:asciiTheme="minorEastAsia" w:hAnsiTheme="minorEastAsia" w:eastAsiaTheme="minorEastAsia"/>
          <w:b/>
          <w:color w:val="auto"/>
          <w:sz w:val="24"/>
          <w:highlight w:val="none"/>
        </w:rPr>
      </w:pPr>
    </w:p>
    <w:p w14:paraId="32FC6713">
      <w:pPr>
        <w:rPr>
          <w:rFonts w:asciiTheme="minorEastAsia" w:hAnsiTheme="minorEastAsia" w:eastAsiaTheme="minorEastAsia"/>
          <w:b/>
          <w:color w:val="auto"/>
          <w:sz w:val="24"/>
          <w:highlight w:val="none"/>
        </w:rPr>
      </w:pPr>
    </w:p>
    <w:p w14:paraId="2A2852DC">
      <w:pPr>
        <w:pStyle w:val="2"/>
        <w:rPr>
          <w:rFonts w:asciiTheme="minorEastAsia" w:hAnsiTheme="minorEastAsia" w:eastAsiaTheme="minorEastAsia"/>
          <w:b/>
          <w:color w:val="auto"/>
          <w:sz w:val="24"/>
          <w:highlight w:val="none"/>
        </w:rPr>
      </w:pPr>
    </w:p>
    <w:p w14:paraId="0D9DEDC7">
      <w:pPr>
        <w:rPr>
          <w:rFonts w:asciiTheme="minorEastAsia" w:hAnsiTheme="minorEastAsia" w:eastAsiaTheme="minorEastAsia"/>
          <w:b/>
          <w:color w:val="auto"/>
          <w:sz w:val="24"/>
          <w:highlight w:val="none"/>
        </w:rPr>
      </w:pPr>
    </w:p>
    <w:p w14:paraId="2D36D9DC">
      <w:pPr>
        <w:pStyle w:val="2"/>
        <w:rPr>
          <w:rFonts w:asciiTheme="minorEastAsia" w:hAnsiTheme="minorEastAsia" w:eastAsiaTheme="minorEastAsia"/>
          <w:b/>
          <w:color w:val="auto"/>
          <w:sz w:val="24"/>
          <w:highlight w:val="none"/>
        </w:rPr>
      </w:pPr>
    </w:p>
    <w:p w14:paraId="5378F06A">
      <w:pPr>
        <w:rPr>
          <w:rFonts w:asciiTheme="minorEastAsia" w:hAnsiTheme="minorEastAsia" w:eastAsiaTheme="minorEastAsia"/>
          <w:b/>
          <w:color w:val="auto"/>
          <w:sz w:val="24"/>
          <w:highlight w:val="none"/>
        </w:rPr>
      </w:pPr>
    </w:p>
    <w:p w14:paraId="669B3D04">
      <w:pPr>
        <w:pStyle w:val="2"/>
        <w:rPr>
          <w:rFonts w:asciiTheme="minorEastAsia" w:hAnsiTheme="minorEastAsia" w:eastAsiaTheme="minorEastAsia"/>
          <w:b/>
          <w:color w:val="auto"/>
          <w:sz w:val="24"/>
          <w:highlight w:val="none"/>
        </w:rPr>
      </w:pPr>
    </w:p>
    <w:p w14:paraId="3D4D9300">
      <w:pPr>
        <w:rPr>
          <w:rFonts w:asciiTheme="minorEastAsia" w:hAnsiTheme="minorEastAsia" w:eastAsiaTheme="minorEastAsia"/>
          <w:b/>
          <w:color w:val="auto"/>
          <w:sz w:val="24"/>
          <w:highlight w:val="none"/>
        </w:rPr>
      </w:pPr>
    </w:p>
    <w:p w14:paraId="2E0F0217">
      <w:pPr>
        <w:pStyle w:val="2"/>
        <w:rPr>
          <w:rFonts w:asciiTheme="minorEastAsia" w:hAnsiTheme="minorEastAsia" w:eastAsiaTheme="minorEastAsia"/>
          <w:b/>
          <w:color w:val="auto"/>
          <w:sz w:val="24"/>
          <w:highlight w:val="none"/>
        </w:rPr>
      </w:pPr>
    </w:p>
    <w:p w14:paraId="4D595D47">
      <w:pPr>
        <w:rPr>
          <w:rFonts w:asciiTheme="minorEastAsia" w:hAnsiTheme="minorEastAsia" w:eastAsiaTheme="minorEastAsia"/>
          <w:b/>
          <w:color w:val="auto"/>
          <w:sz w:val="24"/>
          <w:highlight w:val="none"/>
        </w:rPr>
      </w:pPr>
    </w:p>
    <w:p w14:paraId="7B077DAF">
      <w:pPr>
        <w:pStyle w:val="38"/>
        <w:rPr>
          <w:rFonts w:asciiTheme="minorEastAsia" w:hAnsiTheme="minorEastAsia" w:eastAsiaTheme="minorEastAsia"/>
          <w:b/>
          <w:color w:val="auto"/>
          <w:sz w:val="24"/>
          <w:highlight w:val="none"/>
        </w:rPr>
      </w:pPr>
    </w:p>
    <w:p w14:paraId="0F7D1ABB">
      <w:pPr>
        <w:pStyle w:val="38"/>
        <w:rPr>
          <w:rFonts w:asciiTheme="minorEastAsia" w:hAnsiTheme="minorEastAsia" w:eastAsiaTheme="minorEastAsia"/>
          <w:b/>
          <w:color w:val="auto"/>
          <w:sz w:val="24"/>
          <w:highlight w:val="none"/>
        </w:rPr>
      </w:pPr>
    </w:p>
    <w:p w14:paraId="0E0BF7D1">
      <w:pPr>
        <w:pStyle w:val="38"/>
        <w:rPr>
          <w:rFonts w:asciiTheme="minorEastAsia" w:hAnsiTheme="minorEastAsia" w:eastAsiaTheme="minorEastAsia"/>
          <w:b/>
          <w:color w:val="auto"/>
          <w:sz w:val="24"/>
          <w:highlight w:val="none"/>
        </w:rPr>
      </w:pPr>
    </w:p>
    <w:p w14:paraId="1C0A64BA">
      <w:pPr>
        <w:pStyle w:val="38"/>
        <w:rPr>
          <w:rFonts w:asciiTheme="minorEastAsia" w:hAnsiTheme="minorEastAsia" w:eastAsiaTheme="minorEastAsia"/>
          <w:b/>
          <w:color w:val="auto"/>
          <w:sz w:val="24"/>
          <w:highlight w:val="none"/>
        </w:rPr>
      </w:pPr>
    </w:p>
    <w:p w14:paraId="4AE36107">
      <w:pPr>
        <w:pStyle w:val="38"/>
        <w:rPr>
          <w:rFonts w:asciiTheme="minorEastAsia" w:hAnsiTheme="minorEastAsia" w:eastAsiaTheme="minorEastAsia"/>
          <w:b/>
          <w:color w:val="auto"/>
          <w:sz w:val="24"/>
          <w:highlight w:val="none"/>
        </w:rPr>
      </w:pPr>
    </w:p>
    <w:p w14:paraId="7BC384E9">
      <w:pPr>
        <w:pStyle w:val="2"/>
        <w:rPr>
          <w:rFonts w:asciiTheme="minorEastAsia" w:hAnsiTheme="minorEastAsia" w:eastAsiaTheme="minorEastAsia"/>
          <w:b/>
          <w:color w:val="auto"/>
          <w:sz w:val="24"/>
          <w:highlight w:val="none"/>
        </w:rPr>
      </w:pPr>
    </w:p>
    <w:p w14:paraId="59C40AEC"/>
    <w:p w14:paraId="70616CEA">
      <w:pPr>
        <w:pStyle w:val="699"/>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3E81B175">
      <w:pPr>
        <w:spacing w:line="560" w:lineRule="exact"/>
        <w:ind w:firstLine="482" w:firstLineChars="200"/>
        <w:outlineLvl w:val="0"/>
        <w:rPr>
          <w:rFonts w:asciiTheme="minorEastAsia" w:hAnsiTheme="minorEastAsia" w:eastAsiaTheme="minorEastAsia"/>
          <w:b/>
          <w:color w:val="auto"/>
          <w:sz w:val="24"/>
          <w:highlight w:val="none"/>
        </w:rPr>
      </w:pPr>
      <w:bookmarkStart w:id="457" w:name="_Toc5228"/>
      <w:bookmarkStart w:id="458" w:name="_Toc19680"/>
      <w:bookmarkStart w:id="459" w:name="_Toc14021"/>
      <w:bookmarkStart w:id="460" w:name="_Toc31297"/>
      <w:bookmarkStart w:id="461" w:name="_Toc25079"/>
      <w:r>
        <w:rPr>
          <w:rFonts w:asciiTheme="minorEastAsia" w:hAnsiTheme="minorEastAsia" w:eastAsiaTheme="minorEastAsia"/>
          <w:b/>
          <w:color w:val="auto"/>
          <w:sz w:val="24"/>
          <w:highlight w:val="none"/>
        </w:rPr>
        <w:t>2.1 定义</w:t>
      </w:r>
      <w:bookmarkEnd w:id="457"/>
      <w:bookmarkEnd w:id="458"/>
      <w:bookmarkEnd w:id="459"/>
      <w:bookmarkEnd w:id="460"/>
      <w:bookmarkEnd w:id="461"/>
    </w:p>
    <w:p w14:paraId="6088403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7E0AF17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1145D73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6B681FF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167247A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298036D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CC083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0C191BC1">
      <w:pPr>
        <w:spacing w:line="560" w:lineRule="exact"/>
        <w:ind w:firstLine="482" w:firstLineChars="200"/>
        <w:outlineLvl w:val="0"/>
        <w:rPr>
          <w:rFonts w:asciiTheme="minorEastAsia" w:hAnsiTheme="minorEastAsia" w:eastAsiaTheme="minorEastAsia"/>
          <w:b/>
          <w:color w:val="auto"/>
          <w:sz w:val="24"/>
          <w:highlight w:val="none"/>
        </w:rPr>
      </w:pPr>
      <w:bookmarkStart w:id="462" w:name="_Toc23289"/>
      <w:bookmarkStart w:id="463" w:name="_Toc3769"/>
      <w:bookmarkStart w:id="464" w:name="_Toc16752"/>
      <w:bookmarkStart w:id="465" w:name="_Toc19539"/>
      <w:bookmarkStart w:id="466" w:name="_Toc31402"/>
      <w:r>
        <w:rPr>
          <w:rFonts w:asciiTheme="minorEastAsia" w:hAnsiTheme="minorEastAsia" w:eastAsiaTheme="minorEastAsia"/>
          <w:b/>
          <w:color w:val="auto"/>
          <w:sz w:val="24"/>
          <w:highlight w:val="none"/>
        </w:rPr>
        <w:t>2.2 技术规范</w:t>
      </w:r>
      <w:bookmarkEnd w:id="462"/>
      <w:bookmarkEnd w:id="463"/>
      <w:bookmarkEnd w:id="464"/>
      <w:bookmarkEnd w:id="465"/>
      <w:bookmarkEnd w:id="466"/>
    </w:p>
    <w:p w14:paraId="775C6BD8">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709CBC2F">
      <w:pPr>
        <w:spacing w:line="560" w:lineRule="exact"/>
        <w:ind w:firstLine="482" w:firstLineChars="200"/>
        <w:outlineLvl w:val="0"/>
        <w:rPr>
          <w:rFonts w:asciiTheme="minorEastAsia" w:hAnsiTheme="minorEastAsia" w:eastAsiaTheme="minorEastAsia"/>
          <w:b/>
          <w:color w:val="auto"/>
          <w:sz w:val="24"/>
          <w:highlight w:val="none"/>
        </w:rPr>
      </w:pPr>
      <w:bookmarkStart w:id="467" w:name="_Toc4133"/>
      <w:bookmarkStart w:id="468" w:name="_Toc27945"/>
      <w:bookmarkStart w:id="469" w:name="_Toc9161"/>
      <w:bookmarkStart w:id="470" w:name="_Toc13673"/>
      <w:bookmarkStart w:id="471" w:name="_Toc12412"/>
      <w:r>
        <w:rPr>
          <w:rFonts w:asciiTheme="minorEastAsia" w:hAnsiTheme="minorEastAsia" w:eastAsiaTheme="minorEastAsia"/>
          <w:b/>
          <w:color w:val="auto"/>
          <w:sz w:val="24"/>
          <w:highlight w:val="none"/>
        </w:rPr>
        <w:t>2.3 知识产权</w:t>
      </w:r>
      <w:bookmarkEnd w:id="467"/>
      <w:bookmarkEnd w:id="468"/>
      <w:bookmarkEnd w:id="469"/>
      <w:bookmarkEnd w:id="470"/>
      <w:bookmarkEnd w:id="471"/>
    </w:p>
    <w:p w14:paraId="34B6A21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067A507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9857B23">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6909780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37E78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26BBC7C4">
      <w:pPr>
        <w:spacing w:line="560" w:lineRule="exact"/>
        <w:ind w:firstLine="482" w:firstLineChars="200"/>
        <w:outlineLvl w:val="0"/>
        <w:rPr>
          <w:rFonts w:asciiTheme="minorEastAsia" w:hAnsiTheme="minorEastAsia" w:eastAsiaTheme="minorEastAsia"/>
          <w:b/>
          <w:color w:val="auto"/>
          <w:sz w:val="24"/>
          <w:highlight w:val="none"/>
        </w:rPr>
      </w:pPr>
      <w:bookmarkStart w:id="472" w:name="_Toc15447"/>
      <w:bookmarkStart w:id="473" w:name="_Toc31233"/>
      <w:bookmarkStart w:id="474" w:name="_Toc26555"/>
      <w:bookmarkStart w:id="475" w:name="_Toc22011"/>
      <w:bookmarkStart w:id="476" w:name="_Toc32670"/>
      <w:r>
        <w:rPr>
          <w:rFonts w:asciiTheme="minorEastAsia" w:hAnsiTheme="minorEastAsia" w:eastAsiaTheme="minorEastAsia"/>
          <w:b/>
          <w:color w:val="auto"/>
          <w:sz w:val="24"/>
          <w:highlight w:val="none"/>
        </w:rPr>
        <w:t>2.5 结算方式和付款条件</w:t>
      </w:r>
      <w:bookmarkEnd w:id="472"/>
      <w:bookmarkEnd w:id="473"/>
      <w:bookmarkEnd w:id="474"/>
      <w:bookmarkEnd w:id="475"/>
      <w:bookmarkEnd w:id="476"/>
    </w:p>
    <w:p w14:paraId="2BFBFFD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275B2EF">
      <w:pPr>
        <w:spacing w:line="560" w:lineRule="exact"/>
        <w:ind w:firstLine="482" w:firstLineChars="200"/>
        <w:outlineLvl w:val="0"/>
        <w:rPr>
          <w:rFonts w:asciiTheme="minorEastAsia" w:hAnsiTheme="minorEastAsia" w:eastAsiaTheme="minorEastAsia"/>
          <w:b/>
          <w:color w:val="auto"/>
          <w:sz w:val="24"/>
          <w:highlight w:val="none"/>
        </w:rPr>
      </w:pPr>
      <w:bookmarkStart w:id="477" w:name="_Toc18990"/>
      <w:bookmarkStart w:id="478" w:name="_Toc16163"/>
      <w:bookmarkStart w:id="479" w:name="_Toc30507"/>
      <w:bookmarkStart w:id="480" w:name="_Toc13467"/>
      <w:bookmarkStart w:id="481" w:name="_Toc13154"/>
      <w:r>
        <w:rPr>
          <w:rFonts w:asciiTheme="minorEastAsia" w:hAnsiTheme="minorEastAsia" w:eastAsiaTheme="minorEastAsia"/>
          <w:b/>
          <w:color w:val="auto"/>
          <w:sz w:val="24"/>
          <w:highlight w:val="none"/>
        </w:rPr>
        <w:t>2.6 技术资料和保密义务</w:t>
      </w:r>
      <w:bookmarkEnd w:id="477"/>
      <w:bookmarkEnd w:id="478"/>
      <w:bookmarkEnd w:id="479"/>
      <w:bookmarkEnd w:id="480"/>
      <w:bookmarkEnd w:id="481"/>
    </w:p>
    <w:p w14:paraId="6B4B28B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3E5E6B2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62C2A95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76C6357F">
      <w:pPr>
        <w:spacing w:line="560" w:lineRule="exact"/>
        <w:ind w:firstLine="482" w:firstLineChars="200"/>
        <w:outlineLvl w:val="0"/>
        <w:rPr>
          <w:rFonts w:asciiTheme="minorEastAsia" w:hAnsiTheme="minorEastAsia" w:eastAsiaTheme="minorEastAsia"/>
          <w:b/>
          <w:color w:val="auto"/>
          <w:sz w:val="24"/>
          <w:highlight w:val="none"/>
        </w:rPr>
      </w:pPr>
      <w:bookmarkStart w:id="482"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82"/>
    </w:p>
    <w:p w14:paraId="5BC32CD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7CFCE0A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645FF1AB">
      <w:pPr>
        <w:spacing w:line="560" w:lineRule="exact"/>
        <w:ind w:firstLine="482" w:firstLineChars="200"/>
        <w:outlineLvl w:val="0"/>
        <w:rPr>
          <w:rFonts w:asciiTheme="minorEastAsia" w:hAnsiTheme="minorEastAsia" w:eastAsiaTheme="minorEastAsia"/>
          <w:b/>
          <w:color w:val="auto"/>
          <w:sz w:val="24"/>
          <w:highlight w:val="none"/>
        </w:rPr>
      </w:pPr>
      <w:bookmarkStart w:id="483"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83"/>
    </w:p>
    <w:p w14:paraId="4E608FC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4FC59AEF">
      <w:pPr>
        <w:spacing w:line="560" w:lineRule="exact"/>
        <w:ind w:firstLine="482" w:firstLineChars="200"/>
        <w:outlineLvl w:val="0"/>
        <w:rPr>
          <w:rFonts w:asciiTheme="minorEastAsia" w:hAnsiTheme="minorEastAsia" w:eastAsiaTheme="minorEastAsia"/>
          <w:b/>
          <w:color w:val="auto"/>
          <w:sz w:val="24"/>
          <w:highlight w:val="none"/>
        </w:rPr>
      </w:pPr>
      <w:bookmarkStart w:id="484"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84"/>
    </w:p>
    <w:p w14:paraId="23C23630">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CB5A50">
      <w:pPr>
        <w:spacing w:line="560" w:lineRule="exact"/>
        <w:ind w:firstLine="482" w:firstLineChars="200"/>
        <w:outlineLvl w:val="0"/>
        <w:rPr>
          <w:rFonts w:asciiTheme="minorEastAsia" w:hAnsiTheme="minorEastAsia" w:eastAsiaTheme="minorEastAsia"/>
          <w:b/>
          <w:color w:val="auto"/>
          <w:sz w:val="24"/>
          <w:highlight w:val="none"/>
        </w:rPr>
      </w:pPr>
      <w:bookmarkStart w:id="485" w:name="_Toc23368"/>
      <w:bookmarkStart w:id="486" w:name="_Toc26689"/>
      <w:bookmarkStart w:id="487" w:name="_Toc21830"/>
      <w:bookmarkStart w:id="488" w:name="_Toc10663"/>
      <w:bookmarkStart w:id="489" w:name="_Toc42"/>
      <w:r>
        <w:rPr>
          <w:rFonts w:asciiTheme="minorEastAsia" w:hAnsiTheme="minorEastAsia" w:eastAsiaTheme="minorEastAsia"/>
          <w:b/>
          <w:color w:val="auto"/>
          <w:sz w:val="24"/>
          <w:highlight w:val="none"/>
        </w:rPr>
        <w:t>2.10 合同转让和分包</w:t>
      </w:r>
      <w:bookmarkEnd w:id="485"/>
      <w:bookmarkEnd w:id="486"/>
      <w:bookmarkEnd w:id="487"/>
      <w:bookmarkEnd w:id="488"/>
      <w:bookmarkEnd w:id="489"/>
    </w:p>
    <w:p w14:paraId="111169C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1DADC7D0">
      <w:pPr>
        <w:spacing w:line="560" w:lineRule="exact"/>
        <w:ind w:firstLine="482" w:firstLineChars="200"/>
        <w:outlineLvl w:val="0"/>
        <w:rPr>
          <w:rFonts w:asciiTheme="minorEastAsia" w:hAnsiTheme="minorEastAsia" w:eastAsiaTheme="minorEastAsia"/>
          <w:b/>
          <w:color w:val="auto"/>
          <w:sz w:val="24"/>
          <w:highlight w:val="none"/>
        </w:rPr>
      </w:pPr>
      <w:bookmarkStart w:id="490" w:name="_Toc25571"/>
      <w:bookmarkStart w:id="491" w:name="_Toc32494"/>
      <w:bookmarkStart w:id="492" w:name="_Toc4720"/>
      <w:bookmarkStart w:id="493" w:name="_Toc26633"/>
      <w:bookmarkStart w:id="494" w:name="_Toc14371"/>
      <w:r>
        <w:rPr>
          <w:rFonts w:asciiTheme="minorEastAsia" w:hAnsiTheme="minorEastAsia" w:eastAsiaTheme="minorEastAsia"/>
          <w:b/>
          <w:color w:val="auto"/>
          <w:sz w:val="24"/>
          <w:highlight w:val="none"/>
        </w:rPr>
        <w:t>2.11 不可抗力</w:t>
      </w:r>
      <w:bookmarkEnd w:id="490"/>
      <w:bookmarkEnd w:id="491"/>
      <w:bookmarkEnd w:id="492"/>
      <w:bookmarkEnd w:id="493"/>
      <w:bookmarkEnd w:id="494"/>
    </w:p>
    <w:p w14:paraId="42B75A1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03F34B9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7141E6B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93406E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1333EBBA">
      <w:pPr>
        <w:spacing w:line="560" w:lineRule="exact"/>
        <w:ind w:firstLine="482" w:firstLineChars="200"/>
        <w:outlineLvl w:val="0"/>
        <w:rPr>
          <w:rFonts w:asciiTheme="minorEastAsia" w:hAnsiTheme="minorEastAsia" w:eastAsiaTheme="minorEastAsia"/>
          <w:b/>
          <w:color w:val="auto"/>
          <w:sz w:val="24"/>
          <w:highlight w:val="none"/>
        </w:rPr>
      </w:pPr>
      <w:bookmarkStart w:id="495" w:name="_Toc14115"/>
      <w:bookmarkStart w:id="496" w:name="_Toc23854"/>
      <w:bookmarkStart w:id="497" w:name="_Toc3638"/>
      <w:bookmarkStart w:id="498" w:name="_Toc25783"/>
      <w:bookmarkStart w:id="499" w:name="_Toc24465"/>
      <w:r>
        <w:rPr>
          <w:rFonts w:asciiTheme="minorEastAsia" w:hAnsiTheme="minorEastAsia" w:eastAsiaTheme="minorEastAsia"/>
          <w:b/>
          <w:color w:val="auto"/>
          <w:sz w:val="24"/>
          <w:highlight w:val="none"/>
        </w:rPr>
        <w:t>2.12 税费</w:t>
      </w:r>
      <w:bookmarkEnd w:id="495"/>
      <w:bookmarkEnd w:id="496"/>
      <w:bookmarkEnd w:id="497"/>
      <w:bookmarkEnd w:id="498"/>
      <w:bookmarkEnd w:id="499"/>
    </w:p>
    <w:p w14:paraId="190AF46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32E201A5">
      <w:pPr>
        <w:spacing w:line="560" w:lineRule="exact"/>
        <w:ind w:firstLine="482" w:firstLineChars="200"/>
        <w:outlineLvl w:val="0"/>
        <w:rPr>
          <w:rFonts w:asciiTheme="minorEastAsia" w:hAnsiTheme="minorEastAsia" w:eastAsiaTheme="minorEastAsia"/>
          <w:b/>
          <w:color w:val="auto"/>
          <w:sz w:val="24"/>
          <w:highlight w:val="none"/>
        </w:rPr>
      </w:pPr>
      <w:bookmarkStart w:id="500" w:name="_Toc26883"/>
      <w:bookmarkStart w:id="501" w:name="_Toc30105"/>
      <w:bookmarkStart w:id="502" w:name="_Toc14814"/>
      <w:bookmarkStart w:id="503" w:name="_Toc7315"/>
      <w:bookmarkStart w:id="504" w:name="_Toc25525"/>
      <w:r>
        <w:rPr>
          <w:rFonts w:asciiTheme="minorEastAsia" w:hAnsiTheme="minorEastAsia" w:eastAsiaTheme="minorEastAsia"/>
          <w:b/>
          <w:color w:val="auto"/>
          <w:sz w:val="24"/>
          <w:highlight w:val="none"/>
        </w:rPr>
        <w:t>2.13 乙方破产</w:t>
      </w:r>
      <w:bookmarkEnd w:id="500"/>
      <w:bookmarkEnd w:id="501"/>
      <w:bookmarkEnd w:id="502"/>
      <w:bookmarkEnd w:id="503"/>
      <w:bookmarkEnd w:id="504"/>
    </w:p>
    <w:p w14:paraId="4318EF4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75E3B285">
      <w:pPr>
        <w:spacing w:line="560" w:lineRule="exact"/>
        <w:ind w:firstLine="482" w:firstLineChars="200"/>
        <w:outlineLvl w:val="0"/>
        <w:rPr>
          <w:rFonts w:asciiTheme="minorEastAsia" w:hAnsiTheme="minorEastAsia" w:eastAsiaTheme="minorEastAsia"/>
          <w:b/>
          <w:color w:val="auto"/>
          <w:sz w:val="24"/>
          <w:highlight w:val="none"/>
        </w:rPr>
      </w:pPr>
      <w:bookmarkStart w:id="505" w:name="_Toc2016"/>
      <w:bookmarkStart w:id="506" w:name="_Toc1123"/>
      <w:bookmarkStart w:id="507" w:name="_Toc23323"/>
      <w:r>
        <w:rPr>
          <w:rFonts w:asciiTheme="minorEastAsia" w:hAnsiTheme="minorEastAsia" w:eastAsiaTheme="minorEastAsia"/>
          <w:b/>
          <w:color w:val="auto"/>
          <w:sz w:val="24"/>
          <w:highlight w:val="none"/>
        </w:rPr>
        <w:t>2.14 合同中止、终止</w:t>
      </w:r>
      <w:bookmarkEnd w:id="505"/>
      <w:bookmarkEnd w:id="506"/>
      <w:bookmarkEnd w:id="507"/>
    </w:p>
    <w:p w14:paraId="0CD3944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447B820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57703D">
      <w:pPr>
        <w:spacing w:line="560" w:lineRule="exact"/>
        <w:ind w:firstLine="482" w:firstLineChars="200"/>
        <w:outlineLvl w:val="0"/>
        <w:rPr>
          <w:rFonts w:asciiTheme="minorEastAsia" w:hAnsiTheme="minorEastAsia" w:eastAsiaTheme="minorEastAsia"/>
          <w:b/>
          <w:color w:val="auto"/>
          <w:sz w:val="24"/>
          <w:highlight w:val="none"/>
        </w:rPr>
      </w:pPr>
      <w:bookmarkStart w:id="508" w:name="_Toc1969"/>
      <w:bookmarkStart w:id="509" w:name="_Toc14525"/>
      <w:bookmarkStart w:id="510" w:name="_Toc17363"/>
      <w:r>
        <w:rPr>
          <w:rFonts w:asciiTheme="minorEastAsia" w:hAnsiTheme="minorEastAsia" w:eastAsiaTheme="minorEastAsia"/>
          <w:b/>
          <w:color w:val="auto"/>
          <w:sz w:val="24"/>
          <w:highlight w:val="none"/>
        </w:rPr>
        <w:t>2.15 检验和验收</w:t>
      </w:r>
      <w:bookmarkEnd w:id="508"/>
      <w:bookmarkEnd w:id="509"/>
      <w:bookmarkEnd w:id="510"/>
    </w:p>
    <w:p w14:paraId="42547FC9">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36740059">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8EAFFE">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2BF0F1D9">
      <w:pPr>
        <w:spacing w:line="560" w:lineRule="exact"/>
        <w:ind w:firstLine="482" w:firstLineChars="200"/>
        <w:outlineLvl w:val="0"/>
        <w:rPr>
          <w:rFonts w:asciiTheme="minorEastAsia" w:hAnsiTheme="minorEastAsia" w:eastAsiaTheme="minorEastAsia"/>
          <w:b/>
          <w:color w:val="auto"/>
          <w:sz w:val="24"/>
          <w:highlight w:val="none"/>
        </w:rPr>
      </w:pPr>
      <w:bookmarkStart w:id="511" w:name="_Toc25198"/>
      <w:bookmarkStart w:id="512" w:name="_Toc9808"/>
      <w:bookmarkStart w:id="513" w:name="_Toc2308"/>
      <w:bookmarkStart w:id="514" w:name="_Toc31892"/>
      <w:bookmarkStart w:id="515" w:name="_Toc12666"/>
      <w:r>
        <w:rPr>
          <w:rFonts w:asciiTheme="minorEastAsia" w:hAnsiTheme="minorEastAsia" w:eastAsiaTheme="minorEastAsia"/>
          <w:b/>
          <w:color w:val="auto"/>
          <w:sz w:val="24"/>
          <w:highlight w:val="none"/>
        </w:rPr>
        <w:t>2.16 通知和送达</w:t>
      </w:r>
      <w:bookmarkEnd w:id="511"/>
      <w:bookmarkEnd w:id="512"/>
      <w:bookmarkEnd w:id="513"/>
      <w:bookmarkEnd w:id="514"/>
      <w:bookmarkEnd w:id="515"/>
    </w:p>
    <w:p w14:paraId="5BCA78F7">
      <w:pPr>
        <w:spacing w:line="560" w:lineRule="exact"/>
        <w:ind w:firstLine="480" w:firstLineChars="200"/>
        <w:rPr>
          <w:rFonts w:asciiTheme="minorEastAsia" w:hAnsiTheme="minorEastAsia" w:eastAsiaTheme="minorEastAsia"/>
          <w:color w:val="auto"/>
          <w:sz w:val="24"/>
          <w:highlight w:val="none"/>
        </w:rPr>
      </w:pPr>
      <w:bookmarkStart w:id="516" w:name="_Toc27674"/>
      <w:bookmarkStart w:id="517"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3E09842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516"/>
      <w:bookmarkEnd w:id="517"/>
    </w:p>
    <w:p w14:paraId="364EA10E">
      <w:pPr>
        <w:spacing w:line="560" w:lineRule="exact"/>
        <w:ind w:firstLine="482" w:firstLineChars="200"/>
        <w:outlineLvl w:val="0"/>
        <w:rPr>
          <w:rFonts w:asciiTheme="minorEastAsia" w:hAnsiTheme="minorEastAsia" w:eastAsiaTheme="minorEastAsia"/>
          <w:b/>
          <w:color w:val="auto"/>
          <w:sz w:val="24"/>
          <w:highlight w:val="none"/>
        </w:rPr>
      </w:pPr>
      <w:bookmarkStart w:id="518" w:name="_Toc5063"/>
      <w:bookmarkStart w:id="519" w:name="_Toc28906"/>
      <w:bookmarkStart w:id="520" w:name="_Toc20808"/>
      <w:bookmarkStart w:id="521" w:name="_Toc27644"/>
      <w:bookmarkStart w:id="522" w:name="_Toc1225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518"/>
      <w:bookmarkEnd w:id="519"/>
      <w:bookmarkEnd w:id="520"/>
      <w:bookmarkEnd w:id="521"/>
      <w:bookmarkEnd w:id="522"/>
    </w:p>
    <w:p w14:paraId="481E7AC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65DC456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778DCD06">
      <w:pPr>
        <w:spacing w:line="560" w:lineRule="exact"/>
        <w:ind w:firstLine="482" w:firstLineChars="200"/>
        <w:outlineLvl w:val="0"/>
        <w:rPr>
          <w:rFonts w:asciiTheme="minorEastAsia" w:hAnsiTheme="minorEastAsia" w:eastAsiaTheme="minorEastAsia"/>
          <w:b/>
          <w:color w:val="auto"/>
          <w:sz w:val="24"/>
          <w:highlight w:val="none"/>
        </w:rPr>
      </w:pPr>
      <w:bookmarkStart w:id="523" w:name="_Toc30096"/>
      <w:bookmarkStart w:id="524" w:name="_Toc1492"/>
      <w:bookmarkStart w:id="525" w:name="_Toc27403"/>
      <w:bookmarkStart w:id="526" w:name="_Toc22266"/>
      <w:bookmarkStart w:id="527" w:name="_Toc27127"/>
      <w:r>
        <w:rPr>
          <w:rFonts w:asciiTheme="minorEastAsia" w:hAnsiTheme="minorEastAsia" w:eastAsiaTheme="minorEastAsia"/>
          <w:b/>
          <w:color w:val="auto"/>
          <w:sz w:val="24"/>
          <w:highlight w:val="none"/>
        </w:rPr>
        <w:t>2.18 履约保证金</w:t>
      </w:r>
      <w:bookmarkEnd w:id="523"/>
      <w:bookmarkEnd w:id="524"/>
      <w:bookmarkEnd w:id="525"/>
      <w:bookmarkEnd w:id="526"/>
      <w:bookmarkEnd w:id="527"/>
    </w:p>
    <w:p w14:paraId="7A61DD81">
      <w:pPr>
        <w:pStyle w:val="957"/>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286A95E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甲方在项目验收结束后及时退还履约保证金。甲方在项目通过验收之日起</w:t>
      </w:r>
      <w:r>
        <w:rPr>
          <w:rFonts w:asciiTheme="minorEastAsia" w:hAnsiTheme="minorEastAsia" w:eastAsiaTheme="minorEastAsia"/>
          <w:color w:val="auto"/>
          <w:sz w:val="24"/>
          <w:highlight w:val="none"/>
          <w:u w:val="single"/>
        </w:rPr>
        <w:t xml:space="preserve"> 5 </w:t>
      </w:r>
      <w:r>
        <w:rPr>
          <w:rFonts w:hint="eastAsia" w:asciiTheme="minorEastAsia" w:hAnsiTheme="minorEastAsia" w:eastAsiaTheme="minorEastAsia"/>
          <w:color w:val="auto"/>
          <w:sz w:val="24"/>
          <w:highlight w:val="none"/>
        </w:rPr>
        <w:t>个工作日内，按</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约定的方式将履约保证金退还乙方，逾期退还的，乙方可要求甲方支付违约金，违约金按每迟延退还一日的应退还而未退还金额的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6C07952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FAE808">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7FEF0BFB">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0E758B4F">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51CFDDD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8FAB658">
      <w:pPr>
        <w:spacing w:line="560" w:lineRule="exact"/>
        <w:rPr>
          <w:rFonts w:ascii="宋体" w:hAnsi="宋体" w:cs="宋体"/>
          <w:color w:val="auto"/>
          <w:sz w:val="24"/>
          <w:highlight w:val="none"/>
        </w:rPr>
      </w:pPr>
    </w:p>
    <w:p w14:paraId="41FE14C0">
      <w:pPr>
        <w:pStyle w:val="699"/>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528" w:name="_Toc331685784"/>
      <w:r>
        <w:rPr>
          <w:rFonts w:hint="eastAsia" w:ascii="宋体" w:hAnsi="宋体" w:cs="宋体"/>
          <w:b/>
          <w:color w:val="auto"/>
          <w:szCs w:val="24"/>
          <w:highlight w:val="none"/>
        </w:rPr>
        <w:t xml:space="preserve"> </w:t>
      </w:r>
      <w:bookmarkEnd w:id="528"/>
      <w:r>
        <w:rPr>
          <w:rFonts w:hint="eastAsia" w:ascii="宋体" w:hAnsi="宋体" w:cs="宋体"/>
          <w:b/>
          <w:color w:val="auto"/>
          <w:szCs w:val="24"/>
          <w:highlight w:val="none"/>
        </w:rPr>
        <w:t>第三部分  合同专用条款</w:t>
      </w:r>
    </w:p>
    <w:p w14:paraId="0D89176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48D4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65FFA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14:paraId="1FF6A2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EAB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6103EA">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3" w:type="pct"/>
            <w:vAlign w:val="top"/>
          </w:tcPr>
          <w:p w14:paraId="1F464583">
            <w:pPr>
              <w:rPr>
                <w:rFonts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cs="宋体"/>
                <w:snapToGrid w:val="0"/>
                <w:color w:val="000000"/>
                <w:sz w:val="24"/>
              </w:rPr>
              <w:t>在乙方合同签订生效后7个工作日内提供进场服务</w:t>
            </w:r>
            <w:r>
              <w:rPr>
                <w:rFonts w:hint="eastAsia" w:ascii="宋体" w:hAnsi="宋体" w:cs="宋体"/>
                <w:snapToGrid w:val="0"/>
                <w:color w:val="000000"/>
                <w:sz w:val="24"/>
                <w:lang w:eastAsia="zh-CN"/>
              </w:rPr>
              <w:t>，</w:t>
            </w:r>
            <w:r>
              <w:rPr>
                <w:rFonts w:hint="eastAsia" w:ascii="宋体" w:hAnsi="宋体" w:cs="宋体"/>
                <w:snapToGrid w:val="0"/>
                <w:color w:val="000000"/>
                <w:sz w:val="24"/>
              </w:rPr>
              <w:t>结合实际份数对上月费用进行按月结算支付，遇节假日顺延。</w:t>
            </w:r>
          </w:p>
        </w:tc>
      </w:tr>
      <w:tr w14:paraId="3B9E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EF2EB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top"/>
          </w:tcPr>
          <w:p w14:paraId="37D89462">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eastAsia="宋体" w:cs="宋体"/>
                <w:snapToGrid w:val="0"/>
                <w:color w:val="000000"/>
                <w:sz w:val="24"/>
                <w:lang w:val="en-US" w:eastAsia="zh-CN"/>
              </w:rPr>
              <w:t>202</w:t>
            </w:r>
            <w:r>
              <w:rPr>
                <w:rFonts w:hint="eastAsia" w:ascii="宋体" w:hAnsi="宋体" w:cs="宋体"/>
                <w:snapToGrid w:val="0"/>
                <w:color w:val="000000"/>
                <w:sz w:val="24"/>
                <w:lang w:val="en-US" w:eastAsia="zh-CN"/>
              </w:rPr>
              <w:t>5</w:t>
            </w:r>
            <w:r>
              <w:rPr>
                <w:rFonts w:hint="eastAsia" w:ascii="宋体" w:hAnsi="宋体" w:eastAsia="宋体" w:cs="宋体"/>
                <w:snapToGrid w:val="0"/>
                <w:color w:val="000000"/>
                <w:sz w:val="24"/>
                <w:lang w:val="en-US" w:eastAsia="zh-CN"/>
              </w:rPr>
              <w:t>年 月 日-202</w:t>
            </w:r>
            <w:r>
              <w:rPr>
                <w:rFonts w:hint="eastAsia" w:ascii="宋体" w:hAnsi="宋体" w:cs="宋体"/>
                <w:snapToGrid w:val="0"/>
                <w:color w:val="000000"/>
                <w:sz w:val="24"/>
                <w:lang w:val="en-US" w:eastAsia="zh-CN"/>
              </w:rPr>
              <w:t>5</w:t>
            </w:r>
            <w:r>
              <w:rPr>
                <w:rFonts w:hint="eastAsia" w:ascii="宋体" w:hAnsi="宋体" w:eastAsia="宋体" w:cs="宋体"/>
                <w:snapToGrid w:val="0"/>
                <w:color w:val="000000"/>
                <w:sz w:val="24"/>
                <w:lang w:val="en-US" w:eastAsia="zh-CN"/>
              </w:rPr>
              <w:t>年 月 日</w:t>
            </w:r>
          </w:p>
        </w:tc>
      </w:tr>
      <w:tr w14:paraId="4942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302EAE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top"/>
          </w:tcPr>
          <w:p w14:paraId="436941EE">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eastAsia="宋体" w:cs="宋体"/>
                <w:snapToGrid w:val="0"/>
                <w:color w:val="000000"/>
                <w:sz w:val="24"/>
                <w:lang w:val="en-US" w:eastAsia="zh-CN"/>
              </w:rPr>
              <w:t>杭州市西湖区</w:t>
            </w:r>
          </w:p>
        </w:tc>
      </w:tr>
      <w:tr w14:paraId="30CE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273D7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top"/>
          </w:tcPr>
          <w:p w14:paraId="4473D5EC">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cs="宋体"/>
                <w:sz w:val="24"/>
              </w:rPr>
              <w:t>按</w:t>
            </w:r>
            <w:r>
              <w:rPr>
                <w:rFonts w:hint="eastAsia" w:ascii="宋体" w:hAnsi="宋体" w:cs="宋体"/>
                <w:sz w:val="24"/>
                <w:lang w:eastAsia="zh-CN"/>
              </w:rPr>
              <w:t>招标文件</w:t>
            </w:r>
            <w:r>
              <w:rPr>
                <w:rFonts w:hint="eastAsia" w:ascii="宋体" w:hAnsi="宋体" w:cs="宋体"/>
                <w:sz w:val="24"/>
              </w:rPr>
              <w:t>服务要求提供服务</w:t>
            </w:r>
          </w:p>
        </w:tc>
      </w:tr>
      <w:tr w14:paraId="5B0C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5B12CF">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3" w:type="pct"/>
            <w:vAlign w:val="top"/>
          </w:tcPr>
          <w:p w14:paraId="1DA75489">
            <w:pPr>
              <w:rPr>
                <w:rFonts w:hint="eastAsia" w:ascii="Times New Roman" w:hAnsi="Times New Roman" w:eastAsia="宋体" w:cs="Times New Roman"/>
                <w:color w:val="auto"/>
                <w:kern w:val="2"/>
                <w:sz w:val="21"/>
                <w:szCs w:val="24"/>
                <w:highlight w:val="none"/>
                <w:vertAlign w:val="baseline"/>
                <w:lang w:val="en-US" w:eastAsia="zh-CN" w:bidi="ar-SA"/>
              </w:rPr>
            </w:pPr>
          </w:p>
        </w:tc>
      </w:tr>
      <w:tr w14:paraId="1E5E0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97D5CB3">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3" w:type="pct"/>
            <w:vAlign w:val="top"/>
          </w:tcPr>
          <w:p w14:paraId="5A9E7A6B">
            <w:pPr>
              <w:rPr>
                <w:rFonts w:hint="eastAsia" w:ascii="Times New Roman" w:hAnsi="Times New Roman" w:eastAsia="宋体" w:cs="Times New Roman"/>
                <w:color w:val="auto"/>
                <w:kern w:val="2"/>
                <w:sz w:val="21"/>
                <w:szCs w:val="24"/>
                <w:highlight w:val="none"/>
                <w:vertAlign w:val="baseline"/>
                <w:lang w:val="en-US" w:eastAsia="zh-CN" w:bidi="ar-SA"/>
              </w:rPr>
            </w:pPr>
          </w:p>
        </w:tc>
      </w:tr>
      <w:tr w14:paraId="1741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939A1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3" w:type="pct"/>
            <w:vAlign w:val="top"/>
          </w:tcPr>
          <w:p w14:paraId="321CFC25">
            <w:pPr>
              <w:rPr>
                <w:rFonts w:hint="eastAsia" w:ascii="Times New Roman" w:hAnsi="Times New Roman" w:eastAsia="宋体" w:cs="Times New Roman"/>
                <w:color w:val="auto"/>
                <w:kern w:val="2"/>
                <w:sz w:val="21"/>
                <w:szCs w:val="24"/>
                <w:highlight w:val="none"/>
                <w:vertAlign w:val="baseline"/>
                <w:lang w:val="en-US" w:eastAsia="zh-CN" w:bidi="ar-SA"/>
              </w:rPr>
            </w:pPr>
          </w:p>
        </w:tc>
      </w:tr>
      <w:tr w14:paraId="589E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616F88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3" w:type="pct"/>
            <w:vAlign w:val="top"/>
          </w:tcPr>
          <w:p w14:paraId="4BB4A481">
            <w:pPr>
              <w:rPr>
                <w:rFonts w:ascii="Times New Roman" w:hAnsi="Times New Roman" w:eastAsia="宋体" w:cs="Times New Roman"/>
                <w:color w:val="auto"/>
                <w:kern w:val="2"/>
                <w:sz w:val="21"/>
                <w:szCs w:val="24"/>
                <w:highlight w:val="none"/>
                <w:vertAlign w:val="baseline"/>
                <w:lang w:val="en-US" w:eastAsia="zh-CN" w:bidi="ar-SA"/>
              </w:rPr>
            </w:pPr>
          </w:p>
        </w:tc>
      </w:tr>
      <w:tr w14:paraId="77F4E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5A95C0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3" w:type="pct"/>
            <w:vAlign w:val="top"/>
          </w:tcPr>
          <w:p w14:paraId="3D4188A0">
            <w:pP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无</w:t>
            </w:r>
          </w:p>
        </w:tc>
      </w:tr>
      <w:tr w14:paraId="535F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80840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3" w:type="pct"/>
            <w:vAlign w:val="top"/>
          </w:tcPr>
          <w:p w14:paraId="22700E80">
            <w:pPr>
              <w:rPr>
                <w:rFonts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cs="宋体"/>
                <w:snapToGrid w:val="0"/>
                <w:color w:val="000000"/>
                <w:sz w:val="24"/>
              </w:rPr>
              <w:t>在乙方合同签订生效后7个工作日内提供进场服务</w:t>
            </w:r>
            <w:r>
              <w:rPr>
                <w:rFonts w:hint="eastAsia" w:ascii="宋体" w:hAnsi="宋体" w:cs="宋体"/>
                <w:snapToGrid w:val="0"/>
                <w:color w:val="000000"/>
                <w:sz w:val="24"/>
                <w:lang w:eastAsia="zh-CN"/>
              </w:rPr>
              <w:t>，</w:t>
            </w:r>
            <w:r>
              <w:rPr>
                <w:rFonts w:hint="eastAsia" w:ascii="宋体" w:hAnsi="宋体" w:cs="宋体"/>
                <w:snapToGrid w:val="0"/>
                <w:color w:val="000000"/>
                <w:sz w:val="24"/>
              </w:rPr>
              <w:t>结合实际份数对上月费用进行按月结算支付，遇节假日顺延。</w:t>
            </w:r>
          </w:p>
        </w:tc>
      </w:tr>
      <w:tr w14:paraId="4B321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8CD73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top"/>
          </w:tcPr>
          <w:p w14:paraId="0A3EF63A">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不可抗力发生后7天内</w:t>
            </w:r>
          </w:p>
        </w:tc>
      </w:tr>
      <w:tr w14:paraId="40EE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4F822A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3" w:type="pct"/>
            <w:vAlign w:val="top"/>
          </w:tcPr>
          <w:p w14:paraId="5D5E3C74">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不可抗力发生后7天内</w:t>
            </w:r>
          </w:p>
        </w:tc>
      </w:tr>
      <w:tr w14:paraId="1C8B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0ACC4F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3" w:type="pct"/>
            <w:vAlign w:val="top"/>
          </w:tcPr>
          <w:p w14:paraId="01E8B520">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无</w:t>
            </w:r>
          </w:p>
        </w:tc>
      </w:tr>
      <w:tr w14:paraId="0697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2FB5D7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top"/>
          </w:tcPr>
          <w:p w14:paraId="1B30B307">
            <w:pP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无</w:t>
            </w:r>
          </w:p>
        </w:tc>
      </w:tr>
      <w:tr w14:paraId="6EC8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A15FE31">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3" w:type="pct"/>
            <w:vAlign w:val="top"/>
          </w:tcPr>
          <w:p w14:paraId="22E2F0F6">
            <w:pP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无</w:t>
            </w:r>
          </w:p>
        </w:tc>
      </w:tr>
      <w:tr w14:paraId="77D4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A459280">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3" w:type="pct"/>
            <w:vAlign w:val="top"/>
          </w:tcPr>
          <w:p w14:paraId="1D8AD3B3">
            <w:pP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无</w:t>
            </w:r>
          </w:p>
        </w:tc>
      </w:tr>
      <w:tr w14:paraId="1A66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758F3224">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3" w:type="pct"/>
            <w:vAlign w:val="top"/>
          </w:tcPr>
          <w:p w14:paraId="013E1D6F">
            <w:pP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cs="宋体"/>
                <w:kern w:val="0"/>
                <w:sz w:val="24"/>
              </w:rPr>
              <w:t>本合同一式伍份，甲方、乙方各执贰份，采购机构执壹份。</w:t>
            </w:r>
          </w:p>
        </w:tc>
      </w:tr>
    </w:tbl>
    <w:p w14:paraId="72B8DC3A">
      <w:pPr>
        <w:spacing w:line="360" w:lineRule="auto"/>
        <w:ind w:left="-420" w:leftChars="-200" w:right="-420" w:rightChars="-200" w:firstLine="480" w:firstLineChars="200"/>
        <w:jc w:val="center"/>
        <w:outlineLvl w:val="0"/>
        <w:rPr>
          <w:rFonts w:cs="宋体" w:asciiTheme="minorEastAsia" w:hAnsiTheme="minorEastAsia" w:eastAsiaTheme="minorEastAsia"/>
          <w:sz w:val="24"/>
        </w:rPr>
      </w:pPr>
    </w:p>
    <w:p w14:paraId="4F62D574">
      <w:pPr>
        <w:spacing w:line="360" w:lineRule="auto"/>
        <w:ind w:left="-420" w:leftChars="-200" w:right="-420" w:rightChars="-200" w:firstLine="480" w:firstLineChars="200"/>
        <w:jc w:val="center"/>
        <w:outlineLvl w:val="0"/>
        <w:rPr>
          <w:rFonts w:cs="宋体" w:asciiTheme="minorEastAsia" w:hAnsiTheme="minorEastAsia" w:eastAsiaTheme="minorEastAsia"/>
          <w:sz w:val="24"/>
        </w:rPr>
      </w:pPr>
    </w:p>
    <w:p w14:paraId="5B3F09C8">
      <w:pPr>
        <w:widowControl/>
        <w:adjustRightInd/>
        <w:jc w:val="left"/>
        <w:rPr>
          <w:rFonts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14:paraId="2A197C73">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415"/>
      <w:r>
        <w:rPr>
          <w:rFonts w:hint="eastAsia" w:cs="宋体" w:asciiTheme="minorEastAsia" w:hAnsiTheme="minorEastAsia" w:eastAsiaTheme="minorEastAsia"/>
          <w:b/>
          <w:sz w:val="36"/>
          <w:szCs w:val="20"/>
        </w:rPr>
        <w:t xml:space="preserve"> </w:t>
      </w:r>
      <w:bookmarkEnd w:id="416"/>
      <w:r>
        <w:rPr>
          <w:rFonts w:hint="eastAsia" w:cs="宋体" w:asciiTheme="minorEastAsia" w:hAnsiTheme="minorEastAsia" w:eastAsiaTheme="minorEastAsia"/>
          <w:b/>
          <w:sz w:val="36"/>
          <w:szCs w:val="20"/>
        </w:rPr>
        <w:t>应提交的有关格式范例</w:t>
      </w:r>
    </w:p>
    <w:p w14:paraId="4F2CB153">
      <w:pPr>
        <w:spacing w:line="360" w:lineRule="auto"/>
        <w:jc w:val="center"/>
        <w:outlineLvl w:val="0"/>
        <w:rPr>
          <w:rFonts w:cs="宋体" w:asciiTheme="minorEastAsia" w:hAnsiTheme="minorEastAsia" w:eastAsiaTheme="minorEastAsia"/>
          <w:b/>
          <w:kern w:val="0"/>
          <w:sz w:val="36"/>
          <w:szCs w:val="36"/>
        </w:rPr>
      </w:pPr>
    </w:p>
    <w:p w14:paraId="3DB1B448">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5A8C0AA1">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42C883A6">
      <w:pPr>
        <w:spacing w:line="360" w:lineRule="auto"/>
        <w:jc w:val="center"/>
        <w:outlineLvl w:val="0"/>
        <w:rPr>
          <w:rFonts w:cs="宋体" w:asciiTheme="minorEastAsia" w:hAnsiTheme="minorEastAsia" w:eastAsiaTheme="minorEastAsia"/>
          <w:b/>
          <w:kern w:val="0"/>
          <w:sz w:val="36"/>
          <w:szCs w:val="36"/>
        </w:rPr>
      </w:pPr>
    </w:p>
    <w:p w14:paraId="5C910A8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14:paraId="0688A12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szCs w:val="20"/>
        </w:rPr>
        <w:t>（2）联合协议</w:t>
      </w:r>
      <w:r>
        <w:rPr>
          <w:rFonts w:hint="eastAsia" w:cs="宋体" w:asciiTheme="minorEastAsia" w:hAnsiTheme="minorEastAsia" w:eastAsiaTheme="minorEastAsia"/>
          <w:sz w:val="24"/>
        </w:rPr>
        <w:t>………………………………………………………………（页码）</w:t>
      </w:r>
    </w:p>
    <w:p w14:paraId="55FF99B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）落实政府采购政策需满足的资格要求………………………………（页码）</w:t>
      </w:r>
    </w:p>
    <w:p w14:paraId="3D68580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）本项目的特定资格要求………………………………………………（页码）</w:t>
      </w:r>
    </w:p>
    <w:p w14:paraId="14DB1B75">
      <w:pPr>
        <w:snapToGrid w:val="0"/>
        <w:spacing w:line="360" w:lineRule="auto"/>
        <w:ind w:firstLine="480" w:firstLineChars="200"/>
        <w:rPr>
          <w:rFonts w:cs="宋体" w:asciiTheme="minorEastAsia" w:hAnsiTheme="minorEastAsia" w:eastAsiaTheme="minorEastAsia"/>
          <w:sz w:val="24"/>
        </w:rPr>
      </w:pPr>
    </w:p>
    <w:p w14:paraId="0AC7FB03">
      <w:pPr>
        <w:spacing w:line="360" w:lineRule="auto"/>
        <w:ind w:firstLine="480" w:firstLineChars="200"/>
        <w:rPr>
          <w:rFonts w:cs="宋体" w:asciiTheme="minorEastAsia" w:hAnsiTheme="minorEastAsia" w:eastAsiaTheme="minorEastAsia"/>
          <w:sz w:val="24"/>
        </w:rPr>
      </w:pPr>
    </w:p>
    <w:p w14:paraId="22F692DE">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14:paraId="79403A8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p>
    <w:p w14:paraId="50B2599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】政府采购活动，郑重承诺：</w:t>
      </w:r>
    </w:p>
    <w:p w14:paraId="4F7691BE">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676F504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1100A52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C92960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327D93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4510AF8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4576AD6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4A3D337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111EBE8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436446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2FAC97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4E65E42">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6E9DBD2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7E53EDAC">
      <w:pPr>
        <w:snapToGrid w:val="0"/>
        <w:spacing w:line="360" w:lineRule="auto"/>
        <w:ind w:right="480"/>
        <w:jc w:val="left"/>
        <w:rPr>
          <w:rFonts w:ascii="宋体" w:hAnsi="宋体" w:cs="宋体"/>
          <w:b/>
          <w:kern w:val="0"/>
          <w:sz w:val="32"/>
          <w:szCs w:val="32"/>
        </w:rPr>
      </w:pPr>
      <w:r>
        <w:rPr>
          <w:rFonts w:hint="eastAsia" w:ascii="宋体" w:hAnsi="宋体" w:cs="仿宋_GB2312"/>
          <w:sz w:val="24"/>
        </w:rPr>
        <w:t>注：根据《</w:t>
      </w:r>
      <w:r>
        <w:rPr>
          <w:rFonts w:ascii="宋体" w:hAnsi="宋体" w:cs="仿宋_GB2312"/>
          <w:sz w:val="24"/>
        </w:rPr>
        <w:t>关于规范政府采购供应商资格设定及资格审查的通知</w:t>
      </w:r>
      <w:r>
        <w:rPr>
          <w:rFonts w:hint="eastAsia" w:ascii="宋体" w:hAnsi="宋体" w:cs="仿宋_GB2312"/>
          <w:sz w:val="24"/>
        </w:rPr>
        <w:t>》（</w:t>
      </w:r>
      <w:r>
        <w:rPr>
          <w:rFonts w:ascii="宋体" w:hAnsi="宋体" w:cs="仿宋_GB2312"/>
          <w:sz w:val="24"/>
        </w:rPr>
        <w:t>浙财采监[2013]24号</w:t>
      </w:r>
      <w:r>
        <w:rPr>
          <w:rFonts w:hint="eastAsia" w:ascii="宋体" w:hAnsi="宋体"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B1C2448">
      <w:pPr>
        <w:snapToGrid w:val="0"/>
        <w:spacing w:line="360" w:lineRule="auto"/>
        <w:ind w:right="480"/>
        <w:jc w:val="center"/>
        <w:rPr>
          <w:rFonts w:cs="宋体" w:asciiTheme="minorEastAsia" w:hAnsiTheme="minorEastAsia" w:eastAsiaTheme="minorEastAsia"/>
          <w:b/>
          <w:kern w:val="0"/>
          <w:sz w:val="32"/>
          <w:szCs w:val="32"/>
        </w:rPr>
      </w:pPr>
    </w:p>
    <w:p w14:paraId="5FCC2AA6">
      <w:pPr>
        <w:widowControl/>
        <w:adjustRightInd/>
        <w:jc w:val="left"/>
        <w:rPr>
          <w:rFonts w:cs="宋体" w:asciiTheme="minorEastAsia" w:hAnsiTheme="minorEastAsia" w:eastAsiaTheme="minorEastAsia"/>
          <w:b/>
          <w:kern w:val="0"/>
          <w:sz w:val="32"/>
          <w:szCs w:val="32"/>
        </w:rPr>
      </w:pPr>
    </w:p>
    <w:p w14:paraId="16DB54C8">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28BFE1A6">
      <w:pPr>
        <w:widowControl/>
        <w:spacing w:line="360" w:lineRule="auto"/>
        <w:ind w:firstLine="482" w:firstLineChars="200"/>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4F5B03CF">
      <w:pPr>
        <w:snapToGrid w:val="0"/>
        <w:spacing w:line="360" w:lineRule="auto"/>
        <w:ind w:right="480"/>
        <w:jc w:val="center"/>
        <w:rPr>
          <w:rFonts w:cs="宋体" w:asciiTheme="minorEastAsia" w:hAnsiTheme="minorEastAsia" w:eastAsiaTheme="minorEastAsia"/>
          <w:b/>
          <w:kern w:val="0"/>
          <w:sz w:val="32"/>
          <w:szCs w:val="32"/>
        </w:rPr>
      </w:pPr>
    </w:p>
    <w:p w14:paraId="585B7F89">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三、落实政府采购政策需满足的资格要求（如果有）</w:t>
      </w:r>
    </w:p>
    <w:p w14:paraId="79DCBE6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75E8FC8C">
      <w:pPr>
        <w:numPr>
          <w:ilvl w:val="0"/>
          <w:numId w:val="4"/>
        </w:numPr>
        <w:snapToGrid w:val="0"/>
        <w:spacing w:before="50" w:after="50" w:line="360" w:lineRule="auto"/>
        <w:ind w:firstLine="472"/>
        <w:jc w:val="left"/>
        <w:rPr>
          <w:rFonts w:ascii="宋体" w:hAnsi="宋体" w:cs="宋体"/>
          <w:sz w:val="24"/>
        </w:rPr>
      </w:pPr>
      <w:r>
        <w:rPr>
          <w:rFonts w:hint="eastAsia" w:ascii="宋体" w:hAnsi="宋体" w:cs="宋体"/>
          <w:sz w:val="24"/>
        </w:rPr>
        <w:t>专门面向中小企业，服务全部由符合政策要求的</w:t>
      </w:r>
      <w:r>
        <w:rPr>
          <w:rFonts w:hint="eastAsia" w:ascii="宋体" w:hAnsi="宋体" w:cs="宋体"/>
          <w:b/>
          <w:bCs/>
          <w:sz w:val="24"/>
          <w:lang w:eastAsia="zh-CN"/>
        </w:rPr>
        <w:t>中小</w:t>
      </w:r>
      <w:r>
        <w:rPr>
          <w:rFonts w:hint="eastAsia" w:ascii="宋体" w:hAnsi="宋体" w:cs="宋体"/>
          <w:sz w:val="24"/>
        </w:rPr>
        <w:t>企业承接的，提供相应的中小企业声明函（附件</w:t>
      </w:r>
      <w:r>
        <w:rPr>
          <w:rFonts w:ascii="宋体" w:hAnsi="宋体" w:cs="宋体"/>
          <w:sz w:val="24"/>
        </w:rPr>
        <w:t>7</w:t>
      </w:r>
      <w:r>
        <w:rPr>
          <w:rFonts w:hint="eastAsia" w:ascii="宋体" w:hAnsi="宋体" w:cs="宋体"/>
          <w:sz w:val="24"/>
        </w:rPr>
        <w:t xml:space="preserve">）。 </w:t>
      </w:r>
    </w:p>
    <w:p w14:paraId="7A4DFB12">
      <w:pPr>
        <w:pStyle w:val="25"/>
      </w:pPr>
    </w:p>
    <w:p w14:paraId="7C04A8FB">
      <w:pPr>
        <w:pStyle w:val="2"/>
        <w:rPr>
          <w:rFonts w:cs="宋体" w:asciiTheme="minorEastAsia" w:hAnsiTheme="minorEastAsia" w:eastAsiaTheme="minorEastAsia"/>
          <w:kern w:val="0"/>
        </w:rPr>
      </w:pPr>
    </w:p>
    <w:p w14:paraId="10C01903"/>
    <w:p w14:paraId="7035029B">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四、本项目的特定资格要求（如果有）</w:t>
      </w:r>
    </w:p>
    <w:p w14:paraId="3987E26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2CEEE2FE">
      <w:pPr>
        <w:rPr>
          <w:rFonts w:cs="宋体" w:asciiTheme="minorEastAsia" w:hAnsiTheme="minorEastAsia" w:eastAsiaTheme="minorEastAsia"/>
        </w:rPr>
      </w:pPr>
    </w:p>
    <w:p w14:paraId="7826FD07">
      <w:pPr>
        <w:snapToGrid w:val="0"/>
        <w:spacing w:line="360" w:lineRule="auto"/>
        <w:ind w:right="480"/>
        <w:jc w:val="center"/>
        <w:rPr>
          <w:rFonts w:cs="宋体" w:asciiTheme="minorEastAsia" w:hAnsiTheme="minorEastAsia" w:eastAsiaTheme="minorEastAsia"/>
          <w:b/>
          <w:kern w:val="0"/>
          <w:sz w:val="32"/>
          <w:szCs w:val="32"/>
        </w:rPr>
      </w:pPr>
    </w:p>
    <w:p w14:paraId="42933067">
      <w:pPr>
        <w:widowControl/>
        <w:adjustRightInd/>
        <w:jc w:val="left"/>
        <w:rPr>
          <w:rFonts w:cs="宋体" w:asciiTheme="minorEastAsia" w:hAnsiTheme="minorEastAsia" w:eastAsiaTheme="minorEastAsia"/>
          <w:b/>
          <w:kern w:val="0"/>
          <w:sz w:val="36"/>
          <w:szCs w:val="36"/>
        </w:rPr>
      </w:pPr>
      <w:r>
        <w:rPr>
          <w:rFonts w:cs="宋体" w:asciiTheme="minorEastAsia" w:hAnsiTheme="minorEastAsia" w:eastAsiaTheme="minorEastAsia"/>
          <w:b/>
          <w:kern w:val="0"/>
          <w:sz w:val="36"/>
          <w:szCs w:val="36"/>
        </w:rPr>
        <w:br w:type="page"/>
      </w:r>
    </w:p>
    <w:p w14:paraId="636820CB">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30A4F277">
      <w:pPr>
        <w:spacing w:line="360" w:lineRule="auto"/>
        <w:jc w:val="center"/>
        <w:outlineLvl w:val="0"/>
        <w:rPr>
          <w:rFonts w:cs="宋体" w:asciiTheme="minorEastAsia" w:hAnsiTheme="minorEastAsia" w:eastAsiaTheme="minorEastAsia"/>
          <w:b/>
          <w:kern w:val="0"/>
          <w:sz w:val="24"/>
        </w:rPr>
      </w:pPr>
    </w:p>
    <w:p w14:paraId="5C39C659">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14:paraId="72311DDC">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14:paraId="6AD4F810">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rPr>
        <w:t>…………………………………………………………………………（页码）</w:t>
      </w:r>
    </w:p>
    <w:p w14:paraId="2E4CCEB6">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r>
        <w:rPr>
          <w:rFonts w:hint="eastAsia" w:cs="宋体" w:asciiTheme="minorEastAsia" w:hAnsiTheme="minorEastAsia" w:eastAsiaTheme="minorEastAsia"/>
        </w:rPr>
        <w:t>………………………………………………………………………（页码）</w:t>
      </w:r>
    </w:p>
    <w:p w14:paraId="2999D41C">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r>
        <w:rPr>
          <w:rFonts w:hint="eastAsia" w:cs="宋体" w:asciiTheme="minorEastAsia" w:hAnsiTheme="minorEastAsia" w:eastAsiaTheme="minorEastAsia"/>
          <w:sz w:val="24"/>
        </w:rPr>
        <w:t>（</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r>
        <w:rPr>
          <w:rFonts w:hint="eastAsia" w:cs="宋体" w:asciiTheme="minorEastAsia" w:hAnsiTheme="minorEastAsia" w:eastAsiaTheme="minorEastAsia"/>
          <w:sz w:val="24"/>
        </w:rPr>
        <w:t>（</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r>
        <w:rPr>
          <w:rFonts w:hint="eastAsia" w:cs="宋体" w:asciiTheme="minorEastAsia" w:hAnsiTheme="minorEastAsia" w:eastAsiaTheme="minorEastAsia"/>
        </w:rPr>
        <w:t>………………………………………………………………………（页码）</w:t>
      </w:r>
    </w:p>
    <w:p w14:paraId="0C518490">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14:paraId="199AAF1B">
      <w:pPr>
        <w:snapToGrid w:val="0"/>
        <w:spacing w:line="360" w:lineRule="auto"/>
        <w:jc w:val="center"/>
        <w:rPr>
          <w:rFonts w:cs="宋体" w:asciiTheme="minorEastAsia" w:hAnsiTheme="minorEastAsia" w:eastAsiaTheme="minorEastAsia"/>
          <w:b/>
          <w:kern w:val="0"/>
          <w:sz w:val="32"/>
          <w:szCs w:val="32"/>
          <w:lang w:val="zh-CN"/>
        </w:rPr>
      </w:pPr>
    </w:p>
    <w:p w14:paraId="138C021B">
      <w:pPr>
        <w:snapToGrid w:val="0"/>
        <w:spacing w:line="360" w:lineRule="auto"/>
        <w:jc w:val="center"/>
        <w:rPr>
          <w:rFonts w:cs="宋体" w:asciiTheme="minorEastAsia" w:hAnsiTheme="minorEastAsia" w:eastAsiaTheme="minorEastAsia"/>
          <w:b/>
          <w:kern w:val="0"/>
          <w:sz w:val="32"/>
          <w:szCs w:val="32"/>
          <w:lang w:val="zh-CN"/>
        </w:rPr>
      </w:pPr>
    </w:p>
    <w:p w14:paraId="6333A83B">
      <w:pPr>
        <w:snapToGrid w:val="0"/>
        <w:spacing w:line="360" w:lineRule="auto"/>
        <w:jc w:val="center"/>
        <w:rPr>
          <w:rFonts w:cs="宋体" w:asciiTheme="minorEastAsia" w:hAnsiTheme="minorEastAsia" w:eastAsiaTheme="minorEastAsia"/>
          <w:b/>
          <w:kern w:val="0"/>
          <w:sz w:val="32"/>
          <w:szCs w:val="32"/>
          <w:lang w:val="zh-CN"/>
        </w:rPr>
      </w:pPr>
    </w:p>
    <w:p w14:paraId="3CB72775">
      <w:pPr>
        <w:snapToGrid w:val="0"/>
        <w:spacing w:line="360" w:lineRule="auto"/>
        <w:jc w:val="center"/>
        <w:rPr>
          <w:rFonts w:cs="宋体" w:asciiTheme="minorEastAsia" w:hAnsiTheme="minorEastAsia" w:eastAsiaTheme="minorEastAsia"/>
          <w:b/>
          <w:kern w:val="0"/>
          <w:sz w:val="32"/>
          <w:szCs w:val="32"/>
          <w:lang w:val="zh-CN"/>
        </w:rPr>
      </w:pPr>
    </w:p>
    <w:p w14:paraId="7507C597">
      <w:pPr>
        <w:snapToGrid w:val="0"/>
        <w:spacing w:line="360" w:lineRule="auto"/>
        <w:jc w:val="center"/>
        <w:rPr>
          <w:rFonts w:cs="宋体" w:asciiTheme="minorEastAsia" w:hAnsiTheme="minorEastAsia" w:eastAsiaTheme="minorEastAsia"/>
          <w:b/>
          <w:kern w:val="0"/>
          <w:sz w:val="32"/>
          <w:szCs w:val="32"/>
          <w:lang w:val="zh-CN"/>
        </w:rPr>
      </w:pPr>
    </w:p>
    <w:p w14:paraId="2BD81CBF">
      <w:pPr>
        <w:snapToGrid w:val="0"/>
        <w:spacing w:line="360" w:lineRule="auto"/>
        <w:jc w:val="center"/>
        <w:rPr>
          <w:rFonts w:cs="宋体" w:asciiTheme="minorEastAsia" w:hAnsiTheme="minorEastAsia" w:eastAsiaTheme="minorEastAsia"/>
          <w:b/>
          <w:kern w:val="0"/>
          <w:sz w:val="32"/>
          <w:szCs w:val="32"/>
          <w:lang w:val="zh-CN"/>
        </w:rPr>
      </w:pPr>
    </w:p>
    <w:p w14:paraId="4E0BE0E6">
      <w:pPr>
        <w:snapToGrid w:val="0"/>
        <w:spacing w:line="360" w:lineRule="auto"/>
        <w:jc w:val="center"/>
        <w:rPr>
          <w:rFonts w:cs="宋体" w:asciiTheme="minorEastAsia" w:hAnsiTheme="minorEastAsia" w:eastAsiaTheme="minorEastAsia"/>
          <w:b/>
          <w:kern w:val="0"/>
          <w:sz w:val="32"/>
          <w:szCs w:val="32"/>
          <w:lang w:val="zh-CN"/>
        </w:rPr>
      </w:pPr>
    </w:p>
    <w:p w14:paraId="6F16008E">
      <w:pPr>
        <w:snapToGrid w:val="0"/>
        <w:spacing w:line="360" w:lineRule="auto"/>
        <w:jc w:val="center"/>
        <w:rPr>
          <w:rFonts w:cs="宋体" w:asciiTheme="minorEastAsia" w:hAnsiTheme="minorEastAsia" w:eastAsiaTheme="minorEastAsia"/>
          <w:b/>
          <w:kern w:val="0"/>
          <w:sz w:val="32"/>
          <w:szCs w:val="32"/>
          <w:lang w:val="zh-CN"/>
        </w:rPr>
      </w:pPr>
    </w:p>
    <w:p w14:paraId="20A4F913">
      <w:pPr>
        <w:snapToGrid w:val="0"/>
        <w:spacing w:line="360" w:lineRule="auto"/>
        <w:jc w:val="center"/>
        <w:rPr>
          <w:rFonts w:cs="宋体" w:asciiTheme="minorEastAsia" w:hAnsiTheme="minorEastAsia" w:eastAsiaTheme="minorEastAsia"/>
          <w:b/>
          <w:kern w:val="0"/>
          <w:sz w:val="32"/>
          <w:szCs w:val="32"/>
          <w:lang w:val="zh-CN"/>
        </w:rPr>
      </w:pPr>
    </w:p>
    <w:p w14:paraId="78271DC3">
      <w:pPr>
        <w:snapToGrid w:val="0"/>
        <w:spacing w:line="360" w:lineRule="auto"/>
        <w:jc w:val="center"/>
        <w:rPr>
          <w:rFonts w:cs="宋体" w:asciiTheme="minorEastAsia" w:hAnsiTheme="minorEastAsia" w:eastAsiaTheme="minorEastAsia"/>
          <w:b/>
          <w:kern w:val="0"/>
          <w:sz w:val="32"/>
          <w:szCs w:val="32"/>
          <w:lang w:val="zh-CN"/>
        </w:rPr>
      </w:pPr>
    </w:p>
    <w:p w14:paraId="663D2387">
      <w:pPr>
        <w:snapToGrid w:val="0"/>
        <w:spacing w:line="360" w:lineRule="auto"/>
        <w:jc w:val="center"/>
        <w:rPr>
          <w:rFonts w:cs="宋体" w:asciiTheme="minorEastAsia" w:hAnsiTheme="minorEastAsia" w:eastAsiaTheme="minorEastAsia"/>
          <w:b/>
          <w:kern w:val="0"/>
          <w:sz w:val="32"/>
          <w:szCs w:val="32"/>
          <w:lang w:val="zh-CN"/>
        </w:rPr>
      </w:pPr>
    </w:p>
    <w:p w14:paraId="43BFADFC">
      <w:pPr>
        <w:snapToGrid w:val="0"/>
        <w:spacing w:line="360" w:lineRule="auto"/>
        <w:jc w:val="center"/>
        <w:rPr>
          <w:rFonts w:cs="宋体" w:asciiTheme="minorEastAsia" w:hAnsiTheme="minorEastAsia" w:eastAsiaTheme="minorEastAsia"/>
          <w:b/>
          <w:kern w:val="0"/>
          <w:sz w:val="32"/>
          <w:szCs w:val="32"/>
          <w:lang w:val="zh-CN"/>
        </w:rPr>
      </w:pPr>
    </w:p>
    <w:p w14:paraId="5B13C628">
      <w:pPr>
        <w:rPr>
          <w:rFonts w:cs="宋体" w:asciiTheme="minorEastAsia" w:hAnsiTheme="minorEastAsia" w:eastAsiaTheme="minorEastAsia"/>
          <w:b/>
          <w:kern w:val="0"/>
          <w:sz w:val="32"/>
          <w:szCs w:val="32"/>
          <w:lang w:val="zh-CN"/>
        </w:rPr>
      </w:pPr>
    </w:p>
    <w:p w14:paraId="7991F21C">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56D645DF">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2824564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p>
    <w:p w14:paraId="6185D3B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】招标的有关活动，并对此项目进行投标。为此：</w:t>
      </w:r>
    </w:p>
    <w:p w14:paraId="6C6F797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0481821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5FC7441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617F1FB7">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16D737E6">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w:t>
      </w:r>
      <w:bookmarkStart w:id="529" w:name="_Hlk101257010"/>
      <w:r>
        <w:rPr>
          <w:rFonts w:hint="eastAsia" w:cs="宋体" w:asciiTheme="minorEastAsia" w:hAnsiTheme="minorEastAsia" w:eastAsiaTheme="minorEastAsia"/>
          <w:sz w:val="24"/>
        </w:rPr>
        <w:t>（如果有)</w:t>
      </w:r>
      <w:bookmarkEnd w:id="529"/>
      <w:r>
        <w:rPr>
          <w:rFonts w:hint="eastAsia" w:cs="宋体" w:asciiTheme="minorEastAsia" w:hAnsiTheme="minorEastAsia" w:eastAsiaTheme="minorEastAsia"/>
          <w:snapToGrid w:val="0"/>
          <w:kern w:val="28"/>
          <w:sz w:val="24"/>
          <w:szCs w:val="20"/>
        </w:rPr>
        <w:t>；</w:t>
      </w:r>
    </w:p>
    <w:p w14:paraId="179C48B4">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21412EE8">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6F4892F9">
      <w:pPr>
        <w:snapToGrid w:val="0"/>
        <w:spacing w:line="360" w:lineRule="auto"/>
        <w:ind w:left="420" w:leftChars="200"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2.1.5中小企业声明函</w:t>
      </w:r>
      <w:r>
        <w:rPr>
          <w:rFonts w:hint="eastAsia" w:cs="宋体" w:asciiTheme="minorEastAsia" w:hAnsiTheme="minorEastAsia" w:eastAsiaTheme="minorEastAsia"/>
          <w:sz w:val="24"/>
        </w:rPr>
        <w:t>。</w:t>
      </w:r>
    </w:p>
    <w:p w14:paraId="0B3F4168">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14:paraId="5FEF838A">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r>
        <w:rPr>
          <w:rFonts w:hint="eastAsia" w:cs="宋体" w:asciiTheme="minorEastAsia" w:hAnsiTheme="minorEastAsia" w:eastAsiaTheme="minorEastAsia"/>
          <w:sz w:val="24"/>
          <w:lang w:val="zh-CN"/>
        </w:rPr>
        <w:t xml:space="preserve"> </w:t>
      </w:r>
    </w:p>
    <w:p w14:paraId="2F440DEE">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16CC2B87">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2A5D5841">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6C1490FF">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04E907DA">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34AEE820">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p>
    <w:p w14:paraId="65849A0B">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445187A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2F32C184">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2F66EBE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17FFBEC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28832BB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6733F88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6318CE4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0CB88CD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434DED6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04A4244">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7DCFAB6B">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09BEF017">
      <w:pPr>
        <w:snapToGrid w:val="0"/>
        <w:spacing w:line="360" w:lineRule="auto"/>
        <w:ind w:left="420" w:leftChars="200" w:firstLine="4200" w:firstLineChars="1750"/>
        <w:rPr>
          <w:rFonts w:cs="宋体" w:asciiTheme="minorEastAsia" w:hAnsiTheme="minorEastAsia" w:eastAsiaTheme="minorEastAsia"/>
          <w:kern w:val="0"/>
          <w:sz w:val="24"/>
          <w:u w:val="single"/>
        </w:rPr>
      </w:pPr>
    </w:p>
    <w:p w14:paraId="08566DC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58D1E23">
      <w:pPr>
        <w:snapToGrid w:val="0"/>
        <w:spacing w:line="360" w:lineRule="auto"/>
        <w:jc w:val="center"/>
        <w:rPr>
          <w:rFonts w:cs="宋体" w:asciiTheme="minorEastAsia" w:hAnsiTheme="minorEastAsia" w:eastAsiaTheme="minorEastAsia"/>
          <w:b/>
          <w:kern w:val="0"/>
          <w:sz w:val="32"/>
          <w:szCs w:val="32"/>
        </w:rPr>
      </w:pPr>
    </w:p>
    <w:p w14:paraId="727E52F3">
      <w:pPr>
        <w:snapToGrid w:val="0"/>
        <w:spacing w:line="360" w:lineRule="auto"/>
        <w:rPr>
          <w:rFonts w:cs="宋体" w:asciiTheme="minorEastAsia" w:hAnsiTheme="minorEastAsia" w:eastAsiaTheme="minorEastAsia"/>
          <w:sz w:val="24"/>
        </w:rPr>
      </w:pPr>
    </w:p>
    <w:p w14:paraId="1C8A6F8A">
      <w:pPr>
        <w:jc w:val="center"/>
        <w:rPr>
          <w:rFonts w:cs="宋体" w:asciiTheme="minorEastAsia" w:hAnsiTheme="minorEastAsia" w:eastAsiaTheme="minorEastAsia"/>
          <w:b/>
          <w:kern w:val="0"/>
          <w:sz w:val="32"/>
          <w:szCs w:val="32"/>
        </w:rPr>
      </w:pPr>
    </w:p>
    <w:p w14:paraId="7B95A081">
      <w:pPr>
        <w:jc w:val="center"/>
        <w:rPr>
          <w:rFonts w:cs="宋体" w:asciiTheme="minorEastAsia" w:hAnsiTheme="minorEastAsia" w:eastAsiaTheme="minorEastAsia"/>
          <w:b/>
          <w:kern w:val="0"/>
          <w:sz w:val="32"/>
          <w:szCs w:val="32"/>
        </w:rPr>
      </w:pPr>
    </w:p>
    <w:p w14:paraId="34F82CC9">
      <w:pPr>
        <w:jc w:val="center"/>
        <w:rPr>
          <w:rFonts w:cs="宋体" w:asciiTheme="minorEastAsia" w:hAnsiTheme="minorEastAsia" w:eastAsiaTheme="minorEastAsia"/>
          <w:b/>
          <w:kern w:val="0"/>
          <w:sz w:val="32"/>
          <w:szCs w:val="32"/>
        </w:rPr>
      </w:pPr>
    </w:p>
    <w:p w14:paraId="257CE277">
      <w:pPr>
        <w:jc w:val="center"/>
        <w:rPr>
          <w:rFonts w:cs="宋体" w:asciiTheme="minorEastAsia" w:hAnsiTheme="minorEastAsia" w:eastAsiaTheme="minorEastAsia"/>
          <w:b/>
          <w:kern w:val="0"/>
          <w:sz w:val="32"/>
          <w:szCs w:val="32"/>
        </w:rPr>
      </w:pPr>
    </w:p>
    <w:p w14:paraId="2CA45A6E">
      <w:pPr>
        <w:jc w:val="center"/>
        <w:rPr>
          <w:rFonts w:cs="宋体" w:asciiTheme="minorEastAsia" w:hAnsiTheme="minorEastAsia" w:eastAsiaTheme="minorEastAsia"/>
          <w:b/>
          <w:kern w:val="0"/>
          <w:sz w:val="32"/>
          <w:szCs w:val="32"/>
        </w:rPr>
      </w:pPr>
    </w:p>
    <w:p w14:paraId="773DDC2B">
      <w:pPr>
        <w:jc w:val="center"/>
        <w:rPr>
          <w:rFonts w:cs="宋体" w:asciiTheme="minorEastAsia" w:hAnsiTheme="minorEastAsia" w:eastAsiaTheme="minorEastAsia"/>
          <w:b/>
          <w:kern w:val="0"/>
          <w:sz w:val="32"/>
          <w:szCs w:val="32"/>
        </w:rPr>
      </w:pPr>
    </w:p>
    <w:p w14:paraId="312864E0">
      <w:pPr>
        <w:jc w:val="center"/>
        <w:rPr>
          <w:rFonts w:cs="宋体" w:asciiTheme="minorEastAsia" w:hAnsiTheme="minorEastAsia" w:eastAsiaTheme="minorEastAsia"/>
          <w:b/>
          <w:kern w:val="0"/>
          <w:sz w:val="32"/>
          <w:szCs w:val="32"/>
        </w:rPr>
      </w:pPr>
    </w:p>
    <w:p w14:paraId="55235380">
      <w:pPr>
        <w:jc w:val="center"/>
        <w:rPr>
          <w:rFonts w:cs="宋体" w:asciiTheme="minorEastAsia" w:hAnsiTheme="minorEastAsia" w:eastAsiaTheme="minorEastAsia"/>
          <w:b/>
          <w:kern w:val="0"/>
          <w:sz w:val="32"/>
          <w:szCs w:val="32"/>
        </w:rPr>
      </w:pPr>
    </w:p>
    <w:p w14:paraId="5B79C853">
      <w:pPr>
        <w:jc w:val="center"/>
        <w:rPr>
          <w:rFonts w:cs="宋体" w:asciiTheme="minorEastAsia" w:hAnsiTheme="minorEastAsia" w:eastAsiaTheme="minorEastAsia"/>
          <w:b/>
          <w:kern w:val="0"/>
          <w:sz w:val="32"/>
          <w:szCs w:val="32"/>
        </w:rPr>
      </w:pPr>
    </w:p>
    <w:p w14:paraId="09A76902">
      <w:pPr>
        <w:jc w:val="center"/>
        <w:rPr>
          <w:rFonts w:cs="宋体" w:asciiTheme="minorEastAsia" w:hAnsiTheme="minorEastAsia" w:eastAsiaTheme="minorEastAsia"/>
          <w:b/>
          <w:kern w:val="0"/>
          <w:sz w:val="32"/>
          <w:szCs w:val="32"/>
        </w:rPr>
      </w:pPr>
    </w:p>
    <w:p w14:paraId="1ECBF750">
      <w:pPr>
        <w:jc w:val="center"/>
        <w:rPr>
          <w:rFonts w:cs="宋体" w:asciiTheme="minorEastAsia" w:hAnsiTheme="minorEastAsia" w:eastAsiaTheme="minorEastAsia"/>
          <w:b/>
          <w:kern w:val="0"/>
          <w:sz w:val="32"/>
          <w:szCs w:val="32"/>
        </w:rPr>
      </w:pPr>
    </w:p>
    <w:p w14:paraId="3863ECED">
      <w:pPr>
        <w:jc w:val="center"/>
        <w:rPr>
          <w:rFonts w:cs="宋体" w:asciiTheme="minorEastAsia" w:hAnsiTheme="minorEastAsia" w:eastAsiaTheme="minorEastAsia"/>
          <w:b/>
          <w:kern w:val="0"/>
          <w:sz w:val="32"/>
          <w:szCs w:val="32"/>
        </w:rPr>
      </w:pPr>
    </w:p>
    <w:p w14:paraId="346A2CF9">
      <w:pPr>
        <w:jc w:val="center"/>
        <w:rPr>
          <w:rFonts w:cs="宋体" w:asciiTheme="minorEastAsia" w:hAnsiTheme="minorEastAsia" w:eastAsiaTheme="minorEastAsia"/>
          <w:b/>
          <w:kern w:val="0"/>
          <w:sz w:val="32"/>
          <w:szCs w:val="32"/>
        </w:rPr>
      </w:pPr>
    </w:p>
    <w:p w14:paraId="010C4F3E">
      <w:pPr>
        <w:jc w:val="center"/>
        <w:rPr>
          <w:rFonts w:cs="宋体" w:asciiTheme="minorEastAsia" w:hAnsiTheme="minorEastAsia" w:eastAsiaTheme="minorEastAsia"/>
          <w:b/>
          <w:kern w:val="0"/>
          <w:sz w:val="32"/>
          <w:szCs w:val="32"/>
        </w:rPr>
      </w:pPr>
    </w:p>
    <w:p w14:paraId="31C39092">
      <w:pPr>
        <w:jc w:val="center"/>
        <w:rPr>
          <w:rFonts w:cs="宋体" w:asciiTheme="minorEastAsia" w:hAnsiTheme="minorEastAsia" w:eastAsiaTheme="minorEastAsia"/>
          <w:b/>
          <w:kern w:val="0"/>
          <w:sz w:val="32"/>
          <w:szCs w:val="32"/>
        </w:rPr>
      </w:pPr>
    </w:p>
    <w:p w14:paraId="1F15D5D6">
      <w:pPr>
        <w:jc w:val="center"/>
        <w:rPr>
          <w:rFonts w:cs="宋体" w:asciiTheme="minorEastAsia" w:hAnsiTheme="minorEastAsia" w:eastAsiaTheme="minorEastAsia"/>
          <w:b/>
          <w:kern w:val="0"/>
          <w:sz w:val="32"/>
          <w:szCs w:val="32"/>
        </w:rPr>
      </w:pPr>
    </w:p>
    <w:p w14:paraId="633A7378">
      <w:pPr>
        <w:jc w:val="center"/>
        <w:rPr>
          <w:rFonts w:cs="宋体" w:asciiTheme="minorEastAsia" w:hAnsiTheme="minorEastAsia" w:eastAsiaTheme="minorEastAsia"/>
          <w:b/>
          <w:kern w:val="0"/>
          <w:sz w:val="32"/>
          <w:szCs w:val="32"/>
        </w:rPr>
      </w:pPr>
    </w:p>
    <w:p w14:paraId="16BA3580">
      <w:pPr>
        <w:jc w:val="center"/>
        <w:rPr>
          <w:rFonts w:cs="宋体" w:asciiTheme="minorEastAsia" w:hAnsiTheme="minorEastAsia" w:eastAsiaTheme="minorEastAsia"/>
          <w:b/>
          <w:kern w:val="0"/>
          <w:sz w:val="32"/>
          <w:szCs w:val="32"/>
        </w:rPr>
      </w:pPr>
    </w:p>
    <w:p w14:paraId="6C936FD8">
      <w:pPr>
        <w:jc w:val="center"/>
        <w:rPr>
          <w:rFonts w:cs="宋体" w:asciiTheme="minorEastAsia" w:hAnsiTheme="minorEastAsia" w:eastAsiaTheme="minorEastAsia"/>
          <w:b/>
          <w:kern w:val="0"/>
          <w:sz w:val="32"/>
          <w:szCs w:val="32"/>
        </w:rPr>
      </w:pPr>
    </w:p>
    <w:p w14:paraId="7D1F8552">
      <w:pPr>
        <w:jc w:val="center"/>
        <w:rPr>
          <w:rFonts w:cs="宋体" w:asciiTheme="minorEastAsia" w:hAnsiTheme="minorEastAsia" w:eastAsiaTheme="minorEastAsia"/>
          <w:b/>
          <w:kern w:val="0"/>
          <w:sz w:val="32"/>
          <w:szCs w:val="32"/>
        </w:rPr>
      </w:pPr>
    </w:p>
    <w:p w14:paraId="136BC91A">
      <w:pPr>
        <w:pStyle w:val="2"/>
        <w:rPr>
          <w:rFonts w:asciiTheme="minorEastAsia" w:hAnsiTheme="minorEastAsia" w:eastAsiaTheme="minorEastAsia"/>
          <w:lang w:val="en-US"/>
        </w:rPr>
      </w:pPr>
    </w:p>
    <w:p w14:paraId="29112459">
      <w:pPr>
        <w:jc w:val="center"/>
        <w:rPr>
          <w:rFonts w:cs="宋体" w:asciiTheme="minorEastAsia" w:hAnsiTheme="minorEastAsia" w:eastAsiaTheme="minorEastAsia"/>
          <w:b/>
          <w:kern w:val="0"/>
          <w:sz w:val="32"/>
          <w:szCs w:val="32"/>
        </w:rPr>
      </w:pPr>
    </w:p>
    <w:p w14:paraId="586A736A">
      <w:pPr>
        <w:jc w:val="center"/>
        <w:rPr>
          <w:rFonts w:cs="宋体" w:asciiTheme="minorEastAsia" w:hAnsiTheme="minorEastAsia" w:eastAsiaTheme="minorEastAsia"/>
          <w:b/>
          <w:kern w:val="0"/>
          <w:sz w:val="32"/>
          <w:szCs w:val="32"/>
        </w:rPr>
      </w:pPr>
    </w:p>
    <w:p w14:paraId="18D541F3">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115B0468">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570000C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2ECA7054">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r>
        <w:rPr>
          <w:rFonts w:hint="eastAsia" w:cs="宋体" w:asciiTheme="minorEastAsia" w:hAnsiTheme="minorEastAsia" w:eastAsiaTheme="minorEastAsia"/>
        </w:rPr>
        <w:t xml:space="preserve">                               </w:t>
      </w:r>
    </w:p>
    <w:p w14:paraId="2DD3B83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r>
        <w:rPr>
          <w:rFonts w:hint="eastAsia" w:cs="宋体" w:asciiTheme="minorEastAsia" w:hAnsiTheme="minorEastAsia" w:eastAsiaTheme="minorEastAsia"/>
          <w:kern w:val="0"/>
          <w:sz w:val="24"/>
          <w:lang w:val="zh-CN"/>
        </w:rPr>
        <w:t>：</w:t>
      </w:r>
    </w:p>
    <w:p w14:paraId="28993C03">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政府采购投标的一切事项，其法律后果由我方承担。</w:t>
      </w:r>
    </w:p>
    <w:p w14:paraId="47B9F4E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14:paraId="06048B5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14:paraId="063BD94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3C37B8C6">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622E6E30">
      <w:pPr>
        <w:snapToGrid w:val="0"/>
        <w:spacing w:line="360" w:lineRule="auto"/>
        <w:rPr>
          <w:rFonts w:cs="宋体" w:asciiTheme="minorEastAsia" w:hAnsiTheme="minorEastAsia" w:eastAsiaTheme="minorEastAsia"/>
          <w:sz w:val="24"/>
        </w:rPr>
      </w:pPr>
    </w:p>
    <w:p w14:paraId="73E2A773">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 xml:space="preserve">      </w:t>
      </w:r>
      <w:r>
        <w:rPr>
          <w:rFonts w:hint="eastAsia" w:cs="宋体" w:asciiTheme="minorEastAsia" w:hAnsiTheme="minorEastAsia" w:eastAsiaTheme="minorEastAsia"/>
          <w:b/>
          <w:kern w:val="0"/>
          <w:sz w:val="32"/>
          <w:szCs w:val="32"/>
        </w:rPr>
        <w:t xml:space="preserve"> </w:t>
      </w:r>
      <w:r>
        <w:rPr>
          <w:rFonts w:hint="eastAsia" w:cs="宋体" w:asciiTheme="minorEastAsia" w:hAnsiTheme="minorEastAsia" w:eastAsiaTheme="minorEastAsia"/>
          <w:b/>
          <w:kern w:val="0"/>
          <w:sz w:val="32"/>
          <w:szCs w:val="32"/>
          <w:lang w:val="zh-CN"/>
        </w:rPr>
        <w:t>授权委托书（适用于联合体投标）</w:t>
      </w:r>
    </w:p>
    <w:p w14:paraId="34B1A29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r>
        <w:rPr>
          <w:rFonts w:hint="eastAsia" w:cs="宋体" w:asciiTheme="minorEastAsia" w:hAnsiTheme="minorEastAsia" w:eastAsiaTheme="minorEastAsia"/>
          <w:kern w:val="0"/>
          <w:sz w:val="24"/>
          <w:lang w:val="zh-CN"/>
        </w:rPr>
        <w:t>：</w:t>
      </w:r>
    </w:p>
    <w:p w14:paraId="18B180F6">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政府采购投标的一切事项，其法律后果由我方承担。</w:t>
      </w:r>
    </w:p>
    <w:p w14:paraId="6B6FF5C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14:paraId="398555D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14:paraId="409E4A6C">
      <w:pPr>
        <w:jc w:val="center"/>
        <w:rPr>
          <w:rFonts w:cs="宋体" w:asciiTheme="minorEastAsia" w:hAnsiTheme="minorEastAsia" w:eastAsiaTheme="minorEastAsia"/>
          <w:b/>
          <w:kern w:val="0"/>
          <w:sz w:val="32"/>
          <w:szCs w:val="32"/>
        </w:rPr>
      </w:pPr>
    </w:p>
    <w:p w14:paraId="11C62F76">
      <w:pPr>
        <w:rPr>
          <w:rFonts w:cs="宋体" w:asciiTheme="minorEastAsia" w:hAnsiTheme="minorEastAsia" w:eastAsiaTheme="minorEastAsia"/>
        </w:rPr>
      </w:pPr>
    </w:p>
    <w:p w14:paraId="7B8E231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253BFF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2964F6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E76544D">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D523893">
      <w:pPr>
        <w:autoSpaceDE w:val="0"/>
        <w:autoSpaceDN w:val="0"/>
        <w:spacing w:line="360" w:lineRule="auto"/>
        <w:jc w:val="left"/>
        <w:rPr>
          <w:rFonts w:ascii="宋体" w:hAnsi="宋体" w:cs="宋体"/>
          <w:b/>
          <w:kern w:val="0"/>
          <w:sz w:val="32"/>
          <w:szCs w:val="32"/>
          <w:u w:val="single"/>
          <w:lang w:val="zh-CN"/>
        </w:rPr>
      </w:pPr>
      <w:r>
        <w:rPr>
          <w:rFonts w:hint="eastAsia" w:ascii="宋体" w:hAnsi="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14:paraId="4B262E7F">
      <w:pPr>
        <w:autoSpaceDE w:val="0"/>
        <w:autoSpaceDN w:val="0"/>
        <w:spacing w:line="360" w:lineRule="auto"/>
        <w:jc w:val="center"/>
        <w:rPr>
          <w:rFonts w:cs="宋体" w:asciiTheme="minorEastAsia" w:hAnsiTheme="minorEastAsia" w:eastAsiaTheme="minorEastAsia"/>
          <w:b/>
          <w:kern w:val="0"/>
          <w:sz w:val="32"/>
          <w:szCs w:val="32"/>
          <w:lang w:val="zh-CN"/>
        </w:rPr>
      </w:pPr>
    </w:p>
    <w:p w14:paraId="7F1F6704">
      <w:pPr>
        <w:autoSpaceDE w:val="0"/>
        <w:autoSpaceDN w:val="0"/>
        <w:spacing w:line="360" w:lineRule="auto"/>
        <w:jc w:val="center"/>
        <w:rPr>
          <w:rFonts w:cs="宋体" w:asciiTheme="minorEastAsia" w:hAnsiTheme="minorEastAsia" w:eastAsiaTheme="minorEastAsia"/>
          <w:b/>
          <w:kern w:val="0"/>
          <w:sz w:val="32"/>
          <w:szCs w:val="32"/>
          <w:lang w:val="zh-CN"/>
        </w:rPr>
      </w:pPr>
    </w:p>
    <w:p w14:paraId="280970B4">
      <w:pPr>
        <w:autoSpaceDE w:val="0"/>
        <w:autoSpaceDN w:val="0"/>
        <w:spacing w:line="360" w:lineRule="auto"/>
        <w:jc w:val="center"/>
        <w:rPr>
          <w:rFonts w:cs="宋体" w:asciiTheme="minorEastAsia" w:hAnsiTheme="minorEastAsia" w:eastAsiaTheme="minorEastAsia"/>
          <w:b/>
          <w:kern w:val="0"/>
          <w:sz w:val="32"/>
          <w:szCs w:val="32"/>
          <w:lang w:val="zh-CN"/>
        </w:rPr>
      </w:pPr>
    </w:p>
    <w:p w14:paraId="5D5A076D">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38A11691">
      <w:pPr>
        <w:pStyle w:val="146"/>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A0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4112443">
            <w:pPr>
              <w:pStyle w:val="146"/>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39C13577">
            <w:pPr>
              <w:pStyle w:val="146"/>
              <w:adjustRightInd w:val="0"/>
              <w:spacing w:line="360" w:lineRule="auto"/>
              <w:rPr>
                <w:rFonts w:cs="宋体" w:asciiTheme="minorEastAsia" w:hAnsiTheme="minorEastAsia" w:eastAsiaTheme="minorEastAsia"/>
                <w:bCs/>
                <w:sz w:val="24"/>
              </w:rPr>
            </w:pPr>
          </w:p>
        </w:tc>
      </w:tr>
    </w:tbl>
    <w:p w14:paraId="4C6D0223">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14:paraId="2B4C5444">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65C19DA1">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86568E7">
      <w:pPr>
        <w:jc w:val="center"/>
        <w:rPr>
          <w:rFonts w:cs="宋体" w:asciiTheme="minorEastAsia" w:hAnsiTheme="minorEastAsia" w:eastAsiaTheme="minorEastAsia"/>
          <w:b/>
          <w:kern w:val="0"/>
          <w:sz w:val="32"/>
          <w:szCs w:val="32"/>
        </w:rPr>
      </w:pPr>
    </w:p>
    <w:p w14:paraId="29666651">
      <w:pPr>
        <w:jc w:val="center"/>
        <w:rPr>
          <w:rFonts w:cs="宋体" w:asciiTheme="minorEastAsia" w:hAnsiTheme="minorEastAsia" w:eastAsiaTheme="minorEastAsia"/>
          <w:b/>
          <w:kern w:val="0"/>
          <w:sz w:val="32"/>
          <w:szCs w:val="32"/>
        </w:rPr>
      </w:pPr>
    </w:p>
    <w:p w14:paraId="6A21BA29">
      <w:pPr>
        <w:jc w:val="center"/>
        <w:rPr>
          <w:rFonts w:cs="宋体" w:asciiTheme="minorEastAsia" w:hAnsiTheme="minorEastAsia" w:eastAsiaTheme="minorEastAsia"/>
          <w:b/>
          <w:kern w:val="0"/>
          <w:sz w:val="32"/>
          <w:szCs w:val="32"/>
        </w:rPr>
      </w:pPr>
    </w:p>
    <w:p w14:paraId="579DF796">
      <w:pPr>
        <w:jc w:val="center"/>
        <w:rPr>
          <w:rFonts w:cs="宋体" w:asciiTheme="minorEastAsia" w:hAnsiTheme="minorEastAsia" w:eastAsiaTheme="minorEastAsia"/>
          <w:b/>
          <w:kern w:val="0"/>
          <w:sz w:val="32"/>
          <w:szCs w:val="32"/>
        </w:rPr>
      </w:pPr>
    </w:p>
    <w:p w14:paraId="37A40BA1">
      <w:pPr>
        <w:jc w:val="center"/>
        <w:rPr>
          <w:rFonts w:cs="宋体" w:asciiTheme="minorEastAsia" w:hAnsiTheme="minorEastAsia" w:eastAsiaTheme="minorEastAsia"/>
          <w:b/>
          <w:kern w:val="0"/>
          <w:sz w:val="32"/>
          <w:szCs w:val="32"/>
        </w:rPr>
      </w:pPr>
    </w:p>
    <w:p w14:paraId="7F1E89C6">
      <w:pPr>
        <w:jc w:val="center"/>
        <w:rPr>
          <w:rFonts w:cs="宋体" w:asciiTheme="minorEastAsia" w:hAnsiTheme="minorEastAsia" w:eastAsiaTheme="minorEastAsia"/>
          <w:b/>
          <w:kern w:val="0"/>
          <w:sz w:val="32"/>
          <w:szCs w:val="32"/>
        </w:rPr>
      </w:pPr>
    </w:p>
    <w:p w14:paraId="62884A3D">
      <w:pPr>
        <w:jc w:val="center"/>
        <w:rPr>
          <w:rFonts w:cs="宋体" w:asciiTheme="minorEastAsia" w:hAnsiTheme="minorEastAsia" w:eastAsiaTheme="minorEastAsia"/>
          <w:b/>
          <w:kern w:val="0"/>
          <w:sz w:val="32"/>
          <w:szCs w:val="32"/>
        </w:rPr>
      </w:pPr>
    </w:p>
    <w:p w14:paraId="512C202D">
      <w:pPr>
        <w:jc w:val="center"/>
        <w:rPr>
          <w:rFonts w:cs="宋体" w:asciiTheme="minorEastAsia" w:hAnsiTheme="minorEastAsia" w:eastAsiaTheme="minorEastAsia"/>
          <w:b/>
          <w:kern w:val="0"/>
          <w:sz w:val="32"/>
          <w:szCs w:val="32"/>
        </w:rPr>
      </w:pPr>
    </w:p>
    <w:p w14:paraId="7EC22131">
      <w:pPr>
        <w:jc w:val="center"/>
        <w:rPr>
          <w:rFonts w:cs="宋体" w:asciiTheme="minorEastAsia" w:hAnsiTheme="minorEastAsia" w:eastAsiaTheme="minorEastAsia"/>
          <w:b/>
          <w:kern w:val="0"/>
          <w:sz w:val="32"/>
          <w:szCs w:val="32"/>
        </w:rPr>
      </w:pPr>
    </w:p>
    <w:p w14:paraId="6FC74E29">
      <w:pPr>
        <w:jc w:val="center"/>
        <w:rPr>
          <w:rFonts w:cs="宋体" w:asciiTheme="minorEastAsia" w:hAnsiTheme="minorEastAsia" w:eastAsiaTheme="minorEastAsia"/>
          <w:b/>
          <w:kern w:val="0"/>
          <w:sz w:val="32"/>
          <w:szCs w:val="32"/>
        </w:rPr>
      </w:pPr>
    </w:p>
    <w:p w14:paraId="0735F2E8">
      <w:pPr>
        <w:snapToGrid w:val="0"/>
        <w:spacing w:line="360" w:lineRule="auto"/>
        <w:ind w:right="480"/>
        <w:rPr>
          <w:rFonts w:cs="宋体" w:asciiTheme="minorEastAsia" w:hAnsiTheme="minorEastAsia" w:eastAsiaTheme="minorEastAsia"/>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6B031B">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14:paraId="2C8E01B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p w14:paraId="0AB68A13">
      <w:pPr>
        <w:snapToGrid w:val="0"/>
        <w:spacing w:line="360" w:lineRule="auto"/>
        <w:rPr>
          <w:rFonts w:cs="宋体" w:asciiTheme="minorEastAsia" w:hAnsiTheme="minorEastAsia" w:eastAsiaTheme="minorEastAsia"/>
          <w:kern w:val="0"/>
          <w:sz w:val="24"/>
        </w:rPr>
      </w:pPr>
    </w:p>
    <w:p w14:paraId="1E121308">
      <w:pPr>
        <w:jc w:val="center"/>
        <w:rPr>
          <w:rFonts w:cs="宋体" w:asciiTheme="minorEastAsia" w:hAnsiTheme="minorEastAsia" w:eastAsiaTheme="minorEastAsia"/>
          <w:b/>
          <w:kern w:val="0"/>
          <w:sz w:val="32"/>
          <w:szCs w:val="32"/>
        </w:rPr>
      </w:pPr>
    </w:p>
    <w:p w14:paraId="278C5E30">
      <w:pPr>
        <w:jc w:val="center"/>
        <w:rPr>
          <w:rFonts w:cs="宋体" w:asciiTheme="minorEastAsia" w:hAnsiTheme="minorEastAsia" w:eastAsiaTheme="minorEastAsia"/>
          <w:b/>
          <w:kern w:val="0"/>
          <w:sz w:val="32"/>
          <w:szCs w:val="32"/>
        </w:rPr>
      </w:pPr>
    </w:p>
    <w:p w14:paraId="71B522CB">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12B9A0C2">
      <w:pPr>
        <w:jc w:val="center"/>
        <w:rPr>
          <w:rFonts w:cs="宋体"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69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62BA8F">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613F3D29">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17207EB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36FA88CD">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58AC0C9B">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148D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2B8C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499D50A7">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6F66497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4501D7A1">
            <w:pPr>
              <w:jc w:val="center"/>
              <w:rPr>
                <w:rFonts w:cs="宋体" w:asciiTheme="minorEastAsia" w:hAnsiTheme="minorEastAsia" w:eastAsiaTheme="minorEastAsia"/>
                <w:sz w:val="24"/>
              </w:rPr>
            </w:pPr>
          </w:p>
          <w:p w14:paraId="71B7224F">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540B8EAD">
            <w:pPr>
              <w:jc w:val="center"/>
              <w:rPr>
                <w:rFonts w:cs="宋体" w:asciiTheme="minorEastAsia" w:hAnsiTheme="minorEastAsia" w:eastAsiaTheme="minorEastAsia"/>
              </w:rPr>
            </w:pPr>
            <w:r>
              <w:rPr>
                <w:rFonts w:hint="eastAsia" w:cs="宋体" w:asciiTheme="minorEastAsia" w:hAnsiTheme="minorEastAsia" w:eastAsiaTheme="minorEastAsia"/>
                <w:sz w:val="24"/>
              </w:rPr>
              <w:t>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7F12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C788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5A4D1D2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3E8AC72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375C026C">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3D48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7400D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7C42DF6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657D71A5">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35761EFE">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bl>
    <w:p w14:paraId="42DFE55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5DE1040">
      <w:pPr>
        <w:jc w:val="center"/>
        <w:rPr>
          <w:rFonts w:cs="宋体" w:asciiTheme="minorEastAsia" w:hAnsiTheme="minorEastAsia" w:eastAsiaTheme="minorEastAsia"/>
          <w:b/>
          <w:kern w:val="0"/>
          <w:sz w:val="32"/>
          <w:szCs w:val="32"/>
        </w:rPr>
      </w:pPr>
    </w:p>
    <w:p w14:paraId="41EB479A">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w:t>
      </w:r>
    </w:p>
    <w:p w14:paraId="1B65CD20">
      <w:pPr>
        <w:jc w:val="center"/>
        <w:rPr>
          <w:rFonts w:cs="宋体" w:asciiTheme="minorEastAsia" w:hAnsiTheme="minorEastAsia" w:eastAsiaTheme="minorEastAsia"/>
          <w:b/>
          <w:kern w:val="0"/>
          <w:sz w:val="32"/>
          <w:szCs w:val="32"/>
        </w:rPr>
      </w:pPr>
    </w:p>
    <w:p w14:paraId="272EDC1C">
      <w:pPr>
        <w:jc w:val="center"/>
        <w:rPr>
          <w:rFonts w:cs="宋体" w:asciiTheme="minorEastAsia" w:hAnsiTheme="minorEastAsia" w:eastAsiaTheme="minorEastAsia"/>
          <w:b/>
          <w:kern w:val="0"/>
          <w:sz w:val="32"/>
          <w:szCs w:val="32"/>
        </w:rPr>
      </w:pPr>
    </w:p>
    <w:p w14:paraId="51A976B8">
      <w:pPr>
        <w:jc w:val="center"/>
        <w:rPr>
          <w:rFonts w:cs="宋体" w:asciiTheme="minorEastAsia" w:hAnsiTheme="minorEastAsia" w:eastAsiaTheme="minorEastAsia"/>
          <w:b/>
          <w:kern w:val="0"/>
          <w:sz w:val="32"/>
          <w:szCs w:val="32"/>
        </w:rPr>
      </w:pPr>
    </w:p>
    <w:p w14:paraId="3FA0E6A8">
      <w:pPr>
        <w:jc w:val="center"/>
        <w:rPr>
          <w:rFonts w:cs="宋体" w:asciiTheme="minorEastAsia" w:hAnsiTheme="minorEastAsia" w:eastAsiaTheme="minorEastAsia"/>
          <w:b/>
          <w:kern w:val="0"/>
          <w:sz w:val="32"/>
          <w:szCs w:val="32"/>
        </w:rPr>
      </w:pPr>
    </w:p>
    <w:p w14:paraId="6D464657">
      <w:pPr>
        <w:jc w:val="center"/>
        <w:rPr>
          <w:rFonts w:cs="宋体" w:asciiTheme="minorEastAsia" w:hAnsiTheme="minorEastAsia" w:eastAsiaTheme="minorEastAsia"/>
          <w:b/>
          <w:kern w:val="0"/>
          <w:sz w:val="32"/>
          <w:szCs w:val="32"/>
        </w:rPr>
      </w:pPr>
    </w:p>
    <w:p w14:paraId="345A1AB3">
      <w:pPr>
        <w:jc w:val="center"/>
        <w:rPr>
          <w:rFonts w:cs="宋体" w:asciiTheme="minorEastAsia" w:hAnsiTheme="minorEastAsia" w:eastAsiaTheme="minorEastAsia"/>
          <w:b/>
          <w:kern w:val="0"/>
          <w:sz w:val="32"/>
          <w:szCs w:val="32"/>
        </w:rPr>
      </w:pPr>
    </w:p>
    <w:p w14:paraId="1269E0EF">
      <w:pPr>
        <w:jc w:val="center"/>
        <w:rPr>
          <w:rFonts w:cs="宋体" w:asciiTheme="minorEastAsia" w:hAnsiTheme="minorEastAsia" w:eastAsiaTheme="minorEastAsia"/>
          <w:b/>
          <w:kern w:val="0"/>
          <w:sz w:val="32"/>
          <w:szCs w:val="32"/>
        </w:rPr>
      </w:pPr>
    </w:p>
    <w:p w14:paraId="084C2370">
      <w:pPr>
        <w:jc w:val="center"/>
        <w:rPr>
          <w:rFonts w:cs="宋体" w:asciiTheme="minorEastAsia" w:hAnsiTheme="minorEastAsia" w:eastAsiaTheme="minorEastAsia"/>
          <w:b/>
          <w:kern w:val="0"/>
          <w:sz w:val="32"/>
          <w:szCs w:val="32"/>
        </w:rPr>
      </w:pPr>
    </w:p>
    <w:p w14:paraId="4891BD62">
      <w:pPr>
        <w:jc w:val="center"/>
        <w:rPr>
          <w:rFonts w:cs="宋体" w:asciiTheme="minorEastAsia" w:hAnsiTheme="minorEastAsia" w:eastAsiaTheme="minorEastAsia"/>
          <w:b/>
          <w:kern w:val="0"/>
          <w:sz w:val="32"/>
          <w:szCs w:val="32"/>
        </w:rPr>
      </w:pPr>
    </w:p>
    <w:p w14:paraId="0CE1D78A">
      <w:pPr>
        <w:jc w:val="center"/>
        <w:rPr>
          <w:rFonts w:cs="宋体" w:asciiTheme="minorEastAsia" w:hAnsiTheme="minorEastAsia" w:eastAsiaTheme="minorEastAsia"/>
          <w:b/>
          <w:kern w:val="0"/>
          <w:sz w:val="32"/>
          <w:szCs w:val="32"/>
        </w:rPr>
      </w:pPr>
    </w:p>
    <w:p w14:paraId="5253C322">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70CB96A8">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50A6DE8E">
      <w:pPr>
        <w:jc w:val="center"/>
        <w:rPr>
          <w:rFonts w:cs="宋体" w:asciiTheme="minorEastAsia" w:hAnsiTheme="minorEastAsia" w:eastAsiaTheme="minorEastAsia"/>
          <w:b/>
          <w:kern w:val="0"/>
          <w:sz w:val="32"/>
          <w:szCs w:val="32"/>
        </w:rPr>
      </w:pPr>
    </w:p>
    <w:p w14:paraId="46DEDD3F">
      <w:pPr>
        <w:jc w:val="center"/>
        <w:rPr>
          <w:rFonts w:cs="宋体" w:asciiTheme="minorEastAsia" w:hAnsiTheme="minorEastAsia" w:eastAsiaTheme="minorEastAsia"/>
          <w:b/>
          <w:kern w:val="0"/>
          <w:sz w:val="32"/>
          <w:szCs w:val="32"/>
        </w:rPr>
      </w:pPr>
    </w:p>
    <w:p w14:paraId="573ED80D">
      <w:pPr>
        <w:jc w:val="center"/>
        <w:rPr>
          <w:rFonts w:cs="宋体" w:asciiTheme="minorEastAsia" w:hAnsiTheme="minorEastAsia" w:eastAsiaTheme="minorEastAsia"/>
          <w:b/>
          <w:kern w:val="0"/>
          <w:sz w:val="32"/>
          <w:szCs w:val="32"/>
        </w:rPr>
      </w:pPr>
    </w:p>
    <w:p w14:paraId="2A4520C9">
      <w:pPr>
        <w:ind w:firstLine="2891" w:firstLineChars="9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A84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D0BC3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69076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1631F91F">
            <w:pPr>
              <w:spacing w:line="360" w:lineRule="auto"/>
              <w:jc w:val="center"/>
              <w:rPr>
                <w:rFonts w:cs="宋体" w:asciiTheme="minorEastAsia" w:hAnsiTheme="minorEastAsia" w:eastAsiaTheme="minorEastAsia"/>
                <w:b/>
                <w:sz w:val="24"/>
              </w:rPr>
            </w:pPr>
          </w:p>
          <w:p w14:paraId="65B27B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E7BA00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29A299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01EFA9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AD7105">
            <w:pPr>
              <w:spacing w:line="360" w:lineRule="auto"/>
              <w:jc w:val="center"/>
              <w:rPr>
                <w:rFonts w:cs="宋体" w:asciiTheme="minorEastAsia" w:hAnsiTheme="minorEastAsia" w:eastAsiaTheme="minorEastAsia"/>
                <w:b/>
                <w:sz w:val="24"/>
              </w:rPr>
            </w:pPr>
          </w:p>
          <w:p w14:paraId="1819BCD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6FFDFB83">
            <w:pPr>
              <w:spacing w:line="360" w:lineRule="auto"/>
              <w:jc w:val="center"/>
              <w:rPr>
                <w:rFonts w:cs="宋体" w:asciiTheme="minorEastAsia" w:hAnsiTheme="minorEastAsia" w:eastAsiaTheme="minorEastAsia"/>
                <w:b/>
                <w:sz w:val="24"/>
              </w:rPr>
            </w:pPr>
          </w:p>
        </w:tc>
      </w:tr>
      <w:tr w14:paraId="6620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F23ABF">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0B884E">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E515E1">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088AB4">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9454A">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DE35B5">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32258A8">
            <w:pPr>
              <w:spacing w:line="360" w:lineRule="auto"/>
              <w:jc w:val="center"/>
              <w:rPr>
                <w:rFonts w:cs="宋体" w:asciiTheme="minorEastAsia" w:hAnsiTheme="minorEastAsia" w:eastAsiaTheme="minorEastAsia"/>
                <w:sz w:val="24"/>
              </w:rPr>
            </w:pPr>
          </w:p>
        </w:tc>
      </w:tr>
      <w:tr w14:paraId="61E3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C8091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5ED891">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FD350AC">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C370A5">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98BABA">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183B71">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5D4AF5">
            <w:pPr>
              <w:spacing w:line="360" w:lineRule="auto"/>
              <w:jc w:val="center"/>
              <w:rPr>
                <w:rFonts w:cs="宋体" w:asciiTheme="minorEastAsia" w:hAnsiTheme="minorEastAsia" w:eastAsiaTheme="minorEastAsia"/>
                <w:sz w:val="24"/>
              </w:rPr>
            </w:pPr>
          </w:p>
        </w:tc>
      </w:tr>
      <w:tr w14:paraId="346B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B54EE7">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D632D1D">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A48790">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70113B">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8A29AC">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EE628F">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E0368E">
            <w:pPr>
              <w:spacing w:line="360" w:lineRule="auto"/>
              <w:jc w:val="center"/>
              <w:rPr>
                <w:rFonts w:cs="宋体" w:asciiTheme="minorEastAsia" w:hAnsiTheme="minorEastAsia" w:eastAsiaTheme="minorEastAsia"/>
                <w:sz w:val="24"/>
              </w:rPr>
            </w:pPr>
          </w:p>
        </w:tc>
      </w:tr>
    </w:tbl>
    <w:p w14:paraId="3371FD3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4F0FE5A">
      <w:pPr>
        <w:jc w:val="center"/>
        <w:rPr>
          <w:rFonts w:cs="宋体" w:asciiTheme="minorEastAsia" w:hAnsiTheme="minorEastAsia" w:eastAsiaTheme="minorEastAsia"/>
          <w:b/>
          <w:kern w:val="0"/>
          <w:sz w:val="32"/>
          <w:szCs w:val="32"/>
        </w:rPr>
      </w:pPr>
    </w:p>
    <w:p w14:paraId="69A49D33">
      <w:pPr>
        <w:jc w:val="center"/>
        <w:rPr>
          <w:rFonts w:cs="宋体" w:asciiTheme="minorEastAsia" w:hAnsiTheme="minorEastAsia" w:eastAsiaTheme="minorEastAsia"/>
          <w:b/>
          <w:kern w:val="0"/>
          <w:sz w:val="32"/>
          <w:szCs w:val="32"/>
        </w:rPr>
      </w:pPr>
    </w:p>
    <w:p w14:paraId="7E720633">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E5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0FDDDD">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0E3B44A9">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7E0B6269">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2708C674">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015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0225F9">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76EDD4DB">
            <w:pPr>
              <w:jc w:val="center"/>
              <w:rPr>
                <w:rFonts w:cs="宋体" w:asciiTheme="minorEastAsia" w:hAnsiTheme="minorEastAsia" w:eastAsiaTheme="minorEastAsia"/>
                <w:b/>
                <w:kern w:val="0"/>
                <w:sz w:val="32"/>
                <w:szCs w:val="32"/>
              </w:rPr>
            </w:pPr>
          </w:p>
        </w:tc>
        <w:tc>
          <w:tcPr>
            <w:tcW w:w="3546" w:type="dxa"/>
          </w:tcPr>
          <w:p w14:paraId="4DDBA341">
            <w:pPr>
              <w:jc w:val="center"/>
              <w:rPr>
                <w:rFonts w:cs="宋体" w:asciiTheme="minorEastAsia" w:hAnsiTheme="minorEastAsia" w:eastAsiaTheme="minorEastAsia"/>
                <w:b/>
                <w:kern w:val="0"/>
                <w:sz w:val="32"/>
                <w:szCs w:val="32"/>
              </w:rPr>
            </w:pPr>
          </w:p>
        </w:tc>
        <w:tc>
          <w:tcPr>
            <w:tcW w:w="1276" w:type="dxa"/>
          </w:tcPr>
          <w:p w14:paraId="296164DF">
            <w:pPr>
              <w:jc w:val="center"/>
              <w:rPr>
                <w:rFonts w:cs="宋体" w:asciiTheme="minorEastAsia" w:hAnsiTheme="minorEastAsia" w:eastAsiaTheme="minorEastAsia"/>
                <w:b/>
                <w:kern w:val="0"/>
                <w:sz w:val="32"/>
                <w:szCs w:val="32"/>
              </w:rPr>
            </w:pPr>
          </w:p>
        </w:tc>
      </w:tr>
      <w:tr w14:paraId="693F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D3DC69">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4264A43B">
            <w:pPr>
              <w:jc w:val="center"/>
              <w:rPr>
                <w:rFonts w:cs="宋体" w:asciiTheme="minorEastAsia" w:hAnsiTheme="minorEastAsia" w:eastAsiaTheme="minorEastAsia"/>
                <w:b/>
                <w:kern w:val="0"/>
                <w:sz w:val="32"/>
                <w:szCs w:val="32"/>
              </w:rPr>
            </w:pPr>
          </w:p>
        </w:tc>
        <w:tc>
          <w:tcPr>
            <w:tcW w:w="3546" w:type="dxa"/>
          </w:tcPr>
          <w:p w14:paraId="43EFC611">
            <w:pPr>
              <w:jc w:val="center"/>
              <w:rPr>
                <w:rFonts w:cs="宋体" w:asciiTheme="minorEastAsia" w:hAnsiTheme="minorEastAsia" w:eastAsiaTheme="minorEastAsia"/>
                <w:b/>
                <w:kern w:val="0"/>
                <w:sz w:val="32"/>
                <w:szCs w:val="32"/>
              </w:rPr>
            </w:pPr>
          </w:p>
        </w:tc>
        <w:tc>
          <w:tcPr>
            <w:tcW w:w="1276" w:type="dxa"/>
          </w:tcPr>
          <w:p w14:paraId="33178EF4">
            <w:pPr>
              <w:jc w:val="center"/>
              <w:rPr>
                <w:rFonts w:cs="宋体" w:asciiTheme="minorEastAsia" w:hAnsiTheme="minorEastAsia" w:eastAsiaTheme="minorEastAsia"/>
                <w:b/>
                <w:kern w:val="0"/>
                <w:sz w:val="32"/>
                <w:szCs w:val="32"/>
              </w:rPr>
            </w:pPr>
          </w:p>
        </w:tc>
      </w:tr>
      <w:tr w14:paraId="3B25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D6CD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3EEB4DF1">
            <w:pPr>
              <w:jc w:val="center"/>
              <w:rPr>
                <w:rFonts w:cs="宋体" w:asciiTheme="minorEastAsia" w:hAnsiTheme="minorEastAsia" w:eastAsiaTheme="minorEastAsia"/>
                <w:b/>
                <w:kern w:val="0"/>
                <w:sz w:val="32"/>
                <w:szCs w:val="32"/>
              </w:rPr>
            </w:pPr>
          </w:p>
        </w:tc>
        <w:tc>
          <w:tcPr>
            <w:tcW w:w="3546" w:type="dxa"/>
          </w:tcPr>
          <w:p w14:paraId="6CDAE844">
            <w:pPr>
              <w:jc w:val="center"/>
              <w:rPr>
                <w:rFonts w:cs="宋体" w:asciiTheme="minorEastAsia" w:hAnsiTheme="minorEastAsia" w:eastAsiaTheme="minorEastAsia"/>
                <w:b/>
                <w:kern w:val="0"/>
                <w:sz w:val="32"/>
                <w:szCs w:val="32"/>
              </w:rPr>
            </w:pPr>
          </w:p>
        </w:tc>
        <w:tc>
          <w:tcPr>
            <w:tcW w:w="1276" w:type="dxa"/>
          </w:tcPr>
          <w:p w14:paraId="0C56DB70">
            <w:pPr>
              <w:jc w:val="center"/>
              <w:rPr>
                <w:rFonts w:cs="宋体" w:asciiTheme="minorEastAsia" w:hAnsiTheme="minorEastAsia" w:eastAsiaTheme="minorEastAsia"/>
                <w:b/>
                <w:kern w:val="0"/>
                <w:sz w:val="32"/>
                <w:szCs w:val="32"/>
              </w:rPr>
            </w:pPr>
          </w:p>
        </w:tc>
      </w:tr>
    </w:tbl>
    <w:p w14:paraId="3BD981C8">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0D63B522">
      <w:pPr>
        <w:jc w:val="center"/>
        <w:rPr>
          <w:rFonts w:cs="宋体" w:asciiTheme="minorEastAsia" w:hAnsiTheme="minorEastAsia" w:eastAsiaTheme="minorEastAsia"/>
          <w:b/>
          <w:kern w:val="0"/>
          <w:sz w:val="32"/>
          <w:szCs w:val="32"/>
        </w:rPr>
      </w:pPr>
    </w:p>
    <w:p w14:paraId="02217AF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DADD87F">
      <w:pPr>
        <w:ind w:firstLine="1911" w:firstLineChars="595"/>
        <w:rPr>
          <w:rFonts w:cs="宋体" w:asciiTheme="minorEastAsia" w:hAnsiTheme="minorEastAsia" w:eastAsiaTheme="minorEastAsia"/>
          <w:b/>
          <w:bCs/>
          <w:sz w:val="32"/>
          <w:szCs w:val="32"/>
        </w:rPr>
      </w:pPr>
    </w:p>
    <w:p w14:paraId="2282D1DC">
      <w:pPr>
        <w:ind w:firstLine="1911" w:firstLineChars="595"/>
        <w:rPr>
          <w:rFonts w:cs="宋体" w:asciiTheme="minorEastAsia" w:hAnsiTheme="minorEastAsia" w:eastAsiaTheme="minorEastAsia"/>
          <w:b/>
          <w:bCs/>
          <w:sz w:val="32"/>
          <w:szCs w:val="32"/>
        </w:rPr>
      </w:pPr>
    </w:p>
    <w:p w14:paraId="2FE90C55">
      <w:pPr>
        <w:ind w:firstLine="1911" w:firstLineChars="595"/>
        <w:rPr>
          <w:rFonts w:cs="宋体" w:asciiTheme="minorEastAsia" w:hAnsiTheme="minorEastAsia" w:eastAsiaTheme="minorEastAsia"/>
          <w:b/>
          <w:bCs/>
          <w:sz w:val="32"/>
          <w:szCs w:val="32"/>
        </w:rPr>
      </w:pPr>
    </w:p>
    <w:p w14:paraId="6BD2527F">
      <w:pPr>
        <w:widowControl/>
        <w:adjustRightInd/>
        <w:jc w:val="left"/>
        <w:rPr>
          <w:rFonts w:cs="宋体" w:asciiTheme="minorEastAsia" w:hAnsiTheme="minorEastAsia" w:eastAsiaTheme="minorEastAsia"/>
          <w:b/>
          <w:bCs/>
          <w:sz w:val="32"/>
          <w:szCs w:val="32"/>
        </w:rPr>
      </w:pPr>
      <w:r>
        <w:rPr>
          <w:rFonts w:cs="宋体" w:asciiTheme="minorEastAsia" w:hAnsiTheme="minorEastAsia" w:eastAsiaTheme="minorEastAsia"/>
          <w:b/>
          <w:bCs/>
          <w:sz w:val="32"/>
          <w:szCs w:val="32"/>
        </w:rPr>
        <w:br w:type="page"/>
      </w:r>
    </w:p>
    <w:p w14:paraId="2938D00A">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bCs/>
          <w:sz w:val="32"/>
          <w:szCs w:val="32"/>
        </w:rPr>
        <w:t>八</w:t>
      </w:r>
      <w:r>
        <w:rPr>
          <w:rFonts w:hint="eastAsia" w:cs="宋体" w:asciiTheme="minorEastAsia" w:hAnsiTheme="minorEastAsia" w:eastAsiaTheme="minorEastAsia"/>
          <w:b/>
          <w:kern w:val="0"/>
          <w:sz w:val="32"/>
          <w:szCs w:val="32"/>
        </w:rPr>
        <w:t>、</w:t>
      </w:r>
      <w:r>
        <w:rPr>
          <w:rFonts w:hint="eastAsia" w:cs="宋体" w:asciiTheme="minorEastAsia" w:hAnsiTheme="minorEastAsia" w:eastAsiaTheme="minorEastAsia"/>
          <w:b/>
          <w:kern w:val="0"/>
          <w:sz w:val="32"/>
          <w:szCs w:val="32"/>
          <w:lang w:val="zh-CN"/>
        </w:rPr>
        <w:t>政府采购供应商廉洁自律承诺书</w:t>
      </w:r>
    </w:p>
    <w:p w14:paraId="2233BE16">
      <w:pPr>
        <w:snapToGrid w:val="0"/>
        <w:spacing w:line="360" w:lineRule="auto"/>
        <w:rPr>
          <w:rFonts w:cs="宋体" w:asciiTheme="minorEastAsia" w:hAnsiTheme="minorEastAsia" w:eastAsiaTheme="minorEastAsia"/>
          <w:sz w:val="24"/>
        </w:rPr>
      </w:pPr>
    </w:p>
    <w:p w14:paraId="0FA46E7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r>
        <w:rPr>
          <w:rFonts w:hint="eastAsia" w:cs="宋体" w:asciiTheme="minorEastAsia" w:hAnsiTheme="minorEastAsia" w:eastAsiaTheme="minorEastAsia"/>
          <w:kern w:val="0"/>
          <w:sz w:val="24"/>
          <w:lang w:val="zh-CN"/>
        </w:rPr>
        <w:t>：</w:t>
      </w:r>
    </w:p>
    <w:p w14:paraId="2708D323">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384A4C3F">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6BC05E08">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2AB1BB23">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3F3D92C9">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528AD871">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4475BFD6">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6412CE0F">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30EC3A8D">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2E8B44F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6F11DAC7">
      <w:pPr>
        <w:autoSpaceDE w:val="0"/>
        <w:autoSpaceDN w:val="0"/>
        <w:spacing w:line="360" w:lineRule="auto"/>
        <w:ind w:left="2"/>
        <w:jc w:val="left"/>
        <w:rPr>
          <w:rFonts w:cs="宋体" w:asciiTheme="minorEastAsia" w:hAnsiTheme="minorEastAsia" w:eastAsiaTheme="minorEastAsia"/>
          <w:kern w:val="0"/>
          <w:sz w:val="24"/>
          <w:lang w:val="zh-CN"/>
        </w:rPr>
      </w:pPr>
    </w:p>
    <w:p w14:paraId="2B37EB04">
      <w:pPr>
        <w:autoSpaceDE w:val="0"/>
        <w:autoSpaceDN w:val="0"/>
        <w:spacing w:line="360" w:lineRule="auto"/>
        <w:ind w:left="2"/>
        <w:jc w:val="left"/>
        <w:rPr>
          <w:rFonts w:cs="宋体" w:asciiTheme="minorEastAsia" w:hAnsiTheme="minorEastAsia" w:eastAsiaTheme="minorEastAsia"/>
          <w:kern w:val="0"/>
          <w:sz w:val="24"/>
          <w:lang w:val="zh-CN"/>
        </w:rPr>
      </w:pPr>
    </w:p>
    <w:p w14:paraId="6721DBD7">
      <w:pPr>
        <w:autoSpaceDE w:val="0"/>
        <w:autoSpaceDN w:val="0"/>
        <w:spacing w:line="360" w:lineRule="auto"/>
        <w:ind w:left="2"/>
        <w:jc w:val="left"/>
        <w:rPr>
          <w:rFonts w:cs="宋体" w:asciiTheme="minorEastAsia" w:hAnsiTheme="minorEastAsia" w:eastAsiaTheme="minorEastAsia"/>
          <w:kern w:val="0"/>
          <w:sz w:val="24"/>
          <w:lang w:val="zh-CN"/>
        </w:rPr>
      </w:pPr>
    </w:p>
    <w:p w14:paraId="2DDB6828">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5E5BCD15">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27E16FCD">
      <w:pPr>
        <w:spacing w:line="360" w:lineRule="auto"/>
        <w:jc w:val="center"/>
        <w:rPr>
          <w:rFonts w:cs="宋体" w:asciiTheme="minorEastAsia" w:hAnsiTheme="minorEastAsia" w:eastAsiaTheme="minorEastAsia"/>
          <w:b/>
          <w:bCs/>
          <w:sz w:val="24"/>
        </w:rPr>
      </w:pPr>
    </w:p>
    <w:p w14:paraId="6A877636">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D317607">
      <w:pPr>
        <w:spacing w:line="360" w:lineRule="auto"/>
        <w:jc w:val="center"/>
        <w:rPr>
          <w:rFonts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22A352">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08B6AC00">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23428EE9">
      <w:pPr>
        <w:spacing w:line="360" w:lineRule="auto"/>
        <w:jc w:val="center"/>
        <w:outlineLvl w:val="0"/>
        <w:rPr>
          <w:rFonts w:cs="宋体" w:asciiTheme="minorEastAsia" w:hAnsiTheme="minorEastAsia" w:eastAsiaTheme="minorEastAsia"/>
          <w:b/>
          <w:kern w:val="0"/>
          <w:sz w:val="36"/>
          <w:szCs w:val="36"/>
        </w:rPr>
      </w:pPr>
    </w:p>
    <w:p w14:paraId="17A89055">
      <w:pPr>
        <w:numPr>
          <w:ilvl w:val="0"/>
          <w:numId w:val="5"/>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14:paraId="51677D61">
      <w:pPr>
        <w:snapToGrid w:val="0"/>
        <w:spacing w:line="360" w:lineRule="auto"/>
        <w:ind w:right="480"/>
        <w:jc w:val="center"/>
        <w:rPr>
          <w:rFonts w:cs="宋体" w:asciiTheme="minorEastAsia" w:hAnsiTheme="minorEastAsia" w:eastAsiaTheme="minorEastAsia"/>
          <w:b/>
          <w:kern w:val="0"/>
          <w:sz w:val="32"/>
          <w:szCs w:val="32"/>
        </w:rPr>
      </w:pPr>
    </w:p>
    <w:p w14:paraId="6BD879FB">
      <w:pPr>
        <w:snapToGrid w:val="0"/>
        <w:spacing w:line="360" w:lineRule="auto"/>
        <w:ind w:right="480"/>
        <w:jc w:val="center"/>
        <w:rPr>
          <w:rFonts w:cs="宋体" w:asciiTheme="minorEastAsia" w:hAnsiTheme="minorEastAsia" w:eastAsiaTheme="minorEastAsia"/>
          <w:b/>
          <w:kern w:val="0"/>
          <w:sz w:val="32"/>
          <w:szCs w:val="32"/>
        </w:rPr>
      </w:pPr>
    </w:p>
    <w:p w14:paraId="13B95E1E">
      <w:pPr>
        <w:snapToGrid w:val="0"/>
        <w:spacing w:line="360" w:lineRule="auto"/>
        <w:ind w:right="480"/>
        <w:jc w:val="center"/>
        <w:rPr>
          <w:rFonts w:cs="宋体" w:asciiTheme="minorEastAsia" w:hAnsiTheme="minorEastAsia" w:eastAsiaTheme="minorEastAsia"/>
          <w:b/>
          <w:kern w:val="0"/>
          <w:sz w:val="32"/>
          <w:szCs w:val="32"/>
        </w:rPr>
      </w:pPr>
    </w:p>
    <w:p w14:paraId="478033E1">
      <w:pPr>
        <w:snapToGrid w:val="0"/>
        <w:spacing w:line="360" w:lineRule="auto"/>
        <w:ind w:right="480"/>
        <w:jc w:val="center"/>
        <w:rPr>
          <w:rFonts w:cs="宋体" w:asciiTheme="minorEastAsia" w:hAnsiTheme="minorEastAsia" w:eastAsiaTheme="minorEastAsia"/>
          <w:b/>
          <w:kern w:val="0"/>
          <w:sz w:val="32"/>
          <w:szCs w:val="32"/>
        </w:rPr>
      </w:pPr>
    </w:p>
    <w:p w14:paraId="4C8A41AB">
      <w:pPr>
        <w:snapToGrid w:val="0"/>
        <w:spacing w:line="360" w:lineRule="auto"/>
        <w:ind w:right="480"/>
        <w:jc w:val="center"/>
        <w:rPr>
          <w:rFonts w:cs="宋体" w:asciiTheme="minorEastAsia" w:hAnsiTheme="minorEastAsia" w:eastAsiaTheme="minorEastAsia"/>
          <w:b/>
          <w:kern w:val="0"/>
          <w:sz w:val="32"/>
          <w:szCs w:val="32"/>
        </w:rPr>
      </w:pPr>
    </w:p>
    <w:p w14:paraId="34F9E3E0">
      <w:pPr>
        <w:snapToGrid w:val="0"/>
        <w:spacing w:line="360" w:lineRule="auto"/>
        <w:ind w:right="480"/>
        <w:jc w:val="center"/>
        <w:rPr>
          <w:rFonts w:cs="宋体" w:asciiTheme="minorEastAsia" w:hAnsiTheme="minorEastAsia" w:eastAsiaTheme="minorEastAsia"/>
          <w:b/>
          <w:kern w:val="0"/>
          <w:sz w:val="32"/>
          <w:szCs w:val="32"/>
        </w:rPr>
      </w:pPr>
    </w:p>
    <w:p w14:paraId="5EA7D4F4">
      <w:pPr>
        <w:snapToGrid w:val="0"/>
        <w:spacing w:line="360" w:lineRule="auto"/>
        <w:ind w:right="480"/>
        <w:jc w:val="center"/>
        <w:rPr>
          <w:rFonts w:cs="宋体" w:asciiTheme="minorEastAsia" w:hAnsiTheme="minorEastAsia" w:eastAsiaTheme="minorEastAsia"/>
          <w:b/>
          <w:kern w:val="0"/>
          <w:sz w:val="32"/>
          <w:szCs w:val="32"/>
        </w:rPr>
      </w:pPr>
    </w:p>
    <w:p w14:paraId="15B2F780">
      <w:pPr>
        <w:snapToGrid w:val="0"/>
        <w:spacing w:line="360" w:lineRule="auto"/>
        <w:ind w:right="480"/>
        <w:jc w:val="center"/>
        <w:rPr>
          <w:rFonts w:cs="宋体" w:asciiTheme="minorEastAsia" w:hAnsiTheme="minorEastAsia" w:eastAsiaTheme="minorEastAsia"/>
          <w:b/>
          <w:kern w:val="0"/>
          <w:sz w:val="32"/>
          <w:szCs w:val="32"/>
        </w:rPr>
      </w:pPr>
    </w:p>
    <w:p w14:paraId="2B9FFBF2">
      <w:pPr>
        <w:snapToGrid w:val="0"/>
        <w:spacing w:line="360" w:lineRule="auto"/>
        <w:ind w:right="480"/>
        <w:jc w:val="center"/>
        <w:rPr>
          <w:rFonts w:cs="宋体" w:asciiTheme="minorEastAsia" w:hAnsiTheme="minorEastAsia" w:eastAsiaTheme="minorEastAsia"/>
          <w:b/>
          <w:kern w:val="0"/>
          <w:sz w:val="32"/>
          <w:szCs w:val="32"/>
        </w:rPr>
      </w:pPr>
    </w:p>
    <w:p w14:paraId="1C6D0F2A">
      <w:pPr>
        <w:snapToGrid w:val="0"/>
        <w:spacing w:line="360" w:lineRule="auto"/>
        <w:ind w:right="480"/>
        <w:jc w:val="center"/>
        <w:rPr>
          <w:rFonts w:cs="宋体" w:asciiTheme="minorEastAsia" w:hAnsiTheme="minorEastAsia" w:eastAsiaTheme="minorEastAsia"/>
          <w:b/>
          <w:kern w:val="0"/>
          <w:sz w:val="32"/>
          <w:szCs w:val="32"/>
        </w:rPr>
      </w:pPr>
    </w:p>
    <w:p w14:paraId="28F70C91">
      <w:pPr>
        <w:snapToGrid w:val="0"/>
        <w:spacing w:line="360" w:lineRule="auto"/>
        <w:ind w:right="480"/>
        <w:jc w:val="center"/>
        <w:rPr>
          <w:rFonts w:cs="宋体" w:asciiTheme="minorEastAsia" w:hAnsiTheme="minorEastAsia" w:eastAsiaTheme="minorEastAsia"/>
          <w:b/>
          <w:kern w:val="0"/>
          <w:sz w:val="32"/>
          <w:szCs w:val="32"/>
        </w:rPr>
      </w:pPr>
    </w:p>
    <w:p w14:paraId="7A932FB7">
      <w:pPr>
        <w:snapToGrid w:val="0"/>
        <w:spacing w:line="360" w:lineRule="auto"/>
        <w:ind w:right="480"/>
        <w:jc w:val="center"/>
        <w:rPr>
          <w:rFonts w:cs="宋体" w:asciiTheme="minorEastAsia" w:hAnsiTheme="minorEastAsia" w:eastAsiaTheme="minorEastAsia"/>
          <w:b/>
          <w:kern w:val="0"/>
          <w:sz w:val="32"/>
          <w:szCs w:val="32"/>
        </w:rPr>
      </w:pPr>
    </w:p>
    <w:p w14:paraId="54B188AE">
      <w:pPr>
        <w:snapToGrid w:val="0"/>
        <w:spacing w:line="360" w:lineRule="auto"/>
        <w:ind w:right="480"/>
        <w:jc w:val="center"/>
        <w:rPr>
          <w:rFonts w:cs="宋体" w:asciiTheme="minorEastAsia" w:hAnsiTheme="minorEastAsia" w:eastAsiaTheme="minorEastAsia"/>
          <w:b/>
          <w:kern w:val="0"/>
          <w:sz w:val="32"/>
          <w:szCs w:val="32"/>
        </w:rPr>
      </w:pPr>
    </w:p>
    <w:p w14:paraId="19B6A4E3">
      <w:pPr>
        <w:snapToGrid w:val="0"/>
        <w:spacing w:line="360" w:lineRule="auto"/>
        <w:ind w:right="480"/>
        <w:jc w:val="center"/>
        <w:rPr>
          <w:rFonts w:cs="宋体" w:asciiTheme="minorEastAsia" w:hAnsiTheme="minorEastAsia" w:eastAsiaTheme="minorEastAsia"/>
          <w:b/>
          <w:kern w:val="0"/>
          <w:sz w:val="32"/>
          <w:szCs w:val="32"/>
        </w:rPr>
      </w:pPr>
    </w:p>
    <w:p w14:paraId="25D595ED">
      <w:pPr>
        <w:snapToGrid w:val="0"/>
        <w:spacing w:line="360" w:lineRule="auto"/>
        <w:ind w:right="480"/>
        <w:jc w:val="center"/>
        <w:rPr>
          <w:rFonts w:cs="宋体" w:asciiTheme="minorEastAsia" w:hAnsiTheme="minorEastAsia" w:eastAsiaTheme="minorEastAsia"/>
          <w:b/>
          <w:kern w:val="0"/>
          <w:sz w:val="32"/>
          <w:szCs w:val="32"/>
        </w:rPr>
      </w:pPr>
    </w:p>
    <w:p w14:paraId="37FCEEA2">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A3A1A0">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15A0D2F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lang w:eastAsia="zh-CN"/>
        </w:rPr>
        <w:t>杭州市十三中教育集团(总校)</w:t>
      </w:r>
      <w:r>
        <w:rPr>
          <w:rFonts w:hint="eastAsia" w:cs="宋体" w:asciiTheme="minorEastAsia" w:hAnsiTheme="minorEastAsia" w:eastAsiaTheme="minorEastAsia"/>
          <w:sz w:val="24"/>
        </w:rPr>
        <w:t>、杭州市西湖区政府采购中心</w:t>
      </w:r>
      <w:r>
        <w:rPr>
          <w:rFonts w:hint="eastAsia" w:cs="宋体" w:asciiTheme="minorEastAsia" w:hAnsiTheme="minorEastAsia" w:eastAsiaTheme="minorEastAsia"/>
          <w:kern w:val="0"/>
          <w:sz w:val="24"/>
          <w:lang w:val="zh-CN"/>
        </w:rPr>
        <w:t>：</w:t>
      </w:r>
    </w:p>
    <w:p w14:paraId="52A92E5E">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】的实施</w:t>
      </w:r>
      <w:r>
        <w:rPr>
          <w:rFonts w:hint="eastAsia" w:cs="宋体" w:asciiTheme="minorEastAsia" w:hAnsiTheme="minorEastAsia" w:eastAsiaTheme="minorEastAsia"/>
          <w:kern w:val="0"/>
          <w:sz w:val="24"/>
          <w:lang w:val="zh-CN"/>
        </w:rPr>
        <w:t>。</w:t>
      </w:r>
    </w:p>
    <w:p w14:paraId="706AA268">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12"/>
        <w:gridCol w:w="1548"/>
        <w:gridCol w:w="2410"/>
        <w:gridCol w:w="2268"/>
        <w:gridCol w:w="2126"/>
        <w:gridCol w:w="2127"/>
        <w:gridCol w:w="2126"/>
      </w:tblGrid>
      <w:tr w14:paraId="0FC2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1481214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712" w:type="dxa"/>
            <w:vAlign w:val="center"/>
          </w:tcPr>
          <w:p w14:paraId="669A89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548" w:type="dxa"/>
          </w:tcPr>
          <w:p w14:paraId="022E1DDC">
            <w:pPr>
              <w:spacing w:line="360" w:lineRule="auto"/>
              <w:jc w:val="center"/>
              <w:rPr>
                <w:rFonts w:cs="宋体" w:asciiTheme="minorEastAsia" w:hAnsiTheme="minorEastAsia" w:eastAsiaTheme="minorEastAsia"/>
                <w:b/>
                <w:sz w:val="24"/>
              </w:rPr>
            </w:pPr>
          </w:p>
          <w:p w14:paraId="263F778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7E28E5B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1A75F3D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7332B83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29BF45FA">
            <w:pPr>
              <w:spacing w:line="360" w:lineRule="auto"/>
              <w:jc w:val="center"/>
              <w:rPr>
                <w:rFonts w:cs="宋体" w:asciiTheme="minorEastAsia" w:hAnsiTheme="minorEastAsia" w:eastAsiaTheme="minorEastAsia"/>
                <w:b/>
                <w:sz w:val="24"/>
              </w:rPr>
            </w:pPr>
          </w:p>
          <w:p w14:paraId="0EE559F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7E06CA97">
            <w:pPr>
              <w:spacing w:line="360" w:lineRule="auto"/>
              <w:jc w:val="center"/>
              <w:rPr>
                <w:rFonts w:cs="宋体" w:asciiTheme="minorEastAsia" w:hAnsiTheme="minorEastAsia" w:eastAsiaTheme="minorEastAsia"/>
                <w:b/>
                <w:sz w:val="24"/>
              </w:rPr>
            </w:pPr>
          </w:p>
          <w:p w14:paraId="6A56E21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57D0200D">
            <w:pPr>
              <w:spacing w:line="360" w:lineRule="auto"/>
              <w:jc w:val="center"/>
              <w:rPr>
                <w:rFonts w:cs="宋体" w:asciiTheme="minorEastAsia" w:hAnsiTheme="minorEastAsia" w:eastAsiaTheme="minorEastAsia"/>
                <w:b/>
                <w:sz w:val="24"/>
              </w:rPr>
            </w:pPr>
          </w:p>
        </w:tc>
      </w:tr>
      <w:tr w14:paraId="736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C1E29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712" w:type="dxa"/>
            <w:vAlign w:val="center"/>
          </w:tcPr>
          <w:p w14:paraId="5A230694">
            <w:pPr>
              <w:snapToGrid w:val="0"/>
              <w:spacing w:line="360" w:lineRule="auto"/>
              <w:jc w:val="center"/>
              <w:rPr>
                <w:rFonts w:cs="宋体" w:asciiTheme="minorEastAsia" w:hAnsiTheme="minorEastAsia" w:eastAsiaTheme="minorEastAsia"/>
                <w:sz w:val="24"/>
              </w:rPr>
            </w:pPr>
          </w:p>
        </w:tc>
        <w:tc>
          <w:tcPr>
            <w:tcW w:w="1548" w:type="dxa"/>
            <w:vAlign w:val="center"/>
          </w:tcPr>
          <w:p w14:paraId="32C0B255">
            <w:pPr>
              <w:snapToGrid w:val="0"/>
              <w:spacing w:line="360" w:lineRule="auto"/>
              <w:jc w:val="center"/>
              <w:rPr>
                <w:rFonts w:cs="宋体" w:asciiTheme="minorEastAsia" w:hAnsiTheme="minorEastAsia" w:eastAsiaTheme="minorEastAsia"/>
                <w:sz w:val="24"/>
              </w:rPr>
            </w:pPr>
          </w:p>
        </w:tc>
        <w:tc>
          <w:tcPr>
            <w:tcW w:w="2410" w:type="dxa"/>
            <w:vAlign w:val="center"/>
          </w:tcPr>
          <w:p w14:paraId="025394D7">
            <w:pPr>
              <w:snapToGrid w:val="0"/>
              <w:spacing w:line="360" w:lineRule="auto"/>
              <w:jc w:val="center"/>
              <w:rPr>
                <w:rFonts w:cs="宋体" w:asciiTheme="minorEastAsia" w:hAnsiTheme="minorEastAsia" w:eastAsiaTheme="minorEastAsia"/>
                <w:sz w:val="24"/>
              </w:rPr>
            </w:pPr>
          </w:p>
        </w:tc>
        <w:tc>
          <w:tcPr>
            <w:tcW w:w="2268" w:type="dxa"/>
            <w:vAlign w:val="center"/>
          </w:tcPr>
          <w:p w14:paraId="3F93CCC5">
            <w:pPr>
              <w:snapToGrid w:val="0"/>
              <w:spacing w:line="360" w:lineRule="auto"/>
              <w:jc w:val="center"/>
              <w:rPr>
                <w:rFonts w:cs="宋体" w:asciiTheme="minorEastAsia" w:hAnsiTheme="minorEastAsia" w:eastAsiaTheme="minorEastAsia"/>
                <w:sz w:val="24"/>
              </w:rPr>
            </w:pPr>
          </w:p>
        </w:tc>
        <w:tc>
          <w:tcPr>
            <w:tcW w:w="2126" w:type="dxa"/>
            <w:vAlign w:val="center"/>
          </w:tcPr>
          <w:p w14:paraId="0D4CFFC2">
            <w:pPr>
              <w:spacing w:line="360" w:lineRule="auto"/>
              <w:jc w:val="center"/>
              <w:rPr>
                <w:rFonts w:cs="宋体" w:asciiTheme="minorEastAsia" w:hAnsiTheme="minorEastAsia" w:eastAsiaTheme="minorEastAsia"/>
                <w:sz w:val="24"/>
              </w:rPr>
            </w:pPr>
          </w:p>
        </w:tc>
        <w:tc>
          <w:tcPr>
            <w:tcW w:w="2127" w:type="dxa"/>
          </w:tcPr>
          <w:p w14:paraId="5F350238">
            <w:pPr>
              <w:spacing w:line="360" w:lineRule="auto"/>
              <w:jc w:val="center"/>
              <w:rPr>
                <w:rFonts w:cs="宋体" w:asciiTheme="minorEastAsia" w:hAnsiTheme="minorEastAsia" w:eastAsiaTheme="minorEastAsia"/>
                <w:sz w:val="24"/>
              </w:rPr>
            </w:pPr>
          </w:p>
        </w:tc>
        <w:tc>
          <w:tcPr>
            <w:tcW w:w="2126" w:type="dxa"/>
            <w:vAlign w:val="center"/>
          </w:tcPr>
          <w:p w14:paraId="1B0F3E62">
            <w:pPr>
              <w:spacing w:line="360" w:lineRule="auto"/>
              <w:jc w:val="center"/>
              <w:rPr>
                <w:rFonts w:cs="宋体" w:asciiTheme="minorEastAsia" w:hAnsiTheme="minorEastAsia" w:eastAsiaTheme="minorEastAsia"/>
                <w:sz w:val="24"/>
              </w:rPr>
            </w:pPr>
          </w:p>
        </w:tc>
      </w:tr>
      <w:tr w14:paraId="1E1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F9048D">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2</w:t>
            </w:r>
          </w:p>
        </w:tc>
        <w:tc>
          <w:tcPr>
            <w:tcW w:w="1712" w:type="dxa"/>
            <w:vAlign w:val="center"/>
          </w:tcPr>
          <w:p w14:paraId="24915B13">
            <w:pPr>
              <w:snapToGrid w:val="0"/>
              <w:spacing w:line="360" w:lineRule="auto"/>
              <w:jc w:val="center"/>
              <w:rPr>
                <w:rFonts w:cs="宋体" w:asciiTheme="minorEastAsia" w:hAnsiTheme="minorEastAsia" w:eastAsiaTheme="minorEastAsia"/>
                <w:sz w:val="24"/>
              </w:rPr>
            </w:pPr>
          </w:p>
        </w:tc>
        <w:tc>
          <w:tcPr>
            <w:tcW w:w="1548" w:type="dxa"/>
            <w:vAlign w:val="center"/>
          </w:tcPr>
          <w:p w14:paraId="1171C3E7">
            <w:pPr>
              <w:snapToGrid w:val="0"/>
              <w:spacing w:line="360" w:lineRule="auto"/>
              <w:jc w:val="center"/>
              <w:rPr>
                <w:rFonts w:cs="宋体" w:asciiTheme="minorEastAsia" w:hAnsiTheme="minorEastAsia" w:eastAsiaTheme="minorEastAsia"/>
                <w:sz w:val="24"/>
              </w:rPr>
            </w:pPr>
          </w:p>
        </w:tc>
        <w:tc>
          <w:tcPr>
            <w:tcW w:w="2410" w:type="dxa"/>
            <w:vAlign w:val="center"/>
          </w:tcPr>
          <w:p w14:paraId="54EABBF7">
            <w:pPr>
              <w:snapToGrid w:val="0"/>
              <w:spacing w:line="360" w:lineRule="auto"/>
              <w:jc w:val="center"/>
              <w:rPr>
                <w:rFonts w:cs="宋体" w:asciiTheme="minorEastAsia" w:hAnsiTheme="minorEastAsia" w:eastAsiaTheme="minorEastAsia"/>
                <w:sz w:val="24"/>
              </w:rPr>
            </w:pPr>
          </w:p>
        </w:tc>
        <w:tc>
          <w:tcPr>
            <w:tcW w:w="2268" w:type="dxa"/>
            <w:vAlign w:val="center"/>
          </w:tcPr>
          <w:p w14:paraId="005E67D7">
            <w:pPr>
              <w:snapToGrid w:val="0"/>
              <w:spacing w:line="360" w:lineRule="auto"/>
              <w:jc w:val="center"/>
              <w:rPr>
                <w:rFonts w:cs="宋体" w:asciiTheme="minorEastAsia" w:hAnsiTheme="minorEastAsia" w:eastAsiaTheme="minorEastAsia"/>
                <w:sz w:val="24"/>
              </w:rPr>
            </w:pPr>
          </w:p>
        </w:tc>
        <w:tc>
          <w:tcPr>
            <w:tcW w:w="2126" w:type="dxa"/>
            <w:vAlign w:val="center"/>
          </w:tcPr>
          <w:p w14:paraId="0037BAC0">
            <w:pPr>
              <w:spacing w:line="360" w:lineRule="auto"/>
              <w:jc w:val="center"/>
              <w:rPr>
                <w:rFonts w:cs="宋体" w:asciiTheme="minorEastAsia" w:hAnsiTheme="minorEastAsia" w:eastAsiaTheme="minorEastAsia"/>
                <w:sz w:val="24"/>
              </w:rPr>
            </w:pPr>
          </w:p>
        </w:tc>
        <w:tc>
          <w:tcPr>
            <w:tcW w:w="2127" w:type="dxa"/>
          </w:tcPr>
          <w:p w14:paraId="614A1B0A">
            <w:pPr>
              <w:spacing w:line="360" w:lineRule="auto"/>
              <w:jc w:val="center"/>
              <w:rPr>
                <w:rFonts w:cs="宋体" w:asciiTheme="minorEastAsia" w:hAnsiTheme="minorEastAsia" w:eastAsiaTheme="minorEastAsia"/>
                <w:sz w:val="24"/>
              </w:rPr>
            </w:pPr>
          </w:p>
        </w:tc>
        <w:tc>
          <w:tcPr>
            <w:tcW w:w="2126" w:type="dxa"/>
            <w:vAlign w:val="center"/>
          </w:tcPr>
          <w:p w14:paraId="3D894377">
            <w:pPr>
              <w:spacing w:line="360" w:lineRule="auto"/>
              <w:jc w:val="center"/>
              <w:rPr>
                <w:rFonts w:cs="宋体" w:asciiTheme="minorEastAsia" w:hAnsiTheme="minorEastAsia" w:eastAsiaTheme="minorEastAsia"/>
                <w:sz w:val="24"/>
              </w:rPr>
            </w:pPr>
          </w:p>
        </w:tc>
      </w:tr>
      <w:tr w14:paraId="4EFE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89950D">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w:t>
            </w:r>
          </w:p>
        </w:tc>
        <w:tc>
          <w:tcPr>
            <w:tcW w:w="1712" w:type="dxa"/>
            <w:vAlign w:val="center"/>
          </w:tcPr>
          <w:p w14:paraId="2D75A37F">
            <w:pPr>
              <w:snapToGrid w:val="0"/>
              <w:spacing w:line="360" w:lineRule="auto"/>
              <w:jc w:val="center"/>
              <w:rPr>
                <w:rFonts w:cs="宋体" w:asciiTheme="minorEastAsia" w:hAnsiTheme="minorEastAsia" w:eastAsiaTheme="minorEastAsia"/>
                <w:sz w:val="24"/>
              </w:rPr>
            </w:pPr>
          </w:p>
        </w:tc>
        <w:tc>
          <w:tcPr>
            <w:tcW w:w="1548" w:type="dxa"/>
            <w:vAlign w:val="center"/>
          </w:tcPr>
          <w:p w14:paraId="3030A3DE">
            <w:pPr>
              <w:snapToGrid w:val="0"/>
              <w:spacing w:line="360" w:lineRule="auto"/>
              <w:jc w:val="center"/>
              <w:rPr>
                <w:rFonts w:cs="宋体" w:asciiTheme="minorEastAsia" w:hAnsiTheme="minorEastAsia" w:eastAsiaTheme="minorEastAsia"/>
                <w:sz w:val="24"/>
              </w:rPr>
            </w:pPr>
          </w:p>
        </w:tc>
        <w:tc>
          <w:tcPr>
            <w:tcW w:w="2410" w:type="dxa"/>
            <w:vAlign w:val="center"/>
          </w:tcPr>
          <w:p w14:paraId="54867A4D">
            <w:pPr>
              <w:snapToGrid w:val="0"/>
              <w:spacing w:line="360" w:lineRule="auto"/>
              <w:jc w:val="center"/>
              <w:rPr>
                <w:rFonts w:cs="宋体" w:asciiTheme="minorEastAsia" w:hAnsiTheme="minorEastAsia" w:eastAsiaTheme="minorEastAsia"/>
                <w:sz w:val="24"/>
              </w:rPr>
            </w:pPr>
          </w:p>
        </w:tc>
        <w:tc>
          <w:tcPr>
            <w:tcW w:w="2268" w:type="dxa"/>
            <w:vAlign w:val="center"/>
          </w:tcPr>
          <w:p w14:paraId="771F17EE">
            <w:pPr>
              <w:snapToGrid w:val="0"/>
              <w:spacing w:line="360" w:lineRule="auto"/>
              <w:jc w:val="center"/>
              <w:rPr>
                <w:rFonts w:cs="宋体" w:asciiTheme="minorEastAsia" w:hAnsiTheme="minorEastAsia" w:eastAsiaTheme="minorEastAsia"/>
                <w:sz w:val="24"/>
              </w:rPr>
            </w:pPr>
          </w:p>
        </w:tc>
        <w:tc>
          <w:tcPr>
            <w:tcW w:w="2126" w:type="dxa"/>
            <w:vAlign w:val="center"/>
          </w:tcPr>
          <w:p w14:paraId="2A16797B">
            <w:pPr>
              <w:spacing w:line="360" w:lineRule="auto"/>
              <w:jc w:val="center"/>
              <w:rPr>
                <w:rFonts w:cs="宋体" w:asciiTheme="minorEastAsia" w:hAnsiTheme="minorEastAsia" w:eastAsiaTheme="minorEastAsia"/>
                <w:sz w:val="24"/>
              </w:rPr>
            </w:pPr>
          </w:p>
        </w:tc>
        <w:tc>
          <w:tcPr>
            <w:tcW w:w="2127" w:type="dxa"/>
          </w:tcPr>
          <w:p w14:paraId="29E3F218">
            <w:pPr>
              <w:spacing w:line="360" w:lineRule="auto"/>
              <w:jc w:val="center"/>
              <w:rPr>
                <w:rFonts w:cs="宋体" w:asciiTheme="minorEastAsia" w:hAnsiTheme="minorEastAsia" w:eastAsiaTheme="minorEastAsia"/>
                <w:sz w:val="24"/>
              </w:rPr>
            </w:pPr>
          </w:p>
        </w:tc>
        <w:tc>
          <w:tcPr>
            <w:tcW w:w="2126" w:type="dxa"/>
            <w:vAlign w:val="center"/>
          </w:tcPr>
          <w:p w14:paraId="149CE1E7">
            <w:pPr>
              <w:spacing w:line="360" w:lineRule="auto"/>
              <w:jc w:val="center"/>
              <w:rPr>
                <w:rFonts w:cs="宋体" w:asciiTheme="minorEastAsia" w:hAnsiTheme="minorEastAsia" w:eastAsiaTheme="minorEastAsia"/>
                <w:sz w:val="24"/>
              </w:rPr>
            </w:pPr>
          </w:p>
        </w:tc>
      </w:tr>
      <w:tr w14:paraId="797E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FFF8F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8647" w:type="dxa"/>
            <w:gridSpan w:val="4"/>
            <w:vAlign w:val="center"/>
          </w:tcPr>
          <w:p w14:paraId="3F5A0BAA">
            <w:pPr>
              <w:spacing w:line="360" w:lineRule="auto"/>
              <w:jc w:val="center"/>
              <w:rPr>
                <w:rFonts w:cs="宋体" w:asciiTheme="minorEastAsia" w:hAnsiTheme="minorEastAsia" w:eastAsiaTheme="minorEastAsia"/>
                <w:sz w:val="24"/>
              </w:rPr>
            </w:pPr>
          </w:p>
        </w:tc>
      </w:tr>
      <w:tr w14:paraId="0017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1A953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8647" w:type="dxa"/>
            <w:gridSpan w:val="4"/>
            <w:vAlign w:val="center"/>
          </w:tcPr>
          <w:p w14:paraId="65DC82A8">
            <w:pPr>
              <w:spacing w:line="360" w:lineRule="auto"/>
              <w:jc w:val="center"/>
              <w:rPr>
                <w:rFonts w:cs="宋体" w:asciiTheme="minorEastAsia" w:hAnsiTheme="minorEastAsia" w:eastAsiaTheme="minorEastAsia"/>
                <w:sz w:val="24"/>
              </w:rPr>
            </w:pPr>
          </w:p>
        </w:tc>
      </w:tr>
    </w:tbl>
    <w:p w14:paraId="0F27B03A">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3AA4CA30">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投标文件含有采购人不能接受的附加条件，投标无效</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kern w:val="0"/>
          <w:sz w:val="24"/>
          <w:lang w:val="zh-CN"/>
        </w:rPr>
        <w:t>。</w:t>
      </w:r>
    </w:p>
    <w:p w14:paraId="02CE956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2、有关本项目实施所涉及的一切费用均计入报价。</w:t>
      </w:r>
      <w:r>
        <w:rPr>
          <w:rFonts w:hint="eastAsia" w:ascii="宋体" w:hAnsi="宋体" w:cs="宋体"/>
          <w:kern w:val="0"/>
          <w:sz w:val="24"/>
          <w:lang w:val="zh-CN"/>
        </w:rPr>
        <w:t>合同总价不为零，报价明细表中部分产品、服务单价为零的，视作已包含在总价中。</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采购内容未包含在《开标一览表（报价表）》名称栏中，投标人不能作出合理解释的，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投标文件含有采购人不能接受的附加条件的，投标无效。</w:t>
      </w:r>
    </w:p>
    <w:p w14:paraId="24EEF9C2">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3、特别提示：采购机构将对项目名称和项目编号，中标供应商名称、地址和中标金额，主要中标标的名称、服务范围、服务要求、服务时间、服务标准等予以公示。</w:t>
      </w:r>
    </w:p>
    <w:p w14:paraId="6F825589">
      <w:pPr>
        <w:snapToGrid w:val="0"/>
        <w:spacing w:line="360" w:lineRule="auto"/>
        <w:ind w:firstLine="480" w:firstLineChars="200"/>
        <w:jc w:val="left"/>
        <w:rPr>
          <w:rFonts w:cs="宋体" w:asciiTheme="minorEastAsia" w:hAnsiTheme="minorEastAsia" w:eastAsiaTheme="minorEastAsia"/>
          <w:kern w:val="0"/>
          <w:sz w:val="24"/>
          <w:lang w:val="zh-CN"/>
        </w:rPr>
      </w:pPr>
      <w:r>
        <w:rPr>
          <w:rFonts w:cs="宋体" w:asciiTheme="minorEastAsia" w:hAnsiTheme="minorEastAsia" w:eastAsiaTheme="minorEastAsia"/>
          <w:kern w:val="0"/>
          <w:sz w:val="24"/>
          <w:szCs w:val="22"/>
        </w:rPr>
        <w:t>4</w:t>
      </w:r>
      <w:r>
        <w:rPr>
          <w:rFonts w:hint="eastAsia" w:cs="宋体" w:asciiTheme="minorEastAsia" w:hAnsiTheme="minorEastAsia" w:eastAsiaTheme="minorEastAsia"/>
          <w:kern w:val="0"/>
          <w:sz w:val="24"/>
          <w:szCs w:val="22"/>
          <w:lang w:val="zh-CN"/>
        </w:rPr>
        <w:t>、</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3D9744">
      <w:pPr>
        <w:spacing w:line="360" w:lineRule="auto"/>
        <w:ind w:firstLine="482" w:firstLineChars="200"/>
        <w:rPr>
          <w:rFonts w:cs="宋体" w:asciiTheme="minorEastAsia" w:hAnsiTheme="minorEastAsia" w:eastAsiaTheme="minorEastAsia"/>
          <w:b/>
          <w:kern w:val="0"/>
          <w:sz w:val="24"/>
        </w:rPr>
      </w:pPr>
      <w:r>
        <w:rPr>
          <w:rFonts w:cs="宋体" w:asciiTheme="minorEastAsia" w:hAnsiTheme="minorEastAsia" w:eastAsiaTheme="minorEastAsia"/>
          <w:b/>
          <w:kern w:val="0"/>
          <w:sz w:val="24"/>
        </w:rPr>
        <w:t>5</w:t>
      </w:r>
      <w:r>
        <w:rPr>
          <w:rFonts w:hint="eastAsia" w:cs="宋体" w:asciiTheme="minorEastAsia" w:hAnsiTheme="minorEastAsia" w:eastAsiaTheme="minorEastAsia"/>
          <w:b/>
          <w:kern w:val="0"/>
          <w:sz w:val="24"/>
        </w:rPr>
        <w:t>、</w:t>
      </w:r>
      <w:r>
        <w:rPr>
          <w:rFonts w:hint="eastAsia" w:ascii="宋体" w:hAnsi="宋体" w:cs="宋体"/>
          <w:b/>
          <w:sz w:val="24"/>
        </w:rPr>
        <w:t>特别说明：▲供应商报价低于项目预算50%的，应当在报价文件中详细阐述不影响产品质量或者诚信履约的具体原因。</w:t>
      </w:r>
    </w:p>
    <w:p w14:paraId="422FB18D">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69A4AD47">
      <w:pPr>
        <w:spacing w:line="360" w:lineRule="auto"/>
        <w:ind w:right="1760"/>
        <w:jc w:val="center"/>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投标人名称（电子签名）：</w:t>
      </w:r>
    </w:p>
    <w:p w14:paraId="16BD7060">
      <w:pPr>
        <w:spacing w:line="360" w:lineRule="auto"/>
        <w:ind w:right="1120" w:firstLine="10200" w:firstLineChars="42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54A30CA6">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704E743C">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7CF435DA">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5B14116F">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108148C2">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51C845C7">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23B551F3">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bookmarkStart w:id="530" w:name="_Toc360651521"/>
      <w:bookmarkStart w:id="531" w:name="_Toc459973324"/>
      <w:bookmarkStart w:id="532" w:name="_Toc381021180"/>
      <w:r>
        <w:rPr>
          <w:rFonts w:hint="eastAsia" w:ascii="宋体" w:hAnsi="宋体" w:eastAsia="宋体" w:cs="宋体"/>
          <w:kern w:val="2"/>
          <w:sz w:val="32"/>
          <w:szCs w:val="32"/>
        </w:rPr>
        <w:t>二、报价明细清单</w:t>
      </w:r>
      <w:bookmarkEnd w:id="530"/>
      <w:bookmarkEnd w:id="531"/>
      <w:bookmarkEnd w:id="532"/>
    </w:p>
    <w:tbl>
      <w:tblPr>
        <w:tblStyle w:val="62"/>
        <w:tblpPr w:leftFromText="180" w:rightFromText="180" w:vertAnchor="text" w:horzAnchor="page" w:tblpX="3278" w:tblpY="203"/>
        <w:tblOverlap w:val="never"/>
        <w:tblW w:w="11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8"/>
        <w:gridCol w:w="1923"/>
        <w:gridCol w:w="1923"/>
        <w:gridCol w:w="1923"/>
      </w:tblGrid>
      <w:tr w14:paraId="5D42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7E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内容</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12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89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单价</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B4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总价</w:t>
            </w:r>
          </w:p>
        </w:tc>
      </w:tr>
      <w:tr w14:paraId="23F8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CAE5A6B">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试卷印刷</w:t>
            </w: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2F54D7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3FF6F7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AEBA65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4DD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08C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油印80克双胶纸8K黑白单面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7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9B6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0A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374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A90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油印80克双胶纸A3黑白单面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AF0C">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849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F54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A94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BC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油印80克双胶纸A4黑白单面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C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8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1E5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279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4A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油印80克双胶纸8K黑白双面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15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E25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73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749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9B2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油印80克双胶纸A3黑白双面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B8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530000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F2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2E6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F6A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0D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油印80克双胶纸A4黑白双面</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62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60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BA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D17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36586B7">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空白作业本</w:t>
            </w: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11BA48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8B96B3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F3AE30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847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DD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作文本（</w:t>
            </w:r>
            <w:r>
              <w:rPr>
                <w:rFonts w:hint="eastAsia" w:hAnsi="宋体" w:cs="宋体"/>
                <w:color w:val="000000" w:themeColor="text1"/>
                <w:sz w:val="24"/>
                <w:szCs w:val="24"/>
                <w:lang w:val="en-US" w:eastAsia="zh-CN"/>
                <w14:textFill>
                  <w14:solidFill>
                    <w14:schemeClr w14:val="tx1"/>
                  </w14:solidFill>
                </w14:textFill>
              </w:rPr>
              <w:t>封面180G铜版纸彩色双面,内页80G双胶双面单色,尺寸16.6-19.1CM，骑马装订44页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F3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60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164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14:paraId="4FCA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A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英语本（</w:t>
            </w:r>
            <w:r>
              <w:rPr>
                <w:rFonts w:hint="eastAsia" w:hAnsi="宋体" w:cs="宋体"/>
                <w:color w:val="000000" w:themeColor="text1"/>
                <w:sz w:val="24"/>
                <w:szCs w:val="24"/>
                <w:lang w:val="en-US" w:eastAsia="zh-CN"/>
                <w14:textFill>
                  <w14:solidFill>
                    <w14:schemeClr w14:val="tx1"/>
                  </w14:solidFill>
                </w14:textFill>
              </w:rPr>
              <w:t>封面180G铜版纸彩色双面,内页80G双胶双面单色,尺寸15.2-19CM，骑马装订48页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E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108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6FB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14:paraId="60BD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D2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练习本（</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封面</w:t>
            </w:r>
            <w:r>
              <w:rPr>
                <w:rFonts w:hint="eastAsia" w:hAnsi="宋体" w:cs="宋体"/>
                <w:color w:val="000000" w:themeColor="text1"/>
                <w:sz w:val="24"/>
                <w:szCs w:val="24"/>
                <w:lang w:val="en-US" w:eastAsia="zh-CN"/>
                <w14:textFill>
                  <w14:solidFill>
                    <w14:schemeClr w14:val="tx1"/>
                  </w14:solidFill>
                </w14:textFill>
              </w:rPr>
              <w:t>180G 铜版纸彩色双面,内页80G双胶双面单色,尺寸15.2-19CM,骑马装订48页</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56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225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7B3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14:paraId="277E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C0F75EB">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其它印刷</w:t>
            </w: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5FCBF5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B02840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D3A71E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544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14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校刊（黑白74页80g双胶纸</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彩印</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页180g铜版纸）A4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大小胶装）</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0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7773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36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AD5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CA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奖状双面彩印200克哑粉纸，A4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F8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78B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05D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8C0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409853E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shd w:val="clear" w:color="FFFFFF" w:fill="D9D9D9"/>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u w:val="none"/>
                <w:shd w:val="clear" w:color="auto" w:fill="auto"/>
                <w:lang w:val="en-US" w:eastAsia="zh-CN" w:bidi="ar"/>
                <w14:textFill>
                  <w14:solidFill>
                    <w14:schemeClr w14:val="tx1"/>
                  </w14:solidFill>
                </w14:textFill>
              </w:rPr>
              <w:t>合计</w:t>
            </w:r>
          </w:p>
        </w:tc>
        <w:tc>
          <w:tcPr>
            <w:tcW w:w="576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5381B7F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shd w:val="clear" w:color="FFFFFF" w:fill="D9D9D9"/>
                <w:lang w:val="en-US" w:eastAsia="zh-CN" w:bidi="ar"/>
                <w14:textFill>
                  <w14:solidFill>
                    <w14:schemeClr w14:val="tx1"/>
                  </w14:solidFill>
                </w14:textFill>
              </w:rPr>
            </w:pPr>
          </w:p>
        </w:tc>
      </w:tr>
    </w:tbl>
    <w:p w14:paraId="09495963">
      <w:pPr>
        <w:pStyle w:val="690"/>
        <w:keepNext w:val="0"/>
        <w:pageBreakBefore w:val="0"/>
        <w:tabs>
          <w:tab w:val="clear" w:pos="720"/>
        </w:tabs>
        <w:snapToGrid w:val="0"/>
        <w:spacing w:before="120" w:after="120"/>
        <w:jc w:val="both"/>
        <w:outlineLvl w:val="9"/>
        <w:rPr>
          <w:rFonts w:cs="宋体" w:asciiTheme="minorEastAsia" w:hAnsiTheme="minorEastAsia" w:eastAsiaTheme="minorEastAsia"/>
          <w:kern w:val="2"/>
          <w:sz w:val="32"/>
          <w:szCs w:val="32"/>
        </w:rPr>
      </w:pPr>
    </w:p>
    <w:p w14:paraId="103E1448">
      <w:pPr>
        <w:pStyle w:val="690"/>
        <w:keepNext w:val="0"/>
        <w:pageBreakBefore w:val="0"/>
        <w:tabs>
          <w:tab w:val="clear" w:pos="720"/>
        </w:tabs>
        <w:snapToGrid w:val="0"/>
        <w:spacing w:before="120" w:after="120"/>
        <w:jc w:val="both"/>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8F7AEF8">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3117E11D">
      <w:pPr>
        <w:spacing w:line="360" w:lineRule="auto"/>
        <w:jc w:val="center"/>
        <w:rPr>
          <w:rFonts w:cs="宋体" w:asciiTheme="minorEastAsia" w:hAnsiTheme="minorEastAsia" w:eastAsiaTheme="minorEastAsia"/>
          <w:b/>
          <w:spacing w:val="6"/>
          <w:sz w:val="32"/>
          <w:szCs w:val="32"/>
        </w:rPr>
      </w:pPr>
      <w:bookmarkStart w:id="533" w:name="OLE_LINK14"/>
      <w:bookmarkStart w:id="534" w:name="OLE_LINK13"/>
      <w:r>
        <w:rPr>
          <w:rFonts w:hint="eastAsia" w:cs="宋体" w:asciiTheme="minorEastAsia" w:hAnsiTheme="minorEastAsia" w:eastAsiaTheme="minorEastAsia"/>
          <w:b/>
          <w:spacing w:val="6"/>
          <w:sz w:val="32"/>
          <w:szCs w:val="32"/>
        </w:rPr>
        <w:t>残疾人福利性单位声明函</w:t>
      </w:r>
    </w:p>
    <w:bookmarkEnd w:id="533"/>
    <w:bookmarkEnd w:id="534"/>
    <w:p w14:paraId="2F448C19">
      <w:pPr>
        <w:spacing w:line="360" w:lineRule="auto"/>
        <w:rPr>
          <w:rFonts w:cs="宋体" w:asciiTheme="minorEastAsia" w:hAnsiTheme="minorEastAsia" w:eastAsiaTheme="minorEastAsia"/>
          <w:b/>
          <w:spacing w:val="6"/>
          <w:sz w:val="30"/>
          <w:szCs w:val="30"/>
        </w:rPr>
      </w:pPr>
    </w:p>
    <w:p w14:paraId="54114D3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u w:val="single"/>
          <w:lang w:eastAsia="zh-CN"/>
        </w:rPr>
        <w:t>杭州市十三中教育集团(总校)</w:t>
      </w:r>
      <w:r>
        <w:rPr>
          <w:rFonts w:hint="eastAsia" w:cs="宋体" w:asciiTheme="minorEastAsia" w:hAnsiTheme="minorEastAsia" w:eastAsiaTheme="minorEastAsia"/>
          <w:sz w:val="24"/>
        </w:rPr>
        <w:t>_单位的_</w:t>
      </w:r>
      <w:r>
        <w:rPr>
          <w:rFonts w:hint="eastAsia" w:cs="宋体" w:asciiTheme="minorEastAsia" w:hAnsiTheme="minorEastAsia" w:eastAsiaTheme="minorEastAsia"/>
          <w:sz w:val="24"/>
          <w:u w:val="single"/>
          <w:lang w:eastAsia="zh-CN"/>
        </w:rPr>
        <w:t>杭州市十三中教育集团(总校)印刷制作排版服务采购项目</w:t>
      </w:r>
      <w:r>
        <w:rPr>
          <w:rFonts w:hint="eastAsia" w:cs="宋体" w:asciiTheme="minorEastAsia" w:hAnsiTheme="minorEastAsia" w:eastAsiaTheme="minorEastAsia"/>
          <w:sz w:val="24"/>
          <w:u w:val="single"/>
        </w:rPr>
        <w:t>的</w:t>
      </w:r>
      <w:r>
        <w:rPr>
          <w:rFonts w:hint="eastAsia" w:cs="宋体"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437160F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580A6A2C">
      <w:pPr>
        <w:spacing w:line="360" w:lineRule="auto"/>
        <w:ind w:firstLine="480" w:firstLineChars="200"/>
        <w:rPr>
          <w:rFonts w:cs="宋体" w:asciiTheme="minorEastAsia" w:hAnsiTheme="minorEastAsia" w:eastAsiaTheme="minorEastAsia"/>
          <w:sz w:val="24"/>
        </w:rPr>
      </w:pPr>
    </w:p>
    <w:p w14:paraId="7A3B1DFA">
      <w:pPr>
        <w:spacing w:line="360" w:lineRule="auto"/>
        <w:ind w:firstLine="480" w:firstLineChars="200"/>
        <w:rPr>
          <w:rFonts w:cs="宋体" w:asciiTheme="minorEastAsia" w:hAnsiTheme="minorEastAsia" w:eastAsiaTheme="minorEastAsia"/>
          <w:sz w:val="24"/>
        </w:rPr>
      </w:pPr>
    </w:p>
    <w:p w14:paraId="1B3D03ED">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57C93027">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2B52E97B">
      <w:pPr>
        <w:spacing w:line="360" w:lineRule="auto"/>
        <w:ind w:firstLine="480" w:firstLineChars="200"/>
        <w:rPr>
          <w:rFonts w:cs="宋体" w:asciiTheme="minorEastAsia" w:hAnsiTheme="minorEastAsia" w:eastAsiaTheme="minorEastAsia"/>
          <w:sz w:val="24"/>
        </w:rPr>
      </w:pPr>
    </w:p>
    <w:p w14:paraId="3FB07BF5">
      <w:pPr>
        <w:spacing w:line="360" w:lineRule="auto"/>
        <w:ind w:firstLine="420" w:firstLineChars="200"/>
        <w:rPr>
          <w:rFonts w:cs="宋体" w:asciiTheme="minorEastAsia" w:hAnsiTheme="minorEastAsia" w:eastAsiaTheme="minorEastAsia"/>
        </w:rPr>
      </w:pPr>
    </w:p>
    <w:p w14:paraId="4A9D2A21">
      <w:pPr>
        <w:spacing w:line="360" w:lineRule="auto"/>
        <w:ind w:firstLine="420" w:firstLineChars="200"/>
        <w:rPr>
          <w:rFonts w:cs="宋体" w:asciiTheme="minorEastAsia" w:hAnsiTheme="minorEastAsia" w:eastAsiaTheme="minorEastAsia"/>
        </w:rPr>
      </w:pPr>
    </w:p>
    <w:p w14:paraId="44DBB348">
      <w:pPr>
        <w:spacing w:line="360" w:lineRule="auto"/>
        <w:ind w:firstLine="420" w:firstLineChars="200"/>
        <w:rPr>
          <w:rFonts w:cs="宋体" w:asciiTheme="minorEastAsia" w:hAnsiTheme="minorEastAsia" w:eastAsiaTheme="minorEastAsia"/>
        </w:rPr>
      </w:pPr>
    </w:p>
    <w:p w14:paraId="3622E110">
      <w:pPr>
        <w:spacing w:line="360" w:lineRule="auto"/>
        <w:ind w:firstLine="420" w:firstLineChars="200"/>
        <w:rPr>
          <w:rFonts w:cs="宋体" w:asciiTheme="minorEastAsia" w:hAnsiTheme="minorEastAsia" w:eastAsiaTheme="minorEastAsia"/>
        </w:rPr>
      </w:pPr>
    </w:p>
    <w:p w14:paraId="1BE3CAD5">
      <w:pPr>
        <w:spacing w:line="360" w:lineRule="auto"/>
        <w:rPr>
          <w:rFonts w:cs="宋体" w:asciiTheme="minorEastAsia" w:hAnsiTheme="minorEastAsia" w:eastAsiaTheme="minorEastAsia"/>
          <w:b/>
          <w:sz w:val="24"/>
        </w:rPr>
      </w:pPr>
    </w:p>
    <w:p w14:paraId="6E44F0C1">
      <w:pPr>
        <w:spacing w:line="360" w:lineRule="auto"/>
        <w:rPr>
          <w:rFonts w:cs="宋体" w:asciiTheme="minorEastAsia" w:hAnsiTheme="minorEastAsia" w:eastAsiaTheme="minorEastAsia"/>
          <w:b/>
          <w:sz w:val="24"/>
        </w:rPr>
      </w:pPr>
    </w:p>
    <w:p w14:paraId="620F8863">
      <w:pPr>
        <w:spacing w:line="360" w:lineRule="auto"/>
        <w:rPr>
          <w:rFonts w:cs="宋体" w:asciiTheme="minorEastAsia" w:hAnsiTheme="minorEastAsia" w:eastAsiaTheme="minorEastAsia"/>
          <w:b/>
          <w:sz w:val="24"/>
        </w:rPr>
      </w:pPr>
    </w:p>
    <w:p w14:paraId="2E6D2A8A">
      <w:pPr>
        <w:spacing w:line="360" w:lineRule="auto"/>
        <w:rPr>
          <w:rFonts w:cs="宋体" w:asciiTheme="minorEastAsia" w:hAnsiTheme="minorEastAsia" w:eastAsiaTheme="minorEastAsia"/>
          <w:b/>
          <w:sz w:val="24"/>
        </w:rPr>
      </w:pPr>
    </w:p>
    <w:p w14:paraId="457F4C6A">
      <w:pPr>
        <w:spacing w:line="360" w:lineRule="auto"/>
        <w:rPr>
          <w:rFonts w:cs="宋体" w:asciiTheme="minorEastAsia" w:hAnsiTheme="minorEastAsia" w:eastAsiaTheme="minorEastAsia"/>
          <w:b/>
          <w:sz w:val="24"/>
        </w:rPr>
      </w:pPr>
    </w:p>
    <w:p w14:paraId="3C7C9D23">
      <w:pPr>
        <w:spacing w:line="360" w:lineRule="auto"/>
        <w:rPr>
          <w:rFonts w:cs="宋体" w:asciiTheme="minorEastAsia" w:hAnsiTheme="minorEastAsia" w:eastAsiaTheme="minorEastAsia"/>
          <w:b/>
          <w:sz w:val="24"/>
        </w:rPr>
      </w:pPr>
    </w:p>
    <w:p w14:paraId="69BC732E">
      <w:pPr>
        <w:spacing w:line="360" w:lineRule="auto"/>
        <w:rPr>
          <w:rFonts w:cs="宋体" w:asciiTheme="minorEastAsia" w:hAnsiTheme="minorEastAsia" w:eastAsiaTheme="minorEastAsia"/>
          <w:b/>
          <w:sz w:val="24"/>
        </w:rPr>
      </w:pPr>
    </w:p>
    <w:p w14:paraId="68A3185D">
      <w:pPr>
        <w:pStyle w:val="2"/>
        <w:rPr>
          <w:rFonts w:cs="宋体" w:asciiTheme="minorEastAsia" w:hAnsiTheme="minorEastAsia" w:eastAsiaTheme="minorEastAsia"/>
          <w:sz w:val="24"/>
        </w:rPr>
      </w:pPr>
    </w:p>
    <w:p w14:paraId="60F04320">
      <w:pPr>
        <w:rPr>
          <w:rFonts w:cs="宋体" w:asciiTheme="minorEastAsia" w:hAnsiTheme="minorEastAsia" w:eastAsiaTheme="minorEastAsia"/>
          <w:b/>
          <w:sz w:val="24"/>
        </w:rPr>
      </w:pPr>
    </w:p>
    <w:p w14:paraId="4341062C">
      <w:pPr>
        <w:pStyle w:val="2"/>
        <w:rPr>
          <w:rFonts w:cs="宋体" w:asciiTheme="minorEastAsia" w:hAnsiTheme="minorEastAsia" w:eastAsiaTheme="minorEastAsia"/>
          <w:sz w:val="24"/>
        </w:rPr>
      </w:pPr>
    </w:p>
    <w:p w14:paraId="17FA59D1">
      <w:pPr>
        <w:rPr>
          <w:rFonts w:cs="宋体" w:asciiTheme="minorEastAsia" w:hAnsiTheme="minorEastAsia" w:eastAsiaTheme="minorEastAsia"/>
          <w:b/>
          <w:sz w:val="24"/>
        </w:rPr>
      </w:pPr>
    </w:p>
    <w:p w14:paraId="71DB5F50">
      <w:pPr>
        <w:pStyle w:val="2"/>
      </w:pPr>
    </w:p>
    <w:p w14:paraId="5E17E151">
      <w:pPr>
        <w:spacing w:line="360" w:lineRule="auto"/>
        <w:rPr>
          <w:rFonts w:cs="宋体" w:asciiTheme="minorEastAsia" w:hAnsiTheme="minorEastAsia" w:eastAsiaTheme="minorEastAsia"/>
          <w:b/>
          <w:sz w:val="24"/>
        </w:rPr>
      </w:pPr>
    </w:p>
    <w:p w14:paraId="5071A014">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022A85B9">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07E99003">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1D59DC94">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r>
        <w:rPr>
          <w:rFonts w:hint="eastAsia" w:cs="宋体" w:asciiTheme="minorEastAsia" w:hAnsiTheme="minorEastAsia" w:eastAsiaTheme="minorEastAsia"/>
          <w:sz w:val="24"/>
          <w:u w:val="dotted"/>
        </w:rPr>
        <w:t xml:space="preserve">                                        </w:t>
      </w:r>
    </w:p>
    <w:p w14:paraId="444475B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4E6D8435">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05A7B35C">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p>
    <w:p w14:paraId="034FCD6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36179B8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地址： </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31D9E2B6">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7B476162">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r>
        <w:rPr>
          <w:rFonts w:hint="eastAsia" w:cs="宋体" w:asciiTheme="minorEastAsia" w:hAnsiTheme="minorEastAsia" w:eastAsiaTheme="minorEastAsia"/>
          <w:sz w:val="24"/>
          <w:u w:val="dotted"/>
        </w:rPr>
        <w:t xml:space="preserve">                                      </w:t>
      </w:r>
    </w:p>
    <w:p w14:paraId="6271F83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2AEAE7D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p>
    <w:p w14:paraId="66E4C55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r>
        <w:rPr>
          <w:rFonts w:hint="eastAsia" w:cs="宋体" w:asciiTheme="minorEastAsia" w:hAnsiTheme="minorEastAsia" w:eastAsiaTheme="minorEastAsia"/>
          <w:sz w:val="24"/>
          <w:u w:val="dotted"/>
        </w:rPr>
        <w:t xml:space="preserve">                                           </w:t>
      </w:r>
    </w:p>
    <w:p w14:paraId="78CFECCB">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724ECF0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r>
        <w:rPr>
          <w:rFonts w:hint="eastAsia" w:cs="宋体" w:asciiTheme="minorEastAsia" w:hAnsiTheme="minorEastAsia" w:eastAsiaTheme="minorEastAsia"/>
          <w:sz w:val="24"/>
          <w:u w:val="dotted"/>
        </w:rPr>
        <w:t xml:space="preserve">                                         </w:t>
      </w:r>
    </w:p>
    <w:p w14:paraId="7CDA137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51A3E6B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dotted"/>
        </w:rPr>
        <w:t xml:space="preserve">                                                       </w:t>
      </w:r>
    </w:p>
    <w:p w14:paraId="7420A7A3">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2F0CEAF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14:paraId="75D48D69">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3C1ECEB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40CFEEE6">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1932BFA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p>
    <w:p w14:paraId="7A62D7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3E2F666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4B8226CF">
      <w:pPr>
        <w:spacing w:line="360" w:lineRule="auto"/>
        <w:jc w:val="center"/>
        <w:rPr>
          <w:rFonts w:cs="宋体" w:asciiTheme="minorEastAsia" w:hAnsiTheme="minorEastAsia" w:eastAsiaTheme="minorEastAsia"/>
          <w:b/>
          <w:bCs/>
          <w:sz w:val="24"/>
        </w:rPr>
      </w:pPr>
    </w:p>
    <w:p w14:paraId="00992593">
      <w:pPr>
        <w:spacing w:line="360" w:lineRule="auto"/>
        <w:rPr>
          <w:rFonts w:cs="宋体" w:asciiTheme="minorEastAsia" w:hAnsiTheme="minorEastAsia" w:eastAsiaTheme="minorEastAsia"/>
          <w:b/>
          <w:sz w:val="24"/>
        </w:rPr>
      </w:pPr>
    </w:p>
    <w:p w14:paraId="2B25E3E8">
      <w:pPr>
        <w:spacing w:line="360" w:lineRule="auto"/>
        <w:rPr>
          <w:rFonts w:cs="宋体" w:asciiTheme="minorEastAsia" w:hAnsiTheme="minorEastAsia" w:eastAsiaTheme="minorEastAsia"/>
          <w:b/>
          <w:sz w:val="24"/>
        </w:rPr>
      </w:pPr>
    </w:p>
    <w:p w14:paraId="7CF14FE5">
      <w:pPr>
        <w:spacing w:line="360" w:lineRule="auto"/>
        <w:rPr>
          <w:rFonts w:cs="宋体" w:asciiTheme="minorEastAsia" w:hAnsiTheme="minorEastAsia" w:eastAsiaTheme="minorEastAsia"/>
          <w:b/>
          <w:sz w:val="24"/>
        </w:rPr>
      </w:pPr>
    </w:p>
    <w:p w14:paraId="4D835CB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747017A2">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61171CBE">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85CED9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2A09F68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7A59E26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7F8D3E0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E6CF844">
      <w:pPr>
        <w:widowControl/>
        <w:spacing w:line="360" w:lineRule="auto"/>
        <w:ind w:firstLine="600" w:firstLineChars="200"/>
        <w:jc w:val="left"/>
        <w:rPr>
          <w:rFonts w:cs="宋体" w:asciiTheme="minorEastAsia" w:hAnsiTheme="minorEastAsia" w:eastAsiaTheme="minorEastAsia"/>
          <w:sz w:val="30"/>
          <w:szCs w:val="30"/>
        </w:rPr>
      </w:pPr>
    </w:p>
    <w:p w14:paraId="66EC6E61">
      <w:pPr>
        <w:spacing w:line="360" w:lineRule="auto"/>
        <w:jc w:val="center"/>
        <w:rPr>
          <w:rFonts w:cs="宋体" w:asciiTheme="minorEastAsia" w:hAnsiTheme="minorEastAsia" w:eastAsiaTheme="minorEastAsia"/>
          <w:b/>
          <w:spacing w:val="6"/>
          <w:sz w:val="32"/>
          <w:szCs w:val="32"/>
        </w:rPr>
      </w:pPr>
    </w:p>
    <w:p w14:paraId="4A7FF324">
      <w:pPr>
        <w:spacing w:line="360" w:lineRule="auto"/>
        <w:jc w:val="center"/>
        <w:rPr>
          <w:rFonts w:cs="宋体" w:asciiTheme="minorEastAsia" w:hAnsiTheme="minorEastAsia" w:eastAsiaTheme="minorEastAsia"/>
          <w:b/>
          <w:spacing w:val="6"/>
          <w:sz w:val="32"/>
          <w:szCs w:val="32"/>
        </w:rPr>
      </w:pPr>
    </w:p>
    <w:p w14:paraId="36C64253">
      <w:pPr>
        <w:spacing w:line="360" w:lineRule="auto"/>
        <w:jc w:val="center"/>
        <w:rPr>
          <w:rFonts w:cs="宋体" w:asciiTheme="minorEastAsia" w:hAnsiTheme="minorEastAsia" w:eastAsiaTheme="minorEastAsia"/>
          <w:b/>
          <w:spacing w:val="6"/>
          <w:sz w:val="32"/>
          <w:szCs w:val="32"/>
        </w:rPr>
      </w:pPr>
    </w:p>
    <w:p w14:paraId="2C848567">
      <w:pPr>
        <w:spacing w:line="360" w:lineRule="auto"/>
        <w:jc w:val="center"/>
        <w:rPr>
          <w:rFonts w:cs="宋体" w:asciiTheme="minorEastAsia" w:hAnsiTheme="minorEastAsia" w:eastAsiaTheme="minorEastAsia"/>
          <w:b/>
          <w:spacing w:val="6"/>
          <w:sz w:val="32"/>
          <w:szCs w:val="32"/>
        </w:rPr>
      </w:pPr>
    </w:p>
    <w:p w14:paraId="2EB3B1C7">
      <w:pPr>
        <w:spacing w:line="360" w:lineRule="auto"/>
        <w:jc w:val="center"/>
        <w:rPr>
          <w:rFonts w:cs="宋体" w:asciiTheme="minorEastAsia" w:hAnsiTheme="minorEastAsia" w:eastAsiaTheme="minorEastAsia"/>
          <w:b/>
          <w:spacing w:val="6"/>
          <w:sz w:val="32"/>
          <w:szCs w:val="32"/>
        </w:rPr>
      </w:pPr>
    </w:p>
    <w:p w14:paraId="4BBC6265">
      <w:pPr>
        <w:spacing w:line="360" w:lineRule="auto"/>
        <w:jc w:val="center"/>
        <w:rPr>
          <w:rFonts w:cs="宋体" w:asciiTheme="minorEastAsia" w:hAnsiTheme="minorEastAsia" w:eastAsiaTheme="minorEastAsia"/>
          <w:b/>
          <w:spacing w:val="6"/>
          <w:sz w:val="32"/>
          <w:szCs w:val="32"/>
        </w:rPr>
      </w:pPr>
    </w:p>
    <w:p w14:paraId="173368C8">
      <w:pPr>
        <w:spacing w:line="360" w:lineRule="auto"/>
        <w:jc w:val="center"/>
        <w:rPr>
          <w:rFonts w:cs="宋体" w:asciiTheme="minorEastAsia" w:hAnsiTheme="minorEastAsia" w:eastAsiaTheme="minorEastAsia"/>
          <w:b/>
          <w:spacing w:val="6"/>
          <w:sz w:val="32"/>
          <w:szCs w:val="32"/>
        </w:rPr>
      </w:pPr>
    </w:p>
    <w:p w14:paraId="125E811F">
      <w:pPr>
        <w:spacing w:line="360" w:lineRule="auto"/>
        <w:jc w:val="center"/>
        <w:rPr>
          <w:rFonts w:cs="宋体" w:asciiTheme="minorEastAsia" w:hAnsiTheme="minorEastAsia" w:eastAsiaTheme="minorEastAsia"/>
          <w:b/>
          <w:spacing w:val="6"/>
          <w:sz w:val="32"/>
          <w:szCs w:val="32"/>
        </w:rPr>
      </w:pPr>
    </w:p>
    <w:p w14:paraId="5C9BAFC2">
      <w:pPr>
        <w:spacing w:line="360" w:lineRule="auto"/>
        <w:jc w:val="center"/>
        <w:rPr>
          <w:rFonts w:cs="宋体" w:asciiTheme="minorEastAsia" w:hAnsiTheme="minorEastAsia" w:eastAsiaTheme="minorEastAsia"/>
          <w:b/>
          <w:spacing w:val="6"/>
          <w:sz w:val="32"/>
          <w:szCs w:val="32"/>
        </w:rPr>
      </w:pPr>
    </w:p>
    <w:p w14:paraId="0DABE641">
      <w:pPr>
        <w:spacing w:line="360" w:lineRule="auto"/>
        <w:jc w:val="center"/>
        <w:rPr>
          <w:rFonts w:cs="宋体" w:asciiTheme="minorEastAsia" w:hAnsiTheme="minorEastAsia" w:eastAsiaTheme="minorEastAsia"/>
          <w:b/>
          <w:spacing w:val="6"/>
          <w:sz w:val="32"/>
          <w:szCs w:val="32"/>
        </w:rPr>
      </w:pPr>
    </w:p>
    <w:p w14:paraId="4B8A26E7">
      <w:pPr>
        <w:spacing w:line="360" w:lineRule="auto"/>
        <w:jc w:val="center"/>
        <w:rPr>
          <w:rFonts w:cs="宋体" w:asciiTheme="minorEastAsia" w:hAnsiTheme="minorEastAsia" w:eastAsiaTheme="minorEastAsia"/>
          <w:b/>
          <w:spacing w:val="6"/>
          <w:sz w:val="32"/>
          <w:szCs w:val="32"/>
        </w:rPr>
      </w:pPr>
    </w:p>
    <w:p w14:paraId="6F78D7EC">
      <w:pPr>
        <w:spacing w:line="360" w:lineRule="auto"/>
        <w:jc w:val="center"/>
        <w:rPr>
          <w:rFonts w:cs="宋体" w:asciiTheme="minorEastAsia" w:hAnsiTheme="minorEastAsia" w:eastAsiaTheme="minorEastAsia"/>
          <w:b/>
          <w:spacing w:val="6"/>
          <w:sz w:val="32"/>
          <w:szCs w:val="32"/>
        </w:rPr>
      </w:pPr>
    </w:p>
    <w:p w14:paraId="488F4FB5">
      <w:pPr>
        <w:spacing w:line="360" w:lineRule="auto"/>
        <w:jc w:val="left"/>
        <w:rPr>
          <w:rFonts w:cs="宋体" w:asciiTheme="minorEastAsia" w:hAnsiTheme="minorEastAsia" w:eastAsiaTheme="minorEastAsia"/>
          <w:b/>
          <w:spacing w:val="6"/>
          <w:sz w:val="32"/>
          <w:szCs w:val="32"/>
        </w:rPr>
      </w:pPr>
    </w:p>
    <w:p w14:paraId="30537907">
      <w:pPr>
        <w:spacing w:line="360" w:lineRule="auto"/>
        <w:jc w:val="left"/>
        <w:rPr>
          <w:rFonts w:cs="宋体" w:asciiTheme="minorEastAsia" w:hAnsiTheme="minorEastAsia" w:eastAsiaTheme="minorEastAsia"/>
          <w:b/>
          <w:spacing w:val="6"/>
          <w:sz w:val="32"/>
          <w:szCs w:val="32"/>
        </w:rPr>
      </w:pPr>
    </w:p>
    <w:p w14:paraId="1AA1488D">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056C68BF">
      <w:pPr>
        <w:spacing w:line="360" w:lineRule="auto"/>
        <w:jc w:val="center"/>
        <w:rPr>
          <w:rFonts w:cs="宋体" w:asciiTheme="minorEastAsia" w:hAnsiTheme="minorEastAsia" w:eastAsiaTheme="minorEastAsia"/>
          <w:b/>
          <w:sz w:val="24"/>
        </w:rPr>
      </w:pPr>
    </w:p>
    <w:p w14:paraId="5DC9801B">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2E6CDCB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330223C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r>
        <w:rPr>
          <w:rFonts w:hint="eastAsia" w:cs="宋体" w:asciiTheme="minorEastAsia" w:hAnsiTheme="minorEastAsia" w:eastAsiaTheme="minorEastAsia"/>
          <w:sz w:val="24"/>
          <w:u w:val="dotted"/>
        </w:rPr>
        <w:t xml:space="preserve">                                               </w:t>
      </w:r>
    </w:p>
    <w:p w14:paraId="4AABFCE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013FCF43">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6E8EC3BB">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1DE547BD">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2B40BD67">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dotted"/>
        </w:rPr>
        <w:t xml:space="preserve">                   </w:t>
      </w:r>
    </w:p>
    <w:p w14:paraId="5684F515">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3FB598B7">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0B6DEC2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45AC1F7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4E0C845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F1432D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61DB8C0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01F0141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7FBAC44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5A6E596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r>
        <w:rPr>
          <w:rFonts w:hint="eastAsia" w:cs="宋体" w:asciiTheme="minorEastAsia" w:hAnsiTheme="minorEastAsia" w:eastAsiaTheme="minorEastAsia"/>
          <w:sz w:val="24"/>
          <w:u w:val="dotted"/>
        </w:rPr>
        <w:t xml:space="preserve">                                        </w:t>
      </w:r>
    </w:p>
    <w:p w14:paraId="22093385">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3E0A0C8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3C0726F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r>
        <w:rPr>
          <w:rFonts w:hint="eastAsia" w:cs="宋体" w:asciiTheme="minorEastAsia" w:hAnsiTheme="minorEastAsia" w:eastAsiaTheme="minorEastAsia"/>
          <w:sz w:val="24"/>
          <w:u w:val="dotted"/>
        </w:rPr>
        <w:t xml:space="preserve">                                         </w:t>
      </w:r>
    </w:p>
    <w:p w14:paraId="2FC2DE4D">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6EA6DE3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4187C59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5554FB8E">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日,向</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提出质疑，质疑事项为：</w:t>
      </w:r>
      <w:r>
        <w:rPr>
          <w:rFonts w:hint="eastAsia" w:cs="宋体" w:asciiTheme="minorEastAsia" w:hAnsiTheme="minorEastAsia" w:eastAsiaTheme="minorEastAsia"/>
          <w:sz w:val="24"/>
          <w:u w:val="dotted"/>
        </w:rPr>
        <w:t xml:space="preserve">                                </w:t>
      </w:r>
    </w:p>
    <w:p w14:paraId="77C41305">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12765B3C">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日,就质疑事项作出了答复/没有在法定期限内作出答复。</w:t>
      </w:r>
    </w:p>
    <w:p w14:paraId="1072F1D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37787425">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r>
        <w:rPr>
          <w:rFonts w:hint="eastAsia" w:cs="宋体" w:asciiTheme="minorEastAsia" w:hAnsiTheme="minorEastAsia" w:eastAsiaTheme="minorEastAsia"/>
          <w:sz w:val="24"/>
          <w:u w:val="dotted"/>
        </w:rPr>
        <w:t xml:space="preserve">                                       </w:t>
      </w:r>
    </w:p>
    <w:p w14:paraId="15D2F22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207674EC">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14:paraId="381AE5C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5D7E3136">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14:paraId="1B6CEB4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0E33F6BB">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6AC6B1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7A7DBAB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028FD1E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p>
    <w:p w14:paraId="0B8E3A4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0E46B69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2ADEF405">
      <w:pPr>
        <w:spacing w:line="360" w:lineRule="auto"/>
        <w:rPr>
          <w:rFonts w:cs="宋体" w:asciiTheme="minorEastAsia" w:hAnsiTheme="minorEastAsia" w:eastAsiaTheme="minorEastAsia"/>
          <w:b/>
          <w:sz w:val="24"/>
        </w:rPr>
      </w:pPr>
    </w:p>
    <w:p w14:paraId="3140D573">
      <w:pPr>
        <w:spacing w:line="360" w:lineRule="auto"/>
        <w:rPr>
          <w:rFonts w:cs="宋体" w:asciiTheme="minorEastAsia" w:hAnsiTheme="minorEastAsia" w:eastAsiaTheme="minorEastAsia"/>
          <w:b/>
          <w:sz w:val="24"/>
        </w:rPr>
      </w:pPr>
    </w:p>
    <w:p w14:paraId="4D5C242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547BDD84">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1826DD1A">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0EFC12A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5CC275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7F154A8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465AB8F5">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08FF9117">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877B095">
      <w:pPr>
        <w:spacing w:line="360" w:lineRule="auto"/>
        <w:rPr>
          <w:rFonts w:cs="宋体" w:asciiTheme="minorEastAsia" w:hAnsiTheme="minorEastAsia" w:eastAsiaTheme="minorEastAsia"/>
          <w:b/>
          <w:sz w:val="24"/>
        </w:rPr>
      </w:pPr>
    </w:p>
    <w:p w14:paraId="5E021E2B">
      <w:pPr>
        <w:autoSpaceDE w:val="0"/>
        <w:autoSpaceDN w:val="0"/>
        <w:jc w:val="center"/>
        <w:rPr>
          <w:rFonts w:cs="宋体" w:asciiTheme="minorEastAsia" w:hAnsiTheme="minorEastAsia" w:eastAsiaTheme="minorEastAsia"/>
          <w:b/>
          <w:spacing w:val="6"/>
          <w:sz w:val="32"/>
          <w:szCs w:val="32"/>
        </w:rPr>
      </w:pPr>
    </w:p>
    <w:p w14:paraId="40E81AE8">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2B99E063">
      <w:pPr>
        <w:spacing w:line="360" w:lineRule="auto"/>
        <w:rPr>
          <w:rFonts w:cs="宋体" w:asciiTheme="minorEastAsia" w:hAnsiTheme="minorEastAsia" w:eastAsiaTheme="minorEastAsia"/>
          <w:sz w:val="24"/>
          <w:u w:val="single"/>
        </w:rPr>
      </w:pPr>
    </w:p>
    <w:p w14:paraId="2009FCB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lang w:eastAsia="zh-CN"/>
        </w:rPr>
        <w:t>杭州市十三中教育集团(总校)</w:t>
      </w:r>
      <w:r>
        <w:rPr>
          <w:rFonts w:hint="eastAsia" w:cs="宋体" w:asciiTheme="minorEastAsia" w:hAnsiTheme="minorEastAsia" w:eastAsiaTheme="minorEastAsia"/>
          <w:sz w:val="24"/>
          <w:u w:val="single"/>
        </w:rPr>
        <w:t>、杭州市西湖区政府采购中心：</w:t>
      </w:r>
    </w:p>
    <w:p w14:paraId="7F66E01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0DD094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B32BEA2">
      <w:pPr>
        <w:spacing w:line="360" w:lineRule="auto"/>
        <w:ind w:firstLine="494"/>
        <w:rPr>
          <w:rFonts w:cs="宋体" w:asciiTheme="minorEastAsia" w:hAnsiTheme="minorEastAsia" w:eastAsiaTheme="minorEastAsia"/>
          <w:sz w:val="24"/>
        </w:rPr>
      </w:pPr>
    </w:p>
    <w:p w14:paraId="63064C02">
      <w:pPr>
        <w:spacing w:line="360" w:lineRule="auto"/>
        <w:ind w:firstLine="494"/>
        <w:rPr>
          <w:rFonts w:cs="宋体" w:asciiTheme="minorEastAsia" w:hAnsiTheme="minorEastAsia" w:eastAsiaTheme="minorEastAsia"/>
          <w:sz w:val="24"/>
        </w:rPr>
      </w:pPr>
    </w:p>
    <w:p w14:paraId="2979E10D">
      <w:pPr>
        <w:spacing w:line="360" w:lineRule="auto"/>
        <w:ind w:firstLine="494"/>
        <w:rPr>
          <w:rFonts w:cs="宋体" w:asciiTheme="minorEastAsia" w:hAnsiTheme="minorEastAsia" w:eastAsiaTheme="minorEastAsia"/>
          <w:sz w:val="24"/>
        </w:rPr>
      </w:pPr>
    </w:p>
    <w:p w14:paraId="261A6EC9">
      <w:pPr>
        <w:spacing w:line="360" w:lineRule="auto"/>
        <w:ind w:firstLine="494"/>
        <w:rPr>
          <w:rFonts w:cs="宋体" w:asciiTheme="minorEastAsia" w:hAnsiTheme="minorEastAsia" w:eastAsiaTheme="minorEastAsia"/>
          <w:sz w:val="24"/>
        </w:rPr>
      </w:pPr>
    </w:p>
    <w:p w14:paraId="633463A5">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54CDEF92">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3F351980">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80DD93D">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75ED2735">
      <w:pPr>
        <w:autoSpaceDE w:val="0"/>
        <w:autoSpaceDN w:val="0"/>
        <w:jc w:val="center"/>
        <w:rPr>
          <w:rFonts w:cs="宋体" w:asciiTheme="minorEastAsia" w:hAnsiTheme="minorEastAsia" w:eastAsiaTheme="minorEastAsia"/>
          <w:b/>
          <w:spacing w:val="6"/>
          <w:sz w:val="32"/>
          <w:szCs w:val="32"/>
        </w:rPr>
      </w:pPr>
    </w:p>
    <w:p w14:paraId="127985BE">
      <w:pPr>
        <w:autoSpaceDE w:val="0"/>
        <w:autoSpaceDN w:val="0"/>
        <w:jc w:val="center"/>
        <w:rPr>
          <w:rFonts w:cs="宋体" w:asciiTheme="minorEastAsia" w:hAnsiTheme="minorEastAsia" w:eastAsiaTheme="minorEastAsia"/>
          <w:b/>
          <w:spacing w:val="6"/>
          <w:sz w:val="32"/>
          <w:szCs w:val="32"/>
        </w:rPr>
      </w:pPr>
    </w:p>
    <w:p w14:paraId="60E8F6C9">
      <w:pPr>
        <w:autoSpaceDE w:val="0"/>
        <w:autoSpaceDN w:val="0"/>
        <w:jc w:val="center"/>
        <w:rPr>
          <w:rFonts w:cs="宋体" w:asciiTheme="minorEastAsia" w:hAnsiTheme="minorEastAsia" w:eastAsiaTheme="minorEastAsia"/>
          <w:b/>
          <w:spacing w:val="6"/>
          <w:sz w:val="32"/>
          <w:szCs w:val="32"/>
        </w:rPr>
      </w:pPr>
    </w:p>
    <w:p w14:paraId="477033F1">
      <w:pPr>
        <w:autoSpaceDE w:val="0"/>
        <w:autoSpaceDN w:val="0"/>
        <w:jc w:val="center"/>
        <w:rPr>
          <w:rFonts w:cs="宋体" w:asciiTheme="minorEastAsia" w:hAnsiTheme="minorEastAsia" w:eastAsiaTheme="minorEastAsia"/>
          <w:b/>
          <w:spacing w:val="6"/>
          <w:sz w:val="32"/>
          <w:szCs w:val="32"/>
        </w:rPr>
      </w:pPr>
    </w:p>
    <w:p w14:paraId="0E98F1F4">
      <w:pPr>
        <w:autoSpaceDE w:val="0"/>
        <w:autoSpaceDN w:val="0"/>
        <w:jc w:val="center"/>
        <w:rPr>
          <w:rFonts w:cs="宋体" w:asciiTheme="minorEastAsia" w:hAnsiTheme="minorEastAsia" w:eastAsiaTheme="minorEastAsia"/>
          <w:b/>
          <w:spacing w:val="6"/>
          <w:sz w:val="32"/>
          <w:szCs w:val="32"/>
        </w:rPr>
      </w:pPr>
    </w:p>
    <w:p w14:paraId="327B2374">
      <w:pPr>
        <w:autoSpaceDE w:val="0"/>
        <w:autoSpaceDN w:val="0"/>
        <w:jc w:val="center"/>
        <w:rPr>
          <w:rFonts w:cs="宋体" w:asciiTheme="minorEastAsia" w:hAnsiTheme="minorEastAsia" w:eastAsiaTheme="minorEastAsia"/>
          <w:b/>
          <w:spacing w:val="6"/>
          <w:sz w:val="32"/>
          <w:szCs w:val="32"/>
        </w:rPr>
      </w:pPr>
    </w:p>
    <w:p w14:paraId="3D06ACB6">
      <w:pPr>
        <w:autoSpaceDE w:val="0"/>
        <w:autoSpaceDN w:val="0"/>
        <w:jc w:val="center"/>
        <w:rPr>
          <w:rFonts w:cs="宋体" w:asciiTheme="minorEastAsia" w:hAnsiTheme="minorEastAsia" w:eastAsiaTheme="minorEastAsia"/>
          <w:b/>
          <w:spacing w:val="6"/>
          <w:sz w:val="32"/>
          <w:szCs w:val="32"/>
        </w:rPr>
      </w:pPr>
    </w:p>
    <w:p w14:paraId="01EAAF8C">
      <w:pPr>
        <w:autoSpaceDE w:val="0"/>
        <w:autoSpaceDN w:val="0"/>
        <w:jc w:val="center"/>
        <w:rPr>
          <w:rFonts w:cs="宋体" w:asciiTheme="minorEastAsia" w:hAnsiTheme="minorEastAsia" w:eastAsiaTheme="minorEastAsia"/>
          <w:b/>
          <w:spacing w:val="6"/>
          <w:sz w:val="32"/>
          <w:szCs w:val="32"/>
        </w:rPr>
      </w:pPr>
    </w:p>
    <w:p w14:paraId="520DE32D">
      <w:pPr>
        <w:autoSpaceDE w:val="0"/>
        <w:autoSpaceDN w:val="0"/>
        <w:jc w:val="center"/>
        <w:rPr>
          <w:rFonts w:cs="宋体" w:asciiTheme="minorEastAsia" w:hAnsiTheme="minorEastAsia" w:eastAsiaTheme="minorEastAsia"/>
          <w:b/>
          <w:spacing w:val="6"/>
          <w:sz w:val="32"/>
          <w:szCs w:val="32"/>
        </w:rPr>
      </w:pPr>
    </w:p>
    <w:p w14:paraId="68D45839">
      <w:pPr>
        <w:autoSpaceDE w:val="0"/>
        <w:autoSpaceDN w:val="0"/>
        <w:jc w:val="center"/>
        <w:rPr>
          <w:rFonts w:cs="宋体" w:asciiTheme="minorEastAsia" w:hAnsiTheme="minorEastAsia" w:eastAsiaTheme="minorEastAsia"/>
          <w:b/>
          <w:spacing w:val="6"/>
          <w:sz w:val="32"/>
          <w:szCs w:val="32"/>
        </w:rPr>
      </w:pPr>
    </w:p>
    <w:p w14:paraId="5AE0ADBF">
      <w:pPr>
        <w:autoSpaceDE w:val="0"/>
        <w:autoSpaceDN w:val="0"/>
        <w:jc w:val="center"/>
        <w:rPr>
          <w:rFonts w:cs="宋体" w:asciiTheme="minorEastAsia" w:hAnsiTheme="minorEastAsia" w:eastAsiaTheme="minorEastAsia"/>
          <w:b/>
          <w:spacing w:val="6"/>
          <w:sz w:val="32"/>
          <w:szCs w:val="32"/>
        </w:rPr>
      </w:pPr>
    </w:p>
    <w:p w14:paraId="147F30BD">
      <w:pPr>
        <w:autoSpaceDE w:val="0"/>
        <w:autoSpaceDN w:val="0"/>
        <w:jc w:val="center"/>
        <w:rPr>
          <w:rFonts w:cs="宋体" w:asciiTheme="minorEastAsia" w:hAnsiTheme="minorEastAsia" w:eastAsiaTheme="minorEastAsia"/>
          <w:b/>
          <w:spacing w:val="6"/>
          <w:sz w:val="32"/>
          <w:szCs w:val="32"/>
        </w:rPr>
      </w:pPr>
    </w:p>
    <w:p w14:paraId="380D3097">
      <w:pPr>
        <w:pStyle w:val="2"/>
      </w:pPr>
    </w:p>
    <w:p w14:paraId="4C146FD1">
      <w:pPr>
        <w:autoSpaceDE w:val="0"/>
        <w:autoSpaceDN w:val="0"/>
        <w:jc w:val="center"/>
        <w:rPr>
          <w:rFonts w:cs="宋体" w:asciiTheme="minorEastAsia" w:hAnsiTheme="minorEastAsia" w:eastAsiaTheme="minorEastAsia"/>
          <w:b/>
          <w:spacing w:val="6"/>
          <w:sz w:val="32"/>
          <w:szCs w:val="32"/>
        </w:rPr>
      </w:pPr>
    </w:p>
    <w:p w14:paraId="6E99997F">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65B5614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417892E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 xml:space="preserve">投标。 </w:t>
      </w:r>
    </w:p>
    <w:p w14:paraId="58DC6C5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7B49619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02C3C1D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4BAE019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8AD0A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1645DC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665106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33A484FC">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35"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35"/>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36" w:name="_Hlk101133598"/>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rPr>
        <w:t>拟享受以上价格扣除政策的，填写有关内容。</w:t>
      </w:r>
      <w:bookmarkEnd w:id="536"/>
      <w:r>
        <w:rPr>
          <w:rFonts w:hint="eastAsia" w:cs="宋体" w:asciiTheme="minorEastAsia" w:hAnsiTheme="minorEastAsia" w:eastAsiaTheme="minorEastAsia"/>
          <w:b/>
          <w:kern w:val="0"/>
          <w:sz w:val="24"/>
          <w:lang w:val="zh-CN"/>
        </w:rPr>
        <w:t>）</w:t>
      </w:r>
    </w:p>
    <w:p w14:paraId="7E3838DB">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37"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537"/>
    </w:p>
    <w:p w14:paraId="48D5B4B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75F30E6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1D99F62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DC539E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03A911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3F99B86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747BC59">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E244A65">
      <w:pPr>
        <w:snapToGrid w:val="0"/>
        <w:spacing w:line="360" w:lineRule="auto"/>
        <w:ind w:right="960"/>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14:paraId="04FECCF9">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511D080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96777EC">
      <w:pPr>
        <w:autoSpaceDE w:val="0"/>
        <w:autoSpaceDN w:val="0"/>
        <w:jc w:val="center"/>
        <w:rPr>
          <w:rFonts w:cs="宋体" w:asciiTheme="minorEastAsia" w:hAnsiTheme="minorEastAsia" w:eastAsiaTheme="minorEastAsia"/>
          <w:b/>
          <w:spacing w:val="6"/>
          <w:sz w:val="32"/>
          <w:szCs w:val="32"/>
        </w:rPr>
      </w:pPr>
    </w:p>
    <w:p w14:paraId="6F9E24A0">
      <w:pPr>
        <w:autoSpaceDE w:val="0"/>
        <w:autoSpaceDN w:val="0"/>
        <w:jc w:val="center"/>
        <w:rPr>
          <w:rFonts w:cs="宋体" w:asciiTheme="minorEastAsia" w:hAnsiTheme="minorEastAsia" w:eastAsiaTheme="minorEastAsia"/>
          <w:b/>
          <w:spacing w:val="6"/>
          <w:sz w:val="32"/>
          <w:szCs w:val="32"/>
        </w:rPr>
      </w:pPr>
    </w:p>
    <w:p w14:paraId="5DE56CCE">
      <w:pPr>
        <w:autoSpaceDE w:val="0"/>
        <w:autoSpaceDN w:val="0"/>
        <w:jc w:val="center"/>
        <w:rPr>
          <w:rFonts w:cs="宋体" w:asciiTheme="minorEastAsia" w:hAnsiTheme="minorEastAsia" w:eastAsiaTheme="minorEastAsia"/>
          <w:b/>
          <w:spacing w:val="6"/>
          <w:sz w:val="32"/>
          <w:szCs w:val="32"/>
        </w:rPr>
      </w:pPr>
    </w:p>
    <w:p w14:paraId="366BB30D">
      <w:pPr>
        <w:autoSpaceDE w:val="0"/>
        <w:autoSpaceDN w:val="0"/>
        <w:jc w:val="center"/>
        <w:rPr>
          <w:rFonts w:cs="宋体" w:asciiTheme="minorEastAsia" w:hAnsiTheme="minorEastAsia" w:eastAsiaTheme="minorEastAsia"/>
          <w:b/>
          <w:spacing w:val="6"/>
          <w:sz w:val="32"/>
          <w:szCs w:val="32"/>
        </w:rPr>
      </w:pPr>
    </w:p>
    <w:p w14:paraId="036E0BFC">
      <w:pPr>
        <w:autoSpaceDE w:val="0"/>
        <w:autoSpaceDN w:val="0"/>
        <w:jc w:val="center"/>
        <w:rPr>
          <w:rFonts w:cs="宋体" w:asciiTheme="minorEastAsia" w:hAnsiTheme="minorEastAsia" w:eastAsiaTheme="minorEastAsia"/>
          <w:b/>
          <w:spacing w:val="6"/>
          <w:sz w:val="32"/>
          <w:szCs w:val="32"/>
        </w:rPr>
      </w:pPr>
    </w:p>
    <w:p w14:paraId="6B25F295">
      <w:pPr>
        <w:autoSpaceDE w:val="0"/>
        <w:autoSpaceDN w:val="0"/>
        <w:jc w:val="center"/>
        <w:rPr>
          <w:rFonts w:cs="宋体" w:asciiTheme="minorEastAsia" w:hAnsiTheme="minorEastAsia" w:eastAsiaTheme="minorEastAsia"/>
          <w:b/>
          <w:spacing w:val="6"/>
          <w:sz w:val="32"/>
          <w:szCs w:val="32"/>
        </w:rPr>
      </w:pPr>
    </w:p>
    <w:p w14:paraId="2D0DF2F3">
      <w:pPr>
        <w:autoSpaceDE w:val="0"/>
        <w:autoSpaceDN w:val="0"/>
        <w:jc w:val="center"/>
        <w:rPr>
          <w:rFonts w:cs="宋体" w:asciiTheme="minorEastAsia" w:hAnsiTheme="minorEastAsia" w:eastAsiaTheme="minorEastAsia"/>
          <w:b/>
          <w:spacing w:val="6"/>
          <w:sz w:val="32"/>
          <w:szCs w:val="32"/>
        </w:rPr>
      </w:pPr>
    </w:p>
    <w:p w14:paraId="2D7878CE">
      <w:pPr>
        <w:autoSpaceDE w:val="0"/>
        <w:autoSpaceDN w:val="0"/>
        <w:jc w:val="center"/>
        <w:rPr>
          <w:rFonts w:cs="宋体" w:asciiTheme="minorEastAsia" w:hAnsiTheme="minorEastAsia" w:eastAsiaTheme="minorEastAsia"/>
          <w:b/>
          <w:spacing w:val="6"/>
          <w:sz w:val="32"/>
          <w:szCs w:val="32"/>
        </w:rPr>
      </w:pPr>
    </w:p>
    <w:p w14:paraId="4000F3E9">
      <w:pPr>
        <w:autoSpaceDE w:val="0"/>
        <w:autoSpaceDN w:val="0"/>
        <w:jc w:val="center"/>
        <w:rPr>
          <w:rFonts w:cs="宋体" w:asciiTheme="minorEastAsia" w:hAnsiTheme="minorEastAsia" w:eastAsiaTheme="minorEastAsia"/>
          <w:b/>
          <w:spacing w:val="6"/>
          <w:sz w:val="32"/>
          <w:szCs w:val="32"/>
        </w:rPr>
      </w:pPr>
    </w:p>
    <w:p w14:paraId="5AA459C1">
      <w:pPr>
        <w:autoSpaceDE w:val="0"/>
        <w:autoSpaceDN w:val="0"/>
        <w:jc w:val="center"/>
        <w:rPr>
          <w:rFonts w:cs="宋体" w:asciiTheme="minorEastAsia" w:hAnsiTheme="minorEastAsia" w:eastAsiaTheme="minorEastAsia"/>
          <w:b/>
          <w:spacing w:val="6"/>
          <w:sz w:val="32"/>
          <w:szCs w:val="32"/>
        </w:rPr>
      </w:pPr>
    </w:p>
    <w:p w14:paraId="2E6E3690">
      <w:pPr>
        <w:autoSpaceDE w:val="0"/>
        <w:autoSpaceDN w:val="0"/>
        <w:jc w:val="center"/>
        <w:rPr>
          <w:rFonts w:cs="宋体" w:asciiTheme="minorEastAsia" w:hAnsiTheme="minorEastAsia" w:eastAsiaTheme="minorEastAsia"/>
          <w:b/>
          <w:spacing w:val="6"/>
          <w:sz w:val="32"/>
          <w:szCs w:val="32"/>
        </w:rPr>
      </w:pPr>
    </w:p>
    <w:p w14:paraId="2A783888">
      <w:pPr>
        <w:autoSpaceDE w:val="0"/>
        <w:autoSpaceDN w:val="0"/>
        <w:jc w:val="center"/>
        <w:rPr>
          <w:rFonts w:cs="宋体" w:asciiTheme="minorEastAsia" w:hAnsiTheme="minorEastAsia" w:eastAsiaTheme="minorEastAsia"/>
          <w:b/>
          <w:spacing w:val="6"/>
          <w:sz w:val="32"/>
          <w:szCs w:val="32"/>
        </w:rPr>
      </w:pPr>
    </w:p>
    <w:p w14:paraId="08CED318">
      <w:pPr>
        <w:autoSpaceDE w:val="0"/>
        <w:autoSpaceDN w:val="0"/>
        <w:jc w:val="center"/>
        <w:rPr>
          <w:rFonts w:cs="宋体" w:asciiTheme="minorEastAsia" w:hAnsiTheme="minorEastAsia" w:eastAsiaTheme="minorEastAsia"/>
          <w:b/>
          <w:spacing w:val="6"/>
          <w:sz w:val="32"/>
          <w:szCs w:val="32"/>
        </w:rPr>
      </w:pPr>
    </w:p>
    <w:p w14:paraId="066BBBE4">
      <w:pPr>
        <w:autoSpaceDE w:val="0"/>
        <w:autoSpaceDN w:val="0"/>
        <w:jc w:val="center"/>
        <w:rPr>
          <w:rFonts w:cs="宋体" w:asciiTheme="minorEastAsia" w:hAnsiTheme="minorEastAsia" w:eastAsiaTheme="minorEastAsia"/>
          <w:b/>
          <w:spacing w:val="6"/>
          <w:sz w:val="32"/>
          <w:szCs w:val="32"/>
        </w:rPr>
      </w:pPr>
    </w:p>
    <w:p w14:paraId="7265DC88">
      <w:pPr>
        <w:autoSpaceDE w:val="0"/>
        <w:autoSpaceDN w:val="0"/>
        <w:jc w:val="center"/>
        <w:rPr>
          <w:rFonts w:cs="宋体" w:asciiTheme="minorEastAsia" w:hAnsiTheme="minorEastAsia" w:eastAsiaTheme="minorEastAsia"/>
          <w:b/>
          <w:spacing w:val="6"/>
          <w:sz w:val="32"/>
          <w:szCs w:val="32"/>
        </w:rPr>
      </w:pPr>
    </w:p>
    <w:p w14:paraId="6277087D">
      <w:pPr>
        <w:autoSpaceDE w:val="0"/>
        <w:autoSpaceDN w:val="0"/>
        <w:jc w:val="center"/>
        <w:rPr>
          <w:rFonts w:cs="宋体" w:asciiTheme="minorEastAsia" w:hAnsiTheme="minorEastAsia" w:eastAsiaTheme="minorEastAsia"/>
          <w:b/>
          <w:spacing w:val="6"/>
          <w:sz w:val="32"/>
          <w:szCs w:val="32"/>
        </w:rPr>
      </w:pPr>
    </w:p>
    <w:p w14:paraId="48BBC79B">
      <w:pPr>
        <w:autoSpaceDE w:val="0"/>
        <w:autoSpaceDN w:val="0"/>
        <w:jc w:val="center"/>
        <w:rPr>
          <w:rFonts w:cs="宋体" w:asciiTheme="minorEastAsia" w:hAnsiTheme="minorEastAsia" w:eastAsiaTheme="minorEastAsia"/>
          <w:b/>
          <w:spacing w:val="6"/>
          <w:sz w:val="32"/>
          <w:szCs w:val="32"/>
        </w:rPr>
      </w:pPr>
    </w:p>
    <w:p w14:paraId="459E2568">
      <w:pPr>
        <w:autoSpaceDE w:val="0"/>
        <w:autoSpaceDN w:val="0"/>
        <w:jc w:val="center"/>
        <w:rPr>
          <w:rFonts w:cs="宋体" w:asciiTheme="minorEastAsia" w:hAnsiTheme="minorEastAsia" w:eastAsiaTheme="minorEastAsia"/>
          <w:b/>
          <w:spacing w:val="6"/>
          <w:sz w:val="32"/>
          <w:szCs w:val="32"/>
        </w:rPr>
      </w:pPr>
    </w:p>
    <w:p w14:paraId="084147E0">
      <w:pPr>
        <w:autoSpaceDE w:val="0"/>
        <w:autoSpaceDN w:val="0"/>
        <w:jc w:val="center"/>
        <w:rPr>
          <w:rFonts w:cs="宋体" w:asciiTheme="minorEastAsia" w:hAnsiTheme="minorEastAsia" w:eastAsiaTheme="minorEastAsia"/>
          <w:b/>
          <w:spacing w:val="6"/>
          <w:sz w:val="32"/>
          <w:szCs w:val="32"/>
        </w:rPr>
      </w:pPr>
    </w:p>
    <w:p w14:paraId="3085D0A1">
      <w:pPr>
        <w:autoSpaceDE w:val="0"/>
        <w:autoSpaceDN w:val="0"/>
        <w:jc w:val="center"/>
        <w:rPr>
          <w:rFonts w:cs="宋体" w:asciiTheme="minorEastAsia" w:hAnsiTheme="minorEastAsia" w:eastAsiaTheme="minorEastAsia"/>
          <w:b/>
          <w:spacing w:val="6"/>
          <w:sz w:val="32"/>
          <w:szCs w:val="32"/>
        </w:rPr>
      </w:pPr>
    </w:p>
    <w:p w14:paraId="36E48AF0">
      <w:pPr>
        <w:autoSpaceDE w:val="0"/>
        <w:autoSpaceDN w:val="0"/>
        <w:jc w:val="center"/>
        <w:rPr>
          <w:rFonts w:cs="宋体" w:asciiTheme="minorEastAsia" w:hAnsiTheme="minorEastAsia" w:eastAsiaTheme="minorEastAsia"/>
          <w:b/>
          <w:spacing w:val="6"/>
          <w:sz w:val="32"/>
          <w:szCs w:val="32"/>
        </w:rPr>
      </w:pPr>
    </w:p>
    <w:p w14:paraId="197E5517">
      <w:pPr>
        <w:autoSpaceDE w:val="0"/>
        <w:autoSpaceDN w:val="0"/>
        <w:jc w:val="center"/>
        <w:rPr>
          <w:rFonts w:cs="宋体" w:asciiTheme="minorEastAsia" w:hAnsiTheme="minorEastAsia" w:eastAsiaTheme="minorEastAsia"/>
          <w:b/>
          <w:spacing w:val="6"/>
          <w:sz w:val="32"/>
          <w:szCs w:val="32"/>
        </w:rPr>
      </w:pPr>
    </w:p>
    <w:p w14:paraId="7C8BBD9D">
      <w:pPr>
        <w:autoSpaceDE w:val="0"/>
        <w:autoSpaceDN w:val="0"/>
        <w:jc w:val="center"/>
        <w:rPr>
          <w:rFonts w:cs="宋体" w:asciiTheme="minorEastAsia" w:hAnsiTheme="minorEastAsia" w:eastAsiaTheme="minorEastAsia"/>
          <w:b/>
          <w:spacing w:val="6"/>
          <w:sz w:val="32"/>
          <w:szCs w:val="32"/>
        </w:rPr>
      </w:pPr>
    </w:p>
    <w:p w14:paraId="4300B0CE">
      <w:pPr>
        <w:widowControl/>
        <w:adjustRightInd/>
        <w:jc w:val="left"/>
        <w:rPr>
          <w:rFonts w:cs="宋体" w:asciiTheme="minorEastAsia" w:hAnsiTheme="minorEastAsia" w:eastAsiaTheme="minorEastAsia"/>
          <w:b/>
          <w:spacing w:val="6"/>
          <w:sz w:val="32"/>
          <w:szCs w:val="32"/>
        </w:rPr>
      </w:pPr>
    </w:p>
    <w:p w14:paraId="283617F5">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0E371FA6">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380C4AF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eastAsia="zh-CN"/>
        </w:rPr>
        <w:t>杭州市十三中教育集团(总校)印刷制作排版服务采购项目</w:t>
      </w:r>
      <w:r>
        <w:rPr>
          <w:rFonts w:hint="eastAsia" w:cs="宋体" w:asciiTheme="minorEastAsia" w:hAnsiTheme="minorEastAsia" w:eastAsiaTheme="minorEastAsia"/>
          <w:sz w:val="24"/>
        </w:rPr>
        <w:t>【招标编号：</w:t>
      </w:r>
      <w:r>
        <w:rPr>
          <w:rFonts w:hint="eastAsia" w:cs="宋体" w:asciiTheme="minorEastAsia" w:hAnsiTheme="minorEastAsia" w:eastAsiaTheme="minorEastAsia"/>
          <w:sz w:val="24"/>
          <w:lang w:eastAsia="zh-CN"/>
        </w:rPr>
        <w:t>XHZFCG-2025-G-08</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77B7BB7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1A768F8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330933A6">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4DC77F3E">
      <w:pPr>
        <w:rPr>
          <w:rFonts w:asciiTheme="minorEastAsia" w:hAnsiTheme="minorEastAsia" w:eastAsiaTheme="minorEastAsia"/>
        </w:rPr>
      </w:pPr>
      <w:r>
        <w:rPr>
          <w:rFonts w:hint="eastAsia" w:asciiTheme="minorEastAsia" w:hAnsiTheme="minorEastAsia" w:eastAsiaTheme="minorEastAsia"/>
          <w:lang w:val="zh-CN"/>
        </w:rPr>
        <w:t xml:space="preserve"> </w:t>
      </w:r>
    </w:p>
    <w:p w14:paraId="098D65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37D44E02">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9198362">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0D8022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7F61878">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3324D3A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60052FC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B901B7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A9B4E8F">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4057D4F">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D7DC08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BAF7BF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4FD61A1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A8AE87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41D5324">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投标人名称(电子签名)：</w:t>
      </w:r>
    </w:p>
    <w:p w14:paraId="764F357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73BD54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2F4E8EB">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486E93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7A256DE">
      <w:pPr>
        <w:autoSpaceDE w:val="0"/>
        <w:autoSpaceDN w:val="0"/>
        <w:jc w:val="center"/>
        <w:rPr>
          <w:rFonts w:cs="宋体" w:asciiTheme="minorEastAsia" w:hAnsiTheme="minorEastAsia" w:eastAsiaTheme="minorEastAsia"/>
          <w:b/>
          <w:spacing w:val="6"/>
          <w:sz w:val="32"/>
          <w:szCs w:val="32"/>
        </w:rPr>
      </w:pPr>
    </w:p>
    <w:p w14:paraId="7B9184A1">
      <w:pPr>
        <w:autoSpaceDE w:val="0"/>
        <w:autoSpaceDN w:val="0"/>
        <w:jc w:val="center"/>
        <w:rPr>
          <w:rFonts w:cs="宋体" w:asciiTheme="minorEastAsia" w:hAnsiTheme="minorEastAsia" w:eastAsiaTheme="minorEastAsia"/>
          <w:b/>
          <w:spacing w:val="6"/>
          <w:sz w:val="32"/>
          <w:szCs w:val="32"/>
        </w:rPr>
      </w:pPr>
    </w:p>
    <w:p w14:paraId="6D8E6F58">
      <w:pPr>
        <w:autoSpaceDE w:val="0"/>
        <w:autoSpaceDN w:val="0"/>
        <w:jc w:val="center"/>
        <w:rPr>
          <w:rFonts w:cs="宋体" w:asciiTheme="minorEastAsia" w:hAnsiTheme="minorEastAsia" w:eastAsiaTheme="minorEastAsia"/>
          <w:b/>
          <w:spacing w:val="6"/>
          <w:sz w:val="32"/>
          <w:szCs w:val="32"/>
        </w:rPr>
      </w:pPr>
    </w:p>
    <w:p w14:paraId="7FEF0476">
      <w:pPr>
        <w:autoSpaceDE w:val="0"/>
        <w:autoSpaceDN w:val="0"/>
        <w:jc w:val="center"/>
        <w:rPr>
          <w:rFonts w:cs="宋体" w:asciiTheme="minorEastAsia" w:hAnsiTheme="minorEastAsia" w:eastAsiaTheme="minorEastAsia"/>
          <w:b/>
          <w:spacing w:val="6"/>
          <w:sz w:val="32"/>
          <w:szCs w:val="32"/>
        </w:rPr>
      </w:pPr>
    </w:p>
    <w:p w14:paraId="39BF368E">
      <w:pPr>
        <w:autoSpaceDE w:val="0"/>
        <w:autoSpaceDN w:val="0"/>
        <w:jc w:val="center"/>
        <w:rPr>
          <w:rFonts w:cs="宋体" w:asciiTheme="minorEastAsia" w:hAnsiTheme="minorEastAsia" w:eastAsiaTheme="minorEastAsia"/>
          <w:b/>
          <w:spacing w:val="6"/>
          <w:sz w:val="32"/>
          <w:szCs w:val="32"/>
        </w:rPr>
      </w:pPr>
    </w:p>
    <w:p w14:paraId="3CAC6E41">
      <w:pPr>
        <w:autoSpaceDE w:val="0"/>
        <w:autoSpaceDN w:val="0"/>
        <w:jc w:val="center"/>
        <w:rPr>
          <w:rFonts w:cs="宋体" w:asciiTheme="minorEastAsia" w:hAnsiTheme="minorEastAsia" w:eastAsiaTheme="minorEastAsia"/>
          <w:b/>
          <w:spacing w:val="6"/>
          <w:sz w:val="32"/>
          <w:szCs w:val="32"/>
        </w:rPr>
      </w:pPr>
    </w:p>
    <w:p w14:paraId="206835C7">
      <w:pPr>
        <w:autoSpaceDE w:val="0"/>
        <w:autoSpaceDN w:val="0"/>
        <w:jc w:val="center"/>
        <w:rPr>
          <w:rFonts w:cs="宋体" w:asciiTheme="minorEastAsia" w:hAnsiTheme="minorEastAsia" w:eastAsiaTheme="minorEastAsia"/>
          <w:b/>
          <w:spacing w:val="6"/>
          <w:sz w:val="32"/>
          <w:szCs w:val="32"/>
        </w:rPr>
      </w:pPr>
    </w:p>
    <w:p w14:paraId="77A1F2F4">
      <w:pPr>
        <w:autoSpaceDE w:val="0"/>
        <w:autoSpaceDN w:val="0"/>
        <w:jc w:val="center"/>
        <w:rPr>
          <w:rFonts w:cs="宋体" w:asciiTheme="minorEastAsia" w:hAnsiTheme="minorEastAsia" w:eastAsiaTheme="minorEastAsia"/>
          <w:b/>
          <w:spacing w:val="6"/>
          <w:sz w:val="32"/>
          <w:szCs w:val="32"/>
        </w:rPr>
      </w:pPr>
    </w:p>
    <w:p w14:paraId="200D1D6E">
      <w:pPr>
        <w:autoSpaceDE w:val="0"/>
        <w:autoSpaceDN w:val="0"/>
        <w:jc w:val="center"/>
        <w:rPr>
          <w:rFonts w:cs="宋体" w:asciiTheme="minorEastAsia" w:hAnsiTheme="minorEastAsia" w:eastAsiaTheme="minorEastAsia"/>
          <w:b/>
          <w:spacing w:val="6"/>
          <w:sz w:val="32"/>
          <w:szCs w:val="32"/>
        </w:rPr>
      </w:pPr>
    </w:p>
    <w:p w14:paraId="6C49A00F">
      <w:pPr>
        <w:autoSpaceDE w:val="0"/>
        <w:autoSpaceDN w:val="0"/>
        <w:jc w:val="center"/>
        <w:rPr>
          <w:rFonts w:cs="宋体" w:asciiTheme="minorEastAsia" w:hAnsiTheme="minorEastAsia" w:eastAsiaTheme="minorEastAsia"/>
          <w:b/>
          <w:spacing w:val="6"/>
          <w:sz w:val="32"/>
          <w:szCs w:val="32"/>
        </w:rPr>
      </w:pPr>
    </w:p>
    <w:p w14:paraId="17A05A3B">
      <w:pPr>
        <w:autoSpaceDE w:val="0"/>
        <w:autoSpaceDN w:val="0"/>
        <w:jc w:val="center"/>
        <w:rPr>
          <w:rFonts w:cs="宋体" w:asciiTheme="minorEastAsia" w:hAnsiTheme="minorEastAsia" w:eastAsiaTheme="minorEastAsia"/>
          <w:b/>
          <w:spacing w:val="6"/>
          <w:sz w:val="32"/>
          <w:szCs w:val="32"/>
        </w:rPr>
      </w:pPr>
    </w:p>
    <w:p w14:paraId="4C48FA0A">
      <w:pPr>
        <w:autoSpaceDE w:val="0"/>
        <w:autoSpaceDN w:val="0"/>
        <w:jc w:val="center"/>
        <w:rPr>
          <w:rFonts w:cs="宋体" w:asciiTheme="minorEastAsia" w:hAnsiTheme="minorEastAsia" w:eastAsiaTheme="minorEastAsia"/>
          <w:b/>
          <w:spacing w:val="6"/>
          <w:sz w:val="32"/>
          <w:szCs w:val="32"/>
        </w:rPr>
      </w:pPr>
    </w:p>
    <w:p w14:paraId="73A09D4F">
      <w:pPr>
        <w:autoSpaceDE w:val="0"/>
        <w:autoSpaceDN w:val="0"/>
        <w:jc w:val="center"/>
        <w:rPr>
          <w:rFonts w:cs="宋体" w:asciiTheme="minorEastAsia" w:hAnsiTheme="minorEastAsia" w:eastAsiaTheme="minorEastAsia"/>
          <w:b/>
          <w:spacing w:val="6"/>
          <w:sz w:val="32"/>
          <w:szCs w:val="32"/>
        </w:rPr>
      </w:pPr>
    </w:p>
    <w:p w14:paraId="113CB84C">
      <w:pPr>
        <w:autoSpaceDE w:val="0"/>
        <w:autoSpaceDN w:val="0"/>
        <w:jc w:val="center"/>
        <w:rPr>
          <w:rFonts w:cs="宋体" w:asciiTheme="minorEastAsia" w:hAnsiTheme="minorEastAsia" w:eastAsiaTheme="minorEastAsia"/>
          <w:b/>
          <w:spacing w:val="6"/>
          <w:sz w:val="32"/>
          <w:szCs w:val="32"/>
        </w:rPr>
      </w:pPr>
    </w:p>
    <w:p w14:paraId="017877DB">
      <w:pPr>
        <w:autoSpaceDE w:val="0"/>
        <w:autoSpaceDN w:val="0"/>
        <w:jc w:val="center"/>
        <w:rPr>
          <w:rFonts w:cs="宋体" w:asciiTheme="minorEastAsia" w:hAnsiTheme="minorEastAsia" w:eastAsiaTheme="minorEastAsia"/>
          <w:b/>
          <w:spacing w:val="6"/>
          <w:sz w:val="32"/>
          <w:szCs w:val="32"/>
        </w:rPr>
      </w:pPr>
    </w:p>
    <w:p w14:paraId="6822E987">
      <w:pPr>
        <w:autoSpaceDE w:val="0"/>
        <w:autoSpaceDN w:val="0"/>
        <w:jc w:val="center"/>
        <w:rPr>
          <w:rFonts w:cs="宋体" w:asciiTheme="minorEastAsia" w:hAnsiTheme="minorEastAsia" w:eastAsiaTheme="minorEastAsia"/>
          <w:b/>
          <w:spacing w:val="6"/>
          <w:sz w:val="32"/>
          <w:szCs w:val="32"/>
        </w:rPr>
      </w:pPr>
    </w:p>
    <w:p w14:paraId="1798F830">
      <w:pPr>
        <w:autoSpaceDE w:val="0"/>
        <w:autoSpaceDN w:val="0"/>
        <w:jc w:val="center"/>
        <w:rPr>
          <w:rFonts w:cs="宋体" w:asciiTheme="minorEastAsia" w:hAnsiTheme="minorEastAsia" w:eastAsiaTheme="minorEastAsia"/>
          <w:b/>
          <w:spacing w:val="6"/>
          <w:sz w:val="32"/>
          <w:szCs w:val="32"/>
        </w:rPr>
      </w:pPr>
    </w:p>
    <w:p w14:paraId="7E171E8A">
      <w:pPr>
        <w:autoSpaceDE w:val="0"/>
        <w:autoSpaceDN w:val="0"/>
        <w:jc w:val="center"/>
        <w:rPr>
          <w:rFonts w:cs="宋体" w:asciiTheme="minorEastAsia" w:hAnsiTheme="minorEastAsia" w:eastAsiaTheme="minorEastAsia"/>
          <w:b/>
          <w:spacing w:val="6"/>
          <w:sz w:val="32"/>
          <w:szCs w:val="32"/>
        </w:rPr>
      </w:pPr>
    </w:p>
    <w:p w14:paraId="78FF3C6F">
      <w:pPr>
        <w:autoSpaceDE w:val="0"/>
        <w:autoSpaceDN w:val="0"/>
        <w:jc w:val="center"/>
        <w:rPr>
          <w:rFonts w:cs="宋体" w:asciiTheme="minorEastAsia" w:hAnsiTheme="minorEastAsia" w:eastAsiaTheme="minorEastAsia"/>
          <w:b/>
          <w:spacing w:val="6"/>
          <w:sz w:val="32"/>
          <w:szCs w:val="32"/>
        </w:rPr>
      </w:pPr>
    </w:p>
    <w:p w14:paraId="09FE5195">
      <w:pPr>
        <w:autoSpaceDE w:val="0"/>
        <w:autoSpaceDN w:val="0"/>
        <w:jc w:val="center"/>
        <w:rPr>
          <w:rFonts w:cs="宋体" w:asciiTheme="minorEastAsia" w:hAnsiTheme="minorEastAsia" w:eastAsiaTheme="minorEastAsia"/>
          <w:b/>
          <w:spacing w:val="6"/>
          <w:sz w:val="32"/>
          <w:szCs w:val="32"/>
        </w:rPr>
      </w:pPr>
    </w:p>
    <w:p w14:paraId="5E3357EB">
      <w:pPr>
        <w:autoSpaceDE w:val="0"/>
        <w:autoSpaceDN w:val="0"/>
        <w:jc w:val="center"/>
        <w:rPr>
          <w:rFonts w:cs="宋体" w:asciiTheme="minorEastAsia" w:hAnsiTheme="minorEastAsia" w:eastAsiaTheme="minorEastAsia"/>
          <w:b/>
          <w:spacing w:val="6"/>
          <w:sz w:val="32"/>
          <w:szCs w:val="32"/>
        </w:rPr>
      </w:pPr>
    </w:p>
    <w:p w14:paraId="2323B90C">
      <w:pPr>
        <w:autoSpaceDE w:val="0"/>
        <w:autoSpaceDN w:val="0"/>
        <w:jc w:val="center"/>
        <w:rPr>
          <w:rFonts w:cs="宋体" w:asciiTheme="minorEastAsia" w:hAnsiTheme="minorEastAsia" w:eastAsiaTheme="minorEastAsia"/>
          <w:b/>
          <w:spacing w:val="6"/>
          <w:sz w:val="32"/>
          <w:szCs w:val="32"/>
        </w:rPr>
      </w:pPr>
    </w:p>
    <w:p w14:paraId="13E61EE7">
      <w:pPr>
        <w:autoSpaceDE w:val="0"/>
        <w:autoSpaceDN w:val="0"/>
        <w:jc w:val="center"/>
        <w:rPr>
          <w:rFonts w:cs="宋体" w:asciiTheme="minorEastAsia" w:hAnsiTheme="minorEastAsia" w:eastAsiaTheme="minorEastAsia"/>
          <w:b/>
          <w:spacing w:val="6"/>
          <w:sz w:val="32"/>
          <w:szCs w:val="32"/>
        </w:rPr>
      </w:pPr>
    </w:p>
    <w:p w14:paraId="608D8566">
      <w:pPr>
        <w:autoSpaceDE w:val="0"/>
        <w:autoSpaceDN w:val="0"/>
        <w:jc w:val="center"/>
        <w:rPr>
          <w:rFonts w:cs="宋体" w:asciiTheme="minorEastAsia" w:hAnsiTheme="minorEastAsia" w:eastAsiaTheme="minorEastAsia"/>
          <w:b/>
          <w:spacing w:val="6"/>
          <w:sz w:val="32"/>
          <w:szCs w:val="32"/>
        </w:rPr>
      </w:pPr>
    </w:p>
    <w:p w14:paraId="621A2A71">
      <w:pPr>
        <w:autoSpaceDE w:val="0"/>
        <w:autoSpaceDN w:val="0"/>
        <w:jc w:val="center"/>
        <w:rPr>
          <w:rFonts w:cs="宋体" w:asciiTheme="minorEastAsia" w:hAnsiTheme="minorEastAsia" w:eastAsiaTheme="minorEastAsia"/>
          <w:b/>
          <w:spacing w:val="6"/>
          <w:sz w:val="32"/>
          <w:szCs w:val="32"/>
        </w:rPr>
      </w:pPr>
    </w:p>
    <w:p w14:paraId="190CA076">
      <w:pPr>
        <w:autoSpaceDE w:val="0"/>
        <w:autoSpaceDN w:val="0"/>
        <w:jc w:val="center"/>
        <w:rPr>
          <w:rFonts w:cs="宋体" w:asciiTheme="minorEastAsia" w:hAnsiTheme="minorEastAsia" w:eastAsiaTheme="minorEastAsia"/>
          <w:b/>
          <w:spacing w:val="6"/>
          <w:sz w:val="32"/>
          <w:szCs w:val="32"/>
        </w:rPr>
      </w:pPr>
    </w:p>
    <w:p w14:paraId="472D4F05">
      <w:pPr>
        <w:autoSpaceDE w:val="0"/>
        <w:autoSpaceDN w:val="0"/>
        <w:jc w:val="center"/>
        <w:rPr>
          <w:rFonts w:cs="宋体" w:asciiTheme="minorEastAsia" w:hAnsiTheme="minorEastAsia" w:eastAsiaTheme="minorEastAsia"/>
          <w:b/>
          <w:spacing w:val="6"/>
          <w:sz w:val="32"/>
          <w:szCs w:val="32"/>
        </w:rPr>
      </w:pPr>
    </w:p>
    <w:p w14:paraId="7FE8D592">
      <w:pPr>
        <w:spacing w:line="360" w:lineRule="auto"/>
        <w:jc w:val="left"/>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附件</w:t>
      </w:r>
      <w:r>
        <w:rPr>
          <w:rFonts w:cs="宋体" w:asciiTheme="minorEastAsia" w:hAnsiTheme="minorEastAsia" w:eastAsiaTheme="minorEastAsia"/>
          <w:b/>
          <w:sz w:val="36"/>
          <w:szCs w:val="20"/>
        </w:rPr>
        <w:t>7</w:t>
      </w:r>
      <w:r>
        <w:rPr>
          <w:rFonts w:hint="eastAsia" w:cs="宋体" w:asciiTheme="minorEastAsia" w:hAnsiTheme="minorEastAsia" w:eastAsiaTheme="minorEastAsia"/>
          <w:b/>
          <w:sz w:val="36"/>
          <w:szCs w:val="20"/>
        </w:rPr>
        <w:t>：中小企业声明函</w:t>
      </w:r>
    </w:p>
    <w:p w14:paraId="652DFF74">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14:paraId="6E8D1808">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杭州市十三中教育集团(总校)</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杭州市十三中教育集团(总校)印刷制作排版服务采购项目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采购活动，服务全部由符合政策要求的中小企业承接。相关企业（含联合体中的中小企业、签订分包意向协议的中小企业）的具体情况如下：</w:t>
      </w:r>
    </w:p>
    <w:p w14:paraId="4A6C9EA4">
      <w:pPr>
        <w:numPr>
          <w:ilvl w:val="0"/>
          <w:numId w:val="0"/>
        </w:numPr>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kern w:val="2"/>
          <w:sz w:val="24"/>
          <w:szCs w:val="24"/>
          <w:lang w:val="en-US" w:eastAsia="zh-CN" w:bidi="ar-SA"/>
        </w:rPr>
        <w:t>1.</w:t>
      </w:r>
      <w:r>
        <w:rPr>
          <w:rFonts w:hint="eastAsia" w:cs="宋体" w:asciiTheme="minorEastAsia" w:hAnsiTheme="minorEastAsia" w:eastAsiaTheme="minorEastAsia"/>
          <w:kern w:val="2"/>
          <w:sz w:val="24"/>
          <w:szCs w:val="24"/>
          <w:u w:val="single"/>
          <w:lang w:val="en-US" w:eastAsia="zh-CN" w:bidi="ar-SA"/>
        </w:rPr>
        <w:t>杭州市十三中教育集团(总校)印刷制作排版服务采购项目</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其他</w:t>
      </w:r>
      <w:r>
        <w:rPr>
          <w:rFonts w:hint="eastAsia" w:cs="宋体" w:asciiTheme="minorEastAsia" w:hAnsiTheme="minorEastAsia" w:eastAsiaTheme="minorEastAsia"/>
          <w:kern w:val="0"/>
          <w:sz w:val="24"/>
          <w:u w:val="single"/>
        </w:rPr>
        <w:t>未列明</w:t>
      </w:r>
      <w:r>
        <w:rPr>
          <w:rFonts w:hint="eastAsia" w:cs="宋体" w:asciiTheme="minorEastAsia" w:hAnsiTheme="minorEastAsia" w:eastAsiaTheme="minorEastAsia"/>
          <w:sz w:val="24"/>
        </w:rPr>
        <w:t xml:space="preserve">行业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6664843">
      <w:pPr>
        <w:rPr>
          <w:rFonts w:hint="eastAsia" w:eastAsia="宋体"/>
          <w:lang w:eastAsia="zh-CN"/>
        </w:rPr>
      </w:pPr>
      <w:r>
        <w:rPr>
          <w:rFonts w:hint="eastAsia"/>
          <w:lang w:eastAsia="zh-CN"/>
        </w:rPr>
        <w:t>……</w:t>
      </w:r>
    </w:p>
    <w:p w14:paraId="3A7F3D3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6B9402A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03996F29">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14:paraId="064C7E2F">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77E2BA8">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422D7B7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350923F">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BEA4F4">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71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501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EC90">
    <w:pPr>
      <w:pStyle w:val="40"/>
      <w:framePr w:wrap="around" w:vAnchor="text" w:hAnchor="margin" w:xAlign="right" w:y="1"/>
      <w:rPr>
        <w:rStyle w:val="72"/>
      </w:rPr>
    </w:pPr>
    <w:r>
      <w:fldChar w:fldCharType="begin"/>
    </w:r>
    <w:r>
      <w:rPr>
        <w:rStyle w:val="72"/>
      </w:rPr>
      <w:instrText xml:space="preserve">PAGE  </w:instrText>
    </w:r>
    <w:r>
      <w:fldChar w:fldCharType="end"/>
    </w:r>
  </w:p>
  <w:p w14:paraId="70ED3BF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F52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38" w:name="_Toc164085800"/>
    <w:bookmarkStart w:id="539" w:name="_Toc36110187"/>
    <w:bookmarkStart w:id="540" w:name="_Toc91899912"/>
    <w:bookmarkStart w:id="541" w:name="_Toc131845147"/>
    <w:r>
      <w:rPr>
        <w:rFonts w:hint="eastAsia" w:ascii="仿宋_GB2312" w:eastAsia="仿宋_GB2312"/>
        <w:kern w:val="0"/>
        <w:szCs w:val="21"/>
      </w:rPr>
      <w:t xml:space="preserve"> 页</w:t>
    </w:r>
    <w:bookmarkEnd w:id="538"/>
    <w:bookmarkEnd w:id="539"/>
    <w:bookmarkEnd w:id="540"/>
    <w:bookmarkEnd w:id="5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5A3">
    <w:pPr>
      <w:pStyle w:val="40"/>
      <w:framePr w:wrap="around" w:vAnchor="text" w:hAnchor="margin" w:xAlign="right" w:y="1"/>
      <w:rPr>
        <w:rStyle w:val="72"/>
      </w:rPr>
    </w:pPr>
    <w:r>
      <w:fldChar w:fldCharType="begin"/>
    </w:r>
    <w:r>
      <w:rPr>
        <w:rStyle w:val="72"/>
      </w:rPr>
      <w:instrText xml:space="preserve">PAGE  </w:instrText>
    </w:r>
    <w:r>
      <w:fldChar w:fldCharType="end"/>
    </w:r>
  </w:p>
  <w:p w14:paraId="4EB1953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D1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9E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969398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9A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E5E79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DB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456F87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F7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A813C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EF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837B9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72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D0CF14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2135">
    <w:pPr>
      <w:pStyle w:val="41"/>
      <w:pBdr>
        <w:bottom w:val="single" w:color="auto" w:sz="6" w:space="4"/>
      </w:pBdr>
      <w:jc w:val="right"/>
    </w:pPr>
    <w:r>
      <w:t></w:t>
    </w:r>
    <w:r>
      <w:rPr>
        <w:rFonts w:hint="eastAsia"/>
      </w:rPr>
      <w:t xml:space="preserve">             西湖区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5309">
    <w:pPr>
      <w:pStyle w:val="41"/>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403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7369">
    <w:pPr>
      <w:pStyle w:val="41"/>
      <w:rPr>
        <w:rFonts w:ascii="仿宋_GB2312" w:eastAsia="仿宋_GB2312"/>
        <w:b/>
        <w:i/>
        <w:u w:val="single"/>
      </w:rPr>
    </w:pPr>
    <w:r>
      <w:t></w:t>
    </w:r>
    <w:r>
      <w:rPr>
        <w:rFonts w:hint="eastAsia"/>
      </w:rPr>
      <w:t xml:space="preserve">                                                  </w:t>
    </w:r>
    <w:r>
      <w:t xml:space="preserve">             </w:t>
    </w:r>
    <w:r>
      <w:rPr>
        <w:rFonts w:hint="eastAsia"/>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B4E0">
    <w:pPr>
      <w:pStyle w:val="41"/>
    </w:pPr>
    <w:r>
      <w:t></w:t>
    </w:r>
    <w:r>
      <w:rPr>
        <w:rFonts w:hint="eastAsia"/>
      </w:rPr>
      <w:t xml:space="preserve">         </w:t>
    </w:r>
  </w:p>
  <w:p w14:paraId="7BC999E6">
    <w:pPr>
      <w:pStyle w:val="41"/>
    </w:pP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4964">
    <w:pPr>
      <w:pStyle w:val="41"/>
      <w:rPr>
        <w:rFonts w:ascii="仿宋_GB2312" w:eastAsia="仿宋_GB2312"/>
        <w:b/>
        <w:i/>
        <w:u w:val="single"/>
      </w:rPr>
    </w:pPr>
    <w:r>
      <w:t></w:t>
    </w:r>
    <w:r>
      <w:rPr>
        <w:rFonts w:hint="eastAsia"/>
      </w:rPr>
      <w:t xml:space="preserve">                                                  西湖区</w:t>
    </w:r>
    <w:r>
      <w:t>政府采购公开招标文件</w:t>
    </w:r>
  </w:p>
  <w:p w14:paraId="34BEEBC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73098">
    <w:pPr>
      <w:pStyle w:val="41"/>
      <w:jc w:val="right"/>
    </w:pPr>
    <w:r>
      <w:t></w:t>
    </w:r>
    <w:r>
      <w:rPr>
        <w:rFonts w:hint="eastAsia"/>
      </w:rPr>
      <w:t xml:space="preserve">                 </w:t>
    </w:r>
    <w:r>
      <w:t xml:space="preserve">                                </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B7AE">
    <w:pPr>
      <w:pStyle w:val="41"/>
      <w:jc w:val="right"/>
      <w:rPr>
        <w:rFonts w:ascii="仿宋_GB2312" w:eastAsia="仿宋_GB2312"/>
        <w:b/>
        <w:i/>
        <w:u w:val="single"/>
      </w:rPr>
    </w:pPr>
    <w:r>
      <w:rPr>
        <w:rFonts w:hint="eastAsia"/>
      </w:rPr>
      <w:t xml:space="preserve">                                  西湖区</w:t>
    </w:r>
    <w:r>
      <w:t>政府采购公开招标文件</w:t>
    </w:r>
  </w:p>
  <w:p w14:paraId="4B80CC9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FAF0">
    <w:pPr>
      <w:pStyle w:val="41"/>
      <w:jc w:val="right"/>
    </w:pP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3F5C">
    <w:pPr>
      <w:pStyle w:val="41"/>
      <w:jc w:val="right"/>
      <w:rPr>
        <w:rFonts w:ascii="仿宋_GB2312" w:eastAsia="仿宋_GB2312"/>
        <w:b/>
        <w:i/>
        <w:iCs/>
        <w:u w:val="single"/>
      </w:rPr>
    </w:pPr>
    <w:r>
      <w:t></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25E3F"/>
    <w:multiLevelType w:val="singleLevel"/>
    <w:tmpl w:val="90C25E3F"/>
    <w:lvl w:ilvl="0" w:tentative="0">
      <w:start w:val="1"/>
      <w:numFmt w:val="decimal"/>
      <w:lvlText w:val="%1"/>
      <w:lvlJc w:val="left"/>
      <w:pPr>
        <w:tabs>
          <w:tab w:val="left" w:pos="397"/>
        </w:tabs>
        <w:ind w:left="454" w:hanging="454"/>
      </w:pPr>
      <w:rPr>
        <w:rFonts w:hint="default"/>
      </w:rPr>
    </w:lvl>
  </w:abstractNum>
  <w:abstractNum w:abstractNumId="1">
    <w:nsid w:val="A55B0B19"/>
    <w:multiLevelType w:val="singleLevel"/>
    <w:tmpl w:val="A55B0B19"/>
    <w:lvl w:ilvl="0" w:tentative="0">
      <w:start w:val="4"/>
      <w:numFmt w:val="decimal"/>
      <w:lvlText w:val="%1."/>
      <w:lvlJc w:val="left"/>
      <w:pPr>
        <w:tabs>
          <w:tab w:val="left" w:pos="312"/>
        </w:tabs>
      </w:pPr>
    </w:lvl>
  </w:abstractNum>
  <w:abstractNum w:abstractNumId="2">
    <w:nsid w:val="C9E4AC5D"/>
    <w:multiLevelType w:val="singleLevel"/>
    <w:tmpl w:val="C9E4AC5D"/>
    <w:lvl w:ilvl="0" w:tentative="0">
      <w:start w:val="1"/>
      <w:numFmt w:val="upperLetter"/>
      <w:lvlText w:val="%1."/>
      <w:lvlJc w:val="left"/>
      <w:pPr>
        <w:tabs>
          <w:tab w:val="left" w:pos="312"/>
        </w:tabs>
        <w:ind w:left="210"/>
      </w:pPr>
    </w:lvl>
  </w:abstractNum>
  <w:abstractNum w:abstractNumId="3">
    <w:nsid w:val="13187072"/>
    <w:multiLevelType w:val="singleLevel"/>
    <w:tmpl w:val="13187072"/>
    <w:lvl w:ilvl="0" w:tentative="0">
      <w:start w:val="1"/>
      <w:numFmt w:val="decimal"/>
      <w:suff w:val="nothing"/>
      <w:lvlText w:val="（%1）"/>
      <w:lvlJc w:val="left"/>
    </w:lvl>
  </w:abstractNum>
  <w:abstractNum w:abstractNumId="4">
    <w:nsid w:val="2DBB7F67"/>
    <w:multiLevelType w:val="singleLevel"/>
    <w:tmpl w:val="2DBB7F67"/>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65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7CA"/>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36C"/>
    <w:rsid w:val="00084A3E"/>
    <w:rsid w:val="00084D27"/>
    <w:rsid w:val="00084ED6"/>
    <w:rsid w:val="0008580E"/>
    <w:rsid w:val="00085A0E"/>
    <w:rsid w:val="00085C4F"/>
    <w:rsid w:val="00086A43"/>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70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985"/>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481"/>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47D"/>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CB5"/>
    <w:rsid w:val="001264B9"/>
    <w:rsid w:val="0012693E"/>
    <w:rsid w:val="00126A3A"/>
    <w:rsid w:val="00127060"/>
    <w:rsid w:val="0012719F"/>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387"/>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42C"/>
    <w:rsid w:val="00192991"/>
    <w:rsid w:val="00193470"/>
    <w:rsid w:val="00193B94"/>
    <w:rsid w:val="00193CDF"/>
    <w:rsid w:val="001940A7"/>
    <w:rsid w:val="00194BB1"/>
    <w:rsid w:val="00194BC6"/>
    <w:rsid w:val="00194DE5"/>
    <w:rsid w:val="00195070"/>
    <w:rsid w:val="00195162"/>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76C"/>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C3C"/>
    <w:rsid w:val="001C1F01"/>
    <w:rsid w:val="001C2092"/>
    <w:rsid w:val="001C232F"/>
    <w:rsid w:val="001C2544"/>
    <w:rsid w:val="001C2A17"/>
    <w:rsid w:val="001C31F5"/>
    <w:rsid w:val="001C35BF"/>
    <w:rsid w:val="001C51A1"/>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1E"/>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3CF0"/>
    <w:rsid w:val="0020449A"/>
    <w:rsid w:val="00204D73"/>
    <w:rsid w:val="00204E9B"/>
    <w:rsid w:val="00205298"/>
    <w:rsid w:val="002055C0"/>
    <w:rsid w:val="0020569E"/>
    <w:rsid w:val="00206698"/>
    <w:rsid w:val="00206736"/>
    <w:rsid w:val="00206C88"/>
    <w:rsid w:val="002077E8"/>
    <w:rsid w:val="00210B9C"/>
    <w:rsid w:val="00211185"/>
    <w:rsid w:val="00211904"/>
    <w:rsid w:val="00211A94"/>
    <w:rsid w:val="002126F2"/>
    <w:rsid w:val="00213478"/>
    <w:rsid w:val="00214028"/>
    <w:rsid w:val="002141C3"/>
    <w:rsid w:val="002141DC"/>
    <w:rsid w:val="0021440C"/>
    <w:rsid w:val="00214479"/>
    <w:rsid w:val="002144F3"/>
    <w:rsid w:val="002146C3"/>
    <w:rsid w:val="002147C0"/>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8CC"/>
    <w:rsid w:val="00256986"/>
    <w:rsid w:val="00256D61"/>
    <w:rsid w:val="00256E23"/>
    <w:rsid w:val="00257246"/>
    <w:rsid w:val="00257438"/>
    <w:rsid w:val="0026041F"/>
    <w:rsid w:val="0026119C"/>
    <w:rsid w:val="00261AFE"/>
    <w:rsid w:val="00261E58"/>
    <w:rsid w:val="0026212A"/>
    <w:rsid w:val="002621D7"/>
    <w:rsid w:val="0026261F"/>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4F8"/>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918"/>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1A9"/>
    <w:rsid w:val="002C327D"/>
    <w:rsid w:val="002C3890"/>
    <w:rsid w:val="002C3AD9"/>
    <w:rsid w:val="002C4286"/>
    <w:rsid w:val="002C43FC"/>
    <w:rsid w:val="002C45C3"/>
    <w:rsid w:val="002C483B"/>
    <w:rsid w:val="002C4A56"/>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FB0"/>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359"/>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50"/>
    <w:rsid w:val="00346C69"/>
    <w:rsid w:val="00347356"/>
    <w:rsid w:val="0035005C"/>
    <w:rsid w:val="00350896"/>
    <w:rsid w:val="00350C31"/>
    <w:rsid w:val="00350C9F"/>
    <w:rsid w:val="00351391"/>
    <w:rsid w:val="003519CD"/>
    <w:rsid w:val="00351A3A"/>
    <w:rsid w:val="003521E8"/>
    <w:rsid w:val="0035455F"/>
    <w:rsid w:val="00354A88"/>
    <w:rsid w:val="00355D75"/>
    <w:rsid w:val="00355D8F"/>
    <w:rsid w:val="003567DC"/>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4B"/>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272"/>
    <w:rsid w:val="00374677"/>
    <w:rsid w:val="0037510C"/>
    <w:rsid w:val="00375850"/>
    <w:rsid w:val="0037632F"/>
    <w:rsid w:val="00377B26"/>
    <w:rsid w:val="00381014"/>
    <w:rsid w:val="00381604"/>
    <w:rsid w:val="00381C68"/>
    <w:rsid w:val="00381F60"/>
    <w:rsid w:val="00383204"/>
    <w:rsid w:val="00383AB0"/>
    <w:rsid w:val="003847BB"/>
    <w:rsid w:val="00384814"/>
    <w:rsid w:val="00384970"/>
    <w:rsid w:val="00384C0A"/>
    <w:rsid w:val="003853F6"/>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849"/>
    <w:rsid w:val="003A2A53"/>
    <w:rsid w:val="003A2EE8"/>
    <w:rsid w:val="003A373C"/>
    <w:rsid w:val="003A3FA6"/>
    <w:rsid w:val="003A5378"/>
    <w:rsid w:val="003A553C"/>
    <w:rsid w:val="003A56DF"/>
    <w:rsid w:val="003A59A3"/>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2A2"/>
    <w:rsid w:val="003C09ED"/>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4CC"/>
    <w:rsid w:val="003E6E00"/>
    <w:rsid w:val="003E6EB9"/>
    <w:rsid w:val="003E7111"/>
    <w:rsid w:val="003E7940"/>
    <w:rsid w:val="003F01BD"/>
    <w:rsid w:val="003F0486"/>
    <w:rsid w:val="003F048E"/>
    <w:rsid w:val="003F09FA"/>
    <w:rsid w:val="003F0AFF"/>
    <w:rsid w:val="003F1AA2"/>
    <w:rsid w:val="003F22FF"/>
    <w:rsid w:val="003F26DC"/>
    <w:rsid w:val="003F41F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2EF"/>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5FB0"/>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782"/>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0D4"/>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3B8"/>
    <w:rsid w:val="00441424"/>
    <w:rsid w:val="0044234C"/>
    <w:rsid w:val="00442731"/>
    <w:rsid w:val="00442C12"/>
    <w:rsid w:val="004434DF"/>
    <w:rsid w:val="0044354B"/>
    <w:rsid w:val="00443F38"/>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C2C"/>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D1"/>
    <w:rsid w:val="00496212"/>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0A5"/>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CFE"/>
    <w:rsid w:val="004E0DC4"/>
    <w:rsid w:val="004E109C"/>
    <w:rsid w:val="004E1B61"/>
    <w:rsid w:val="004E1BE0"/>
    <w:rsid w:val="004E1D6F"/>
    <w:rsid w:val="004E1DF3"/>
    <w:rsid w:val="004E2393"/>
    <w:rsid w:val="004E3117"/>
    <w:rsid w:val="004E32F3"/>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2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738"/>
    <w:rsid w:val="00527ED6"/>
    <w:rsid w:val="0053024F"/>
    <w:rsid w:val="00530640"/>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66A"/>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AB8"/>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0943"/>
    <w:rsid w:val="005F1470"/>
    <w:rsid w:val="005F15A9"/>
    <w:rsid w:val="005F275C"/>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B3F"/>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F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5F6D"/>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7B"/>
    <w:rsid w:val="006977DE"/>
    <w:rsid w:val="00697D5F"/>
    <w:rsid w:val="006A035B"/>
    <w:rsid w:val="006A0582"/>
    <w:rsid w:val="006A060C"/>
    <w:rsid w:val="006A06F8"/>
    <w:rsid w:val="006A071C"/>
    <w:rsid w:val="006A0DC7"/>
    <w:rsid w:val="006A150D"/>
    <w:rsid w:val="006A1B00"/>
    <w:rsid w:val="006A2766"/>
    <w:rsid w:val="006A39D0"/>
    <w:rsid w:val="006A3E91"/>
    <w:rsid w:val="006A429D"/>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1B7"/>
    <w:rsid w:val="006D2F72"/>
    <w:rsid w:val="006D35A8"/>
    <w:rsid w:val="006D43C1"/>
    <w:rsid w:val="006D5442"/>
    <w:rsid w:val="006D5D7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3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5FE"/>
    <w:rsid w:val="0072388C"/>
    <w:rsid w:val="0072454E"/>
    <w:rsid w:val="007249D1"/>
    <w:rsid w:val="00724FE4"/>
    <w:rsid w:val="00725829"/>
    <w:rsid w:val="00725D6A"/>
    <w:rsid w:val="007263A2"/>
    <w:rsid w:val="007266B9"/>
    <w:rsid w:val="00727351"/>
    <w:rsid w:val="00727AC5"/>
    <w:rsid w:val="00727C65"/>
    <w:rsid w:val="007300F0"/>
    <w:rsid w:val="00730904"/>
    <w:rsid w:val="00730A3D"/>
    <w:rsid w:val="00731EDE"/>
    <w:rsid w:val="0073245C"/>
    <w:rsid w:val="00732493"/>
    <w:rsid w:val="00732FE9"/>
    <w:rsid w:val="00733772"/>
    <w:rsid w:val="00733A43"/>
    <w:rsid w:val="00733AE4"/>
    <w:rsid w:val="00733D5F"/>
    <w:rsid w:val="00734932"/>
    <w:rsid w:val="00735D53"/>
    <w:rsid w:val="00736140"/>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8F7"/>
    <w:rsid w:val="007739A3"/>
    <w:rsid w:val="00773BD9"/>
    <w:rsid w:val="00773CB0"/>
    <w:rsid w:val="00773D71"/>
    <w:rsid w:val="00774361"/>
    <w:rsid w:val="00775526"/>
    <w:rsid w:val="00775651"/>
    <w:rsid w:val="00775F3F"/>
    <w:rsid w:val="0077613E"/>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3F7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22"/>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691"/>
    <w:rsid w:val="007D682F"/>
    <w:rsid w:val="007D6FB9"/>
    <w:rsid w:val="007D7211"/>
    <w:rsid w:val="007E0595"/>
    <w:rsid w:val="007E0A63"/>
    <w:rsid w:val="007E0C63"/>
    <w:rsid w:val="007E0E05"/>
    <w:rsid w:val="007E0F5D"/>
    <w:rsid w:val="007E1266"/>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B72"/>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76E"/>
    <w:rsid w:val="0084181B"/>
    <w:rsid w:val="00841F29"/>
    <w:rsid w:val="0084218B"/>
    <w:rsid w:val="008425CC"/>
    <w:rsid w:val="00842DC2"/>
    <w:rsid w:val="0084357B"/>
    <w:rsid w:val="00845A6F"/>
    <w:rsid w:val="008465B4"/>
    <w:rsid w:val="00846D25"/>
    <w:rsid w:val="00850013"/>
    <w:rsid w:val="008500DD"/>
    <w:rsid w:val="00850A0A"/>
    <w:rsid w:val="00850A94"/>
    <w:rsid w:val="00850AA3"/>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EA"/>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628"/>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3F"/>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D6B"/>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4A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30D"/>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891"/>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644"/>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4D3D"/>
    <w:rsid w:val="009457D8"/>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283"/>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25D"/>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161"/>
    <w:rsid w:val="009D037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3CD"/>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60C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416"/>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CCD"/>
    <w:rsid w:val="00A40E2F"/>
    <w:rsid w:val="00A41819"/>
    <w:rsid w:val="00A41C9A"/>
    <w:rsid w:val="00A41D73"/>
    <w:rsid w:val="00A42406"/>
    <w:rsid w:val="00A42A74"/>
    <w:rsid w:val="00A433E8"/>
    <w:rsid w:val="00A438FB"/>
    <w:rsid w:val="00A43A1D"/>
    <w:rsid w:val="00A43AB0"/>
    <w:rsid w:val="00A44854"/>
    <w:rsid w:val="00A44A45"/>
    <w:rsid w:val="00A4665D"/>
    <w:rsid w:val="00A46859"/>
    <w:rsid w:val="00A46D39"/>
    <w:rsid w:val="00A47019"/>
    <w:rsid w:val="00A4717A"/>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C58"/>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32C1"/>
    <w:rsid w:val="00AC4094"/>
    <w:rsid w:val="00AC42B6"/>
    <w:rsid w:val="00AC4AB7"/>
    <w:rsid w:val="00AC51E0"/>
    <w:rsid w:val="00AC6D24"/>
    <w:rsid w:val="00AC6E18"/>
    <w:rsid w:val="00AC7E3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4B0"/>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B6"/>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F41"/>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47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B1A"/>
    <w:rsid w:val="00B66054"/>
    <w:rsid w:val="00B6677F"/>
    <w:rsid w:val="00B66C7A"/>
    <w:rsid w:val="00B672EA"/>
    <w:rsid w:val="00B6747B"/>
    <w:rsid w:val="00B70200"/>
    <w:rsid w:val="00B702D7"/>
    <w:rsid w:val="00B70389"/>
    <w:rsid w:val="00B70E01"/>
    <w:rsid w:val="00B70ECB"/>
    <w:rsid w:val="00B70FCF"/>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7BE"/>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8BB"/>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4B"/>
    <w:rsid w:val="00BF2021"/>
    <w:rsid w:val="00BF21D4"/>
    <w:rsid w:val="00BF2DDC"/>
    <w:rsid w:val="00BF32DE"/>
    <w:rsid w:val="00BF4A15"/>
    <w:rsid w:val="00BF4E0E"/>
    <w:rsid w:val="00BF4E27"/>
    <w:rsid w:val="00BF4F7C"/>
    <w:rsid w:val="00BF537B"/>
    <w:rsid w:val="00BF5901"/>
    <w:rsid w:val="00BF5AE4"/>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78"/>
    <w:rsid w:val="00C500A1"/>
    <w:rsid w:val="00C50479"/>
    <w:rsid w:val="00C50A02"/>
    <w:rsid w:val="00C51149"/>
    <w:rsid w:val="00C5117E"/>
    <w:rsid w:val="00C512D1"/>
    <w:rsid w:val="00C51856"/>
    <w:rsid w:val="00C51B04"/>
    <w:rsid w:val="00C51DB5"/>
    <w:rsid w:val="00C53A87"/>
    <w:rsid w:val="00C53CE9"/>
    <w:rsid w:val="00C5531B"/>
    <w:rsid w:val="00C55375"/>
    <w:rsid w:val="00C5570F"/>
    <w:rsid w:val="00C56C98"/>
    <w:rsid w:val="00C56DE1"/>
    <w:rsid w:val="00C56DEE"/>
    <w:rsid w:val="00C57120"/>
    <w:rsid w:val="00C571D5"/>
    <w:rsid w:val="00C575D4"/>
    <w:rsid w:val="00C57612"/>
    <w:rsid w:val="00C57937"/>
    <w:rsid w:val="00C60041"/>
    <w:rsid w:val="00C60CB2"/>
    <w:rsid w:val="00C61223"/>
    <w:rsid w:val="00C61246"/>
    <w:rsid w:val="00C618A8"/>
    <w:rsid w:val="00C61A78"/>
    <w:rsid w:val="00C629F3"/>
    <w:rsid w:val="00C62A28"/>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56E"/>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B82"/>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24F"/>
    <w:rsid w:val="00D0764E"/>
    <w:rsid w:val="00D07D82"/>
    <w:rsid w:val="00D10327"/>
    <w:rsid w:val="00D103C9"/>
    <w:rsid w:val="00D1079C"/>
    <w:rsid w:val="00D109BE"/>
    <w:rsid w:val="00D10BE1"/>
    <w:rsid w:val="00D11FE3"/>
    <w:rsid w:val="00D12393"/>
    <w:rsid w:val="00D12945"/>
    <w:rsid w:val="00D12CC0"/>
    <w:rsid w:val="00D12DA1"/>
    <w:rsid w:val="00D13085"/>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ECC"/>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1D95"/>
    <w:rsid w:val="00D42B0C"/>
    <w:rsid w:val="00D42D6E"/>
    <w:rsid w:val="00D43DEF"/>
    <w:rsid w:val="00D44259"/>
    <w:rsid w:val="00D45C61"/>
    <w:rsid w:val="00D45DDC"/>
    <w:rsid w:val="00D478BC"/>
    <w:rsid w:val="00D47C79"/>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D18"/>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3CF"/>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0B3"/>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28"/>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2C47"/>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1715"/>
    <w:rsid w:val="00E0232F"/>
    <w:rsid w:val="00E026A9"/>
    <w:rsid w:val="00E0356F"/>
    <w:rsid w:val="00E03B42"/>
    <w:rsid w:val="00E03C10"/>
    <w:rsid w:val="00E0479F"/>
    <w:rsid w:val="00E04816"/>
    <w:rsid w:val="00E04982"/>
    <w:rsid w:val="00E04D6A"/>
    <w:rsid w:val="00E058DB"/>
    <w:rsid w:val="00E05950"/>
    <w:rsid w:val="00E059EA"/>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5F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FB2"/>
    <w:rsid w:val="00E37A6F"/>
    <w:rsid w:val="00E37A9C"/>
    <w:rsid w:val="00E40222"/>
    <w:rsid w:val="00E40406"/>
    <w:rsid w:val="00E4082B"/>
    <w:rsid w:val="00E40835"/>
    <w:rsid w:val="00E408EC"/>
    <w:rsid w:val="00E409B5"/>
    <w:rsid w:val="00E40BCB"/>
    <w:rsid w:val="00E4208F"/>
    <w:rsid w:val="00E420B2"/>
    <w:rsid w:val="00E42E94"/>
    <w:rsid w:val="00E43006"/>
    <w:rsid w:val="00E4312A"/>
    <w:rsid w:val="00E4331B"/>
    <w:rsid w:val="00E43551"/>
    <w:rsid w:val="00E4364D"/>
    <w:rsid w:val="00E437FA"/>
    <w:rsid w:val="00E45A2C"/>
    <w:rsid w:val="00E46A6B"/>
    <w:rsid w:val="00E46A9C"/>
    <w:rsid w:val="00E47DB1"/>
    <w:rsid w:val="00E47E8B"/>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95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27F"/>
    <w:rsid w:val="00EE04F9"/>
    <w:rsid w:val="00EE05E0"/>
    <w:rsid w:val="00EE13DA"/>
    <w:rsid w:val="00EE1595"/>
    <w:rsid w:val="00EE1E71"/>
    <w:rsid w:val="00EE2087"/>
    <w:rsid w:val="00EE20C2"/>
    <w:rsid w:val="00EE2A9D"/>
    <w:rsid w:val="00EE3384"/>
    <w:rsid w:val="00EE499F"/>
    <w:rsid w:val="00EE56E2"/>
    <w:rsid w:val="00EE5AAB"/>
    <w:rsid w:val="00EE5FCD"/>
    <w:rsid w:val="00EE63BF"/>
    <w:rsid w:val="00EE6D45"/>
    <w:rsid w:val="00EE6E89"/>
    <w:rsid w:val="00EF0193"/>
    <w:rsid w:val="00EF0D4B"/>
    <w:rsid w:val="00EF0D76"/>
    <w:rsid w:val="00EF0FE6"/>
    <w:rsid w:val="00EF1130"/>
    <w:rsid w:val="00EF1432"/>
    <w:rsid w:val="00EF1511"/>
    <w:rsid w:val="00EF1F01"/>
    <w:rsid w:val="00EF23B3"/>
    <w:rsid w:val="00EF2C39"/>
    <w:rsid w:val="00EF2C5F"/>
    <w:rsid w:val="00EF3811"/>
    <w:rsid w:val="00EF3AC4"/>
    <w:rsid w:val="00EF3FF9"/>
    <w:rsid w:val="00EF41AF"/>
    <w:rsid w:val="00EF4B87"/>
    <w:rsid w:val="00EF4DB4"/>
    <w:rsid w:val="00EF50D5"/>
    <w:rsid w:val="00EF5234"/>
    <w:rsid w:val="00EF55E9"/>
    <w:rsid w:val="00EF5B41"/>
    <w:rsid w:val="00EF611C"/>
    <w:rsid w:val="00EF6258"/>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2B6"/>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601"/>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2E1C"/>
    <w:rsid w:val="00F33262"/>
    <w:rsid w:val="00F343EE"/>
    <w:rsid w:val="00F353F4"/>
    <w:rsid w:val="00F35494"/>
    <w:rsid w:val="00F35607"/>
    <w:rsid w:val="00F359AB"/>
    <w:rsid w:val="00F35DBA"/>
    <w:rsid w:val="00F3619D"/>
    <w:rsid w:val="00F367C4"/>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4E"/>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1C9"/>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1F1"/>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988"/>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D6D"/>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050C"/>
    <w:rsid w:val="019F7441"/>
    <w:rsid w:val="01B37585"/>
    <w:rsid w:val="01D55165"/>
    <w:rsid w:val="01DF6BF8"/>
    <w:rsid w:val="01E55BFE"/>
    <w:rsid w:val="01EC2C57"/>
    <w:rsid w:val="01FD2969"/>
    <w:rsid w:val="01FE0058"/>
    <w:rsid w:val="025F0711"/>
    <w:rsid w:val="026B2E25"/>
    <w:rsid w:val="02824D4D"/>
    <w:rsid w:val="02DC4B10"/>
    <w:rsid w:val="02DD76CE"/>
    <w:rsid w:val="02F36323"/>
    <w:rsid w:val="02F5619C"/>
    <w:rsid w:val="02FA082F"/>
    <w:rsid w:val="0326446A"/>
    <w:rsid w:val="032D5555"/>
    <w:rsid w:val="036634D2"/>
    <w:rsid w:val="03CD02F5"/>
    <w:rsid w:val="03DD35E4"/>
    <w:rsid w:val="04076900"/>
    <w:rsid w:val="041A42B0"/>
    <w:rsid w:val="041A5A3B"/>
    <w:rsid w:val="04222EE7"/>
    <w:rsid w:val="042311BA"/>
    <w:rsid w:val="042B157A"/>
    <w:rsid w:val="047D5567"/>
    <w:rsid w:val="048F763B"/>
    <w:rsid w:val="049F330E"/>
    <w:rsid w:val="04AA775C"/>
    <w:rsid w:val="04AF1889"/>
    <w:rsid w:val="04F66F48"/>
    <w:rsid w:val="05251E14"/>
    <w:rsid w:val="053026F6"/>
    <w:rsid w:val="05A16594"/>
    <w:rsid w:val="05A7762D"/>
    <w:rsid w:val="060E5941"/>
    <w:rsid w:val="06110FAF"/>
    <w:rsid w:val="06493CA7"/>
    <w:rsid w:val="065A6178"/>
    <w:rsid w:val="066F1CF3"/>
    <w:rsid w:val="06930BB8"/>
    <w:rsid w:val="07245D42"/>
    <w:rsid w:val="07264C62"/>
    <w:rsid w:val="0779354C"/>
    <w:rsid w:val="07C31FA5"/>
    <w:rsid w:val="08061376"/>
    <w:rsid w:val="083C0192"/>
    <w:rsid w:val="08452D77"/>
    <w:rsid w:val="086401F8"/>
    <w:rsid w:val="08751CAA"/>
    <w:rsid w:val="087E4C40"/>
    <w:rsid w:val="08A66DAA"/>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E1F3F"/>
    <w:rsid w:val="0A3E7710"/>
    <w:rsid w:val="0A5B7E63"/>
    <w:rsid w:val="0AA374A5"/>
    <w:rsid w:val="0AAB7649"/>
    <w:rsid w:val="0AB15CA4"/>
    <w:rsid w:val="0ABC5606"/>
    <w:rsid w:val="0AD10E22"/>
    <w:rsid w:val="0B30404E"/>
    <w:rsid w:val="0B4C6C14"/>
    <w:rsid w:val="0B547599"/>
    <w:rsid w:val="0B631A88"/>
    <w:rsid w:val="0B683D45"/>
    <w:rsid w:val="0B7F3F11"/>
    <w:rsid w:val="0B884417"/>
    <w:rsid w:val="0B9F3D1C"/>
    <w:rsid w:val="0BCB0FBA"/>
    <w:rsid w:val="0BEB5F48"/>
    <w:rsid w:val="0BF6188C"/>
    <w:rsid w:val="0BF73C91"/>
    <w:rsid w:val="0C170175"/>
    <w:rsid w:val="0C571A41"/>
    <w:rsid w:val="0C5C1171"/>
    <w:rsid w:val="0C5E1CBC"/>
    <w:rsid w:val="0C615B50"/>
    <w:rsid w:val="0C8445DA"/>
    <w:rsid w:val="0C87121B"/>
    <w:rsid w:val="0CC007F7"/>
    <w:rsid w:val="0CC617AC"/>
    <w:rsid w:val="0CE031F5"/>
    <w:rsid w:val="0CE618DF"/>
    <w:rsid w:val="0CFE707A"/>
    <w:rsid w:val="0D063BDA"/>
    <w:rsid w:val="0D08375F"/>
    <w:rsid w:val="0D184CFB"/>
    <w:rsid w:val="0D4A7419"/>
    <w:rsid w:val="0D827401"/>
    <w:rsid w:val="0D84094E"/>
    <w:rsid w:val="0D8A00E9"/>
    <w:rsid w:val="0D8D589E"/>
    <w:rsid w:val="0DA01C73"/>
    <w:rsid w:val="0DBA345C"/>
    <w:rsid w:val="0DD63300"/>
    <w:rsid w:val="0DF50604"/>
    <w:rsid w:val="0DF702FE"/>
    <w:rsid w:val="0E060E51"/>
    <w:rsid w:val="0E5604B2"/>
    <w:rsid w:val="0E6D5D79"/>
    <w:rsid w:val="0E9D0089"/>
    <w:rsid w:val="0EB803EE"/>
    <w:rsid w:val="0EBA1933"/>
    <w:rsid w:val="0ECB0C15"/>
    <w:rsid w:val="0EF94D4B"/>
    <w:rsid w:val="0F4958DC"/>
    <w:rsid w:val="0F515DF7"/>
    <w:rsid w:val="0F596BA8"/>
    <w:rsid w:val="0F6248D2"/>
    <w:rsid w:val="0F693536"/>
    <w:rsid w:val="0F7B0511"/>
    <w:rsid w:val="0F7B76D9"/>
    <w:rsid w:val="0F816ACD"/>
    <w:rsid w:val="0F9832DB"/>
    <w:rsid w:val="0FBF3FD2"/>
    <w:rsid w:val="0FBF7FF3"/>
    <w:rsid w:val="10326E14"/>
    <w:rsid w:val="10646583"/>
    <w:rsid w:val="107D4B15"/>
    <w:rsid w:val="108A3C80"/>
    <w:rsid w:val="10C26171"/>
    <w:rsid w:val="10F33360"/>
    <w:rsid w:val="10FC16EA"/>
    <w:rsid w:val="110F1D40"/>
    <w:rsid w:val="111F1C12"/>
    <w:rsid w:val="11266F33"/>
    <w:rsid w:val="118963A1"/>
    <w:rsid w:val="11917F2C"/>
    <w:rsid w:val="11A61F5D"/>
    <w:rsid w:val="11C6522A"/>
    <w:rsid w:val="11E104CC"/>
    <w:rsid w:val="11E20309"/>
    <w:rsid w:val="12161EAD"/>
    <w:rsid w:val="12255233"/>
    <w:rsid w:val="12530213"/>
    <w:rsid w:val="127723A9"/>
    <w:rsid w:val="12862074"/>
    <w:rsid w:val="12883966"/>
    <w:rsid w:val="129E45B4"/>
    <w:rsid w:val="12D81596"/>
    <w:rsid w:val="13072A44"/>
    <w:rsid w:val="135F4BE2"/>
    <w:rsid w:val="13960416"/>
    <w:rsid w:val="139B1A0A"/>
    <w:rsid w:val="139D25C7"/>
    <w:rsid w:val="13BF3CE4"/>
    <w:rsid w:val="141008D8"/>
    <w:rsid w:val="14125FE6"/>
    <w:rsid w:val="141C54BE"/>
    <w:rsid w:val="146D271E"/>
    <w:rsid w:val="14982588"/>
    <w:rsid w:val="149A5AD9"/>
    <w:rsid w:val="14A7619D"/>
    <w:rsid w:val="150536C3"/>
    <w:rsid w:val="150C1963"/>
    <w:rsid w:val="151447A0"/>
    <w:rsid w:val="153D2FEB"/>
    <w:rsid w:val="154A6454"/>
    <w:rsid w:val="15762120"/>
    <w:rsid w:val="16077A1F"/>
    <w:rsid w:val="16345D13"/>
    <w:rsid w:val="1699383C"/>
    <w:rsid w:val="16A8729C"/>
    <w:rsid w:val="16B33777"/>
    <w:rsid w:val="16BC70A7"/>
    <w:rsid w:val="16C6339E"/>
    <w:rsid w:val="172F2D79"/>
    <w:rsid w:val="174A72AD"/>
    <w:rsid w:val="17557BEF"/>
    <w:rsid w:val="17D349C1"/>
    <w:rsid w:val="1830729E"/>
    <w:rsid w:val="1870062C"/>
    <w:rsid w:val="18817102"/>
    <w:rsid w:val="18830A15"/>
    <w:rsid w:val="18852B28"/>
    <w:rsid w:val="188B5321"/>
    <w:rsid w:val="19932372"/>
    <w:rsid w:val="19A20DD5"/>
    <w:rsid w:val="19AE03F1"/>
    <w:rsid w:val="1A071A03"/>
    <w:rsid w:val="1A1F16AE"/>
    <w:rsid w:val="1A3B5C77"/>
    <w:rsid w:val="1A612CD6"/>
    <w:rsid w:val="1A984BAD"/>
    <w:rsid w:val="1AB8220E"/>
    <w:rsid w:val="1AE4166C"/>
    <w:rsid w:val="1AF06CFB"/>
    <w:rsid w:val="1AF11B8D"/>
    <w:rsid w:val="1B11359C"/>
    <w:rsid w:val="1B2A271F"/>
    <w:rsid w:val="1B530544"/>
    <w:rsid w:val="1B532C80"/>
    <w:rsid w:val="1B713184"/>
    <w:rsid w:val="1BA209CF"/>
    <w:rsid w:val="1BB4777D"/>
    <w:rsid w:val="1BD23C9F"/>
    <w:rsid w:val="1BD75AB8"/>
    <w:rsid w:val="1C0459C2"/>
    <w:rsid w:val="1C1B3B4A"/>
    <w:rsid w:val="1C2245B4"/>
    <w:rsid w:val="1C5F151D"/>
    <w:rsid w:val="1C88086E"/>
    <w:rsid w:val="1D266CE1"/>
    <w:rsid w:val="1D3963AF"/>
    <w:rsid w:val="1D6A0633"/>
    <w:rsid w:val="1D6A673C"/>
    <w:rsid w:val="1D9247AE"/>
    <w:rsid w:val="1DB567EC"/>
    <w:rsid w:val="1DE1641B"/>
    <w:rsid w:val="1DF51A98"/>
    <w:rsid w:val="1E3D060F"/>
    <w:rsid w:val="1E3F7D2E"/>
    <w:rsid w:val="1E4134E4"/>
    <w:rsid w:val="1E450B2D"/>
    <w:rsid w:val="1E5062B3"/>
    <w:rsid w:val="1E523514"/>
    <w:rsid w:val="1E714A66"/>
    <w:rsid w:val="1E802593"/>
    <w:rsid w:val="1E8B6156"/>
    <w:rsid w:val="1E977378"/>
    <w:rsid w:val="1E9B07CA"/>
    <w:rsid w:val="1EA703CC"/>
    <w:rsid w:val="1EB7330C"/>
    <w:rsid w:val="1EDD335E"/>
    <w:rsid w:val="1F0A0FF3"/>
    <w:rsid w:val="1F1923D7"/>
    <w:rsid w:val="1F32070F"/>
    <w:rsid w:val="1F4629DA"/>
    <w:rsid w:val="1F5771FF"/>
    <w:rsid w:val="1FB23B5C"/>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30ACA"/>
    <w:rsid w:val="22BE6801"/>
    <w:rsid w:val="233500BF"/>
    <w:rsid w:val="23377FF7"/>
    <w:rsid w:val="234525E2"/>
    <w:rsid w:val="236B425F"/>
    <w:rsid w:val="23836192"/>
    <w:rsid w:val="23901F29"/>
    <w:rsid w:val="239C0061"/>
    <w:rsid w:val="23B908A4"/>
    <w:rsid w:val="23E95BEF"/>
    <w:rsid w:val="23FD0064"/>
    <w:rsid w:val="24131E7D"/>
    <w:rsid w:val="245375B0"/>
    <w:rsid w:val="24642C0A"/>
    <w:rsid w:val="2490770E"/>
    <w:rsid w:val="249F5246"/>
    <w:rsid w:val="24B22173"/>
    <w:rsid w:val="24B95AD9"/>
    <w:rsid w:val="24BE24DA"/>
    <w:rsid w:val="24CF5825"/>
    <w:rsid w:val="24D663E6"/>
    <w:rsid w:val="24D77F2B"/>
    <w:rsid w:val="257675E2"/>
    <w:rsid w:val="258B00E2"/>
    <w:rsid w:val="25A917A6"/>
    <w:rsid w:val="25BE27CC"/>
    <w:rsid w:val="25ED4533"/>
    <w:rsid w:val="25F74A5C"/>
    <w:rsid w:val="2628662C"/>
    <w:rsid w:val="262D45DE"/>
    <w:rsid w:val="26871DC8"/>
    <w:rsid w:val="26A53EF9"/>
    <w:rsid w:val="26A94201"/>
    <w:rsid w:val="26AC274F"/>
    <w:rsid w:val="26C3139C"/>
    <w:rsid w:val="27044A29"/>
    <w:rsid w:val="270B12D9"/>
    <w:rsid w:val="271D34C8"/>
    <w:rsid w:val="276142BF"/>
    <w:rsid w:val="27783712"/>
    <w:rsid w:val="27907362"/>
    <w:rsid w:val="28333E1D"/>
    <w:rsid w:val="28454BD6"/>
    <w:rsid w:val="28455253"/>
    <w:rsid w:val="28551971"/>
    <w:rsid w:val="285B1C53"/>
    <w:rsid w:val="289F7086"/>
    <w:rsid w:val="28C32028"/>
    <w:rsid w:val="28CC490F"/>
    <w:rsid w:val="28DE40AA"/>
    <w:rsid w:val="28E20D50"/>
    <w:rsid w:val="29345E77"/>
    <w:rsid w:val="294C65AD"/>
    <w:rsid w:val="29806583"/>
    <w:rsid w:val="298B3C4C"/>
    <w:rsid w:val="29F26D24"/>
    <w:rsid w:val="2A1074FE"/>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12D34"/>
    <w:rsid w:val="2C09049E"/>
    <w:rsid w:val="2C0A653C"/>
    <w:rsid w:val="2C191F85"/>
    <w:rsid w:val="2C1F33CD"/>
    <w:rsid w:val="2C3B13EC"/>
    <w:rsid w:val="2CE82D6F"/>
    <w:rsid w:val="2CEF3305"/>
    <w:rsid w:val="2D343236"/>
    <w:rsid w:val="2DB7765E"/>
    <w:rsid w:val="2DBB05F0"/>
    <w:rsid w:val="2DD15014"/>
    <w:rsid w:val="2DF72DE4"/>
    <w:rsid w:val="2E0220AF"/>
    <w:rsid w:val="2E4B082A"/>
    <w:rsid w:val="2E5B264B"/>
    <w:rsid w:val="2E5D4E86"/>
    <w:rsid w:val="2E5D790B"/>
    <w:rsid w:val="2E9A3C18"/>
    <w:rsid w:val="2EBB0FEE"/>
    <w:rsid w:val="2EC63002"/>
    <w:rsid w:val="2EEC32DD"/>
    <w:rsid w:val="2F0A6B38"/>
    <w:rsid w:val="2F421A3F"/>
    <w:rsid w:val="2F630FF8"/>
    <w:rsid w:val="2F946CCB"/>
    <w:rsid w:val="2FD25781"/>
    <w:rsid w:val="2FDC745C"/>
    <w:rsid w:val="2FFD7934"/>
    <w:rsid w:val="30244583"/>
    <w:rsid w:val="30733ACD"/>
    <w:rsid w:val="308C3862"/>
    <w:rsid w:val="309379D8"/>
    <w:rsid w:val="30A270F7"/>
    <w:rsid w:val="30DF1478"/>
    <w:rsid w:val="30EC586F"/>
    <w:rsid w:val="319C6071"/>
    <w:rsid w:val="31AC537E"/>
    <w:rsid w:val="31E3679B"/>
    <w:rsid w:val="31E732FD"/>
    <w:rsid w:val="320116D8"/>
    <w:rsid w:val="32517576"/>
    <w:rsid w:val="32BE5C2C"/>
    <w:rsid w:val="32FB6478"/>
    <w:rsid w:val="33012F27"/>
    <w:rsid w:val="3317636F"/>
    <w:rsid w:val="33263B3F"/>
    <w:rsid w:val="33437504"/>
    <w:rsid w:val="336963EB"/>
    <w:rsid w:val="33816EEB"/>
    <w:rsid w:val="33C253C6"/>
    <w:rsid w:val="33CA1BD7"/>
    <w:rsid w:val="33E571B5"/>
    <w:rsid w:val="33EB55CD"/>
    <w:rsid w:val="33EC4C02"/>
    <w:rsid w:val="340D2360"/>
    <w:rsid w:val="3410665D"/>
    <w:rsid w:val="34211214"/>
    <w:rsid w:val="342E63AB"/>
    <w:rsid w:val="34950E68"/>
    <w:rsid w:val="34986E94"/>
    <w:rsid w:val="34AF62C9"/>
    <w:rsid w:val="34CB4388"/>
    <w:rsid w:val="34FA6E12"/>
    <w:rsid w:val="353E7F6B"/>
    <w:rsid w:val="35485A44"/>
    <w:rsid w:val="354D7158"/>
    <w:rsid w:val="358D5588"/>
    <w:rsid w:val="363A3B40"/>
    <w:rsid w:val="365302AE"/>
    <w:rsid w:val="36607A0A"/>
    <w:rsid w:val="366E227C"/>
    <w:rsid w:val="366F2E0D"/>
    <w:rsid w:val="367B6A5C"/>
    <w:rsid w:val="36A74ADA"/>
    <w:rsid w:val="36AD60D5"/>
    <w:rsid w:val="36B224F9"/>
    <w:rsid w:val="36CE65F6"/>
    <w:rsid w:val="36EC0CC9"/>
    <w:rsid w:val="373F410B"/>
    <w:rsid w:val="379225B7"/>
    <w:rsid w:val="37A8299D"/>
    <w:rsid w:val="37EE7094"/>
    <w:rsid w:val="38296C89"/>
    <w:rsid w:val="383002EB"/>
    <w:rsid w:val="38586797"/>
    <w:rsid w:val="38BC0149"/>
    <w:rsid w:val="38C27B18"/>
    <w:rsid w:val="38D87D1C"/>
    <w:rsid w:val="38F16A51"/>
    <w:rsid w:val="39636459"/>
    <w:rsid w:val="396B7F6C"/>
    <w:rsid w:val="39B417A9"/>
    <w:rsid w:val="39D40B46"/>
    <w:rsid w:val="39FC5695"/>
    <w:rsid w:val="3A006D8E"/>
    <w:rsid w:val="3A3651E5"/>
    <w:rsid w:val="3A744481"/>
    <w:rsid w:val="3A8C7BEF"/>
    <w:rsid w:val="3A906246"/>
    <w:rsid w:val="3B2349B7"/>
    <w:rsid w:val="3B615639"/>
    <w:rsid w:val="3B616CFF"/>
    <w:rsid w:val="3B6259F6"/>
    <w:rsid w:val="3B8C414B"/>
    <w:rsid w:val="3B976654"/>
    <w:rsid w:val="3BC01EFC"/>
    <w:rsid w:val="3BCA786A"/>
    <w:rsid w:val="3BD31E2F"/>
    <w:rsid w:val="3BF15831"/>
    <w:rsid w:val="3C105946"/>
    <w:rsid w:val="3C471448"/>
    <w:rsid w:val="3C5F759A"/>
    <w:rsid w:val="3C684484"/>
    <w:rsid w:val="3C6C525A"/>
    <w:rsid w:val="3C8A7746"/>
    <w:rsid w:val="3CAF580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07B34"/>
    <w:rsid w:val="3E5A7334"/>
    <w:rsid w:val="3E7B5D6B"/>
    <w:rsid w:val="3E843E66"/>
    <w:rsid w:val="3E8F51FE"/>
    <w:rsid w:val="3E926F87"/>
    <w:rsid w:val="3E9A59DE"/>
    <w:rsid w:val="3EAF4836"/>
    <w:rsid w:val="3EC33DFA"/>
    <w:rsid w:val="3EF8595F"/>
    <w:rsid w:val="3F060E16"/>
    <w:rsid w:val="3F0E6544"/>
    <w:rsid w:val="3F1D1096"/>
    <w:rsid w:val="3F2F0234"/>
    <w:rsid w:val="3F6363FE"/>
    <w:rsid w:val="3F756B8F"/>
    <w:rsid w:val="3F95482B"/>
    <w:rsid w:val="3F976A80"/>
    <w:rsid w:val="3FF74E47"/>
    <w:rsid w:val="40146B11"/>
    <w:rsid w:val="4019356B"/>
    <w:rsid w:val="40592157"/>
    <w:rsid w:val="406E1CAE"/>
    <w:rsid w:val="40A0133A"/>
    <w:rsid w:val="40B27A77"/>
    <w:rsid w:val="40C31A53"/>
    <w:rsid w:val="40F15913"/>
    <w:rsid w:val="40FF545D"/>
    <w:rsid w:val="410067C8"/>
    <w:rsid w:val="4134527F"/>
    <w:rsid w:val="418F0D2A"/>
    <w:rsid w:val="41D01505"/>
    <w:rsid w:val="42474939"/>
    <w:rsid w:val="424C3C57"/>
    <w:rsid w:val="42613FF3"/>
    <w:rsid w:val="42660D96"/>
    <w:rsid w:val="427464BB"/>
    <w:rsid w:val="428667D2"/>
    <w:rsid w:val="42CD1CE0"/>
    <w:rsid w:val="42E1381E"/>
    <w:rsid w:val="42ED6459"/>
    <w:rsid w:val="42FD5CAD"/>
    <w:rsid w:val="42FE58DD"/>
    <w:rsid w:val="43174B3D"/>
    <w:rsid w:val="43432C9F"/>
    <w:rsid w:val="434B790E"/>
    <w:rsid w:val="4360274F"/>
    <w:rsid w:val="4390598B"/>
    <w:rsid w:val="43977AB6"/>
    <w:rsid w:val="43A3342B"/>
    <w:rsid w:val="43C77C27"/>
    <w:rsid w:val="43D01586"/>
    <w:rsid w:val="43DE09EE"/>
    <w:rsid w:val="43EC14F2"/>
    <w:rsid w:val="43ED19CF"/>
    <w:rsid w:val="44002FAD"/>
    <w:rsid w:val="449101DD"/>
    <w:rsid w:val="44DE1391"/>
    <w:rsid w:val="44EA6C94"/>
    <w:rsid w:val="451B225C"/>
    <w:rsid w:val="452410C9"/>
    <w:rsid w:val="45317DFB"/>
    <w:rsid w:val="456D3CE4"/>
    <w:rsid w:val="4579042C"/>
    <w:rsid w:val="457F0571"/>
    <w:rsid w:val="45851176"/>
    <w:rsid w:val="45A363C8"/>
    <w:rsid w:val="45C63B94"/>
    <w:rsid w:val="460E7DA5"/>
    <w:rsid w:val="46422483"/>
    <w:rsid w:val="4659254A"/>
    <w:rsid w:val="465B0637"/>
    <w:rsid w:val="465E3F0D"/>
    <w:rsid w:val="466A16E6"/>
    <w:rsid w:val="46893F2B"/>
    <w:rsid w:val="46920637"/>
    <w:rsid w:val="46AF4C23"/>
    <w:rsid w:val="46C4686E"/>
    <w:rsid w:val="477B778F"/>
    <w:rsid w:val="478203EC"/>
    <w:rsid w:val="47927162"/>
    <w:rsid w:val="47B025FA"/>
    <w:rsid w:val="48000747"/>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B01B1"/>
    <w:rsid w:val="4AB82D0F"/>
    <w:rsid w:val="4AEB7664"/>
    <w:rsid w:val="4AFD7C19"/>
    <w:rsid w:val="4B0567D1"/>
    <w:rsid w:val="4B236AAE"/>
    <w:rsid w:val="4B707271"/>
    <w:rsid w:val="4B9739F7"/>
    <w:rsid w:val="4B9E5E35"/>
    <w:rsid w:val="4BEE2503"/>
    <w:rsid w:val="4C245A30"/>
    <w:rsid w:val="4C2E1C18"/>
    <w:rsid w:val="4CB6685F"/>
    <w:rsid w:val="4CC367FE"/>
    <w:rsid w:val="4D036ED0"/>
    <w:rsid w:val="4D077F3C"/>
    <w:rsid w:val="4D123355"/>
    <w:rsid w:val="4D2A3B31"/>
    <w:rsid w:val="4D312C52"/>
    <w:rsid w:val="4D905305"/>
    <w:rsid w:val="4D964A72"/>
    <w:rsid w:val="4D9C1254"/>
    <w:rsid w:val="4DF637C2"/>
    <w:rsid w:val="4E793892"/>
    <w:rsid w:val="4E800872"/>
    <w:rsid w:val="4EB359AB"/>
    <w:rsid w:val="4EC569ED"/>
    <w:rsid w:val="4ED50EA1"/>
    <w:rsid w:val="4EEC050C"/>
    <w:rsid w:val="4F104EC3"/>
    <w:rsid w:val="4F47354A"/>
    <w:rsid w:val="4F911C54"/>
    <w:rsid w:val="4FE625E0"/>
    <w:rsid w:val="5021480F"/>
    <w:rsid w:val="50886B55"/>
    <w:rsid w:val="50962ECB"/>
    <w:rsid w:val="50A42E38"/>
    <w:rsid w:val="50A4577F"/>
    <w:rsid w:val="50B73D1F"/>
    <w:rsid w:val="50BD5BC9"/>
    <w:rsid w:val="50C11EEE"/>
    <w:rsid w:val="50E97CFC"/>
    <w:rsid w:val="50FA4028"/>
    <w:rsid w:val="510D65B7"/>
    <w:rsid w:val="511157AB"/>
    <w:rsid w:val="5142540C"/>
    <w:rsid w:val="518832C8"/>
    <w:rsid w:val="51940A54"/>
    <w:rsid w:val="519D3C50"/>
    <w:rsid w:val="51A0432A"/>
    <w:rsid w:val="51A86090"/>
    <w:rsid w:val="51B7396D"/>
    <w:rsid w:val="51CE77CE"/>
    <w:rsid w:val="51DC0ABC"/>
    <w:rsid w:val="522E4CC3"/>
    <w:rsid w:val="5244713B"/>
    <w:rsid w:val="52615633"/>
    <w:rsid w:val="526F4DE4"/>
    <w:rsid w:val="52977FD4"/>
    <w:rsid w:val="529E06E4"/>
    <w:rsid w:val="52A25790"/>
    <w:rsid w:val="52A96B6F"/>
    <w:rsid w:val="52B45975"/>
    <w:rsid w:val="52D94AA4"/>
    <w:rsid w:val="52EA3A62"/>
    <w:rsid w:val="52F50BB8"/>
    <w:rsid w:val="53097272"/>
    <w:rsid w:val="53544462"/>
    <w:rsid w:val="538B6520"/>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33F3F"/>
    <w:rsid w:val="566B6D1E"/>
    <w:rsid w:val="56DD59F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060C1"/>
    <w:rsid w:val="588D3A98"/>
    <w:rsid w:val="58917D2F"/>
    <w:rsid w:val="5894085C"/>
    <w:rsid w:val="58AE4F0C"/>
    <w:rsid w:val="58B85899"/>
    <w:rsid w:val="58DE3C5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74D7B"/>
    <w:rsid w:val="5B2E1A1D"/>
    <w:rsid w:val="5B843A1C"/>
    <w:rsid w:val="5B873E3F"/>
    <w:rsid w:val="5C02690E"/>
    <w:rsid w:val="5C196DA7"/>
    <w:rsid w:val="5C2A048C"/>
    <w:rsid w:val="5C3E01D7"/>
    <w:rsid w:val="5C80234E"/>
    <w:rsid w:val="5C846F75"/>
    <w:rsid w:val="5C8A680C"/>
    <w:rsid w:val="5D0C4701"/>
    <w:rsid w:val="5D0F0395"/>
    <w:rsid w:val="5D1E079C"/>
    <w:rsid w:val="5D221076"/>
    <w:rsid w:val="5D397964"/>
    <w:rsid w:val="5D5A391C"/>
    <w:rsid w:val="5D5F10C0"/>
    <w:rsid w:val="5D891B7B"/>
    <w:rsid w:val="5DAD38EE"/>
    <w:rsid w:val="5E006862"/>
    <w:rsid w:val="5E0207B9"/>
    <w:rsid w:val="5E1834A1"/>
    <w:rsid w:val="5E24662D"/>
    <w:rsid w:val="5E261785"/>
    <w:rsid w:val="5E4A7017"/>
    <w:rsid w:val="5E552BBA"/>
    <w:rsid w:val="5E611C10"/>
    <w:rsid w:val="5E7A0F3F"/>
    <w:rsid w:val="5EFC7377"/>
    <w:rsid w:val="5F06174D"/>
    <w:rsid w:val="5F3A3602"/>
    <w:rsid w:val="5F45733B"/>
    <w:rsid w:val="5F461BA7"/>
    <w:rsid w:val="5F6277C6"/>
    <w:rsid w:val="5F6C3D33"/>
    <w:rsid w:val="5F6D0B1D"/>
    <w:rsid w:val="5F8D0B82"/>
    <w:rsid w:val="5FCC5339"/>
    <w:rsid w:val="5FE34A5B"/>
    <w:rsid w:val="5FFE1E36"/>
    <w:rsid w:val="60232584"/>
    <w:rsid w:val="60707958"/>
    <w:rsid w:val="607330CE"/>
    <w:rsid w:val="60825176"/>
    <w:rsid w:val="60915798"/>
    <w:rsid w:val="609F2AC4"/>
    <w:rsid w:val="60FA2EE8"/>
    <w:rsid w:val="61054A27"/>
    <w:rsid w:val="610A52BC"/>
    <w:rsid w:val="611D2366"/>
    <w:rsid w:val="613437EF"/>
    <w:rsid w:val="61421856"/>
    <w:rsid w:val="615227C4"/>
    <w:rsid w:val="61654E3F"/>
    <w:rsid w:val="61744B95"/>
    <w:rsid w:val="6182292A"/>
    <w:rsid w:val="619D34D8"/>
    <w:rsid w:val="619F7F92"/>
    <w:rsid w:val="61CE3FE9"/>
    <w:rsid w:val="61F94C26"/>
    <w:rsid w:val="62000E56"/>
    <w:rsid w:val="624F3E49"/>
    <w:rsid w:val="62632286"/>
    <w:rsid w:val="62885958"/>
    <w:rsid w:val="62A44442"/>
    <w:rsid w:val="62B205D7"/>
    <w:rsid w:val="62F40B65"/>
    <w:rsid w:val="62FC2CFE"/>
    <w:rsid w:val="63024505"/>
    <w:rsid w:val="630B44AB"/>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C3805"/>
    <w:rsid w:val="661563F5"/>
    <w:rsid w:val="66195831"/>
    <w:rsid w:val="662E4770"/>
    <w:rsid w:val="662E75B1"/>
    <w:rsid w:val="66342C2E"/>
    <w:rsid w:val="663E784C"/>
    <w:rsid w:val="668B6A45"/>
    <w:rsid w:val="6728455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03490"/>
    <w:rsid w:val="68CA2805"/>
    <w:rsid w:val="68E937A3"/>
    <w:rsid w:val="68F9350D"/>
    <w:rsid w:val="69345BDB"/>
    <w:rsid w:val="693E15D3"/>
    <w:rsid w:val="69627681"/>
    <w:rsid w:val="6977531D"/>
    <w:rsid w:val="69A66E24"/>
    <w:rsid w:val="69CC2BFF"/>
    <w:rsid w:val="69FD55B8"/>
    <w:rsid w:val="6A0B1C62"/>
    <w:rsid w:val="6A1F60B3"/>
    <w:rsid w:val="6A2406C8"/>
    <w:rsid w:val="6ADE0BD1"/>
    <w:rsid w:val="6ADF4458"/>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B256B"/>
    <w:rsid w:val="6D361A1E"/>
    <w:rsid w:val="6D4772EC"/>
    <w:rsid w:val="6D523A06"/>
    <w:rsid w:val="6D9078AF"/>
    <w:rsid w:val="6DAA3FEF"/>
    <w:rsid w:val="6DC0172B"/>
    <w:rsid w:val="6DCB690C"/>
    <w:rsid w:val="6DD41A5B"/>
    <w:rsid w:val="6DF43C2E"/>
    <w:rsid w:val="6DF51CA3"/>
    <w:rsid w:val="6E8335BD"/>
    <w:rsid w:val="6E8E12EF"/>
    <w:rsid w:val="6E972936"/>
    <w:rsid w:val="6ED446C5"/>
    <w:rsid w:val="6F0A6B1F"/>
    <w:rsid w:val="6F2A7D94"/>
    <w:rsid w:val="6F8331F1"/>
    <w:rsid w:val="6FA7439C"/>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817EE"/>
    <w:rsid w:val="742222F5"/>
    <w:rsid w:val="7427097F"/>
    <w:rsid w:val="74476126"/>
    <w:rsid w:val="74706664"/>
    <w:rsid w:val="747F3682"/>
    <w:rsid w:val="749C4185"/>
    <w:rsid w:val="75067759"/>
    <w:rsid w:val="751877F1"/>
    <w:rsid w:val="752E6DCD"/>
    <w:rsid w:val="7551380D"/>
    <w:rsid w:val="755E05DD"/>
    <w:rsid w:val="75600BE5"/>
    <w:rsid w:val="7564475C"/>
    <w:rsid w:val="7583797F"/>
    <w:rsid w:val="75D20F1D"/>
    <w:rsid w:val="75DA2C18"/>
    <w:rsid w:val="75F54412"/>
    <w:rsid w:val="761D08E0"/>
    <w:rsid w:val="76250AFF"/>
    <w:rsid w:val="765D347C"/>
    <w:rsid w:val="76826699"/>
    <w:rsid w:val="76B01D36"/>
    <w:rsid w:val="76C87133"/>
    <w:rsid w:val="76CD08D5"/>
    <w:rsid w:val="76DB4B92"/>
    <w:rsid w:val="77052AA4"/>
    <w:rsid w:val="77136511"/>
    <w:rsid w:val="771E2CFF"/>
    <w:rsid w:val="77340A39"/>
    <w:rsid w:val="77351FD0"/>
    <w:rsid w:val="77472422"/>
    <w:rsid w:val="777F31F2"/>
    <w:rsid w:val="77B977D2"/>
    <w:rsid w:val="77D1700D"/>
    <w:rsid w:val="77EC04CC"/>
    <w:rsid w:val="785726D7"/>
    <w:rsid w:val="78597BA9"/>
    <w:rsid w:val="78775729"/>
    <w:rsid w:val="78A42DB0"/>
    <w:rsid w:val="78A656AB"/>
    <w:rsid w:val="78B2245C"/>
    <w:rsid w:val="78D35FB1"/>
    <w:rsid w:val="78E172CC"/>
    <w:rsid w:val="78EA1D1F"/>
    <w:rsid w:val="78EF40CC"/>
    <w:rsid w:val="7904172F"/>
    <w:rsid w:val="790F7E27"/>
    <w:rsid w:val="792A231A"/>
    <w:rsid w:val="792C065B"/>
    <w:rsid w:val="79316829"/>
    <w:rsid w:val="797E66A9"/>
    <w:rsid w:val="798518A4"/>
    <w:rsid w:val="79A97383"/>
    <w:rsid w:val="79E27E8B"/>
    <w:rsid w:val="79F850CE"/>
    <w:rsid w:val="79FD443C"/>
    <w:rsid w:val="7A1D1975"/>
    <w:rsid w:val="7A3E5150"/>
    <w:rsid w:val="7A4670D6"/>
    <w:rsid w:val="7A4A0756"/>
    <w:rsid w:val="7A534B63"/>
    <w:rsid w:val="7A615382"/>
    <w:rsid w:val="7A664F7B"/>
    <w:rsid w:val="7A67303B"/>
    <w:rsid w:val="7AAB1D04"/>
    <w:rsid w:val="7ABA4368"/>
    <w:rsid w:val="7AD05746"/>
    <w:rsid w:val="7B257FFD"/>
    <w:rsid w:val="7B343476"/>
    <w:rsid w:val="7B5A2978"/>
    <w:rsid w:val="7B5A7E4C"/>
    <w:rsid w:val="7B667AF9"/>
    <w:rsid w:val="7B7468F8"/>
    <w:rsid w:val="7B9D1C13"/>
    <w:rsid w:val="7BEE0103"/>
    <w:rsid w:val="7C0735EB"/>
    <w:rsid w:val="7C0A0FE4"/>
    <w:rsid w:val="7C254906"/>
    <w:rsid w:val="7C351D1F"/>
    <w:rsid w:val="7C590818"/>
    <w:rsid w:val="7C7C10F6"/>
    <w:rsid w:val="7C853BEA"/>
    <w:rsid w:val="7C881368"/>
    <w:rsid w:val="7C9537CE"/>
    <w:rsid w:val="7CE27788"/>
    <w:rsid w:val="7D0C32F1"/>
    <w:rsid w:val="7D0F408D"/>
    <w:rsid w:val="7D300201"/>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2706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Change w:id="0" w:author="沈锡莲" w:date="2024-03-13T16:53:00Z">
        <w:pPr>
          <w:widowControl w:val="0"/>
          <w:adjustRightInd w:val="0"/>
        </w:pPr>
      </w:pPrChange>
    </w:pPr>
    <w:rPr>
      <w:rPrChange w:id="1" w:author="沈锡莲" w:date="2024-03-13T16:53:00Z">
        <w:rPr>
          <w:rFonts w:eastAsia="宋体"/>
          <w:kern w:val="2"/>
          <w:sz w:val="21"/>
          <w:szCs w:val="24"/>
          <w:lang w:val="en-US" w:eastAsia="zh-CN" w:bidi="ar-SA"/>
        </w:rPr>
      </w:rPrChange>
    </w:r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next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semiHidden/>
    <w:unhideWhenUsed/>
    <w:qFormat/>
    <w:uiPriority w:val="99"/>
    <w:rPr>
      <w:color w:val="605E5C"/>
      <w:shd w:val="clear" w:color="auto" w:fill="E1DFDD"/>
    </w:rPr>
  </w:style>
  <w:style w:type="character" w:customStyle="1" w:styleId="963">
    <w:name w:val="title-text"/>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13141</Words>
  <Characters>14279</Characters>
  <Lines>301</Lines>
  <Paragraphs>84</Paragraphs>
  <TotalTime>11</TotalTime>
  <ScaleCrop>false</ScaleCrop>
  <LinksUpToDate>false</LinksUpToDate>
  <CharactersWithSpaces>14710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BANGB</cp:lastModifiedBy>
  <cp:lastPrinted>2025-01-24T05:57:00Z</cp:lastPrinted>
  <dcterms:modified xsi:type="dcterms:W3CDTF">2025-01-27T07:34:24Z</dcterms:modified>
  <dc:title>杭州市市民卡扩大发卡工程</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C30C0710E1814997BBDA5487F10D115C_13</vt:lpwstr>
  </property>
  <property fmtid="{D5CDD505-2E9C-101B-9397-08002B2CF9AE}" pid="5" name="KSOTemplateDocerSaveRecord">
    <vt:lpwstr>eyJoZGlkIjoiNGZjOWIwNGZmYTZmNWRmYmNlZDA4ODQ1MGUzZDNlYTEifQ==</vt:lpwstr>
  </property>
</Properties>
</file>